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tl/>
        </w:rPr>
        <w:id w:val="1798262854"/>
        <w:docPartObj>
          <w:docPartGallery w:val="Cover Pages"/>
          <w:docPartUnique/>
        </w:docPartObj>
      </w:sdtPr>
      <w:sdtEndPr>
        <w:rPr>
          <w:rFonts w:cstheme="minorBidi"/>
          <w:szCs w:val="22"/>
          <w:rtl w:val="0"/>
          <w:cs/>
          <w:lang w:val="he-IL"/>
        </w:rPr>
      </w:sdtEndPr>
      <w:sdtContent>
        <w:p w14:paraId="23727DBA" w14:textId="3EFAC659" w:rsidR="00F654D4" w:rsidRDefault="00F654D4">
          <w:pPr>
            <w:pStyle w:val="af"/>
          </w:pPr>
          <w:r>
            <w:rPr>
              <w:noProof/>
            </w:rPr>
            <mc:AlternateContent>
              <mc:Choice Requires="wpg">
                <w:drawing>
                  <wp:anchor distT="0" distB="0" distL="114300" distR="114300" simplePos="0" relativeHeight="251807232" behindDoc="1" locked="0" layoutInCell="1" allowOverlap="1" wp14:anchorId="7A4E0DBA" wp14:editId="1F718B83">
                    <wp:simplePos x="0" y="0"/>
                    <mc:AlternateContent>
                      <mc:Choice Requires="wp14">
                        <wp:positionH relativeFrom="page">
                          <wp14:pctPosHOffset>63000</wp14:pctPosHOffset>
                        </wp:positionH>
                      </mc:Choice>
                      <mc:Fallback>
                        <wp:positionH relativeFrom="page">
                          <wp:posOffset>4762500</wp:posOffset>
                        </wp:positionH>
                      </mc:Fallback>
                    </mc:AlternateContent>
                    <wp:positionV relativeFrom="page">
                      <wp:align>center</wp:align>
                    </wp:positionV>
                    <wp:extent cx="2194560" cy="9125712"/>
                    <wp:effectExtent l="6985" t="0" r="0" b="7620"/>
                    <wp:wrapNone/>
                    <wp:docPr id="8" name="קבוצה 8"/>
                    <wp:cNvGraphicFramePr/>
                    <a:graphic xmlns:a="http://schemas.openxmlformats.org/drawingml/2006/main">
                      <a:graphicData uri="http://schemas.microsoft.com/office/word/2010/wordprocessingGroup">
                        <wpg:wgp>
                          <wpg:cNvGrpSpPr/>
                          <wpg:grpSpPr>
                            <a:xfrm flipH="1">
                              <a:off x="0" y="0"/>
                              <a:ext cx="2194560" cy="9125712"/>
                              <a:chOff x="0" y="0"/>
                              <a:chExt cx="2194560" cy="9125712"/>
                            </a:xfrm>
                          </wpg:grpSpPr>
                          <wps:wsp>
                            <wps:cNvPr id="14" name="מלבן 14"/>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מחומש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tl/>
                                    </w:rPr>
                                    <w:alias w:val="תאריך"/>
                                    <w:tag w:val=""/>
                                    <w:id w:val="-650599894"/>
                                    <w:dataBinding w:prefixMappings="xmlns:ns0='http://schemas.microsoft.com/office/2006/coverPageProps' " w:xpath="/ns0:CoverPageProperties[1]/ns0:PublishDate[1]" w:storeItemID="{55AF091B-3C7A-41E3-B477-F2FDAA23CFDA}"/>
                                    <w:date w:fullDate="2021-02-05T00:00:00Z">
                                      <w:dateFormat w:val="d/M/yyyy"/>
                                      <w:lid w:val="he-IL"/>
                                      <w:storeMappedDataAs w:val="dateTime"/>
                                      <w:calendar w:val="gregorian"/>
                                    </w:date>
                                  </w:sdtPr>
                                  <w:sdtEndPr/>
                                  <w:sdtContent>
                                    <w:p w14:paraId="1EAF066C" w14:textId="2DD2B0EE" w:rsidR="00096B8B" w:rsidRDefault="000A5482">
                                      <w:pPr>
                                        <w:pStyle w:val="af"/>
                                        <w:jc w:val="right"/>
                                        <w:rPr>
                                          <w:color w:val="FFFFFF" w:themeColor="background1"/>
                                          <w:sz w:val="28"/>
                                          <w:szCs w:val="28"/>
                                        </w:rPr>
                                      </w:pPr>
                                      <w:r>
                                        <w:rPr>
                                          <w:rFonts w:hint="cs"/>
                                          <w:color w:val="FFFFFF" w:themeColor="background1"/>
                                          <w:sz w:val="28"/>
                                          <w:szCs w:val="28"/>
                                          <w:rtl/>
                                        </w:rPr>
                                        <w:t>‏5/2/2021</w:t>
                                      </w:r>
                                    </w:p>
                                  </w:sdtContent>
                                </w:sdt>
                              </w:txbxContent>
                            </wps:txbx>
                            <wps:bodyPr rot="0" spcFirstLastPara="0" vert="horz" wrap="square" lIns="182880" tIns="0" rIns="91440" bIns="0" numCol="1" spcCol="0" rtlCol="0" fromWordArt="0" anchor="ctr" anchorCtr="0" forceAA="0" compatLnSpc="1">
                              <a:prstTxWarp prst="textNoShape">
                                <a:avLst/>
                              </a:prstTxWarp>
                              <a:noAutofit/>
                            </wps:bodyPr>
                          </wps:wsp>
                          <wpg:grpSp>
                            <wpg:cNvPr id="21" name="קבוצה 21"/>
                            <wpg:cNvGrpSpPr/>
                            <wpg:grpSpPr>
                              <a:xfrm>
                                <a:off x="76200" y="4210050"/>
                                <a:ext cx="2057400" cy="4910328"/>
                                <a:chOff x="80645" y="4211812"/>
                                <a:chExt cx="1306273" cy="3121026"/>
                              </a:xfrm>
                            </wpg:grpSpPr>
                            <wpg:grpSp>
                              <wpg:cNvPr id="22" name="קבוצה 22"/>
                              <wpg:cNvGrpSpPr>
                                <a:grpSpLocks noChangeAspect="1"/>
                              </wpg:cNvGrpSpPr>
                              <wpg:grpSpPr>
                                <a:xfrm>
                                  <a:off x="141062" y="4211812"/>
                                  <a:ext cx="1047750" cy="3121026"/>
                                  <a:chOff x="141062" y="4211812"/>
                                  <a:chExt cx="1047750" cy="3121026"/>
                                </a:xfrm>
                              </wpg:grpSpPr>
                              <wps:wsp>
                                <wps:cNvPr id="23" name="צורה חופשית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צורה חופשית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צורה חופשית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5" name="צורה חופשית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6" name="צורה חופשית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7" name="צורה חופשית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8" name="צורה חופשית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9" name="צורה חופשית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0" name="צורה חופשית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1" name="צורה חופשית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2" name="צורה חופשית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3" name="צורה חופשית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44" name="קבוצה 44"/>
                              <wpg:cNvGrpSpPr>
                                <a:grpSpLocks noChangeAspect="1"/>
                              </wpg:cNvGrpSpPr>
                              <wpg:grpSpPr>
                                <a:xfrm>
                                  <a:off x="80645" y="4826972"/>
                                  <a:ext cx="1306273" cy="2505863"/>
                                  <a:chOff x="80645" y="4649964"/>
                                  <a:chExt cx="874712" cy="1677988"/>
                                </a:xfrm>
                              </wpg:grpSpPr>
                              <wps:wsp>
                                <wps:cNvPr id="45" name="צורה חופשית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 name="צורה חופשית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צורה חופשית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צורה חופשית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9" name="צורה חופשית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צורה חופשית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צורה חופשית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צורה חופשית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צורה חופשית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צורה חופשית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צורה חופשית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A4E0DBA" id="קבוצה 8" o:spid="_x0000_s1026" style="position:absolute;left:0;text-align:left;margin-left:0;margin-top:0;width:172.8pt;height:718.55pt;flip:x;z-index:-251509248;mso-width-percent:330;mso-height-percent:950;mso-left-percent:630;mso-position-horizontal-relative:page;mso-position-vertical:center;mso-position-vertical-relative:page;mso-width-percent:330;mso-height-percent:950;mso-left-percent:63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">
                    <v:rect id="מלבן 14"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מחומש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" adj="18883" fillcolor="#4f81bd [3204]" stroked="f" strokeweight="2pt">
                      <v:textbox inset="14.4pt,0,,0">
                        <w:txbxContent>
                          <w:sdt>
                            <w:sdtPr>
                              <w:rPr>
                                <w:color w:val="FFFFFF" w:themeColor="background1"/>
                                <w:sz w:val="28"/>
                                <w:szCs w:val="28"/>
                                <w:rtl/>
                              </w:rPr>
                              <w:alias w:val="תאריך"/>
                              <w:tag w:val=""/>
                              <w:id w:val="-650599894"/>
                              <w:dataBinding w:prefixMappings="xmlns:ns0='http://schemas.microsoft.com/office/2006/coverPageProps' " w:xpath="/ns0:CoverPageProperties[1]/ns0:PublishDate[1]" w:storeItemID="{55AF091B-3C7A-41E3-B477-F2FDAA23CFDA}"/>
                              <w:date w:fullDate="2021-02-05T00:00:00Z">
                                <w:dateFormat w:val="d/M/yyyy"/>
                                <w:lid w:val="he-IL"/>
                                <w:storeMappedDataAs w:val="dateTime"/>
                                <w:calendar w:val="gregorian"/>
                              </w:date>
                            </w:sdtPr>
                            <w:sdtEndPr/>
                            <w:sdtContent>
                              <w:p w14:paraId="1EAF066C" w14:textId="2DD2B0EE" w:rsidR="00096B8B" w:rsidRDefault="000A5482">
                                <w:pPr>
                                  <w:pStyle w:val="af"/>
                                  <w:jc w:val="right"/>
                                  <w:rPr>
                                    <w:color w:val="FFFFFF" w:themeColor="background1"/>
                                    <w:sz w:val="28"/>
                                    <w:szCs w:val="28"/>
                                  </w:rPr>
                                </w:pPr>
                                <w:r>
                                  <w:rPr>
                                    <w:rFonts w:hint="cs"/>
                                    <w:color w:val="FFFFFF" w:themeColor="background1"/>
                                    <w:sz w:val="28"/>
                                    <w:szCs w:val="28"/>
                                    <w:rtl/>
                                  </w:rPr>
                                  <w:t>‏5/2/2021</w:t>
                                </w:r>
                              </w:p>
                            </w:sdtContent>
                          </w:sdt>
                        </w:txbxContent>
                      </v:textbox>
                    </v:shape>
                    <v:group id="קבוצה 21"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קבוצה 22"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o:lock v:ext="edit" aspectratio="t"/>
                        <v:shape id="צורה חופשית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צורה חופשית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צורה חופשית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צורה חופשית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צורה חופשית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צורה חופשית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צורה חופשית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" path="m,l9,37r,3l15,93,5,49,,xe" fillcolor="#1f497d [3215]" strokecolor="#1f497d [3215]" strokeweight="0">
                          <v:path arrowok="t" o:connecttype="custom" o:connectlocs="0,0;14288,58738;14288,63500;23813,147638;7938,77788;0,0" o:connectangles="0,0,0,0,0,0"/>
                        </v:shape>
                        <v:shape id="צורה חופשית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צורה חופשית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צורה חופשית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" path="m,l31,65r-8,l,xe" fillcolor="#1f497d [3215]" strokecolor="#1f497d [3215]" strokeweight="0">
                          <v:path arrowok="t" o:connecttype="custom" o:connectlocs="0,0;49213,103188;36513,103188;0,0" o:connectangles="0,0,0,0"/>
                        </v:shape>
                        <v:shape id="צורה חופשית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" path="m,l6,17,7,42,6,39,,23,,xe" fillcolor="#1f497d [3215]" strokecolor="#1f497d [3215]" strokeweight="0">
                          <v:path arrowok="t" o:connecttype="custom" o:connectlocs="0,0;9525,26988;11113,66675;9525,61913;0,36513;0,0" o:connectangles="0,0,0,0,0,0"/>
                        </v:shape>
                        <v:shape id="צורה חופשית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קבוצה 44"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o:lock v:ext="edit" aspectratio="t"/>
                        <v:shape id="צורה חופשית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צורה חופשית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צורה חופשית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צורה חופשית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צורה חופשית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" path="m,l33,71r-9,l11,36,,xe" fillcolor="#1f497d [3215]" strokecolor="#1f497d [3215]" strokeweight="0">
                          <v:fill opacity="13107f"/>
                          <v:stroke opacity="13107f"/>
                          <v:path arrowok="t" o:connecttype="custom" o:connectlocs="0,0;52388,112713;38100,112713;17463,57150;0,0" o:connectangles="0,0,0,0,0"/>
                        </v:shape>
                        <v:shape id="צורה חופשית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" path="m,l8,37r,4l15,95,4,49,,xe" fillcolor="#1f497d [3215]" strokecolor="#1f497d [3215]" strokeweight="0">
                          <v:fill opacity="13107f"/>
                          <v:stroke opacity="13107f"/>
                          <v:path arrowok="t" o:connecttype="custom" o:connectlocs="0,0;12700,58738;12700,65088;23813,150813;6350,77788;0,0" o:connectangles="0,0,0,0,0,0"/>
                        </v:shape>
                        <v:shape id="צורה חופשית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צורה חופשית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צורה חופשית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" path="m,l31,66r-7,l,xe" fillcolor="#1f497d [3215]" strokecolor="#1f497d [3215]" strokeweight="0">
                          <v:fill opacity="13107f"/>
                          <v:stroke opacity="13107f"/>
                          <v:path arrowok="t" o:connecttype="custom" o:connectlocs="0,0;49213,104775;38100,104775;0,0" o:connectangles="0,0,0,0"/>
                        </v:shape>
                        <v:shape id="צורה חופשית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צורה חופשית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809280" behindDoc="0" locked="0" layoutInCell="1" allowOverlap="1" wp14:anchorId="6201ECA4" wp14:editId="7EE0376D">
                    <wp:simplePos x="0" y="0"/>
                    <mc:AlternateContent>
                      <mc:Choice Requires="wp14">
                        <wp:positionH relativeFrom="page">
                          <wp14:pctPosHOffset>13000</wp14:pctPosHOffset>
                        </wp:positionH>
                      </mc:Choice>
                      <mc:Fallback>
                        <wp:positionH relativeFrom="page">
                          <wp:posOffset>982345</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56" name="תיבת טקסט 56"/>
                    <wp:cNvGraphicFramePr/>
                    <a:graphic xmlns:a="http://schemas.openxmlformats.org/drawingml/2006/main">
                      <a:graphicData uri="http://schemas.microsoft.com/office/word/2010/wordprocessingShape">
                        <wps:wsp>
                          <wps:cNvSpPr txBox="1"/>
                          <wps:spPr>
                            <a:xfrm flipH="1">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E35295" w14:textId="1F0B46C9" w:rsidR="00096B8B" w:rsidRPr="00C34C22" w:rsidRDefault="00FA7911" w:rsidP="00C34C22">
                                <w:pPr>
                                  <w:pStyle w:val="af"/>
                                  <w:jc w:val="right"/>
                                  <w:rPr>
                                    <w:b/>
                                    <w:bCs/>
                                    <w:color w:val="4F81BD" w:themeColor="accent1"/>
                                    <w:sz w:val="32"/>
                                    <w:szCs w:val="32"/>
                                  </w:rPr>
                                </w:pPr>
                                <w:sdt>
                                  <w:sdtPr>
                                    <w:rPr>
                                      <w:b/>
                                      <w:bCs/>
                                      <w:color w:val="4F81BD" w:themeColor="accent1"/>
                                      <w:sz w:val="32"/>
                                      <w:szCs w:val="32"/>
                                      <w:rtl/>
                                    </w:rPr>
                                    <w:alias w:val="מחבר"/>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096B8B" w:rsidRPr="00C34C22">
                                      <w:rPr>
                                        <w:rFonts w:hint="cs"/>
                                        <w:b/>
                                        <w:bCs/>
                                        <w:color w:val="4F81BD" w:themeColor="accent1"/>
                                        <w:sz w:val="32"/>
                                        <w:szCs w:val="32"/>
                                        <w:rtl/>
                                      </w:rPr>
                                      <w:t>שיר חדד</w:t>
                                    </w:r>
                                  </w:sdtContent>
                                </w:sdt>
                              </w:p>
                              <w:p w14:paraId="13E3DFD8" w14:textId="43A6BFAF" w:rsidR="00096B8B" w:rsidRPr="00C34C22" w:rsidRDefault="00FA7911" w:rsidP="00C34C22">
                                <w:pPr>
                                  <w:pStyle w:val="af"/>
                                  <w:jc w:val="right"/>
                                  <w:rPr>
                                    <w:b/>
                                    <w:bCs/>
                                    <w:color w:val="595959" w:themeColor="text1" w:themeTint="A6"/>
                                    <w:sz w:val="24"/>
                                  </w:rPr>
                                </w:pPr>
                                <w:sdt>
                                  <w:sdtPr>
                                    <w:rPr>
                                      <w:b/>
                                      <w:bCs/>
                                      <w:caps/>
                                      <w:color w:val="595959" w:themeColor="text1" w:themeTint="A6"/>
                                      <w:sz w:val="24"/>
                                      <w:rtl/>
                                    </w:rPr>
                                    <w:alias w:val="חברה"/>
                                    <w:tag w:val=""/>
                                    <w:id w:val="1558814826"/>
                                    <w:showingPlcHdr/>
                                    <w:dataBinding w:prefixMappings="xmlns:ns0='http://schemas.openxmlformats.org/officeDocument/2006/extended-properties' " w:xpath="/ns0:Properties[1]/ns0:Company[1]" w:storeItemID="{6668398D-A668-4E3E-A5EB-62B293D839F1}"/>
                                    <w:text/>
                                  </w:sdtPr>
                                  <w:sdtEndPr/>
                                  <w:sdtContent>
                                    <w:r w:rsidR="00096B8B" w:rsidRPr="00C34C22">
                                      <w:rPr>
                                        <w:b/>
                                        <w:bCs/>
                                        <w:caps/>
                                        <w:color w:val="595959" w:themeColor="text1" w:themeTint="A6"/>
                                        <w:sz w:val="24"/>
                                        <w:rtl/>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6201ECA4" id="_x0000_t202" coordsize="21600,21600" o:spt="202" path="m,l,21600r21600,l21600,xe">
                    <v:stroke joinstyle="miter"/>
                    <v:path gradientshapeok="t" o:connecttype="rect"/>
                  </v:shapetype>
                  <v:shape id="תיבת טקסט 56" o:spid="_x0000_s1055" type="#_x0000_t202" style="position:absolute;left:0;text-align:left;margin-left:0;margin-top:0;width:4in;height:28.8pt;flip:x;z-index:251809280;visibility:visible;mso-wrap-style:square;mso-width-percent:450;mso-height-percent:0;mso-left-percent:130;mso-top-percent:880;mso-wrap-distance-left:9pt;mso-wrap-distance-top:0;mso-wrap-distance-right:9pt;mso-wrap-distance-bottom:0;mso-position-horizontal-relative:page;mso-position-vertical-relative:page;mso-width-percent:450;mso-height-percent:0;mso-left-percent:13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" filled="f" stroked="f" strokeweight=".5pt">
                    <v:textbox style="mso-fit-shape-to-text:t" inset="0,0,0,0">
                      <w:txbxContent>
                        <w:p w14:paraId="08E35295" w14:textId="1F0B46C9" w:rsidR="00096B8B" w:rsidRPr="00C34C22" w:rsidRDefault="00FA7911" w:rsidP="00C34C22">
                          <w:pPr>
                            <w:pStyle w:val="af"/>
                            <w:jc w:val="right"/>
                            <w:rPr>
                              <w:b/>
                              <w:bCs/>
                              <w:color w:val="4F81BD" w:themeColor="accent1"/>
                              <w:sz w:val="32"/>
                              <w:szCs w:val="32"/>
                            </w:rPr>
                          </w:pPr>
                          <w:sdt>
                            <w:sdtPr>
                              <w:rPr>
                                <w:b/>
                                <w:bCs/>
                                <w:color w:val="4F81BD" w:themeColor="accent1"/>
                                <w:sz w:val="32"/>
                                <w:szCs w:val="32"/>
                                <w:rtl/>
                              </w:rPr>
                              <w:alias w:val="מחבר"/>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096B8B" w:rsidRPr="00C34C22">
                                <w:rPr>
                                  <w:rFonts w:hint="cs"/>
                                  <w:b/>
                                  <w:bCs/>
                                  <w:color w:val="4F81BD" w:themeColor="accent1"/>
                                  <w:sz w:val="32"/>
                                  <w:szCs w:val="32"/>
                                  <w:rtl/>
                                </w:rPr>
                                <w:t>שיר חדד</w:t>
                              </w:r>
                            </w:sdtContent>
                          </w:sdt>
                        </w:p>
                        <w:p w14:paraId="13E3DFD8" w14:textId="43A6BFAF" w:rsidR="00096B8B" w:rsidRPr="00C34C22" w:rsidRDefault="00FA7911" w:rsidP="00C34C22">
                          <w:pPr>
                            <w:pStyle w:val="af"/>
                            <w:jc w:val="right"/>
                            <w:rPr>
                              <w:b/>
                              <w:bCs/>
                              <w:color w:val="595959" w:themeColor="text1" w:themeTint="A6"/>
                              <w:sz w:val="24"/>
                            </w:rPr>
                          </w:pPr>
                          <w:sdt>
                            <w:sdtPr>
                              <w:rPr>
                                <w:b/>
                                <w:bCs/>
                                <w:caps/>
                                <w:color w:val="595959" w:themeColor="text1" w:themeTint="A6"/>
                                <w:sz w:val="24"/>
                                <w:rtl/>
                              </w:rPr>
                              <w:alias w:val="חברה"/>
                              <w:tag w:val=""/>
                              <w:id w:val="1558814826"/>
                              <w:showingPlcHdr/>
                              <w:dataBinding w:prefixMappings="xmlns:ns0='http://schemas.openxmlformats.org/officeDocument/2006/extended-properties' " w:xpath="/ns0:Properties[1]/ns0:Company[1]" w:storeItemID="{6668398D-A668-4E3E-A5EB-62B293D839F1}"/>
                              <w:text/>
                            </w:sdtPr>
                            <w:sdtEndPr/>
                            <w:sdtContent>
                              <w:r w:rsidR="00096B8B" w:rsidRPr="00C34C22">
                                <w:rPr>
                                  <w:b/>
                                  <w:bCs/>
                                  <w:caps/>
                                  <w:color w:val="595959" w:themeColor="text1" w:themeTint="A6"/>
                                  <w:sz w:val="24"/>
                                  <w:rtl/>
                                </w:rPr>
                                <w:t xml:space="preserve">     </w:t>
                              </w:r>
                            </w:sdtContent>
                          </w:sdt>
                        </w:p>
                      </w:txbxContent>
                    </v:textbox>
                    <w10:wrap anchorx="page" anchory="page"/>
                  </v:shape>
                </w:pict>
              </mc:Fallback>
            </mc:AlternateContent>
          </w:r>
          <w:r>
            <w:rPr>
              <w:noProof/>
            </w:rPr>
            <mc:AlternateContent>
              <mc:Choice Requires="wps">
                <w:drawing>
                  <wp:anchor distT="0" distB="0" distL="114300" distR="114300" simplePos="0" relativeHeight="251808256" behindDoc="0" locked="0" layoutInCell="1" allowOverlap="1" wp14:anchorId="7ABB475B" wp14:editId="7DAD6A83">
                    <wp:simplePos x="0" y="0"/>
                    <mc:AlternateContent>
                      <mc:Choice Requires="wp14">
                        <wp:positionH relativeFrom="page">
                          <wp14:pctPosHOffset>13000</wp14:pctPosHOffset>
                        </wp:positionH>
                      </mc:Choice>
                      <mc:Fallback>
                        <wp:positionH relativeFrom="page">
                          <wp:posOffset>982345</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7620" t="0" r="0" b="635"/>
                    <wp:wrapNone/>
                    <wp:docPr id="57" name="תיבת טקסט 57"/>
                    <wp:cNvGraphicFramePr/>
                    <a:graphic xmlns:a="http://schemas.openxmlformats.org/drawingml/2006/main">
                      <a:graphicData uri="http://schemas.microsoft.com/office/word/2010/wordprocessingShape">
                        <wps:wsp>
                          <wps:cNvSpPr txBox="1"/>
                          <wps:spPr>
                            <a:xfrm flipH="1">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5B25CC" w14:textId="7195EAA1" w:rsidR="00096B8B" w:rsidRPr="00F654D4" w:rsidRDefault="00FA7911">
                                <w:pPr>
                                  <w:pStyle w:val="af"/>
                                  <w:rPr>
                                    <w:rFonts w:ascii="David" w:eastAsiaTheme="majorEastAsia" w:hAnsi="David"/>
                                    <w:color w:val="262626" w:themeColor="text1" w:themeTint="D9"/>
                                    <w:sz w:val="72"/>
                                    <w:szCs w:val="72"/>
                                  </w:rPr>
                                </w:pPr>
                                <w:sdt>
                                  <w:sdtPr>
                                    <w:rPr>
                                      <w:rFonts w:ascii="David" w:eastAsiaTheme="majorEastAsia" w:hAnsi="David"/>
                                      <w:color w:val="262626" w:themeColor="text1" w:themeTint="D9"/>
                                      <w:sz w:val="72"/>
                                      <w:szCs w:val="72"/>
                                      <w:rtl/>
                                    </w:rPr>
                                    <w:alias w:val="כותרת"/>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096B8B">
                                      <w:rPr>
                                        <w:rFonts w:ascii="David" w:eastAsiaTheme="majorEastAsia" w:hAnsi="David"/>
                                        <w:color w:val="262626" w:themeColor="text1" w:themeTint="D9"/>
                                        <w:sz w:val="72"/>
                                        <w:szCs w:val="72"/>
                                        <w:rtl/>
                                      </w:rPr>
                                      <w:t>מחברת דיני חוזים</w:t>
                                    </w:r>
                                  </w:sdtContent>
                                </w:sdt>
                              </w:p>
                              <w:p w14:paraId="2EC5F228" w14:textId="7B05F023" w:rsidR="00096B8B" w:rsidRPr="00F654D4" w:rsidRDefault="00FA7911">
                                <w:pPr>
                                  <w:spacing w:before="120"/>
                                  <w:rPr>
                                    <w:rFonts w:ascii="David" w:hAnsi="David"/>
                                    <w:color w:val="404040" w:themeColor="text1" w:themeTint="BF"/>
                                    <w:sz w:val="36"/>
                                    <w:szCs w:val="36"/>
                                  </w:rPr>
                                </w:pPr>
                                <w:sdt>
                                  <w:sdtPr>
                                    <w:rPr>
                                      <w:rFonts w:ascii="David" w:hAnsi="David"/>
                                      <w:color w:val="404040" w:themeColor="text1" w:themeTint="BF"/>
                                      <w:sz w:val="36"/>
                                      <w:szCs w:val="36"/>
                                      <w:rtl/>
                                    </w:rPr>
                                    <w:alias w:val="כותרת משנה"/>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096B8B" w:rsidRPr="00F654D4">
                                      <w:rPr>
                                        <w:rFonts w:ascii="David" w:hAnsi="David"/>
                                        <w:color w:val="404040" w:themeColor="text1" w:themeTint="BF"/>
                                        <w:sz w:val="36"/>
                                        <w:szCs w:val="36"/>
                                        <w:rtl/>
                                      </w:rPr>
                                      <w:t>ד"ר עומר פלד</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7ABB475B" id="תיבת טקסט 57" o:spid="_x0000_s1056" type="#_x0000_t202" style="position:absolute;left:0;text-align:left;margin-left:0;margin-top:0;width:4in;height:84.25pt;flip:x;z-index:251808256;visibility:visible;mso-wrap-style:square;mso-width-percent:450;mso-height-percent:0;mso-left-percent:130;mso-top-percent:175;mso-wrap-distance-left:9pt;mso-wrap-distance-top:0;mso-wrap-distance-right:9pt;mso-wrap-distance-bottom:0;mso-position-horizontal-relative:page;mso-position-vertical-relative:page;mso-width-percent:450;mso-height-percent:0;mso-left-percent:13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" filled="f" stroked="f" strokeweight=".5pt">
                    <v:textbox style="mso-fit-shape-to-text:t" inset="0,0,0,0">
                      <w:txbxContent>
                        <w:p w14:paraId="675B25CC" w14:textId="7195EAA1" w:rsidR="00096B8B" w:rsidRPr="00F654D4" w:rsidRDefault="00FA7911">
                          <w:pPr>
                            <w:pStyle w:val="af"/>
                            <w:rPr>
                              <w:rFonts w:ascii="David" w:eastAsiaTheme="majorEastAsia" w:hAnsi="David"/>
                              <w:color w:val="262626" w:themeColor="text1" w:themeTint="D9"/>
                              <w:sz w:val="72"/>
                              <w:szCs w:val="72"/>
                            </w:rPr>
                          </w:pPr>
                          <w:sdt>
                            <w:sdtPr>
                              <w:rPr>
                                <w:rFonts w:ascii="David" w:eastAsiaTheme="majorEastAsia" w:hAnsi="David"/>
                                <w:color w:val="262626" w:themeColor="text1" w:themeTint="D9"/>
                                <w:sz w:val="72"/>
                                <w:szCs w:val="72"/>
                                <w:rtl/>
                              </w:rPr>
                              <w:alias w:val="כותרת"/>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096B8B">
                                <w:rPr>
                                  <w:rFonts w:ascii="David" w:eastAsiaTheme="majorEastAsia" w:hAnsi="David"/>
                                  <w:color w:val="262626" w:themeColor="text1" w:themeTint="D9"/>
                                  <w:sz w:val="72"/>
                                  <w:szCs w:val="72"/>
                                  <w:rtl/>
                                </w:rPr>
                                <w:t>מחברת דיני חוזים</w:t>
                              </w:r>
                            </w:sdtContent>
                          </w:sdt>
                        </w:p>
                        <w:p w14:paraId="2EC5F228" w14:textId="7B05F023" w:rsidR="00096B8B" w:rsidRPr="00F654D4" w:rsidRDefault="00FA7911">
                          <w:pPr>
                            <w:spacing w:before="120"/>
                            <w:rPr>
                              <w:rFonts w:ascii="David" w:hAnsi="David"/>
                              <w:color w:val="404040" w:themeColor="text1" w:themeTint="BF"/>
                              <w:sz w:val="36"/>
                              <w:szCs w:val="36"/>
                            </w:rPr>
                          </w:pPr>
                          <w:sdt>
                            <w:sdtPr>
                              <w:rPr>
                                <w:rFonts w:ascii="David" w:hAnsi="David"/>
                                <w:color w:val="404040" w:themeColor="text1" w:themeTint="BF"/>
                                <w:sz w:val="36"/>
                                <w:szCs w:val="36"/>
                                <w:rtl/>
                              </w:rPr>
                              <w:alias w:val="כותרת משנה"/>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096B8B" w:rsidRPr="00F654D4">
                                <w:rPr>
                                  <w:rFonts w:ascii="David" w:hAnsi="David"/>
                                  <w:color w:val="404040" w:themeColor="text1" w:themeTint="BF"/>
                                  <w:sz w:val="36"/>
                                  <w:szCs w:val="36"/>
                                  <w:rtl/>
                                </w:rPr>
                                <w:t>ד"ר עומר פלד</w:t>
                              </w:r>
                            </w:sdtContent>
                          </w:sdt>
                        </w:p>
                      </w:txbxContent>
                    </v:textbox>
                    <w10:wrap anchorx="page" anchory="page"/>
                  </v:shape>
                </w:pict>
              </mc:Fallback>
            </mc:AlternateContent>
          </w:r>
        </w:p>
        <w:p w14:paraId="247E5C7E" w14:textId="30E097E6" w:rsidR="00F654D4" w:rsidRDefault="00F654D4">
          <w:pPr>
            <w:bidi w:val="0"/>
            <w:rPr>
              <w:rFonts w:cstheme="minorBidi"/>
              <w:szCs w:val="22"/>
              <w:rtl/>
              <w:lang w:val="he-IL"/>
            </w:rPr>
          </w:pPr>
          <w:r>
            <w:rPr>
              <w:rFonts w:cstheme="minorBidi"/>
              <w:szCs w:val="22"/>
              <w:cs/>
              <w:lang w:val="he-IL"/>
            </w:rPr>
            <w:br w:type="page"/>
          </w:r>
        </w:p>
      </w:sdtContent>
    </w:sdt>
    <w:sdt>
      <w:sdtPr>
        <w:rPr>
          <w:rFonts w:asciiTheme="minorHAnsi" w:eastAsiaTheme="minorHAnsi" w:hAnsiTheme="minorHAnsi" w:cstheme="minorBidi"/>
          <w:color w:val="auto"/>
          <w:sz w:val="22"/>
          <w:szCs w:val="22"/>
          <w:cs w:val="0"/>
          <w:lang w:val="he-IL"/>
        </w:rPr>
        <w:id w:val="866879348"/>
        <w:docPartObj>
          <w:docPartGallery w:val="Table of Contents"/>
          <w:docPartUnique/>
        </w:docPartObj>
      </w:sdtPr>
      <w:sdtEndPr>
        <w:rPr>
          <w:rFonts w:cs="David"/>
          <w:szCs w:val="24"/>
          <w:lang w:val="en-US"/>
        </w:rPr>
      </w:sdtEndPr>
      <w:sdtContent>
        <w:p w14:paraId="0511088D" w14:textId="207ADD09" w:rsidR="00F74B16" w:rsidRPr="00F74B16" w:rsidRDefault="00F74B16" w:rsidP="00F74B16">
          <w:pPr>
            <w:pStyle w:val="ad"/>
            <w:jc w:val="center"/>
            <w:rPr>
              <w:rFonts w:ascii="David" w:hAnsi="David" w:cs="David"/>
              <w:b/>
              <w:bCs/>
              <w:sz w:val="22"/>
              <w:szCs w:val="22"/>
            </w:rPr>
          </w:pPr>
          <w:r w:rsidRPr="00F74B16">
            <w:rPr>
              <w:rFonts w:ascii="David" w:hAnsi="David" w:cs="David"/>
              <w:b/>
              <w:bCs/>
              <w:sz w:val="22"/>
              <w:szCs w:val="22"/>
              <w:lang w:val="he-IL"/>
            </w:rPr>
            <w:t>תוכן עניינים</w:t>
          </w:r>
        </w:p>
        <w:p w14:paraId="4E4148A3" w14:textId="1A12C94F" w:rsidR="00FB669F" w:rsidRDefault="00F74B16">
          <w:pPr>
            <w:pStyle w:val="TOC1"/>
            <w:rPr>
              <w:rFonts w:asciiTheme="minorHAnsi" w:eastAsiaTheme="minorEastAsia" w:hAnsiTheme="minorHAnsi" w:cstheme="minorBidi"/>
              <w:b w:val="0"/>
              <w:bCs w:val="0"/>
              <w:szCs w:val="22"/>
              <w:rtl/>
            </w:rPr>
          </w:pPr>
          <w:r w:rsidRPr="00F74B16">
            <w:fldChar w:fldCharType="begin"/>
          </w:r>
          <w:r w:rsidRPr="00F74B16">
            <w:instrText xml:space="preserve"> TOC \o "1-3" \h \z \u </w:instrText>
          </w:r>
          <w:r w:rsidRPr="00F74B16">
            <w:fldChar w:fldCharType="separate"/>
          </w:r>
          <w:hyperlink w:anchor="_Toc92877782" w:history="1">
            <w:r w:rsidR="00FB669F" w:rsidRPr="00D6772D">
              <w:rPr>
                <w:rStyle w:val="Hyperlink"/>
                <w:rtl/>
              </w:rPr>
              <w:t>מבוא לדיני חוזים</w:t>
            </w:r>
            <w:r w:rsidR="00FB669F">
              <w:rPr>
                <w:webHidden/>
                <w:rtl/>
              </w:rPr>
              <w:tab/>
            </w:r>
            <w:r w:rsidR="00FB669F">
              <w:rPr>
                <w:rStyle w:val="Hyperlink"/>
                <w:rtl/>
              </w:rPr>
              <w:fldChar w:fldCharType="begin"/>
            </w:r>
            <w:r w:rsidR="00FB669F">
              <w:rPr>
                <w:webHidden/>
                <w:rtl/>
              </w:rPr>
              <w:instrText xml:space="preserve"> </w:instrText>
            </w:r>
            <w:r w:rsidR="00FB669F">
              <w:rPr>
                <w:webHidden/>
              </w:rPr>
              <w:instrText>PAGEREF</w:instrText>
            </w:r>
            <w:r w:rsidR="00FB669F">
              <w:rPr>
                <w:webHidden/>
                <w:rtl/>
              </w:rPr>
              <w:instrText xml:space="preserve"> _</w:instrText>
            </w:r>
            <w:r w:rsidR="00FB669F">
              <w:rPr>
                <w:webHidden/>
              </w:rPr>
              <w:instrText>Toc92877782 \h</w:instrText>
            </w:r>
            <w:r w:rsidR="00FB669F">
              <w:rPr>
                <w:webHidden/>
                <w:rtl/>
              </w:rPr>
              <w:instrText xml:space="preserve"> </w:instrText>
            </w:r>
            <w:r w:rsidR="00FB669F">
              <w:rPr>
                <w:rStyle w:val="Hyperlink"/>
                <w:rtl/>
              </w:rPr>
            </w:r>
            <w:r w:rsidR="00FB669F">
              <w:rPr>
                <w:rStyle w:val="Hyperlink"/>
                <w:rtl/>
              </w:rPr>
              <w:fldChar w:fldCharType="separate"/>
            </w:r>
            <w:r w:rsidR="00FB669F">
              <w:rPr>
                <w:webHidden/>
                <w:rtl/>
              </w:rPr>
              <w:t>6</w:t>
            </w:r>
            <w:r w:rsidR="00FB669F">
              <w:rPr>
                <w:rStyle w:val="Hyperlink"/>
                <w:rtl/>
              </w:rPr>
              <w:fldChar w:fldCharType="end"/>
            </w:r>
          </w:hyperlink>
        </w:p>
        <w:p w14:paraId="398C69F6" w14:textId="1D51E002" w:rsidR="00FB669F" w:rsidRDefault="00FB669F">
          <w:pPr>
            <w:pStyle w:val="TOC2"/>
            <w:tabs>
              <w:tab w:val="right" w:leader="dot" w:pos="10456"/>
            </w:tabs>
            <w:rPr>
              <w:rFonts w:eastAsiaTheme="minorEastAsia" w:cstheme="minorBidi"/>
              <w:noProof/>
              <w:szCs w:val="22"/>
              <w:rtl/>
            </w:rPr>
          </w:pPr>
          <w:hyperlink w:anchor="_Toc92877783" w:history="1">
            <w:r w:rsidRPr="00D6772D">
              <w:rPr>
                <w:rStyle w:val="Hyperlink"/>
                <w:noProof/>
                <w:rtl/>
              </w:rPr>
              <w:t>מהו חוזה?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Toc92877783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14:paraId="5AC9C68D" w14:textId="0CC82F1F" w:rsidR="00FB669F" w:rsidRDefault="00FB669F">
          <w:pPr>
            <w:pStyle w:val="TOC2"/>
            <w:tabs>
              <w:tab w:val="right" w:leader="dot" w:pos="10456"/>
            </w:tabs>
            <w:rPr>
              <w:rFonts w:eastAsiaTheme="minorEastAsia" w:cstheme="minorBidi"/>
              <w:noProof/>
              <w:szCs w:val="22"/>
              <w:rtl/>
            </w:rPr>
          </w:pPr>
          <w:hyperlink w:anchor="_Toc92877784" w:history="1">
            <w:r w:rsidRPr="00D6772D">
              <w:rPr>
                <w:rStyle w:val="Hyperlink"/>
                <w:noProof/>
                <w:rtl/>
              </w:rPr>
              <w:t>הסיבות לכריתת חוזה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Toc92877784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14:paraId="09D2F44E" w14:textId="30EBFA66" w:rsidR="00FB669F" w:rsidRDefault="00FB669F">
          <w:pPr>
            <w:pStyle w:val="TOC2"/>
            <w:tabs>
              <w:tab w:val="right" w:leader="dot" w:pos="10456"/>
            </w:tabs>
            <w:rPr>
              <w:rFonts w:eastAsiaTheme="minorEastAsia" w:cstheme="minorBidi"/>
              <w:noProof/>
              <w:szCs w:val="22"/>
              <w:rtl/>
            </w:rPr>
          </w:pPr>
          <w:hyperlink w:anchor="_Toc92877785" w:history="1">
            <w:r w:rsidRPr="00D6772D">
              <w:rPr>
                <w:rStyle w:val="Hyperlink"/>
                <w:noProof/>
                <w:rtl/>
              </w:rPr>
              <w:t>תוקפו המחייב של החוזה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Toc92877785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14:paraId="7CF30915" w14:textId="5CF0A03B" w:rsidR="00FB669F" w:rsidRDefault="00FB669F">
          <w:pPr>
            <w:pStyle w:val="TOC2"/>
            <w:tabs>
              <w:tab w:val="right" w:leader="dot" w:pos="10456"/>
            </w:tabs>
            <w:rPr>
              <w:rFonts w:eastAsiaTheme="minorEastAsia" w:cstheme="minorBidi"/>
              <w:noProof/>
              <w:szCs w:val="22"/>
              <w:rtl/>
            </w:rPr>
          </w:pPr>
          <w:hyperlink w:anchor="_Toc92877786" w:history="1">
            <w:r w:rsidRPr="00D6772D">
              <w:rPr>
                <w:rStyle w:val="Hyperlink"/>
                <w:noProof/>
                <w:rtl/>
              </w:rPr>
              <w:t>עקרון חופש החוזים וההתערבות בו</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Toc92877786 \h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14:paraId="12B0660A" w14:textId="5F27BE04" w:rsidR="00FB669F" w:rsidRDefault="00FB669F">
          <w:pPr>
            <w:pStyle w:val="TOC1"/>
            <w:rPr>
              <w:rFonts w:asciiTheme="minorHAnsi" w:eastAsiaTheme="minorEastAsia" w:hAnsiTheme="minorHAnsi" w:cstheme="minorBidi"/>
              <w:b w:val="0"/>
              <w:bCs w:val="0"/>
              <w:szCs w:val="22"/>
              <w:rtl/>
            </w:rPr>
          </w:pPr>
          <w:hyperlink w:anchor="_Toc92877787" w:history="1">
            <w:r w:rsidRPr="00D6772D">
              <w:rPr>
                <w:rStyle w:val="Hyperlink"/>
                <w:rtl/>
              </w:rPr>
              <w:t>הליך כריתת החוזה - הצעה וקיבול</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Toc92877787 \h</w:instrText>
            </w:r>
            <w:r>
              <w:rPr>
                <w:webHidden/>
                <w:rtl/>
              </w:rPr>
              <w:instrText xml:space="preserve"> </w:instrText>
            </w:r>
            <w:r>
              <w:rPr>
                <w:rStyle w:val="Hyperlink"/>
                <w:rtl/>
              </w:rPr>
            </w:r>
            <w:r>
              <w:rPr>
                <w:rStyle w:val="Hyperlink"/>
                <w:rtl/>
              </w:rPr>
              <w:fldChar w:fldCharType="separate"/>
            </w:r>
            <w:r>
              <w:rPr>
                <w:webHidden/>
                <w:rtl/>
              </w:rPr>
              <w:t>10</w:t>
            </w:r>
            <w:r>
              <w:rPr>
                <w:rStyle w:val="Hyperlink"/>
                <w:rtl/>
              </w:rPr>
              <w:fldChar w:fldCharType="end"/>
            </w:r>
          </w:hyperlink>
        </w:p>
        <w:p w14:paraId="14474768" w14:textId="512CFC64" w:rsidR="00FB669F" w:rsidRDefault="00FB669F">
          <w:pPr>
            <w:pStyle w:val="TOC2"/>
            <w:tabs>
              <w:tab w:val="right" w:leader="dot" w:pos="10456"/>
            </w:tabs>
            <w:rPr>
              <w:rFonts w:eastAsiaTheme="minorEastAsia" w:cstheme="minorBidi"/>
              <w:noProof/>
              <w:szCs w:val="22"/>
              <w:rtl/>
            </w:rPr>
          </w:pPr>
          <w:hyperlink w:anchor="_Toc92877788" w:history="1">
            <w:r w:rsidRPr="00D6772D">
              <w:rPr>
                <w:rStyle w:val="Hyperlink"/>
                <w:noProof/>
                <w:rtl/>
              </w:rPr>
              <w:t>כוונה ליצור יחסים משפטיים ופגמים ברצון</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Toc92877788 \h</w:instrText>
            </w:r>
            <w:r>
              <w:rPr>
                <w:noProof/>
                <w:webHidden/>
                <w:rtl/>
              </w:rPr>
              <w:instrText xml:space="preserve"> </w:instrText>
            </w:r>
            <w:r>
              <w:rPr>
                <w:rStyle w:val="Hyperlink"/>
                <w:noProof/>
                <w:rtl/>
              </w:rPr>
            </w:r>
            <w:r>
              <w:rPr>
                <w:rStyle w:val="Hyperlink"/>
                <w:noProof/>
                <w:rtl/>
              </w:rPr>
              <w:fldChar w:fldCharType="separate"/>
            </w:r>
            <w:r>
              <w:rPr>
                <w:noProof/>
                <w:webHidden/>
                <w:rtl/>
              </w:rPr>
              <w:t>11</w:t>
            </w:r>
            <w:r>
              <w:rPr>
                <w:rStyle w:val="Hyperlink"/>
                <w:noProof/>
                <w:rtl/>
              </w:rPr>
              <w:fldChar w:fldCharType="end"/>
            </w:r>
          </w:hyperlink>
        </w:p>
        <w:p w14:paraId="0D8B15FC" w14:textId="19E66F0D" w:rsidR="00FB669F" w:rsidRDefault="00FB669F">
          <w:pPr>
            <w:pStyle w:val="TOC2"/>
            <w:tabs>
              <w:tab w:val="right" w:leader="dot" w:pos="10456"/>
            </w:tabs>
            <w:rPr>
              <w:rFonts w:eastAsiaTheme="minorEastAsia" w:cstheme="minorBidi"/>
              <w:noProof/>
              <w:szCs w:val="22"/>
              <w:rtl/>
            </w:rPr>
          </w:pPr>
          <w:hyperlink w:anchor="_Toc92877789" w:history="1">
            <w:r w:rsidRPr="00D6772D">
              <w:rPr>
                <w:rStyle w:val="Hyperlink"/>
                <w:noProof/>
                <w:rtl/>
              </w:rPr>
              <w:t>גמירת דעת ומפגש הרצונות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Toc92877789 \h</w:instrText>
            </w:r>
            <w:r>
              <w:rPr>
                <w:noProof/>
                <w:webHidden/>
                <w:rtl/>
              </w:rPr>
              <w:instrText xml:space="preserve"> </w:instrText>
            </w:r>
            <w:r>
              <w:rPr>
                <w:rStyle w:val="Hyperlink"/>
                <w:noProof/>
                <w:rtl/>
              </w:rPr>
            </w:r>
            <w:r>
              <w:rPr>
                <w:rStyle w:val="Hyperlink"/>
                <w:noProof/>
                <w:rtl/>
              </w:rPr>
              <w:fldChar w:fldCharType="separate"/>
            </w:r>
            <w:r>
              <w:rPr>
                <w:noProof/>
                <w:webHidden/>
                <w:rtl/>
              </w:rPr>
              <w:t>12</w:t>
            </w:r>
            <w:r>
              <w:rPr>
                <w:rStyle w:val="Hyperlink"/>
                <w:noProof/>
                <w:rtl/>
              </w:rPr>
              <w:fldChar w:fldCharType="end"/>
            </w:r>
          </w:hyperlink>
        </w:p>
        <w:p w14:paraId="2BD716AD" w14:textId="1FC99818" w:rsidR="00FB669F" w:rsidRDefault="00FB669F">
          <w:pPr>
            <w:pStyle w:val="TOC3"/>
            <w:tabs>
              <w:tab w:val="right" w:leader="dot" w:pos="10456"/>
            </w:tabs>
            <w:rPr>
              <w:rFonts w:eastAsiaTheme="minorEastAsia" w:cstheme="minorBidi"/>
              <w:noProof/>
              <w:szCs w:val="22"/>
              <w:rtl/>
            </w:rPr>
          </w:pPr>
          <w:hyperlink w:anchor="_Toc92877790" w:history="1">
            <w:r w:rsidRPr="00D6772D">
              <w:rPr>
                <w:rStyle w:val="Hyperlink"/>
                <w:noProof/>
                <w:rtl/>
              </w:rPr>
              <w:t>יסודות ההצעה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Toc92877790 \h</w:instrText>
            </w:r>
            <w:r>
              <w:rPr>
                <w:noProof/>
                <w:webHidden/>
                <w:rtl/>
              </w:rPr>
              <w:instrText xml:space="preserve"> </w:instrText>
            </w:r>
            <w:r>
              <w:rPr>
                <w:rStyle w:val="Hyperlink"/>
                <w:noProof/>
                <w:rtl/>
              </w:rPr>
            </w:r>
            <w:r>
              <w:rPr>
                <w:rStyle w:val="Hyperlink"/>
                <w:noProof/>
                <w:rtl/>
              </w:rPr>
              <w:fldChar w:fldCharType="separate"/>
            </w:r>
            <w:r>
              <w:rPr>
                <w:noProof/>
                <w:webHidden/>
                <w:rtl/>
              </w:rPr>
              <w:t>12</w:t>
            </w:r>
            <w:r>
              <w:rPr>
                <w:rStyle w:val="Hyperlink"/>
                <w:noProof/>
                <w:rtl/>
              </w:rPr>
              <w:fldChar w:fldCharType="end"/>
            </w:r>
          </w:hyperlink>
        </w:p>
        <w:p w14:paraId="758DB22D" w14:textId="5DBC5587" w:rsidR="00FB669F" w:rsidRDefault="00FB669F">
          <w:pPr>
            <w:pStyle w:val="TOC3"/>
            <w:tabs>
              <w:tab w:val="right" w:leader="dot" w:pos="10456"/>
            </w:tabs>
            <w:rPr>
              <w:rFonts w:eastAsiaTheme="minorEastAsia" w:cstheme="minorBidi"/>
              <w:noProof/>
              <w:szCs w:val="22"/>
              <w:rtl/>
            </w:rPr>
          </w:pPr>
          <w:hyperlink w:anchor="_Toc92877791" w:history="1">
            <w:r w:rsidRPr="00D6772D">
              <w:rPr>
                <w:rStyle w:val="Hyperlink"/>
                <w:noProof/>
                <w:rtl/>
              </w:rPr>
              <w:t>מפגש הרצונות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Toc92877791 \h</w:instrText>
            </w:r>
            <w:r>
              <w:rPr>
                <w:noProof/>
                <w:webHidden/>
                <w:rtl/>
              </w:rPr>
              <w:instrText xml:space="preserve"> </w:instrText>
            </w:r>
            <w:r>
              <w:rPr>
                <w:rStyle w:val="Hyperlink"/>
                <w:noProof/>
                <w:rtl/>
              </w:rPr>
            </w:r>
            <w:r>
              <w:rPr>
                <w:rStyle w:val="Hyperlink"/>
                <w:noProof/>
                <w:rtl/>
              </w:rPr>
              <w:fldChar w:fldCharType="separate"/>
            </w:r>
            <w:r>
              <w:rPr>
                <w:noProof/>
                <w:webHidden/>
                <w:rtl/>
              </w:rPr>
              <w:t>13</w:t>
            </w:r>
            <w:r>
              <w:rPr>
                <w:rStyle w:val="Hyperlink"/>
                <w:noProof/>
                <w:rtl/>
              </w:rPr>
              <w:fldChar w:fldCharType="end"/>
            </w:r>
          </w:hyperlink>
        </w:p>
        <w:p w14:paraId="57F9658D" w14:textId="6E419DFE" w:rsidR="00FB669F" w:rsidRDefault="00FB669F">
          <w:pPr>
            <w:pStyle w:val="TOC2"/>
            <w:tabs>
              <w:tab w:val="right" w:leader="dot" w:pos="10456"/>
            </w:tabs>
            <w:rPr>
              <w:rFonts w:eastAsiaTheme="minorEastAsia" w:cstheme="minorBidi"/>
              <w:noProof/>
              <w:szCs w:val="22"/>
              <w:rtl/>
            </w:rPr>
          </w:pPr>
          <w:hyperlink w:anchor="_Toc92877792" w:history="1">
            <w:r w:rsidRPr="00D6772D">
              <w:rPr>
                <w:rStyle w:val="Hyperlink"/>
                <w:noProof/>
                <w:rtl/>
              </w:rPr>
              <w:t>מסוימות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Toc92877792 \h</w:instrText>
            </w:r>
            <w:r>
              <w:rPr>
                <w:noProof/>
                <w:webHidden/>
                <w:rtl/>
              </w:rPr>
              <w:instrText xml:space="preserve"> </w:instrText>
            </w:r>
            <w:r>
              <w:rPr>
                <w:rStyle w:val="Hyperlink"/>
                <w:noProof/>
                <w:rtl/>
              </w:rPr>
            </w:r>
            <w:r>
              <w:rPr>
                <w:rStyle w:val="Hyperlink"/>
                <w:noProof/>
                <w:rtl/>
              </w:rPr>
              <w:fldChar w:fldCharType="separate"/>
            </w:r>
            <w:r>
              <w:rPr>
                <w:noProof/>
                <w:webHidden/>
                <w:rtl/>
              </w:rPr>
              <w:t>14</w:t>
            </w:r>
            <w:r>
              <w:rPr>
                <w:rStyle w:val="Hyperlink"/>
                <w:noProof/>
                <w:rtl/>
              </w:rPr>
              <w:fldChar w:fldCharType="end"/>
            </w:r>
          </w:hyperlink>
        </w:p>
        <w:p w14:paraId="15B9C025" w14:textId="38CBF600" w:rsidR="00FB669F" w:rsidRDefault="00FB669F">
          <w:pPr>
            <w:pStyle w:val="TOC2"/>
            <w:tabs>
              <w:tab w:val="right" w:leader="dot" w:pos="10456"/>
            </w:tabs>
            <w:rPr>
              <w:rFonts w:eastAsiaTheme="minorEastAsia" w:cstheme="minorBidi"/>
              <w:noProof/>
              <w:szCs w:val="22"/>
              <w:rtl/>
            </w:rPr>
          </w:pPr>
          <w:hyperlink w:anchor="_Toc92877793" w:history="1">
            <w:r w:rsidRPr="00D6772D">
              <w:rPr>
                <w:rStyle w:val="Hyperlink"/>
                <w:noProof/>
                <w:rtl/>
              </w:rPr>
              <w:t>פניה לציבור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Toc92877793 \h</w:instrText>
            </w:r>
            <w:r>
              <w:rPr>
                <w:noProof/>
                <w:webHidden/>
                <w:rtl/>
              </w:rPr>
              <w:instrText xml:space="preserve"> </w:instrText>
            </w:r>
            <w:r>
              <w:rPr>
                <w:rStyle w:val="Hyperlink"/>
                <w:noProof/>
                <w:rtl/>
              </w:rPr>
            </w:r>
            <w:r>
              <w:rPr>
                <w:rStyle w:val="Hyperlink"/>
                <w:noProof/>
                <w:rtl/>
              </w:rPr>
              <w:fldChar w:fldCharType="separate"/>
            </w:r>
            <w:r>
              <w:rPr>
                <w:noProof/>
                <w:webHidden/>
                <w:rtl/>
              </w:rPr>
              <w:t>16</w:t>
            </w:r>
            <w:r>
              <w:rPr>
                <w:rStyle w:val="Hyperlink"/>
                <w:noProof/>
                <w:rtl/>
              </w:rPr>
              <w:fldChar w:fldCharType="end"/>
            </w:r>
          </w:hyperlink>
        </w:p>
        <w:p w14:paraId="120D10D4" w14:textId="677839DA" w:rsidR="00FB669F" w:rsidRDefault="00FB669F">
          <w:pPr>
            <w:pStyle w:val="TOC2"/>
            <w:tabs>
              <w:tab w:val="right" w:leader="dot" w:pos="10456"/>
            </w:tabs>
            <w:rPr>
              <w:rFonts w:eastAsiaTheme="minorEastAsia" w:cstheme="minorBidi"/>
              <w:noProof/>
              <w:szCs w:val="22"/>
              <w:rtl/>
            </w:rPr>
          </w:pPr>
          <w:hyperlink w:anchor="_Toc92877794" w:history="1">
            <w:r w:rsidRPr="00D6772D">
              <w:rPr>
                <w:rStyle w:val="Hyperlink"/>
                <w:noProof/>
                <w:rtl/>
              </w:rPr>
              <w:t>מועדי ההצעה והקיבול ואופן מתן ההודעה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Toc92877794 \h</w:instrText>
            </w:r>
            <w:r>
              <w:rPr>
                <w:noProof/>
                <w:webHidden/>
                <w:rtl/>
              </w:rPr>
              <w:instrText xml:space="preserve"> </w:instrText>
            </w:r>
            <w:r>
              <w:rPr>
                <w:rStyle w:val="Hyperlink"/>
                <w:noProof/>
                <w:rtl/>
              </w:rPr>
            </w:r>
            <w:r>
              <w:rPr>
                <w:rStyle w:val="Hyperlink"/>
                <w:noProof/>
                <w:rtl/>
              </w:rPr>
              <w:fldChar w:fldCharType="separate"/>
            </w:r>
            <w:r>
              <w:rPr>
                <w:noProof/>
                <w:webHidden/>
                <w:rtl/>
              </w:rPr>
              <w:t>17</w:t>
            </w:r>
            <w:r>
              <w:rPr>
                <w:rStyle w:val="Hyperlink"/>
                <w:noProof/>
                <w:rtl/>
              </w:rPr>
              <w:fldChar w:fldCharType="end"/>
            </w:r>
          </w:hyperlink>
        </w:p>
        <w:p w14:paraId="1A4B5023" w14:textId="37A68C1E" w:rsidR="00FB669F" w:rsidRDefault="00FB669F">
          <w:pPr>
            <w:pStyle w:val="TOC2"/>
            <w:tabs>
              <w:tab w:val="right" w:leader="dot" w:pos="10456"/>
            </w:tabs>
            <w:rPr>
              <w:rFonts w:eastAsiaTheme="minorEastAsia" w:cstheme="minorBidi"/>
              <w:noProof/>
              <w:szCs w:val="22"/>
              <w:rtl/>
            </w:rPr>
          </w:pPr>
          <w:hyperlink w:anchor="_Toc92877795" w:history="1">
            <w:r w:rsidRPr="00D6772D">
              <w:rPr>
                <w:rStyle w:val="Hyperlink"/>
                <w:noProof/>
                <w:rtl/>
              </w:rPr>
              <w:t>חזרה מההצעה/ פקיעת ההצעה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Toc92877795 \h</w:instrText>
            </w:r>
            <w:r>
              <w:rPr>
                <w:noProof/>
                <w:webHidden/>
                <w:rtl/>
              </w:rPr>
              <w:instrText xml:space="preserve"> </w:instrText>
            </w:r>
            <w:r>
              <w:rPr>
                <w:rStyle w:val="Hyperlink"/>
                <w:noProof/>
                <w:rtl/>
              </w:rPr>
            </w:r>
            <w:r>
              <w:rPr>
                <w:rStyle w:val="Hyperlink"/>
                <w:noProof/>
                <w:rtl/>
              </w:rPr>
              <w:fldChar w:fldCharType="separate"/>
            </w:r>
            <w:r>
              <w:rPr>
                <w:noProof/>
                <w:webHidden/>
                <w:rtl/>
              </w:rPr>
              <w:t>18</w:t>
            </w:r>
            <w:r>
              <w:rPr>
                <w:rStyle w:val="Hyperlink"/>
                <w:noProof/>
                <w:rtl/>
              </w:rPr>
              <w:fldChar w:fldCharType="end"/>
            </w:r>
          </w:hyperlink>
        </w:p>
        <w:p w14:paraId="564E0E41" w14:textId="13A4F956" w:rsidR="00FB669F" w:rsidRDefault="00FB669F">
          <w:pPr>
            <w:pStyle w:val="TOC2"/>
            <w:tabs>
              <w:tab w:val="right" w:leader="dot" w:pos="10456"/>
            </w:tabs>
            <w:rPr>
              <w:rFonts w:eastAsiaTheme="minorEastAsia" w:cstheme="minorBidi"/>
              <w:noProof/>
              <w:szCs w:val="22"/>
              <w:rtl/>
            </w:rPr>
          </w:pPr>
          <w:hyperlink w:anchor="_Toc92877796" w:history="1">
            <w:r w:rsidRPr="00D6772D">
              <w:rPr>
                <w:rStyle w:val="Hyperlink"/>
                <w:noProof/>
                <w:rtl/>
              </w:rPr>
              <w:t>הקיבול</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Toc92877796 \h</w:instrText>
            </w:r>
            <w:r>
              <w:rPr>
                <w:noProof/>
                <w:webHidden/>
                <w:rtl/>
              </w:rPr>
              <w:instrText xml:space="preserve"> </w:instrText>
            </w:r>
            <w:r>
              <w:rPr>
                <w:rStyle w:val="Hyperlink"/>
                <w:noProof/>
                <w:rtl/>
              </w:rPr>
            </w:r>
            <w:r>
              <w:rPr>
                <w:rStyle w:val="Hyperlink"/>
                <w:noProof/>
                <w:rtl/>
              </w:rPr>
              <w:fldChar w:fldCharType="separate"/>
            </w:r>
            <w:r>
              <w:rPr>
                <w:noProof/>
                <w:webHidden/>
                <w:rtl/>
              </w:rPr>
              <w:t>20</w:t>
            </w:r>
            <w:r>
              <w:rPr>
                <w:rStyle w:val="Hyperlink"/>
                <w:noProof/>
                <w:rtl/>
              </w:rPr>
              <w:fldChar w:fldCharType="end"/>
            </w:r>
          </w:hyperlink>
        </w:p>
        <w:p w14:paraId="0B85AEA8" w14:textId="25B63571" w:rsidR="00FB669F" w:rsidRDefault="00FB669F">
          <w:pPr>
            <w:pStyle w:val="TOC2"/>
            <w:tabs>
              <w:tab w:val="right" w:leader="dot" w:pos="10456"/>
            </w:tabs>
            <w:rPr>
              <w:rFonts w:eastAsiaTheme="minorEastAsia" w:cstheme="minorBidi"/>
              <w:noProof/>
              <w:szCs w:val="22"/>
              <w:rtl/>
            </w:rPr>
          </w:pPr>
          <w:hyperlink w:anchor="_Toc92877797" w:history="1">
            <w:r w:rsidRPr="00D6772D">
              <w:rPr>
                <w:rStyle w:val="Hyperlink"/>
                <w:noProof/>
                <w:rtl/>
              </w:rPr>
              <w:t>חוזה חד צדדי</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Toc92877797 \h</w:instrText>
            </w:r>
            <w:r>
              <w:rPr>
                <w:noProof/>
                <w:webHidden/>
                <w:rtl/>
              </w:rPr>
              <w:instrText xml:space="preserve"> </w:instrText>
            </w:r>
            <w:r>
              <w:rPr>
                <w:rStyle w:val="Hyperlink"/>
                <w:noProof/>
                <w:rtl/>
              </w:rPr>
            </w:r>
            <w:r>
              <w:rPr>
                <w:rStyle w:val="Hyperlink"/>
                <w:noProof/>
                <w:rtl/>
              </w:rPr>
              <w:fldChar w:fldCharType="separate"/>
            </w:r>
            <w:r>
              <w:rPr>
                <w:noProof/>
                <w:webHidden/>
                <w:rtl/>
              </w:rPr>
              <w:t>21</w:t>
            </w:r>
            <w:r>
              <w:rPr>
                <w:rStyle w:val="Hyperlink"/>
                <w:noProof/>
                <w:rtl/>
              </w:rPr>
              <w:fldChar w:fldCharType="end"/>
            </w:r>
          </w:hyperlink>
        </w:p>
        <w:p w14:paraId="228A0ABF" w14:textId="3D9979D6" w:rsidR="00FB669F" w:rsidRDefault="00FB669F">
          <w:pPr>
            <w:pStyle w:val="TOC2"/>
            <w:tabs>
              <w:tab w:val="right" w:leader="dot" w:pos="10456"/>
            </w:tabs>
            <w:rPr>
              <w:rFonts w:eastAsiaTheme="minorEastAsia" w:cstheme="minorBidi"/>
              <w:noProof/>
              <w:szCs w:val="22"/>
              <w:rtl/>
            </w:rPr>
          </w:pPr>
          <w:hyperlink w:anchor="_Toc92877798" w:history="1">
            <w:r w:rsidRPr="00D6772D">
              <w:rPr>
                <w:rStyle w:val="Hyperlink"/>
                <w:noProof/>
                <w:rtl/>
              </w:rPr>
              <w:t>הצעה מזכה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Toc92877798 \h</w:instrText>
            </w:r>
            <w:r>
              <w:rPr>
                <w:noProof/>
                <w:webHidden/>
                <w:rtl/>
              </w:rPr>
              <w:instrText xml:space="preserve"> </w:instrText>
            </w:r>
            <w:r>
              <w:rPr>
                <w:rStyle w:val="Hyperlink"/>
                <w:noProof/>
                <w:rtl/>
              </w:rPr>
            </w:r>
            <w:r>
              <w:rPr>
                <w:rStyle w:val="Hyperlink"/>
                <w:noProof/>
                <w:rtl/>
              </w:rPr>
              <w:fldChar w:fldCharType="separate"/>
            </w:r>
            <w:r>
              <w:rPr>
                <w:noProof/>
                <w:webHidden/>
                <w:rtl/>
              </w:rPr>
              <w:t>21</w:t>
            </w:r>
            <w:r>
              <w:rPr>
                <w:rStyle w:val="Hyperlink"/>
                <w:noProof/>
                <w:rtl/>
              </w:rPr>
              <w:fldChar w:fldCharType="end"/>
            </w:r>
          </w:hyperlink>
        </w:p>
        <w:p w14:paraId="24CAFF34" w14:textId="2CAACF47" w:rsidR="00FB669F" w:rsidRDefault="00FB669F">
          <w:pPr>
            <w:pStyle w:val="TOC2"/>
            <w:tabs>
              <w:tab w:val="right" w:leader="dot" w:pos="10456"/>
            </w:tabs>
            <w:rPr>
              <w:rFonts w:eastAsiaTheme="minorEastAsia" w:cstheme="minorBidi"/>
              <w:noProof/>
              <w:szCs w:val="22"/>
              <w:rtl/>
            </w:rPr>
          </w:pPr>
          <w:hyperlink w:anchor="_Toc92877799" w:history="1">
            <w:r w:rsidRPr="00D6772D">
              <w:rPr>
                <w:rStyle w:val="Hyperlink"/>
                <w:noProof/>
                <w:rtl/>
              </w:rPr>
              <w:t>מכירה פומבית ומכרזים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Toc92877799 \h</w:instrText>
            </w:r>
            <w:r>
              <w:rPr>
                <w:noProof/>
                <w:webHidden/>
                <w:rtl/>
              </w:rPr>
              <w:instrText xml:space="preserve"> </w:instrText>
            </w:r>
            <w:r>
              <w:rPr>
                <w:rStyle w:val="Hyperlink"/>
                <w:noProof/>
                <w:rtl/>
              </w:rPr>
            </w:r>
            <w:r>
              <w:rPr>
                <w:rStyle w:val="Hyperlink"/>
                <w:noProof/>
                <w:rtl/>
              </w:rPr>
              <w:fldChar w:fldCharType="separate"/>
            </w:r>
            <w:r>
              <w:rPr>
                <w:noProof/>
                <w:webHidden/>
                <w:rtl/>
              </w:rPr>
              <w:t>22</w:t>
            </w:r>
            <w:r>
              <w:rPr>
                <w:rStyle w:val="Hyperlink"/>
                <w:noProof/>
                <w:rtl/>
              </w:rPr>
              <w:fldChar w:fldCharType="end"/>
            </w:r>
          </w:hyperlink>
        </w:p>
        <w:p w14:paraId="1AAD421D" w14:textId="14366EFD" w:rsidR="00FB669F" w:rsidRDefault="00FB669F">
          <w:pPr>
            <w:pStyle w:val="TOC1"/>
            <w:rPr>
              <w:rFonts w:asciiTheme="minorHAnsi" w:eastAsiaTheme="minorEastAsia" w:hAnsiTheme="minorHAnsi" w:cstheme="minorBidi"/>
              <w:b w:val="0"/>
              <w:bCs w:val="0"/>
              <w:szCs w:val="22"/>
              <w:rtl/>
            </w:rPr>
          </w:pPr>
          <w:hyperlink w:anchor="_Toc92877800" w:history="1">
            <w:r w:rsidRPr="00D6772D">
              <w:rPr>
                <w:rStyle w:val="Hyperlink"/>
                <w:rtl/>
              </w:rPr>
              <w:t>הכשרות המשפטית</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Toc92877800 \h</w:instrText>
            </w:r>
            <w:r>
              <w:rPr>
                <w:webHidden/>
                <w:rtl/>
              </w:rPr>
              <w:instrText xml:space="preserve"> </w:instrText>
            </w:r>
            <w:r>
              <w:rPr>
                <w:rStyle w:val="Hyperlink"/>
                <w:rtl/>
              </w:rPr>
            </w:r>
            <w:r>
              <w:rPr>
                <w:rStyle w:val="Hyperlink"/>
                <w:rtl/>
              </w:rPr>
              <w:fldChar w:fldCharType="separate"/>
            </w:r>
            <w:r>
              <w:rPr>
                <w:webHidden/>
                <w:rtl/>
              </w:rPr>
              <w:t>22</w:t>
            </w:r>
            <w:r>
              <w:rPr>
                <w:rStyle w:val="Hyperlink"/>
                <w:rtl/>
              </w:rPr>
              <w:fldChar w:fldCharType="end"/>
            </w:r>
          </w:hyperlink>
        </w:p>
        <w:p w14:paraId="03CE0C4F" w14:textId="5AC7F5A6" w:rsidR="00FB669F" w:rsidRDefault="00FB669F">
          <w:pPr>
            <w:pStyle w:val="TOC1"/>
            <w:rPr>
              <w:rFonts w:asciiTheme="minorHAnsi" w:eastAsiaTheme="minorEastAsia" w:hAnsiTheme="minorHAnsi" w:cstheme="minorBidi"/>
              <w:b w:val="0"/>
              <w:bCs w:val="0"/>
              <w:szCs w:val="22"/>
              <w:rtl/>
            </w:rPr>
          </w:pPr>
          <w:hyperlink w:anchor="_Toc92877801" w:history="1">
            <w:r w:rsidRPr="00D6772D">
              <w:rPr>
                <w:rStyle w:val="Hyperlink"/>
                <w:rtl/>
              </w:rPr>
              <w:t>משא ומתן לכריתת חוזה</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Toc92877801 \h</w:instrText>
            </w:r>
            <w:r>
              <w:rPr>
                <w:webHidden/>
                <w:rtl/>
              </w:rPr>
              <w:instrText xml:space="preserve"> </w:instrText>
            </w:r>
            <w:r>
              <w:rPr>
                <w:rStyle w:val="Hyperlink"/>
                <w:rtl/>
              </w:rPr>
            </w:r>
            <w:r>
              <w:rPr>
                <w:rStyle w:val="Hyperlink"/>
                <w:rtl/>
              </w:rPr>
              <w:fldChar w:fldCharType="separate"/>
            </w:r>
            <w:r>
              <w:rPr>
                <w:webHidden/>
                <w:rtl/>
              </w:rPr>
              <w:t>25</w:t>
            </w:r>
            <w:r>
              <w:rPr>
                <w:rStyle w:val="Hyperlink"/>
                <w:rtl/>
              </w:rPr>
              <w:fldChar w:fldCharType="end"/>
            </w:r>
          </w:hyperlink>
        </w:p>
        <w:p w14:paraId="12BAE7E7" w14:textId="5EB9D382" w:rsidR="00FB669F" w:rsidRDefault="00FB669F">
          <w:pPr>
            <w:pStyle w:val="TOC2"/>
            <w:tabs>
              <w:tab w:val="right" w:leader="dot" w:pos="10456"/>
            </w:tabs>
            <w:rPr>
              <w:rFonts w:eastAsiaTheme="minorEastAsia" w:cstheme="minorBidi"/>
              <w:noProof/>
              <w:szCs w:val="22"/>
              <w:rtl/>
            </w:rPr>
          </w:pPr>
          <w:hyperlink w:anchor="_Toc92877802" w:history="1">
            <w:r w:rsidRPr="00D6772D">
              <w:rPr>
                <w:rStyle w:val="Hyperlink"/>
                <w:noProof/>
                <w:rtl/>
              </w:rPr>
              <w:t>מבוא - חובת תום הלב במשא ומתן ופגמים בכריתה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Toc92877802 \h</w:instrText>
            </w:r>
            <w:r>
              <w:rPr>
                <w:noProof/>
                <w:webHidden/>
                <w:rtl/>
              </w:rPr>
              <w:instrText xml:space="preserve"> </w:instrText>
            </w:r>
            <w:r>
              <w:rPr>
                <w:rStyle w:val="Hyperlink"/>
                <w:noProof/>
                <w:rtl/>
              </w:rPr>
            </w:r>
            <w:r>
              <w:rPr>
                <w:rStyle w:val="Hyperlink"/>
                <w:noProof/>
                <w:rtl/>
              </w:rPr>
              <w:fldChar w:fldCharType="separate"/>
            </w:r>
            <w:r>
              <w:rPr>
                <w:noProof/>
                <w:webHidden/>
                <w:rtl/>
              </w:rPr>
              <w:t>25</w:t>
            </w:r>
            <w:r>
              <w:rPr>
                <w:rStyle w:val="Hyperlink"/>
                <w:noProof/>
                <w:rtl/>
              </w:rPr>
              <w:fldChar w:fldCharType="end"/>
            </w:r>
          </w:hyperlink>
        </w:p>
        <w:p w14:paraId="275F3B0C" w14:textId="734A13F8" w:rsidR="00FB669F" w:rsidRDefault="00FB669F">
          <w:pPr>
            <w:pStyle w:val="TOC2"/>
            <w:tabs>
              <w:tab w:val="right" w:leader="dot" w:pos="10456"/>
            </w:tabs>
            <w:rPr>
              <w:rFonts w:eastAsiaTheme="minorEastAsia" w:cstheme="minorBidi"/>
              <w:noProof/>
              <w:szCs w:val="22"/>
              <w:rtl/>
            </w:rPr>
          </w:pPr>
          <w:hyperlink w:anchor="_Toc92877803" w:history="1">
            <w:r w:rsidRPr="00D6772D">
              <w:rPr>
                <w:rStyle w:val="Hyperlink"/>
                <w:noProof/>
                <w:rtl/>
              </w:rPr>
              <w:t>מקורות חיצוניים שמסדירים את ניהול המשא ומתן</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Toc92877803 \h</w:instrText>
            </w:r>
            <w:r>
              <w:rPr>
                <w:noProof/>
                <w:webHidden/>
                <w:rtl/>
              </w:rPr>
              <w:instrText xml:space="preserve"> </w:instrText>
            </w:r>
            <w:r>
              <w:rPr>
                <w:rStyle w:val="Hyperlink"/>
                <w:noProof/>
                <w:rtl/>
              </w:rPr>
            </w:r>
            <w:r>
              <w:rPr>
                <w:rStyle w:val="Hyperlink"/>
                <w:noProof/>
                <w:rtl/>
              </w:rPr>
              <w:fldChar w:fldCharType="separate"/>
            </w:r>
            <w:r>
              <w:rPr>
                <w:noProof/>
                <w:webHidden/>
                <w:rtl/>
              </w:rPr>
              <w:t>26</w:t>
            </w:r>
            <w:r>
              <w:rPr>
                <w:rStyle w:val="Hyperlink"/>
                <w:noProof/>
                <w:rtl/>
              </w:rPr>
              <w:fldChar w:fldCharType="end"/>
            </w:r>
          </w:hyperlink>
        </w:p>
        <w:p w14:paraId="0B6902B2" w14:textId="1396F86B" w:rsidR="00FB669F" w:rsidRDefault="00FB669F">
          <w:pPr>
            <w:pStyle w:val="TOC3"/>
            <w:tabs>
              <w:tab w:val="right" w:leader="dot" w:pos="10456"/>
            </w:tabs>
            <w:rPr>
              <w:rFonts w:eastAsiaTheme="minorEastAsia" w:cstheme="minorBidi"/>
              <w:noProof/>
              <w:szCs w:val="22"/>
              <w:rtl/>
            </w:rPr>
          </w:pPr>
          <w:hyperlink w:anchor="_Toc92877804" w:history="1">
            <w:r w:rsidRPr="00D6772D">
              <w:rPr>
                <w:rStyle w:val="Hyperlink"/>
                <w:noProof/>
                <w:rtl/>
              </w:rPr>
              <w:t>הסדרים נזיקיים המטילים אחריות בקשר למשא ומתן</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Toc92877804 \h</w:instrText>
            </w:r>
            <w:r>
              <w:rPr>
                <w:noProof/>
                <w:webHidden/>
                <w:rtl/>
              </w:rPr>
              <w:instrText xml:space="preserve"> </w:instrText>
            </w:r>
            <w:r>
              <w:rPr>
                <w:rStyle w:val="Hyperlink"/>
                <w:noProof/>
                <w:rtl/>
              </w:rPr>
            </w:r>
            <w:r>
              <w:rPr>
                <w:rStyle w:val="Hyperlink"/>
                <w:noProof/>
                <w:rtl/>
              </w:rPr>
              <w:fldChar w:fldCharType="separate"/>
            </w:r>
            <w:r>
              <w:rPr>
                <w:noProof/>
                <w:webHidden/>
                <w:rtl/>
              </w:rPr>
              <w:t>26</w:t>
            </w:r>
            <w:r>
              <w:rPr>
                <w:rStyle w:val="Hyperlink"/>
                <w:noProof/>
                <w:rtl/>
              </w:rPr>
              <w:fldChar w:fldCharType="end"/>
            </w:r>
          </w:hyperlink>
        </w:p>
        <w:p w14:paraId="56991724" w14:textId="0E09A33D" w:rsidR="00FB669F" w:rsidRDefault="00FB669F">
          <w:pPr>
            <w:pStyle w:val="TOC3"/>
            <w:tabs>
              <w:tab w:val="right" w:leader="dot" w:pos="10456"/>
            </w:tabs>
            <w:rPr>
              <w:rFonts w:eastAsiaTheme="minorEastAsia" w:cstheme="minorBidi"/>
              <w:noProof/>
              <w:szCs w:val="22"/>
              <w:rtl/>
            </w:rPr>
          </w:pPr>
          <w:hyperlink w:anchor="_Toc92877805" w:history="1">
            <w:r w:rsidRPr="00D6772D">
              <w:rPr>
                <w:rStyle w:val="Hyperlink"/>
                <w:noProof/>
                <w:rtl/>
              </w:rPr>
              <w:t>חוזה נספח</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Toc92877805 \h</w:instrText>
            </w:r>
            <w:r>
              <w:rPr>
                <w:noProof/>
                <w:webHidden/>
                <w:rtl/>
              </w:rPr>
              <w:instrText xml:space="preserve"> </w:instrText>
            </w:r>
            <w:r>
              <w:rPr>
                <w:rStyle w:val="Hyperlink"/>
                <w:noProof/>
                <w:rtl/>
              </w:rPr>
            </w:r>
            <w:r>
              <w:rPr>
                <w:rStyle w:val="Hyperlink"/>
                <w:noProof/>
                <w:rtl/>
              </w:rPr>
              <w:fldChar w:fldCharType="separate"/>
            </w:r>
            <w:r>
              <w:rPr>
                <w:noProof/>
                <w:webHidden/>
                <w:rtl/>
              </w:rPr>
              <w:t>26</w:t>
            </w:r>
            <w:r>
              <w:rPr>
                <w:rStyle w:val="Hyperlink"/>
                <w:noProof/>
                <w:rtl/>
              </w:rPr>
              <w:fldChar w:fldCharType="end"/>
            </w:r>
          </w:hyperlink>
        </w:p>
        <w:p w14:paraId="4A19ADEC" w14:textId="6C23216C" w:rsidR="00FB669F" w:rsidRDefault="00FB669F">
          <w:pPr>
            <w:pStyle w:val="TOC3"/>
            <w:tabs>
              <w:tab w:val="right" w:leader="dot" w:pos="10456"/>
            </w:tabs>
            <w:rPr>
              <w:rFonts w:eastAsiaTheme="minorEastAsia" w:cstheme="minorBidi"/>
              <w:noProof/>
              <w:szCs w:val="22"/>
              <w:rtl/>
            </w:rPr>
          </w:pPr>
          <w:hyperlink w:anchor="_Toc92877806" w:history="1">
            <w:r w:rsidRPr="00D6772D">
              <w:rPr>
                <w:rStyle w:val="Hyperlink"/>
                <w:noProof/>
                <w:highlight w:val="darkCyan"/>
                <w:rtl/>
              </w:rPr>
              <w:t>השתק הבטחה – דוקטרינה חצי פרוצדוראלית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Toc92877806 \h</w:instrText>
            </w:r>
            <w:r>
              <w:rPr>
                <w:noProof/>
                <w:webHidden/>
                <w:rtl/>
              </w:rPr>
              <w:instrText xml:space="preserve"> </w:instrText>
            </w:r>
            <w:r>
              <w:rPr>
                <w:rStyle w:val="Hyperlink"/>
                <w:noProof/>
                <w:rtl/>
              </w:rPr>
            </w:r>
            <w:r>
              <w:rPr>
                <w:rStyle w:val="Hyperlink"/>
                <w:noProof/>
                <w:rtl/>
              </w:rPr>
              <w:fldChar w:fldCharType="separate"/>
            </w:r>
            <w:r>
              <w:rPr>
                <w:noProof/>
                <w:webHidden/>
                <w:rtl/>
              </w:rPr>
              <w:t>26</w:t>
            </w:r>
            <w:r>
              <w:rPr>
                <w:rStyle w:val="Hyperlink"/>
                <w:noProof/>
                <w:rtl/>
              </w:rPr>
              <w:fldChar w:fldCharType="end"/>
            </w:r>
          </w:hyperlink>
        </w:p>
        <w:p w14:paraId="56321B83" w14:textId="5970D422" w:rsidR="00FB669F" w:rsidRDefault="00FB669F">
          <w:pPr>
            <w:pStyle w:val="TOC2"/>
            <w:tabs>
              <w:tab w:val="right" w:leader="dot" w:pos="10456"/>
            </w:tabs>
            <w:rPr>
              <w:rFonts w:eastAsiaTheme="minorEastAsia" w:cstheme="minorBidi"/>
              <w:noProof/>
              <w:szCs w:val="22"/>
              <w:rtl/>
            </w:rPr>
          </w:pPr>
          <w:hyperlink w:anchor="_Toc92877807" w:history="1">
            <w:r w:rsidRPr="00D6772D">
              <w:rPr>
                <w:rStyle w:val="Hyperlink"/>
                <w:noProof/>
                <w:rtl/>
              </w:rPr>
              <w:t>היחס בין החובה לנהל תום לב במשא ומתן ובין פגמים בכריתה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Toc92877807 \h</w:instrText>
            </w:r>
            <w:r>
              <w:rPr>
                <w:noProof/>
                <w:webHidden/>
                <w:rtl/>
              </w:rPr>
              <w:instrText xml:space="preserve"> </w:instrText>
            </w:r>
            <w:r>
              <w:rPr>
                <w:rStyle w:val="Hyperlink"/>
                <w:noProof/>
                <w:rtl/>
              </w:rPr>
            </w:r>
            <w:r>
              <w:rPr>
                <w:rStyle w:val="Hyperlink"/>
                <w:noProof/>
                <w:rtl/>
              </w:rPr>
              <w:fldChar w:fldCharType="separate"/>
            </w:r>
            <w:r>
              <w:rPr>
                <w:noProof/>
                <w:webHidden/>
                <w:rtl/>
              </w:rPr>
              <w:t>27</w:t>
            </w:r>
            <w:r>
              <w:rPr>
                <w:rStyle w:val="Hyperlink"/>
                <w:noProof/>
                <w:rtl/>
              </w:rPr>
              <w:fldChar w:fldCharType="end"/>
            </w:r>
          </w:hyperlink>
        </w:p>
        <w:p w14:paraId="5B565631" w14:textId="3B92BA6B" w:rsidR="00FB669F" w:rsidRDefault="00FB669F">
          <w:pPr>
            <w:pStyle w:val="TOC2"/>
            <w:tabs>
              <w:tab w:val="right" w:leader="dot" w:pos="10456"/>
            </w:tabs>
            <w:rPr>
              <w:rFonts w:eastAsiaTheme="minorEastAsia" w:cstheme="minorBidi"/>
              <w:noProof/>
              <w:szCs w:val="22"/>
              <w:rtl/>
            </w:rPr>
          </w:pPr>
          <w:hyperlink w:anchor="_Toc92877808" w:history="1">
            <w:r w:rsidRPr="00D6772D">
              <w:rPr>
                <w:rStyle w:val="Hyperlink"/>
                <w:noProof/>
                <w:rtl/>
              </w:rPr>
              <w:t>פעולות שמפרות את חובת תום הלב</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Toc92877808 \h</w:instrText>
            </w:r>
            <w:r>
              <w:rPr>
                <w:noProof/>
                <w:webHidden/>
                <w:rtl/>
              </w:rPr>
              <w:instrText xml:space="preserve"> </w:instrText>
            </w:r>
            <w:r>
              <w:rPr>
                <w:rStyle w:val="Hyperlink"/>
                <w:noProof/>
                <w:rtl/>
              </w:rPr>
            </w:r>
            <w:r>
              <w:rPr>
                <w:rStyle w:val="Hyperlink"/>
                <w:noProof/>
                <w:rtl/>
              </w:rPr>
              <w:fldChar w:fldCharType="separate"/>
            </w:r>
            <w:r>
              <w:rPr>
                <w:noProof/>
                <w:webHidden/>
                <w:rtl/>
              </w:rPr>
              <w:t>28</w:t>
            </w:r>
            <w:r>
              <w:rPr>
                <w:rStyle w:val="Hyperlink"/>
                <w:noProof/>
                <w:rtl/>
              </w:rPr>
              <w:fldChar w:fldCharType="end"/>
            </w:r>
          </w:hyperlink>
        </w:p>
        <w:p w14:paraId="1A357B55" w14:textId="2123E17D" w:rsidR="00FB669F" w:rsidRDefault="00FB669F">
          <w:pPr>
            <w:pStyle w:val="TOC2"/>
            <w:tabs>
              <w:tab w:val="right" w:leader="dot" w:pos="10456"/>
            </w:tabs>
            <w:rPr>
              <w:rFonts w:eastAsiaTheme="minorEastAsia" w:cstheme="minorBidi"/>
              <w:noProof/>
              <w:szCs w:val="22"/>
              <w:rtl/>
            </w:rPr>
          </w:pPr>
          <w:hyperlink w:anchor="_Toc92877809" w:history="1">
            <w:r w:rsidRPr="00D6772D">
              <w:rPr>
                <w:rStyle w:val="Hyperlink"/>
                <w:noProof/>
                <w:rtl/>
              </w:rPr>
              <w:t>תרופות עקב הפרת חובת תום הלב</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Toc92877809 \h</w:instrText>
            </w:r>
            <w:r>
              <w:rPr>
                <w:noProof/>
                <w:webHidden/>
                <w:rtl/>
              </w:rPr>
              <w:instrText xml:space="preserve"> </w:instrText>
            </w:r>
            <w:r>
              <w:rPr>
                <w:rStyle w:val="Hyperlink"/>
                <w:noProof/>
                <w:rtl/>
              </w:rPr>
            </w:r>
            <w:r>
              <w:rPr>
                <w:rStyle w:val="Hyperlink"/>
                <w:noProof/>
                <w:rtl/>
              </w:rPr>
              <w:fldChar w:fldCharType="separate"/>
            </w:r>
            <w:r>
              <w:rPr>
                <w:noProof/>
                <w:webHidden/>
                <w:rtl/>
              </w:rPr>
              <w:t>29</w:t>
            </w:r>
            <w:r>
              <w:rPr>
                <w:rStyle w:val="Hyperlink"/>
                <w:noProof/>
                <w:rtl/>
              </w:rPr>
              <w:fldChar w:fldCharType="end"/>
            </w:r>
          </w:hyperlink>
        </w:p>
        <w:p w14:paraId="10C92414" w14:textId="31B9FF5D" w:rsidR="00FB669F" w:rsidRDefault="00FB669F">
          <w:pPr>
            <w:pStyle w:val="TOC1"/>
            <w:rPr>
              <w:rFonts w:asciiTheme="minorHAnsi" w:eastAsiaTheme="minorEastAsia" w:hAnsiTheme="minorHAnsi" w:cstheme="minorBidi"/>
              <w:b w:val="0"/>
              <w:bCs w:val="0"/>
              <w:szCs w:val="22"/>
              <w:rtl/>
            </w:rPr>
          </w:pPr>
          <w:hyperlink w:anchor="_Toc92877810" w:history="1">
            <w:r w:rsidRPr="00D6772D">
              <w:rPr>
                <w:rStyle w:val="Hyperlink"/>
                <w:rtl/>
              </w:rPr>
              <w:t>תרופות בשל הפרת חוזה</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Toc92877810 \h</w:instrText>
            </w:r>
            <w:r>
              <w:rPr>
                <w:webHidden/>
                <w:rtl/>
              </w:rPr>
              <w:instrText xml:space="preserve"> </w:instrText>
            </w:r>
            <w:r>
              <w:rPr>
                <w:rStyle w:val="Hyperlink"/>
                <w:rtl/>
              </w:rPr>
            </w:r>
            <w:r>
              <w:rPr>
                <w:rStyle w:val="Hyperlink"/>
                <w:rtl/>
              </w:rPr>
              <w:fldChar w:fldCharType="separate"/>
            </w:r>
            <w:r>
              <w:rPr>
                <w:webHidden/>
                <w:rtl/>
              </w:rPr>
              <w:t>30</w:t>
            </w:r>
            <w:r>
              <w:rPr>
                <w:rStyle w:val="Hyperlink"/>
                <w:rtl/>
              </w:rPr>
              <w:fldChar w:fldCharType="end"/>
            </w:r>
          </w:hyperlink>
        </w:p>
        <w:p w14:paraId="0F79CF96" w14:textId="58A189B2" w:rsidR="00FB669F" w:rsidRDefault="00FB669F">
          <w:pPr>
            <w:pStyle w:val="TOC2"/>
            <w:tabs>
              <w:tab w:val="right" w:leader="dot" w:pos="10456"/>
            </w:tabs>
            <w:rPr>
              <w:rFonts w:eastAsiaTheme="minorEastAsia" w:cstheme="minorBidi"/>
              <w:noProof/>
              <w:szCs w:val="22"/>
              <w:rtl/>
            </w:rPr>
          </w:pPr>
          <w:hyperlink w:anchor="_Toc92877811" w:history="1">
            <w:r w:rsidRPr="00D6772D">
              <w:rPr>
                <w:rStyle w:val="Hyperlink"/>
                <w:noProof/>
                <w:rtl/>
              </w:rPr>
              <w:t>מבוא</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Toc92877811 \h</w:instrText>
            </w:r>
            <w:r>
              <w:rPr>
                <w:noProof/>
                <w:webHidden/>
                <w:rtl/>
              </w:rPr>
              <w:instrText xml:space="preserve"> </w:instrText>
            </w:r>
            <w:r>
              <w:rPr>
                <w:rStyle w:val="Hyperlink"/>
                <w:noProof/>
                <w:rtl/>
              </w:rPr>
            </w:r>
            <w:r>
              <w:rPr>
                <w:rStyle w:val="Hyperlink"/>
                <w:noProof/>
                <w:rtl/>
              </w:rPr>
              <w:fldChar w:fldCharType="separate"/>
            </w:r>
            <w:r>
              <w:rPr>
                <w:noProof/>
                <w:webHidden/>
                <w:rtl/>
              </w:rPr>
              <w:t>30</w:t>
            </w:r>
            <w:r>
              <w:rPr>
                <w:rStyle w:val="Hyperlink"/>
                <w:noProof/>
                <w:rtl/>
              </w:rPr>
              <w:fldChar w:fldCharType="end"/>
            </w:r>
          </w:hyperlink>
        </w:p>
        <w:p w14:paraId="4F1D696F" w14:textId="0DDD1358" w:rsidR="00FB669F" w:rsidRDefault="00FB669F">
          <w:pPr>
            <w:pStyle w:val="TOC2"/>
            <w:tabs>
              <w:tab w:val="right" w:leader="dot" w:pos="10456"/>
            </w:tabs>
            <w:rPr>
              <w:rFonts w:eastAsiaTheme="minorEastAsia" w:cstheme="minorBidi"/>
              <w:noProof/>
              <w:szCs w:val="22"/>
              <w:rtl/>
            </w:rPr>
          </w:pPr>
          <w:hyperlink w:anchor="_Toc92877812" w:history="1">
            <w:r w:rsidRPr="00D6772D">
              <w:rPr>
                <w:rStyle w:val="Hyperlink"/>
                <w:noProof/>
                <w:rtl/>
              </w:rPr>
              <w:t>ברירת קיום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Toc92877812 \h</w:instrText>
            </w:r>
            <w:r>
              <w:rPr>
                <w:noProof/>
                <w:webHidden/>
                <w:rtl/>
              </w:rPr>
              <w:instrText xml:space="preserve"> </w:instrText>
            </w:r>
            <w:r>
              <w:rPr>
                <w:rStyle w:val="Hyperlink"/>
                <w:noProof/>
                <w:rtl/>
              </w:rPr>
            </w:r>
            <w:r>
              <w:rPr>
                <w:rStyle w:val="Hyperlink"/>
                <w:noProof/>
                <w:rtl/>
              </w:rPr>
              <w:fldChar w:fldCharType="separate"/>
            </w:r>
            <w:r>
              <w:rPr>
                <w:noProof/>
                <w:webHidden/>
                <w:rtl/>
              </w:rPr>
              <w:t>30</w:t>
            </w:r>
            <w:r>
              <w:rPr>
                <w:rStyle w:val="Hyperlink"/>
                <w:noProof/>
                <w:rtl/>
              </w:rPr>
              <w:fldChar w:fldCharType="end"/>
            </w:r>
          </w:hyperlink>
        </w:p>
        <w:p w14:paraId="3662AD27" w14:textId="6F4EA9CC" w:rsidR="00FB669F" w:rsidRDefault="00FB669F">
          <w:pPr>
            <w:pStyle w:val="TOC2"/>
            <w:tabs>
              <w:tab w:val="right" w:leader="dot" w:pos="10456"/>
            </w:tabs>
            <w:rPr>
              <w:rFonts w:eastAsiaTheme="minorEastAsia" w:cstheme="minorBidi"/>
              <w:noProof/>
              <w:szCs w:val="22"/>
              <w:rtl/>
            </w:rPr>
          </w:pPr>
          <w:hyperlink w:anchor="_Toc92877813" w:history="1">
            <w:r w:rsidRPr="00D6772D">
              <w:rPr>
                <w:rStyle w:val="Hyperlink"/>
                <w:noProof/>
                <w:rtl/>
              </w:rPr>
              <w:t>אכיפת החוזה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Toc92877813 \h</w:instrText>
            </w:r>
            <w:r>
              <w:rPr>
                <w:noProof/>
                <w:webHidden/>
                <w:rtl/>
              </w:rPr>
              <w:instrText xml:space="preserve"> </w:instrText>
            </w:r>
            <w:r>
              <w:rPr>
                <w:rStyle w:val="Hyperlink"/>
                <w:noProof/>
                <w:rtl/>
              </w:rPr>
            </w:r>
            <w:r>
              <w:rPr>
                <w:rStyle w:val="Hyperlink"/>
                <w:noProof/>
                <w:rtl/>
              </w:rPr>
              <w:fldChar w:fldCharType="separate"/>
            </w:r>
            <w:r>
              <w:rPr>
                <w:noProof/>
                <w:webHidden/>
                <w:rtl/>
              </w:rPr>
              <w:t>31</w:t>
            </w:r>
            <w:r>
              <w:rPr>
                <w:rStyle w:val="Hyperlink"/>
                <w:noProof/>
                <w:rtl/>
              </w:rPr>
              <w:fldChar w:fldCharType="end"/>
            </w:r>
          </w:hyperlink>
        </w:p>
        <w:p w14:paraId="0299853E" w14:textId="41A482BB" w:rsidR="00FB669F" w:rsidRDefault="00FB669F">
          <w:pPr>
            <w:pStyle w:val="TOC3"/>
            <w:tabs>
              <w:tab w:val="right" w:leader="dot" w:pos="10456"/>
            </w:tabs>
            <w:rPr>
              <w:rFonts w:eastAsiaTheme="minorEastAsia" w:cstheme="minorBidi"/>
              <w:noProof/>
              <w:szCs w:val="22"/>
              <w:rtl/>
            </w:rPr>
          </w:pPr>
          <w:hyperlink w:anchor="_Toc92877814" w:history="1">
            <w:r w:rsidRPr="00D6772D">
              <w:rPr>
                <w:rStyle w:val="Hyperlink"/>
                <w:noProof/>
                <w:rtl/>
              </w:rPr>
              <w:t>מבוא</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Toc92877814 \h</w:instrText>
            </w:r>
            <w:r>
              <w:rPr>
                <w:noProof/>
                <w:webHidden/>
                <w:rtl/>
              </w:rPr>
              <w:instrText xml:space="preserve"> </w:instrText>
            </w:r>
            <w:r>
              <w:rPr>
                <w:rStyle w:val="Hyperlink"/>
                <w:noProof/>
                <w:rtl/>
              </w:rPr>
            </w:r>
            <w:r>
              <w:rPr>
                <w:rStyle w:val="Hyperlink"/>
                <w:noProof/>
                <w:rtl/>
              </w:rPr>
              <w:fldChar w:fldCharType="separate"/>
            </w:r>
            <w:r>
              <w:rPr>
                <w:noProof/>
                <w:webHidden/>
                <w:rtl/>
              </w:rPr>
              <w:t>31</w:t>
            </w:r>
            <w:r>
              <w:rPr>
                <w:rStyle w:val="Hyperlink"/>
                <w:noProof/>
                <w:rtl/>
              </w:rPr>
              <w:fldChar w:fldCharType="end"/>
            </w:r>
          </w:hyperlink>
        </w:p>
        <w:p w14:paraId="5699475B" w14:textId="3715C307" w:rsidR="00FB669F" w:rsidRDefault="00FB669F">
          <w:pPr>
            <w:pStyle w:val="TOC3"/>
            <w:tabs>
              <w:tab w:val="right" w:leader="dot" w:pos="10456"/>
            </w:tabs>
            <w:rPr>
              <w:rFonts w:eastAsiaTheme="minorEastAsia" w:cstheme="minorBidi"/>
              <w:noProof/>
              <w:szCs w:val="22"/>
              <w:rtl/>
            </w:rPr>
          </w:pPr>
          <w:hyperlink w:anchor="_Toc92877815" w:history="1">
            <w:r w:rsidRPr="00D6772D">
              <w:rPr>
                <w:rStyle w:val="Hyperlink"/>
                <w:noProof/>
                <w:rtl/>
              </w:rPr>
              <w:t>ניתוח תאורטי – אכיפה לעומת פיצויי קיום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Toc92877815 \h</w:instrText>
            </w:r>
            <w:r>
              <w:rPr>
                <w:noProof/>
                <w:webHidden/>
                <w:rtl/>
              </w:rPr>
              <w:instrText xml:space="preserve"> </w:instrText>
            </w:r>
            <w:r>
              <w:rPr>
                <w:rStyle w:val="Hyperlink"/>
                <w:noProof/>
                <w:rtl/>
              </w:rPr>
            </w:r>
            <w:r>
              <w:rPr>
                <w:rStyle w:val="Hyperlink"/>
                <w:noProof/>
                <w:rtl/>
              </w:rPr>
              <w:fldChar w:fldCharType="separate"/>
            </w:r>
            <w:r>
              <w:rPr>
                <w:noProof/>
                <w:webHidden/>
                <w:rtl/>
              </w:rPr>
              <w:t>32</w:t>
            </w:r>
            <w:r>
              <w:rPr>
                <w:rStyle w:val="Hyperlink"/>
                <w:noProof/>
                <w:rtl/>
              </w:rPr>
              <w:fldChar w:fldCharType="end"/>
            </w:r>
          </w:hyperlink>
        </w:p>
        <w:p w14:paraId="515351DD" w14:textId="70A6A6FA" w:rsidR="00FB669F" w:rsidRDefault="00FB669F">
          <w:pPr>
            <w:pStyle w:val="TOC3"/>
            <w:tabs>
              <w:tab w:val="right" w:leader="dot" w:pos="10456"/>
            </w:tabs>
            <w:rPr>
              <w:rFonts w:eastAsiaTheme="minorEastAsia" w:cstheme="minorBidi"/>
              <w:noProof/>
              <w:szCs w:val="22"/>
              <w:rtl/>
            </w:rPr>
          </w:pPr>
          <w:hyperlink w:anchor="_Toc92877816" w:history="1">
            <w:r w:rsidRPr="00D6772D">
              <w:rPr>
                <w:rStyle w:val="Hyperlink"/>
                <w:noProof/>
                <w:rtl/>
              </w:rPr>
              <w:t>יתרונות לסעד האכיפה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Toc92877816 \h</w:instrText>
            </w:r>
            <w:r>
              <w:rPr>
                <w:noProof/>
                <w:webHidden/>
                <w:rtl/>
              </w:rPr>
              <w:instrText xml:space="preserve"> </w:instrText>
            </w:r>
            <w:r>
              <w:rPr>
                <w:rStyle w:val="Hyperlink"/>
                <w:noProof/>
                <w:rtl/>
              </w:rPr>
            </w:r>
            <w:r>
              <w:rPr>
                <w:rStyle w:val="Hyperlink"/>
                <w:noProof/>
                <w:rtl/>
              </w:rPr>
              <w:fldChar w:fldCharType="separate"/>
            </w:r>
            <w:r>
              <w:rPr>
                <w:noProof/>
                <w:webHidden/>
                <w:rtl/>
              </w:rPr>
              <w:t>33</w:t>
            </w:r>
            <w:r>
              <w:rPr>
                <w:rStyle w:val="Hyperlink"/>
                <w:noProof/>
                <w:rtl/>
              </w:rPr>
              <w:fldChar w:fldCharType="end"/>
            </w:r>
          </w:hyperlink>
        </w:p>
        <w:p w14:paraId="04787A08" w14:textId="1352E1D1" w:rsidR="00FB669F" w:rsidRDefault="00FB669F">
          <w:pPr>
            <w:pStyle w:val="TOC3"/>
            <w:tabs>
              <w:tab w:val="right" w:leader="dot" w:pos="10456"/>
            </w:tabs>
            <w:rPr>
              <w:rFonts w:eastAsiaTheme="minorEastAsia" w:cstheme="minorBidi"/>
              <w:noProof/>
              <w:szCs w:val="22"/>
              <w:rtl/>
            </w:rPr>
          </w:pPr>
          <w:hyperlink w:anchor="_Toc92877817" w:history="1">
            <w:r w:rsidRPr="00D6772D">
              <w:rPr>
                <w:rStyle w:val="Hyperlink"/>
                <w:noProof/>
                <w:rtl/>
              </w:rPr>
              <w:t>חסרונות לסעד האכיפה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Toc92877817 \h</w:instrText>
            </w:r>
            <w:r>
              <w:rPr>
                <w:noProof/>
                <w:webHidden/>
                <w:rtl/>
              </w:rPr>
              <w:instrText xml:space="preserve"> </w:instrText>
            </w:r>
            <w:r>
              <w:rPr>
                <w:rStyle w:val="Hyperlink"/>
                <w:noProof/>
                <w:rtl/>
              </w:rPr>
            </w:r>
            <w:r>
              <w:rPr>
                <w:rStyle w:val="Hyperlink"/>
                <w:noProof/>
                <w:rtl/>
              </w:rPr>
              <w:fldChar w:fldCharType="separate"/>
            </w:r>
            <w:r>
              <w:rPr>
                <w:noProof/>
                <w:webHidden/>
                <w:rtl/>
              </w:rPr>
              <w:t>33</w:t>
            </w:r>
            <w:r>
              <w:rPr>
                <w:rStyle w:val="Hyperlink"/>
                <w:noProof/>
                <w:rtl/>
              </w:rPr>
              <w:fldChar w:fldCharType="end"/>
            </w:r>
          </w:hyperlink>
        </w:p>
        <w:p w14:paraId="1CEE4A38" w14:textId="40A88A62" w:rsidR="00FB669F" w:rsidRDefault="00FB669F">
          <w:pPr>
            <w:pStyle w:val="TOC3"/>
            <w:tabs>
              <w:tab w:val="right" w:leader="dot" w:pos="10456"/>
            </w:tabs>
            <w:rPr>
              <w:rFonts w:eastAsiaTheme="minorEastAsia" w:cstheme="minorBidi"/>
              <w:noProof/>
              <w:szCs w:val="22"/>
              <w:rtl/>
            </w:rPr>
          </w:pPr>
          <w:hyperlink w:anchor="_Toc92877818" w:history="1">
            <w:r w:rsidRPr="00D6772D">
              <w:rPr>
                <w:rStyle w:val="Hyperlink"/>
                <w:noProof/>
                <w:rtl/>
              </w:rPr>
              <w:t>החריגים לתרופות האכיפה (סעיף 3 לחוק החוזים [תרופות])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Toc92877818 \h</w:instrText>
            </w:r>
            <w:r>
              <w:rPr>
                <w:noProof/>
                <w:webHidden/>
                <w:rtl/>
              </w:rPr>
              <w:instrText xml:space="preserve"> </w:instrText>
            </w:r>
            <w:r>
              <w:rPr>
                <w:rStyle w:val="Hyperlink"/>
                <w:noProof/>
                <w:rtl/>
              </w:rPr>
            </w:r>
            <w:r>
              <w:rPr>
                <w:rStyle w:val="Hyperlink"/>
                <w:noProof/>
                <w:rtl/>
              </w:rPr>
              <w:fldChar w:fldCharType="separate"/>
            </w:r>
            <w:r>
              <w:rPr>
                <w:noProof/>
                <w:webHidden/>
                <w:rtl/>
              </w:rPr>
              <w:t>33</w:t>
            </w:r>
            <w:r>
              <w:rPr>
                <w:rStyle w:val="Hyperlink"/>
                <w:noProof/>
                <w:rtl/>
              </w:rPr>
              <w:fldChar w:fldCharType="end"/>
            </w:r>
          </w:hyperlink>
        </w:p>
        <w:p w14:paraId="7CA1FA7E" w14:textId="4B8A3A2B" w:rsidR="00FB669F" w:rsidRDefault="00FB669F">
          <w:pPr>
            <w:pStyle w:val="TOC3"/>
            <w:tabs>
              <w:tab w:val="right" w:leader="dot" w:pos="10456"/>
            </w:tabs>
            <w:rPr>
              <w:rFonts w:eastAsiaTheme="minorEastAsia" w:cstheme="minorBidi"/>
              <w:noProof/>
              <w:szCs w:val="22"/>
              <w:rtl/>
            </w:rPr>
          </w:pPr>
          <w:hyperlink w:anchor="_Toc92877819" w:history="1">
            <w:r w:rsidRPr="00D6772D">
              <w:rPr>
                <w:rStyle w:val="Hyperlink"/>
                <w:noProof/>
                <w:rtl/>
              </w:rPr>
              <w:t>אכיפה חלקית ואכיפה בקירוב</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Toc92877819 \h</w:instrText>
            </w:r>
            <w:r>
              <w:rPr>
                <w:noProof/>
                <w:webHidden/>
                <w:rtl/>
              </w:rPr>
              <w:instrText xml:space="preserve"> </w:instrText>
            </w:r>
            <w:r>
              <w:rPr>
                <w:rStyle w:val="Hyperlink"/>
                <w:noProof/>
                <w:rtl/>
              </w:rPr>
            </w:r>
            <w:r>
              <w:rPr>
                <w:rStyle w:val="Hyperlink"/>
                <w:noProof/>
                <w:rtl/>
              </w:rPr>
              <w:fldChar w:fldCharType="separate"/>
            </w:r>
            <w:r>
              <w:rPr>
                <w:noProof/>
                <w:webHidden/>
                <w:rtl/>
              </w:rPr>
              <w:t>36</w:t>
            </w:r>
            <w:r>
              <w:rPr>
                <w:rStyle w:val="Hyperlink"/>
                <w:noProof/>
                <w:rtl/>
              </w:rPr>
              <w:fldChar w:fldCharType="end"/>
            </w:r>
          </w:hyperlink>
        </w:p>
        <w:p w14:paraId="6D139DCB" w14:textId="14279D31" w:rsidR="00FB669F" w:rsidRDefault="00FB669F">
          <w:pPr>
            <w:pStyle w:val="TOC3"/>
            <w:tabs>
              <w:tab w:val="right" w:leader="dot" w:pos="10456"/>
            </w:tabs>
            <w:rPr>
              <w:rFonts w:eastAsiaTheme="minorEastAsia" w:cstheme="minorBidi"/>
              <w:noProof/>
              <w:szCs w:val="22"/>
              <w:rtl/>
            </w:rPr>
          </w:pPr>
          <w:hyperlink w:anchor="_Toc92877820" w:history="1">
            <w:r w:rsidRPr="00D6772D">
              <w:rPr>
                <w:rStyle w:val="Hyperlink"/>
                <w:noProof/>
                <w:rtl/>
              </w:rPr>
              <w:t>אכיפה בתנאים ובשערוך</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Toc92877820 \h</w:instrText>
            </w:r>
            <w:r>
              <w:rPr>
                <w:noProof/>
                <w:webHidden/>
                <w:rtl/>
              </w:rPr>
              <w:instrText xml:space="preserve"> </w:instrText>
            </w:r>
            <w:r>
              <w:rPr>
                <w:rStyle w:val="Hyperlink"/>
                <w:noProof/>
                <w:rtl/>
              </w:rPr>
            </w:r>
            <w:r>
              <w:rPr>
                <w:rStyle w:val="Hyperlink"/>
                <w:noProof/>
                <w:rtl/>
              </w:rPr>
              <w:fldChar w:fldCharType="separate"/>
            </w:r>
            <w:r>
              <w:rPr>
                <w:noProof/>
                <w:webHidden/>
                <w:rtl/>
              </w:rPr>
              <w:t>37</w:t>
            </w:r>
            <w:r>
              <w:rPr>
                <w:rStyle w:val="Hyperlink"/>
                <w:noProof/>
                <w:rtl/>
              </w:rPr>
              <w:fldChar w:fldCharType="end"/>
            </w:r>
          </w:hyperlink>
        </w:p>
        <w:p w14:paraId="249975D9" w14:textId="57F00835" w:rsidR="00FB669F" w:rsidRDefault="00FB669F">
          <w:pPr>
            <w:pStyle w:val="TOC2"/>
            <w:tabs>
              <w:tab w:val="right" w:leader="dot" w:pos="10456"/>
            </w:tabs>
            <w:rPr>
              <w:rFonts w:eastAsiaTheme="minorEastAsia" w:cstheme="minorBidi"/>
              <w:noProof/>
              <w:szCs w:val="22"/>
              <w:rtl/>
            </w:rPr>
          </w:pPr>
          <w:hyperlink w:anchor="_Toc92877821" w:history="1">
            <w:r w:rsidRPr="00D6772D">
              <w:rPr>
                <w:rStyle w:val="Hyperlink"/>
                <w:noProof/>
                <w:rtl/>
              </w:rPr>
              <w:t>תרופות בשל הפרת חוזה - ביטול והשבה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Toc92877821 \h</w:instrText>
            </w:r>
            <w:r>
              <w:rPr>
                <w:noProof/>
                <w:webHidden/>
                <w:rtl/>
              </w:rPr>
              <w:instrText xml:space="preserve"> </w:instrText>
            </w:r>
            <w:r>
              <w:rPr>
                <w:rStyle w:val="Hyperlink"/>
                <w:noProof/>
                <w:rtl/>
              </w:rPr>
            </w:r>
            <w:r>
              <w:rPr>
                <w:rStyle w:val="Hyperlink"/>
                <w:noProof/>
                <w:rtl/>
              </w:rPr>
              <w:fldChar w:fldCharType="separate"/>
            </w:r>
            <w:r>
              <w:rPr>
                <w:noProof/>
                <w:webHidden/>
                <w:rtl/>
              </w:rPr>
              <w:t>38</w:t>
            </w:r>
            <w:r>
              <w:rPr>
                <w:rStyle w:val="Hyperlink"/>
                <w:noProof/>
                <w:rtl/>
              </w:rPr>
              <w:fldChar w:fldCharType="end"/>
            </w:r>
          </w:hyperlink>
        </w:p>
        <w:p w14:paraId="2E4ADE79" w14:textId="675E8B95" w:rsidR="00FB669F" w:rsidRDefault="00FB669F">
          <w:pPr>
            <w:pStyle w:val="TOC3"/>
            <w:tabs>
              <w:tab w:val="right" w:leader="dot" w:pos="10456"/>
            </w:tabs>
            <w:rPr>
              <w:rFonts w:eastAsiaTheme="minorEastAsia" w:cstheme="minorBidi"/>
              <w:noProof/>
              <w:szCs w:val="22"/>
              <w:rtl/>
            </w:rPr>
          </w:pPr>
          <w:hyperlink w:anchor="_Toc92877822" w:history="1">
            <w:r w:rsidRPr="00D6772D">
              <w:rPr>
                <w:rStyle w:val="Hyperlink"/>
                <w:noProof/>
                <w:rtl/>
              </w:rPr>
              <w:t>מבוא</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Toc92877822 \h</w:instrText>
            </w:r>
            <w:r>
              <w:rPr>
                <w:noProof/>
                <w:webHidden/>
                <w:rtl/>
              </w:rPr>
              <w:instrText xml:space="preserve"> </w:instrText>
            </w:r>
            <w:r>
              <w:rPr>
                <w:rStyle w:val="Hyperlink"/>
                <w:noProof/>
                <w:rtl/>
              </w:rPr>
            </w:r>
            <w:r>
              <w:rPr>
                <w:rStyle w:val="Hyperlink"/>
                <w:noProof/>
                <w:rtl/>
              </w:rPr>
              <w:fldChar w:fldCharType="separate"/>
            </w:r>
            <w:r>
              <w:rPr>
                <w:noProof/>
                <w:webHidden/>
                <w:rtl/>
              </w:rPr>
              <w:t>38</w:t>
            </w:r>
            <w:r>
              <w:rPr>
                <w:rStyle w:val="Hyperlink"/>
                <w:noProof/>
                <w:rtl/>
              </w:rPr>
              <w:fldChar w:fldCharType="end"/>
            </w:r>
          </w:hyperlink>
        </w:p>
        <w:p w14:paraId="09459D3B" w14:textId="24AB496D" w:rsidR="00FB669F" w:rsidRDefault="00FB669F">
          <w:pPr>
            <w:pStyle w:val="TOC3"/>
            <w:tabs>
              <w:tab w:val="right" w:leader="dot" w:pos="10456"/>
            </w:tabs>
            <w:rPr>
              <w:rFonts w:eastAsiaTheme="minorEastAsia" w:cstheme="minorBidi"/>
              <w:noProof/>
              <w:szCs w:val="22"/>
              <w:rtl/>
            </w:rPr>
          </w:pPr>
          <w:hyperlink w:anchor="_Toc92877823" w:history="1">
            <w:r w:rsidRPr="00D6772D">
              <w:rPr>
                <w:rStyle w:val="Hyperlink"/>
                <w:noProof/>
                <w:rtl/>
              </w:rPr>
              <w:t>הפרה רגילה והפרה יסודית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Toc92877823 \h</w:instrText>
            </w:r>
            <w:r>
              <w:rPr>
                <w:noProof/>
                <w:webHidden/>
                <w:rtl/>
              </w:rPr>
              <w:instrText xml:space="preserve"> </w:instrText>
            </w:r>
            <w:r>
              <w:rPr>
                <w:rStyle w:val="Hyperlink"/>
                <w:noProof/>
                <w:rtl/>
              </w:rPr>
            </w:r>
            <w:r>
              <w:rPr>
                <w:rStyle w:val="Hyperlink"/>
                <w:noProof/>
                <w:rtl/>
              </w:rPr>
              <w:fldChar w:fldCharType="separate"/>
            </w:r>
            <w:r>
              <w:rPr>
                <w:noProof/>
                <w:webHidden/>
                <w:rtl/>
              </w:rPr>
              <w:t>38</w:t>
            </w:r>
            <w:r>
              <w:rPr>
                <w:rStyle w:val="Hyperlink"/>
                <w:noProof/>
                <w:rtl/>
              </w:rPr>
              <w:fldChar w:fldCharType="end"/>
            </w:r>
          </w:hyperlink>
        </w:p>
        <w:p w14:paraId="4EAD88AB" w14:textId="2564487F" w:rsidR="00FB669F" w:rsidRDefault="00FB669F">
          <w:pPr>
            <w:pStyle w:val="TOC3"/>
            <w:tabs>
              <w:tab w:val="right" w:leader="dot" w:pos="10456"/>
            </w:tabs>
            <w:rPr>
              <w:rFonts w:eastAsiaTheme="minorEastAsia" w:cstheme="minorBidi"/>
              <w:noProof/>
              <w:szCs w:val="22"/>
              <w:rtl/>
            </w:rPr>
          </w:pPr>
          <w:hyperlink w:anchor="_Toc92877824" w:history="1">
            <w:r w:rsidRPr="00D6772D">
              <w:rPr>
                <w:rStyle w:val="Hyperlink"/>
                <w:noProof/>
                <w:rtl/>
              </w:rPr>
              <w:t>ביטול חוזה בהפרה רגילה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Toc92877824 \h</w:instrText>
            </w:r>
            <w:r>
              <w:rPr>
                <w:noProof/>
                <w:webHidden/>
                <w:rtl/>
              </w:rPr>
              <w:instrText xml:space="preserve"> </w:instrText>
            </w:r>
            <w:r>
              <w:rPr>
                <w:rStyle w:val="Hyperlink"/>
                <w:noProof/>
                <w:rtl/>
              </w:rPr>
            </w:r>
            <w:r>
              <w:rPr>
                <w:rStyle w:val="Hyperlink"/>
                <w:noProof/>
                <w:rtl/>
              </w:rPr>
              <w:fldChar w:fldCharType="separate"/>
            </w:r>
            <w:r>
              <w:rPr>
                <w:noProof/>
                <w:webHidden/>
                <w:rtl/>
              </w:rPr>
              <w:t>40</w:t>
            </w:r>
            <w:r>
              <w:rPr>
                <w:rStyle w:val="Hyperlink"/>
                <w:noProof/>
                <w:rtl/>
              </w:rPr>
              <w:fldChar w:fldCharType="end"/>
            </w:r>
          </w:hyperlink>
        </w:p>
        <w:p w14:paraId="7260F6B6" w14:textId="3D541943" w:rsidR="00FB669F" w:rsidRDefault="00FB669F">
          <w:pPr>
            <w:pStyle w:val="TOC3"/>
            <w:tabs>
              <w:tab w:val="right" w:leader="dot" w:pos="10456"/>
            </w:tabs>
            <w:rPr>
              <w:rFonts w:eastAsiaTheme="minorEastAsia" w:cstheme="minorBidi"/>
              <w:noProof/>
              <w:szCs w:val="22"/>
              <w:rtl/>
            </w:rPr>
          </w:pPr>
          <w:hyperlink w:anchor="_Toc92877825" w:history="1">
            <w:r w:rsidRPr="00D6772D">
              <w:rPr>
                <w:rStyle w:val="Hyperlink"/>
                <w:noProof/>
                <w:rtl/>
              </w:rPr>
              <w:t>היחס בין הפרה יסודית והפרה רגילה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Toc92877825 \h</w:instrText>
            </w:r>
            <w:r>
              <w:rPr>
                <w:noProof/>
                <w:webHidden/>
                <w:rtl/>
              </w:rPr>
              <w:instrText xml:space="preserve"> </w:instrText>
            </w:r>
            <w:r>
              <w:rPr>
                <w:rStyle w:val="Hyperlink"/>
                <w:noProof/>
                <w:rtl/>
              </w:rPr>
            </w:r>
            <w:r>
              <w:rPr>
                <w:rStyle w:val="Hyperlink"/>
                <w:noProof/>
                <w:rtl/>
              </w:rPr>
              <w:fldChar w:fldCharType="separate"/>
            </w:r>
            <w:r>
              <w:rPr>
                <w:noProof/>
                <w:webHidden/>
                <w:rtl/>
              </w:rPr>
              <w:t>41</w:t>
            </w:r>
            <w:r>
              <w:rPr>
                <w:rStyle w:val="Hyperlink"/>
                <w:noProof/>
                <w:rtl/>
              </w:rPr>
              <w:fldChar w:fldCharType="end"/>
            </w:r>
          </w:hyperlink>
        </w:p>
        <w:p w14:paraId="0CE5A838" w14:textId="31244BB7" w:rsidR="00FB669F" w:rsidRDefault="00FB669F">
          <w:pPr>
            <w:pStyle w:val="TOC3"/>
            <w:tabs>
              <w:tab w:val="right" w:leader="dot" w:pos="10456"/>
            </w:tabs>
            <w:rPr>
              <w:rFonts w:eastAsiaTheme="minorEastAsia" w:cstheme="minorBidi"/>
              <w:noProof/>
              <w:szCs w:val="22"/>
              <w:rtl/>
            </w:rPr>
          </w:pPr>
          <w:hyperlink w:anchor="_Toc92877826" w:history="1">
            <w:r w:rsidRPr="00D6772D">
              <w:rPr>
                <w:rStyle w:val="Hyperlink"/>
                <w:noProof/>
                <w:rtl/>
              </w:rPr>
              <w:t>ביטול בתנאים וביטול חלקי</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Toc92877826 \h</w:instrText>
            </w:r>
            <w:r>
              <w:rPr>
                <w:noProof/>
                <w:webHidden/>
                <w:rtl/>
              </w:rPr>
              <w:instrText xml:space="preserve"> </w:instrText>
            </w:r>
            <w:r>
              <w:rPr>
                <w:rStyle w:val="Hyperlink"/>
                <w:noProof/>
                <w:rtl/>
              </w:rPr>
            </w:r>
            <w:r>
              <w:rPr>
                <w:rStyle w:val="Hyperlink"/>
                <w:noProof/>
                <w:rtl/>
              </w:rPr>
              <w:fldChar w:fldCharType="separate"/>
            </w:r>
            <w:r>
              <w:rPr>
                <w:noProof/>
                <w:webHidden/>
                <w:rtl/>
              </w:rPr>
              <w:t>41</w:t>
            </w:r>
            <w:r>
              <w:rPr>
                <w:rStyle w:val="Hyperlink"/>
                <w:noProof/>
                <w:rtl/>
              </w:rPr>
              <w:fldChar w:fldCharType="end"/>
            </w:r>
          </w:hyperlink>
        </w:p>
        <w:p w14:paraId="617328CF" w14:textId="2BB86CF1" w:rsidR="00FB669F" w:rsidRDefault="00FB669F">
          <w:pPr>
            <w:pStyle w:val="TOC3"/>
            <w:tabs>
              <w:tab w:val="right" w:leader="dot" w:pos="10456"/>
            </w:tabs>
            <w:rPr>
              <w:rFonts w:eastAsiaTheme="minorEastAsia" w:cstheme="minorBidi"/>
              <w:noProof/>
              <w:szCs w:val="22"/>
              <w:rtl/>
            </w:rPr>
          </w:pPr>
          <w:hyperlink w:anchor="_Toc92877827" w:history="1">
            <w:r w:rsidRPr="00D6772D">
              <w:rPr>
                <w:rStyle w:val="Hyperlink"/>
                <w:noProof/>
                <w:rtl/>
              </w:rPr>
              <w:t>השבה על פי החוזה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Toc92877827 \h</w:instrText>
            </w:r>
            <w:r>
              <w:rPr>
                <w:noProof/>
                <w:webHidden/>
                <w:rtl/>
              </w:rPr>
              <w:instrText xml:space="preserve"> </w:instrText>
            </w:r>
            <w:r>
              <w:rPr>
                <w:rStyle w:val="Hyperlink"/>
                <w:noProof/>
                <w:rtl/>
              </w:rPr>
            </w:r>
            <w:r>
              <w:rPr>
                <w:rStyle w:val="Hyperlink"/>
                <w:noProof/>
                <w:rtl/>
              </w:rPr>
              <w:fldChar w:fldCharType="separate"/>
            </w:r>
            <w:r>
              <w:rPr>
                <w:noProof/>
                <w:webHidden/>
                <w:rtl/>
              </w:rPr>
              <w:t>42</w:t>
            </w:r>
            <w:r>
              <w:rPr>
                <w:rStyle w:val="Hyperlink"/>
                <w:noProof/>
                <w:rtl/>
              </w:rPr>
              <w:fldChar w:fldCharType="end"/>
            </w:r>
          </w:hyperlink>
        </w:p>
        <w:p w14:paraId="19F17D72" w14:textId="47CF6E65" w:rsidR="00FB669F" w:rsidRDefault="00FB669F">
          <w:pPr>
            <w:pStyle w:val="TOC3"/>
            <w:tabs>
              <w:tab w:val="right" w:leader="dot" w:pos="10456"/>
            </w:tabs>
            <w:rPr>
              <w:rFonts w:eastAsiaTheme="minorEastAsia" w:cstheme="minorBidi"/>
              <w:noProof/>
              <w:szCs w:val="22"/>
              <w:rtl/>
            </w:rPr>
          </w:pPr>
          <w:hyperlink w:anchor="_Toc92877828" w:history="1">
            <w:r w:rsidRPr="00D6772D">
              <w:rPr>
                <w:rStyle w:val="Hyperlink"/>
                <w:noProof/>
                <w:rtl/>
              </w:rPr>
              <w:t>התעשרות מהפרת חוזה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Toc92877828 \h</w:instrText>
            </w:r>
            <w:r>
              <w:rPr>
                <w:noProof/>
                <w:webHidden/>
                <w:rtl/>
              </w:rPr>
              <w:instrText xml:space="preserve"> </w:instrText>
            </w:r>
            <w:r>
              <w:rPr>
                <w:rStyle w:val="Hyperlink"/>
                <w:noProof/>
                <w:rtl/>
              </w:rPr>
            </w:r>
            <w:r>
              <w:rPr>
                <w:rStyle w:val="Hyperlink"/>
                <w:noProof/>
                <w:rtl/>
              </w:rPr>
              <w:fldChar w:fldCharType="separate"/>
            </w:r>
            <w:r>
              <w:rPr>
                <w:noProof/>
                <w:webHidden/>
                <w:rtl/>
              </w:rPr>
              <w:t>47</w:t>
            </w:r>
            <w:r>
              <w:rPr>
                <w:rStyle w:val="Hyperlink"/>
                <w:noProof/>
                <w:rtl/>
              </w:rPr>
              <w:fldChar w:fldCharType="end"/>
            </w:r>
          </w:hyperlink>
        </w:p>
        <w:p w14:paraId="606635A2" w14:textId="12E1BFE2" w:rsidR="00FB669F" w:rsidRDefault="00FB669F">
          <w:pPr>
            <w:pStyle w:val="TOC2"/>
            <w:tabs>
              <w:tab w:val="right" w:leader="dot" w:pos="10456"/>
            </w:tabs>
            <w:rPr>
              <w:rFonts w:eastAsiaTheme="minorEastAsia" w:cstheme="minorBidi"/>
              <w:noProof/>
              <w:szCs w:val="22"/>
              <w:rtl/>
            </w:rPr>
          </w:pPr>
          <w:hyperlink w:anchor="_Toc92877829" w:history="1">
            <w:r w:rsidRPr="00D6772D">
              <w:rPr>
                <w:rStyle w:val="Hyperlink"/>
                <w:noProof/>
                <w:rtl/>
              </w:rPr>
              <w:t>תרופות בשל הפרת חוזה - פיצויים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Toc92877829 \h</w:instrText>
            </w:r>
            <w:r>
              <w:rPr>
                <w:noProof/>
                <w:webHidden/>
                <w:rtl/>
              </w:rPr>
              <w:instrText xml:space="preserve"> </w:instrText>
            </w:r>
            <w:r>
              <w:rPr>
                <w:rStyle w:val="Hyperlink"/>
                <w:noProof/>
                <w:rtl/>
              </w:rPr>
            </w:r>
            <w:r>
              <w:rPr>
                <w:rStyle w:val="Hyperlink"/>
                <w:noProof/>
                <w:rtl/>
              </w:rPr>
              <w:fldChar w:fldCharType="separate"/>
            </w:r>
            <w:r>
              <w:rPr>
                <w:noProof/>
                <w:webHidden/>
                <w:rtl/>
              </w:rPr>
              <w:t>48</w:t>
            </w:r>
            <w:r>
              <w:rPr>
                <w:rStyle w:val="Hyperlink"/>
                <w:noProof/>
                <w:rtl/>
              </w:rPr>
              <w:fldChar w:fldCharType="end"/>
            </w:r>
          </w:hyperlink>
        </w:p>
        <w:p w14:paraId="4C248309" w14:textId="215B73C9" w:rsidR="00FB669F" w:rsidRDefault="00FB669F">
          <w:pPr>
            <w:pStyle w:val="TOC3"/>
            <w:tabs>
              <w:tab w:val="right" w:leader="dot" w:pos="10456"/>
            </w:tabs>
            <w:rPr>
              <w:rFonts w:eastAsiaTheme="minorEastAsia" w:cstheme="minorBidi"/>
              <w:noProof/>
              <w:szCs w:val="22"/>
              <w:rtl/>
            </w:rPr>
          </w:pPr>
          <w:hyperlink w:anchor="_Toc92877830" w:history="1">
            <w:r w:rsidRPr="00D6772D">
              <w:rPr>
                <w:rStyle w:val="Hyperlink"/>
                <w:noProof/>
                <w:rtl/>
              </w:rPr>
              <w:t>מבוא</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Toc92877830 \h</w:instrText>
            </w:r>
            <w:r>
              <w:rPr>
                <w:noProof/>
                <w:webHidden/>
                <w:rtl/>
              </w:rPr>
              <w:instrText xml:space="preserve"> </w:instrText>
            </w:r>
            <w:r>
              <w:rPr>
                <w:rStyle w:val="Hyperlink"/>
                <w:noProof/>
                <w:rtl/>
              </w:rPr>
            </w:r>
            <w:r>
              <w:rPr>
                <w:rStyle w:val="Hyperlink"/>
                <w:noProof/>
                <w:rtl/>
              </w:rPr>
              <w:fldChar w:fldCharType="separate"/>
            </w:r>
            <w:r>
              <w:rPr>
                <w:noProof/>
                <w:webHidden/>
                <w:rtl/>
              </w:rPr>
              <w:t>48</w:t>
            </w:r>
            <w:r>
              <w:rPr>
                <w:rStyle w:val="Hyperlink"/>
                <w:noProof/>
                <w:rtl/>
              </w:rPr>
              <w:fldChar w:fldCharType="end"/>
            </w:r>
          </w:hyperlink>
        </w:p>
        <w:p w14:paraId="2FC3BB6D" w14:textId="20963247" w:rsidR="00FB669F" w:rsidRDefault="00FB669F">
          <w:pPr>
            <w:pStyle w:val="TOC3"/>
            <w:tabs>
              <w:tab w:val="right" w:leader="dot" w:pos="10456"/>
            </w:tabs>
            <w:rPr>
              <w:rFonts w:eastAsiaTheme="minorEastAsia" w:cstheme="minorBidi"/>
              <w:noProof/>
              <w:szCs w:val="22"/>
              <w:rtl/>
            </w:rPr>
          </w:pPr>
          <w:hyperlink w:anchor="_Toc92877831" w:history="1">
            <w:r w:rsidRPr="00D6772D">
              <w:rPr>
                <w:rStyle w:val="Hyperlink"/>
                <w:noProof/>
                <w:rtl/>
              </w:rPr>
              <w:t>האינטרסים ויחסי הגומלין ביניהם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Toc92877831 \h</w:instrText>
            </w:r>
            <w:r>
              <w:rPr>
                <w:noProof/>
                <w:webHidden/>
                <w:rtl/>
              </w:rPr>
              <w:instrText xml:space="preserve"> </w:instrText>
            </w:r>
            <w:r>
              <w:rPr>
                <w:rStyle w:val="Hyperlink"/>
                <w:noProof/>
                <w:rtl/>
              </w:rPr>
            </w:r>
            <w:r>
              <w:rPr>
                <w:rStyle w:val="Hyperlink"/>
                <w:noProof/>
                <w:rtl/>
              </w:rPr>
              <w:fldChar w:fldCharType="separate"/>
            </w:r>
            <w:r>
              <w:rPr>
                <w:noProof/>
                <w:webHidden/>
                <w:rtl/>
              </w:rPr>
              <w:t>48</w:t>
            </w:r>
            <w:r>
              <w:rPr>
                <w:rStyle w:val="Hyperlink"/>
                <w:noProof/>
                <w:rtl/>
              </w:rPr>
              <w:fldChar w:fldCharType="end"/>
            </w:r>
          </w:hyperlink>
        </w:p>
        <w:p w14:paraId="02F9FF32" w14:textId="69CF4A42" w:rsidR="00FB669F" w:rsidRDefault="00FB669F">
          <w:pPr>
            <w:pStyle w:val="TOC3"/>
            <w:tabs>
              <w:tab w:val="right" w:leader="dot" w:pos="10456"/>
            </w:tabs>
            <w:rPr>
              <w:rFonts w:eastAsiaTheme="minorEastAsia" w:cstheme="minorBidi"/>
              <w:noProof/>
              <w:szCs w:val="22"/>
              <w:rtl/>
            </w:rPr>
          </w:pPr>
          <w:hyperlink w:anchor="_Toc92877832" w:history="1">
            <w:r w:rsidRPr="00D6772D">
              <w:rPr>
                <w:rStyle w:val="Hyperlink"/>
                <w:noProof/>
                <w:rtl/>
              </w:rPr>
              <w:t>הערכת נזק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Toc92877832 \h</w:instrText>
            </w:r>
            <w:r>
              <w:rPr>
                <w:noProof/>
                <w:webHidden/>
                <w:rtl/>
              </w:rPr>
              <w:instrText xml:space="preserve"> </w:instrText>
            </w:r>
            <w:r>
              <w:rPr>
                <w:rStyle w:val="Hyperlink"/>
                <w:noProof/>
                <w:rtl/>
              </w:rPr>
            </w:r>
            <w:r>
              <w:rPr>
                <w:rStyle w:val="Hyperlink"/>
                <w:noProof/>
                <w:rtl/>
              </w:rPr>
              <w:fldChar w:fldCharType="separate"/>
            </w:r>
            <w:r>
              <w:rPr>
                <w:noProof/>
                <w:webHidden/>
                <w:rtl/>
              </w:rPr>
              <w:t>53</w:t>
            </w:r>
            <w:r>
              <w:rPr>
                <w:rStyle w:val="Hyperlink"/>
                <w:noProof/>
                <w:rtl/>
              </w:rPr>
              <w:fldChar w:fldCharType="end"/>
            </w:r>
          </w:hyperlink>
        </w:p>
        <w:p w14:paraId="4BBFD64A" w14:textId="6202A838" w:rsidR="00FB669F" w:rsidRDefault="00FB669F">
          <w:pPr>
            <w:pStyle w:val="TOC3"/>
            <w:tabs>
              <w:tab w:val="right" w:leader="dot" w:pos="10456"/>
            </w:tabs>
            <w:rPr>
              <w:rFonts w:eastAsiaTheme="minorEastAsia" w:cstheme="minorBidi"/>
              <w:noProof/>
              <w:szCs w:val="22"/>
              <w:rtl/>
            </w:rPr>
          </w:pPr>
          <w:hyperlink w:anchor="_Toc92877833" w:history="1">
            <w:r w:rsidRPr="00D6772D">
              <w:rPr>
                <w:rStyle w:val="Hyperlink"/>
                <w:noProof/>
                <w:rtl/>
              </w:rPr>
              <w:t>אבדן נפח עסקאות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Toc92877833 \h</w:instrText>
            </w:r>
            <w:r>
              <w:rPr>
                <w:noProof/>
                <w:webHidden/>
                <w:rtl/>
              </w:rPr>
              <w:instrText xml:space="preserve"> </w:instrText>
            </w:r>
            <w:r>
              <w:rPr>
                <w:rStyle w:val="Hyperlink"/>
                <w:noProof/>
                <w:rtl/>
              </w:rPr>
            </w:r>
            <w:r>
              <w:rPr>
                <w:rStyle w:val="Hyperlink"/>
                <w:noProof/>
                <w:rtl/>
              </w:rPr>
              <w:fldChar w:fldCharType="separate"/>
            </w:r>
            <w:r>
              <w:rPr>
                <w:noProof/>
                <w:webHidden/>
                <w:rtl/>
              </w:rPr>
              <w:t>55</w:t>
            </w:r>
            <w:r>
              <w:rPr>
                <w:rStyle w:val="Hyperlink"/>
                <w:noProof/>
                <w:rtl/>
              </w:rPr>
              <w:fldChar w:fldCharType="end"/>
            </w:r>
          </w:hyperlink>
        </w:p>
        <w:p w14:paraId="198CA669" w14:textId="4B93E20A" w:rsidR="00FB669F" w:rsidRDefault="00FB669F">
          <w:pPr>
            <w:pStyle w:val="TOC3"/>
            <w:tabs>
              <w:tab w:val="right" w:leader="dot" w:pos="10456"/>
            </w:tabs>
            <w:rPr>
              <w:rFonts w:eastAsiaTheme="minorEastAsia" w:cstheme="minorBidi"/>
              <w:noProof/>
              <w:szCs w:val="22"/>
              <w:rtl/>
            </w:rPr>
          </w:pPr>
          <w:hyperlink w:anchor="_Toc92877834" w:history="1">
            <w:r w:rsidRPr="00D6772D">
              <w:rPr>
                <w:rStyle w:val="Hyperlink"/>
                <w:noProof/>
                <w:rtl/>
              </w:rPr>
              <w:t>סייגים ומגבלות – כללי</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Toc92877834 \h</w:instrText>
            </w:r>
            <w:r>
              <w:rPr>
                <w:noProof/>
                <w:webHidden/>
                <w:rtl/>
              </w:rPr>
              <w:instrText xml:space="preserve"> </w:instrText>
            </w:r>
            <w:r>
              <w:rPr>
                <w:rStyle w:val="Hyperlink"/>
                <w:noProof/>
                <w:rtl/>
              </w:rPr>
            </w:r>
            <w:r>
              <w:rPr>
                <w:rStyle w:val="Hyperlink"/>
                <w:noProof/>
                <w:rtl/>
              </w:rPr>
              <w:fldChar w:fldCharType="separate"/>
            </w:r>
            <w:r>
              <w:rPr>
                <w:noProof/>
                <w:webHidden/>
                <w:rtl/>
              </w:rPr>
              <w:t>57</w:t>
            </w:r>
            <w:r>
              <w:rPr>
                <w:rStyle w:val="Hyperlink"/>
                <w:noProof/>
                <w:rtl/>
              </w:rPr>
              <w:fldChar w:fldCharType="end"/>
            </w:r>
          </w:hyperlink>
        </w:p>
        <w:p w14:paraId="43D8C63D" w14:textId="7C4DCFB9" w:rsidR="00FB669F" w:rsidRDefault="00FB669F">
          <w:pPr>
            <w:pStyle w:val="TOC3"/>
            <w:tabs>
              <w:tab w:val="right" w:leader="dot" w:pos="10456"/>
            </w:tabs>
            <w:rPr>
              <w:rFonts w:eastAsiaTheme="minorEastAsia" w:cstheme="minorBidi"/>
              <w:noProof/>
              <w:szCs w:val="22"/>
              <w:rtl/>
            </w:rPr>
          </w:pPr>
          <w:hyperlink w:anchor="_Toc92877835" w:history="1">
            <w:r w:rsidRPr="00D6772D">
              <w:rPr>
                <w:rStyle w:val="Hyperlink"/>
                <w:noProof/>
                <w:rtl/>
              </w:rPr>
              <w:t>פיצוי ללא הוכחת נזק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Toc92877835 \h</w:instrText>
            </w:r>
            <w:r>
              <w:rPr>
                <w:noProof/>
                <w:webHidden/>
                <w:rtl/>
              </w:rPr>
              <w:instrText xml:space="preserve"> </w:instrText>
            </w:r>
            <w:r>
              <w:rPr>
                <w:rStyle w:val="Hyperlink"/>
                <w:noProof/>
                <w:rtl/>
              </w:rPr>
            </w:r>
            <w:r>
              <w:rPr>
                <w:rStyle w:val="Hyperlink"/>
                <w:noProof/>
                <w:rtl/>
              </w:rPr>
              <w:fldChar w:fldCharType="separate"/>
            </w:r>
            <w:r>
              <w:rPr>
                <w:noProof/>
                <w:webHidden/>
                <w:rtl/>
              </w:rPr>
              <w:t>60</w:t>
            </w:r>
            <w:r>
              <w:rPr>
                <w:rStyle w:val="Hyperlink"/>
                <w:noProof/>
                <w:rtl/>
              </w:rPr>
              <w:fldChar w:fldCharType="end"/>
            </w:r>
          </w:hyperlink>
        </w:p>
        <w:p w14:paraId="6E39DF8F" w14:textId="2E507D29" w:rsidR="00FB669F" w:rsidRDefault="00FB669F">
          <w:pPr>
            <w:pStyle w:val="TOC3"/>
            <w:tabs>
              <w:tab w:val="right" w:leader="dot" w:pos="10456"/>
            </w:tabs>
            <w:rPr>
              <w:rFonts w:eastAsiaTheme="minorEastAsia" w:cstheme="minorBidi"/>
              <w:noProof/>
              <w:szCs w:val="22"/>
              <w:rtl/>
            </w:rPr>
          </w:pPr>
          <w:hyperlink w:anchor="_Toc92877836" w:history="1">
            <w:r w:rsidRPr="00D6772D">
              <w:rPr>
                <w:rStyle w:val="Hyperlink"/>
                <w:noProof/>
                <w:rtl/>
              </w:rPr>
              <w:t>פיצויים מוסכמים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Toc92877836 \h</w:instrText>
            </w:r>
            <w:r>
              <w:rPr>
                <w:noProof/>
                <w:webHidden/>
                <w:rtl/>
              </w:rPr>
              <w:instrText xml:space="preserve"> </w:instrText>
            </w:r>
            <w:r>
              <w:rPr>
                <w:rStyle w:val="Hyperlink"/>
                <w:noProof/>
                <w:rtl/>
              </w:rPr>
            </w:r>
            <w:r>
              <w:rPr>
                <w:rStyle w:val="Hyperlink"/>
                <w:noProof/>
                <w:rtl/>
              </w:rPr>
              <w:fldChar w:fldCharType="separate"/>
            </w:r>
            <w:r>
              <w:rPr>
                <w:noProof/>
                <w:webHidden/>
                <w:rtl/>
              </w:rPr>
              <w:t>61</w:t>
            </w:r>
            <w:r>
              <w:rPr>
                <w:rStyle w:val="Hyperlink"/>
                <w:noProof/>
                <w:rtl/>
              </w:rPr>
              <w:fldChar w:fldCharType="end"/>
            </w:r>
          </w:hyperlink>
        </w:p>
        <w:p w14:paraId="3D426324" w14:textId="5F68CF4F" w:rsidR="00FB669F" w:rsidRDefault="00FB669F">
          <w:pPr>
            <w:pStyle w:val="TOC3"/>
            <w:tabs>
              <w:tab w:val="right" w:leader="dot" w:pos="10456"/>
            </w:tabs>
            <w:rPr>
              <w:rFonts w:eastAsiaTheme="minorEastAsia" w:cstheme="minorBidi"/>
              <w:noProof/>
              <w:szCs w:val="22"/>
              <w:rtl/>
            </w:rPr>
          </w:pPr>
          <w:hyperlink w:anchor="_Toc92877837" w:history="1">
            <w:r w:rsidRPr="00D6772D">
              <w:rPr>
                <w:rStyle w:val="Hyperlink"/>
                <w:noProof/>
                <w:rtl/>
              </w:rPr>
              <w:t>נזק לא ממוני</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Toc92877837 \h</w:instrText>
            </w:r>
            <w:r>
              <w:rPr>
                <w:noProof/>
                <w:webHidden/>
                <w:rtl/>
              </w:rPr>
              <w:instrText xml:space="preserve"> </w:instrText>
            </w:r>
            <w:r>
              <w:rPr>
                <w:rStyle w:val="Hyperlink"/>
                <w:noProof/>
                <w:rtl/>
              </w:rPr>
            </w:r>
            <w:r>
              <w:rPr>
                <w:rStyle w:val="Hyperlink"/>
                <w:noProof/>
                <w:rtl/>
              </w:rPr>
              <w:fldChar w:fldCharType="separate"/>
            </w:r>
            <w:r>
              <w:rPr>
                <w:noProof/>
                <w:webHidden/>
                <w:rtl/>
              </w:rPr>
              <w:t>63</w:t>
            </w:r>
            <w:r>
              <w:rPr>
                <w:rStyle w:val="Hyperlink"/>
                <w:noProof/>
                <w:rtl/>
              </w:rPr>
              <w:fldChar w:fldCharType="end"/>
            </w:r>
          </w:hyperlink>
        </w:p>
        <w:p w14:paraId="36E22F06" w14:textId="3307FE10" w:rsidR="00FB669F" w:rsidRDefault="00FB669F">
          <w:pPr>
            <w:pStyle w:val="TOC1"/>
            <w:rPr>
              <w:rFonts w:asciiTheme="minorHAnsi" w:eastAsiaTheme="minorEastAsia" w:hAnsiTheme="minorHAnsi" w:cstheme="minorBidi"/>
              <w:b w:val="0"/>
              <w:bCs w:val="0"/>
              <w:szCs w:val="22"/>
              <w:rtl/>
            </w:rPr>
          </w:pPr>
          <w:hyperlink w:anchor="_Toc92877838" w:history="1">
            <w:r w:rsidRPr="00D6772D">
              <w:rPr>
                <w:rStyle w:val="Hyperlink"/>
                <w:rtl/>
              </w:rPr>
              <w:t>השלמת פרטים בחוזה ודרישה צורנית של חוזה מקרקעין</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Toc92877838 \h</w:instrText>
            </w:r>
            <w:r>
              <w:rPr>
                <w:webHidden/>
                <w:rtl/>
              </w:rPr>
              <w:instrText xml:space="preserve"> </w:instrText>
            </w:r>
            <w:r>
              <w:rPr>
                <w:rStyle w:val="Hyperlink"/>
                <w:rtl/>
              </w:rPr>
            </w:r>
            <w:r>
              <w:rPr>
                <w:rStyle w:val="Hyperlink"/>
                <w:rtl/>
              </w:rPr>
              <w:fldChar w:fldCharType="separate"/>
            </w:r>
            <w:r>
              <w:rPr>
                <w:webHidden/>
                <w:rtl/>
              </w:rPr>
              <w:t>64</w:t>
            </w:r>
            <w:r>
              <w:rPr>
                <w:rStyle w:val="Hyperlink"/>
                <w:rtl/>
              </w:rPr>
              <w:fldChar w:fldCharType="end"/>
            </w:r>
          </w:hyperlink>
        </w:p>
        <w:p w14:paraId="1E32D5F1" w14:textId="5FCC88D8" w:rsidR="00FB669F" w:rsidRDefault="00FB669F">
          <w:pPr>
            <w:pStyle w:val="TOC2"/>
            <w:tabs>
              <w:tab w:val="right" w:leader="dot" w:pos="10456"/>
            </w:tabs>
            <w:rPr>
              <w:rFonts w:eastAsiaTheme="minorEastAsia" w:cstheme="minorBidi"/>
              <w:noProof/>
              <w:szCs w:val="22"/>
              <w:rtl/>
            </w:rPr>
          </w:pPr>
          <w:hyperlink w:anchor="_Toc92877839" w:history="1">
            <w:r w:rsidRPr="00D6772D">
              <w:rPr>
                <w:rStyle w:val="Hyperlink"/>
                <w:noProof/>
                <w:rtl/>
              </w:rPr>
              <w:t>מבוא</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Toc92877839 \h</w:instrText>
            </w:r>
            <w:r>
              <w:rPr>
                <w:noProof/>
                <w:webHidden/>
                <w:rtl/>
              </w:rPr>
              <w:instrText xml:space="preserve"> </w:instrText>
            </w:r>
            <w:r>
              <w:rPr>
                <w:rStyle w:val="Hyperlink"/>
                <w:noProof/>
                <w:rtl/>
              </w:rPr>
            </w:r>
            <w:r>
              <w:rPr>
                <w:rStyle w:val="Hyperlink"/>
                <w:noProof/>
                <w:rtl/>
              </w:rPr>
              <w:fldChar w:fldCharType="separate"/>
            </w:r>
            <w:r>
              <w:rPr>
                <w:noProof/>
                <w:webHidden/>
                <w:rtl/>
              </w:rPr>
              <w:t>64</w:t>
            </w:r>
            <w:r>
              <w:rPr>
                <w:rStyle w:val="Hyperlink"/>
                <w:noProof/>
                <w:rtl/>
              </w:rPr>
              <w:fldChar w:fldCharType="end"/>
            </w:r>
          </w:hyperlink>
        </w:p>
        <w:p w14:paraId="1F465372" w14:textId="6AA34E6E" w:rsidR="00FB669F" w:rsidRDefault="00FB669F">
          <w:pPr>
            <w:pStyle w:val="TOC2"/>
            <w:tabs>
              <w:tab w:val="right" w:leader="dot" w:pos="10456"/>
            </w:tabs>
            <w:rPr>
              <w:rFonts w:eastAsiaTheme="minorEastAsia" w:cstheme="minorBidi"/>
              <w:noProof/>
              <w:szCs w:val="22"/>
              <w:rtl/>
            </w:rPr>
          </w:pPr>
          <w:hyperlink w:anchor="_Toc92877840" w:history="1">
            <w:r w:rsidRPr="00D6772D">
              <w:rPr>
                <w:rStyle w:val="Hyperlink"/>
                <w:noProof/>
                <w:rtl/>
              </w:rPr>
              <w:t>התייחסות להעדר פרטים – גמירות דעת, מסוימות, דרישות צורה ותרופות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Toc92877840 \h</w:instrText>
            </w:r>
            <w:r>
              <w:rPr>
                <w:noProof/>
                <w:webHidden/>
                <w:rtl/>
              </w:rPr>
              <w:instrText xml:space="preserve"> </w:instrText>
            </w:r>
            <w:r>
              <w:rPr>
                <w:rStyle w:val="Hyperlink"/>
                <w:noProof/>
                <w:rtl/>
              </w:rPr>
            </w:r>
            <w:r>
              <w:rPr>
                <w:rStyle w:val="Hyperlink"/>
                <w:noProof/>
                <w:rtl/>
              </w:rPr>
              <w:fldChar w:fldCharType="separate"/>
            </w:r>
            <w:r>
              <w:rPr>
                <w:noProof/>
                <w:webHidden/>
                <w:rtl/>
              </w:rPr>
              <w:t>64</w:t>
            </w:r>
            <w:r>
              <w:rPr>
                <w:rStyle w:val="Hyperlink"/>
                <w:noProof/>
                <w:rtl/>
              </w:rPr>
              <w:fldChar w:fldCharType="end"/>
            </w:r>
          </w:hyperlink>
        </w:p>
        <w:p w14:paraId="67FC0E89" w14:textId="15980513" w:rsidR="00FB669F" w:rsidRDefault="00FB669F">
          <w:pPr>
            <w:pStyle w:val="TOC2"/>
            <w:tabs>
              <w:tab w:val="right" w:leader="dot" w:pos="10456"/>
            </w:tabs>
            <w:rPr>
              <w:rFonts w:eastAsiaTheme="minorEastAsia" w:cstheme="minorBidi"/>
              <w:noProof/>
              <w:szCs w:val="22"/>
              <w:rtl/>
            </w:rPr>
          </w:pPr>
          <w:hyperlink w:anchor="_Toc92877841" w:history="1">
            <w:r w:rsidRPr="00D6772D">
              <w:rPr>
                <w:rStyle w:val="Hyperlink"/>
                <w:noProof/>
                <w:rtl/>
              </w:rPr>
              <w:t>דרכים להשלים פרטים חסרים בחוזה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Toc92877841 \h</w:instrText>
            </w:r>
            <w:r>
              <w:rPr>
                <w:noProof/>
                <w:webHidden/>
                <w:rtl/>
              </w:rPr>
              <w:instrText xml:space="preserve"> </w:instrText>
            </w:r>
            <w:r>
              <w:rPr>
                <w:rStyle w:val="Hyperlink"/>
                <w:noProof/>
                <w:rtl/>
              </w:rPr>
            </w:r>
            <w:r>
              <w:rPr>
                <w:rStyle w:val="Hyperlink"/>
                <w:noProof/>
                <w:rtl/>
              </w:rPr>
              <w:fldChar w:fldCharType="separate"/>
            </w:r>
            <w:r>
              <w:rPr>
                <w:noProof/>
                <w:webHidden/>
                <w:rtl/>
              </w:rPr>
              <w:t>65</w:t>
            </w:r>
            <w:r>
              <w:rPr>
                <w:rStyle w:val="Hyperlink"/>
                <w:noProof/>
                <w:rtl/>
              </w:rPr>
              <w:fldChar w:fldCharType="end"/>
            </w:r>
          </w:hyperlink>
        </w:p>
        <w:p w14:paraId="4BC67A9B" w14:textId="33F491A5" w:rsidR="00FB669F" w:rsidRDefault="00FB669F">
          <w:pPr>
            <w:pStyle w:val="TOC3"/>
            <w:tabs>
              <w:tab w:val="right" w:leader="dot" w:pos="10456"/>
            </w:tabs>
            <w:rPr>
              <w:rFonts w:eastAsiaTheme="minorEastAsia" w:cstheme="minorBidi"/>
              <w:noProof/>
              <w:szCs w:val="22"/>
              <w:rtl/>
            </w:rPr>
          </w:pPr>
          <w:hyperlink w:anchor="_Toc92877842" w:history="1">
            <w:r w:rsidRPr="00D6772D">
              <w:rPr>
                <w:rStyle w:val="Hyperlink"/>
                <w:noProof/>
                <w:rtl/>
              </w:rPr>
              <w:t>השלמה לפי מנגנון פנימי לחוזה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Toc92877842 \h</w:instrText>
            </w:r>
            <w:r>
              <w:rPr>
                <w:noProof/>
                <w:webHidden/>
                <w:rtl/>
              </w:rPr>
              <w:instrText xml:space="preserve"> </w:instrText>
            </w:r>
            <w:r>
              <w:rPr>
                <w:rStyle w:val="Hyperlink"/>
                <w:noProof/>
                <w:rtl/>
              </w:rPr>
            </w:r>
            <w:r>
              <w:rPr>
                <w:rStyle w:val="Hyperlink"/>
                <w:noProof/>
                <w:rtl/>
              </w:rPr>
              <w:fldChar w:fldCharType="separate"/>
            </w:r>
            <w:r>
              <w:rPr>
                <w:noProof/>
                <w:webHidden/>
                <w:rtl/>
              </w:rPr>
              <w:t>65</w:t>
            </w:r>
            <w:r>
              <w:rPr>
                <w:rStyle w:val="Hyperlink"/>
                <w:noProof/>
                <w:rtl/>
              </w:rPr>
              <w:fldChar w:fldCharType="end"/>
            </w:r>
          </w:hyperlink>
        </w:p>
        <w:p w14:paraId="185A682C" w14:textId="56FC3316" w:rsidR="00FB669F" w:rsidRDefault="00FB669F">
          <w:pPr>
            <w:pStyle w:val="TOC3"/>
            <w:tabs>
              <w:tab w:val="right" w:leader="dot" w:pos="10456"/>
            </w:tabs>
            <w:rPr>
              <w:rFonts w:eastAsiaTheme="minorEastAsia" w:cstheme="minorBidi"/>
              <w:noProof/>
              <w:szCs w:val="22"/>
              <w:rtl/>
            </w:rPr>
          </w:pPr>
          <w:hyperlink w:anchor="_Toc92877843" w:history="1">
            <w:r w:rsidRPr="00D6772D">
              <w:rPr>
                <w:rStyle w:val="Hyperlink"/>
                <w:noProof/>
                <w:rtl/>
              </w:rPr>
              <w:t>השלמה של החוזה לפי נוהג</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Toc92877843 \h</w:instrText>
            </w:r>
            <w:r>
              <w:rPr>
                <w:noProof/>
                <w:webHidden/>
                <w:rtl/>
              </w:rPr>
              <w:instrText xml:space="preserve"> </w:instrText>
            </w:r>
            <w:r>
              <w:rPr>
                <w:rStyle w:val="Hyperlink"/>
                <w:noProof/>
                <w:rtl/>
              </w:rPr>
            </w:r>
            <w:r>
              <w:rPr>
                <w:rStyle w:val="Hyperlink"/>
                <w:noProof/>
                <w:rtl/>
              </w:rPr>
              <w:fldChar w:fldCharType="separate"/>
            </w:r>
            <w:r>
              <w:rPr>
                <w:noProof/>
                <w:webHidden/>
                <w:rtl/>
              </w:rPr>
              <w:t>66</w:t>
            </w:r>
            <w:r>
              <w:rPr>
                <w:rStyle w:val="Hyperlink"/>
                <w:noProof/>
                <w:rtl/>
              </w:rPr>
              <w:fldChar w:fldCharType="end"/>
            </w:r>
          </w:hyperlink>
        </w:p>
        <w:p w14:paraId="5F5B2DFC" w14:textId="79A6A6FE" w:rsidR="00FB669F" w:rsidRDefault="00FB669F">
          <w:pPr>
            <w:pStyle w:val="TOC3"/>
            <w:tabs>
              <w:tab w:val="right" w:leader="dot" w:pos="10456"/>
            </w:tabs>
            <w:rPr>
              <w:rFonts w:eastAsiaTheme="minorEastAsia" w:cstheme="minorBidi"/>
              <w:noProof/>
              <w:szCs w:val="22"/>
              <w:rtl/>
            </w:rPr>
          </w:pPr>
          <w:hyperlink w:anchor="_Toc92877844" w:history="1">
            <w:r w:rsidRPr="00D6772D">
              <w:rPr>
                <w:rStyle w:val="Hyperlink"/>
                <w:noProof/>
                <w:rtl/>
              </w:rPr>
              <w:t>השלמה של החוק לפי הוראות חוק משלימות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Toc92877844 \h</w:instrText>
            </w:r>
            <w:r>
              <w:rPr>
                <w:noProof/>
                <w:webHidden/>
                <w:rtl/>
              </w:rPr>
              <w:instrText xml:space="preserve"> </w:instrText>
            </w:r>
            <w:r>
              <w:rPr>
                <w:rStyle w:val="Hyperlink"/>
                <w:noProof/>
                <w:rtl/>
              </w:rPr>
            </w:r>
            <w:r>
              <w:rPr>
                <w:rStyle w:val="Hyperlink"/>
                <w:noProof/>
                <w:rtl/>
              </w:rPr>
              <w:fldChar w:fldCharType="separate"/>
            </w:r>
            <w:r>
              <w:rPr>
                <w:noProof/>
                <w:webHidden/>
                <w:rtl/>
              </w:rPr>
              <w:t>66</w:t>
            </w:r>
            <w:r>
              <w:rPr>
                <w:rStyle w:val="Hyperlink"/>
                <w:noProof/>
                <w:rtl/>
              </w:rPr>
              <w:fldChar w:fldCharType="end"/>
            </w:r>
          </w:hyperlink>
        </w:p>
        <w:p w14:paraId="47FFF9C2" w14:textId="72F4A5F4" w:rsidR="00FB669F" w:rsidRDefault="00FB669F">
          <w:pPr>
            <w:pStyle w:val="TOC3"/>
            <w:tabs>
              <w:tab w:val="right" w:leader="dot" w:pos="10456"/>
            </w:tabs>
            <w:rPr>
              <w:rFonts w:eastAsiaTheme="minorEastAsia" w:cstheme="minorBidi"/>
              <w:noProof/>
              <w:szCs w:val="22"/>
              <w:rtl/>
            </w:rPr>
          </w:pPr>
          <w:hyperlink w:anchor="_Toc92877845" w:history="1">
            <w:r w:rsidRPr="00D6772D">
              <w:rPr>
                <w:rStyle w:val="Hyperlink"/>
                <w:noProof/>
                <w:rtl/>
              </w:rPr>
              <w:t>הוראות חוק קוגנטיות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Toc92877845 \h</w:instrText>
            </w:r>
            <w:r>
              <w:rPr>
                <w:noProof/>
                <w:webHidden/>
                <w:rtl/>
              </w:rPr>
              <w:instrText xml:space="preserve"> </w:instrText>
            </w:r>
            <w:r>
              <w:rPr>
                <w:rStyle w:val="Hyperlink"/>
                <w:noProof/>
                <w:rtl/>
              </w:rPr>
            </w:r>
            <w:r>
              <w:rPr>
                <w:rStyle w:val="Hyperlink"/>
                <w:noProof/>
                <w:rtl/>
              </w:rPr>
              <w:fldChar w:fldCharType="separate"/>
            </w:r>
            <w:r>
              <w:rPr>
                <w:noProof/>
                <w:webHidden/>
                <w:rtl/>
              </w:rPr>
              <w:t>68</w:t>
            </w:r>
            <w:r>
              <w:rPr>
                <w:rStyle w:val="Hyperlink"/>
                <w:noProof/>
                <w:rtl/>
              </w:rPr>
              <w:fldChar w:fldCharType="end"/>
            </w:r>
          </w:hyperlink>
        </w:p>
        <w:p w14:paraId="421D5FD1" w14:textId="391EF023" w:rsidR="00FB669F" w:rsidRDefault="00FB669F">
          <w:pPr>
            <w:pStyle w:val="TOC3"/>
            <w:tabs>
              <w:tab w:val="right" w:leader="dot" w:pos="10456"/>
            </w:tabs>
            <w:rPr>
              <w:rFonts w:eastAsiaTheme="minorEastAsia" w:cstheme="minorBidi"/>
              <w:noProof/>
              <w:szCs w:val="22"/>
              <w:rtl/>
            </w:rPr>
          </w:pPr>
          <w:hyperlink w:anchor="_Toc92877846" w:history="1">
            <w:r w:rsidRPr="00D6772D">
              <w:rPr>
                <w:rStyle w:val="Hyperlink"/>
                <w:noProof/>
                <w:rtl/>
              </w:rPr>
              <w:t>השלמה בעל פה בסתירה להוראות המשלימות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Toc92877846 \h</w:instrText>
            </w:r>
            <w:r>
              <w:rPr>
                <w:noProof/>
                <w:webHidden/>
                <w:rtl/>
              </w:rPr>
              <w:instrText xml:space="preserve"> </w:instrText>
            </w:r>
            <w:r>
              <w:rPr>
                <w:rStyle w:val="Hyperlink"/>
                <w:noProof/>
                <w:rtl/>
              </w:rPr>
            </w:r>
            <w:r>
              <w:rPr>
                <w:rStyle w:val="Hyperlink"/>
                <w:noProof/>
                <w:rtl/>
              </w:rPr>
              <w:fldChar w:fldCharType="separate"/>
            </w:r>
            <w:r>
              <w:rPr>
                <w:noProof/>
                <w:webHidden/>
                <w:rtl/>
              </w:rPr>
              <w:t>68</w:t>
            </w:r>
            <w:r>
              <w:rPr>
                <w:rStyle w:val="Hyperlink"/>
                <w:noProof/>
                <w:rtl/>
              </w:rPr>
              <w:fldChar w:fldCharType="end"/>
            </w:r>
          </w:hyperlink>
        </w:p>
        <w:p w14:paraId="7BF1B4AE" w14:textId="6FDF3A5F" w:rsidR="00FB669F" w:rsidRDefault="00FB669F">
          <w:pPr>
            <w:pStyle w:val="TOC3"/>
            <w:tabs>
              <w:tab w:val="right" w:leader="dot" w:pos="10456"/>
            </w:tabs>
            <w:rPr>
              <w:rFonts w:eastAsiaTheme="minorEastAsia" w:cstheme="minorBidi"/>
              <w:noProof/>
              <w:szCs w:val="22"/>
              <w:rtl/>
            </w:rPr>
          </w:pPr>
          <w:hyperlink w:anchor="_Toc92877847" w:history="1">
            <w:r w:rsidRPr="00D6772D">
              <w:rPr>
                <w:rStyle w:val="Hyperlink"/>
                <w:noProof/>
                <w:rtl/>
              </w:rPr>
              <w:t>הותרת פרטים למו"מ עתידי לעומת חוזה לניהול מו"מ</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Toc92877847 \h</w:instrText>
            </w:r>
            <w:r>
              <w:rPr>
                <w:noProof/>
                <w:webHidden/>
                <w:rtl/>
              </w:rPr>
              <w:instrText xml:space="preserve"> </w:instrText>
            </w:r>
            <w:r>
              <w:rPr>
                <w:rStyle w:val="Hyperlink"/>
                <w:noProof/>
                <w:rtl/>
              </w:rPr>
            </w:r>
            <w:r>
              <w:rPr>
                <w:rStyle w:val="Hyperlink"/>
                <w:noProof/>
                <w:rtl/>
              </w:rPr>
              <w:fldChar w:fldCharType="separate"/>
            </w:r>
            <w:r>
              <w:rPr>
                <w:noProof/>
                <w:webHidden/>
                <w:rtl/>
              </w:rPr>
              <w:t>68</w:t>
            </w:r>
            <w:r>
              <w:rPr>
                <w:rStyle w:val="Hyperlink"/>
                <w:noProof/>
                <w:rtl/>
              </w:rPr>
              <w:fldChar w:fldCharType="end"/>
            </w:r>
          </w:hyperlink>
        </w:p>
        <w:p w14:paraId="02AD7CAA" w14:textId="6F4387DB" w:rsidR="00FB669F" w:rsidRDefault="00FB669F">
          <w:pPr>
            <w:pStyle w:val="TOC1"/>
            <w:rPr>
              <w:rFonts w:asciiTheme="minorHAnsi" w:eastAsiaTheme="minorEastAsia" w:hAnsiTheme="minorHAnsi" w:cstheme="minorBidi"/>
              <w:b w:val="0"/>
              <w:bCs w:val="0"/>
              <w:szCs w:val="22"/>
              <w:rtl/>
            </w:rPr>
          </w:pPr>
          <w:hyperlink w:anchor="_Toc92877848" w:history="1">
            <w:r w:rsidRPr="00D6772D">
              <w:rPr>
                <w:rStyle w:val="Hyperlink"/>
                <w:rtl/>
              </w:rPr>
              <w:t>צורת החוזה</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Toc92877848 \h</w:instrText>
            </w:r>
            <w:r>
              <w:rPr>
                <w:webHidden/>
                <w:rtl/>
              </w:rPr>
              <w:instrText xml:space="preserve"> </w:instrText>
            </w:r>
            <w:r>
              <w:rPr>
                <w:rStyle w:val="Hyperlink"/>
                <w:rtl/>
              </w:rPr>
            </w:r>
            <w:r>
              <w:rPr>
                <w:rStyle w:val="Hyperlink"/>
                <w:rtl/>
              </w:rPr>
              <w:fldChar w:fldCharType="separate"/>
            </w:r>
            <w:r>
              <w:rPr>
                <w:webHidden/>
                <w:rtl/>
              </w:rPr>
              <w:t>69</w:t>
            </w:r>
            <w:r>
              <w:rPr>
                <w:rStyle w:val="Hyperlink"/>
                <w:rtl/>
              </w:rPr>
              <w:fldChar w:fldCharType="end"/>
            </w:r>
          </w:hyperlink>
        </w:p>
        <w:p w14:paraId="54942633" w14:textId="1D47525A" w:rsidR="00FB669F" w:rsidRDefault="00FB669F">
          <w:pPr>
            <w:pStyle w:val="TOC2"/>
            <w:tabs>
              <w:tab w:val="right" w:leader="dot" w:pos="10456"/>
            </w:tabs>
            <w:rPr>
              <w:rFonts w:eastAsiaTheme="minorEastAsia" w:cstheme="minorBidi"/>
              <w:noProof/>
              <w:szCs w:val="22"/>
              <w:rtl/>
            </w:rPr>
          </w:pPr>
          <w:hyperlink w:anchor="_Toc92877849" w:history="1">
            <w:r w:rsidRPr="00D6772D">
              <w:rPr>
                <w:rStyle w:val="Hyperlink"/>
                <w:noProof/>
                <w:rtl/>
              </w:rPr>
              <w:t>מבוא</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Toc92877849 \h</w:instrText>
            </w:r>
            <w:r>
              <w:rPr>
                <w:noProof/>
                <w:webHidden/>
                <w:rtl/>
              </w:rPr>
              <w:instrText xml:space="preserve"> </w:instrText>
            </w:r>
            <w:r>
              <w:rPr>
                <w:rStyle w:val="Hyperlink"/>
                <w:noProof/>
                <w:rtl/>
              </w:rPr>
            </w:r>
            <w:r>
              <w:rPr>
                <w:rStyle w:val="Hyperlink"/>
                <w:noProof/>
                <w:rtl/>
              </w:rPr>
              <w:fldChar w:fldCharType="separate"/>
            </w:r>
            <w:r>
              <w:rPr>
                <w:noProof/>
                <w:webHidden/>
                <w:rtl/>
              </w:rPr>
              <w:t>69</w:t>
            </w:r>
            <w:r>
              <w:rPr>
                <w:rStyle w:val="Hyperlink"/>
                <w:noProof/>
                <w:rtl/>
              </w:rPr>
              <w:fldChar w:fldCharType="end"/>
            </w:r>
          </w:hyperlink>
        </w:p>
        <w:p w14:paraId="528A6552" w14:textId="4248AACE" w:rsidR="00FB669F" w:rsidRDefault="00FB669F">
          <w:pPr>
            <w:pStyle w:val="TOC2"/>
            <w:tabs>
              <w:tab w:val="right" w:leader="dot" w:pos="10456"/>
            </w:tabs>
            <w:rPr>
              <w:rFonts w:eastAsiaTheme="minorEastAsia" w:cstheme="minorBidi"/>
              <w:noProof/>
              <w:szCs w:val="22"/>
              <w:rtl/>
            </w:rPr>
          </w:pPr>
          <w:hyperlink w:anchor="_Toc92877850" w:history="1">
            <w:r w:rsidRPr="00D6772D">
              <w:rPr>
                <w:rStyle w:val="Hyperlink"/>
                <w:noProof/>
                <w:rtl/>
              </w:rPr>
              <w:t>דרישת כתב מהותית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Toc92877850 \h</w:instrText>
            </w:r>
            <w:r>
              <w:rPr>
                <w:noProof/>
                <w:webHidden/>
                <w:rtl/>
              </w:rPr>
              <w:instrText xml:space="preserve"> </w:instrText>
            </w:r>
            <w:r>
              <w:rPr>
                <w:rStyle w:val="Hyperlink"/>
                <w:noProof/>
                <w:rtl/>
              </w:rPr>
            </w:r>
            <w:r>
              <w:rPr>
                <w:rStyle w:val="Hyperlink"/>
                <w:noProof/>
                <w:rtl/>
              </w:rPr>
              <w:fldChar w:fldCharType="separate"/>
            </w:r>
            <w:r>
              <w:rPr>
                <w:noProof/>
                <w:webHidden/>
                <w:rtl/>
              </w:rPr>
              <w:t>69</w:t>
            </w:r>
            <w:r>
              <w:rPr>
                <w:rStyle w:val="Hyperlink"/>
                <w:noProof/>
                <w:rtl/>
              </w:rPr>
              <w:fldChar w:fldCharType="end"/>
            </w:r>
          </w:hyperlink>
        </w:p>
        <w:p w14:paraId="225DCFC3" w14:textId="558A8694" w:rsidR="00FB669F" w:rsidRDefault="00FB669F">
          <w:pPr>
            <w:pStyle w:val="TOC3"/>
            <w:tabs>
              <w:tab w:val="right" w:leader="dot" w:pos="10456"/>
            </w:tabs>
            <w:rPr>
              <w:rFonts w:eastAsiaTheme="minorEastAsia" w:cstheme="minorBidi"/>
              <w:noProof/>
              <w:szCs w:val="22"/>
              <w:rtl/>
            </w:rPr>
          </w:pPr>
          <w:hyperlink w:anchor="_Toc92877851" w:history="1">
            <w:r w:rsidRPr="00D6772D">
              <w:rPr>
                <w:rStyle w:val="Hyperlink"/>
                <w:noProof/>
                <w:rtl/>
              </w:rPr>
              <w:t>התחייבות לעשות עסקה במקרקעין</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Toc92877851 \h</w:instrText>
            </w:r>
            <w:r>
              <w:rPr>
                <w:noProof/>
                <w:webHidden/>
                <w:rtl/>
              </w:rPr>
              <w:instrText xml:space="preserve"> </w:instrText>
            </w:r>
            <w:r>
              <w:rPr>
                <w:rStyle w:val="Hyperlink"/>
                <w:noProof/>
                <w:rtl/>
              </w:rPr>
            </w:r>
            <w:r>
              <w:rPr>
                <w:rStyle w:val="Hyperlink"/>
                <w:noProof/>
                <w:rtl/>
              </w:rPr>
              <w:fldChar w:fldCharType="separate"/>
            </w:r>
            <w:r>
              <w:rPr>
                <w:noProof/>
                <w:webHidden/>
                <w:rtl/>
              </w:rPr>
              <w:t>69</w:t>
            </w:r>
            <w:r>
              <w:rPr>
                <w:rStyle w:val="Hyperlink"/>
                <w:noProof/>
                <w:rtl/>
              </w:rPr>
              <w:fldChar w:fldCharType="end"/>
            </w:r>
          </w:hyperlink>
        </w:p>
        <w:p w14:paraId="03F81E92" w14:textId="772B70DD" w:rsidR="00FB669F" w:rsidRDefault="00FB669F">
          <w:pPr>
            <w:pStyle w:val="TOC3"/>
            <w:tabs>
              <w:tab w:val="right" w:leader="dot" w:pos="10456"/>
            </w:tabs>
            <w:rPr>
              <w:rFonts w:eastAsiaTheme="minorEastAsia" w:cstheme="minorBidi"/>
              <w:noProof/>
              <w:szCs w:val="22"/>
              <w:rtl/>
            </w:rPr>
          </w:pPr>
          <w:hyperlink w:anchor="_Toc92877852" w:history="1">
            <w:r w:rsidRPr="00D6772D">
              <w:rPr>
                <w:rStyle w:val="Hyperlink"/>
                <w:noProof/>
                <w:rtl/>
              </w:rPr>
              <w:t>בעיית החתימה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Toc92877852 \h</w:instrText>
            </w:r>
            <w:r>
              <w:rPr>
                <w:noProof/>
                <w:webHidden/>
                <w:rtl/>
              </w:rPr>
              <w:instrText xml:space="preserve"> </w:instrText>
            </w:r>
            <w:r>
              <w:rPr>
                <w:rStyle w:val="Hyperlink"/>
                <w:noProof/>
                <w:rtl/>
              </w:rPr>
            </w:r>
            <w:r>
              <w:rPr>
                <w:rStyle w:val="Hyperlink"/>
                <w:noProof/>
                <w:rtl/>
              </w:rPr>
              <w:fldChar w:fldCharType="separate"/>
            </w:r>
            <w:r>
              <w:rPr>
                <w:noProof/>
                <w:webHidden/>
                <w:rtl/>
              </w:rPr>
              <w:t>71</w:t>
            </w:r>
            <w:r>
              <w:rPr>
                <w:rStyle w:val="Hyperlink"/>
                <w:noProof/>
                <w:rtl/>
              </w:rPr>
              <w:fldChar w:fldCharType="end"/>
            </w:r>
          </w:hyperlink>
        </w:p>
        <w:p w14:paraId="60B97964" w14:textId="5DF6AF53" w:rsidR="00FB669F" w:rsidRDefault="00FB669F">
          <w:pPr>
            <w:pStyle w:val="TOC3"/>
            <w:tabs>
              <w:tab w:val="right" w:leader="dot" w:pos="10456"/>
            </w:tabs>
            <w:rPr>
              <w:rFonts w:eastAsiaTheme="minorEastAsia" w:cstheme="minorBidi"/>
              <w:noProof/>
              <w:szCs w:val="22"/>
              <w:rtl/>
            </w:rPr>
          </w:pPr>
          <w:hyperlink w:anchor="_Toc92877853" w:history="1">
            <w:r w:rsidRPr="00D6772D">
              <w:rPr>
                <w:rStyle w:val="Hyperlink"/>
                <w:noProof/>
                <w:rtl/>
              </w:rPr>
              <w:t>שינוי וביטול עסקה הטעונה בכתב</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Toc92877853 \h</w:instrText>
            </w:r>
            <w:r>
              <w:rPr>
                <w:noProof/>
                <w:webHidden/>
                <w:rtl/>
              </w:rPr>
              <w:instrText xml:space="preserve"> </w:instrText>
            </w:r>
            <w:r>
              <w:rPr>
                <w:rStyle w:val="Hyperlink"/>
                <w:noProof/>
                <w:rtl/>
              </w:rPr>
            </w:r>
            <w:r>
              <w:rPr>
                <w:rStyle w:val="Hyperlink"/>
                <w:noProof/>
                <w:rtl/>
              </w:rPr>
              <w:fldChar w:fldCharType="separate"/>
            </w:r>
            <w:r>
              <w:rPr>
                <w:noProof/>
                <w:webHidden/>
                <w:rtl/>
              </w:rPr>
              <w:t>72</w:t>
            </w:r>
            <w:r>
              <w:rPr>
                <w:rStyle w:val="Hyperlink"/>
                <w:noProof/>
                <w:rtl/>
              </w:rPr>
              <w:fldChar w:fldCharType="end"/>
            </w:r>
          </w:hyperlink>
        </w:p>
        <w:p w14:paraId="4672CD91" w14:textId="77B12166" w:rsidR="00FB669F" w:rsidRDefault="00FB669F">
          <w:pPr>
            <w:pStyle w:val="TOC3"/>
            <w:tabs>
              <w:tab w:val="right" w:leader="dot" w:pos="10456"/>
            </w:tabs>
            <w:rPr>
              <w:rFonts w:eastAsiaTheme="minorEastAsia" w:cstheme="minorBidi"/>
              <w:noProof/>
              <w:szCs w:val="22"/>
              <w:rtl/>
            </w:rPr>
          </w:pPr>
          <w:hyperlink w:anchor="_Toc92877854" w:history="1">
            <w:r w:rsidRPr="00D6772D">
              <w:rPr>
                <w:rStyle w:val="Hyperlink"/>
                <w:noProof/>
                <w:rtl/>
              </w:rPr>
              <w:t>השתק ותום לב מול דרישת הכתב</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Toc92877854 \h</w:instrText>
            </w:r>
            <w:r>
              <w:rPr>
                <w:noProof/>
                <w:webHidden/>
                <w:rtl/>
              </w:rPr>
              <w:instrText xml:space="preserve"> </w:instrText>
            </w:r>
            <w:r>
              <w:rPr>
                <w:rStyle w:val="Hyperlink"/>
                <w:noProof/>
                <w:rtl/>
              </w:rPr>
            </w:r>
            <w:r>
              <w:rPr>
                <w:rStyle w:val="Hyperlink"/>
                <w:noProof/>
                <w:rtl/>
              </w:rPr>
              <w:fldChar w:fldCharType="separate"/>
            </w:r>
            <w:r>
              <w:rPr>
                <w:noProof/>
                <w:webHidden/>
                <w:rtl/>
              </w:rPr>
              <w:t>72</w:t>
            </w:r>
            <w:r>
              <w:rPr>
                <w:rStyle w:val="Hyperlink"/>
                <w:noProof/>
                <w:rtl/>
              </w:rPr>
              <w:fldChar w:fldCharType="end"/>
            </w:r>
          </w:hyperlink>
        </w:p>
        <w:p w14:paraId="3D44FE28" w14:textId="1EE0FF2F" w:rsidR="00FB669F" w:rsidRDefault="00FB669F">
          <w:pPr>
            <w:pStyle w:val="TOC3"/>
            <w:tabs>
              <w:tab w:val="right" w:leader="dot" w:pos="10456"/>
            </w:tabs>
            <w:rPr>
              <w:rFonts w:eastAsiaTheme="minorEastAsia" w:cstheme="minorBidi"/>
              <w:noProof/>
              <w:szCs w:val="22"/>
              <w:rtl/>
            </w:rPr>
          </w:pPr>
          <w:hyperlink w:anchor="_Toc92877855" w:history="1">
            <w:r w:rsidRPr="00D6772D">
              <w:rPr>
                <w:rStyle w:val="Hyperlink"/>
                <w:noProof/>
                <w:rtl/>
              </w:rPr>
              <w:t>ביצוע מלא או חלקי כתחליף לכתב</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Toc92877855 \h</w:instrText>
            </w:r>
            <w:r>
              <w:rPr>
                <w:noProof/>
                <w:webHidden/>
                <w:rtl/>
              </w:rPr>
              <w:instrText xml:space="preserve"> </w:instrText>
            </w:r>
            <w:r>
              <w:rPr>
                <w:rStyle w:val="Hyperlink"/>
                <w:noProof/>
                <w:rtl/>
              </w:rPr>
            </w:r>
            <w:r>
              <w:rPr>
                <w:rStyle w:val="Hyperlink"/>
                <w:noProof/>
                <w:rtl/>
              </w:rPr>
              <w:fldChar w:fldCharType="separate"/>
            </w:r>
            <w:r>
              <w:rPr>
                <w:noProof/>
                <w:webHidden/>
                <w:rtl/>
              </w:rPr>
              <w:t>72</w:t>
            </w:r>
            <w:r>
              <w:rPr>
                <w:rStyle w:val="Hyperlink"/>
                <w:noProof/>
                <w:rtl/>
              </w:rPr>
              <w:fldChar w:fldCharType="end"/>
            </w:r>
          </w:hyperlink>
        </w:p>
        <w:p w14:paraId="1AD70D24" w14:textId="4E080414" w:rsidR="00FB669F" w:rsidRDefault="00FB669F">
          <w:pPr>
            <w:pStyle w:val="TOC3"/>
            <w:tabs>
              <w:tab w:val="right" w:leader="dot" w:pos="10456"/>
            </w:tabs>
            <w:rPr>
              <w:rFonts w:eastAsiaTheme="minorEastAsia" w:cstheme="minorBidi"/>
              <w:noProof/>
              <w:szCs w:val="22"/>
              <w:rtl/>
            </w:rPr>
          </w:pPr>
          <w:hyperlink w:anchor="_Toc92877856" w:history="1">
            <w:r w:rsidRPr="00D6772D">
              <w:rPr>
                <w:rStyle w:val="Hyperlink"/>
                <w:noProof/>
                <w:rtl/>
              </w:rPr>
              <w:t>תרופות בהיעדר חוזה בכתב</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Toc92877856 \h</w:instrText>
            </w:r>
            <w:r>
              <w:rPr>
                <w:noProof/>
                <w:webHidden/>
                <w:rtl/>
              </w:rPr>
              <w:instrText xml:space="preserve"> </w:instrText>
            </w:r>
            <w:r>
              <w:rPr>
                <w:rStyle w:val="Hyperlink"/>
                <w:noProof/>
                <w:rtl/>
              </w:rPr>
            </w:r>
            <w:r>
              <w:rPr>
                <w:rStyle w:val="Hyperlink"/>
                <w:noProof/>
                <w:rtl/>
              </w:rPr>
              <w:fldChar w:fldCharType="separate"/>
            </w:r>
            <w:r>
              <w:rPr>
                <w:noProof/>
                <w:webHidden/>
                <w:rtl/>
              </w:rPr>
              <w:t>73</w:t>
            </w:r>
            <w:r>
              <w:rPr>
                <w:rStyle w:val="Hyperlink"/>
                <w:noProof/>
                <w:rtl/>
              </w:rPr>
              <w:fldChar w:fldCharType="end"/>
            </w:r>
          </w:hyperlink>
        </w:p>
        <w:p w14:paraId="471FD1EE" w14:textId="220DBA0F" w:rsidR="00FB669F" w:rsidRDefault="00FB669F">
          <w:pPr>
            <w:pStyle w:val="TOC1"/>
            <w:rPr>
              <w:rFonts w:asciiTheme="minorHAnsi" w:eastAsiaTheme="minorEastAsia" w:hAnsiTheme="minorHAnsi" w:cstheme="minorBidi"/>
              <w:b w:val="0"/>
              <w:bCs w:val="0"/>
              <w:szCs w:val="22"/>
              <w:rtl/>
            </w:rPr>
          </w:pPr>
          <w:hyperlink w:anchor="_Toc92877857" w:history="1">
            <w:r w:rsidRPr="00D6772D">
              <w:rPr>
                <w:rStyle w:val="Hyperlink"/>
                <w:rtl/>
              </w:rPr>
              <w:t>תמורה והסתמכות</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Toc92877857 \h</w:instrText>
            </w:r>
            <w:r>
              <w:rPr>
                <w:webHidden/>
                <w:rtl/>
              </w:rPr>
              <w:instrText xml:space="preserve"> </w:instrText>
            </w:r>
            <w:r>
              <w:rPr>
                <w:rStyle w:val="Hyperlink"/>
                <w:rtl/>
              </w:rPr>
            </w:r>
            <w:r>
              <w:rPr>
                <w:rStyle w:val="Hyperlink"/>
                <w:rtl/>
              </w:rPr>
              <w:fldChar w:fldCharType="separate"/>
            </w:r>
            <w:r>
              <w:rPr>
                <w:webHidden/>
                <w:rtl/>
              </w:rPr>
              <w:t>73</w:t>
            </w:r>
            <w:r>
              <w:rPr>
                <w:rStyle w:val="Hyperlink"/>
                <w:rtl/>
              </w:rPr>
              <w:fldChar w:fldCharType="end"/>
            </w:r>
          </w:hyperlink>
        </w:p>
        <w:p w14:paraId="2AC5659D" w14:textId="3663CAB8" w:rsidR="00FB669F" w:rsidRDefault="00FB669F">
          <w:pPr>
            <w:pStyle w:val="TOC2"/>
            <w:tabs>
              <w:tab w:val="right" w:leader="dot" w:pos="10456"/>
            </w:tabs>
            <w:rPr>
              <w:rFonts w:eastAsiaTheme="minorEastAsia" w:cstheme="minorBidi"/>
              <w:noProof/>
              <w:szCs w:val="22"/>
              <w:rtl/>
            </w:rPr>
          </w:pPr>
          <w:hyperlink w:anchor="_Toc92877858" w:history="1">
            <w:r w:rsidRPr="00D6772D">
              <w:rPr>
                <w:rStyle w:val="Hyperlink"/>
                <w:noProof/>
                <w:rtl/>
              </w:rPr>
              <w:t>התמורה בדיני החוזים הישראליים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Toc92877858 \h</w:instrText>
            </w:r>
            <w:r>
              <w:rPr>
                <w:noProof/>
                <w:webHidden/>
                <w:rtl/>
              </w:rPr>
              <w:instrText xml:space="preserve"> </w:instrText>
            </w:r>
            <w:r>
              <w:rPr>
                <w:rStyle w:val="Hyperlink"/>
                <w:noProof/>
                <w:rtl/>
              </w:rPr>
            </w:r>
            <w:r>
              <w:rPr>
                <w:rStyle w:val="Hyperlink"/>
                <w:noProof/>
                <w:rtl/>
              </w:rPr>
              <w:fldChar w:fldCharType="separate"/>
            </w:r>
            <w:r>
              <w:rPr>
                <w:noProof/>
                <w:webHidden/>
                <w:rtl/>
              </w:rPr>
              <w:t>74</w:t>
            </w:r>
            <w:r>
              <w:rPr>
                <w:rStyle w:val="Hyperlink"/>
                <w:noProof/>
                <w:rtl/>
              </w:rPr>
              <w:fldChar w:fldCharType="end"/>
            </w:r>
          </w:hyperlink>
        </w:p>
        <w:p w14:paraId="71D7FCD1" w14:textId="2A54645E" w:rsidR="00FB669F" w:rsidRDefault="00FB669F">
          <w:pPr>
            <w:pStyle w:val="TOC3"/>
            <w:tabs>
              <w:tab w:val="right" w:leader="dot" w:pos="10456"/>
            </w:tabs>
            <w:rPr>
              <w:rFonts w:eastAsiaTheme="minorEastAsia" w:cstheme="minorBidi"/>
              <w:noProof/>
              <w:szCs w:val="22"/>
              <w:rtl/>
            </w:rPr>
          </w:pPr>
          <w:hyperlink w:anchor="_Toc92877859" w:history="1">
            <w:r w:rsidRPr="00D6772D">
              <w:rPr>
                <w:rStyle w:val="Hyperlink"/>
                <w:noProof/>
                <w:rtl/>
              </w:rPr>
              <w:t>התמורה בחוזה שכירות והשאלה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Toc92877859 \h</w:instrText>
            </w:r>
            <w:r>
              <w:rPr>
                <w:noProof/>
                <w:webHidden/>
                <w:rtl/>
              </w:rPr>
              <w:instrText xml:space="preserve"> </w:instrText>
            </w:r>
            <w:r>
              <w:rPr>
                <w:rStyle w:val="Hyperlink"/>
                <w:noProof/>
                <w:rtl/>
              </w:rPr>
            </w:r>
            <w:r>
              <w:rPr>
                <w:rStyle w:val="Hyperlink"/>
                <w:noProof/>
                <w:rtl/>
              </w:rPr>
              <w:fldChar w:fldCharType="separate"/>
            </w:r>
            <w:r>
              <w:rPr>
                <w:noProof/>
                <w:webHidden/>
                <w:rtl/>
              </w:rPr>
              <w:t>74</w:t>
            </w:r>
            <w:r>
              <w:rPr>
                <w:rStyle w:val="Hyperlink"/>
                <w:noProof/>
                <w:rtl/>
              </w:rPr>
              <w:fldChar w:fldCharType="end"/>
            </w:r>
          </w:hyperlink>
        </w:p>
        <w:p w14:paraId="060AD464" w14:textId="6470029A" w:rsidR="00FB669F" w:rsidRDefault="00FB669F">
          <w:pPr>
            <w:pStyle w:val="TOC3"/>
            <w:tabs>
              <w:tab w:val="right" w:leader="dot" w:pos="10456"/>
            </w:tabs>
            <w:rPr>
              <w:rFonts w:eastAsiaTheme="minorEastAsia" w:cstheme="minorBidi"/>
              <w:noProof/>
              <w:szCs w:val="22"/>
              <w:rtl/>
            </w:rPr>
          </w:pPr>
          <w:hyperlink w:anchor="_Toc92877860" w:history="1">
            <w:r w:rsidRPr="00D6772D">
              <w:rPr>
                <w:rStyle w:val="Hyperlink"/>
                <w:noProof/>
                <w:rtl/>
              </w:rPr>
              <w:t>התמורה בחוזה מקרקעין</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Toc92877860 \h</w:instrText>
            </w:r>
            <w:r>
              <w:rPr>
                <w:noProof/>
                <w:webHidden/>
                <w:rtl/>
              </w:rPr>
              <w:instrText xml:space="preserve"> </w:instrText>
            </w:r>
            <w:r>
              <w:rPr>
                <w:rStyle w:val="Hyperlink"/>
                <w:noProof/>
                <w:rtl/>
              </w:rPr>
            </w:r>
            <w:r>
              <w:rPr>
                <w:rStyle w:val="Hyperlink"/>
                <w:noProof/>
                <w:rtl/>
              </w:rPr>
              <w:fldChar w:fldCharType="separate"/>
            </w:r>
            <w:r>
              <w:rPr>
                <w:noProof/>
                <w:webHidden/>
                <w:rtl/>
              </w:rPr>
              <w:t>75</w:t>
            </w:r>
            <w:r>
              <w:rPr>
                <w:rStyle w:val="Hyperlink"/>
                <w:noProof/>
                <w:rtl/>
              </w:rPr>
              <w:fldChar w:fldCharType="end"/>
            </w:r>
          </w:hyperlink>
        </w:p>
        <w:p w14:paraId="6882BA8C" w14:textId="55B19AF5" w:rsidR="00FB669F" w:rsidRDefault="00FB669F">
          <w:pPr>
            <w:pStyle w:val="TOC3"/>
            <w:tabs>
              <w:tab w:val="right" w:leader="dot" w:pos="10456"/>
            </w:tabs>
            <w:rPr>
              <w:rFonts w:eastAsiaTheme="minorEastAsia" w:cstheme="minorBidi"/>
              <w:noProof/>
              <w:szCs w:val="22"/>
              <w:rtl/>
            </w:rPr>
          </w:pPr>
          <w:hyperlink w:anchor="_Toc92877861" w:history="1">
            <w:r w:rsidRPr="00D6772D">
              <w:rPr>
                <w:rStyle w:val="Hyperlink"/>
                <w:noProof/>
                <w:rtl/>
              </w:rPr>
              <w:t>התמורה בחוזה מכר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Toc92877861 \h</w:instrText>
            </w:r>
            <w:r>
              <w:rPr>
                <w:noProof/>
                <w:webHidden/>
                <w:rtl/>
              </w:rPr>
              <w:instrText xml:space="preserve"> </w:instrText>
            </w:r>
            <w:r>
              <w:rPr>
                <w:rStyle w:val="Hyperlink"/>
                <w:noProof/>
                <w:rtl/>
              </w:rPr>
            </w:r>
            <w:r>
              <w:rPr>
                <w:rStyle w:val="Hyperlink"/>
                <w:noProof/>
                <w:rtl/>
              </w:rPr>
              <w:fldChar w:fldCharType="separate"/>
            </w:r>
            <w:r>
              <w:rPr>
                <w:noProof/>
                <w:webHidden/>
                <w:rtl/>
              </w:rPr>
              <w:t>75</w:t>
            </w:r>
            <w:r>
              <w:rPr>
                <w:rStyle w:val="Hyperlink"/>
                <w:noProof/>
                <w:rtl/>
              </w:rPr>
              <w:fldChar w:fldCharType="end"/>
            </w:r>
          </w:hyperlink>
        </w:p>
        <w:p w14:paraId="7A3B6BDD" w14:textId="07D7B7C9" w:rsidR="00FB669F" w:rsidRDefault="00FB669F">
          <w:pPr>
            <w:pStyle w:val="TOC3"/>
            <w:tabs>
              <w:tab w:val="right" w:leader="dot" w:pos="10456"/>
            </w:tabs>
            <w:rPr>
              <w:rFonts w:eastAsiaTheme="minorEastAsia" w:cstheme="minorBidi"/>
              <w:noProof/>
              <w:szCs w:val="22"/>
              <w:rtl/>
            </w:rPr>
          </w:pPr>
          <w:hyperlink w:anchor="_Toc92877862" w:history="1">
            <w:r w:rsidRPr="00D6772D">
              <w:rPr>
                <w:rStyle w:val="Hyperlink"/>
                <w:noProof/>
                <w:rtl/>
              </w:rPr>
              <w:t>התמורה בדיני השטרות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Toc92877862 \h</w:instrText>
            </w:r>
            <w:r>
              <w:rPr>
                <w:noProof/>
                <w:webHidden/>
                <w:rtl/>
              </w:rPr>
              <w:instrText xml:space="preserve"> </w:instrText>
            </w:r>
            <w:r>
              <w:rPr>
                <w:rStyle w:val="Hyperlink"/>
                <w:noProof/>
                <w:rtl/>
              </w:rPr>
            </w:r>
            <w:r>
              <w:rPr>
                <w:rStyle w:val="Hyperlink"/>
                <w:noProof/>
                <w:rtl/>
              </w:rPr>
              <w:fldChar w:fldCharType="separate"/>
            </w:r>
            <w:r>
              <w:rPr>
                <w:noProof/>
                <w:webHidden/>
                <w:rtl/>
              </w:rPr>
              <w:t>75</w:t>
            </w:r>
            <w:r>
              <w:rPr>
                <w:rStyle w:val="Hyperlink"/>
                <w:noProof/>
                <w:rtl/>
              </w:rPr>
              <w:fldChar w:fldCharType="end"/>
            </w:r>
          </w:hyperlink>
        </w:p>
        <w:p w14:paraId="54A609C6" w14:textId="379E7AFD" w:rsidR="00FB669F" w:rsidRDefault="00FB669F">
          <w:pPr>
            <w:pStyle w:val="TOC3"/>
            <w:tabs>
              <w:tab w:val="right" w:leader="dot" w:pos="10456"/>
            </w:tabs>
            <w:rPr>
              <w:rFonts w:eastAsiaTheme="minorEastAsia" w:cstheme="minorBidi"/>
              <w:noProof/>
              <w:szCs w:val="22"/>
              <w:rtl/>
            </w:rPr>
          </w:pPr>
          <w:hyperlink w:anchor="_Toc92877863" w:history="1">
            <w:r w:rsidRPr="00D6772D">
              <w:rPr>
                <w:rStyle w:val="Hyperlink"/>
                <w:noProof/>
                <w:rtl/>
              </w:rPr>
              <w:t>הסתמכות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Toc92877863 \h</w:instrText>
            </w:r>
            <w:r>
              <w:rPr>
                <w:noProof/>
                <w:webHidden/>
                <w:rtl/>
              </w:rPr>
              <w:instrText xml:space="preserve"> </w:instrText>
            </w:r>
            <w:r>
              <w:rPr>
                <w:rStyle w:val="Hyperlink"/>
                <w:noProof/>
                <w:rtl/>
              </w:rPr>
            </w:r>
            <w:r>
              <w:rPr>
                <w:rStyle w:val="Hyperlink"/>
                <w:noProof/>
                <w:rtl/>
              </w:rPr>
              <w:fldChar w:fldCharType="separate"/>
            </w:r>
            <w:r>
              <w:rPr>
                <w:noProof/>
                <w:webHidden/>
                <w:rtl/>
              </w:rPr>
              <w:t>75</w:t>
            </w:r>
            <w:r>
              <w:rPr>
                <w:rStyle w:val="Hyperlink"/>
                <w:noProof/>
                <w:rtl/>
              </w:rPr>
              <w:fldChar w:fldCharType="end"/>
            </w:r>
          </w:hyperlink>
        </w:p>
        <w:p w14:paraId="00D1E0F4" w14:textId="481FF9F7" w:rsidR="00FB669F" w:rsidRDefault="00FB669F">
          <w:pPr>
            <w:pStyle w:val="TOC3"/>
            <w:tabs>
              <w:tab w:val="right" w:leader="dot" w:pos="10456"/>
            </w:tabs>
            <w:rPr>
              <w:rFonts w:eastAsiaTheme="minorEastAsia" w:cstheme="minorBidi"/>
              <w:noProof/>
              <w:szCs w:val="22"/>
              <w:rtl/>
            </w:rPr>
          </w:pPr>
          <w:hyperlink w:anchor="_Toc92877864" w:history="1">
            <w:r w:rsidRPr="00D6772D">
              <w:rPr>
                <w:rStyle w:val="Hyperlink"/>
                <w:noProof/>
                <w:rtl/>
              </w:rPr>
              <w:t>תמורה שאינה מועילה לצד השני</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Toc92877864 \h</w:instrText>
            </w:r>
            <w:r>
              <w:rPr>
                <w:noProof/>
                <w:webHidden/>
                <w:rtl/>
              </w:rPr>
              <w:instrText xml:space="preserve"> </w:instrText>
            </w:r>
            <w:r>
              <w:rPr>
                <w:rStyle w:val="Hyperlink"/>
                <w:noProof/>
                <w:rtl/>
              </w:rPr>
            </w:r>
            <w:r>
              <w:rPr>
                <w:rStyle w:val="Hyperlink"/>
                <w:noProof/>
                <w:rtl/>
              </w:rPr>
              <w:fldChar w:fldCharType="separate"/>
            </w:r>
            <w:r>
              <w:rPr>
                <w:noProof/>
                <w:webHidden/>
                <w:rtl/>
              </w:rPr>
              <w:t>75</w:t>
            </w:r>
            <w:r>
              <w:rPr>
                <w:rStyle w:val="Hyperlink"/>
                <w:noProof/>
                <w:rtl/>
              </w:rPr>
              <w:fldChar w:fldCharType="end"/>
            </w:r>
          </w:hyperlink>
        </w:p>
        <w:p w14:paraId="0EAF92F6" w14:textId="0BFF4697" w:rsidR="00FB669F" w:rsidRDefault="00FB669F">
          <w:pPr>
            <w:pStyle w:val="TOC2"/>
            <w:tabs>
              <w:tab w:val="right" w:leader="dot" w:pos="10456"/>
            </w:tabs>
            <w:rPr>
              <w:rFonts w:eastAsiaTheme="minorEastAsia" w:cstheme="minorBidi"/>
              <w:noProof/>
              <w:szCs w:val="22"/>
              <w:rtl/>
            </w:rPr>
          </w:pPr>
          <w:hyperlink w:anchor="_Toc92877865" w:history="1">
            <w:r w:rsidRPr="00D6772D">
              <w:rPr>
                <w:rStyle w:val="Hyperlink"/>
                <w:noProof/>
                <w:rtl/>
              </w:rPr>
              <w:t>התחייבות לתת מתנה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Toc92877865 \h</w:instrText>
            </w:r>
            <w:r>
              <w:rPr>
                <w:noProof/>
                <w:webHidden/>
                <w:rtl/>
              </w:rPr>
              <w:instrText xml:space="preserve"> </w:instrText>
            </w:r>
            <w:r>
              <w:rPr>
                <w:rStyle w:val="Hyperlink"/>
                <w:noProof/>
                <w:rtl/>
              </w:rPr>
            </w:r>
            <w:r>
              <w:rPr>
                <w:rStyle w:val="Hyperlink"/>
                <w:noProof/>
                <w:rtl/>
              </w:rPr>
              <w:fldChar w:fldCharType="separate"/>
            </w:r>
            <w:r>
              <w:rPr>
                <w:noProof/>
                <w:webHidden/>
                <w:rtl/>
              </w:rPr>
              <w:t>76</w:t>
            </w:r>
            <w:r>
              <w:rPr>
                <w:rStyle w:val="Hyperlink"/>
                <w:noProof/>
                <w:rtl/>
              </w:rPr>
              <w:fldChar w:fldCharType="end"/>
            </w:r>
          </w:hyperlink>
        </w:p>
        <w:p w14:paraId="00A5A231" w14:textId="769B2D53" w:rsidR="00FB669F" w:rsidRDefault="00FB669F">
          <w:pPr>
            <w:pStyle w:val="TOC3"/>
            <w:tabs>
              <w:tab w:val="right" w:leader="dot" w:pos="10456"/>
            </w:tabs>
            <w:rPr>
              <w:rFonts w:eastAsiaTheme="minorEastAsia" w:cstheme="minorBidi"/>
              <w:noProof/>
              <w:szCs w:val="22"/>
              <w:rtl/>
            </w:rPr>
          </w:pPr>
          <w:hyperlink w:anchor="_Toc92877866" w:history="1">
            <w:r w:rsidRPr="00D6772D">
              <w:rPr>
                <w:rStyle w:val="Hyperlink"/>
                <w:noProof/>
                <w:rtl/>
              </w:rPr>
              <w:t>מבוא</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Toc92877866 \h</w:instrText>
            </w:r>
            <w:r>
              <w:rPr>
                <w:noProof/>
                <w:webHidden/>
                <w:rtl/>
              </w:rPr>
              <w:instrText xml:space="preserve"> </w:instrText>
            </w:r>
            <w:r>
              <w:rPr>
                <w:rStyle w:val="Hyperlink"/>
                <w:noProof/>
                <w:rtl/>
              </w:rPr>
            </w:r>
            <w:r>
              <w:rPr>
                <w:rStyle w:val="Hyperlink"/>
                <w:noProof/>
                <w:rtl/>
              </w:rPr>
              <w:fldChar w:fldCharType="separate"/>
            </w:r>
            <w:r>
              <w:rPr>
                <w:noProof/>
                <w:webHidden/>
                <w:rtl/>
              </w:rPr>
              <w:t>76</w:t>
            </w:r>
            <w:r>
              <w:rPr>
                <w:rStyle w:val="Hyperlink"/>
                <w:noProof/>
                <w:rtl/>
              </w:rPr>
              <w:fldChar w:fldCharType="end"/>
            </w:r>
          </w:hyperlink>
        </w:p>
        <w:p w14:paraId="6D4BE0F7" w14:textId="30633552" w:rsidR="00FB669F" w:rsidRDefault="00FB669F">
          <w:pPr>
            <w:pStyle w:val="TOC3"/>
            <w:tabs>
              <w:tab w:val="right" w:leader="dot" w:pos="10456"/>
            </w:tabs>
            <w:rPr>
              <w:rFonts w:eastAsiaTheme="minorEastAsia" w:cstheme="minorBidi"/>
              <w:noProof/>
              <w:szCs w:val="22"/>
              <w:rtl/>
            </w:rPr>
          </w:pPr>
          <w:hyperlink w:anchor="_Toc92877867" w:history="1">
            <w:r w:rsidRPr="00D6772D">
              <w:rPr>
                <w:rStyle w:val="Hyperlink"/>
                <w:noProof/>
                <w:rtl/>
              </w:rPr>
              <w:t>תנאים וחיובים בחוזה מתנה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Toc92877867 \h</w:instrText>
            </w:r>
            <w:r>
              <w:rPr>
                <w:noProof/>
                <w:webHidden/>
                <w:rtl/>
              </w:rPr>
              <w:instrText xml:space="preserve"> </w:instrText>
            </w:r>
            <w:r>
              <w:rPr>
                <w:rStyle w:val="Hyperlink"/>
                <w:noProof/>
                <w:rtl/>
              </w:rPr>
            </w:r>
            <w:r>
              <w:rPr>
                <w:rStyle w:val="Hyperlink"/>
                <w:noProof/>
                <w:rtl/>
              </w:rPr>
              <w:fldChar w:fldCharType="separate"/>
            </w:r>
            <w:r>
              <w:rPr>
                <w:noProof/>
                <w:webHidden/>
                <w:rtl/>
              </w:rPr>
              <w:t>76</w:t>
            </w:r>
            <w:r>
              <w:rPr>
                <w:rStyle w:val="Hyperlink"/>
                <w:noProof/>
                <w:rtl/>
              </w:rPr>
              <w:fldChar w:fldCharType="end"/>
            </w:r>
          </w:hyperlink>
        </w:p>
        <w:p w14:paraId="13025DE8" w14:textId="63A2A258" w:rsidR="00FB669F" w:rsidRDefault="00FB669F">
          <w:pPr>
            <w:pStyle w:val="TOC3"/>
            <w:tabs>
              <w:tab w:val="right" w:leader="dot" w:pos="10456"/>
            </w:tabs>
            <w:rPr>
              <w:rFonts w:eastAsiaTheme="minorEastAsia" w:cstheme="minorBidi"/>
              <w:noProof/>
              <w:szCs w:val="22"/>
              <w:rtl/>
            </w:rPr>
          </w:pPr>
          <w:hyperlink w:anchor="_Toc92877868" w:history="1">
            <w:r w:rsidRPr="00D6772D">
              <w:rPr>
                <w:rStyle w:val="Hyperlink"/>
                <w:noProof/>
                <w:rtl/>
              </w:rPr>
              <w:t>חזרה ממתנה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Toc92877868 \h</w:instrText>
            </w:r>
            <w:r>
              <w:rPr>
                <w:noProof/>
                <w:webHidden/>
                <w:rtl/>
              </w:rPr>
              <w:instrText xml:space="preserve"> </w:instrText>
            </w:r>
            <w:r>
              <w:rPr>
                <w:rStyle w:val="Hyperlink"/>
                <w:noProof/>
                <w:rtl/>
              </w:rPr>
            </w:r>
            <w:r>
              <w:rPr>
                <w:rStyle w:val="Hyperlink"/>
                <w:noProof/>
                <w:rtl/>
              </w:rPr>
              <w:fldChar w:fldCharType="separate"/>
            </w:r>
            <w:r>
              <w:rPr>
                <w:noProof/>
                <w:webHidden/>
                <w:rtl/>
              </w:rPr>
              <w:t>77</w:t>
            </w:r>
            <w:r>
              <w:rPr>
                <w:rStyle w:val="Hyperlink"/>
                <w:noProof/>
                <w:rtl/>
              </w:rPr>
              <w:fldChar w:fldCharType="end"/>
            </w:r>
          </w:hyperlink>
        </w:p>
        <w:p w14:paraId="5CD93F68" w14:textId="55F1750B" w:rsidR="00FB669F" w:rsidRDefault="00FB669F">
          <w:pPr>
            <w:pStyle w:val="TOC1"/>
            <w:rPr>
              <w:rFonts w:asciiTheme="minorHAnsi" w:eastAsiaTheme="minorEastAsia" w:hAnsiTheme="minorHAnsi" w:cstheme="minorBidi"/>
              <w:b w:val="0"/>
              <w:bCs w:val="0"/>
              <w:szCs w:val="22"/>
              <w:rtl/>
            </w:rPr>
          </w:pPr>
          <w:hyperlink w:anchor="_Toc92877869" w:history="1">
            <w:r w:rsidRPr="00D6772D">
              <w:rPr>
                <w:rStyle w:val="Hyperlink"/>
                <w:rtl/>
              </w:rPr>
              <w:t>כוונה ליצור יחסים משפטיים, הסכמי פרס ותחרות</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Toc92877869 \h</w:instrText>
            </w:r>
            <w:r>
              <w:rPr>
                <w:webHidden/>
                <w:rtl/>
              </w:rPr>
              <w:instrText xml:space="preserve"> </w:instrText>
            </w:r>
            <w:r>
              <w:rPr>
                <w:rStyle w:val="Hyperlink"/>
                <w:rtl/>
              </w:rPr>
            </w:r>
            <w:r>
              <w:rPr>
                <w:rStyle w:val="Hyperlink"/>
                <w:rtl/>
              </w:rPr>
              <w:fldChar w:fldCharType="separate"/>
            </w:r>
            <w:r>
              <w:rPr>
                <w:webHidden/>
                <w:rtl/>
              </w:rPr>
              <w:t>78</w:t>
            </w:r>
            <w:r>
              <w:rPr>
                <w:rStyle w:val="Hyperlink"/>
                <w:rtl/>
              </w:rPr>
              <w:fldChar w:fldCharType="end"/>
            </w:r>
          </w:hyperlink>
        </w:p>
        <w:p w14:paraId="1562667B" w14:textId="18E8249D" w:rsidR="00FB669F" w:rsidRDefault="00FB669F">
          <w:pPr>
            <w:pStyle w:val="TOC2"/>
            <w:tabs>
              <w:tab w:val="right" w:leader="dot" w:pos="10456"/>
            </w:tabs>
            <w:rPr>
              <w:rFonts w:eastAsiaTheme="minorEastAsia" w:cstheme="minorBidi"/>
              <w:noProof/>
              <w:szCs w:val="22"/>
              <w:rtl/>
            </w:rPr>
          </w:pPr>
          <w:hyperlink w:anchor="_Toc92877870" w:history="1">
            <w:r w:rsidRPr="00D6772D">
              <w:rPr>
                <w:rStyle w:val="Hyperlink"/>
                <w:noProof/>
                <w:rtl/>
              </w:rPr>
              <w:t>מבוא</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Toc92877870 \h</w:instrText>
            </w:r>
            <w:r>
              <w:rPr>
                <w:noProof/>
                <w:webHidden/>
                <w:rtl/>
              </w:rPr>
              <w:instrText xml:space="preserve"> </w:instrText>
            </w:r>
            <w:r>
              <w:rPr>
                <w:rStyle w:val="Hyperlink"/>
                <w:noProof/>
                <w:rtl/>
              </w:rPr>
            </w:r>
            <w:r>
              <w:rPr>
                <w:rStyle w:val="Hyperlink"/>
                <w:noProof/>
                <w:rtl/>
              </w:rPr>
              <w:fldChar w:fldCharType="separate"/>
            </w:r>
            <w:r>
              <w:rPr>
                <w:noProof/>
                <w:webHidden/>
                <w:rtl/>
              </w:rPr>
              <w:t>78</w:t>
            </w:r>
            <w:r>
              <w:rPr>
                <w:rStyle w:val="Hyperlink"/>
                <w:noProof/>
                <w:rtl/>
              </w:rPr>
              <w:fldChar w:fldCharType="end"/>
            </w:r>
          </w:hyperlink>
        </w:p>
        <w:p w14:paraId="7B022D29" w14:textId="1267DFD4" w:rsidR="00FB669F" w:rsidRDefault="00FB669F">
          <w:pPr>
            <w:pStyle w:val="TOC2"/>
            <w:tabs>
              <w:tab w:val="right" w:leader="dot" w:pos="10456"/>
            </w:tabs>
            <w:rPr>
              <w:rFonts w:eastAsiaTheme="minorEastAsia" w:cstheme="minorBidi"/>
              <w:noProof/>
              <w:szCs w:val="22"/>
              <w:rtl/>
            </w:rPr>
          </w:pPr>
          <w:hyperlink w:anchor="_Toc92877871" w:history="1">
            <w:r w:rsidRPr="00D6772D">
              <w:rPr>
                <w:rStyle w:val="Hyperlink"/>
                <w:noProof/>
                <w:rtl/>
              </w:rPr>
              <w:t>הבטחת נישואין – הדין בישראל</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Toc92877871 \h</w:instrText>
            </w:r>
            <w:r>
              <w:rPr>
                <w:noProof/>
                <w:webHidden/>
                <w:rtl/>
              </w:rPr>
              <w:instrText xml:space="preserve"> </w:instrText>
            </w:r>
            <w:r>
              <w:rPr>
                <w:rStyle w:val="Hyperlink"/>
                <w:noProof/>
                <w:rtl/>
              </w:rPr>
            </w:r>
            <w:r>
              <w:rPr>
                <w:rStyle w:val="Hyperlink"/>
                <w:noProof/>
                <w:rtl/>
              </w:rPr>
              <w:fldChar w:fldCharType="separate"/>
            </w:r>
            <w:r>
              <w:rPr>
                <w:noProof/>
                <w:webHidden/>
                <w:rtl/>
              </w:rPr>
              <w:t>78</w:t>
            </w:r>
            <w:r>
              <w:rPr>
                <w:rStyle w:val="Hyperlink"/>
                <w:noProof/>
                <w:rtl/>
              </w:rPr>
              <w:fldChar w:fldCharType="end"/>
            </w:r>
          </w:hyperlink>
        </w:p>
        <w:p w14:paraId="1D8B6BBE" w14:textId="1325CE55" w:rsidR="00FB669F" w:rsidRDefault="00FB669F">
          <w:pPr>
            <w:pStyle w:val="TOC2"/>
            <w:tabs>
              <w:tab w:val="right" w:leader="dot" w:pos="10456"/>
            </w:tabs>
            <w:rPr>
              <w:rFonts w:eastAsiaTheme="minorEastAsia" w:cstheme="minorBidi"/>
              <w:noProof/>
              <w:szCs w:val="22"/>
              <w:rtl/>
            </w:rPr>
          </w:pPr>
          <w:hyperlink w:anchor="_Toc92877872" w:history="1">
            <w:r w:rsidRPr="00D6772D">
              <w:rPr>
                <w:rStyle w:val="Hyperlink"/>
                <w:noProof/>
                <w:rtl/>
              </w:rPr>
              <w:t>הבטחה בין בני זוג</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Toc92877872 \h</w:instrText>
            </w:r>
            <w:r>
              <w:rPr>
                <w:noProof/>
                <w:webHidden/>
                <w:rtl/>
              </w:rPr>
              <w:instrText xml:space="preserve"> </w:instrText>
            </w:r>
            <w:r>
              <w:rPr>
                <w:rStyle w:val="Hyperlink"/>
                <w:noProof/>
                <w:rtl/>
              </w:rPr>
            </w:r>
            <w:r>
              <w:rPr>
                <w:rStyle w:val="Hyperlink"/>
                <w:noProof/>
                <w:rtl/>
              </w:rPr>
              <w:fldChar w:fldCharType="separate"/>
            </w:r>
            <w:r>
              <w:rPr>
                <w:noProof/>
                <w:webHidden/>
                <w:rtl/>
              </w:rPr>
              <w:t>79</w:t>
            </w:r>
            <w:r>
              <w:rPr>
                <w:rStyle w:val="Hyperlink"/>
                <w:noProof/>
                <w:rtl/>
              </w:rPr>
              <w:fldChar w:fldCharType="end"/>
            </w:r>
          </w:hyperlink>
        </w:p>
        <w:p w14:paraId="08B11698" w14:textId="5E6B23A6" w:rsidR="00FB669F" w:rsidRDefault="00FB669F">
          <w:pPr>
            <w:pStyle w:val="TOC2"/>
            <w:tabs>
              <w:tab w:val="right" w:leader="dot" w:pos="10456"/>
            </w:tabs>
            <w:rPr>
              <w:rFonts w:eastAsiaTheme="minorEastAsia" w:cstheme="minorBidi"/>
              <w:noProof/>
              <w:szCs w:val="22"/>
              <w:rtl/>
            </w:rPr>
          </w:pPr>
          <w:hyperlink w:anchor="_Toc92877873" w:history="1">
            <w:r w:rsidRPr="00D6772D">
              <w:rPr>
                <w:rStyle w:val="Hyperlink"/>
                <w:noProof/>
                <w:rtl/>
              </w:rPr>
              <w:t>הסכם ג'נטלמני מסחרי</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Toc92877873 \h</w:instrText>
            </w:r>
            <w:r>
              <w:rPr>
                <w:noProof/>
                <w:webHidden/>
                <w:rtl/>
              </w:rPr>
              <w:instrText xml:space="preserve"> </w:instrText>
            </w:r>
            <w:r>
              <w:rPr>
                <w:rStyle w:val="Hyperlink"/>
                <w:noProof/>
                <w:rtl/>
              </w:rPr>
            </w:r>
            <w:r>
              <w:rPr>
                <w:rStyle w:val="Hyperlink"/>
                <w:noProof/>
                <w:rtl/>
              </w:rPr>
              <w:fldChar w:fldCharType="separate"/>
            </w:r>
            <w:r>
              <w:rPr>
                <w:noProof/>
                <w:webHidden/>
                <w:rtl/>
              </w:rPr>
              <w:t>79</w:t>
            </w:r>
            <w:r>
              <w:rPr>
                <w:rStyle w:val="Hyperlink"/>
                <w:noProof/>
                <w:rtl/>
              </w:rPr>
              <w:fldChar w:fldCharType="end"/>
            </w:r>
          </w:hyperlink>
        </w:p>
        <w:p w14:paraId="0CBC6C09" w14:textId="4F3E8688" w:rsidR="00FB669F" w:rsidRDefault="00FB669F">
          <w:pPr>
            <w:pStyle w:val="TOC2"/>
            <w:tabs>
              <w:tab w:val="right" w:leader="dot" w:pos="10456"/>
            </w:tabs>
            <w:rPr>
              <w:rFonts w:eastAsiaTheme="minorEastAsia" w:cstheme="minorBidi"/>
              <w:noProof/>
              <w:szCs w:val="22"/>
              <w:rtl/>
            </w:rPr>
          </w:pPr>
          <w:hyperlink w:anchor="_Toc92877874" w:history="1">
            <w:r w:rsidRPr="00D6772D">
              <w:rPr>
                <w:rStyle w:val="Hyperlink"/>
                <w:noProof/>
                <w:rtl/>
              </w:rPr>
              <w:t>הסכם פוליטי</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Toc92877874 \h</w:instrText>
            </w:r>
            <w:r>
              <w:rPr>
                <w:noProof/>
                <w:webHidden/>
                <w:rtl/>
              </w:rPr>
              <w:instrText xml:space="preserve"> </w:instrText>
            </w:r>
            <w:r>
              <w:rPr>
                <w:rStyle w:val="Hyperlink"/>
                <w:noProof/>
                <w:rtl/>
              </w:rPr>
            </w:r>
            <w:r>
              <w:rPr>
                <w:rStyle w:val="Hyperlink"/>
                <w:noProof/>
                <w:rtl/>
              </w:rPr>
              <w:fldChar w:fldCharType="separate"/>
            </w:r>
            <w:r>
              <w:rPr>
                <w:noProof/>
                <w:webHidden/>
                <w:rtl/>
              </w:rPr>
              <w:t>79</w:t>
            </w:r>
            <w:r>
              <w:rPr>
                <w:rStyle w:val="Hyperlink"/>
                <w:noProof/>
                <w:rtl/>
              </w:rPr>
              <w:fldChar w:fldCharType="end"/>
            </w:r>
          </w:hyperlink>
        </w:p>
        <w:p w14:paraId="33894C31" w14:textId="3E9E95C2" w:rsidR="00FB669F" w:rsidRDefault="00FB669F">
          <w:pPr>
            <w:pStyle w:val="TOC2"/>
            <w:tabs>
              <w:tab w:val="right" w:leader="dot" w:pos="10456"/>
            </w:tabs>
            <w:rPr>
              <w:rFonts w:eastAsiaTheme="minorEastAsia" w:cstheme="minorBidi"/>
              <w:noProof/>
              <w:szCs w:val="22"/>
              <w:rtl/>
            </w:rPr>
          </w:pPr>
          <w:hyperlink w:anchor="_Toc92877875" w:history="1">
            <w:r w:rsidRPr="00D6772D">
              <w:rPr>
                <w:rStyle w:val="Hyperlink"/>
                <w:noProof/>
                <w:rtl/>
              </w:rPr>
              <w:t>הבטחת קבלה ללימודים והבטחה לציון</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Toc92877875 \h</w:instrText>
            </w:r>
            <w:r>
              <w:rPr>
                <w:noProof/>
                <w:webHidden/>
                <w:rtl/>
              </w:rPr>
              <w:instrText xml:space="preserve"> </w:instrText>
            </w:r>
            <w:r>
              <w:rPr>
                <w:rStyle w:val="Hyperlink"/>
                <w:noProof/>
                <w:rtl/>
              </w:rPr>
            </w:r>
            <w:r>
              <w:rPr>
                <w:rStyle w:val="Hyperlink"/>
                <w:noProof/>
                <w:rtl/>
              </w:rPr>
              <w:fldChar w:fldCharType="separate"/>
            </w:r>
            <w:r>
              <w:rPr>
                <w:noProof/>
                <w:webHidden/>
                <w:rtl/>
              </w:rPr>
              <w:t>80</w:t>
            </w:r>
            <w:r>
              <w:rPr>
                <w:rStyle w:val="Hyperlink"/>
                <w:noProof/>
                <w:rtl/>
              </w:rPr>
              <w:fldChar w:fldCharType="end"/>
            </w:r>
          </w:hyperlink>
        </w:p>
        <w:p w14:paraId="353CD31C" w14:textId="03068F00" w:rsidR="00FB669F" w:rsidRDefault="00FB669F">
          <w:pPr>
            <w:pStyle w:val="TOC2"/>
            <w:tabs>
              <w:tab w:val="right" w:leader="dot" w:pos="10456"/>
            </w:tabs>
            <w:rPr>
              <w:rFonts w:eastAsiaTheme="minorEastAsia" w:cstheme="minorBidi"/>
              <w:noProof/>
              <w:szCs w:val="22"/>
              <w:rtl/>
            </w:rPr>
          </w:pPr>
          <w:hyperlink w:anchor="_Toc92877876" w:history="1">
            <w:r w:rsidRPr="00D6772D">
              <w:rPr>
                <w:rStyle w:val="Hyperlink"/>
                <w:noProof/>
                <w:rtl/>
              </w:rPr>
              <w:t>תנאי תחרות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Toc92877876 \h</w:instrText>
            </w:r>
            <w:r>
              <w:rPr>
                <w:noProof/>
                <w:webHidden/>
                <w:rtl/>
              </w:rPr>
              <w:instrText xml:space="preserve"> </w:instrText>
            </w:r>
            <w:r>
              <w:rPr>
                <w:rStyle w:val="Hyperlink"/>
                <w:noProof/>
                <w:rtl/>
              </w:rPr>
            </w:r>
            <w:r>
              <w:rPr>
                <w:rStyle w:val="Hyperlink"/>
                <w:noProof/>
                <w:rtl/>
              </w:rPr>
              <w:fldChar w:fldCharType="separate"/>
            </w:r>
            <w:r>
              <w:rPr>
                <w:noProof/>
                <w:webHidden/>
                <w:rtl/>
              </w:rPr>
              <w:t>81</w:t>
            </w:r>
            <w:r>
              <w:rPr>
                <w:rStyle w:val="Hyperlink"/>
                <w:noProof/>
                <w:rtl/>
              </w:rPr>
              <w:fldChar w:fldCharType="end"/>
            </w:r>
          </w:hyperlink>
        </w:p>
        <w:p w14:paraId="797BB4CE" w14:textId="3DA65238" w:rsidR="00FB669F" w:rsidRDefault="00FB669F">
          <w:pPr>
            <w:pStyle w:val="TOC2"/>
            <w:tabs>
              <w:tab w:val="right" w:leader="dot" w:pos="10456"/>
            </w:tabs>
            <w:rPr>
              <w:rFonts w:eastAsiaTheme="minorEastAsia" w:cstheme="minorBidi"/>
              <w:noProof/>
              <w:szCs w:val="22"/>
              <w:rtl/>
            </w:rPr>
          </w:pPr>
          <w:hyperlink w:anchor="_Toc92877877" w:history="1">
            <w:r w:rsidRPr="00D6772D">
              <w:rPr>
                <w:rStyle w:val="Hyperlink"/>
                <w:noProof/>
                <w:rtl/>
              </w:rPr>
              <w:t>חוזה הימורים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Toc92877877 \h</w:instrText>
            </w:r>
            <w:r>
              <w:rPr>
                <w:noProof/>
                <w:webHidden/>
                <w:rtl/>
              </w:rPr>
              <w:instrText xml:space="preserve"> </w:instrText>
            </w:r>
            <w:r>
              <w:rPr>
                <w:rStyle w:val="Hyperlink"/>
                <w:noProof/>
                <w:rtl/>
              </w:rPr>
            </w:r>
            <w:r>
              <w:rPr>
                <w:rStyle w:val="Hyperlink"/>
                <w:noProof/>
                <w:rtl/>
              </w:rPr>
              <w:fldChar w:fldCharType="separate"/>
            </w:r>
            <w:r>
              <w:rPr>
                <w:noProof/>
                <w:webHidden/>
                <w:rtl/>
              </w:rPr>
              <w:t>81</w:t>
            </w:r>
            <w:r>
              <w:rPr>
                <w:rStyle w:val="Hyperlink"/>
                <w:noProof/>
                <w:rtl/>
              </w:rPr>
              <w:fldChar w:fldCharType="end"/>
            </w:r>
          </w:hyperlink>
        </w:p>
        <w:p w14:paraId="19D448A9" w14:textId="540E4F8B" w:rsidR="00FB669F" w:rsidRDefault="00FB669F">
          <w:pPr>
            <w:pStyle w:val="TOC1"/>
            <w:rPr>
              <w:rFonts w:asciiTheme="minorHAnsi" w:eastAsiaTheme="minorEastAsia" w:hAnsiTheme="minorHAnsi" w:cstheme="minorBidi"/>
              <w:b w:val="0"/>
              <w:bCs w:val="0"/>
              <w:szCs w:val="22"/>
              <w:rtl/>
            </w:rPr>
          </w:pPr>
          <w:hyperlink w:anchor="_Toc92877878" w:history="1">
            <w:r w:rsidRPr="00D6772D">
              <w:rPr>
                <w:rStyle w:val="Hyperlink"/>
                <w:rtl/>
              </w:rPr>
              <w:t>פגמים בכריתת חוזה</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Toc92877878 \h</w:instrText>
            </w:r>
            <w:r>
              <w:rPr>
                <w:webHidden/>
                <w:rtl/>
              </w:rPr>
              <w:instrText xml:space="preserve"> </w:instrText>
            </w:r>
            <w:r>
              <w:rPr>
                <w:rStyle w:val="Hyperlink"/>
                <w:rtl/>
              </w:rPr>
            </w:r>
            <w:r>
              <w:rPr>
                <w:rStyle w:val="Hyperlink"/>
                <w:rtl/>
              </w:rPr>
              <w:fldChar w:fldCharType="separate"/>
            </w:r>
            <w:r>
              <w:rPr>
                <w:webHidden/>
                <w:rtl/>
              </w:rPr>
              <w:t>82</w:t>
            </w:r>
            <w:r>
              <w:rPr>
                <w:rStyle w:val="Hyperlink"/>
                <w:rtl/>
              </w:rPr>
              <w:fldChar w:fldCharType="end"/>
            </w:r>
          </w:hyperlink>
        </w:p>
        <w:p w14:paraId="7FF43EC0" w14:textId="3AE87024" w:rsidR="00FB669F" w:rsidRDefault="00FB669F">
          <w:pPr>
            <w:pStyle w:val="TOC2"/>
            <w:tabs>
              <w:tab w:val="right" w:leader="dot" w:pos="10456"/>
            </w:tabs>
            <w:rPr>
              <w:rFonts w:eastAsiaTheme="minorEastAsia" w:cstheme="minorBidi"/>
              <w:noProof/>
              <w:szCs w:val="22"/>
              <w:rtl/>
            </w:rPr>
          </w:pPr>
          <w:hyperlink w:anchor="_Toc92877879" w:history="1">
            <w:r w:rsidRPr="00D6772D">
              <w:rPr>
                <w:rStyle w:val="Hyperlink"/>
                <w:noProof/>
                <w:rtl/>
              </w:rPr>
              <w:t>טעות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Toc92877879 \h</w:instrText>
            </w:r>
            <w:r>
              <w:rPr>
                <w:noProof/>
                <w:webHidden/>
                <w:rtl/>
              </w:rPr>
              <w:instrText xml:space="preserve"> </w:instrText>
            </w:r>
            <w:r>
              <w:rPr>
                <w:rStyle w:val="Hyperlink"/>
                <w:noProof/>
                <w:rtl/>
              </w:rPr>
            </w:r>
            <w:r>
              <w:rPr>
                <w:rStyle w:val="Hyperlink"/>
                <w:noProof/>
                <w:rtl/>
              </w:rPr>
              <w:fldChar w:fldCharType="separate"/>
            </w:r>
            <w:r>
              <w:rPr>
                <w:noProof/>
                <w:webHidden/>
                <w:rtl/>
              </w:rPr>
              <w:t>82</w:t>
            </w:r>
            <w:r>
              <w:rPr>
                <w:rStyle w:val="Hyperlink"/>
                <w:noProof/>
                <w:rtl/>
              </w:rPr>
              <w:fldChar w:fldCharType="end"/>
            </w:r>
          </w:hyperlink>
        </w:p>
        <w:p w14:paraId="58185744" w14:textId="7D14ABB3" w:rsidR="00FB669F" w:rsidRDefault="00FB669F">
          <w:pPr>
            <w:pStyle w:val="TOC3"/>
            <w:tabs>
              <w:tab w:val="right" w:leader="dot" w:pos="10456"/>
            </w:tabs>
            <w:rPr>
              <w:rFonts w:eastAsiaTheme="minorEastAsia" w:cstheme="minorBidi"/>
              <w:noProof/>
              <w:szCs w:val="22"/>
              <w:rtl/>
            </w:rPr>
          </w:pPr>
          <w:hyperlink w:anchor="_Toc92877880" w:history="1">
            <w:r w:rsidRPr="00D6772D">
              <w:rPr>
                <w:rStyle w:val="Hyperlink"/>
                <w:noProof/>
                <w:rtl/>
              </w:rPr>
              <w:t>מבוא</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Toc92877880 \h</w:instrText>
            </w:r>
            <w:r>
              <w:rPr>
                <w:noProof/>
                <w:webHidden/>
                <w:rtl/>
              </w:rPr>
              <w:instrText xml:space="preserve"> </w:instrText>
            </w:r>
            <w:r>
              <w:rPr>
                <w:rStyle w:val="Hyperlink"/>
                <w:noProof/>
                <w:rtl/>
              </w:rPr>
            </w:r>
            <w:r>
              <w:rPr>
                <w:rStyle w:val="Hyperlink"/>
                <w:noProof/>
                <w:rtl/>
              </w:rPr>
              <w:fldChar w:fldCharType="separate"/>
            </w:r>
            <w:r>
              <w:rPr>
                <w:noProof/>
                <w:webHidden/>
                <w:rtl/>
              </w:rPr>
              <w:t>82</w:t>
            </w:r>
            <w:r>
              <w:rPr>
                <w:rStyle w:val="Hyperlink"/>
                <w:noProof/>
                <w:rtl/>
              </w:rPr>
              <w:fldChar w:fldCharType="end"/>
            </w:r>
          </w:hyperlink>
        </w:p>
        <w:p w14:paraId="38D8ADEF" w14:textId="51C75C81" w:rsidR="00FB669F" w:rsidRDefault="00FB669F">
          <w:pPr>
            <w:pStyle w:val="TOC3"/>
            <w:tabs>
              <w:tab w:val="right" w:leader="dot" w:pos="10456"/>
            </w:tabs>
            <w:rPr>
              <w:rFonts w:eastAsiaTheme="minorEastAsia" w:cstheme="minorBidi"/>
              <w:noProof/>
              <w:szCs w:val="22"/>
              <w:rtl/>
            </w:rPr>
          </w:pPr>
          <w:hyperlink w:anchor="_Toc92877881" w:history="1">
            <w:r w:rsidRPr="00D6772D">
              <w:rPr>
                <w:rStyle w:val="Hyperlink"/>
                <w:noProof/>
                <w:rtl/>
              </w:rPr>
              <w:t>יסודיות הטעות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Toc92877881 \h</w:instrText>
            </w:r>
            <w:r>
              <w:rPr>
                <w:noProof/>
                <w:webHidden/>
                <w:rtl/>
              </w:rPr>
              <w:instrText xml:space="preserve"> </w:instrText>
            </w:r>
            <w:r>
              <w:rPr>
                <w:rStyle w:val="Hyperlink"/>
                <w:noProof/>
                <w:rtl/>
              </w:rPr>
            </w:r>
            <w:r>
              <w:rPr>
                <w:rStyle w:val="Hyperlink"/>
                <w:noProof/>
                <w:rtl/>
              </w:rPr>
              <w:fldChar w:fldCharType="separate"/>
            </w:r>
            <w:r>
              <w:rPr>
                <w:noProof/>
                <w:webHidden/>
                <w:rtl/>
              </w:rPr>
              <w:t>83</w:t>
            </w:r>
            <w:r>
              <w:rPr>
                <w:rStyle w:val="Hyperlink"/>
                <w:noProof/>
                <w:rtl/>
              </w:rPr>
              <w:fldChar w:fldCharType="end"/>
            </w:r>
          </w:hyperlink>
        </w:p>
        <w:p w14:paraId="6B9588AE" w14:textId="7306A66E" w:rsidR="00FB669F" w:rsidRDefault="00FB669F">
          <w:pPr>
            <w:pStyle w:val="TOC3"/>
            <w:tabs>
              <w:tab w:val="right" w:leader="dot" w:pos="10456"/>
            </w:tabs>
            <w:rPr>
              <w:rFonts w:eastAsiaTheme="minorEastAsia" w:cstheme="minorBidi"/>
              <w:noProof/>
              <w:szCs w:val="22"/>
              <w:rtl/>
            </w:rPr>
          </w:pPr>
          <w:hyperlink w:anchor="_Toc92877882" w:history="1">
            <w:r w:rsidRPr="00D6772D">
              <w:rPr>
                <w:rStyle w:val="Hyperlink"/>
                <w:noProof/>
                <w:rtl/>
              </w:rPr>
              <w:t>קו הגבול בין טעות לפי סעיף 14(א) לבין הטעיה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Toc92877882 \h</w:instrText>
            </w:r>
            <w:r>
              <w:rPr>
                <w:noProof/>
                <w:webHidden/>
                <w:rtl/>
              </w:rPr>
              <w:instrText xml:space="preserve"> </w:instrText>
            </w:r>
            <w:r>
              <w:rPr>
                <w:rStyle w:val="Hyperlink"/>
                <w:noProof/>
                <w:rtl/>
              </w:rPr>
            </w:r>
            <w:r>
              <w:rPr>
                <w:rStyle w:val="Hyperlink"/>
                <w:noProof/>
                <w:rtl/>
              </w:rPr>
              <w:fldChar w:fldCharType="separate"/>
            </w:r>
            <w:r>
              <w:rPr>
                <w:noProof/>
                <w:webHidden/>
                <w:rtl/>
              </w:rPr>
              <w:t>83</w:t>
            </w:r>
            <w:r>
              <w:rPr>
                <w:rStyle w:val="Hyperlink"/>
                <w:noProof/>
                <w:rtl/>
              </w:rPr>
              <w:fldChar w:fldCharType="end"/>
            </w:r>
          </w:hyperlink>
        </w:p>
        <w:p w14:paraId="62A979C3" w14:textId="034A3339" w:rsidR="00FB669F" w:rsidRDefault="00FB669F">
          <w:pPr>
            <w:pStyle w:val="TOC3"/>
            <w:tabs>
              <w:tab w:val="right" w:leader="dot" w:pos="10456"/>
            </w:tabs>
            <w:rPr>
              <w:rFonts w:eastAsiaTheme="minorEastAsia" w:cstheme="minorBidi"/>
              <w:noProof/>
              <w:szCs w:val="22"/>
              <w:rtl/>
            </w:rPr>
          </w:pPr>
          <w:hyperlink w:anchor="_Toc92877883" w:history="1">
            <w:r w:rsidRPr="00D6772D">
              <w:rPr>
                <w:rStyle w:val="Hyperlink"/>
                <w:noProof/>
                <w:rtl/>
              </w:rPr>
              <w:t>טעות בכדאיות ונטילת הסיכון</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Toc92877883 \h</w:instrText>
            </w:r>
            <w:r>
              <w:rPr>
                <w:noProof/>
                <w:webHidden/>
                <w:rtl/>
              </w:rPr>
              <w:instrText xml:space="preserve"> </w:instrText>
            </w:r>
            <w:r>
              <w:rPr>
                <w:rStyle w:val="Hyperlink"/>
                <w:noProof/>
                <w:rtl/>
              </w:rPr>
            </w:r>
            <w:r>
              <w:rPr>
                <w:rStyle w:val="Hyperlink"/>
                <w:noProof/>
                <w:rtl/>
              </w:rPr>
              <w:fldChar w:fldCharType="separate"/>
            </w:r>
            <w:r>
              <w:rPr>
                <w:noProof/>
                <w:webHidden/>
                <w:rtl/>
              </w:rPr>
              <w:t>84</w:t>
            </w:r>
            <w:r>
              <w:rPr>
                <w:rStyle w:val="Hyperlink"/>
                <w:noProof/>
                <w:rtl/>
              </w:rPr>
              <w:fldChar w:fldCharType="end"/>
            </w:r>
          </w:hyperlink>
        </w:p>
        <w:p w14:paraId="1AB1261A" w14:textId="6B07079D" w:rsidR="00FB669F" w:rsidRDefault="00FB669F">
          <w:pPr>
            <w:pStyle w:val="TOC3"/>
            <w:tabs>
              <w:tab w:val="right" w:leader="dot" w:pos="10456"/>
            </w:tabs>
            <w:rPr>
              <w:rFonts w:eastAsiaTheme="minorEastAsia" w:cstheme="minorBidi"/>
              <w:noProof/>
              <w:szCs w:val="22"/>
              <w:rtl/>
            </w:rPr>
          </w:pPr>
          <w:hyperlink w:anchor="_Toc92877884" w:history="1">
            <w:r w:rsidRPr="00D6772D">
              <w:rPr>
                <w:rStyle w:val="Hyperlink"/>
                <w:noProof/>
                <w:rtl/>
              </w:rPr>
              <w:t>טעות לעומת העדר גמירות דעת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Toc92877884 \h</w:instrText>
            </w:r>
            <w:r>
              <w:rPr>
                <w:noProof/>
                <w:webHidden/>
                <w:rtl/>
              </w:rPr>
              <w:instrText xml:space="preserve"> </w:instrText>
            </w:r>
            <w:r>
              <w:rPr>
                <w:rStyle w:val="Hyperlink"/>
                <w:noProof/>
                <w:rtl/>
              </w:rPr>
            </w:r>
            <w:r>
              <w:rPr>
                <w:rStyle w:val="Hyperlink"/>
                <w:noProof/>
                <w:rtl/>
              </w:rPr>
              <w:fldChar w:fldCharType="separate"/>
            </w:r>
            <w:r>
              <w:rPr>
                <w:noProof/>
                <w:webHidden/>
                <w:rtl/>
              </w:rPr>
              <w:t>87</w:t>
            </w:r>
            <w:r>
              <w:rPr>
                <w:rStyle w:val="Hyperlink"/>
                <w:noProof/>
                <w:rtl/>
              </w:rPr>
              <w:fldChar w:fldCharType="end"/>
            </w:r>
          </w:hyperlink>
        </w:p>
        <w:p w14:paraId="190F7B61" w14:textId="74EF8D1B" w:rsidR="00FB669F" w:rsidRDefault="00FB669F">
          <w:pPr>
            <w:pStyle w:val="TOC3"/>
            <w:tabs>
              <w:tab w:val="right" w:leader="dot" w:pos="10456"/>
            </w:tabs>
            <w:rPr>
              <w:rFonts w:eastAsiaTheme="minorEastAsia" w:cstheme="minorBidi"/>
              <w:noProof/>
              <w:szCs w:val="22"/>
              <w:rtl/>
            </w:rPr>
          </w:pPr>
          <w:hyperlink w:anchor="_Toc92877885" w:history="1">
            <w:r w:rsidRPr="00D6772D">
              <w:rPr>
                <w:rStyle w:val="Hyperlink"/>
                <w:noProof/>
                <w:rtl/>
              </w:rPr>
              <w:t>סוגי הטעות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Toc92877885 \h</w:instrText>
            </w:r>
            <w:r>
              <w:rPr>
                <w:noProof/>
                <w:webHidden/>
                <w:rtl/>
              </w:rPr>
              <w:instrText xml:space="preserve"> </w:instrText>
            </w:r>
            <w:r>
              <w:rPr>
                <w:rStyle w:val="Hyperlink"/>
                <w:noProof/>
                <w:rtl/>
              </w:rPr>
            </w:r>
            <w:r>
              <w:rPr>
                <w:rStyle w:val="Hyperlink"/>
                <w:noProof/>
                <w:rtl/>
              </w:rPr>
              <w:fldChar w:fldCharType="separate"/>
            </w:r>
            <w:r>
              <w:rPr>
                <w:noProof/>
                <w:webHidden/>
                <w:rtl/>
              </w:rPr>
              <w:t>87</w:t>
            </w:r>
            <w:r>
              <w:rPr>
                <w:rStyle w:val="Hyperlink"/>
                <w:noProof/>
                <w:rtl/>
              </w:rPr>
              <w:fldChar w:fldCharType="end"/>
            </w:r>
          </w:hyperlink>
        </w:p>
        <w:p w14:paraId="01FCFA1B" w14:textId="3B3E70B8" w:rsidR="00FB669F" w:rsidRDefault="00FB669F">
          <w:pPr>
            <w:pStyle w:val="TOC3"/>
            <w:tabs>
              <w:tab w:val="right" w:leader="dot" w:pos="10456"/>
            </w:tabs>
            <w:rPr>
              <w:rFonts w:eastAsiaTheme="minorEastAsia" w:cstheme="minorBidi"/>
              <w:noProof/>
              <w:szCs w:val="22"/>
              <w:rtl/>
            </w:rPr>
          </w:pPr>
          <w:hyperlink w:anchor="_Toc92877886" w:history="1">
            <w:r w:rsidRPr="00D6772D">
              <w:rPr>
                <w:rStyle w:val="Hyperlink"/>
                <w:noProof/>
                <w:rtl/>
              </w:rPr>
              <w:t>סעדים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Toc92877886 \h</w:instrText>
            </w:r>
            <w:r>
              <w:rPr>
                <w:noProof/>
                <w:webHidden/>
                <w:rtl/>
              </w:rPr>
              <w:instrText xml:space="preserve"> </w:instrText>
            </w:r>
            <w:r>
              <w:rPr>
                <w:rStyle w:val="Hyperlink"/>
                <w:noProof/>
                <w:rtl/>
              </w:rPr>
            </w:r>
            <w:r>
              <w:rPr>
                <w:rStyle w:val="Hyperlink"/>
                <w:noProof/>
                <w:rtl/>
              </w:rPr>
              <w:fldChar w:fldCharType="separate"/>
            </w:r>
            <w:r>
              <w:rPr>
                <w:noProof/>
                <w:webHidden/>
                <w:rtl/>
              </w:rPr>
              <w:t>89</w:t>
            </w:r>
            <w:r>
              <w:rPr>
                <w:rStyle w:val="Hyperlink"/>
                <w:noProof/>
                <w:rtl/>
              </w:rPr>
              <w:fldChar w:fldCharType="end"/>
            </w:r>
          </w:hyperlink>
        </w:p>
        <w:p w14:paraId="61138452" w14:textId="672FDC88" w:rsidR="00FB669F" w:rsidRDefault="00FB669F">
          <w:pPr>
            <w:pStyle w:val="TOC3"/>
            <w:tabs>
              <w:tab w:val="right" w:leader="dot" w:pos="10456"/>
            </w:tabs>
            <w:rPr>
              <w:rFonts w:eastAsiaTheme="minorEastAsia" w:cstheme="minorBidi"/>
              <w:noProof/>
              <w:szCs w:val="22"/>
              <w:rtl/>
            </w:rPr>
          </w:pPr>
          <w:hyperlink w:anchor="_Toc92877887" w:history="1">
            <w:r w:rsidRPr="00D6772D">
              <w:rPr>
                <w:rStyle w:val="Hyperlink"/>
                <w:noProof/>
                <w:rtl/>
              </w:rPr>
              <w:t>טעות וסיכול החוזה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Toc92877887 \h</w:instrText>
            </w:r>
            <w:r>
              <w:rPr>
                <w:noProof/>
                <w:webHidden/>
                <w:rtl/>
              </w:rPr>
              <w:instrText xml:space="preserve"> </w:instrText>
            </w:r>
            <w:r>
              <w:rPr>
                <w:rStyle w:val="Hyperlink"/>
                <w:noProof/>
                <w:rtl/>
              </w:rPr>
            </w:r>
            <w:r>
              <w:rPr>
                <w:rStyle w:val="Hyperlink"/>
                <w:noProof/>
                <w:rtl/>
              </w:rPr>
              <w:fldChar w:fldCharType="separate"/>
            </w:r>
            <w:r>
              <w:rPr>
                <w:noProof/>
                <w:webHidden/>
                <w:rtl/>
              </w:rPr>
              <w:t>89</w:t>
            </w:r>
            <w:r>
              <w:rPr>
                <w:rStyle w:val="Hyperlink"/>
                <w:noProof/>
                <w:rtl/>
              </w:rPr>
              <w:fldChar w:fldCharType="end"/>
            </w:r>
          </w:hyperlink>
        </w:p>
        <w:p w14:paraId="44C82591" w14:textId="7A955A1F" w:rsidR="00FB669F" w:rsidRDefault="00FB669F">
          <w:pPr>
            <w:pStyle w:val="TOC3"/>
            <w:tabs>
              <w:tab w:val="right" w:leader="dot" w:pos="10456"/>
            </w:tabs>
            <w:rPr>
              <w:rFonts w:eastAsiaTheme="minorEastAsia" w:cstheme="minorBidi"/>
              <w:noProof/>
              <w:szCs w:val="22"/>
              <w:rtl/>
            </w:rPr>
          </w:pPr>
          <w:hyperlink w:anchor="_Toc92877888" w:history="1">
            <w:r w:rsidRPr="00D6772D">
              <w:rPr>
                <w:rStyle w:val="Hyperlink"/>
                <w:noProof/>
                <w:rtl/>
              </w:rPr>
              <w:t>תיקון הטעות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Toc92877888 \h</w:instrText>
            </w:r>
            <w:r>
              <w:rPr>
                <w:noProof/>
                <w:webHidden/>
                <w:rtl/>
              </w:rPr>
              <w:instrText xml:space="preserve"> </w:instrText>
            </w:r>
            <w:r>
              <w:rPr>
                <w:rStyle w:val="Hyperlink"/>
                <w:noProof/>
                <w:rtl/>
              </w:rPr>
            </w:r>
            <w:r>
              <w:rPr>
                <w:rStyle w:val="Hyperlink"/>
                <w:noProof/>
                <w:rtl/>
              </w:rPr>
              <w:fldChar w:fldCharType="separate"/>
            </w:r>
            <w:r>
              <w:rPr>
                <w:noProof/>
                <w:webHidden/>
                <w:rtl/>
              </w:rPr>
              <w:t>90</w:t>
            </w:r>
            <w:r>
              <w:rPr>
                <w:rStyle w:val="Hyperlink"/>
                <w:noProof/>
                <w:rtl/>
              </w:rPr>
              <w:fldChar w:fldCharType="end"/>
            </w:r>
          </w:hyperlink>
        </w:p>
        <w:p w14:paraId="4D560C1C" w14:textId="4808C369" w:rsidR="00FB669F" w:rsidRDefault="00FB669F">
          <w:pPr>
            <w:pStyle w:val="TOC2"/>
            <w:tabs>
              <w:tab w:val="right" w:leader="dot" w:pos="10456"/>
            </w:tabs>
            <w:rPr>
              <w:rFonts w:eastAsiaTheme="minorEastAsia" w:cstheme="minorBidi"/>
              <w:noProof/>
              <w:szCs w:val="22"/>
              <w:rtl/>
            </w:rPr>
          </w:pPr>
          <w:hyperlink w:anchor="_Toc92877889" w:history="1">
            <w:r w:rsidRPr="00D6772D">
              <w:rPr>
                <w:rStyle w:val="Hyperlink"/>
                <w:noProof/>
                <w:rtl/>
              </w:rPr>
              <w:t>הטעיה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Toc92877889 \h</w:instrText>
            </w:r>
            <w:r>
              <w:rPr>
                <w:noProof/>
                <w:webHidden/>
                <w:rtl/>
              </w:rPr>
              <w:instrText xml:space="preserve"> </w:instrText>
            </w:r>
            <w:r>
              <w:rPr>
                <w:rStyle w:val="Hyperlink"/>
                <w:noProof/>
                <w:rtl/>
              </w:rPr>
            </w:r>
            <w:r>
              <w:rPr>
                <w:rStyle w:val="Hyperlink"/>
                <w:noProof/>
                <w:rtl/>
              </w:rPr>
              <w:fldChar w:fldCharType="separate"/>
            </w:r>
            <w:r>
              <w:rPr>
                <w:noProof/>
                <w:webHidden/>
                <w:rtl/>
              </w:rPr>
              <w:t>90</w:t>
            </w:r>
            <w:r>
              <w:rPr>
                <w:rStyle w:val="Hyperlink"/>
                <w:noProof/>
                <w:rtl/>
              </w:rPr>
              <w:fldChar w:fldCharType="end"/>
            </w:r>
          </w:hyperlink>
        </w:p>
        <w:p w14:paraId="791B5F3E" w14:textId="22F03706" w:rsidR="00FB669F" w:rsidRDefault="00FB669F">
          <w:pPr>
            <w:pStyle w:val="TOC3"/>
            <w:tabs>
              <w:tab w:val="right" w:leader="dot" w:pos="10456"/>
            </w:tabs>
            <w:rPr>
              <w:rFonts w:eastAsiaTheme="minorEastAsia" w:cstheme="minorBidi"/>
              <w:noProof/>
              <w:szCs w:val="22"/>
              <w:rtl/>
            </w:rPr>
          </w:pPr>
          <w:hyperlink w:anchor="_Toc92877890" w:history="1">
            <w:r w:rsidRPr="00D6772D">
              <w:rPr>
                <w:rStyle w:val="Hyperlink"/>
                <w:noProof/>
                <w:rtl/>
              </w:rPr>
              <w:t>מבוא</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Toc92877890 \h</w:instrText>
            </w:r>
            <w:r>
              <w:rPr>
                <w:noProof/>
                <w:webHidden/>
                <w:rtl/>
              </w:rPr>
              <w:instrText xml:space="preserve"> </w:instrText>
            </w:r>
            <w:r>
              <w:rPr>
                <w:rStyle w:val="Hyperlink"/>
                <w:noProof/>
                <w:rtl/>
              </w:rPr>
            </w:r>
            <w:r>
              <w:rPr>
                <w:rStyle w:val="Hyperlink"/>
                <w:noProof/>
                <w:rtl/>
              </w:rPr>
              <w:fldChar w:fldCharType="separate"/>
            </w:r>
            <w:r>
              <w:rPr>
                <w:noProof/>
                <w:webHidden/>
                <w:rtl/>
              </w:rPr>
              <w:t>90</w:t>
            </w:r>
            <w:r>
              <w:rPr>
                <w:rStyle w:val="Hyperlink"/>
                <w:noProof/>
                <w:rtl/>
              </w:rPr>
              <w:fldChar w:fldCharType="end"/>
            </w:r>
          </w:hyperlink>
        </w:p>
        <w:p w14:paraId="2A21BBE5" w14:textId="6A5E720E" w:rsidR="00FB669F" w:rsidRDefault="00FB669F">
          <w:pPr>
            <w:pStyle w:val="TOC3"/>
            <w:tabs>
              <w:tab w:val="right" w:leader="dot" w:pos="10456"/>
            </w:tabs>
            <w:rPr>
              <w:rFonts w:eastAsiaTheme="minorEastAsia" w:cstheme="minorBidi"/>
              <w:noProof/>
              <w:szCs w:val="22"/>
              <w:rtl/>
            </w:rPr>
          </w:pPr>
          <w:hyperlink w:anchor="_Toc92877891" w:history="1">
            <w:r w:rsidRPr="00D6772D">
              <w:rPr>
                <w:rStyle w:val="Hyperlink"/>
                <w:noProof/>
                <w:rtl/>
              </w:rPr>
              <w:t>יסודיות הטעות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Toc92877891 \h</w:instrText>
            </w:r>
            <w:r>
              <w:rPr>
                <w:noProof/>
                <w:webHidden/>
                <w:rtl/>
              </w:rPr>
              <w:instrText xml:space="preserve"> </w:instrText>
            </w:r>
            <w:r>
              <w:rPr>
                <w:rStyle w:val="Hyperlink"/>
                <w:noProof/>
                <w:rtl/>
              </w:rPr>
            </w:r>
            <w:r>
              <w:rPr>
                <w:rStyle w:val="Hyperlink"/>
                <w:noProof/>
                <w:rtl/>
              </w:rPr>
              <w:fldChar w:fldCharType="separate"/>
            </w:r>
            <w:r>
              <w:rPr>
                <w:noProof/>
                <w:webHidden/>
                <w:rtl/>
              </w:rPr>
              <w:t>90</w:t>
            </w:r>
            <w:r>
              <w:rPr>
                <w:rStyle w:val="Hyperlink"/>
                <w:noProof/>
                <w:rtl/>
              </w:rPr>
              <w:fldChar w:fldCharType="end"/>
            </w:r>
          </w:hyperlink>
        </w:p>
        <w:p w14:paraId="6B320918" w14:textId="7F8080EE" w:rsidR="00FB669F" w:rsidRDefault="00FB669F">
          <w:pPr>
            <w:pStyle w:val="TOC3"/>
            <w:tabs>
              <w:tab w:val="right" w:leader="dot" w:pos="10456"/>
            </w:tabs>
            <w:rPr>
              <w:rFonts w:eastAsiaTheme="minorEastAsia" w:cstheme="minorBidi"/>
              <w:noProof/>
              <w:szCs w:val="22"/>
              <w:rtl/>
            </w:rPr>
          </w:pPr>
          <w:hyperlink w:anchor="_Toc92877892" w:history="1">
            <w:r w:rsidRPr="00D6772D">
              <w:rPr>
                <w:rStyle w:val="Hyperlink"/>
                <w:noProof/>
                <w:rtl/>
              </w:rPr>
              <w:t>המצב הנפשי</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Toc92877892 \h</w:instrText>
            </w:r>
            <w:r>
              <w:rPr>
                <w:noProof/>
                <w:webHidden/>
                <w:rtl/>
              </w:rPr>
              <w:instrText xml:space="preserve"> </w:instrText>
            </w:r>
            <w:r>
              <w:rPr>
                <w:rStyle w:val="Hyperlink"/>
                <w:noProof/>
                <w:rtl/>
              </w:rPr>
            </w:r>
            <w:r>
              <w:rPr>
                <w:rStyle w:val="Hyperlink"/>
                <w:noProof/>
                <w:rtl/>
              </w:rPr>
              <w:fldChar w:fldCharType="separate"/>
            </w:r>
            <w:r>
              <w:rPr>
                <w:noProof/>
                <w:webHidden/>
                <w:rtl/>
              </w:rPr>
              <w:t>91</w:t>
            </w:r>
            <w:r>
              <w:rPr>
                <w:rStyle w:val="Hyperlink"/>
                <w:noProof/>
                <w:rtl/>
              </w:rPr>
              <w:fldChar w:fldCharType="end"/>
            </w:r>
          </w:hyperlink>
        </w:p>
        <w:p w14:paraId="7993D3CD" w14:textId="2C5FBE37" w:rsidR="00FB669F" w:rsidRDefault="00FB669F">
          <w:pPr>
            <w:pStyle w:val="TOC3"/>
            <w:tabs>
              <w:tab w:val="right" w:leader="dot" w:pos="10456"/>
            </w:tabs>
            <w:rPr>
              <w:rFonts w:eastAsiaTheme="minorEastAsia" w:cstheme="minorBidi"/>
              <w:noProof/>
              <w:szCs w:val="22"/>
              <w:rtl/>
            </w:rPr>
          </w:pPr>
          <w:hyperlink w:anchor="_Toc92877893" w:history="1">
            <w:r w:rsidRPr="00D6772D">
              <w:rPr>
                <w:rStyle w:val="Hyperlink"/>
                <w:noProof/>
                <w:rtl/>
              </w:rPr>
              <w:t>הטעיה מטעמו של אחר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Toc92877893 \h</w:instrText>
            </w:r>
            <w:r>
              <w:rPr>
                <w:noProof/>
                <w:webHidden/>
                <w:rtl/>
              </w:rPr>
              <w:instrText xml:space="preserve"> </w:instrText>
            </w:r>
            <w:r>
              <w:rPr>
                <w:rStyle w:val="Hyperlink"/>
                <w:noProof/>
                <w:rtl/>
              </w:rPr>
            </w:r>
            <w:r>
              <w:rPr>
                <w:rStyle w:val="Hyperlink"/>
                <w:noProof/>
                <w:rtl/>
              </w:rPr>
              <w:fldChar w:fldCharType="separate"/>
            </w:r>
            <w:r>
              <w:rPr>
                <w:noProof/>
                <w:webHidden/>
                <w:rtl/>
              </w:rPr>
              <w:t>91</w:t>
            </w:r>
            <w:r>
              <w:rPr>
                <w:rStyle w:val="Hyperlink"/>
                <w:noProof/>
                <w:rtl/>
              </w:rPr>
              <w:fldChar w:fldCharType="end"/>
            </w:r>
          </w:hyperlink>
        </w:p>
        <w:p w14:paraId="373169DE" w14:textId="2D9EA6B9" w:rsidR="00FB669F" w:rsidRDefault="00FB669F">
          <w:pPr>
            <w:pStyle w:val="TOC3"/>
            <w:tabs>
              <w:tab w:val="right" w:leader="dot" w:pos="10456"/>
            </w:tabs>
            <w:rPr>
              <w:rFonts w:eastAsiaTheme="minorEastAsia" w:cstheme="minorBidi"/>
              <w:noProof/>
              <w:szCs w:val="22"/>
              <w:rtl/>
            </w:rPr>
          </w:pPr>
          <w:hyperlink w:anchor="_Toc92877894" w:history="1">
            <w:r w:rsidRPr="00D6772D">
              <w:rPr>
                <w:rStyle w:val="Hyperlink"/>
                <w:noProof/>
                <w:rtl/>
              </w:rPr>
              <w:t>מהות ההטעיה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Toc92877894 \h</w:instrText>
            </w:r>
            <w:r>
              <w:rPr>
                <w:noProof/>
                <w:webHidden/>
                <w:rtl/>
              </w:rPr>
              <w:instrText xml:space="preserve"> </w:instrText>
            </w:r>
            <w:r>
              <w:rPr>
                <w:rStyle w:val="Hyperlink"/>
                <w:noProof/>
                <w:rtl/>
              </w:rPr>
            </w:r>
            <w:r>
              <w:rPr>
                <w:rStyle w:val="Hyperlink"/>
                <w:noProof/>
                <w:rtl/>
              </w:rPr>
              <w:fldChar w:fldCharType="separate"/>
            </w:r>
            <w:r>
              <w:rPr>
                <w:noProof/>
                <w:webHidden/>
                <w:rtl/>
              </w:rPr>
              <w:t>91</w:t>
            </w:r>
            <w:r>
              <w:rPr>
                <w:rStyle w:val="Hyperlink"/>
                <w:noProof/>
                <w:rtl/>
              </w:rPr>
              <w:fldChar w:fldCharType="end"/>
            </w:r>
          </w:hyperlink>
        </w:p>
        <w:p w14:paraId="7DB73001" w14:textId="77CBE0FD" w:rsidR="00FB669F" w:rsidRDefault="00FB669F">
          <w:pPr>
            <w:pStyle w:val="TOC3"/>
            <w:tabs>
              <w:tab w:val="right" w:leader="dot" w:pos="10456"/>
            </w:tabs>
            <w:rPr>
              <w:rFonts w:eastAsiaTheme="minorEastAsia" w:cstheme="minorBidi"/>
              <w:noProof/>
              <w:szCs w:val="22"/>
              <w:rtl/>
            </w:rPr>
          </w:pPr>
          <w:hyperlink w:anchor="_Toc92877895" w:history="1">
            <w:r w:rsidRPr="00D6772D">
              <w:rPr>
                <w:rStyle w:val="Hyperlink"/>
                <w:noProof/>
                <w:rtl/>
              </w:rPr>
              <w:t>חובת גילוי</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Toc92877895 \h</w:instrText>
            </w:r>
            <w:r>
              <w:rPr>
                <w:noProof/>
                <w:webHidden/>
                <w:rtl/>
              </w:rPr>
              <w:instrText xml:space="preserve"> </w:instrText>
            </w:r>
            <w:r>
              <w:rPr>
                <w:rStyle w:val="Hyperlink"/>
                <w:noProof/>
                <w:rtl/>
              </w:rPr>
            </w:r>
            <w:r>
              <w:rPr>
                <w:rStyle w:val="Hyperlink"/>
                <w:noProof/>
                <w:rtl/>
              </w:rPr>
              <w:fldChar w:fldCharType="separate"/>
            </w:r>
            <w:r>
              <w:rPr>
                <w:noProof/>
                <w:webHidden/>
                <w:rtl/>
              </w:rPr>
              <w:t>92</w:t>
            </w:r>
            <w:r>
              <w:rPr>
                <w:rStyle w:val="Hyperlink"/>
                <w:noProof/>
                <w:rtl/>
              </w:rPr>
              <w:fldChar w:fldCharType="end"/>
            </w:r>
          </w:hyperlink>
        </w:p>
        <w:p w14:paraId="77B985B4" w14:textId="6032D6CD" w:rsidR="00FB669F" w:rsidRDefault="00FB669F">
          <w:pPr>
            <w:pStyle w:val="TOC2"/>
            <w:tabs>
              <w:tab w:val="right" w:leader="dot" w:pos="10456"/>
            </w:tabs>
            <w:rPr>
              <w:rFonts w:eastAsiaTheme="minorEastAsia" w:cstheme="minorBidi"/>
              <w:noProof/>
              <w:szCs w:val="22"/>
              <w:rtl/>
            </w:rPr>
          </w:pPr>
          <w:hyperlink w:anchor="_Toc92877896" w:history="1">
            <w:r w:rsidRPr="00D6772D">
              <w:rPr>
                <w:rStyle w:val="Hyperlink"/>
                <w:noProof/>
                <w:rtl/>
              </w:rPr>
              <w:t>עושק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Toc92877896 \h</w:instrText>
            </w:r>
            <w:r>
              <w:rPr>
                <w:noProof/>
                <w:webHidden/>
                <w:rtl/>
              </w:rPr>
              <w:instrText xml:space="preserve"> </w:instrText>
            </w:r>
            <w:r>
              <w:rPr>
                <w:rStyle w:val="Hyperlink"/>
                <w:noProof/>
                <w:rtl/>
              </w:rPr>
            </w:r>
            <w:r>
              <w:rPr>
                <w:rStyle w:val="Hyperlink"/>
                <w:noProof/>
                <w:rtl/>
              </w:rPr>
              <w:fldChar w:fldCharType="separate"/>
            </w:r>
            <w:r>
              <w:rPr>
                <w:noProof/>
                <w:webHidden/>
                <w:rtl/>
              </w:rPr>
              <w:t>94</w:t>
            </w:r>
            <w:r>
              <w:rPr>
                <w:rStyle w:val="Hyperlink"/>
                <w:noProof/>
                <w:rtl/>
              </w:rPr>
              <w:fldChar w:fldCharType="end"/>
            </w:r>
          </w:hyperlink>
        </w:p>
        <w:p w14:paraId="234B4799" w14:textId="166025B0" w:rsidR="00FB669F" w:rsidRDefault="00FB669F">
          <w:pPr>
            <w:pStyle w:val="TOC2"/>
            <w:tabs>
              <w:tab w:val="right" w:leader="dot" w:pos="10456"/>
            </w:tabs>
            <w:rPr>
              <w:rFonts w:eastAsiaTheme="minorEastAsia" w:cstheme="minorBidi"/>
              <w:noProof/>
              <w:szCs w:val="22"/>
              <w:rtl/>
            </w:rPr>
          </w:pPr>
          <w:hyperlink w:anchor="_Toc92877897" w:history="1">
            <w:r w:rsidRPr="00D6772D">
              <w:rPr>
                <w:rStyle w:val="Hyperlink"/>
                <w:noProof/>
                <w:rtl/>
              </w:rPr>
              <w:t>כפיה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Toc92877897 \h</w:instrText>
            </w:r>
            <w:r>
              <w:rPr>
                <w:noProof/>
                <w:webHidden/>
                <w:rtl/>
              </w:rPr>
              <w:instrText xml:space="preserve"> </w:instrText>
            </w:r>
            <w:r>
              <w:rPr>
                <w:rStyle w:val="Hyperlink"/>
                <w:noProof/>
                <w:rtl/>
              </w:rPr>
            </w:r>
            <w:r>
              <w:rPr>
                <w:rStyle w:val="Hyperlink"/>
                <w:noProof/>
                <w:rtl/>
              </w:rPr>
              <w:fldChar w:fldCharType="separate"/>
            </w:r>
            <w:r>
              <w:rPr>
                <w:noProof/>
                <w:webHidden/>
                <w:rtl/>
              </w:rPr>
              <w:t>96</w:t>
            </w:r>
            <w:r>
              <w:rPr>
                <w:rStyle w:val="Hyperlink"/>
                <w:noProof/>
                <w:rtl/>
              </w:rPr>
              <w:fldChar w:fldCharType="end"/>
            </w:r>
          </w:hyperlink>
        </w:p>
        <w:p w14:paraId="1A068024" w14:textId="6C20CB8D" w:rsidR="00FB669F" w:rsidRDefault="00FB669F">
          <w:pPr>
            <w:pStyle w:val="TOC1"/>
            <w:rPr>
              <w:rFonts w:asciiTheme="minorHAnsi" w:eastAsiaTheme="minorEastAsia" w:hAnsiTheme="minorHAnsi" w:cstheme="minorBidi"/>
              <w:b w:val="0"/>
              <w:bCs w:val="0"/>
              <w:szCs w:val="22"/>
              <w:rtl/>
            </w:rPr>
          </w:pPr>
          <w:hyperlink w:anchor="_Toc92877898" w:history="1">
            <w:r w:rsidRPr="00D6772D">
              <w:rPr>
                <w:rStyle w:val="Hyperlink"/>
                <w:rtl/>
              </w:rPr>
              <w:t>השפעת זכות הביטול על צדדים שלישיים</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Toc92877898 \h</w:instrText>
            </w:r>
            <w:r>
              <w:rPr>
                <w:webHidden/>
                <w:rtl/>
              </w:rPr>
              <w:instrText xml:space="preserve"> </w:instrText>
            </w:r>
            <w:r>
              <w:rPr>
                <w:rStyle w:val="Hyperlink"/>
                <w:rtl/>
              </w:rPr>
            </w:r>
            <w:r>
              <w:rPr>
                <w:rStyle w:val="Hyperlink"/>
                <w:rtl/>
              </w:rPr>
              <w:fldChar w:fldCharType="separate"/>
            </w:r>
            <w:r>
              <w:rPr>
                <w:webHidden/>
                <w:rtl/>
              </w:rPr>
              <w:t>97</w:t>
            </w:r>
            <w:r>
              <w:rPr>
                <w:rStyle w:val="Hyperlink"/>
                <w:rtl/>
              </w:rPr>
              <w:fldChar w:fldCharType="end"/>
            </w:r>
          </w:hyperlink>
        </w:p>
        <w:p w14:paraId="066EAA77" w14:textId="4A9F1C29" w:rsidR="00FB669F" w:rsidRDefault="00FB669F">
          <w:pPr>
            <w:pStyle w:val="TOC2"/>
            <w:tabs>
              <w:tab w:val="right" w:leader="dot" w:pos="10456"/>
            </w:tabs>
            <w:rPr>
              <w:rFonts w:eastAsiaTheme="minorEastAsia" w:cstheme="minorBidi"/>
              <w:noProof/>
              <w:szCs w:val="22"/>
              <w:rtl/>
            </w:rPr>
          </w:pPr>
          <w:hyperlink w:anchor="_Toc92877899" w:history="1">
            <w:r w:rsidRPr="00D6772D">
              <w:rPr>
                <w:rStyle w:val="Hyperlink"/>
                <w:noProof/>
                <w:rtl/>
              </w:rPr>
              <w:t>זכות הביטול  - מבוא</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Toc92877899 \h</w:instrText>
            </w:r>
            <w:r>
              <w:rPr>
                <w:noProof/>
                <w:webHidden/>
                <w:rtl/>
              </w:rPr>
              <w:instrText xml:space="preserve"> </w:instrText>
            </w:r>
            <w:r>
              <w:rPr>
                <w:rStyle w:val="Hyperlink"/>
                <w:noProof/>
                <w:rtl/>
              </w:rPr>
            </w:r>
            <w:r>
              <w:rPr>
                <w:rStyle w:val="Hyperlink"/>
                <w:noProof/>
                <w:rtl/>
              </w:rPr>
              <w:fldChar w:fldCharType="separate"/>
            </w:r>
            <w:r>
              <w:rPr>
                <w:noProof/>
                <w:webHidden/>
                <w:rtl/>
              </w:rPr>
              <w:t>97</w:t>
            </w:r>
            <w:r>
              <w:rPr>
                <w:rStyle w:val="Hyperlink"/>
                <w:noProof/>
                <w:rtl/>
              </w:rPr>
              <w:fldChar w:fldCharType="end"/>
            </w:r>
          </w:hyperlink>
        </w:p>
        <w:p w14:paraId="5E8E5259" w14:textId="21FFFAFA" w:rsidR="00FB669F" w:rsidRDefault="00FB669F">
          <w:pPr>
            <w:pStyle w:val="TOC2"/>
            <w:tabs>
              <w:tab w:val="right" w:leader="dot" w:pos="10456"/>
            </w:tabs>
            <w:rPr>
              <w:rFonts w:eastAsiaTheme="minorEastAsia" w:cstheme="minorBidi"/>
              <w:noProof/>
              <w:szCs w:val="22"/>
              <w:rtl/>
            </w:rPr>
          </w:pPr>
          <w:hyperlink w:anchor="_Toc92877900" w:history="1">
            <w:r w:rsidRPr="00D6772D">
              <w:rPr>
                <w:rStyle w:val="Hyperlink"/>
                <w:noProof/>
                <w:rtl/>
              </w:rPr>
              <w:t>תוצאות הביטול בין הצדדים לחוזה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Toc92877900 \h</w:instrText>
            </w:r>
            <w:r>
              <w:rPr>
                <w:noProof/>
                <w:webHidden/>
                <w:rtl/>
              </w:rPr>
              <w:instrText xml:space="preserve"> </w:instrText>
            </w:r>
            <w:r>
              <w:rPr>
                <w:rStyle w:val="Hyperlink"/>
                <w:noProof/>
                <w:rtl/>
              </w:rPr>
            </w:r>
            <w:r>
              <w:rPr>
                <w:rStyle w:val="Hyperlink"/>
                <w:noProof/>
                <w:rtl/>
              </w:rPr>
              <w:fldChar w:fldCharType="separate"/>
            </w:r>
            <w:r>
              <w:rPr>
                <w:noProof/>
                <w:webHidden/>
                <w:rtl/>
              </w:rPr>
              <w:t>97</w:t>
            </w:r>
            <w:r>
              <w:rPr>
                <w:rStyle w:val="Hyperlink"/>
                <w:noProof/>
                <w:rtl/>
              </w:rPr>
              <w:fldChar w:fldCharType="end"/>
            </w:r>
          </w:hyperlink>
        </w:p>
        <w:p w14:paraId="14FA063D" w14:textId="501622BC" w:rsidR="00FB669F" w:rsidRDefault="00FB669F">
          <w:pPr>
            <w:pStyle w:val="TOC2"/>
            <w:tabs>
              <w:tab w:val="right" w:leader="dot" w:pos="10456"/>
            </w:tabs>
            <w:rPr>
              <w:rFonts w:eastAsiaTheme="minorEastAsia" w:cstheme="minorBidi"/>
              <w:noProof/>
              <w:szCs w:val="22"/>
              <w:rtl/>
            </w:rPr>
          </w:pPr>
          <w:hyperlink w:anchor="_Toc92877901" w:history="1">
            <w:r w:rsidRPr="00D6772D">
              <w:rPr>
                <w:rStyle w:val="Hyperlink"/>
                <w:noProof/>
                <w:rtl/>
              </w:rPr>
              <w:t>תוצאות הביטול כלפי צדדים שלישיים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Toc92877901 \h</w:instrText>
            </w:r>
            <w:r>
              <w:rPr>
                <w:noProof/>
                <w:webHidden/>
                <w:rtl/>
              </w:rPr>
              <w:instrText xml:space="preserve"> </w:instrText>
            </w:r>
            <w:r>
              <w:rPr>
                <w:rStyle w:val="Hyperlink"/>
                <w:noProof/>
                <w:rtl/>
              </w:rPr>
            </w:r>
            <w:r>
              <w:rPr>
                <w:rStyle w:val="Hyperlink"/>
                <w:noProof/>
                <w:rtl/>
              </w:rPr>
              <w:fldChar w:fldCharType="separate"/>
            </w:r>
            <w:r>
              <w:rPr>
                <w:noProof/>
                <w:webHidden/>
                <w:rtl/>
              </w:rPr>
              <w:t>97</w:t>
            </w:r>
            <w:r>
              <w:rPr>
                <w:rStyle w:val="Hyperlink"/>
                <w:noProof/>
                <w:rtl/>
              </w:rPr>
              <w:fldChar w:fldCharType="end"/>
            </w:r>
          </w:hyperlink>
        </w:p>
        <w:p w14:paraId="56CE06D5" w14:textId="3E7151E5" w:rsidR="00FB669F" w:rsidRDefault="00FB669F">
          <w:pPr>
            <w:pStyle w:val="TOC1"/>
            <w:rPr>
              <w:rFonts w:asciiTheme="minorHAnsi" w:eastAsiaTheme="minorEastAsia" w:hAnsiTheme="minorHAnsi" w:cstheme="minorBidi"/>
              <w:b w:val="0"/>
              <w:bCs w:val="0"/>
              <w:szCs w:val="22"/>
              <w:rtl/>
            </w:rPr>
          </w:pPr>
          <w:hyperlink w:anchor="_Toc92877902" w:history="1">
            <w:r w:rsidRPr="00D6772D">
              <w:rPr>
                <w:rStyle w:val="Hyperlink"/>
                <w:rtl/>
              </w:rPr>
              <w:t>תנאים ותניות בחוזה</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Toc92877902 \h</w:instrText>
            </w:r>
            <w:r>
              <w:rPr>
                <w:webHidden/>
                <w:rtl/>
              </w:rPr>
              <w:instrText xml:space="preserve"> </w:instrText>
            </w:r>
            <w:r>
              <w:rPr>
                <w:rStyle w:val="Hyperlink"/>
                <w:rtl/>
              </w:rPr>
            </w:r>
            <w:r>
              <w:rPr>
                <w:rStyle w:val="Hyperlink"/>
                <w:rtl/>
              </w:rPr>
              <w:fldChar w:fldCharType="separate"/>
            </w:r>
            <w:r>
              <w:rPr>
                <w:webHidden/>
                <w:rtl/>
              </w:rPr>
              <w:t>98</w:t>
            </w:r>
            <w:r>
              <w:rPr>
                <w:rStyle w:val="Hyperlink"/>
                <w:rtl/>
              </w:rPr>
              <w:fldChar w:fldCharType="end"/>
            </w:r>
          </w:hyperlink>
        </w:p>
        <w:p w14:paraId="38E90DD1" w14:textId="263E0EC0" w:rsidR="00FB669F" w:rsidRDefault="00FB669F">
          <w:pPr>
            <w:pStyle w:val="TOC2"/>
            <w:tabs>
              <w:tab w:val="right" w:leader="dot" w:pos="10456"/>
            </w:tabs>
            <w:rPr>
              <w:rFonts w:eastAsiaTheme="minorEastAsia" w:cstheme="minorBidi"/>
              <w:noProof/>
              <w:szCs w:val="22"/>
              <w:rtl/>
            </w:rPr>
          </w:pPr>
          <w:hyperlink w:anchor="_Toc92877903" w:history="1">
            <w:r w:rsidRPr="00D6772D">
              <w:rPr>
                <w:rStyle w:val="Hyperlink"/>
                <w:noProof/>
                <w:rtl/>
              </w:rPr>
              <w:t>מבוא</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Toc92877903 \h</w:instrText>
            </w:r>
            <w:r>
              <w:rPr>
                <w:noProof/>
                <w:webHidden/>
                <w:rtl/>
              </w:rPr>
              <w:instrText xml:space="preserve"> </w:instrText>
            </w:r>
            <w:r>
              <w:rPr>
                <w:rStyle w:val="Hyperlink"/>
                <w:noProof/>
                <w:rtl/>
              </w:rPr>
            </w:r>
            <w:r>
              <w:rPr>
                <w:rStyle w:val="Hyperlink"/>
                <w:noProof/>
                <w:rtl/>
              </w:rPr>
              <w:fldChar w:fldCharType="separate"/>
            </w:r>
            <w:r>
              <w:rPr>
                <w:noProof/>
                <w:webHidden/>
                <w:rtl/>
              </w:rPr>
              <w:t>98</w:t>
            </w:r>
            <w:r>
              <w:rPr>
                <w:rStyle w:val="Hyperlink"/>
                <w:noProof/>
                <w:rtl/>
              </w:rPr>
              <w:fldChar w:fldCharType="end"/>
            </w:r>
          </w:hyperlink>
        </w:p>
        <w:p w14:paraId="5FC3EF1A" w14:textId="7D4D3E5D" w:rsidR="00FB669F" w:rsidRDefault="00FB669F">
          <w:pPr>
            <w:pStyle w:val="TOC2"/>
            <w:tabs>
              <w:tab w:val="right" w:leader="dot" w:pos="10456"/>
            </w:tabs>
            <w:rPr>
              <w:rFonts w:eastAsiaTheme="minorEastAsia" w:cstheme="minorBidi"/>
              <w:noProof/>
              <w:szCs w:val="22"/>
              <w:rtl/>
            </w:rPr>
          </w:pPr>
          <w:hyperlink w:anchor="_Toc92877904" w:history="1">
            <w:r w:rsidRPr="00D6772D">
              <w:rPr>
                <w:rStyle w:val="Hyperlink"/>
                <w:noProof/>
                <w:rtl/>
              </w:rPr>
              <w:t>תנאי מתלה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Toc92877904 \h</w:instrText>
            </w:r>
            <w:r>
              <w:rPr>
                <w:noProof/>
                <w:webHidden/>
                <w:rtl/>
              </w:rPr>
              <w:instrText xml:space="preserve"> </w:instrText>
            </w:r>
            <w:r>
              <w:rPr>
                <w:rStyle w:val="Hyperlink"/>
                <w:noProof/>
                <w:rtl/>
              </w:rPr>
            </w:r>
            <w:r>
              <w:rPr>
                <w:rStyle w:val="Hyperlink"/>
                <w:noProof/>
                <w:rtl/>
              </w:rPr>
              <w:fldChar w:fldCharType="separate"/>
            </w:r>
            <w:r>
              <w:rPr>
                <w:noProof/>
                <w:webHidden/>
                <w:rtl/>
              </w:rPr>
              <w:t>99</w:t>
            </w:r>
            <w:r>
              <w:rPr>
                <w:rStyle w:val="Hyperlink"/>
                <w:noProof/>
                <w:rtl/>
              </w:rPr>
              <w:fldChar w:fldCharType="end"/>
            </w:r>
          </w:hyperlink>
        </w:p>
        <w:p w14:paraId="7AB8B306" w14:textId="694A0131" w:rsidR="00FB669F" w:rsidRDefault="00FB669F">
          <w:pPr>
            <w:pStyle w:val="TOC3"/>
            <w:tabs>
              <w:tab w:val="right" w:leader="dot" w:pos="10456"/>
            </w:tabs>
            <w:rPr>
              <w:rFonts w:eastAsiaTheme="minorEastAsia" w:cstheme="minorBidi"/>
              <w:noProof/>
              <w:szCs w:val="22"/>
              <w:rtl/>
            </w:rPr>
          </w:pPr>
          <w:hyperlink w:anchor="_Toc92877905" w:history="1">
            <w:r w:rsidRPr="00D6772D">
              <w:rPr>
                <w:rStyle w:val="Hyperlink"/>
                <w:noProof/>
                <w:rtl/>
              </w:rPr>
              <w:t>חיובים מותנים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Toc92877905 \h</w:instrText>
            </w:r>
            <w:r>
              <w:rPr>
                <w:noProof/>
                <w:webHidden/>
                <w:rtl/>
              </w:rPr>
              <w:instrText xml:space="preserve"> </w:instrText>
            </w:r>
            <w:r>
              <w:rPr>
                <w:rStyle w:val="Hyperlink"/>
                <w:noProof/>
                <w:rtl/>
              </w:rPr>
            </w:r>
            <w:r>
              <w:rPr>
                <w:rStyle w:val="Hyperlink"/>
                <w:noProof/>
                <w:rtl/>
              </w:rPr>
              <w:fldChar w:fldCharType="separate"/>
            </w:r>
            <w:r>
              <w:rPr>
                <w:noProof/>
                <w:webHidden/>
                <w:rtl/>
              </w:rPr>
              <w:t>99</w:t>
            </w:r>
            <w:r>
              <w:rPr>
                <w:rStyle w:val="Hyperlink"/>
                <w:noProof/>
                <w:rtl/>
              </w:rPr>
              <w:fldChar w:fldCharType="end"/>
            </w:r>
          </w:hyperlink>
        </w:p>
        <w:p w14:paraId="1AB8F3AE" w14:textId="1866E382" w:rsidR="00FB669F" w:rsidRDefault="00FB669F">
          <w:pPr>
            <w:pStyle w:val="TOC2"/>
            <w:tabs>
              <w:tab w:val="right" w:leader="dot" w:pos="10456"/>
            </w:tabs>
            <w:rPr>
              <w:rFonts w:eastAsiaTheme="minorEastAsia" w:cstheme="minorBidi"/>
              <w:noProof/>
              <w:szCs w:val="22"/>
              <w:rtl/>
            </w:rPr>
          </w:pPr>
          <w:hyperlink w:anchor="_Toc92877906" w:history="1">
            <w:r w:rsidRPr="00D6772D">
              <w:rPr>
                <w:rStyle w:val="Hyperlink"/>
                <w:noProof/>
                <w:rtl/>
              </w:rPr>
              <w:t>תנאי מפסיק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Toc92877906 \h</w:instrText>
            </w:r>
            <w:r>
              <w:rPr>
                <w:noProof/>
                <w:webHidden/>
                <w:rtl/>
              </w:rPr>
              <w:instrText xml:space="preserve"> </w:instrText>
            </w:r>
            <w:r>
              <w:rPr>
                <w:rStyle w:val="Hyperlink"/>
                <w:noProof/>
                <w:rtl/>
              </w:rPr>
            </w:r>
            <w:r>
              <w:rPr>
                <w:rStyle w:val="Hyperlink"/>
                <w:noProof/>
                <w:rtl/>
              </w:rPr>
              <w:fldChar w:fldCharType="separate"/>
            </w:r>
            <w:r>
              <w:rPr>
                <w:noProof/>
                <w:webHidden/>
                <w:rtl/>
              </w:rPr>
              <w:t>102</w:t>
            </w:r>
            <w:r>
              <w:rPr>
                <w:rStyle w:val="Hyperlink"/>
                <w:noProof/>
                <w:rtl/>
              </w:rPr>
              <w:fldChar w:fldCharType="end"/>
            </w:r>
          </w:hyperlink>
        </w:p>
        <w:p w14:paraId="44690F7C" w14:textId="6A0B6D86" w:rsidR="00FB669F" w:rsidRDefault="00FB669F">
          <w:pPr>
            <w:pStyle w:val="TOC2"/>
            <w:tabs>
              <w:tab w:val="right" w:leader="dot" w:pos="10456"/>
            </w:tabs>
            <w:rPr>
              <w:rFonts w:eastAsiaTheme="minorEastAsia" w:cstheme="minorBidi"/>
              <w:noProof/>
              <w:szCs w:val="22"/>
              <w:rtl/>
            </w:rPr>
          </w:pPr>
          <w:hyperlink w:anchor="_Toc92877907" w:history="1">
            <w:r w:rsidRPr="00D6772D">
              <w:rPr>
                <w:rStyle w:val="Hyperlink"/>
                <w:noProof/>
                <w:rtl/>
              </w:rPr>
              <w:t>תניות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Toc92877907 \h</w:instrText>
            </w:r>
            <w:r>
              <w:rPr>
                <w:noProof/>
                <w:webHidden/>
                <w:rtl/>
              </w:rPr>
              <w:instrText xml:space="preserve"> </w:instrText>
            </w:r>
            <w:r>
              <w:rPr>
                <w:rStyle w:val="Hyperlink"/>
                <w:noProof/>
                <w:rtl/>
              </w:rPr>
            </w:r>
            <w:r>
              <w:rPr>
                <w:rStyle w:val="Hyperlink"/>
                <w:noProof/>
                <w:rtl/>
              </w:rPr>
              <w:fldChar w:fldCharType="separate"/>
            </w:r>
            <w:r>
              <w:rPr>
                <w:noProof/>
                <w:webHidden/>
                <w:rtl/>
              </w:rPr>
              <w:t>103</w:t>
            </w:r>
            <w:r>
              <w:rPr>
                <w:rStyle w:val="Hyperlink"/>
                <w:noProof/>
                <w:rtl/>
              </w:rPr>
              <w:fldChar w:fldCharType="end"/>
            </w:r>
          </w:hyperlink>
        </w:p>
        <w:p w14:paraId="0D83E782" w14:textId="051BB357" w:rsidR="00FB669F" w:rsidRDefault="00FB669F">
          <w:pPr>
            <w:pStyle w:val="TOC1"/>
            <w:rPr>
              <w:rFonts w:asciiTheme="minorHAnsi" w:eastAsiaTheme="minorEastAsia" w:hAnsiTheme="minorHAnsi" w:cstheme="minorBidi"/>
              <w:b w:val="0"/>
              <w:bCs w:val="0"/>
              <w:szCs w:val="22"/>
              <w:rtl/>
            </w:rPr>
          </w:pPr>
          <w:hyperlink w:anchor="_Toc92877908" w:history="1">
            <w:r w:rsidRPr="00D6772D">
              <w:rPr>
                <w:rStyle w:val="Hyperlink"/>
                <w:rtl/>
              </w:rPr>
              <w:t>פרשנות חוזים ותניות מכללא</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Toc92877908 \h</w:instrText>
            </w:r>
            <w:r>
              <w:rPr>
                <w:webHidden/>
                <w:rtl/>
              </w:rPr>
              <w:instrText xml:space="preserve"> </w:instrText>
            </w:r>
            <w:r>
              <w:rPr>
                <w:rStyle w:val="Hyperlink"/>
                <w:rtl/>
              </w:rPr>
            </w:r>
            <w:r>
              <w:rPr>
                <w:rStyle w:val="Hyperlink"/>
                <w:rtl/>
              </w:rPr>
              <w:fldChar w:fldCharType="separate"/>
            </w:r>
            <w:r>
              <w:rPr>
                <w:webHidden/>
                <w:rtl/>
              </w:rPr>
              <w:t>107</w:t>
            </w:r>
            <w:r>
              <w:rPr>
                <w:rStyle w:val="Hyperlink"/>
                <w:rtl/>
              </w:rPr>
              <w:fldChar w:fldCharType="end"/>
            </w:r>
          </w:hyperlink>
        </w:p>
        <w:p w14:paraId="18552971" w14:textId="4A8EB6AF" w:rsidR="00FB669F" w:rsidRDefault="00FB669F">
          <w:pPr>
            <w:pStyle w:val="TOC2"/>
            <w:tabs>
              <w:tab w:val="right" w:leader="dot" w:pos="10456"/>
            </w:tabs>
            <w:rPr>
              <w:rFonts w:eastAsiaTheme="minorEastAsia" w:cstheme="minorBidi"/>
              <w:noProof/>
              <w:szCs w:val="22"/>
              <w:rtl/>
            </w:rPr>
          </w:pPr>
          <w:hyperlink w:anchor="_Toc92877909" w:history="1">
            <w:r w:rsidRPr="00D6772D">
              <w:rPr>
                <w:rStyle w:val="Hyperlink"/>
                <w:noProof/>
                <w:rtl/>
              </w:rPr>
              <w:t xml:space="preserve">הרצאת אורח - תכליות דיני פרשנות החוזים: באיזו דרך עלינו ללכת כשחשוב לנו לאן נגיע? </w:t>
            </w:r>
            <w:r w:rsidRPr="00D6772D">
              <w:rPr>
                <w:rStyle w:val="Hyperlink"/>
                <w:rFonts w:ascii="David" w:hAnsi="David"/>
                <w:b/>
                <w:noProof/>
                <w:rtl/>
              </w:rPr>
              <w:t>(הרצאת אורח, ד"ר יפעת נפתלי)</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Toc92877909 \h</w:instrText>
            </w:r>
            <w:r>
              <w:rPr>
                <w:noProof/>
                <w:webHidden/>
                <w:rtl/>
              </w:rPr>
              <w:instrText xml:space="preserve"> </w:instrText>
            </w:r>
            <w:r>
              <w:rPr>
                <w:rStyle w:val="Hyperlink"/>
                <w:noProof/>
                <w:rtl/>
              </w:rPr>
            </w:r>
            <w:r>
              <w:rPr>
                <w:rStyle w:val="Hyperlink"/>
                <w:noProof/>
                <w:rtl/>
              </w:rPr>
              <w:fldChar w:fldCharType="separate"/>
            </w:r>
            <w:r>
              <w:rPr>
                <w:noProof/>
                <w:webHidden/>
                <w:rtl/>
              </w:rPr>
              <w:t>107</w:t>
            </w:r>
            <w:r>
              <w:rPr>
                <w:rStyle w:val="Hyperlink"/>
                <w:noProof/>
                <w:rtl/>
              </w:rPr>
              <w:fldChar w:fldCharType="end"/>
            </w:r>
          </w:hyperlink>
        </w:p>
        <w:p w14:paraId="162384E8" w14:textId="714D811C" w:rsidR="00FB669F" w:rsidRDefault="00FB669F">
          <w:pPr>
            <w:pStyle w:val="TOC3"/>
            <w:tabs>
              <w:tab w:val="right" w:leader="dot" w:pos="10456"/>
            </w:tabs>
            <w:rPr>
              <w:rFonts w:eastAsiaTheme="minorEastAsia" w:cstheme="minorBidi"/>
              <w:noProof/>
              <w:szCs w:val="22"/>
              <w:rtl/>
            </w:rPr>
          </w:pPr>
          <w:hyperlink w:anchor="_Toc92877910" w:history="1">
            <w:r w:rsidRPr="00D6772D">
              <w:rPr>
                <w:rStyle w:val="Hyperlink"/>
                <w:noProof/>
                <w:rtl/>
              </w:rPr>
              <w:t>לאן אנחנו רוצים להגיע כאשר מפרשים חוזים?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Toc92877910 \h</w:instrText>
            </w:r>
            <w:r>
              <w:rPr>
                <w:noProof/>
                <w:webHidden/>
                <w:rtl/>
              </w:rPr>
              <w:instrText xml:space="preserve"> </w:instrText>
            </w:r>
            <w:r>
              <w:rPr>
                <w:rStyle w:val="Hyperlink"/>
                <w:noProof/>
                <w:rtl/>
              </w:rPr>
            </w:r>
            <w:r>
              <w:rPr>
                <w:rStyle w:val="Hyperlink"/>
                <w:noProof/>
                <w:rtl/>
              </w:rPr>
              <w:fldChar w:fldCharType="separate"/>
            </w:r>
            <w:r>
              <w:rPr>
                <w:noProof/>
                <w:webHidden/>
                <w:rtl/>
              </w:rPr>
              <w:t>107</w:t>
            </w:r>
            <w:r>
              <w:rPr>
                <w:rStyle w:val="Hyperlink"/>
                <w:noProof/>
                <w:rtl/>
              </w:rPr>
              <w:fldChar w:fldCharType="end"/>
            </w:r>
          </w:hyperlink>
        </w:p>
        <w:p w14:paraId="6BAE7C3D" w14:textId="78545DDA" w:rsidR="00FB669F" w:rsidRDefault="00FB669F">
          <w:pPr>
            <w:pStyle w:val="TOC3"/>
            <w:tabs>
              <w:tab w:val="right" w:leader="dot" w:pos="10456"/>
            </w:tabs>
            <w:rPr>
              <w:rFonts w:eastAsiaTheme="minorEastAsia" w:cstheme="minorBidi"/>
              <w:noProof/>
              <w:szCs w:val="22"/>
              <w:rtl/>
            </w:rPr>
          </w:pPr>
          <w:hyperlink w:anchor="_Toc92877911" w:history="1">
            <w:r w:rsidRPr="00D6772D">
              <w:rPr>
                <w:rStyle w:val="Hyperlink"/>
                <w:noProof/>
                <w:rtl/>
              </w:rPr>
              <w:t>התנגשות בין התכליות השונות של דיני הפרשנות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Toc92877911 \h</w:instrText>
            </w:r>
            <w:r>
              <w:rPr>
                <w:noProof/>
                <w:webHidden/>
                <w:rtl/>
              </w:rPr>
              <w:instrText xml:space="preserve"> </w:instrText>
            </w:r>
            <w:r>
              <w:rPr>
                <w:rStyle w:val="Hyperlink"/>
                <w:noProof/>
                <w:rtl/>
              </w:rPr>
            </w:r>
            <w:r>
              <w:rPr>
                <w:rStyle w:val="Hyperlink"/>
                <w:noProof/>
                <w:rtl/>
              </w:rPr>
              <w:fldChar w:fldCharType="separate"/>
            </w:r>
            <w:r>
              <w:rPr>
                <w:noProof/>
                <w:webHidden/>
                <w:rtl/>
              </w:rPr>
              <w:t>108</w:t>
            </w:r>
            <w:r>
              <w:rPr>
                <w:rStyle w:val="Hyperlink"/>
                <w:noProof/>
                <w:rtl/>
              </w:rPr>
              <w:fldChar w:fldCharType="end"/>
            </w:r>
          </w:hyperlink>
        </w:p>
        <w:p w14:paraId="1FE126B3" w14:textId="74E746FA" w:rsidR="00FB669F" w:rsidRDefault="00FB669F">
          <w:pPr>
            <w:pStyle w:val="TOC3"/>
            <w:tabs>
              <w:tab w:val="right" w:leader="dot" w:pos="10456"/>
            </w:tabs>
            <w:rPr>
              <w:rFonts w:eastAsiaTheme="minorEastAsia" w:cstheme="minorBidi"/>
              <w:noProof/>
              <w:szCs w:val="22"/>
              <w:rtl/>
            </w:rPr>
          </w:pPr>
          <w:hyperlink w:anchor="_Toc92877912" w:history="1">
            <w:r w:rsidRPr="00D6772D">
              <w:rPr>
                <w:rStyle w:val="Hyperlink"/>
                <w:noProof/>
                <w:rtl/>
              </w:rPr>
              <w:t>סוגים שונים של חוזים וסוגים שונים של פרשנות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Toc92877912 \h</w:instrText>
            </w:r>
            <w:r>
              <w:rPr>
                <w:noProof/>
                <w:webHidden/>
                <w:rtl/>
              </w:rPr>
              <w:instrText xml:space="preserve"> </w:instrText>
            </w:r>
            <w:r>
              <w:rPr>
                <w:rStyle w:val="Hyperlink"/>
                <w:noProof/>
                <w:rtl/>
              </w:rPr>
            </w:r>
            <w:r>
              <w:rPr>
                <w:rStyle w:val="Hyperlink"/>
                <w:noProof/>
                <w:rtl/>
              </w:rPr>
              <w:fldChar w:fldCharType="separate"/>
            </w:r>
            <w:r>
              <w:rPr>
                <w:noProof/>
                <w:webHidden/>
                <w:rtl/>
              </w:rPr>
              <w:t>108</w:t>
            </w:r>
            <w:r>
              <w:rPr>
                <w:rStyle w:val="Hyperlink"/>
                <w:noProof/>
                <w:rtl/>
              </w:rPr>
              <w:fldChar w:fldCharType="end"/>
            </w:r>
          </w:hyperlink>
        </w:p>
        <w:p w14:paraId="1B96624B" w14:textId="333497A1" w:rsidR="00FB669F" w:rsidRDefault="00FB669F">
          <w:pPr>
            <w:pStyle w:val="TOC2"/>
            <w:tabs>
              <w:tab w:val="right" w:leader="dot" w:pos="10456"/>
            </w:tabs>
            <w:rPr>
              <w:rFonts w:eastAsiaTheme="minorEastAsia" w:cstheme="minorBidi"/>
              <w:noProof/>
              <w:szCs w:val="22"/>
              <w:rtl/>
            </w:rPr>
          </w:pPr>
          <w:hyperlink w:anchor="_Toc92877913" w:history="1">
            <w:r w:rsidRPr="00D6772D">
              <w:rPr>
                <w:rStyle w:val="Hyperlink"/>
                <w:noProof/>
                <w:rtl/>
              </w:rPr>
              <w:t>מבוא</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Toc92877913 \h</w:instrText>
            </w:r>
            <w:r>
              <w:rPr>
                <w:noProof/>
                <w:webHidden/>
                <w:rtl/>
              </w:rPr>
              <w:instrText xml:space="preserve"> </w:instrText>
            </w:r>
            <w:r>
              <w:rPr>
                <w:rStyle w:val="Hyperlink"/>
                <w:noProof/>
                <w:rtl/>
              </w:rPr>
            </w:r>
            <w:r>
              <w:rPr>
                <w:rStyle w:val="Hyperlink"/>
                <w:noProof/>
                <w:rtl/>
              </w:rPr>
              <w:fldChar w:fldCharType="separate"/>
            </w:r>
            <w:r>
              <w:rPr>
                <w:noProof/>
                <w:webHidden/>
                <w:rtl/>
              </w:rPr>
              <w:t>109</w:t>
            </w:r>
            <w:r>
              <w:rPr>
                <w:rStyle w:val="Hyperlink"/>
                <w:noProof/>
                <w:rtl/>
              </w:rPr>
              <w:fldChar w:fldCharType="end"/>
            </w:r>
          </w:hyperlink>
        </w:p>
        <w:p w14:paraId="734592BD" w14:textId="6DB8B5F1" w:rsidR="00FB669F" w:rsidRDefault="00FB669F">
          <w:pPr>
            <w:pStyle w:val="TOC2"/>
            <w:tabs>
              <w:tab w:val="right" w:leader="dot" w:pos="10456"/>
            </w:tabs>
            <w:rPr>
              <w:rFonts w:eastAsiaTheme="minorEastAsia" w:cstheme="minorBidi"/>
              <w:noProof/>
              <w:szCs w:val="22"/>
              <w:rtl/>
            </w:rPr>
          </w:pPr>
          <w:hyperlink w:anchor="_Toc92877914" w:history="1">
            <w:r w:rsidRPr="00D6772D">
              <w:rPr>
                <w:rStyle w:val="Hyperlink"/>
                <w:noProof/>
                <w:rtl/>
              </w:rPr>
              <w:t>מטרת הפרשנות והכלים הפרשניים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Toc92877914 \h</w:instrText>
            </w:r>
            <w:r>
              <w:rPr>
                <w:noProof/>
                <w:webHidden/>
                <w:rtl/>
              </w:rPr>
              <w:instrText xml:space="preserve"> </w:instrText>
            </w:r>
            <w:r>
              <w:rPr>
                <w:rStyle w:val="Hyperlink"/>
                <w:noProof/>
                <w:rtl/>
              </w:rPr>
            </w:r>
            <w:r>
              <w:rPr>
                <w:rStyle w:val="Hyperlink"/>
                <w:noProof/>
                <w:rtl/>
              </w:rPr>
              <w:fldChar w:fldCharType="separate"/>
            </w:r>
            <w:r>
              <w:rPr>
                <w:noProof/>
                <w:webHidden/>
                <w:rtl/>
              </w:rPr>
              <w:t>110</w:t>
            </w:r>
            <w:r>
              <w:rPr>
                <w:rStyle w:val="Hyperlink"/>
                <w:noProof/>
                <w:rtl/>
              </w:rPr>
              <w:fldChar w:fldCharType="end"/>
            </w:r>
          </w:hyperlink>
        </w:p>
        <w:p w14:paraId="4F1B3F0A" w14:textId="4A3428F4" w:rsidR="00FB669F" w:rsidRDefault="00FB669F">
          <w:pPr>
            <w:pStyle w:val="TOC3"/>
            <w:tabs>
              <w:tab w:val="right" w:leader="dot" w:pos="10456"/>
            </w:tabs>
            <w:rPr>
              <w:rFonts w:eastAsiaTheme="minorEastAsia" w:cstheme="minorBidi"/>
              <w:noProof/>
              <w:szCs w:val="22"/>
              <w:rtl/>
            </w:rPr>
          </w:pPr>
          <w:hyperlink w:anchor="_Toc92877915" w:history="1">
            <w:r w:rsidRPr="00D6772D">
              <w:rPr>
                <w:rStyle w:val="Hyperlink"/>
                <w:noProof/>
                <w:rtl/>
              </w:rPr>
              <w:t>היררכיה נורמטיבית והיררכיה בעלים פרשניים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Toc92877915 \h</w:instrText>
            </w:r>
            <w:r>
              <w:rPr>
                <w:noProof/>
                <w:webHidden/>
                <w:rtl/>
              </w:rPr>
              <w:instrText xml:space="preserve"> </w:instrText>
            </w:r>
            <w:r>
              <w:rPr>
                <w:rStyle w:val="Hyperlink"/>
                <w:noProof/>
                <w:rtl/>
              </w:rPr>
            </w:r>
            <w:r>
              <w:rPr>
                <w:rStyle w:val="Hyperlink"/>
                <w:noProof/>
                <w:rtl/>
              </w:rPr>
              <w:fldChar w:fldCharType="separate"/>
            </w:r>
            <w:r>
              <w:rPr>
                <w:noProof/>
                <w:webHidden/>
                <w:rtl/>
              </w:rPr>
              <w:t>110</w:t>
            </w:r>
            <w:r>
              <w:rPr>
                <w:rStyle w:val="Hyperlink"/>
                <w:noProof/>
                <w:rtl/>
              </w:rPr>
              <w:fldChar w:fldCharType="end"/>
            </w:r>
          </w:hyperlink>
        </w:p>
        <w:p w14:paraId="634E4F80" w14:textId="1BF1789E" w:rsidR="00FB669F" w:rsidRDefault="00FB669F">
          <w:pPr>
            <w:pStyle w:val="TOC3"/>
            <w:tabs>
              <w:tab w:val="right" w:leader="dot" w:pos="10456"/>
            </w:tabs>
            <w:rPr>
              <w:rFonts w:eastAsiaTheme="minorEastAsia" w:cstheme="minorBidi"/>
              <w:noProof/>
              <w:szCs w:val="22"/>
              <w:rtl/>
            </w:rPr>
          </w:pPr>
          <w:hyperlink w:anchor="_Toc92877916" w:history="1">
            <w:r w:rsidRPr="00D6772D">
              <w:rPr>
                <w:rStyle w:val="Hyperlink"/>
                <w:noProof/>
                <w:rtl/>
              </w:rPr>
              <w:t>תוכנה של הפרשנות התכליתית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Toc92877916 \h</w:instrText>
            </w:r>
            <w:r>
              <w:rPr>
                <w:noProof/>
                <w:webHidden/>
                <w:rtl/>
              </w:rPr>
              <w:instrText xml:space="preserve"> </w:instrText>
            </w:r>
            <w:r>
              <w:rPr>
                <w:rStyle w:val="Hyperlink"/>
                <w:noProof/>
                <w:rtl/>
              </w:rPr>
            </w:r>
            <w:r>
              <w:rPr>
                <w:rStyle w:val="Hyperlink"/>
                <w:noProof/>
                <w:rtl/>
              </w:rPr>
              <w:fldChar w:fldCharType="separate"/>
            </w:r>
            <w:r>
              <w:rPr>
                <w:noProof/>
                <w:webHidden/>
                <w:rtl/>
              </w:rPr>
              <w:t>111</w:t>
            </w:r>
            <w:r>
              <w:rPr>
                <w:rStyle w:val="Hyperlink"/>
                <w:noProof/>
                <w:rtl/>
              </w:rPr>
              <w:fldChar w:fldCharType="end"/>
            </w:r>
          </w:hyperlink>
        </w:p>
        <w:p w14:paraId="4E4CDEC8" w14:textId="76085982" w:rsidR="00FB669F" w:rsidRDefault="00FB669F">
          <w:pPr>
            <w:pStyle w:val="TOC3"/>
            <w:tabs>
              <w:tab w:val="right" w:leader="dot" w:pos="10456"/>
            </w:tabs>
            <w:rPr>
              <w:rFonts w:eastAsiaTheme="minorEastAsia" w:cstheme="minorBidi"/>
              <w:noProof/>
              <w:szCs w:val="22"/>
              <w:rtl/>
            </w:rPr>
          </w:pPr>
          <w:hyperlink w:anchor="_Toc92877917" w:history="1">
            <w:r w:rsidRPr="00D6772D">
              <w:rPr>
                <w:rStyle w:val="Hyperlink"/>
                <w:noProof/>
                <w:rtl/>
              </w:rPr>
              <w:t>תיקון 2 לחוק החוזים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Toc92877917 \h</w:instrText>
            </w:r>
            <w:r>
              <w:rPr>
                <w:noProof/>
                <w:webHidden/>
                <w:rtl/>
              </w:rPr>
              <w:instrText xml:space="preserve"> </w:instrText>
            </w:r>
            <w:r>
              <w:rPr>
                <w:rStyle w:val="Hyperlink"/>
                <w:noProof/>
                <w:rtl/>
              </w:rPr>
            </w:r>
            <w:r>
              <w:rPr>
                <w:rStyle w:val="Hyperlink"/>
                <w:noProof/>
                <w:rtl/>
              </w:rPr>
              <w:fldChar w:fldCharType="separate"/>
            </w:r>
            <w:r>
              <w:rPr>
                <w:noProof/>
                <w:webHidden/>
                <w:rtl/>
              </w:rPr>
              <w:t>112</w:t>
            </w:r>
            <w:r>
              <w:rPr>
                <w:rStyle w:val="Hyperlink"/>
                <w:noProof/>
                <w:rtl/>
              </w:rPr>
              <w:fldChar w:fldCharType="end"/>
            </w:r>
          </w:hyperlink>
        </w:p>
        <w:p w14:paraId="760B6D1A" w14:textId="1A21AD3B" w:rsidR="00FB669F" w:rsidRDefault="00FB669F">
          <w:pPr>
            <w:pStyle w:val="TOC3"/>
            <w:tabs>
              <w:tab w:val="right" w:leader="dot" w:pos="10456"/>
            </w:tabs>
            <w:rPr>
              <w:rFonts w:eastAsiaTheme="minorEastAsia" w:cstheme="minorBidi"/>
              <w:noProof/>
              <w:szCs w:val="22"/>
              <w:rtl/>
            </w:rPr>
          </w:pPr>
          <w:hyperlink w:anchor="_Toc92877918" w:history="1">
            <w:r w:rsidRPr="00D6772D">
              <w:rPr>
                <w:rStyle w:val="Hyperlink"/>
                <w:noProof/>
                <w:rtl/>
              </w:rPr>
              <w:t>אבחנה בין סוגי חוזים – חוזה יחס וחוזה סגור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Toc92877918 \h</w:instrText>
            </w:r>
            <w:r>
              <w:rPr>
                <w:noProof/>
                <w:webHidden/>
                <w:rtl/>
              </w:rPr>
              <w:instrText xml:space="preserve"> </w:instrText>
            </w:r>
            <w:r>
              <w:rPr>
                <w:rStyle w:val="Hyperlink"/>
                <w:noProof/>
                <w:rtl/>
              </w:rPr>
            </w:r>
            <w:r>
              <w:rPr>
                <w:rStyle w:val="Hyperlink"/>
                <w:noProof/>
                <w:rtl/>
              </w:rPr>
              <w:fldChar w:fldCharType="separate"/>
            </w:r>
            <w:r>
              <w:rPr>
                <w:noProof/>
                <w:webHidden/>
                <w:rtl/>
              </w:rPr>
              <w:t>113</w:t>
            </w:r>
            <w:r>
              <w:rPr>
                <w:rStyle w:val="Hyperlink"/>
                <w:noProof/>
                <w:rtl/>
              </w:rPr>
              <w:fldChar w:fldCharType="end"/>
            </w:r>
          </w:hyperlink>
        </w:p>
        <w:p w14:paraId="2F658578" w14:textId="4B531E48" w:rsidR="00FB669F" w:rsidRDefault="00FB669F">
          <w:pPr>
            <w:pStyle w:val="TOC3"/>
            <w:tabs>
              <w:tab w:val="right" w:leader="dot" w:pos="10456"/>
            </w:tabs>
            <w:rPr>
              <w:rFonts w:eastAsiaTheme="minorEastAsia" w:cstheme="minorBidi"/>
              <w:noProof/>
              <w:szCs w:val="22"/>
              <w:rtl/>
            </w:rPr>
          </w:pPr>
          <w:hyperlink w:anchor="_Toc92877919" w:history="1">
            <w:r w:rsidRPr="00D6772D">
              <w:rPr>
                <w:rStyle w:val="Hyperlink"/>
                <w:noProof/>
                <w:rtl/>
              </w:rPr>
              <w:t>אבחנה בין סוגי צדדים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Toc92877919 \h</w:instrText>
            </w:r>
            <w:r>
              <w:rPr>
                <w:noProof/>
                <w:webHidden/>
                <w:rtl/>
              </w:rPr>
              <w:instrText xml:space="preserve"> </w:instrText>
            </w:r>
            <w:r>
              <w:rPr>
                <w:rStyle w:val="Hyperlink"/>
                <w:noProof/>
                <w:rtl/>
              </w:rPr>
            </w:r>
            <w:r>
              <w:rPr>
                <w:rStyle w:val="Hyperlink"/>
                <w:noProof/>
                <w:rtl/>
              </w:rPr>
              <w:fldChar w:fldCharType="separate"/>
            </w:r>
            <w:r>
              <w:rPr>
                <w:noProof/>
                <w:webHidden/>
                <w:rtl/>
              </w:rPr>
              <w:t>114</w:t>
            </w:r>
            <w:r>
              <w:rPr>
                <w:rStyle w:val="Hyperlink"/>
                <w:noProof/>
                <w:rtl/>
              </w:rPr>
              <w:fldChar w:fldCharType="end"/>
            </w:r>
          </w:hyperlink>
        </w:p>
        <w:p w14:paraId="64BE0C5B" w14:textId="7E8FCEB0" w:rsidR="00FB669F" w:rsidRDefault="00FB669F">
          <w:pPr>
            <w:pStyle w:val="TOC1"/>
            <w:rPr>
              <w:rFonts w:asciiTheme="minorHAnsi" w:eastAsiaTheme="minorEastAsia" w:hAnsiTheme="minorHAnsi" w:cstheme="minorBidi"/>
              <w:b w:val="0"/>
              <w:bCs w:val="0"/>
              <w:szCs w:val="22"/>
              <w:rtl/>
            </w:rPr>
          </w:pPr>
          <w:hyperlink w:anchor="_Toc92877920" w:history="1">
            <w:r w:rsidRPr="00D6772D">
              <w:rPr>
                <w:rStyle w:val="Hyperlink"/>
                <w:rtl/>
              </w:rPr>
              <w:t>הוראות שנקבעו במפורש או באמצעות הפניה</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Toc92877920 \h</w:instrText>
            </w:r>
            <w:r>
              <w:rPr>
                <w:webHidden/>
                <w:rtl/>
              </w:rPr>
              <w:instrText xml:space="preserve"> </w:instrText>
            </w:r>
            <w:r>
              <w:rPr>
                <w:rStyle w:val="Hyperlink"/>
                <w:rtl/>
              </w:rPr>
            </w:r>
            <w:r>
              <w:rPr>
                <w:rStyle w:val="Hyperlink"/>
                <w:rtl/>
              </w:rPr>
              <w:fldChar w:fldCharType="separate"/>
            </w:r>
            <w:r>
              <w:rPr>
                <w:webHidden/>
                <w:rtl/>
              </w:rPr>
              <w:t>115</w:t>
            </w:r>
            <w:r>
              <w:rPr>
                <w:rStyle w:val="Hyperlink"/>
                <w:rtl/>
              </w:rPr>
              <w:fldChar w:fldCharType="end"/>
            </w:r>
          </w:hyperlink>
        </w:p>
        <w:p w14:paraId="69ECEF00" w14:textId="0AAB7323" w:rsidR="00FB669F" w:rsidRDefault="00FB669F">
          <w:pPr>
            <w:pStyle w:val="TOC2"/>
            <w:tabs>
              <w:tab w:val="right" w:leader="dot" w:pos="10456"/>
            </w:tabs>
            <w:rPr>
              <w:rFonts w:eastAsiaTheme="minorEastAsia" w:cstheme="minorBidi"/>
              <w:noProof/>
              <w:szCs w:val="22"/>
              <w:rtl/>
            </w:rPr>
          </w:pPr>
          <w:hyperlink w:anchor="_Toc92877921" w:history="1">
            <w:r w:rsidRPr="00D6772D">
              <w:rPr>
                <w:rStyle w:val="Hyperlink"/>
                <w:noProof/>
                <w:rtl/>
              </w:rPr>
              <w:t>הסדרים בחוק וסטיה מהסדרים בחוק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Toc92877921 \h</w:instrText>
            </w:r>
            <w:r>
              <w:rPr>
                <w:noProof/>
                <w:webHidden/>
                <w:rtl/>
              </w:rPr>
              <w:instrText xml:space="preserve"> </w:instrText>
            </w:r>
            <w:r>
              <w:rPr>
                <w:rStyle w:val="Hyperlink"/>
                <w:noProof/>
                <w:rtl/>
              </w:rPr>
            </w:r>
            <w:r>
              <w:rPr>
                <w:rStyle w:val="Hyperlink"/>
                <w:noProof/>
                <w:rtl/>
              </w:rPr>
              <w:fldChar w:fldCharType="separate"/>
            </w:r>
            <w:r>
              <w:rPr>
                <w:noProof/>
                <w:webHidden/>
                <w:rtl/>
              </w:rPr>
              <w:t>115</w:t>
            </w:r>
            <w:r>
              <w:rPr>
                <w:rStyle w:val="Hyperlink"/>
                <w:noProof/>
                <w:rtl/>
              </w:rPr>
              <w:fldChar w:fldCharType="end"/>
            </w:r>
          </w:hyperlink>
        </w:p>
        <w:p w14:paraId="4199BB13" w14:textId="3C1084AB" w:rsidR="00FB669F" w:rsidRDefault="00FB669F">
          <w:pPr>
            <w:pStyle w:val="TOC2"/>
            <w:tabs>
              <w:tab w:val="right" w:leader="dot" w:pos="10456"/>
            </w:tabs>
            <w:rPr>
              <w:rFonts w:eastAsiaTheme="minorEastAsia" w:cstheme="minorBidi"/>
              <w:noProof/>
              <w:szCs w:val="22"/>
              <w:rtl/>
            </w:rPr>
          </w:pPr>
          <w:hyperlink w:anchor="_Toc92877922" w:history="1">
            <w:r w:rsidRPr="00D6772D">
              <w:rPr>
                <w:rStyle w:val="Hyperlink"/>
                <w:noProof/>
                <w:rtl/>
              </w:rPr>
              <w:t>פער בין ההסדר שהצדדים סברו עליו ובין חוזים קיימים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Toc92877922 \h</w:instrText>
            </w:r>
            <w:r>
              <w:rPr>
                <w:noProof/>
                <w:webHidden/>
                <w:rtl/>
              </w:rPr>
              <w:instrText xml:space="preserve"> </w:instrText>
            </w:r>
            <w:r>
              <w:rPr>
                <w:rStyle w:val="Hyperlink"/>
                <w:noProof/>
                <w:rtl/>
              </w:rPr>
            </w:r>
            <w:r>
              <w:rPr>
                <w:rStyle w:val="Hyperlink"/>
                <w:noProof/>
                <w:rtl/>
              </w:rPr>
              <w:fldChar w:fldCharType="separate"/>
            </w:r>
            <w:r>
              <w:rPr>
                <w:noProof/>
                <w:webHidden/>
                <w:rtl/>
              </w:rPr>
              <w:t>115</w:t>
            </w:r>
            <w:r>
              <w:rPr>
                <w:rStyle w:val="Hyperlink"/>
                <w:noProof/>
                <w:rtl/>
              </w:rPr>
              <w:fldChar w:fldCharType="end"/>
            </w:r>
          </w:hyperlink>
        </w:p>
        <w:p w14:paraId="41AAAD35" w14:textId="5645C1C1" w:rsidR="00FB669F" w:rsidRDefault="00FB669F">
          <w:pPr>
            <w:pStyle w:val="TOC1"/>
            <w:rPr>
              <w:rFonts w:asciiTheme="minorHAnsi" w:eastAsiaTheme="minorEastAsia" w:hAnsiTheme="minorHAnsi" w:cstheme="minorBidi"/>
              <w:b w:val="0"/>
              <w:bCs w:val="0"/>
              <w:szCs w:val="22"/>
              <w:rtl/>
            </w:rPr>
          </w:pPr>
          <w:hyperlink w:anchor="_Toc92877923" w:history="1">
            <w:r w:rsidRPr="00D6772D">
              <w:rPr>
                <w:rStyle w:val="Hyperlink"/>
                <w:rtl/>
              </w:rPr>
              <w:t>חוזים אחידים ותניות פטור</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Toc92877923 \h</w:instrText>
            </w:r>
            <w:r>
              <w:rPr>
                <w:webHidden/>
                <w:rtl/>
              </w:rPr>
              <w:instrText xml:space="preserve"> </w:instrText>
            </w:r>
            <w:r>
              <w:rPr>
                <w:rStyle w:val="Hyperlink"/>
                <w:rtl/>
              </w:rPr>
            </w:r>
            <w:r>
              <w:rPr>
                <w:rStyle w:val="Hyperlink"/>
                <w:rtl/>
              </w:rPr>
              <w:fldChar w:fldCharType="separate"/>
            </w:r>
            <w:r>
              <w:rPr>
                <w:webHidden/>
                <w:rtl/>
              </w:rPr>
              <w:t>116</w:t>
            </w:r>
            <w:r>
              <w:rPr>
                <w:rStyle w:val="Hyperlink"/>
                <w:rtl/>
              </w:rPr>
              <w:fldChar w:fldCharType="end"/>
            </w:r>
          </w:hyperlink>
        </w:p>
        <w:p w14:paraId="4BC393E8" w14:textId="390C259D" w:rsidR="00FB669F" w:rsidRDefault="00FB669F">
          <w:pPr>
            <w:pStyle w:val="TOC2"/>
            <w:tabs>
              <w:tab w:val="right" w:leader="dot" w:pos="10456"/>
            </w:tabs>
            <w:rPr>
              <w:rFonts w:eastAsiaTheme="minorEastAsia" w:cstheme="minorBidi"/>
              <w:noProof/>
              <w:szCs w:val="22"/>
              <w:rtl/>
            </w:rPr>
          </w:pPr>
          <w:hyperlink w:anchor="_Toc92877924" w:history="1">
            <w:r w:rsidRPr="00D6772D">
              <w:rPr>
                <w:rStyle w:val="Hyperlink"/>
                <w:noProof/>
                <w:rtl/>
              </w:rPr>
              <w:t>חזרה – הוראות שנקבעו במפורש או באמצעות הפניה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Toc92877924 \h</w:instrText>
            </w:r>
            <w:r>
              <w:rPr>
                <w:noProof/>
                <w:webHidden/>
                <w:rtl/>
              </w:rPr>
              <w:instrText xml:space="preserve"> </w:instrText>
            </w:r>
            <w:r>
              <w:rPr>
                <w:rStyle w:val="Hyperlink"/>
                <w:noProof/>
                <w:rtl/>
              </w:rPr>
            </w:r>
            <w:r>
              <w:rPr>
                <w:rStyle w:val="Hyperlink"/>
                <w:noProof/>
                <w:rtl/>
              </w:rPr>
              <w:fldChar w:fldCharType="separate"/>
            </w:r>
            <w:r>
              <w:rPr>
                <w:noProof/>
                <w:webHidden/>
                <w:rtl/>
              </w:rPr>
              <w:t>116</w:t>
            </w:r>
            <w:r>
              <w:rPr>
                <w:rStyle w:val="Hyperlink"/>
                <w:noProof/>
                <w:rtl/>
              </w:rPr>
              <w:fldChar w:fldCharType="end"/>
            </w:r>
          </w:hyperlink>
        </w:p>
        <w:p w14:paraId="290E1A54" w14:textId="758E5CA2" w:rsidR="00FB669F" w:rsidRDefault="00FB669F">
          <w:pPr>
            <w:pStyle w:val="TOC3"/>
            <w:tabs>
              <w:tab w:val="right" w:leader="dot" w:pos="10456"/>
            </w:tabs>
            <w:rPr>
              <w:rFonts w:eastAsiaTheme="minorEastAsia" w:cstheme="minorBidi"/>
              <w:noProof/>
              <w:szCs w:val="22"/>
              <w:rtl/>
            </w:rPr>
          </w:pPr>
          <w:hyperlink w:anchor="_Toc92877925" w:history="1">
            <w:r w:rsidRPr="00D6772D">
              <w:rPr>
                <w:rStyle w:val="Hyperlink"/>
                <w:noProof/>
                <w:rtl/>
              </w:rPr>
              <w:t>יש לבדוק האם מסמך נלווה לעסקה מהווה חוזה או קבלה?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Toc92877925 \h</w:instrText>
            </w:r>
            <w:r>
              <w:rPr>
                <w:noProof/>
                <w:webHidden/>
                <w:rtl/>
              </w:rPr>
              <w:instrText xml:space="preserve"> </w:instrText>
            </w:r>
            <w:r>
              <w:rPr>
                <w:rStyle w:val="Hyperlink"/>
                <w:noProof/>
                <w:rtl/>
              </w:rPr>
            </w:r>
            <w:r>
              <w:rPr>
                <w:rStyle w:val="Hyperlink"/>
                <w:noProof/>
                <w:rtl/>
              </w:rPr>
              <w:fldChar w:fldCharType="separate"/>
            </w:r>
            <w:r>
              <w:rPr>
                <w:noProof/>
                <w:webHidden/>
                <w:rtl/>
              </w:rPr>
              <w:t>116</w:t>
            </w:r>
            <w:r>
              <w:rPr>
                <w:rStyle w:val="Hyperlink"/>
                <w:noProof/>
                <w:rtl/>
              </w:rPr>
              <w:fldChar w:fldCharType="end"/>
            </w:r>
          </w:hyperlink>
        </w:p>
        <w:p w14:paraId="1D14C356" w14:textId="57063A70" w:rsidR="00FB669F" w:rsidRDefault="00FB669F">
          <w:pPr>
            <w:pStyle w:val="TOC2"/>
            <w:tabs>
              <w:tab w:val="right" w:leader="dot" w:pos="10456"/>
            </w:tabs>
            <w:rPr>
              <w:rFonts w:eastAsiaTheme="minorEastAsia" w:cstheme="minorBidi"/>
              <w:noProof/>
              <w:szCs w:val="22"/>
              <w:rtl/>
            </w:rPr>
          </w:pPr>
          <w:hyperlink w:anchor="_Toc92877926" w:history="1">
            <w:r w:rsidRPr="00D6772D">
              <w:rPr>
                <w:rStyle w:val="Hyperlink"/>
                <w:noProof/>
                <w:rtl/>
              </w:rPr>
              <w:t>תניות הפטור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Toc92877926 \h</w:instrText>
            </w:r>
            <w:r>
              <w:rPr>
                <w:noProof/>
                <w:webHidden/>
                <w:rtl/>
              </w:rPr>
              <w:instrText xml:space="preserve"> </w:instrText>
            </w:r>
            <w:r>
              <w:rPr>
                <w:rStyle w:val="Hyperlink"/>
                <w:noProof/>
                <w:rtl/>
              </w:rPr>
            </w:r>
            <w:r>
              <w:rPr>
                <w:rStyle w:val="Hyperlink"/>
                <w:noProof/>
                <w:rtl/>
              </w:rPr>
              <w:fldChar w:fldCharType="separate"/>
            </w:r>
            <w:r>
              <w:rPr>
                <w:noProof/>
                <w:webHidden/>
                <w:rtl/>
              </w:rPr>
              <w:t>118</w:t>
            </w:r>
            <w:r>
              <w:rPr>
                <w:rStyle w:val="Hyperlink"/>
                <w:noProof/>
                <w:rtl/>
              </w:rPr>
              <w:fldChar w:fldCharType="end"/>
            </w:r>
          </w:hyperlink>
        </w:p>
        <w:p w14:paraId="40968446" w14:textId="76C85826" w:rsidR="00FB669F" w:rsidRDefault="00FB669F">
          <w:pPr>
            <w:pStyle w:val="TOC3"/>
            <w:tabs>
              <w:tab w:val="right" w:leader="dot" w:pos="10456"/>
            </w:tabs>
            <w:rPr>
              <w:rFonts w:eastAsiaTheme="minorEastAsia" w:cstheme="minorBidi"/>
              <w:noProof/>
              <w:szCs w:val="22"/>
              <w:rtl/>
            </w:rPr>
          </w:pPr>
          <w:hyperlink w:anchor="_Toc92877927" w:history="1">
            <w:r w:rsidRPr="00D6772D">
              <w:rPr>
                <w:rStyle w:val="Hyperlink"/>
                <w:noProof/>
                <w:rtl/>
              </w:rPr>
              <w:t>מבוא</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Toc92877927 \h</w:instrText>
            </w:r>
            <w:r>
              <w:rPr>
                <w:noProof/>
                <w:webHidden/>
                <w:rtl/>
              </w:rPr>
              <w:instrText xml:space="preserve"> </w:instrText>
            </w:r>
            <w:r>
              <w:rPr>
                <w:rStyle w:val="Hyperlink"/>
                <w:noProof/>
                <w:rtl/>
              </w:rPr>
            </w:r>
            <w:r>
              <w:rPr>
                <w:rStyle w:val="Hyperlink"/>
                <w:noProof/>
                <w:rtl/>
              </w:rPr>
              <w:fldChar w:fldCharType="separate"/>
            </w:r>
            <w:r>
              <w:rPr>
                <w:noProof/>
                <w:webHidden/>
                <w:rtl/>
              </w:rPr>
              <w:t>118</w:t>
            </w:r>
            <w:r>
              <w:rPr>
                <w:rStyle w:val="Hyperlink"/>
                <w:noProof/>
                <w:rtl/>
              </w:rPr>
              <w:fldChar w:fldCharType="end"/>
            </w:r>
          </w:hyperlink>
        </w:p>
        <w:p w14:paraId="695D3696" w14:textId="4BA7DE82" w:rsidR="00FB669F" w:rsidRDefault="00FB669F">
          <w:pPr>
            <w:pStyle w:val="TOC3"/>
            <w:tabs>
              <w:tab w:val="right" w:leader="dot" w:pos="10456"/>
            </w:tabs>
            <w:rPr>
              <w:rFonts w:eastAsiaTheme="minorEastAsia" w:cstheme="minorBidi"/>
              <w:noProof/>
              <w:szCs w:val="22"/>
              <w:rtl/>
            </w:rPr>
          </w:pPr>
          <w:hyperlink w:anchor="_Toc92877928" w:history="1">
            <w:r w:rsidRPr="00D6772D">
              <w:rPr>
                <w:rStyle w:val="Hyperlink"/>
                <w:noProof/>
                <w:rtl/>
              </w:rPr>
              <w:t>טכניקות להתמודדות עם תניית פטור בעייתית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Toc92877928 \h</w:instrText>
            </w:r>
            <w:r>
              <w:rPr>
                <w:noProof/>
                <w:webHidden/>
                <w:rtl/>
              </w:rPr>
              <w:instrText xml:space="preserve"> </w:instrText>
            </w:r>
            <w:r>
              <w:rPr>
                <w:rStyle w:val="Hyperlink"/>
                <w:noProof/>
                <w:rtl/>
              </w:rPr>
            </w:r>
            <w:r>
              <w:rPr>
                <w:rStyle w:val="Hyperlink"/>
                <w:noProof/>
                <w:rtl/>
              </w:rPr>
              <w:fldChar w:fldCharType="separate"/>
            </w:r>
            <w:r>
              <w:rPr>
                <w:noProof/>
                <w:webHidden/>
                <w:rtl/>
              </w:rPr>
              <w:t>118</w:t>
            </w:r>
            <w:r>
              <w:rPr>
                <w:rStyle w:val="Hyperlink"/>
                <w:noProof/>
                <w:rtl/>
              </w:rPr>
              <w:fldChar w:fldCharType="end"/>
            </w:r>
          </w:hyperlink>
        </w:p>
        <w:p w14:paraId="38040B6F" w14:textId="121F1880" w:rsidR="00FB669F" w:rsidRDefault="00FB669F">
          <w:pPr>
            <w:pStyle w:val="TOC2"/>
            <w:tabs>
              <w:tab w:val="right" w:leader="dot" w:pos="10456"/>
            </w:tabs>
            <w:rPr>
              <w:rFonts w:eastAsiaTheme="minorEastAsia" w:cstheme="minorBidi"/>
              <w:noProof/>
              <w:szCs w:val="22"/>
              <w:rtl/>
            </w:rPr>
          </w:pPr>
          <w:hyperlink w:anchor="_Toc92877929" w:history="1">
            <w:r w:rsidRPr="00D6772D">
              <w:rPr>
                <w:rStyle w:val="Hyperlink"/>
                <w:noProof/>
                <w:rtl/>
              </w:rPr>
              <w:t>חוזים אחידים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Toc92877929 \h</w:instrText>
            </w:r>
            <w:r>
              <w:rPr>
                <w:noProof/>
                <w:webHidden/>
                <w:rtl/>
              </w:rPr>
              <w:instrText xml:space="preserve"> </w:instrText>
            </w:r>
            <w:r>
              <w:rPr>
                <w:rStyle w:val="Hyperlink"/>
                <w:noProof/>
                <w:rtl/>
              </w:rPr>
            </w:r>
            <w:r>
              <w:rPr>
                <w:rStyle w:val="Hyperlink"/>
                <w:noProof/>
                <w:rtl/>
              </w:rPr>
              <w:fldChar w:fldCharType="separate"/>
            </w:r>
            <w:r>
              <w:rPr>
                <w:noProof/>
                <w:webHidden/>
                <w:rtl/>
              </w:rPr>
              <w:t>119</w:t>
            </w:r>
            <w:r>
              <w:rPr>
                <w:rStyle w:val="Hyperlink"/>
                <w:noProof/>
                <w:rtl/>
              </w:rPr>
              <w:fldChar w:fldCharType="end"/>
            </w:r>
          </w:hyperlink>
        </w:p>
        <w:p w14:paraId="0E376D3B" w14:textId="151061F5" w:rsidR="00FB669F" w:rsidRDefault="00FB669F">
          <w:pPr>
            <w:pStyle w:val="TOC3"/>
            <w:tabs>
              <w:tab w:val="right" w:leader="dot" w:pos="10456"/>
            </w:tabs>
            <w:rPr>
              <w:rFonts w:eastAsiaTheme="minorEastAsia" w:cstheme="minorBidi"/>
              <w:noProof/>
              <w:szCs w:val="22"/>
              <w:rtl/>
            </w:rPr>
          </w:pPr>
          <w:hyperlink w:anchor="_Toc92877930" w:history="1">
            <w:r w:rsidRPr="00D6772D">
              <w:rPr>
                <w:rStyle w:val="Hyperlink"/>
                <w:noProof/>
                <w:rtl/>
              </w:rPr>
              <w:t>מבוא – סטנדרטיזציה של חוזים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Toc92877930 \h</w:instrText>
            </w:r>
            <w:r>
              <w:rPr>
                <w:noProof/>
                <w:webHidden/>
                <w:rtl/>
              </w:rPr>
              <w:instrText xml:space="preserve"> </w:instrText>
            </w:r>
            <w:r>
              <w:rPr>
                <w:rStyle w:val="Hyperlink"/>
                <w:noProof/>
                <w:rtl/>
              </w:rPr>
            </w:r>
            <w:r>
              <w:rPr>
                <w:rStyle w:val="Hyperlink"/>
                <w:noProof/>
                <w:rtl/>
              </w:rPr>
              <w:fldChar w:fldCharType="separate"/>
            </w:r>
            <w:r>
              <w:rPr>
                <w:noProof/>
                <w:webHidden/>
                <w:rtl/>
              </w:rPr>
              <w:t>119</w:t>
            </w:r>
            <w:r>
              <w:rPr>
                <w:rStyle w:val="Hyperlink"/>
                <w:noProof/>
                <w:rtl/>
              </w:rPr>
              <w:fldChar w:fldCharType="end"/>
            </w:r>
          </w:hyperlink>
        </w:p>
        <w:p w14:paraId="7F6623FB" w14:textId="31A64193" w:rsidR="00FB669F" w:rsidRDefault="00FB669F">
          <w:pPr>
            <w:pStyle w:val="TOC3"/>
            <w:tabs>
              <w:tab w:val="right" w:leader="dot" w:pos="10456"/>
            </w:tabs>
            <w:rPr>
              <w:rFonts w:eastAsiaTheme="minorEastAsia" w:cstheme="minorBidi"/>
              <w:noProof/>
              <w:szCs w:val="22"/>
              <w:rtl/>
            </w:rPr>
          </w:pPr>
          <w:hyperlink w:anchor="_Toc92877931" w:history="1">
            <w:r w:rsidRPr="00D6772D">
              <w:rPr>
                <w:rStyle w:val="Hyperlink"/>
                <w:noProof/>
                <w:rtl/>
              </w:rPr>
              <w:t>ההיגיון בבסיס החוזים האחידים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Toc92877931 \h</w:instrText>
            </w:r>
            <w:r>
              <w:rPr>
                <w:noProof/>
                <w:webHidden/>
                <w:rtl/>
              </w:rPr>
              <w:instrText xml:space="preserve"> </w:instrText>
            </w:r>
            <w:r>
              <w:rPr>
                <w:rStyle w:val="Hyperlink"/>
                <w:noProof/>
                <w:rtl/>
              </w:rPr>
            </w:r>
            <w:r>
              <w:rPr>
                <w:rStyle w:val="Hyperlink"/>
                <w:noProof/>
                <w:rtl/>
              </w:rPr>
              <w:fldChar w:fldCharType="separate"/>
            </w:r>
            <w:r>
              <w:rPr>
                <w:noProof/>
                <w:webHidden/>
                <w:rtl/>
              </w:rPr>
              <w:t>119</w:t>
            </w:r>
            <w:r>
              <w:rPr>
                <w:rStyle w:val="Hyperlink"/>
                <w:noProof/>
                <w:rtl/>
              </w:rPr>
              <w:fldChar w:fldCharType="end"/>
            </w:r>
          </w:hyperlink>
        </w:p>
        <w:p w14:paraId="0C7F5331" w14:textId="5F7BE3B6" w:rsidR="00FB669F" w:rsidRDefault="00FB669F">
          <w:pPr>
            <w:pStyle w:val="TOC3"/>
            <w:tabs>
              <w:tab w:val="right" w:leader="dot" w:pos="10456"/>
            </w:tabs>
            <w:rPr>
              <w:rFonts w:eastAsiaTheme="minorEastAsia" w:cstheme="minorBidi"/>
              <w:noProof/>
              <w:szCs w:val="22"/>
              <w:rtl/>
            </w:rPr>
          </w:pPr>
          <w:hyperlink w:anchor="_Toc92877932" w:history="1">
            <w:r w:rsidRPr="00D6772D">
              <w:rPr>
                <w:rStyle w:val="Hyperlink"/>
                <w:noProof/>
                <w:rtl/>
              </w:rPr>
              <w:t>הסיכון בחוזים אחידים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Toc92877932 \h</w:instrText>
            </w:r>
            <w:r>
              <w:rPr>
                <w:noProof/>
                <w:webHidden/>
                <w:rtl/>
              </w:rPr>
              <w:instrText xml:space="preserve"> </w:instrText>
            </w:r>
            <w:r>
              <w:rPr>
                <w:rStyle w:val="Hyperlink"/>
                <w:noProof/>
                <w:rtl/>
              </w:rPr>
            </w:r>
            <w:r>
              <w:rPr>
                <w:rStyle w:val="Hyperlink"/>
                <w:noProof/>
                <w:rtl/>
              </w:rPr>
              <w:fldChar w:fldCharType="separate"/>
            </w:r>
            <w:r>
              <w:rPr>
                <w:noProof/>
                <w:webHidden/>
                <w:rtl/>
              </w:rPr>
              <w:t>119</w:t>
            </w:r>
            <w:r>
              <w:rPr>
                <w:rStyle w:val="Hyperlink"/>
                <w:noProof/>
                <w:rtl/>
              </w:rPr>
              <w:fldChar w:fldCharType="end"/>
            </w:r>
          </w:hyperlink>
        </w:p>
        <w:p w14:paraId="0BA72DC9" w14:textId="5E113C22" w:rsidR="00FB669F" w:rsidRDefault="00FB669F">
          <w:pPr>
            <w:pStyle w:val="TOC3"/>
            <w:tabs>
              <w:tab w:val="right" w:leader="dot" w:pos="10456"/>
            </w:tabs>
            <w:rPr>
              <w:rFonts w:eastAsiaTheme="minorEastAsia" w:cstheme="minorBidi"/>
              <w:noProof/>
              <w:szCs w:val="22"/>
              <w:rtl/>
            </w:rPr>
          </w:pPr>
          <w:hyperlink w:anchor="_Toc92877933" w:history="1">
            <w:r w:rsidRPr="00D6772D">
              <w:rPr>
                <w:rStyle w:val="Hyperlink"/>
                <w:noProof/>
                <w:rtl/>
              </w:rPr>
              <w:t>התמודדות עם הבעיות בחוזים אחידים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Toc92877933 \h</w:instrText>
            </w:r>
            <w:r>
              <w:rPr>
                <w:noProof/>
                <w:webHidden/>
                <w:rtl/>
              </w:rPr>
              <w:instrText xml:space="preserve"> </w:instrText>
            </w:r>
            <w:r>
              <w:rPr>
                <w:rStyle w:val="Hyperlink"/>
                <w:noProof/>
                <w:rtl/>
              </w:rPr>
            </w:r>
            <w:r>
              <w:rPr>
                <w:rStyle w:val="Hyperlink"/>
                <w:noProof/>
                <w:rtl/>
              </w:rPr>
              <w:fldChar w:fldCharType="separate"/>
            </w:r>
            <w:r>
              <w:rPr>
                <w:noProof/>
                <w:webHidden/>
                <w:rtl/>
              </w:rPr>
              <w:t>120</w:t>
            </w:r>
            <w:r>
              <w:rPr>
                <w:rStyle w:val="Hyperlink"/>
                <w:noProof/>
                <w:rtl/>
              </w:rPr>
              <w:fldChar w:fldCharType="end"/>
            </w:r>
          </w:hyperlink>
        </w:p>
        <w:p w14:paraId="2794273A" w14:textId="373FCAD9" w:rsidR="00FB669F" w:rsidRDefault="00FB669F">
          <w:pPr>
            <w:pStyle w:val="TOC3"/>
            <w:tabs>
              <w:tab w:val="right" w:leader="dot" w:pos="10456"/>
            </w:tabs>
            <w:rPr>
              <w:rFonts w:eastAsiaTheme="minorEastAsia" w:cstheme="minorBidi"/>
              <w:noProof/>
              <w:szCs w:val="22"/>
              <w:rtl/>
            </w:rPr>
          </w:pPr>
          <w:hyperlink w:anchor="_Toc92877934" w:history="1">
            <w:r w:rsidRPr="00D6772D">
              <w:rPr>
                <w:rStyle w:val="Hyperlink"/>
                <w:noProof/>
                <w:rtl/>
              </w:rPr>
              <w:t>חוק החוזים האחידים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Toc92877934 \h</w:instrText>
            </w:r>
            <w:r>
              <w:rPr>
                <w:noProof/>
                <w:webHidden/>
                <w:rtl/>
              </w:rPr>
              <w:instrText xml:space="preserve"> </w:instrText>
            </w:r>
            <w:r>
              <w:rPr>
                <w:rStyle w:val="Hyperlink"/>
                <w:noProof/>
                <w:rtl/>
              </w:rPr>
            </w:r>
            <w:r>
              <w:rPr>
                <w:rStyle w:val="Hyperlink"/>
                <w:noProof/>
                <w:rtl/>
              </w:rPr>
              <w:fldChar w:fldCharType="separate"/>
            </w:r>
            <w:r>
              <w:rPr>
                <w:noProof/>
                <w:webHidden/>
                <w:rtl/>
              </w:rPr>
              <w:t>120</w:t>
            </w:r>
            <w:r>
              <w:rPr>
                <w:rStyle w:val="Hyperlink"/>
                <w:noProof/>
                <w:rtl/>
              </w:rPr>
              <w:fldChar w:fldCharType="end"/>
            </w:r>
          </w:hyperlink>
        </w:p>
        <w:p w14:paraId="79B1A02D" w14:textId="22CAFBBE" w:rsidR="00FB669F" w:rsidRDefault="00FB669F">
          <w:pPr>
            <w:pStyle w:val="TOC3"/>
            <w:tabs>
              <w:tab w:val="right" w:leader="dot" w:pos="10456"/>
            </w:tabs>
            <w:rPr>
              <w:rFonts w:eastAsiaTheme="minorEastAsia" w:cstheme="minorBidi"/>
              <w:noProof/>
              <w:szCs w:val="22"/>
              <w:rtl/>
            </w:rPr>
          </w:pPr>
          <w:hyperlink w:anchor="_Toc92877935" w:history="1">
            <w:r w:rsidRPr="00D6772D">
              <w:rPr>
                <w:rStyle w:val="Hyperlink"/>
                <w:noProof/>
                <w:rtl/>
              </w:rPr>
              <w:t>תנאי מקפח בחוזה אחיד</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Toc92877935 \h</w:instrText>
            </w:r>
            <w:r>
              <w:rPr>
                <w:noProof/>
                <w:webHidden/>
                <w:rtl/>
              </w:rPr>
              <w:instrText xml:space="preserve"> </w:instrText>
            </w:r>
            <w:r>
              <w:rPr>
                <w:rStyle w:val="Hyperlink"/>
                <w:noProof/>
                <w:rtl/>
              </w:rPr>
            </w:r>
            <w:r>
              <w:rPr>
                <w:rStyle w:val="Hyperlink"/>
                <w:noProof/>
                <w:rtl/>
              </w:rPr>
              <w:fldChar w:fldCharType="separate"/>
            </w:r>
            <w:r>
              <w:rPr>
                <w:noProof/>
                <w:webHidden/>
                <w:rtl/>
              </w:rPr>
              <w:t>121</w:t>
            </w:r>
            <w:r>
              <w:rPr>
                <w:rStyle w:val="Hyperlink"/>
                <w:noProof/>
                <w:rtl/>
              </w:rPr>
              <w:fldChar w:fldCharType="end"/>
            </w:r>
          </w:hyperlink>
        </w:p>
        <w:p w14:paraId="2E5AE2D3" w14:textId="1A9B8F28" w:rsidR="00FB669F" w:rsidRDefault="00FB669F">
          <w:pPr>
            <w:pStyle w:val="TOC1"/>
            <w:rPr>
              <w:rFonts w:asciiTheme="minorHAnsi" w:eastAsiaTheme="minorEastAsia" w:hAnsiTheme="minorHAnsi" w:cstheme="minorBidi"/>
              <w:b w:val="0"/>
              <w:bCs w:val="0"/>
              <w:szCs w:val="22"/>
              <w:rtl/>
            </w:rPr>
          </w:pPr>
          <w:hyperlink w:anchor="_Toc92877936" w:history="1">
            <w:r w:rsidRPr="00D6772D">
              <w:rPr>
                <w:rStyle w:val="Hyperlink"/>
                <w:rtl/>
              </w:rPr>
              <w:t>חוזים לטובת צד שלישי</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Toc92877936 \h</w:instrText>
            </w:r>
            <w:r>
              <w:rPr>
                <w:webHidden/>
                <w:rtl/>
              </w:rPr>
              <w:instrText xml:space="preserve"> </w:instrText>
            </w:r>
            <w:r>
              <w:rPr>
                <w:rStyle w:val="Hyperlink"/>
                <w:rtl/>
              </w:rPr>
            </w:r>
            <w:r>
              <w:rPr>
                <w:rStyle w:val="Hyperlink"/>
                <w:rtl/>
              </w:rPr>
              <w:fldChar w:fldCharType="separate"/>
            </w:r>
            <w:r>
              <w:rPr>
                <w:webHidden/>
                <w:rtl/>
              </w:rPr>
              <w:t>122</w:t>
            </w:r>
            <w:r>
              <w:rPr>
                <w:rStyle w:val="Hyperlink"/>
                <w:rtl/>
              </w:rPr>
              <w:fldChar w:fldCharType="end"/>
            </w:r>
          </w:hyperlink>
        </w:p>
        <w:p w14:paraId="6FBC7185" w14:textId="7713C2E1" w:rsidR="00FB669F" w:rsidRDefault="00FB669F">
          <w:pPr>
            <w:pStyle w:val="TOC2"/>
            <w:tabs>
              <w:tab w:val="right" w:leader="dot" w:pos="10456"/>
            </w:tabs>
            <w:rPr>
              <w:rFonts w:eastAsiaTheme="minorEastAsia" w:cstheme="minorBidi"/>
              <w:noProof/>
              <w:szCs w:val="22"/>
              <w:rtl/>
            </w:rPr>
          </w:pPr>
          <w:hyperlink w:anchor="_Toc92877937" w:history="1">
            <w:r w:rsidRPr="00D6772D">
              <w:rPr>
                <w:rStyle w:val="Hyperlink"/>
                <w:noProof/>
                <w:rtl/>
              </w:rPr>
              <w:t>מדוע רוצים חוזה לטובת אדם שלישי?</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Toc92877937 \h</w:instrText>
            </w:r>
            <w:r>
              <w:rPr>
                <w:noProof/>
                <w:webHidden/>
                <w:rtl/>
              </w:rPr>
              <w:instrText xml:space="preserve"> </w:instrText>
            </w:r>
            <w:r>
              <w:rPr>
                <w:rStyle w:val="Hyperlink"/>
                <w:noProof/>
                <w:rtl/>
              </w:rPr>
            </w:r>
            <w:r>
              <w:rPr>
                <w:rStyle w:val="Hyperlink"/>
                <w:noProof/>
                <w:rtl/>
              </w:rPr>
              <w:fldChar w:fldCharType="separate"/>
            </w:r>
            <w:r>
              <w:rPr>
                <w:noProof/>
                <w:webHidden/>
                <w:rtl/>
              </w:rPr>
              <w:t>122</w:t>
            </w:r>
            <w:r>
              <w:rPr>
                <w:rStyle w:val="Hyperlink"/>
                <w:noProof/>
                <w:rtl/>
              </w:rPr>
              <w:fldChar w:fldCharType="end"/>
            </w:r>
          </w:hyperlink>
        </w:p>
        <w:p w14:paraId="2B5BF65A" w14:textId="132326E3" w:rsidR="00FB669F" w:rsidRDefault="00FB669F">
          <w:pPr>
            <w:pStyle w:val="TOC2"/>
            <w:tabs>
              <w:tab w:val="right" w:leader="dot" w:pos="10456"/>
            </w:tabs>
            <w:rPr>
              <w:rFonts w:eastAsiaTheme="minorEastAsia" w:cstheme="minorBidi"/>
              <w:noProof/>
              <w:szCs w:val="22"/>
              <w:rtl/>
            </w:rPr>
          </w:pPr>
          <w:hyperlink w:anchor="_Toc92877938" w:history="1">
            <w:r w:rsidRPr="00D6772D">
              <w:rPr>
                <w:rStyle w:val="Hyperlink"/>
                <w:noProof/>
                <w:rtl/>
              </w:rPr>
              <w:t>למה צריך מנגנון מיוחד לחוזה לטובת צד שלישי?</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Toc92877938 \h</w:instrText>
            </w:r>
            <w:r>
              <w:rPr>
                <w:noProof/>
                <w:webHidden/>
                <w:rtl/>
              </w:rPr>
              <w:instrText xml:space="preserve"> </w:instrText>
            </w:r>
            <w:r>
              <w:rPr>
                <w:rStyle w:val="Hyperlink"/>
                <w:noProof/>
                <w:rtl/>
              </w:rPr>
            </w:r>
            <w:r>
              <w:rPr>
                <w:rStyle w:val="Hyperlink"/>
                <w:noProof/>
                <w:rtl/>
              </w:rPr>
              <w:fldChar w:fldCharType="separate"/>
            </w:r>
            <w:r>
              <w:rPr>
                <w:noProof/>
                <w:webHidden/>
                <w:rtl/>
              </w:rPr>
              <w:t>122</w:t>
            </w:r>
            <w:r>
              <w:rPr>
                <w:rStyle w:val="Hyperlink"/>
                <w:noProof/>
                <w:rtl/>
              </w:rPr>
              <w:fldChar w:fldCharType="end"/>
            </w:r>
          </w:hyperlink>
        </w:p>
        <w:p w14:paraId="02069811" w14:textId="3720F039" w:rsidR="00FB669F" w:rsidRDefault="00FB669F">
          <w:pPr>
            <w:pStyle w:val="TOC2"/>
            <w:tabs>
              <w:tab w:val="right" w:leader="dot" w:pos="10456"/>
            </w:tabs>
            <w:rPr>
              <w:rFonts w:eastAsiaTheme="minorEastAsia" w:cstheme="minorBidi"/>
              <w:noProof/>
              <w:szCs w:val="22"/>
              <w:rtl/>
            </w:rPr>
          </w:pPr>
          <w:hyperlink w:anchor="_Toc92877939" w:history="1">
            <w:r w:rsidRPr="00D6772D">
              <w:rPr>
                <w:rStyle w:val="Hyperlink"/>
                <w:noProof/>
                <w:rtl/>
              </w:rPr>
              <w:t>מנגנונים שונים ליצירת זכות לצד ג'</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Toc92877939 \h</w:instrText>
            </w:r>
            <w:r>
              <w:rPr>
                <w:noProof/>
                <w:webHidden/>
                <w:rtl/>
              </w:rPr>
              <w:instrText xml:space="preserve"> </w:instrText>
            </w:r>
            <w:r>
              <w:rPr>
                <w:rStyle w:val="Hyperlink"/>
                <w:noProof/>
                <w:rtl/>
              </w:rPr>
            </w:r>
            <w:r>
              <w:rPr>
                <w:rStyle w:val="Hyperlink"/>
                <w:noProof/>
                <w:rtl/>
              </w:rPr>
              <w:fldChar w:fldCharType="separate"/>
            </w:r>
            <w:r>
              <w:rPr>
                <w:noProof/>
                <w:webHidden/>
                <w:rtl/>
              </w:rPr>
              <w:t>123</w:t>
            </w:r>
            <w:r>
              <w:rPr>
                <w:rStyle w:val="Hyperlink"/>
                <w:noProof/>
                <w:rtl/>
              </w:rPr>
              <w:fldChar w:fldCharType="end"/>
            </w:r>
          </w:hyperlink>
        </w:p>
        <w:p w14:paraId="52046E96" w14:textId="0ED69694" w:rsidR="00FB669F" w:rsidRDefault="00FB669F">
          <w:pPr>
            <w:pStyle w:val="TOC2"/>
            <w:tabs>
              <w:tab w:val="right" w:leader="dot" w:pos="10456"/>
            </w:tabs>
            <w:rPr>
              <w:rFonts w:eastAsiaTheme="minorEastAsia" w:cstheme="minorBidi"/>
              <w:noProof/>
              <w:szCs w:val="22"/>
              <w:rtl/>
            </w:rPr>
          </w:pPr>
          <w:hyperlink w:anchor="_Toc92877940" w:history="1">
            <w:r w:rsidRPr="00D6772D">
              <w:rPr>
                <w:rStyle w:val="Hyperlink"/>
                <w:noProof/>
                <w:rtl/>
              </w:rPr>
              <w:t>זיהוי חוזה לטובת אדם שלישי</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Toc92877940 \h</w:instrText>
            </w:r>
            <w:r>
              <w:rPr>
                <w:noProof/>
                <w:webHidden/>
                <w:rtl/>
              </w:rPr>
              <w:instrText xml:space="preserve"> </w:instrText>
            </w:r>
            <w:r>
              <w:rPr>
                <w:rStyle w:val="Hyperlink"/>
                <w:noProof/>
                <w:rtl/>
              </w:rPr>
            </w:r>
            <w:r>
              <w:rPr>
                <w:rStyle w:val="Hyperlink"/>
                <w:noProof/>
                <w:rtl/>
              </w:rPr>
              <w:fldChar w:fldCharType="separate"/>
            </w:r>
            <w:r>
              <w:rPr>
                <w:noProof/>
                <w:webHidden/>
                <w:rtl/>
              </w:rPr>
              <w:t>126</w:t>
            </w:r>
            <w:r>
              <w:rPr>
                <w:rStyle w:val="Hyperlink"/>
                <w:noProof/>
                <w:rtl/>
              </w:rPr>
              <w:fldChar w:fldCharType="end"/>
            </w:r>
          </w:hyperlink>
        </w:p>
        <w:p w14:paraId="0F1342FE" w14:textId="53433F24" w:rsidR="00FB669F" w:rsidRDefault="00FB669F">
          <w:pPr>
            <w:pStyle w:val="TOC2"/>
            <w:tabs>
              <w:tab w:val="right" w:leader="dot" w:pos="10456"/>
            </w:tabs>
            <w:rPr>
              <w:rFonts w:eastAsiaTheme="minorEastAsia" w:cstheme="minorBidi"/>
              <w:noProof/>
              <w:szCs w:val="22"/>
              <w:rtl/>
            </w:rPr>
          </w:pPr>
          <w:hyperlink w:anchor="_Toc92877941" w:history="1">
            <w:r w:rsidRPr="00D6772D">
              <w:rPr>
                <w:rStyle w:val="Hyperlink"/>
                <w:noProof/>
                <w:rtl/>
              </w:rPr>
              <w:t>שריון זכות המוטב</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Toc92877941 \h</w:instrText>
            </w:r>
            <w:r>
              <w:rPr>
                <w:noProof/>
                <w:webHidden/>
                <w:rtl/>
              </w:rPr>
              <w:instrText xml:space="preserve"> </w:instrText>
            </w:r>
            <w:r>
              <w:rPr>
                <w:rStyle w:val="Hyperlink"/>
                <w:noProof/>
                <w:rtl/>
              </w:rPr>
            </w:r>
            <w:r>
              <w:rPr>
                <w:rStyle w:val="Hyperlink"/>
                <w:noProof/>
                <w:rtl/>
              </w:rPr>
              <w:fldChar w:fldCharType="separate"/>
            </w:r>
            <w:r>
              <w:rPr>
                <w:noProof/>
                <w:webHidden/>
                <w:rtl/>
              </w:rPr>
              <w:t>127</w:t>
            </w:r>
            <w:r>
              <w:rPr>
                <w:rStyle w:val="Hyperlink"/>
                <w:noProof/>
                <w:rtl/>
              </w:rPr>
              <w:fldChar w:fldCharType="end"/>
            </w:r>
          </w:hyperlink>
        </w:p>
        <w:p w14:paraId="70FDD43A" w14:textId="3EA06810" w:rsidR="00FB669F" w:rsidRDefault="00FB669F">
          <w:pPr>
            <w:pStyle w:val="TOC2"/>
            <w:tabs>
              <w:tab w:val="right" w:leader="dot" w:pos="10456"/>
            </w:tabs>
            <w:rPr>
              <w:rFonts w:eastAsiaTheme="minorEastAsia" w:cstheme="minorBidi"/>
              <w:noProof/>
              <w:szCs w:val="22"/>
              <w:rtl/>
            </w:rPr>
          </w:pPr>
          <w:hyperlink w:anchor="_Toc92877942" w:history="1">
            <w:r w:rsidRPr="00D6772D">
              <w:rPr>
                <w:rStyle w:val="Hyperlink"/>
                <w:noProof/>
                <w:rtl/>
              </w:rPr>
              <w:t>מערכת היחסים המשולשת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Toc92877942 \h</w:instrText>
            </w:r>
            <w:r>
              <w:rPr>
                <w:noProof/>
                <w:webHidden/>
                <w:rtl/>
              </w:rPr>
              <w:instrText xml:space="preserve"> </w:instrText>
            </w:r>
            <w:r>
              <w:rPr>
                <w:rStyle w:val="Hyperlink"/>
                <w:noProof/>
                <w:rtl/>
              </w:rPr>
            </w:r>
            <w:r>
              <w:rPr>
                <w:rStyle w:val="Hyperlink"/>
                <w:noProof/>
                <w:rtl/>
              </w:rPr>
              <w:fldChar w:fldCharType="separate"/>
            </w:r>
            <w:r>
              <w:rPr>
                <w:noProof/>
                <w:webHidden/>
                <w:rtl/>
              </w:rPr>
              <w:t>128</w:t>
            </w:r>
            <w:r>
              <w:rPr>
                <w:rStyle w:val="Hyperlink"/>
                <w:noProof/>
                <w:rtl/>
              </w:rPr>
              <w:fldChar w:fldCharType="end"/>
            </w:r>
          </w:hyperlink>
        </w:p>
        <w:p w14:paraId="54C399A0" w14:textId="617591AD" w:rsidR="00FB669F" w:rsidRDefault="00FB669F">
          <w:pPr>
            <w:pStyle w:val="TOC2"/>
            <w:tabs>
              <w:tab w:val="right" w:leader="dot" w:pos="10456"/>
            </w:tabs>
            <w:rPr>
              <w:rFonts w:eastAsiaTheme="minorEastAsia" w:cstheme="minorBidi"/>
              <w:noProof/>
              <w:szCs w:val="22"/>
              <w:rtl/>
            </w:rPr>
          </w:pPr>
          <w:hyperlink w:anchor="_Toc92877943" w:history="1">
            <w:r w:rsidRPr="00D6772D">
              <w:rPr>
                <w:rStyle w:val="Hyperlink"/>
                <w:noProof/>
                <w:rtl/>
              </w:rPr>
              <w:t>היחס בין חוזה המתנה וחוזה לטובת אדם שלישי</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Toc92877943 \h</w:instrText>
            </w:r>
            <w:r>
              <w:rPr>
                <w:noProof/>
                <w:webHidden/>
                <w:rtl/>
              </w:rPr>
              <w:instrText xml:space="preserve"> </w:instrText>
            </w:r>
            <w:r>
              <w:rPr>
                <w:rStyle w:val="Hyperlink"/>
                <w:noProof/>
                <w:rtl/>
              </w:rPr>
            </w:r>
            <w:r>
              <w:rPr>
                <w:rStyle w:val="Hyperlink"/>
                <w:noProof/>
                <w:rtl/>
              </w:rPr>
              <w:fldChar w:fldCharType="separate"/>
            </w:r>
            <w:r>
              <w:rPr>
                <w:noProof/>
                <w:webHidden/>
                <w:rtl/>
              </w:rPr>
              <w:t>128</w:t>
            </w:r>
            <w:r>
              <w:rPr>
                <w:rStyle w:val="Hyperlink"/>
                <w:noProof/>
                <w:rtl/>
              </w:rPr>
              <w:fldChar w:fldCharType="end"/>
            </w:r>
          </w:hyperlink>
        </w:p>
        <w:p w14:paraId="7981CB4E" w14:textId="6EE95FF8" w:rsidR="00F74B16" w:rsidRDefault="00F74B16">
          <w:r w:rsidRPr="00F74B16">
            <w:rPr>
              <w:rFonts w:ascii="David" w:hAnsi="David"/>
              <w:b/>
              <w:bCs/>
              <w:lang w:val="he-IL"/>
            </w:rPr>
            <w:fldChar w:fldCharType="end"/>
          </w:r>
        </w:p>
      </w:sdtContent>
    </w:sdt>
    <w:p w14:paraId="1D9C889E" w14:textId="77777777" w:rsidR="008656BC" w:rsidRDefault="008656BC" w:rsidP="002371FB">
      <w:pPr>
        <w:rPr>
          <w:rFonts w:ascii="David" w:hAnsi="David"/>
          <w:b/>
          <w:bCs/>
          <w:sz w:val="24"/>
          <w:highlight w:val="lightGray"/>
          <w:u w:val="single"/>
          <w:rtl/>
        </w:rPr>
      </w:pPr>
    </w:p>
    <w:p w14:paraId="258C8FB4" w14:textId="58D49A23" w:rsidR="008656BC" w:rsidRDefault="008656BC" w:rsidP="002371FB">
      <w:pPr>
        <w:rPr>
          <w:rFonts w:ascii="David" w:hAnsi="David"/>
          <w:b/>
          <w:bCs/>
          <w:sz w:val="24"/>
          <w:highlight w:val="lightGray"/>
          <w:u w:val="single"/>
          <w:rtl/>
        </w:rPr>
      </w:pPr>
    </w:p>
    <w:p w14:paraId="6F2A24DA" w14:textId="3ED4ADDD" w:rsidR="00F74B16" w:rsidRDefault="00F74B16" w:rsidP="002371FB">
      <w:pPr>
        <w:rPr>
          <w:rFonts w:ascii="David" w:hAnsi="David"/>
          <w:b/>
          <w:bCs/>
          <w:sz w:val="24"/>
          <w:highlight w:val="lightGray"/>
          <w:u w:val="single"/>
          <w:rtl/>
        </w:rPr>
      </w:pPr>
    </w:p>
    <w:p w14:paraId="001EDC11" w14:textId="3AED376A" w:rsidR="00F74B16" w:rsidRDefault="00F74B16" w:rsidP="002371FB">
      <w:pPr>
        <w:rPr>
          <w:rFonts w:ascii="David" w:hAnsi="David"/>
          <w:b/>
          <w:bCs/>
          <w:sz w:val="24"/>
          <w:highlight w:val="lightGray"/>
          <w:u w:val="single"/>
          <w:rtl/>
        </w:rPr>
      </w:pPr>
    </w:p>
    <w:p w14:paraId="3973C30A" w14:textId="290E1D38" w:rsidR="00F74B16" w:rsidRDefault="00F74B16" w:rsidP="002371FB">
      <w:pPr>
        <w:rPr>
          <w:rFonts w:ascii="David" w:hAnsi="David"/>
          <w:b/>
          <w:bCs/>
          <w:sz w:val="24"/>
          <w:highlight w:val="lightGray"/>
          <w:u w:val="single"/>
          <w:rtl/>
        </w:rPr>
      </w:pPr>
    </w:p>
    <w:p w14:paraId="1D83A4DE" w14:textId="5E58A2FA" w:rsidR="00F74B16" w:rsidRDefault="00F74B16" w:rsidP="002371FB">
      <w:pPr>
        <w:rPr>
          <w:rFonts w:ascii="David" w:hAnsi="David"/>
          <w:b/>
          <w:bCs/>
          <w:sz w:val="24"/>
          <w:highlight w:val="lightGray"/>
          <w:u w:val="single"/>
          <w:rtl/>
        </w:rPr>
      </w:pPr>
    </w:p>
    <w:p w14:paraId="097131DB" w14:textId="56925AA6" w:rsidR="00F74B16" w:rsidRDefault="00F74B16" w:rsidP="002371FB">
      <w:pPr>
        <w:rPr>
          <w:rFonts w:ascii="David" w:hAnsi="David"/>
          <w:b/>
          <w:bCs/>
          <w:sz w:val="24"/>
          <w:highlight w:val="lightGray"/>
          <w:u w:val="single"/>
          <w:rtl/>
        </w:rPr>
      </w:pPr>
    </w:p>
    <w:p w14:paraId="47AC8612" w14:textId="40A02C5E" w:rsidR="00F74B16" w:rsidRDefault="00F74B16" w:rsidP="002371FB">
      <w:pPr>
        <w:rPr>
          <w:rFonts w:ascii="David" w:hAnsi="David"/>
          <w:b/>
          <w:bCs/>
          <w:sz w:val="24"/>
          <w:highlight w:val="lightGray"/>
          <w:u w:val="single"/>
          <w:rtl/>
        </w:rPr>
      </w:pPr>
    </w:p>
    <w:p w14:paraId="5BD2E518" w14:textId="0185B09B" w:rsidR="00F74B16" w:rsidRDefault="00F74B16" w:rsidP="002371FB">
      <w:pPr>
        <w:rPr>
          <w:rFonts w:ascii="David" w:hAnsi="David"/>
          <w:b/>
          <w:bCs/>
          <w:sz w:val="24"/>
          <w:highlight w:val="lightGray"/>
          <w:u w:val="single"/>
          <w:rtl/>
        </w:rPr>
      </w:pPr>
    </w:p>
    <w:p w14:paraId="00D4DDF0" w14:textId="0152F970" w:rsidR="00DF7443" w:rsidRDefault="00DF7443" w:rsidP="002371FB">
      <w:pPr>
        <w:rPr>
          <w:rFonts w:ascii="David" w:hAnsi="David"/>
          <w:b/>
          <w:bCs/>
          <w:sz w:val="24"/>
          <w:highlight w:val="lightGray"/>
          <w:u w:val="single"/>
          <w:rtl/>
        </w:rPr>
      </w:pPr>
    </w:p>
    <w:p w14:paraId="6737F3F8" w14:textId="68975E15" w:rsidR="00DF7443" w:rsidRDefault="00DF7443" w:rsidP="002371FB">
      <w:pPr>
        <w:rPr>
          <w:rFonts w:ascii="David" w:hAnsi="David"/>
          <w:b/>
          <w:bCs/>
          <w:sz w:val="24"/>
          <w:highlight w:val="lightGray"/>
          <w:u w:val="single"/>
          <w:rtl/>
        </w:rPr>
      </w:pPr>
    </w:p>
    <w:p w14:paraId="120143F8" w14:textId="559929A1" w:rsidR="00DF7443" w:rsidRDefault="00DF7443" w:rsidP="002371FB">
      <w:pPr>
        <w:rPr>
          <w:rFonts w:ascii="David" w:hAnsi="David"/>
          <w:b/>
          <w:bCs/>
          <w:sz w:val="24"/>
          <w:highlight w:val="lightGray"/>
          <w:u w:val="single"/>
          <w:rtl/>
        </w:rPr>
      </w:pPr>
    </w:p>
    <w:p w14:paraId="6FDEE997" w14:textId="054896AE" w:rsidR="00DF7443" w:rsidRDefault="00DF7443" w:rsidP="002371FB">
      <w:pPr>
        <w:rPr>
          <w:rFonts w:ascii="David" w:hAnsi="David"/>
          <w:b/>
          <w:bCs/>
          <w:sz w:val="24"/>
          <w:highlight w:val="lightGray"/>
          <w:u w:val="single"/>
          <w:rtl/>
        </w:rPr>
      </w:pPr>
    </w:p>
    <w:p w14:paraId="4CC94BA8" w14:textId="238E35E6" w:rsidR="000A5482" w:rsidRDefault="000A5482" w:rsidP="002371FB">
      <w:pPr>
        <w:rPr>
          <w:rFonts w:ascii="David" w:hAnsi="David"/>
          <w:b/>
          <w:bCs/>
          <w:sz w:val="24"/>
          <w:highlight w:val="lightGray"/>
          <w:u w:val="single"/>
          <w:rtl/>
        </w:rPr>
      </w:pPr>
    </w:p>
    <w:p w14:paraId="21B66FC7" w14:textId="6EEAFA1C" w:rsidR="000A5482" w:rsidRDefault="000A5482" w:rsidP="002371FB">
      <w:pPr>
        <w:rPr>
          <w:rFonts w:ascii="David" w:hAnsi="David"/>
          <w:b/>
          <w:bCs/>
          <w:sz w:val="24"/>
          <w:highlight w:val="lightGray"/>
          <w:u w:val="single"/>
          <w:rtl/>
        </w:rPr>
      </w:pPr>
    </w:p>
    <w:p w14:paraId="4789F5B0" w14:textId="12A341F9" w:rsidR="000A5482" w:rsidRDefault="000A5482" w:rsidP="002371FB">
      <w:pPr>
        <w:rPr>
          <w:rFonts w:ascii="David" w:hAnsi="David"/>
          <w:b/>
          <w:bCs/>
          <w:sz w:val="24"/>
          <w:highlight w:val="lightGray"/>
          <w:u w:val="single"/>
          <w:rtl/>
        </w:rPr>
      </w:pPr>
    </w:p>
    <w:p w14:paraId="1C26A98D" w14:textId="124353A0" w:rsidR="000A5482" w:rsidRDefault="000A5482" w:rsidP="002371FB">
      <w:pPr>
        <w:rPr>
          <w:rFonts w:ascii="David" w:hAnsi="David"/>
          <w:b/>
          <w:bCs/>
          <w:sz w:val="24"/>
          <w:highlight w:val="lightGray"/>
          <w:u w:val="single"/>
          <w:rtl/>
        </w:rPr>
      </w:pPr>
    </w:p>
    <w:p w14:paraId="3BEBECF4" w14:textId="64EE1F96" w:rsidR="000A5482" w:rsidRDefault="000A5482" w:rsidP="002371FB">
      <w:pPr>
        <w:rPr>
          <w:rFonts w:ascii="David" w:hAnsi="David"/>
          <w:b/>
          <w:bCs/>
          <w:sz w:val="24"/>
          <w:highlight w:val="lightGray"/>
          <w:u w:val="single"/>
          <w:rtl/>
        </w:rPr>
      </w:pPr>
    </w:p>
    <w:p w14:paraId="1E3E9A41" w14:textId="62B08481" w:rsidR="000A5482" w:rsidRDefault="000A5482" w:rsidP="002371FB">
      <w:pPr>
        <w:rPr>
          <w:rFonts w:ascii="David" w:hAnsi="David"/>
          <w:b/>
          <w:bCs/>
          <w:sz w:val="24"/>
          <w:highlight w:val="lightGray"/>
          <w:u w:val="single"/>
          <w:rtl/>
        </w:rPr>
      </w:pPr>
    </w:p>
    <w:p w14:paraId="28D8415A" w14:textId="0B4FD02C" w:rsidR="000A5482" w:rsidRDefault="000A5482" w:rsidP="002371FB">
      <w:pPr>
        <w:rPr>
          <w:rFonts w:ascii="David" w:hAnsi="David"/>
          <w:b/>
          <w:bCs/>
          <w:sz w:val="24"/>
          <w:highlight w:val="lightGray"/>
          <w:u w:val="single"/>
          <w:rtl/>
        </w:rPr>
      </w:pPr>
    </w:p>
    <w:p w14:paraId="0FF1DD7D" w14:textId="4CCAAC0C" w:rsidR="000A5482" w:rsidRDefault="000A5482" w:rsidP="002371FB">
      <w:pPr>
        <w:rPr>
          <w:rFonts w:ascii="David" w:hAnsi="David"/>
          <w:b/>
          <w:bCs/>
          <w:sz w:val="24"/>
          <w:highlight w:val="lightGray"/>
          <w:u w:val="single"/>
          <w:rtl/>
        </w:rPr>
      </w:pPr>
    </w:p>
    <w:p w14:paraId="16372593" w14:textId="5CA92A61" w:rsidR="000A5482" w:rsidRDefault="000A5482" w:rsidP="002371FB">
      <w:pPr>
        <w:rPr>
          <w:rFonts w:ascii="David" w:hAnsi="David"/>
          <w:b/>
          <w:bCs/>
          <w:sz w:val="24"/>
          <w:highlight w:val="lightGray"/>
          <w:u w:val="single"/>
          <w:rtl/>
        </w:rPr>
      </w:pPr>
    </w:p>
    <w:p w14:paraId="60CBAAFF" w14:textId="006BD7BA" w:rsidR="000A5482" w:rsidRDefault="000A5482" w:rsidP="002371FB">
      <w:pPr>
        <w:rPr>
          <w:rFonts w:ascii="David" w:hAnsi="David"/>
          <w:b/>
          <w:bCs/>
          <w:sz w:val="24"/>
          <w:highlight w:val="lightGray"/>
          <w:u w:val="single"/>
          <w:rtl/>
        </w:rPr>
      </w:pPr>
    </w:p>
    <w:p w14:paraId="443F9AF0" w14:textId="5727D502" w:rsidR="000A5482" w:rsidRDefault="000A5482" w:rsidP="002371FB">
      <w:pPr>
        <w:rPr>
          <w:rFonts w:ascii="David" w:hAnsi="David"/>
          <w:b/>
          <w:bCs/>
          <w:sz w:val="24"/>
          <w:highlight w:val="lightGray"/>
          <w:u w:val="single"/>
          <w:rtl/>
        </w:rPr>
      </w:pPr>
    </w:p>
    <w:p w14:paraId="2E23A1A4" w14:textId="77777777" w:rsidR="000A5482" w:rsidRDefault="000A5482" w:rsidP="002371FB">
      <w:pPr>
        <w:rPr>
          <w:rFonts w:ascii="David" w:hAnsi="David"/>
          <w:b/>
          <w:bCs/>
          <w:sz w:val="24"/>
          <w:highlight w:val="lightGray"/>
          <w:u w:val="single"/>
          <w:rtl/>
        </w:rPr>
      </w:pPr>
    </w:p>
    <w:p w14:paraId="7E0D94EB" w14:textId="46889A1F" w:rsidR="00DF7443" w:rsidRDefault="00DF7443" w:rsidP="002371FB">
      <w:pPr>
        <w:rPr>
          <w:rFonts w:ascii="David" w:hAnsi="David"/>
          <w:b/>
          <w:bCs/>
          <w:sz w:val="24"/>
          <w:highlight w:val="lightGray"/>
          <w:u w:val="single"/>
          <w:rtl/>
        </w:rPr>
      </w:pPr>
    </w:p>
    <w:p w14:paraId="018D63C5" w14:textId="77777777" w:rsidR="00FB669F" w:rsidRDefault="00FB669F" w:rsidP="002371FB">
      <w:pPr>
        <w:rPr>
          <w:rFonts w:ascii="David" w:hAnsi="David"/>
          <w:b/>
          <w:bCs/>
          <w:sz w:val="24"/>
          <w:highlight w:val="lightGray"/>
          <w:u w:val="single"/>
          <w:rtl/>
        </w:rPr>
      </w:pPr>
    </w:p>
    <w:p w14:paraId="1CBFC249" w14:textId="2FE3C3A8" w:rsidR="00A760F2" w:rsidRPr="00970C76" w:rsidRDefault="009527FE" w:rsidP="002371FB">
      <w:pPr>
        <w:rPr>
          <w:rFonts w:ascii="David" w:hAnsi="David"/>
          <w:b/>
          <w:bCs/>
          <w:sz w:val="24"/>
          <w:u w:val="single"/>
          <w:rtl/>
        </w:rPr>
      </w:pPr>
      <w:r w:rsidRPr="00970C76">
        <w:rPr>
          <w:rFonts w:ascii="David" w:hAnsi="David"/>
          <w:b/>
          <w:bCs/>
          <w:sz w:val="24"/>
          <w:highlight w:val="lightGray"/>
          <w:u w:val="single"/>
          <w:rtl/>
        </w:rPr>
        <w:lastRenderedPageBreak/>
        <w:t xml:space="preserve">שיעור </w:t>
      </w:r>
      <w:r w:rsidR="000F6D0F">
        <w:rPr>
          <w:rFonts w:ascii="David" w:hAnsi="David" w:hint="cs"/>
          <w:b/>
          <w:bCs/>
          <w:sz w:val="24"/>
          <w:highlight w:val="lightGray"/>
          <w:u w:val="single"/>
          <w:rtl/>
        </w:rPr>
        <w:t>מספר 1</w:t>
      </w:r>
      <w:r w:rsidRPr="00970C76">
        <w:rPr>
          <w:rFonts w:ascii="David" w:hAnsi="David"/>
          <w:b/>
          <w:bCs/>
          <w:sz w:val="24"/>
          <w:highlight w:val="lightGray"/>
          <w:u w:val="single"/>
          <w:rtl/>
        </w:rPr>
        <w:t>, 19/10/2020</w:t>
      </w:r>
      <w:r w:rsidR="002371FB" w:rsidRPr="00970C76">
        <w:rPr>
          <w:rFonts w:ascii="David" w:hAnsi="David"/>
          <w:b/>
          <w:bCs/>
          <w:sz w:val="24"/>
          <w:highlight w:val="lightGray"/>
          <w:u w:val="single"/>
          <w:rtl/>
        </w:rPr>
        <w:t xml:space="preserve"> </w:t>
      </w:r>
    </w:p>
    <w:p w14:paraId="3ADF56C6" w14:textId="2510D05C" w:rsidR="008656BC" w:rsidRPr="008656BC" w:rsidRDefault="00B65C50" w:rsidP="008656BC">
      <w:pPr>
        <w:pStyle w:val="1"/>
        <w:rPr>
          <w:rtl/>
        </w:rPr>
      </w:pPr>
      <w:bookmarkStart w:id="0" w:name="_Toc92877782"/>
      <w:r w:rsidRPr="00B65C50">
        <w:rPr>
          <w:rFonts w:hint="cs"/>
          <w:rtl/>
        </w:rPr>
        <w:t>מבוא לדיני חוזים</w:t>
      </w:r>
      <w:bookmarkEnd w:id="0"/>
    </w:p>
    <w:p w14:paraId="3EA6001A" w14:textId="4530F1E4" w:rsidR="00A760F2" w:rsidRPr="008656BC" w:rsidRDefault="008656BC" w:rsidP="008656BC">
      <w:pPr>
        <w:pStyle w:val="2"/>
        <w:rPr>
          <w:color w:val="auto"/>
        </w:rPr>
      </w:pPr>
      <w:bookmarkStart w:id="1" w:name="_Toc92877783"/>
      <w:r>
        <w:rPr>
          <w:rFonts w:hint="cs"/>
          <w:rtl/>
        </w:rPr>
        <w:t xml:space="preserve">מהו </w:t>
      </w:r>
      <w:r w:rsidRPr="008656BC">
        <w:rPr>
          <w:rFonts w:hint="cs"/>
          <w:rtl/>
        </w:rPr>
        <w:t>חוזה</w:t>
      </w:r>
      <w:r>
        <w:rPr>
          <w:rFonts w:hint="cs"/>
          <w:rtl/>
        </w:rPr>
        <w:t>?</w:t>
      </w:r>
      <w:bookmarkEnd w:id="1"/>
    </w:p>
    <w:p w14:paraId="591CDDFD" w14:textId="030445B1" w:rsidR="0095091C" w:rsidRPr="001E5748" w:rsidRDefault="0095091C" w:rsidP="001E5748">
      <w:pPr>
        <w:rPr>
          <w:rFonts w:ascii="David" w:hAnsi="David"/>
          <w:sz w:val="24"/>
          <w:rtl/>
        </w:rPr>
      </w:pPr>
      <w:r w:rsidRPr="001E5748">
        <w:rPr>
          <w:rFonts w:ascii="David" w:hAnsi="David"/>
          <w:sz w:val="24"/>
          <w:rtl/>
        </w:rPr>
        <w:t xml:space="preserve">ההגדרה בריסטייטמנט האמריקאי (סעיף 1) </w:t>
      </w:r>
      <w:r w:rsidRPr="00EF45B8">
        <w:rPr>
          <w:rFonts w:ascii="David" w:hAnsi="David"/>
          <w:b/>
          <w:bCs/>
          <w:sz w:val="24"/>
          <w:rtl/>
        </w:rPr>
        <w:t>: "חוזה הינו הבטחה או מספר הבטחות אשר הדין מעניק בגין הפרתן סעד או מכיר בדרך כזו או אחרת בכך שביצוען מהווה חובה".</w:t>
      </w:r>
      <w:r w:rsidRPr="001E5748">
        <w:rPr>
          <w:rFonts w:ascii="David" w:hAnsi="David"/>
          <w:sz w:val="24"/>
          <w:rtl/>
        </w:rPr>
        <w:t xml:space="preserve"> כלומר חוזה הוא הבטחה שההפרה שלהן נות</w:t>
      </w:r>
      <w:r w:rsidR="00EF45B8">
        <w:rPr>
          <w:rFonts w:ascii="David" w:hAnsi="David" w:hint="cs"/>
          <w:sz w:val="24"/>
          <w:rtl/>
        </w:rPr>
        <w:t>נת</w:t>
      </w:r>
      <w:r w:rsidRPr="001E5748">
        <w:rPr>
          <w:rFonts w:ascii="David" w:hAnsi="David"/>
          <w:sz w:val="24"/>
          <w:rtl/>
        </w:rPr>
        <w:t xml:space="preserve"> סנקציה משפטית</w:t>
      </w:r>
      <w:r w:rsidR="008656BC">
        <w:rPr>
          <w:rFonts w:ascii="David" w:hAnsi="David" w:hint="cs"/>
          <w:sz w:val="24"/>
          <w:rtl/>
        </w:rPr>
        <w:t xml:space="preserve"> ו</w:t>
      </w:r>
      <w:r w:rsidRPr="001E5748">
        <w:rPr>
          <w:rFonts w:ascii="David" w:hAnsi="David"/>
          <w:sz w:val="24"/>
          <w:rtl/>
        </w:rPr>
        <w:t>הדין מכיר בחובה החלה על הצדדים החתומים על החוזה.</w:t>
      </w:r>
    </w:p>
    <w:p w14:paraId="0E0D7424" w14:textId="0F3FA18E" w:rsidR="0095091C" w:rsidRPr="001E5748" w:rsidRDefault="0095091C" w:rsidP="001E5748">
      <w:pPr>
        <w:rPr>
          <w:rFonts w:ascii="David" w:hAnsi="David"/>
          <w:sz w:val="24"/>
          <w:rtl/>
        </w:rPr>
      </w:pPr>
      <w:r w:rsidRPr="001E5748">
        <w:rPr>
          <w:rFonts w:ascii="David" w:hAnsi="David"/>
          <w:b/>
          <w:bCs/>
          <w:sz w:val="24"/>
          <w:rtl/>
        </w:rPr>
        <w:t>הבטחה</w:t>
      </w:r>
      <w:r w:rsidRPr="001E5748">
        <w:rPr>
          <w:rFonts w:ascii="David" w:hAnsi="David"/>
          <w:sz w:val="24"/>
          <w:rtl/>
        </w:rPr>
        <w:t xml:space="preserve"> – "הבעת כוונה חיצונית לבצע פעולה מסוימת או להימנע מפעולה מסוימת, אשר נעשית באופן המצדיק אצל מקבל ההבטחה שהמבטיח נטל על עצמו התחייבות בקשר לעשיית הפעולה או הימנעות מעשיית הפעולה</w:t>
      </w:r>
      <w:r w:rsidR="008656BC">
        <w:rPr>
          <w:rFonts w:ascii="David" w:hAnsi="David" w:hint="cs"/>
          <w:sz w:val="24"/>
          <w:rtl/>
        </w:rPr>
        <w:t>"</w:t>
      </w:r>
      <w:r w:rsidRPr="001E5748">
        <w:rPr>
          <w:rFonts w:ascii="David" w:hAnsi="David"/>
          <w:sz w:val="24"/>
          <w:rtl/>
        </w:rPr>
        <w:t xml:space="preserve">. </w:t>
      </w:r>
      <w:r w:rsidR="00A30009" w:rsidRPr="008656BC">
        <w:rPr>
          <w:rFonts w:ascii="David" w:hAnsi="David"/>
          <w:b/>
          <w:bCs/>
          <w:sz w:val="24"/>
          <w:rtl/>
        </w:rPr>
        <w:t>לא כל הבטחה היא חוזה</w:t>
      </w:r>
      <w:r w:rsidR="00A30009" w:rsidRPr="001E5748">
        <w:rPr>
          <w:rFonts w:ascii="David" w:hAnsi="David"/>
          <w:sz w:val="24"/>
          <w:rtl/>
        </w:rPr>
        <w:t>, כדי ש</w:t>
      </w:r>
      <w:r w:rsidRPr="001E5748">
        <w:rPr>
          <w:rFonts w:ascii="David" w:hAnsi="David"/>
          <w:sz w:val="24"/>
          <w:rtl/>
        </w:rPr>
        <w:t>הבטחה תחשב</w:t>
      </w:r>
      <w:r w:rsidR="00A30009" w:rsidRPr="001E5748">
        <w:rPr>
          <w:rFonts w:ascii="David" w:hAnsi="David"/>
          <w:sz w:val="24"/>
          <w:rtl/>
        </w:rPr>
        <w:t xml:space="preserve"> </w:t>
      </w:r>
      <w:r w:rsidRPr="001E5748">
        <w:rPr>
          <w:rFonts w:ascii="David" w:hAnsi="David"/>
          <w:sz w:val="24"/>
          <w:rtl/>
        </w:rPr>
        <w:t>ל</w:t>
      </w:r>
      <w:r w:rsidR="00A30009" w:rsidRPr="001E5748">
        <w:rPr>
          <w:rFonts w:ascii="David" w:hAnsi="David"/>
          <w:sz w:val="24"/>
          <w:rtl/>
        </w:rPr>
        <w:t xml:space="preserve">חוזה – צריכה להיות הכרה של הדין </w:t>
      </w:r>
      <w:r w:rsidR="008656BC">
        <w:rPr>
          <w:rFonts w:ascii="David" w:hAnsi="David" w:hint="cs"/>
          <w:sz w:val="24"/>
          <w:rtl/>
        </w:rPr>
        <w:t>כי בהפרתה</w:t>
      </w:r>
      <w:r w:rsidR="00A30009" w:rsidRPr="001E5748">
        <w:rPr>
          <w:rFonts w:ascii="David" w:hAnsi="David"/>
          <w:sz w:val="24"/>
          <w:rtl/>
        </w:rPr>
        <w:t xml:space="preserve"> מקובל סעד או תרופה.</w:t>
      </w:r>
    </w:p>
    <w:p w14:paraId="574653EB" w14:textId="500C3175" w:rsidR="0095091C" w:rsidRPr="008656BC" w:rsidRDefault="0095091C" w:rsidP="001E5748">
      <w:pPr>
        <w:rPr>
          <w:rFonts w:ascii="David" w:hAnsi="David"/>
          <w:b/>
          <w:bCs/>
          <w:sz w:val="24"/>
          <w:u w:val="single"/>
        </w:rPr>
      </w:pPr>
      <w:r w:rsidRPr="008656BC">
        <w:rPr>
          <w:rFonts w:ascii="David" w:hAnsi="David"/>
          <w:b/>
          <w:bCs/>
          <w:sz w:val="24"/>
          <w:u w:val="single"/>
          <w:rtl/>
        </w:rPr>
        <w:t>יסודות ההגדרה של חוזה:</w:t>
      </w:r>
    </w:p>
    <w:p w14:paraId="7ED23DBA" w14:textId="7EEB65D7" w:rsidR="0095091C" w:rsidRPr="001E5748" w:rsidRDefault="0095091C" w:rsidP="0074393E">
      <w:pPr>
        <w:pStyle w:val="a5"/>
        <w:numPr>
          <w:ilvl w:val="0"/>
          <w:numId w:val="2"/>
        </w:numPr>
        <w:rPr>
          <w:rFonts w:ascii="David" w:hAnsi="David"/>
          <w:sz w:val="24"/>
        </w:rPr>
      </w:pPr>
      <w:r w:rsidRPr="001E5748">
        <w:rPr>
          <w:rFonts w:ascii="David" w:hAnsi="David"/>
          <w:sz w:val="24"/>
          <w:rtl/>
        </w:rPr>
        <w:t>הבע</w:t>
      </w:r>
      <w:r w:rsidR="00B65C50">
        <w:rPr>
          <w:rFonts w:ascii="David" w:hAnsi="David" w:hint="cs"/>
          <w:sz w:val="24"/>
          <w:rtl/>
        </w:rPr>
        <w:t>ה</w:t>
      </w:r>
      <w:r w:rsidRPr="001E5748">
        <w:rPr>
          <w:rFonts w:ascii="David" w:hAnsi="David"/>
          <w:sz w:val="24"/>
          <w:rtl/>
        </w:rPr>
        <w:t xml:space="preserve"> חיצונית של כוונה</w:t>
      </w:r>
      <w:r w:rsidR="00B65C50">
        <w:rPr>
          <w:rFonts w:ascii="David" w:hAnsi="David" w:hint="cs"/>
          <w:sz w:val="24"/>
          <w:rtl/>
        </w:rPr>
        <w:t>.</w:t>
      </w:r>
    </w:p>
    <w:p w14:paraId="7656CE19" w14:textId="27AEDD79" w:rsidR="0095091C" w:rsidRPr="00970C76" w:rsidRDefault="0095091C" w:rsidP="0074393E">
      <w:pPr>
        <w:pStyle w:val="a5"/>
        <w:numPr>
          <w:ilvl w:val="0"/>
          <w:numId w:val="2"/>
        </w:numPr>
        <w:rPr>
          <w:rFonts w:ascii="David" w:hAnsi="David"/>
          <w:sz w:val="24"/>
        </w:rPr>
      </w:pPr>
      <w:r w:rsidRPr="00970C76">
        <w:rPr>
          <w:rFonts w:ascii="David" w:hAnsi="David"/>
          <w:sz w:val="24"/>
          <w:rtl/>
        </w:rPr>
        <w:t>הבטחה</w:t>
      </w:r>
      <w:r w:rsidR="00B65C50">
        <w:rPr>
          <w:rFonts w:ascii="David" w:hAnsi="David" w:hint="cs"/>
          <w:sz w:val="24"/>
          <w:rtl/>
        </w:rPr>
        <w:t>.</w:t>
      </w:r>
    </w:p>
    <w:p w14:paraId="32AB1B29" w14:textId="7A7321E0" w:rsidR="0095091C" w:rsidRPr="00E1567D" w:rsidRDefault="0095091C" w:rsidP="0074393E">
      <w:pPr>
        <w:pStyle w:val="a5"/>
        <w:numPr>
          <w:ilvl w:val="0"/>
          <w:numId w:val="2"/>
        </w:numPr>
        <w:rPr>
          <w:rFonts w:ascii="David" w:hAnsi="David"/>
          <w:sz w:val="24"/>
          <w:rtl/>
        </w:rPr>
      </w:pPr>
      <w:r w:rsidRPr="00970C76">
        <w:rPr>
          <w:rFonts w:ascii="David" w:hAnsi="David"/>
          <w:sz w:val="24"/>
          <w:rtl/>
        </w:rPr>
        <w:t>הכרה בדין</w:t>
      </w:r>
      <w:r w:rsidR="00B65C50">
        <w:rPr>
          <w:rFonts w:ascii="David" w:hAnsi="David" w:hint="cs"/>
          <w:sz w:val="24"/>
          <w:rtl/>
        </w:rPr>
        <w:t>.</w:t>
      </w:r>
    </w:p>
    <w:p w14:paraId="171689FB" w14:textId="12BB644B" w:rsidR="0095091C" w:rsidRPr="00B65C50" w:rsidRDefault="008656BC" w:rsidP="001E5748">
      <w:pPr>
        <w:rPr>
          <w:rFonts w:ascii="David" w:hAnsi="David"/>
          <w:b/>
          <w:bCs/>
          <w:sz w:val="24"/>
          <w:u w:val="single"/>
        </w:rPr>
      </w:pPr>
      <w:r>
        <w:rPr>
          <w:rFonts w:ascii="David" w:hAnsi="David" w:hint="cs"/>
          <w:b/>
          <w:bCs/>
          <w:sz w:val="24"/>
          <w:u w:val="single"/>
          <w:rtl/>
        </w:rPr>
        <w:t>התחייבויות להבטחות שאינן מהוות חוזה, ולא נרצה שביהמ"ש ייתן להן תוקף משפטי</w:t>
      </w:r>
      <w:r w:rsidR="0095091C" w:rsidRPr="00B65C50">
        <w:rPr>
          <w:rFonts w:ascii="David" w:hAnsi="David"/>
          <w:b/>
          <w:bCs/>
          <w:sz w:val="24"/>
          <w:u w:val="single"/>
          <w:rtl/>
        </w:rPr>
        <w:t>:</w:t>
      </w:r>
    </w:p>
    <w:p w14:paraId="33FA55DB" w14:textId="6F7ABA92" w:rsidR="008656BC" w:rsidRPr="008656BC" w:rsidRDefault="00B65C50" w:rsidP="0074393E">
      <w:pPr>
        <w:pStyle w:val="a5"/>
        <w:numPr>
          <w:ilvl w:val="0"/>
          <w:numId w:val="8"/>
        </w:numPr>
        <w:rPr>
          <w:rFonts w:ascii="David" w:hAnsi="David"/>
          <w:sz w:val="24"/>
        </w:rPr>
      </w:pPr>
      <w:r w:rsidRPr="00B65C50">
        <w:rPr>
          <w:rFonts w:ascii="David" w:hAnsi="David" w:hint="cs"/>
          <w:b/>
          <w:bCs/>
          <w:sz w:val="24"/>
          <w:rtl/>
        </w:rPr>
        <w:t xml:space="preserve">פס"ד </w:t>
      </w:r>
      <w:r w:rsidRPr="0089331F">
        <w:rPr>
          <w:rFonts w:ascii="David" w:hAnsi="David" w:hint="cs"/>
          <w:b/>
          <w:bCs/>
          <w:sz w:val="24"/>
          <w:highlight w:val="cyan"/>
          <w:rtl/>
        </w:rPr>
        <w:t>לוין נ' לוין</w:t>
      </w:r>
      <w:r w:rsidR="008656BC">
        <w:rPr>
          <w:rFonts w:ascii="David" w:hAnsi="David" w:hint="cs"/>
          <w:b/>
          <w:bCs/>
          <w:sz w:val="24"/>
          <w:rtl/>
        </w:rPr>
        <w:t xml:space="preserve"> </w:t>
      </w:r>
      <w:r w:rsidR="008656BC">
        <w:rPr>
          <w:rFonts w:ascii="David" w:hAnsi="David"/>
          <w:b/>
          <w:bCs/>
          <w:sz w:val="24"/>
          <w:rtl/>
        </w:rPr>
        <w:t>–</w:t>
      </w:r>
      <w:r w:rsidR="008656BC">
        <w:rPr>
          <w:rFonts w:ascii="David" w:hAnsi="David" w:hint="cs"/>
          <w:b/>
          <w:bCs/>
          <w:sz w:val="24"/>
          <w:rtl/>
        </w:rPr>
        <w:t xml:space="preserve"> נישואין: </w:t>
      </w:r>
      <w:r w:rsidR="008656BC" w:rsidRPr="008656BC">
        <w:rPr>
          <w:rFonts w:ascii="David" w:hAnsi="David" w:hint="cs"/>
          <w:sz w:val="24"/>
          <w:rtl/>
        </w:rPr>
        <w:t>בעל ואישה החליטו להתגרש ולצורך כך ערכו חוזה אשר הסדיר בין היתר את תשלום המזונות שישלם הבעל לאישה לאחר מתן הגט. לבקשת הצדדים, נתן בית המשפט לחוזה תוקף של פסק דין</w:t>
      </w:r>
      <w:r w:rsidR="008656BC" w:rsidRPr="008656BC">
        <w:rPr>
          <w:rFonts w:ascii="David" w:hAnsi="David" w:hint="cs"/>
          <w:b/>
          <w:bCs/>
          <w:sz w:val="24"/>
          <w:rtl/>
        </w:rPr>
        <w:t xml:space="preserve">. סעיף 11 לחוזה הגירושין קבע כי בין הצדדים ייערך חוזה המסדיר את תשלום המזונות על ידי הבעל עד למתן הגט, וכי החוזה יהיה חסר תוקף משפטי והצדדים מתחייבים שלא להשתמש בו לכל מטרה, לרבות הצגתו בבית משפט. </w:t>
      </w:r>
      <w:r w:rsidR="008656BC">
        <w:rPr>
          <w:rFonts w:ascii="David" w:hAnsi="David" w:hint="cs"/>
          <w:sz w:val="24"/>
          <w:rtl/>
        </w:rPr>
        <w:t xml:space="preserve">בכך, היטיב לוין עם בת זוגתו (בהסכם ללא תוקף משפטי, נקרא גם "הסכם ג'נטלמני"). כאשר ביהמ"ש התערב ונתן לחוזה תוקף משפטי, הדבר עלול להרתיע גורמים אחרים להיכנס בהסכמים מסוג זה. </w:t>
      </w:r>
    </w:p>
    <w:p w14:paraId="6CDE961D" w14:textId="3A034E3D" w:rsidR="002C6804" w:rsidRPr="00906CF9" w:rsidRDefault="002C6804" w:rsidP="0074393E">
      <w:pPr>
        <w:pStyle w:val="a5"/>
        <w:numPr>
          <w:ilvl w:val="0"/>
          <w:numId w:val="8"/>
        </w:numPr>
        <w:rPr>
          <w:rFonts w:ascii="David" w:hAnsi="David"/>
          <w:sz w:val="24"/>
        </w:rPr>
      </w:pPr>
      <w:r w:rsidRPr="00906CF9">
        <w:rPr>
          <w:rFonts w:ascii="David" w:hAnsi="David"/>
          <w:b/>
          <w:bCs/>
          <w:sz w:val="24"/>
          <w:rtl/>
        </w:rPr>
        <w:t>הבטחה לנישואין (אירוסין):</w:t>
      </w:r>
      <w:r w:rsidRPr="00906CF9">
        <w:rPr>
          <w:rFonts w:ascii="David" w:hAnsi="David"/>
          <w:sz w:val="24"/>
          <w:rtl/>
        </w:rPr>
        <w:t>. יהיו מקרים שבהם זוג יבטיח להתחתן ואז יתחרטו, האם נרצה שיגיעו לפתחי בית המשפט בנושא הזה? בעבר בארצות הברית היו מקבלים את ההבטחה לנישואי</w:t>
      </w:r>
      <w:r w:rsidR="00B65C50">
        <w:rPr>
          <w:rFonts w:ascii="David" w:hAnsi="David" w:hint="cs"/>
          <w:sz w:val="24"/>
          <w:rtl/>
        </w:rPr>
        <w:t>ן</w:t>
      </w:r>
      <w:r w:rsidRPr="00906CF9">
        <w:rPr>
          <w:rFonts w:ascii="David" w:hAnsi="David"/>
          <w:sz w:val="24"/>
          <w:rtl/>
        </w:rPr>
        <w:t xml:space="preserve">, והיו מחייבים להעביר פיצוי במידה והתחרט. כיום, בית המשפט לא מתערב בהבטחת האירוסין, והחלה תופעה של עליית מחיר טבעת האירוסין. באמצעות טבעת האירוסין מבטאים </w:t>
      </w:r>
      <w:r w:rsidR="00A864A9" w:rsidRPr="00906CF9">
        <w:rPr>
          <w:rFonts w:ascii="David" w:hAnsi="David"/>
          <w:sz w:val="24"/>
          <w:rtl/>
        </w:rPr>
        <w:t>בני הזוג את התחייבותם להינשא.</w:t>
      </w:r>
      <w:r w:rsidRPr="00906CF9">
        <w:rPr>
          <w:rFonts w:ascii="David" w:hAnsi="David"/>
          <w:sz w:val="24"/>
          <w:rtl/>
        </w:rPr>
        <w:t xml:space="preserve"> נוצר סעד בין אנשים במקרה של הפרה (הטבעת תוחזר לבן הזוג אם האישה תתחרט</w:t>
      </w:r>
      <w:r w:rsidR="00A864A9" w:rsidRPr="00906CF9">
        <w:rPr>
          <w:rFonts w:ascii="David" w:hAnsi="David"/>
          <w:sz w:val="24"/>
          <w:rtl/>
        </w:rPr>
        <w:t>, או תשמש כפיצוי במידה ובין הזוג יתחרט</w:t>
      </w:r>
      <w:r w:rsidRPr="00906CF9">
        <w:rPr>
          <w:rFonts w:ascii="David" w:hAnsi="David"/>
          <w:sz w:val="24"/>
          <w:rtl/>
        </w:rPr>
        <w:t>) ללא התערבות בית המשפט.</w:t>
      </w:r>
    </w:p>
    <w:p w14:paraId="5DACC71A" w14:textId="1D9C6AAA" w:rsidR="00A864A9" w:rsidRPr="00B76F82" w:rsidRDefault="00A864A9" w:rsidP="001E5748">
      <w:pPr>
        <w:rPr>
          <w:rFonts w:ascii="David" w:hAnsi="David"/>
          <w:b/>
          <w:bCs/>
          <w:sz w:val="24"/>
          <w:u w:val="single"/>
          <w:rtl/>
        </w:rPr>
      </w:pPr>
      <w:r w:rsidRPr="00B76F82">
        <w:rPr>
          <w:rFonts w:ascii="David" w:hAnsi="David"/>
          <w:b/>
          <w:bCs/>
          <w:sz w:val="24"/>
          <w:u w:val="single"/>
          <w:rtl/>
        </w:rPr>
        <w:t>מה מייחד את המקרים בהם יש הבטחה אבל אין בהם סעד בגין הפרת הבטחה או הכרה של הדין בחובה מכוח ההבטחה (מתי לא יהיה דין):</w:t>
      </w:r>
    </w:p>
    <w:p w14:paraId="485F24A9" w14:textId="71EEC450" w:rsidR="00A864A9" w:rsidRPr="00970C76" w:rsidRDefault="00A864A9" w:rsidP="0074393E">
      <w:pPr>
        <w:pStyle w:val="a5"/>
        <w:numPr>
          <w:ilvl w:val="0"/>
          <w:numId w:val="7"/>
        </w:numPr>
        <w:rPr>
          <w:rFonts w:ascii="David" w:hAnsi="David"/>
          <w:sz w:val="24"/>
        </w:rPr>
      </w:pPr>
      <w:r w:rsidRPr="00970C76">
        <w:rPr>
          <w:rFonts w:ascii="David" w:hAnsi="David"/>
          <w:sz w:val="24"/>
          <w:rtl/>
        </w:rPr>
        <w:t>אין כוונה של הצדדים וההבעה החיצונית לא מראה כוונה כזו.</w:t>
      </w:r>
    </w:p>
    <w:p w14:paraId="6FEE13D1" w14:textId="03BA2344" w:rsidR="00A864A9" w:rsidRPr="00970C76" w:rsidRDefault="00A864A9" w:rsidP="0074393E">
      <w:pPr>
        <w:pStyle w:val="a5"/>
        <w:numPr>
          <w:ilvl w:val="0"/>
          <w:numId w:val="7"/>
        </w:numPr>
        <w:rPr>
          <w:rFonts w:ascii="David" w:hAnsi="David"/>
          <w:sz w:val="24"/>
        </w:rPr>
      </w:pPr>
      <w:r w:rsidRPr="00970C76">
        <w:rPr>
          <w:rFonts w:ascii="David" w:hAnsi="David"/>
          <w:sz w:val="24"/>
          <w:rtl/>
        </w:rPr>
        <w:t>המשפט יכול להזיק למערכת היחסים</w:t>
      </w:r>
      <w:r w:rsidR="00B76F82">
        <w:rPr>
          <w:rFonts w:ascii="David" w:hAnsi="David" w:hint="cs"/>
          <w:sz w:val="24"/>
          <w:rtl/>
        </w:rPr>
        <w:t>.</w:t>
      </w:r>
    </w:p>
    <w:p w14:paraId="050E36AC" w14:textId="7B3A8B17" w:rsidR="00A864A9" w:rsidRPr="00970C76" w:rsidRDefault="00A864A9" w:rsidP="0074393E">
      <w:pPr>
        <w:pStyle w:val="a5"/>
        <w:numPr>
          <w:ilvl w:val="0"/>
          <w:numId w:val="7"/>
        </w:numPr>
        <w:rPr>
          <w:rFonts w:ascii="David" w:hAnsi="David"/>
          <w:sz w:val="24"/>
        </w:rPr>
      </w:pPr>
      <w:r w:rsidRPr="00970C76">
        <w:rPr>
          <w:rFonts w:ascii="David" w:hAnsi="David"/>
          <w:sz w:val="24"/>
          <w:rtl/>
        </w:rPr>
        <w:t>לא מוצדק להפעיל את המשפט:</w:t>
      </w:r>
    </w:p>
    <w:p w14:paraId="0D541EB5" w14:textId="2C6552FB" w:rsidR="00A864A9" w:rsidRPr="00970C76" w:rsidRDefault="00A864A9" w:rsidP="0074393E">
      <w:pPr>
        <w:pStyle w:val="a5"/>
        <w:numPr>
          <w:ilvl w:val="1"/>
          <w:numId w:val="7"/>
        </w:numPr>
        <w:rPr>
          <w:rFonts w:ascii="David" w:hAnsi="David"/>
          <w:sz w:val="24"/>
        </w:rPr>
      </w:pPr>
      <w:r w:rsidRPr="00970C76">
        <w:rPr>
          <w:rFonts w:ascii="David" w:hAnsi="David"/>
          <w:sz w:val="24"/>
          <w:rtl/>
        </w:rPr>
        <w:t>חוזה הימורים.</w:t>
      </w:r>
    </w:p>
    <w:p w14:paraId="6F2ABE66" w14:textId="462D3DBA" w:rsidR="00A864A9" w:rsidRPr="00970C76" w:rsidRDefault="00A864A9" w:rsidP="0074393E">
      <w:pPr>
        <w:pStyle w:val="a5"/>
        <w:numPr>
          <w:ilvl w:val="1"/>
          <w:numId w:val="7"/>
        </w:numPr>
        <w:rPr>
          <w:rFonts w:ascii="David" w:hAnsi="David"/>
          <w:sz w:val="24"/>
        </w:rPr>
      </w:pPr>
      <w:r w:rsidRPr="00970C76">
        <w:rPr>
          <w:rFonts w:ascii="David" w:hAnsi="David"/>
          <w:sz w:val="24"/>
          <w:rtl/>
        </w:rPr>
        <w:t>ציון/פרס/תחרות.</w:t>
      </w:r>
    </w:p>
    <w:p w14:paraId="05DAE6E0" w14:textId="42A85C07" w:rsidR="00A864A9" w:rsidRPr="00970C76" w:rsidRDefault="00A864A9" w:rsidP="0074393E">
      <w:pPr>
        <w:pStyle w:val="a5"/>
        <w:numPr>
          <w:ilvl w:val="1"/>
          <w:numId w:val="7"/>
        </w:numPr>
        <w:rPr>
          <w:rFonts w:ascii="David" w:hAnsi="David"/>
          <w:sz w:val="24"/>
        </w:rPr>
      </w:pPr>
      <w:r w:rsidRPr="00970C76">
        <w:rPr>
          <w:rFonts w:ascii="David" w:hAnsi="David"/>
          <w:sz w:val="24"/>
          <w:rtl/>
        </w:rPr>
        <w:t>הבטחה בין בני זוג.</w:t>
      </w:r>
    </w:p>
    <w:p w14:paraId="584E991B" w14:textId="0FB012BF" w:rsidR="00A864A9" w:rsidRDefault="0093252A" w:rsidP="001E5748">
      <w:pPr>
        <w:rPr>
          <w:rFonts w:ascii="David" w:hAnsi="David"/>
          <w:sz w:val="24"/>
          <w:rtl/>
        </w:rPr>
      </w:pPr>
      <w:r w:rsidRPr="008656BC">
        <w:rPr>
          <w:rFonts w:ascii="David" w:hAnsi="David"/>
          <w:b/>
          <w:bCs/>
          <w:sz w:val="24"/>
          <w:rtl/>
        </w:rPr>
        <w:t>צריכה להיות הבעת כוונות ריאלית ולא מופרכת כדי שיהיה תוקף משפטי לחוזה</w:t>
      </w:r>
      <w:r w:rsidRPr="001E5748">
        <w:rPr>
          <w:rFonts w:ascii="David" w:hAnsi="David"/>
          <w:sz w:val="24"/>
          <w:rtl/>
        </w:rPr>
        <w:t xml:space="preserve"> (דוגמת הפרסומת של פפסי שהבטיחו מטוס קרב למי שיאסוף מספר מסוים של נקודות). </w:t>
      </w:r>
      <w:r w:rsidR="00D741E2" w:rsidRPr="001E5748">
        <w:rPr>
          <w:rFonts w:ascii="David" w:hAnsi="David"/>
          <w:sz w:val="24"/>
          <w:rtl/>
        </w:rPr>
        <w:t xml:space="preserve">מתי פרסומת היא הבטחה ומתי </w:t>
      </w:r>
      <w:r w:rsidR="008656BC">
        <w:rPr>
          <w:rFonts w:ascii="David" w:hAnsi="David" w:hint="cs"/>
          <w:sz w:val="24"/>
          <w:rtl/>
        </w:rPr>
        <w:t>היא אמירה בעלמה</w:t>
      </w:r>
      <w:r w:rsidR="00D741E2" w:rsidRPr="001E5748">
        <w:rPr>
          <w:rFonts w:ascii="David" w:hAnsi="David"/>
          <w:sz w:val="24"/>
          <w:rtl/>
        </w:rPr>
        <w:t>? קיימים דברים שאומרים אותם בהגזמה ולא צריך לחשוב שזאת התחייבות</w:t>
      </w:r>
      <w:r w:rsidR="00A864A9" w:rsidRPr="001E5748">
        <w:rPr>
          <w:rFonts w:ascii="David" w:hAnsi="David"/>
          <w:sz w:val="24"/>
          <w:rtl/>
        </w:rPr>
        <w:t>, לדוגמה "בפיצרייה הזאת מוכרים את הפיצה הטובה בעולם".</w:t>
      </w:r>
      <w:r w:rsidR="00D741E2" w:rsidRPr="001E5748">
        <w:rPr>
          <w:rFonts w:ascii="David" w:hAnsi="David"/>
          <w:sz w:val="24"/>
          <w:rtl/>
        </w:rPr>
        <w:t xml:space="preserve"> איפה עובר הגבול? </w:t>
      </w:r>
      <w:r w:rsidR="00D741E2" w:rsidRPr="008656BC">
        <w:rPr>
          <w:rFonts w:ascii="David" w:hAnsi="David"/>
          <w:b/>
          <w:bCs/>
          <w:sz w:val="24"/>
          <w:rtl/>
        </w:rPr>
        <w:t>לפי מה שהאדם הסביר והממוצע היה חושב.</w:t>
      </w:r>
      <w:r w:rsidR="00D741E2" w:rsidRPr="001E5748">
        <w:rPr>
          <w:rFonts w:ascii="David" w:hAnsi="David"/>
          <w:sz w:val="24"/>
          <w:rtl/>
        </w:rPr>
        <w:t xml:space="preserve"> </w:t>
      </w:r>
    </w:p>
    <w:p w14:paraId="70CBD01F" w14:textId="55FC31F1" w:rsidR="008656BC" w:rsidRDefault="008656BC" w:rsidP="001E5748">
      <w:pPr>
        <w:rPr>
          <w:rFonts w:ascii="David" w:hAnsi="David"/>
          <w:sz w:val="24"/>
          <w:rtl/>
        </w:rPr>
      </w:pPr>
    </w:p>
    <w:p w14:paraId="4714CDFB" w14:textId="042EF173" w:rsidR="008656BC" w:rsidRDefault="008656BC" w:rsidP="001E5748">
      <w:pPr>
        <w:rPr>
          <w:rFonts w:ascii="David" w:hAnsi="David"/>
          <w:sz w:val="24"/>
          <w:rtl/>
        </w:rPr>
      </w:pPr>
    </w:p>
    <w:p w14:paraId="17F18566" w14:textId="2624448D" w:rsidR="008656BC" w:rsidRDefault="008656BC" w:rsidP="001E5748">
      <w:pPr>
        <w:rPr>
          <w:rFonts w:ascii="David" w:hAnsi="David"/>
          <w:sz w:val="24"/>
          <w:rtl/>
        </w:rPr>
      </w:pPr>
    </w:p>
    <w:p w14:paraId="5866AA1E" w14:textId="77777777" w:rsidR="00425B7B" w:rsidRPr="001E5748" w:rsidRDefault="00425B7B" w:rsidP="001E5748">
      <w:pPr>
        <w:rPr>
          <w:rFonts w:ascii="David" w:hAnsi="David"/>
          <w:sz w:val="24"/>
        </w:rPr>
      </w:pPr>
    </w:p>
    <w:p w14:paraId="1567A7AC" w14:textId="384ED909" w:rsidR="0089331F" w:rsidRPr="0089331F" w:rsidRDefault="0089331F" w:rsidP="0089331F">
      <w:pPr>
        <w:pStyle w:val="2"/>
        <w:rPr>
          <w:rtl/>
        </w:rPr>
      </w:pPr>
      <w:bookmarkStart w:id="2" w:name="_Toc92877784"/>
      <w:r>
        <w:rPr>
          <w:rFonts w:hint="cs"/>
          <w:rtl/>
        </w:rPr>
        <w:lastRenderedPageBreak/>
        <w:t>ה</w:t>
      </w:r>
      <w:r w:rsidR="008656BC">
        <w:rPr>
          <w:rFonts w:hint="cs"/>
          <w:rtl/>
        </w:rPr>
        <w:t>סיבות לכריתת חוזה</w:t>
      </w:r>
      <w:bookmarkEnd w:id="2"/>
    </w:p>
    <w:p w14:paraId="2E6AEE53" w14:textId="719CBC12" w:rsidR="002A2CFB" w:rsidRPr="0089331F" w:rsidRDefault="00B76F82" w:rsidP="0074393E">
      <w:pPr>
        <w:pStyle w:val="a5"/>
        <w:numPr>
          <w:ilvl w:val="0"/>
          <w:numId w:val="8"/>
        </w:numPr>
        <w:ind w:left="-166" w:hanging="283"/>
        <w:rPr>
          <w:rFonts w:ascii="David" w:hAnsi="David"/>
          <w:b/>
          <w:bCs/>
          <w:sz w:val="24"/>
          <w:u w:val="single"/>
        </w:rPr>
      </w:pPr>
      <w:r w:rsidRPr="0089331F">
        <w:rPr>
          <w:rFonts w:ascii="David" w:hAnsi="David" w:hint="cs"/>
          <w:b/>
          <w:bCs/>
          <w:sz w:val="24"/>
          <w:u w:val="single"/>
          <w:rtl/>
        </w:rPr>
        <w:t xml:space="preserve">הבסיס לחוזה - </w:t>
      </w:r>
      <w:r w:rsidR="006F5CA1" w:rsidRPr="0089331F">
        <w:rPr>
          <w:rFonts w:ascii="David" w:hAnsi="David"/>
          <w:b/>
          <w:bCs/>
          <w:sz w:val="24"/>
          <w:u w:val="single"/>
          <w:rtl/>
        </w:rPr>
        <w:t xml:space="preserve">חליפין </w:t>
      </w:r>
    </w:p>
    <w:p w14:paraId="55279E12" w14:textId="4498349F" w:rsidR="00A864A9" w:rsidRPr="001E5748" w:rsidRDefault="002A2CFB" w:rsidP="001E5748">
      <w:pPr>
        <w:rPr>
          <w:rFonts w:ascii="David" w:hAnsi="David"/>
          <w:sz w:val="24"/>
        </w:rPr>
      </w:pPr>
      <w:r w:rsidRPr="001E5748">
        <w:rPr>
          <w:rFonts w:ascii="David" w:hAnsi="David"/>
          <w:sz w:val="24"/>
          <w:u w:val="single"/>
          <w:rtl/>
        </w:rPr>
        <w:t>הבסיס לחוזה - עסקת חליפין:</w:t>
      </w:r>
      <w:r w:rsidRPr="001E5748">
        <w:rPr>
          <w:rFonts w:ascii="David" w:hAnsi="David"/>
          <w:sz w:val="24"/>
          <w:rtl/>
        </w:rPr>
        <w:t xml:space="preserve"> כולם מרוויחים מעסקה מהסוג הזה מהסיב</w:t>
      </w:r>
      <w:r w:rsidR="00A864A9" w:rsidRPr="001E5748">
        <w:rPr>
          <w:rFonts w:ascii="David" w:hAnsi="David"/>
          <w:sz w:val="24"/>
          <w:rtl/>
        </w:rPr>
        <w:t>ה שמעצם התקשרות בחוזה קיימת הסכמה בין הצדדים, מה שמראה שכולם מרוויחים, הם מחליטים באופן מודע להיכנס לעסקה בה כל אחד מקבל משהו ולא בהכרח ששניהם ירוויחו בצורה שווה</w:t>
      </w:r>
      <w:r w:rsidRPr="001E5748">
        <w:rPr>
          <w:rFonts w:ascii="David" w:hAnsi="David"/>
          <w:sz w:val="24"/>
          <w:rtl/>
        </w:rPr>
        <w:t xml:space="preserve"> (</w:t>
      </w:r>
      <w:r w:rsidR="00B76F82">
        <w:rPr>
          <w:rFonts w:ascii="David" w:hAnsi="David" w:hint="cs"/>
          <w:sz w:val="24"/>
          <w:rtl/>
        </w:rPr>
        <w:t xml:space="preserve">לדוגמה: </w:t>
      </w:r>
      <w:r w:rsidRPr="001E5748">
        <w:rPr>
          <w:rFonts w:ascii="David" w:hAnsi="David"/>
          <w:sz w:val="24"/>
          <w:rtl/>
        </w:rPr>
        <w:t>מכר, קבלנות)</w:t>
      </w:r>
      <w:r w:rsidR="00A864A9" w:rsidRPr="001E5748">
        <w:rPr>
          <w:rFonts w:ascii="David" w:hAnsi="David"/>
          <w:sz w:val="24"/>
          <w:rtl/>
        </w:rPr>
        <w:t>.</w:t>
      </w:r>
    </w:p>
    <w:p w14:paraId="1732CBD8" w14:textId="78D264E0" w:rsidR="002A2CFB" w:rsidRPr="001E5748" w:rsidRDefault="002A2CFB" w:rsidP="001E5748">
      <w:pPr>
        <w:rPr>
          <w:rFonts w:ascii="David" w:hAnsi="David"/>
          <w:sz w:val="24"/>
        </w:rPr>
      </w:pPr>
      <w:r w:rsidRPr="001E5748">
        <w:rPr>
          <w:rFonts w:ascii="David" w:hAnsi="David"/>
          <w:sz w:val="24"/>
          <w:u w:val="single"/>
          <w:rtl/>
        </w:rPr>
        <w:t>עסקת ברטר:</w:t>
      </w:r>
      <w:r w:rsidRPr="001E5748">
        <w:rPr>
          <w:rFonts w:ascii="David" w:hAnsi="David"/>
          <w:sz w:val="24"/>
          <w:rtl/>
        </w:rPr>
        <w:t xml:space="preserve"> עסקת חליפי</w:t>
      </w:r>
      <w:r w:rsidR="0089331F">
        <w:rPr>
          <w:rFonts w:ascii="David" w:hAnsi="David" w:hint="cs"/>
          <w:sz w:val="24"/>
          <w:rtl/>
        </w:rPr>
        <w:t xml:space="preserve">ן, אשר </w:t>
      </w:r>
      <w:r w:rsidRPr="001E5748">
        <w:rPr>
          <w:rFonts w:ascii="David" w:hAnsi="David"/>
          <w:sz w:val="24"/>
          <w:rtl/>
        </w:rPr>
        <w:t xml:space="preserve">במקום לתת כסף תמורת מוצר אני נותן שירות תמורת המוצר. </w:t>
      </w:r>
    </w:p>
    <w:p w14:paraId="1E2D7297" w14:textId="29441B3E" w:rsidR="00A864A9" w:rsidRPr="00B76F82" w:rsidRDefault="00B76F82" w:rsidP="001E5748">
      <w:pPr>
        <w:rPr>
          <w:rFonts w:ascii="David" w:hAnsi="David"/>
          <w:b/>
          <w:bCs/>
          <w:sz w:val="24"/>
        </w:rPr>
      </w:pPr>
      <w:r>
        <w:rPr>
          <w:rFonts w:ascii="David" w:hAnsi="David" w:hint="cs"/>
          <w:b/>
          <w:bCs/>
          <w:sz w:val="24"/>
          <w:u w:val="single"/>
          <w:rtl/>
        </w:rPr>
        <w:t>חלוקה יעילה של משאבים:</w:t>
      </w:r>
      <w:r>
        <w:rPr>
          <w:rFonts w:ascii="David" w:hAnsi="David" w:hint="cs"/>
          <w:b/>
          <w:bCs/>
          <w:sz w:val="24"/>
          <w:u w:val="single"/>
        </w:rPr>
        <w:t xml:space="preserve"> </w:t>
      </w:r>
      <w:r w:rsidR="002A2CFB" w:rsidRPr="0089331F">
        <w:rPr>
          <w:rFonts w:ascii="David" w:hAnsi="David"/>
          <w:sz w:val="24"/>
          <w:rtl/>
        </w:rPr>
        <w:t xml:space="preserve">המטרה החברתית של החוזה נוגעת לקידום תועלת חברתית בתצורה של חלוקה יעילה של המשאבים </w:t>
      </w:r>
      <w:r w:rsidRPr="0089331F">
        <w:rPr>
          <w:rFonts w:ascii="David" w:hAnsi="David" w:hint="cs"/>
          <w:sz w:val="24"/>
          <w:rtl/>
        </w:rPr>
        <w:t>בחברה</w:t>
      </w:r>
      <w:r w:rsidR="002A2CFB" w:rsidRPr="0089331F">
        <w:rPr>
          <w:rFonts w:ascii="David" w:hAnsi="David"/>
          <w:sz w:val="24"/>
          <w:rtl/>
        </w:rPr>
        <w:t xml:space="preserve"> </w:t>
      </w:r>
      <w:r w:rsidRPr="0089331F">
        <w:rPr>
          <w:rFonts w:ascii="David" w:hAnsi="David" w:hint="cs"/>
          <w:sz w:val="24"/>
          <w:rtl/>
        </w:rPr>
        <w:t>(</w:t>
      </w:r>
      <w:r w:rsidR="002A2CFB" w:rsidRPr="0089331F">
        <w:rPr>
          <w:rFonts w:ascii="David" w:hAnsi="David"/>
          <w:sz w:val="24"/>
          <w:rtl/>
        </w:rPr>
        <w:t>דברים מגיעים למי שהכי צריך אותם):</w:t>
      </w:r>
    </w:p>
    <w:p w14:paraId="483C60DC" w14:textId="5EA49612" w:rsidR="002A2CFB" w:rsidRPr="001E5748" w:rsidRDefault="002A2CFB" w:rsidP="0074393E">
      <w:pPr>
        <w:pStyle w:val="a5"/>
        <w:numPr>
          <w:ilvl w:val="1"/>
          <w:numId w:val="1"/>
        </w:numPr>
        <w:rPr>
          <w:rFonts w:ascii="David" w:hAnsi="David"/>
          <w:sz w:val="24"/>
        </w:rPr>
      </w:pPr>
      <w:r w:rsidRPr="001E5748">
        <w:rPr>
          <w:rFonts w:ascii="David" w:hAnsi="David"/>
          <w:sz w:val="24"/>
          <w:u w:val="single"/>
          <w:rtl/>
        </w:rPr>
        <w:t>הקצאה של משאבים יעילה כאשר יש תחרות ומידע מלא.</w:t>
      </w:r>
    </w:p>
    <w:p w14:paraId="7A3D09FD" w14:textId="61BDB741" w:rsidR="00D741E2" w:rsidRPr="00970C76" w:rsidRDefault="00BF1A04" w:rsidP="0074393E">
      <w:pPr>
        <w:pStyle w:val="a5"/>
        <w:numPr>
          <w:ilvl w:val="1"/>
          <w:numId w:val="1"/>
        </w:numPr>
        <w:rPr>
          <w:rFonts w:ascii="David" w:hAnsi="David"/>
          <w:sz w:val="24"/>
        </w:rPr>
      </w:pPr>
      <w:r w:rsidRPr="00970C76">
        <w:rPr>
          <w:rFonts w:ascii="David" w:hAnsi="David"/>
          <w:sz w:val="24"/>
          <w:u w:val="single"/>
          <w:rtl/>
        </w:rPr>
        <w:t>כוח המיקוח</w:t>
      </w:r>
      <w:r w:rsidR="00A864A9" w:rsidRPr="00970C76">
        <w:rPr>
          <w:rFonts w:ascii="David" w:hAnsi="David"/>
          <w:sz w:val="24"/>
          <w:rtl/>
        </w:rPr>
        <w:t>:</w:t>
      </w:r>
      <w:r w:rsidRPr="00970C76">
        <w:rPr>
          <w:rFonts w:ascii="David" w:hAnsi="David"/>
          <w:sz w:val="24"/>
          <w:rtl/>
        </w:rPr>
        <w:t xml:space="preserve"> יכולתו של צד אחד להרוויח יותר מעצם העסקה בין הצדדים.</w:t>
      </w:r>
      <w:r w:rsidR="00851FC2" w:rsidRPr="00970C76">
        <w:rPr>
          <w:rFonts w:ascii="David" w:hAnsi="David"/>
          <w:sz w:val="24"/>
          <w:rtl/>
        </w:rPr>
        <w:t xml:space="preserve"> </w:t>
      </w:r>
      <w:r w:rsidR="00A864A9" w:rsidRPr="00970C76">
        <w:rPr>
          <w:rFonts w:ascii="David" w:hAnsi="David"/>
          <w:sz w:val="24"/>
          <w:rtl/>
        </w:rPr>
        <w:t>ככל שמישהו מחזיק ביותר כוח מיקוח ככה הוא מרוויח יותר בעסקה בין שני הצדדים.</w:t>
      </w:r>
    </w:p>
    <w:p w14:paraId="6104D4C7" w14:textId="32BA8360" w:rsidR="00493AA4" w:rsidRPr="00B76F82" w:rsidRDefault="00851FC2" w:rsidP="0074393E">
      <w:pPr>
        <w:pStyle w:val="a5"/>
        <w:numPr>
          <w:ilvl w:val="1"/>
          <w:numId w:val="1"/>
        </w:numPr>
        <w:rPr>
          <w:rFonts w:ascii="David" w:hAnsi="David"/>
          <w:b/>
          <w:bCs/>
          <w:sz w:val="24"/>
        </w:rPr>
      </w:pPr>
      <w:r w:rsidRPr="00970C76">
        <w:rPr>
          <w:rFonts w:ascii="David" w:hAnsi="David"/>
          <w:sz w:val="24"/>
          <w:u w:val="single"/>
          <w:rtl/>
        </w:rPr>
        <w:t>מה המשמעות של הע</w:t>
      </w:r>
      <w:r w:rsidR="005A68A9" w:rsidRPr="00970C76">
        <w:rPr>
          <w:rFonts w:ascii="David" w:hAnsi="David"/>
          <w:sz w:val="24"/>
          <w:u w:val="single"/>
          <w:rtl/>
        </w:rPr>
        <w:t>ד</w:t>
      </w:r>
      <w:r w:rsidRPr="00970C76">
        <w:rPr>
          <w:rFonts w:ascii="David" w:hAnsi="David"/>
          <w:sz w:val="24"/>
          <w:u w:val="single"/>
          <w:rtl/>
        </w:rPr>
        <w:t>ר תחרות?</w:t>
      </w:r>
      <w:r w:rsidRPr="00970C76">
        <w:rPr>
          <w:rFonts w:ascii="David" w:hAnsi="David"/>
          <w:sz w:val="24"/>
          <w:rtl/>
        </w:rPr>
        <w:t xml:space="preserve"> </w:t>
      </w:r>
      <w:r w:rsidR="005A68A9" w:rsidRPr="00970C76">
        <w:rPr>
          <w:rFonts w:ascii="David" w:hAnsi="David"/>
          <w:sz w:val="24"/>
          <w:rtl/>
        </w:rPr>
        <w:t>חוסר מידע מלא על המוצר, וכך עשוי</w:t>
      </w:r>
      <w:r w:rsidR="00B76F82">
        <w:rPr>
          <w:rFonts w:ascii="David" w:hAnsi="David" w:hint="cs"/>
          <w:sz w:val="24"/>
          <w:rtl/>
        </w:rPr>
        <w:t xml:space="preserve"> להיווצר מצב בו צד אחד לחוזה משלם יותר</w:t>
      </w:r>
      <w:r w:rsidR="005A68A9" w:rsidRPr="00970C76">
        <w:rPr>
          <w:rFonts w:ascii="David" w:hAnsi="David"/>
          <w:sz w:val="24"/>
          <w:rtl/>
        </w:rPr>
        <w:t xml:space="preserve"> </w:t>
      </w:r>
      <w:r w:rsidR="00B76F82">
        <w:rPr>
          <w:rFonts w:ascii="David" w:hAnsi="David" w:hint="cs"/>
          <w:sz w:val="24"/>
          <w:rtl/>
        </w:rPr>
        <w:t>ממה שצריך מאחר</w:t>
      </w:r>
      <w:r w:rsidR="005A68A9" w:rsidRPr="00970C76">
        <w:rPr>
          <w:rFonts w:ascii="David" w:hAnsi="David"/>
          <w:sz w:val="24"/>
          <w:rtl/>
        </w:rPr>
        <w:t xml:space="preserve"> </w:t>
      </w:r>
      <w:r w:rsidR="00B76F82">
        <w:rPr>
          <w:rFonts w:ascii="David" w:hAnsi="David" w:hint="cs"/>
          <w:sz w:val="24"/>
          <w:rtl/>
        </w:rPr>
        <w:t>ש</w:t>
      </w:r>
      <w:r w:rsidR="005A68A9" w:rsidRPr="00970C76">
        <w:rPr>
          <w:rFonts w:ascii="David" w:hAnsi="David"/>
          <w:sz w:val="24"/>
          <w:rtl/>
        </w:rPr>
        <w:t xml:space="preserve">יש רק יצרן אחד/מונופול. </w:t>
      </w:r>
      <w:r w:rsidR="005A68A9" w:rsidRPr="00B76F82">
        <w:rPr>
          <w:rFonts w:ascii="David" w:hAnsi="David"/>
          <w:b/>
          <w:bCs/>
          <w:sz w:val="24"/>
          <w:rtl/>
        </w:rPr>
        <w:t>כל מי שהתועלת של המוצר גדולה מהעלות שלו בעצם מרוויח מהעסקה.</w:t>
      </w:r>
      <w:r w:rsidR="005A68A9" w:rsidRPr="00970C76">
        <w:rPr>
          <w:rFonts w:ascii="David" w:hAnsi="David"/>
          <w:sz w:val="24"/>
          <w:rtl/>
        </w:rPr>
        <w:t xml:space="preserve"> </w:t>
      </w:r>
      <w:r w:rsidR="005A68A9" w:rsidRPr="00B76F82">
        <w:rPr>
          <w:rFonts w:ascii="David" w:hAnsi="David"/>
          <w:b/>
          <w:bCs/>
          <w:sz w:val="24"/>
          <w:rtl/>
        </w:rPr>
        <w:t xml:space="preserve">כשאין תחרות, המחיר עולה, ועל כן יש אנשים שיחליטו לא לקנות אותו, ואז לא תהיה הקצאה יעילה של המשאבים בחברה. </w:t>
      </w:r>
    </w:p>
    <w:p w14:paraId="2CE22E5E" w14:textId="2E8A9518" w:rsidR="00426D5F" w:rsidRPr="001E5748" w:rsidRDefault="0086631B" w:rsidP="00B76F82">
      <w:pPr>
        <w:rPr>
          <w:rFonts w:ascii="David" w:hAnsi="David"/>
          <w:sz w:val="24"/>
        </w:rPr>
      </w:pPr>
      <w:r w:rsidRPr="001E5748">
        <w:rPr>
          <w:rFonts w:ascii="David" w:hAnsi="David"/>
          <w:sz w:val="24"/>
          <w:u w:val="single"/>
          <w:rtl/>
        </w:rPr>
        <w:t>חליפין מיידיים:</w:t>
      </w:r>
      <w:r w:rsidR="00B76F82">
        <w:rPr>
          <w:rFonts w:ascii="David" w:hAnsi="David" w:hint="cs"/>
          <w:sz w:val="24"/>
          <w:rtl/>
        </w:rPr>
        <w:t xml:space="preserve"> </w:t>
      </w:r>
      <w:r w:rsidRPr="001E5748">
        <w:rPr>
          <w:rFonts w:ascii="David" w:hAnsi="David"/>
          <w:sz w:val="24"/>
          <w:rtl/>
        </w:rPr>
        <w:t xml:space="preserve">בהנחה וקניתי </w:t>
      </w:r>
      <w:r w:rsidRPr="0089331F">
        <w:rPr>
          <w:rFonts w:ascii="David" w:hAnsi="David"/>
          <w:b/>
          <w:bCs/>
          <w:sz w:val="24"/>
          <w:rtl/>
        </w:rPr>
        <w:t>במקום</w:t>
      </w:r>
      <w:r w:rsidRPr="001E5748">
        <w:rPr>
          <w:rFonts w:ascii="David" w:hAnsi="David"/>
          <w:sz w:val="24"/>
          <w:rtl/>
        </w:rPr>
        <w:t xml:space="preserve"> חליפה </w:t>
      </w:r>
      <w:r w:rsidR="00B76F82">
        <w:rPr>
          <w:rFonts w:ascii="David" w:hAnsi="David" w:hint="cs"/>
          <w:sz w:val="24"/>
          <w:rtl/>
        </w:rPr>
        <w:t>ש</w:t>
      </w:r>
      <w:r w:rsidR="0089331F">
        <w:rPr>
          <w:rFonts w:ascii="David" w:hAnsi="David" w:hint="cs"/>
          <w:sz w:val="24"/>
          <w:rtl/>
        </w:rPr>
        <w:t>חייט</w:t>
      </w:r>
      <w:r w:rsidRPr="001E5748">
        <w:rPr>
          <w:rFonts w:ascii="David" w:hAnsi="David"/>
          <w:sz w:val="24"/>
          <w:rtl/>
        </w:rPr>
        <w:t xml:space="preserve"> תפר, </w:t>
      </w:r>
      <w:r w:rsidR="0089331F">
        <w:rPr>
          <w:rFonts w:ascii="David" w:hAnsi="David" w:hint="cs"/>
          <w:sz w:val="24"/>
          <w:rtl/>
        </w:rPr>
        <w:t>האם נדרש חוזה</w:t>
      </w:r>
      <w:r w:rsidRPr="001E5748">
        <w:rPr>
          <w:rFonts w:ascii="David" w:hAnsi="David"/>
          <w:sz w:val="24"/>
          <w:rtl/>
        </w:rPr>
        <w:t xml:space="preserve">? </w:t>
      </w:r>
      <w:r w:rsidR="0089331F">
        <w:rPr>
          <w:rFonts w:ascii="David" w:hAnsi="David" w:hint="cs"/>
          <w:sz w:val="24"/>
          <w:rtl/>
        </w:rPr>
        <w:t xml:space="preserve">התשובה חיובית. </w:t>
      </w:r>
      <w:r w:rsidR="00426D5F" w:rsidRPr="001E5748">
        <w:rPr>
          <w:rFonts w:ascii="David" w:hAnsi="David"/>
          <w:sz w:val="24"/>
          <w:rtl/>
        </w:rPr>
        <w:t>חוזים לא מכילים התחייבות רק למוצר עצמו. אנ</w:t>
      </w:r>
      <w:r w:rsidR="005F32BA" w:rsidRPr="001E5748">
        <w:rPr>
          <w:rFonts w:ascii="David" w:hAnsi="David"/>
          <w:sz w:val="24"/>
          <w:rtl/>
        </w:rPr>
        <w:t>ו</w:t>
      </w:r>
      <w:r w:rsidR="00426D5F" w:rsidRPr="001E5748">
        <w:rPr>
          <w:rFonts w:ascii="David" w:hAnsi="David"/>
          <w:sz w:val="24"/>
          <w:rtl/>
        </w:rPr>
        <w:t xml:space="preserve"> צריכים הסכמים לפעולות הנלוות של מכר ולכן בכל זאת צריך הסכם</w:t>
      </w:r>
      <w:r w:rsidR="0089331F">
        <w:rPr>
          <w:rFonts w:ascii="David" w:hAnsi="David" w:hint="cs"/>
          <w:sz w:val="24"/>
          <w:rtl/>
        </w:rPr>
        <w:t>. עם זאת,</w:t>
      </w:r>
      <w:r w:rsidRPr="001E5748">
        <w:rPr>
          <w:rFonts w:ascii="David" w:hAnsi="David"/>
          <w:sz w:val="24"/>
          <w:rtl/>
        </w:rPr>
        <w:t xml:space="preserve"> </w:t>
      </w:r>
      <w:r w:rsidR="00426D5F" w:rsidRPr="00B76F82">
        <w:rPr>
          <w:rFonts w:ascii="David" w:hAnsi="David"/>
          <w:b/>
          <w:bCs/>
          <w:sz w:val="24"/>
          <w:rtl/>
        </w:rPr>
        <w:t>החשיבות האמיתית של ההסכם היא בחליפין עתידיים.</w:t>
      </w:r>
    </w:p>
    <w:p w14:paraId="07EAD31A" w14:textId="0F0C2402" w:rsidR="000B488E" w:rsidRPr="0089331F" w:rsidRDefault="000B488E" w:rsidP="001E5748">
      <w:pPr>
        <w:rPr>
          <w:rFonts w:ascii="David" w:hAnsi="David"/>
          <w:sz w:val="24"/>
          <w:u w:val="single"/>
        </w:rPr>
      </w:pPr>
      <w:r w:rsidRPr="0089331F">
        <w:rPr>
          <w:rFonts w:ascii="David" w:hAnsi="David"/>
          <w:sz w:val="24"/>
          <w:u w:val="single"/>
          <w:rtl/>
        </w:rPr>
        <w:t>שלוש</w:t>
      </w:r>
      <w:r w:rsidR="002A2CFB" w:rsidRPr="0089331F">
        <w:rPr>
          <w:rFonts w:ascii="David" w:hAnsi="David"/>
          <w:sz w:val="24"/>
          <w:u w:val="single"/>
          <w:rtl/>
        </w:rPr>
        <w:t>ת</w:t>
      </w:r>
      <w:r w:rsidRPr="0089331F">
        <w:rPr>
          <w:rFonts w:ascii="David" w:hAnsi="David"/>
          <w:sz w:val="24"/>
          <w:u w:val="single"/>
          <w:rtl/>
        </w:rPr>
        <w:t xml:space="preserve"> </w:t>
      </w:r>
      <w:r w:rsidR="002A2CFB" w:rsidRPr="0089331F">
        <w:rPr>
          <w:rFonts w:ascii="David" w:hAnsi="David"/>
          <w:sz w:val="24"/>
          <w:u w:val="single"/>
          <w:rtl/>
        </w:rPr>
        <w:t>ה</w:t>
      </w:r>
      <w:r w:rsidRPr="0089331F">
        <w:rPr>
          <w:rFonts w:ascii="David" w:hAnsi="David"/>
          <w:sz w:val="24"/>
          <w:u w:val="single"/>
          <w:rtl/>
        </w:rPr>
        <w:t xml:space="preserve">סיבות </w:t>
      </w:r>
      <w:r w:rsidR="002A2CFB" w:rsidRPr="0089331F">
        <w:rPr>
          <w:rFonts w:ascii="David" w:hAnsi="David"/>
          <w:sz w:val="24"/>
          <w:u w:val="single"/>
          <w:rtl/>
        </w:rPr>
        <w:t xml:space="preserve">לכך </w:t>
      </w:r>
      <w:r w:rsidRPr="0089331F">
        <w:rPr>
          <w:rFonts w:ascii="David" w:hAnsi="David"/>
          <w:sz w:val="24"/>
          <w:u w:val="single"/>
          <w:rtl/>
        </w:rPr>
        <w:t>שחליפין עתידיים מחייבים הסכם:</w:t>
      </w:r>
    </w:p>
    <w:p w14:paraId="24351277" w14:textId="4790E940" w:rsidR="000B488E" w:rsidRPr="00970C76" w:rsidRDefault="000B488E" w:rsidP="0074393E">
      <w:pPr>
        <w:pStyle w:val="a5"/>
        <w:numPr>
          <w:ilvl w:val="0"/>
          <w:numId w:val="4"/>
        </w:numPr>
        <w:rPr>
          <w:rFonts w:ascii="David" w:hAnsi="David"/>
          <w:sz w:val="24"/>
        </w:rPr>
      </w:pPr>
      <w:r w:rsidRPr="00970C76">
        <w:rPr>
          <w:rFonts w:ascii="David" w:hAnsi="David"/>
          <w:b/>
          <w:bCs/>
          <w:sz w:val="24"/>
          <w:rtl/>
        </w:rPr>
        <w:t>מניעת עריקה</w:t>
      </w:r>
      <w:r w:rsidR="0086631B" w:rsidRPr="00970C76">
        <w:rPr>
          <w:rFonts w:ascii="David" w:hAnsi="David"/>
          <w:b/>
          <w:bCs/>
          <w:sz w:val="24"/>
          <w:rtl/>
        </w:rPr>
        <w:t>:</w:t>
      </w:r>
      <w:r w:rsidR="0086631B" w:rsidRPr="00970C76">
        <w:rPr>
          <w:rFonts w:ascii="David" w:hAnsi="David"/>
          <w:sz w:val="24"/>
          <w:rtl/>
        </w:rPr>
        <w:t xml:space="preserve"> </w:t>
      </w:r>
      <w:r w:rsidR="00A864A9" w:rsidRPr="00970C76">
        <w:rPr>
          <w:rFonts w:ascii="David" w:hAnsi="David"/>
          <w:sz w:val="24"/>
          <w:rtl/>
        </w:rPr>
        <w:t>להבטיח שהצדדים יעמדו בהתחייבות לחוזה.</w:t>
      </w:r>
    </w:p>
    <w:p w14:paraId="5E1EEA44" w14:textId="21CE108A" w:rsidR="005300F4" w:rsidRPr="00970C76" w:rsidRDefault="000B488E" w:rsidP="0074393E">
      <w:pPr>
        <w:pStyle w:val="a5"/>
        <w:numPr>
          <w:ilvl w:val="0"/>
          <w:numId w:val="4"/>
        </w:numPr>
        <w:rPr>
          <w:rFonts w:ascii="David" w:hAnsi="David"/>
          <w:sz w:val="24"/>
        </w:rPr>
      </w:pPr>
      <w:r w:rsidRPr="00970C76">
        <w:rPr>
          <w:rFonts w:ascii="David" w:hAnsi="David"/>
          <w:b/>
          <w:bCs/>
          <w:sz w:val="24"/>
          <w:rtl/>
        </w:rPr>
        <w:t>שינוי נסיבות:</w:t>
      </w:r>
      <w:r w:rsidRPr="00970C76">
        <w:rPr>
          <w:rFonts w:ascii="David" w:hAnsi="David"/>
          <w:sz w:val="24"/>
          <w:rtl/>
        </w:rPr>
        <w:t xml:space="preserve"> </w:t>
      </w:r>
      <w:r w:rsidR="005300F4" w:rsidRPr="00970C76">
        <w:rPr>
          <w:rFonts w:ascii="David" w:hAnsi="David"/>
          <w:sz w:val="24"/>
          <w:rtl/>
        </w:rPr>
        <w:t xml:space="preserve">להסדיר מה יקרה במערכת היחסים בין הצדדים במקרה של שינוי נסיבות מהותי. </w:t>
      </w:r>
      <w:r w:rsidR="0089331F">
        <w:rPr>
          <w:rFonts w:ascii="David" w:hAnsi="David" w:hint="cs"/>
          <w:sz w:val="24"/>
          <w:rtl/>
        </w:rPr>
        <w:t xml:space="preserve">נרצה </w:t>
      </w:r>
      <w:r w:rsidR="005300F4" w:rsidRPr="00970C76">
        <w:rPr>
          <w:rFonts w:ascii="David" w:hAnsi="David"/>
          <w:sz w:val="24"/>
          <w:rtl/>
        </w:rPr>
        <w:t xml:space="preserve">להגדיר חוזה שיתייחס לנסיבות ולעיתים אף יצדיק הפרה של ההסכם. </w:t>
      </w:r>
    </w:p>
    <w:p w14:paraId="0FC7700B" w14:textId="107FE76D" w:rsidR="000B488E" w:rsidRPr="00970C76" w:rsidRDefault="000B488E" w:rsidP="0074393E">
      <w:pPr>
        <w:pStyle w:val="a5"/>
        <w:numPr>
          <w:ilvl w:val="0"/>
          <w:numId w:val="4"/>
        </w:numPr>
        <w:rPr>
          <w:rFonts w:ascii="David" w:hAnsi="David"/>
          <w:sz w:val="24"/>
        </w:rPr>
      </w:pPr>
      <w:r w:rsidRPr="00970C76">
        <w:rPr>
          <w:rFonts w:ascii="David" w:hAnsi="David"/>
          <w:b/>
          <w:bCs/>
          <w:sz w:val="24"/>
          <w:rtl/>
        </w:rPr>
        <w:t>הגדרה ברורה של פרטי החליפין</w:t>
      </w:r>
      <w:r w:rsidRPr="00970C76">
        <w:rPr>
          <w:rFonts w:ascii="David" w:hAnsi="David"/>
          <w:sz w:val="24"/>
          <w:rtl/>
        </w:rPr>
        <w:t>.</w:t>
      </w:r>
    </w:p>
    <w:p w14:paraId="15DE0276" w14:textId="77777777" w:rsidR="006F5CA1" w:rsidRPr="00970C76" w:rsidRDefault="006F5CA1" w:rsidP="006F5CA1">
      <w:pPr>
        <w:pStyle w:val="a5"/>
        <w:ind w:left="1800"/>
        <w:rPr>
          <w:rFonts w:ascii="David" w:hAnsi="David"/>
          <w:sz w:val="24"/>
        </w:rPr>
      </w:pPr>
    </w:p>
    <w:p w14:paraId="7DC4616D" w14:textId="42A02A5E" w:rsidR="00696DBC" w:rsidRPr="00970C76" w:rsidRDefault="0089331F" w:rsidP="0074393E">
      <w:pPr>
        <w:pStyle w:val="a5"/>
        <w:numPr>
          <w:ilvl w:val="0"/>
          <w:numId w:val="8"/>
        </w:numPr>
        <w:ind w:left="-166" w:hanging="283"/>
        <w:rPr>
          <w:rFonts w:ascii="David" w:hAnsi="David"/>
          <w:b/>
          <w:bCs/>
          <w:sz w:val="24"/>
          <w:u w:val="single"/>
        </w:rPr>
      </w:pPr>
      <w:r>
        <w:rPr>
          <w:rFonts w:ascii="David" w:hAnsi="David" w:hint="cs"/>
          <w:b/>
          <w:bCs/>
          <w:sz w:val="24"/>
          <w:u w:val="single"/>
          <w:rtl/>
        </w:rPr>
        <w:t>החוזה כ</w:t>
      </w:r>
      <w:r w:rsidR="0086631B" w:rsidRPr="00970C76">
        <w:rPr>
          <w:rFonts w:ascii="David" w:hAnsi="David"/>
          <w:b/>
          <w:bCs/>
          <w:sz w:val="24"/>
          <w:u w:val="single"/>
          <w:rtl/>
        </w:rPr>
        <w:t>כלי</w:t>
      </w:r>
      <w:r w:rsidR="006F5CA1" w:rsidRPr="00970C76">
        <w:rPr>
          <w:rFonts w:ascii="David" w:hAnsi="David"/>
          <w:b/>
          <w:bCs/>
          <w:sz w:val="24"/>
          <w:u w:val="single"/>
          <w:rtl/>
        </w:rPr>
        <w:t xml:space="preserve"> למימוש האוטונומיה של הפרט</w:t>
      </w:r>
      <w:r w:rsidR="00A93868" w:rsidRPr="00970C76">
        <w:rPr>
          <w:rFonts w:ascii="David" w:hAnsi="David"/>
          <w:b/>
          <w:bCs/>
          <w:sz w:val="24"/>
          <w:u w:val="single"/>
          <w:rtl/>
        </w:rPr>
        <w:t xml:space="preserve"> (</w:t>
      </w:r>
      <w:r>
        <w:rPr>
          <w:rFonts w:ascii="David" w:hAnsi="David" w:hint="cs"/>
          <w:b/>
          <w:bCs/>
          <w:sz w:val="24"/>
          <w:u w:val="single"/>
          <w:rtl/>
        </w:rPr>
        <w:t>ה</w:t>
      </w:r>
      <w:r w:rsidR="00A93868" w:rsidRPr="00970C76">
        <w:rPr>
          <w:rFonts w:ascii="David" w:hAnsi="David"/>
          <w:b/>
          <w:bCs/>
          <w:sz w:val="24"/>
          <w:u w:val="single"/>
          <w:rtl/>
        </w:rPr>
        <w:t>תיאוריה של פריד)</w:t>
      </w:r>
      <w:r w:rsidR="0086631B" w:rsidRPr="00970C76">
        <w:rPr>
          <w:rFonts w:ascii="David" w:hAnsi="David"/>
          <w:b/>
          <w:bCs/>
          <w:sz w:val="24"/>
          <w:u w:val="single"/>
          <w:rtl/>
        </w:rPr>
        <w:t>:</w:t>
      </w:r>
    </w:p>
    <w:p w14:paraId="3CAA97F9" w14:textId="5C6655C4" w:rsidR="000B488E" w:rsidRPr="001E5748" w:rsidRDefault="0086631B" w:rsidP="001E5748">
      <w:pPr>
        <w:rPr>
          <w:rFonts w:ascii="David" w:hAnsi="David"/>
          <w:b/>
          <w:bCs/>
          <w:sz w:val="24"/>
          <w:u w:val="single"/>
          <w:rtl/>
        </w:rPr>
      </w:pPr>
      <w:r w:rsidRPr="001E5748">
        <w:rPr>
          <w:rFonts w:ascii="David" w:hAnsi="David"/>
          <w:sz w:val="24"/>
          <w:rtl/>
        </w:rPr>
        <w:t xml:space="preserve">החוזה הוא כלי למימוש עצמי, באמצעות הטלת הגבלות על האני העתידי. </w:t>
      </w:r>
      <w:r w:rsidR="00A92923" w:rsidRPr="0089331F">
        <w:rPr>
          <w:rFonts w:ascii="David" w:hAnsi="David"/>
          <w:b/>
          <w:bCs/>
          <w:sz w:val="24"/>
          <w:rtl/>
        </w:rPr>
        <w:t>ניתן לטעון</w:t>
      </w:r>
      <w:r w:rsidRPr="0089331F">
        <w:rPr>
          <w:rFonts w:ascii="David" w:hAnsi="David"/>
          <w:b/>
          <w:bCs/>
          <w:sz w:val="24"/>
          <w:rtl/>
        </w:rPr>
        <w:t xml:space="preserve"> כי חוזה הוא ההפך מאוטונומיה – אני כובל את עצמי לחוזה</w:t>
      </w:r>
      <w:r w:rsidR="00A92923" w:rsidRPr="0089331F">
        <w:rPr>
          <w:rFonts w:ascii="David" w:hAnsi="David"/>
          <w:b/>
          <w:bCs/>
          <w:sz w:val="24"/>
          <w:rtl/>
        </w:rPr>
        <w:t xml:space="preserve"> ובכך</w:t>
      </w:r>
      <w:r w:rsidRPr="0089331F">
        <w:rPr>
          <w:rFonts w:ascii="David" w:hAnsi="David"/>
          <w:b/>
          <w:bCs/>
          <w:sz w:val="24"/>
          <w:rtl/>
        </w:rPr>
        <w:t xml:space="preserve"> אני מגביל את האני האמיתי שלי בעצם הגבלה</w:t>
      </w:r>
      <w:r w:rsidR="00A92923" w:rsidRPr="001E5748">
        <w:rPr>
          <w:rFonts w:ascii="David" w:hAnsi="David"/>
          <w:sz w:val="24"/>
          <w:rtl/>
        </w:rPr>
        <w:t>, אך בעצם מדובר במימוש של האוטונומי</w:t>
      </w:r>
      <w:r w:rsidR="0089331F">
        <w:rPr>
          <w:rFonts w:ascii="David" w:hAnsi="David" w:hint="cs"/>
          <w:sz w:val="24"/>
          <w:rtl/>
        </w:rPr>
        <w:t xml:space="preserve">ה - </w:t>
      </w:r>
      <w:r w:rsidRPr="001E5748">
        <w:rPr>
          <w:rFonts w:ascii="David" w:hAnsi="David"/>
          <w:sz w:val="24"/>
          <w:rtl/>
        </w:rPr>
        <w:t xml:space="preserve">האפשרות להגביל את </w:t>
      </w:r>
      <w:r w:rsidR="00A92923" w:rsidRPr="001E5748">
        <w:rPr>
          <w:rFonts w:ascii="David" w:hAnsi="David"/>
          <w:sz w:val="24"/>
          <w:rtl/>
        </w:rPr>
        <w:t>האני</w:t>
      </w:r>
      <w:r w:rsidR="00A943D9" w:rsidRPr="001E5748">
        <w:rPr>
          <w:rFonts w:ascii="David" w:hAnsi="David"/>
          <w:sz w:val="24"/>
          <w:rtl/>
        </w:rPr>
        <w:t xml:space="preserve"> </w:t>
      </w:r>
      <w:r w:rsidRPr="001E5748">
        <w:rPr>
          <w:rFonts w:ascii="David" w:hAnsi="David"/>
          <w:sz w:val="24"/>
          <w:rtl/>
        </w:rPr>
        <w:t>העתידי היא מימוש של תכנית העתידית שלי. כדי לממש את החופש אני צריך את ההתחייבות של אחרים, כדי לגייס את האחרים לקדם את המטרות שלי, אני נדרש לכבול את האני העתידי.</w:t>
      </w:r>
    </w:p>
    <w:p w14:paraId="7E70DDA8" w14:textId="195B266E" w:rsidR="009E08AE" w:rsidRPr="00A156E1" w:rsidRDefault="008A5251" w:rsidP="0089331F">
      <w:pPr>
        <w:rPr>
          <w:rFonts w:ascii="David" w:hAnsi="David"/>
          <w:sz w:val="24"/>
          <w:rtl/>
        </w:rPr>
      </w:pPr>
      <w:r w:rsidRPr="001E5748">
        <w:rPr>
          <w:rFonts w:ascii="David" w:hAnsi="David"/>
          <w:sz w:val="24"/>
          <w:u w:val="single"/>
          <w:rtl/>
        </w:rPr>
        <w:t>דוגמת החליפה:</w:t>
      </w:r>
      <w:r w:rsidRPr="001E5748">
        <w:rPr>
          <w:rFonts w:ascii="David" w:hAnsi="David"/>
          <w:sz w:val="24"/>
          <w:rtl/>
        </w:rPr>
        <w:t xml:space="preserve"> אני מעוניין בחליפה, אני יודע שאם אני לא </w:t>
      </w:r>
      <w:r w:rsidR="0086631B" w:rsidRPr="001E5748">
        <w:rPr>
          <w:rFonts w:ascii="David" w:hAnsi="David"/>
          <w:sz w:val="24"/>
          <w:rtl/>
        </w:rPr>
        <w:t>אתחייב</w:t>
      </w:r>
      <w:r w:rsidRPr="001E5748">
        <w:rPr>
          <w:rFonts w:ascii="David" w:hAnsi="David"/>
          <w:sz w:val="24"/>
          <w:rtl/>
        </w:rPr>
        <w:t xml:space="preserve"> לשלם את הכסף </w:t>
      </w:r>
      <w:r w:rsidR="0086631B" w:rsidRPr="001E5748">
        <w:rPr>
          <w:rFonts w:ascii="David" w:hAnsi="David"/>
          <w:sz w:val="24"/>
          <w:rtl/>
        </w:rPr>
        <w:t xml:space="preserve">בתמורה לחליפה </w:t>
      </w:r>
      <w:r w:rsidRPr="001E5748">
        <w:rPr>
          <w:rFonts w:ascii="David" w:hAnsi="David"/>
          <w:sz w:val="24"/>
          <w:rtl/>
        </w:rPr>
        <w:t>בעתיד אני לא אשלם אותו. התופר יודע שאני לא מוכן אהיה לשלם את זה בעתיד, אני צריך לשכנע אות</w:t>
      </w:r>
      <w:r w:rsidR="0086631B" w:rsidRPr="001E5748">
        <w:rPr>
          <w:rFonts w:ascii="David" w:hAnsi="David"/>
          <w:sz w:val="24"/>
          <w:rtl/>
        </w:rPr>
        <w:t xml:space="preserve">ו </w:t>
      </w:r>
      <w:r w:rsidRPr="001E5748">
        <w:rPr>
          <w:rFonts w:ascii="David" w:hAnsi="David"/>
          <w:sz w:val="24"/>
          <w:rtl/>
        </w:rPr>
        <w:t>שיתפור לי את החליפה כדי להגשים את הרצון שלי ו</w:t>
      </w:r>
      <w:r w:rsidR="0089331F">
        <w:rPr>
          <w:rFonts w:ascii="David" w:hAnsi="David" w:hint="cs"/>
          <w:sz w:val="24"/>
          <w:rtl/>
        </w:rPr>
        <w:t>לפיכך</w:t>
      </w:r>
      <w:r w:rsidRPr="001E5748">
        <w:rPr>
          <w:rFonts w:ascii="David" w:hAnsi="David"/>
          <w:sz w:val="24"/>
          <w:rtl/>
        </w:rPr>
        <w:t xml:space="preserve"> לממש את האוטונומיה שלי</w:t>
      </w:r>
      <w:r w:rsidR="0089331F">
        <w:rPr>
          <w:rFonts w:ascii="David" w:hAnsi="David" w:hint="cs"/>
          <w:sz w:val="24"/>
          <w:rtl/>
        </w:rPr>
        <w:t xml:space="preserve">, </w:t>
      </w:r>
      <w:r w:rsidRPr="001E5748">
        <w:rPr>
          <w:rFonts w:ascii="David" w:hAnsi="David"/>
          <w:sz w:val="24"/>
          <w:rtl/>
        </w:rPr>
        <w:t xml:space="preserve">זה מחייב אותי לכבול את האני העתידי שלי (לשלם לו בעתיד את הכסף). </w:t>
      </w:r>
    </w:p>
    <w:p w14:paraId="1E773869" w14:textId="22B45938" w:rsidR="009E08AE" w:rsidRPr="00970C76" w:rsidRDefault="00A93868" w:rsidP="0074393E">
      <w:pPr>
        <w:pStyle w:val="a5"/>
        <w:numPr>
          <w:ilvl w:val="0"/>
          <w:numId w:val="8"/>
        </w:numPr>
        <w:ind w:left="-166" w:hanging="283"/>
        <w:rPr>
          <w:rFonts w:ascii="David" w:hAnsi="David"/>
          <w:b/>
          <w:bCs/>
          <w:sz w:val="24"/>
          <w:u w:val="single"/>
          <w:rtl/>
        </w:rPr>
      </w:pPr>
      <w:r w:rsidRPr="00970C76">
        <w:rPr>
          <w:rFonts w:ascii="David" w:hAnsi="David"/>
          <w:b/>
          <w:bCs/>
          <w:sz w:val="24"/>
          <w:u w:val="single"/>
          <w:rtl/>
        </w:rPr>
        <w:t xml:space="preserve">אינטרס כלכלי - </w:t>
      </w:r>
      <w:r w:rsidR="006F5CA1" w:rsidRPr="00970C76">
        <w:rPr>
          <w:rFonts w:ascii="David" w:hAnsi="David"/>
          <w:b/>
          <w:bCs/>
          <w:sz w:val="24"/>
          <w:u w:val="single"/>
          <w:rtl/>
        </w:rPr>
        <w:t>כלי להקצאת סיכונים למי שהכי יעיל שיישא את הסיכון</w:t>
      </w:r>
    </w:p>
    <w:p w14:paraId="6F6ABD68" w14:textId="415A38AC" w:rsidR="00A156E1" w:rsidRDefault="00624015" w:rsidP="00A156E1">
      <w:pPr>
        <w:rPr>
          <w:rFonts w:ascii="David" w:hAnsi="David"/>
          <w:sz w:val="24"/>
          <w:rtl/>
        </w:rPr>
      </w:pPr>
      <w:r w:rsidRPr="001E5748">
        <w:rPr>
          <w:rFonts w:ascii="David" w:hAnsi="David"/>
          <w:sz w:val="24"/>
          <w:rtl/>
        </w:rPr>
        <w:t>הקצאת סיכונים היא חלק מהחליפין – למשל, כאשר אדם רוכש דירה מסוימת הוא לוקח סיכון</w:t>
      </w:r>
      <w:r w:rsidR="00BD7282">
        <w:rPr>
          <w:rFonts w:ascii="David" w:hAnsi="David" w:hint="cs"/>
          <w:sz w:val="24"/>
          <w:rtl/>
        </w:rPr>
        <w:t xml:space="preserve"> </w:t>
      </w:r>
      <w:r w:rsidRPr="001E5748">
        <w:rPr>
          <w:rFonts w:ascii="David" w:hAnsi="David"/>
          <w:sz w:val="24"/>
          <w:rtl/>
        </w:rPr>
        <w:t>שערך הדירה ירד או ששווי הדירה אינו כמו השווי אשר שילם.</w:t>
      </w:r>
    </w:p>
    <w:p w14:paraId="14B8B23A" w14:textId="48424A8D" w:rsidR="005F32BA" w:rsidRPr="00BD7282" w:rsidRDefault="0063173B" w:rsidP="00A156E1">
      <w:pPr>
        <w:rPr>
          <w:rFonts w:ascii="David" w:hAnsi="David"/>
          <w:sz w:val="24"/>
          <w:u w:val="single"/>
          <w:rtl/>
        </w:rPr>
      </w:pPr>
      <w:r w:rsidRPr="00BD7282">
        <w:rPr>
          <w:rFonts w:ascii="David" w:hAnsi="David"/>
          <w:sz w:val="24"/>
          <w:u w:val="single"/>
          <w:rtl/>
        </w:rPr>
        <w:t>בעת חתימה על חוזה הצדדים לוקחים על עצמם סיכונים</w:t>
      </w:r>
      <w:r w:rsidR="00A156E1" w:rsidRPr="00BD7282">
        <w:rPr>
          <w:rFonts w:ascii="David" w:hAnsi="David" w:hint="cs"/>
          <w:sz w:val="24"/>
          <w:u w:val="single"/>
          <w:rtl/>
        </w:rPr>
        <w:t>, להלן מספר דוגמאות:</w:t>
      </w:r>
    </w:p>
    <w:p w14:paraId="2CCFFDC3" w14:textId="4038A86B" w:rsidR="005A41EA" w:rsidRPr="00A156E1" w:rsidRDefault="00DF4BBA" w:rsidP="0074393E">
      <w:pPr>
        <w:pStyle w:val="a5"/>
        <w:numPr>
          <w:ilvl w:val="0"/>
          <w:numId w:val="1"/>
        </w:numPr>
        <w:rPr>
          <w:rFonts w:ascii="David" w:hAnsi="David"/>
          <w:sz w:val="24"/>
        </w:rPr>
      </w:pPr>
      <w:r w:rsidRPr="00DF4BBA">
        <w:rPr>
          <w:rFonts w:ascii="David" w:hAnsi="David" w:hint="cs"/>
          <w:b/>
          <w:bCs/>
          <w:sz w:val="24"/>
          <w:rtl/>
        </w:rPr>
        <w:t xml:space="preserve">הקצאת </w:t>
      </w:r>
      <w:r>
        <w:rPr>
          <w:rFonts w:ascii="David" w:hAnsi="David" w:hint="cs"/>
          <w:b/>
          <w:bCs/>
          <w:sz w:val="24"/>
          <w:rtl/>
        </w:rPr>
        <w:t xml:space="preserve">סיכון לעליית </w:t>
      </w:r>
      <w:r w:rsidRPr="00DF4BBA">
        <w:rPr>
          <w:rFonts w:ascii="David" w:hAnsi="David" w:hint="cs"/>
          <w:b/>
          <w:bCs/>
          <w:sz w:val="24"/>
          <w:rtl/>
        </w:rPr>
        <w:t>מס תשומות</w:t>
      </w:r>
      <w:r>
        <w:rPr>
          <w:rFonts w:ascii="David" w:hAnsi="David" w:hint="cs"/>
          <w:b/>
          <w:bCs/>
          <w:sz w:val="24"/>
          <w:rtl/>
        </w:rPr>
        <w:t xml:space="preserve"> (קבלן מול לקוח)</w:t>
      </w:r>
      <w:r w:rsidRPr="00DF4BBA">
        <w:rPr>
          <w:rFonts w:ascii="David" w:hAnsi="David" w:hint="cs"/>
          <w:b/>
          <w:bCs/>
          <w:sz w:val="24"/>
          <w:rtl/>
        </w:rPr>
        <w:t>:</w:t>
      </w:r>
      <w:r>
        <w:rPr>
          <w:rFonts w:ascii="David" w:hAnsi="David" w:hint="cs"/>
          <w:sz w:val="24"/>
        </w:rPr>
        <w:t xml:space="preserve"> </w:t>
      </w:r>
      <w:r w:rsidR="00220BEC" w:rsidRPr="00A156E1">
        <w:rPr>
          <w:rFonts w:ascii="David" w:hAnsi="David"/>
          <w:sz w:val="24"/>
          <w:rtl/>
        </w:rPr>
        <w:t>כשקבלן מוכר דירה אשר צמודה למס תשומות, מי שיעמוד יותר טוב בשינויים</w:t>
      </w:r>
      <w:r w:rsidR="00151ACF" w:rsidRPr="00A156E1">
        <w:rPr>
          <w:rFonts w:ascii="David" w:hAnsi="David"/>
          <w:sz w:val="24"/>
          <w:rtl/>
        </w:rPr>
        <w:t xml:space="preserve"> במס התשומות אשר צמוד למדד</w:t>
      </w:r>
      <w:r w:rsidR="00220BEC" w:rsidRPr="00A156E1">
        <w:rPr>
          <w:rFonts w:ascii="David" w:hAnsi="David"/>
          <w:sz w:val="24"/>
          <w:rtl/>
        </w:rPr>
        <w:t xml:space="preserve"> יהיה הצרכן ולא הקבלן, מאחר וכאשר מס התשומות עולה כל מחירי הדירות עולים</w:t>
      </w:r>
      <w:r w:rsidR="00151ACF" w:rsidRPr="00A156E1">
        <w:rPr>
          <w:rFonts w:ascii="David" w:hAnsi="David"/>
          <w:sz w:val="24"/>
          <w:rtl/>
        </w:rPr>
        <w:t>, ויהיה לקבלן קושי לעמוד בכך מאחר ומכר מספר רב של דירות</w:t>
      </w:r>
      <w:r>
        <w:rPr>
          <w:rFonts w:ascii="David" w:hAnsi="David" w:hint="cs"/>
          <w:sz w:val="24"/>
          <w:rtl/>
        </w:rPr>
        <w:t>.</w:t>
      </w:r>
      <w:r w:rsidR="00151ACF" w:rsidRPr="00A156E1">
        <w:rPr>
          <w:rFonts w:ascii="David" w:hAnsi="David"/>
          <w:sz w:val="24"/>
          <w:rtl/>
        </w:rPr>
        <w:t xml:space="preserve"> לעומת</w:t>
      </w:r>
      <w:r>
        <w:rPr>
          <w:rFonts w:ascii="David" w:hAnsi="David" w:hint="cs"/>
          <w:sz w:val="24"/>
          <w:rtl/>
        </w:rPr>
        <w:t xml:space="preserve"> זאת</w:t>
      </w:r>
      <w:r w:rsidR="00151ACF" w:rsidRPr="00A156E1">
        <w:rPr>
          <w:rFonts w:ascii="David" w:hAnsi="David"/>
          <w:sz w:val="24"/>
          <w:rtl/>
        </w:rPr>
        <w:t xml:space="preserve"> הלקוח קנה דירה אחת ולכן </w:t>
      </w:r>
      <w:r w:rsidR="00220BEC" w:rsidRPr="00A156E1">
        <w:rPr>
          <w:rFonts w:ascii="David" w:hAnsi="David"/>
          <w:sz w:val="24"/>
          <w:rtl/>
        </w:rPr>
        <w:t>יוכל לעמוד בשינוי</w:t>
      </w:r>
      <w:r w:rsidR="00151ACF" w:rsidRPr="00A156E1">
        <w:rPr>
          <w:rFonts w:ascii="David" w:hAnsi="David"/>
          <w:sz w:val="24"/>
          <w:rtl/>
        </w:rPr>
        <w:t xml:space="preserve"> במס התשומות</w:t>
      </w:r>
      <w:r w:rsidR="00220BEC" w:rsidRPr="00A156E1">
        <w:rPr>
          <w:rFonts w:ascii="David" w:hAnsi="David"/>
          <w:sz w:val="24"/>
          <w:rtl/>
        </w:rPr>
        <w:t xml:space="preserve"> בצורה טובה יותר</w:t>
      </w:r>
      <w:r w:rsidR="00151ACF" w:rsidRPr="00A156E1">
        <w:rPr>
          <w:rFonts w:ascii="David" w:hAnsi="David"/>
          <w:sz w:val="24"/>
          <w:rtl/>
        </w:rPr>
        <w:t xml:space="preserve"> והוא זה שיישא בעלות</w:t>
      </w:r>
      <w:r>
        <w:rPr>
          <w:rFonts w:ascii="David" w:hAnsi="David" w:hint="cs"/>
          <w:sz w:val="24"/>
          <w:rtl/>
        </w:rPr>
        <w:t xml:space="preserve"> </w:t>
      </w:r>
      <w:r>
        <w:rPr>
          <w:rFonts w:ascii="David" w:hAnsi="David"/>
          <w:sz w:val="24"/>
          <w:rtl/>
        </w:rPr>
        <w:t>–</w:t>
      </w:r>
      <w:r>
        <w:rPr>
          <w:rFonts w:ascii="David" w:hAnsi="David" w:hint="cs"/>
          <w:sz w:val="24"/>
          <w:rtl/>
        </w:rPr>
        <w:t xml:space="preserve"> הסיכון הוא עליו</w:t>
      </w:r>
      <w:r w:rsidR="00220BEC" w:rsidRPr="00A156E1">
        <w:rPr>
          <w:rFonts w:ascii="David" w:hAnsi="David"/>
          <w:sz w:val="24"/>
          <w:rtl/>
        </w:rPr>
        <w:t>.</w:t>
      </w:r>
    </w:p>
    <w:p w14:paraId="722A8AAE" w14:textId="77777777" w:rsidR="00545253" w:rsidRDefault="00DF4BBA" w:rsidP="0074393E">
      <w:pPr>
        <w:pStyle w:val="a5"/>
        <w:numPr>
          <w:ilvl w:val="0"/>
          <w:numId w:val="1"/>
        </w:numPr>
        <w:rPr>
          <w:rFonts w:ascii="David" w:hAnsi="David"/>
          <w:sz w:val="24"/>
        </w:rPr>
      </w:pPr>
      <w:r w:rsidRPr="00DF4BBA">
        <w:rPr>
          <w:rFonts w:ascii="David" w:hAnsi="David" w:hint="cs"/>
          <w:b/>
          <w:bCs/>
          <w:sz w:val="24"/>
          <w:rtl/>
        </w:rPr>
        <w:t>חוזה ביטוח:</w:t>
      </w:r>
      <w:r w:rsidR="001F52FB" w:rsidRPr="00970C76">
        <w:rPr>
          <w:rFonts w:ascii="David" w:hAnsi="David"/>
          <w:sz w:val="24"/>
          <w:rtl/>
        </w:rPr>
        <w:t xml:space="preserve"> </w:t>
      </w:r>
      <w:r w:rsidR="00151ACF" w:rsidRPr="00970C76">
        <w:rPr>
          <w:rFonts w:ascii="David" w:hAnsi="David"/>
          <w:sz w:val="24"/>
          <w:rtl/>
        </w:rPr>
        <w:t>בעת חוזה ביטו</w:t>
      </w:r>
      <w:r w:rsidR="00A15683">
        <w:rPr>
          <w:rFonts w:ascii="David" w:hAnsi="David"/>
          <w:sz w:val="24"/>
          <w:rtl/>
        </w:rPr>
        <w:fldChar w:fldCharType="begin"/>
      </w:r>
      <w:r w:rsidR="00A15683">
        <w:instrText xml:space="preserve"> XE "</w:instrText>
      </w:r>
      <w:r w:rsidR="00A15683" w:rsidRPr="00B64668">
        <w:rPr>
          <w:rFonts w:ascii="David" w:hAnsi="David"/>
          <w:sz w:val="24"/>
          <w:rtl/>
        </w:rPr>
        <w:instrText>חוזה ביטו</w:instrText>
      </w:r>
      <w:r w:rsidR="00A15683">
        <w:instrText xml:space="preserve">" </w:instrText>
      </w:r>
      <w:r w:rsidR="00A15683">
        <w:rPr>
          <w:rFonts w:ascii="David" w:hAnsi="David"/>
          <w:sz w:val="24"/>
          <w:rtl/>
        </w:rPr>
        <w:fldChar w:fldCharType="end"/>
      </w:r>
      <w:r w:rsidR="00A15683">
        <w:rPr>
          <w:rFonts w:ascii="David" w:hAnsi="David"/>
          <w:sz w:val="24"/>
          <w:rtl/>
        </w:rPr>
        <w:fldChar w:fldCharType="begin"/>
      </w:r>
      <w:r w:rsidR="00A15683">
        <w:instrText xml:space="preserve"> XE "</w:instrText>
      </w:r>
      <w:r w:rsidR="00A15683" w:rsidRPr="00B64668">
        <w:rPr>
          <w:rFonts w:ascii="David" w:hAnsi="David"/>
          <w:sz w:val="24"/>
          <w:rtl/>
        </w:rPr>
        <w:instrText>חוזה ביטו</w:instrText>
      </w:r>
      <w:r w:rsidR="00A15683">
        <w:instrText xml:space="preserve">" </w:instrText>
      </w:r>
      <w:r w:rsidR="00A15683">
        <w:rPr>
          <w:rFonts w:ascii="David" w:hAnsi="David"/>
          <w:sz w:val="24"/>
          <w:rtl/>
        </w:rPr>
        <w:fldChar w:fldCharType="end"/>
      </w:r>
      <w:r w:rsidR="00A15683">
        <w:rPr>
          <w:rFonts w:ascii="David" w:hAnsi="David"/>
          <w:sz w:val="24"/>
          <w:rtl/>
        </w:rPr>
        <w:fldChar w:fldCharType="begin"/>
      </w:r>
      <w:r w:rsidR="00A15683">
        <w:instrText xml:space="preserve"> XE "</w:instrText>
      </w:r>
      <w:r w:rsidR="00A15683" w:rsidRPr="00B64668">
        <w:rPr>
          <w:rFonts w:ascii="David" w:hAnsi="David"/>
          <w:sz w:val="24"/>
          <w:rtl/>
        </w:rPr>
        <w:instrText>חוזה ביטו</w:instrText>
      </w:r>
      <w:r w:rsidR="00A15683">
        <w:instrText xml:space="preserve">" </w:instrText>
      </w:r>
      <w:r w:rsidR="00A15683">
        <w:rPr>
          <w:rFonts w:ascii="David" w:hAnsi="David"/>
          <w:sz w:val="24"/>
          <w:rtl/>
        </w:rPr>
        <w:fldChar w:fldCharType="end"/>
      </w:r>
      <w:r w:rsidR="00151ACF" w:rsidRPr="00970C76">
        <w:rPr>
          <w:rFonts w:ascii="David" w:hAnsi="David"/>
          <w:sz w:val="24"/>
          <w:rtl/>
        </w:rPr>
        <w:t>ח הלקוח משלם לחברת ביטוח סכום מסוים בכל חודש. הלקוח</w:t>
      </w:r>
      <w:r w:rsidR="001F52FB" w:rsidRPr="00970C76">
        <w:rPr>
          <w:rFonts w:ascii="David" w:hAnsi="David"/>
          <w:sz w:val="24"/>
          <w:rtl/>
        </w:rPr>
        <w:t xml:space="preserve"> מפסיד אם הדירה לא נשרפת (משלם תשלום חודש</w:t>
      </w:r>
      <w:r w:rsidR="00151ACF" w:rsidRPr="00970C76">
        <w:rPr>
          <w:rFonts w:ascii="David" w:hAnsi="David"/>
          <w:sz w:val="24"/>
          <w:rtl/>
        </w:rPr>
        <w:t>י</w:t>
      </w:r>
      <w:r w:rsidR="001F52FB" w:rsidRPr="00970C76">
        <w:rPr>
          <w:rFonts w:ascii="David" w:hAnsi="David"/>
          <w:sz w:val="24"/>
          <w:rtl/>
        </w:rPr>
        <w:t xml:space="preserve"> לביטוח</w:t>
      </w:r>
      <w:r w:rsidR="00151ACF" w:rsidRPr="00970C76">
        <w:rPr>
          <w:rFonts w:ascii="David" w:hAnsi="David"/>
          <w:sz w:val="24"/>
          <w:rtl/>
        </w:rPr>
        <w:t xml:space="preserve"> כאשר חברת הביטוח לא נותנת שום תמורה</w:t>
      </w:r>
      <w:r w:rsidR="001F52FB" w:rsidRPr="00970C76">
        <w:rPr>
          <w:rFonts w:ascii="David" w:hAnsi="David"/>
          <w:sz w:val="24"/>
          <w:rtl/>
        </w:rPr>
        <w:t xml:space="preserve">),  </w:t>
      </w:r>
      <w:r w:rsidR="00151ACF" w:rsidRPr="00970C76">
        <w:rPr>
          <w:rFonts w:ascii="David" w:hAnsi="David"/>
          <w:sz w:val="24"/>
          <w:rtl/>
        </w:rPr>
        <w:t xml:space="preserve">אך </w:t>
      </w:r>
      <w:r w:rsidR="001F52FB" w:rsidRPr="00970C76">
        <w:rPr>
          <w:rFonts w:ascii="David" w:hAnsi="David"/>
          <w:sz w:val="24"/>
          <w:rtl/>
        </w:rPr>
        <w:t xml:space="preserve">מרוויח אם הדירה נשרפת </w:t>
      </w:r>
      <w:r w:rsidR="001F52FB" w:rsidRPr="00970C76">
        <w:rPr>
          <w:rFonts w:ascii="David" w:hAnsi="David"/>
          <w:sz w:val="24"/>
          <w:rtl/>
        </w:rPr>
        <w:lastRenderedPageBreak/>
        <w:t>(הביטוח ישלם ל</w:t>
      </w:r>
      <w:r w:rsidR="00151ACF" w:rsidRPr="00970C76">
        <w:rPr>
          <w:rFonts w:ascii="David" w:hAnsi="David"/>
          <w:sz w:val="24"/>
          <w:rtl/>
        </w:rPr>
        <w:t>לקוח יותר ממה שהלקוח שילם לו בתשלומים החודשיים</w:t>
      </w:r>
      <w:r w:rsidR="001F52FB" w:rsidRPr="00970C76">
        <w:rPr>
          <w:rFonts w:ascii="David" w:hAnsi="David"/>
          <w:sz w:val="24"/>
          <w:rtl/>
        </w:rPr>
        <w:t>)</w:t>
      </w:r>
      <w:r w:rsidR="00151ACF" w:rsidRPr="00970C76">
        <w:rPr>
          <w:rFonts w:ascii="David" w:hAnsi="David"/>
          <w:sz w:val="24"/>
          <w:rtl/>
        </w:rPr>
        <w:t xml:space="preserve">. </w:t>
      </w:r>
      <w:r w:rsidR="00151ACF" w:rsidRPr="00545253">
        <w:rPr>
          <w:rFonts w:ascii="David" w:hAnsi="David"/>
          <w:b/>
          <w:bCs/>
          <w:sz w:val="24"/>
          <w:rtl/>
        </w:rPr>
        <w:t>חברת ה</w:t>
      </w:r>
      <w:r w:rsidR="00220BEC" w:rsidRPr="00545253">
        <w:rPr>
          <w:rFonts w:ascii="David" w:hAnsi="David"/>
          <w:b/>
          <w:bCs/>
          <w:sz w:val="24"/>
          <w:rtl/>
        </w:rPr>
        <w:t>ביטוח לקחה על עצמה את הסיכון של הפרט</w:t>
      </w:r>
      <w:r w:rsidR="00220BEC" w:rsidRPr="00970C76">
        <w:rPr>
          <w:rFonts w:ascii="David" w:hAnsi="David"/>
          <w:sz w:val="24"/>
          <w:rtl/>
        </w:rPr>
        <w:t xml:space="preserve">, אבל בגלל שהיא עשתה </w:t>
      </w:r>
      <w:r w:rsidR="00151ACF" w:rsidRPr="00970C76">
        <w:rPr>
          <w:rFonts w:ascii="David" w:hAnsi="David"/>
          <w:sz w:val="24"/>
          <w:rtl/>
        </w:rPr>
        <w:t>את העסקה הזאת עם מספר רב של מבוטחים, הסיכון כמעט ו</w:t>
      </w:r>
      <w:r w:rsidR="00220BEC" w:rsidRPr="00970C76">
        <w:rPr>
          <w:rFonts w:ascii="David" w:hAnsi="David"/>
          <w:sz w:val="24"/>
          <w:rtl/>
        </w:rPr>
        <w:t>"נמחק"</w:t>
      </w:r>
      <w:r w:rsidR="00151ACF" w:rsidRPr="00970C76">
        <w:rPr>
          <w:rFonts w:ascii="David" w:hAnsi="David"/>
          <w:sz w:val="24"/>
          <w:rtl/>
        </w:rPr>
        <w:t>, ולכן היא יכולה לקחת על עצמה את הסיכון</w:t>
      </w:r>
      <w:r w:rsidR="001F52FB" w:rsidRPr="00970C76">
        <w:rPr>
          <w:rFonts w:ascii="David" w:hAnsi="David"/>
          <w:sz w:val="24"/>
          <w:rtl/>
        </w:rPr>
        <w:t>.</w:t>
      </w:r>
      <w:r w:rsidR="00220BEC" w:rsidRPr="00970C76">
        <w:rPr>
          <w:rFonts w:ascii="David" w:hAnsi="David"/>
          <w:sz w:val="24"/>
          <w:rtl/>
        </w:rPr>
        <w:t xml:space="preserve"> </w:t>
      </w:r>
    </w:p>
    <w:p w14:paraId="161B31C6" w14:textId="65172560" w:rsidR="00624015" w:rsidRPr="00545253" w:rsidRDefault="00624015" w:rsidP="0074393E">
      <w:pPr>
        <w:pStyle w:val="a5"/>
        <w:numPr>
          <w:ilvl w:val="0"/>
          <w:numId w:val="1"/>
        </w:numPr>
        <w:rPr>
          <w:rFonts w:ascii="David" w:hAnsi="David"/>
          <w:sz w:val="24"/>
          <w:rtl/>
        </w:rPr>
      </w:pPr>
      <w:r w:rsidRPr="00545253">
        <w:rPr>
          <w:rFonts w:ascii="David" w:hAnsi="David"/>
          <w:b/>
          <w:bCs/>
          <w:sz w:val="24"/>
          <w:rtl/>
        </w:rPr>
        <w:t>שנאת סיכון:</w:t>
      </w:r>
      <w:r w:rsidRPr="00545253">
        <w:rPr>
          <w:rFonts w:ascii="David" w:hAnsi="David"/>
          <w:color w:val="202122"/>
          <w:sz w:val="24"/>
          <w:shd w:val="clear" w:color="auto" w:fill="FFFFFF"/>
        </w:rPr>
        <w:t> </w:t>
      </w:r>
      <w:r w:rsidRPr="00545253">
        <w:rPr>
          <w:rFonts w:ascii="David" w:hAnsi="David"/>
          <w:sz w:val="24"/>
          <w:rtl/>
        </w:rPr>
        <w:t>היא ההסתייגות של אדם לקבל עסקה שתוצאתה אינה ודאית, על פני עסקה שתוצאתה ודאית יותר, גם אם הרווח הצפוי בעסקה הוודאית נמוך יותר</w:t>
      </w:r>
      <w:r w:rsidRPr="00545253">
        <w:rPr>
          <w:rFonts w:ascii="David" w:hAnsi="David"/>
          <w:sz w:val="24"/>
        </w:rPr>
        <w:t>.</w:t>
      </w:r>
    </w:p>
    <w:p w14:paraId="3BA46A6F" w14:textId="0E625ED5" w:rsidR="00220BEC" w:rsidRPr="00256B8C" w:rsidRDefault="00151ACF" w:rsidP="00A156E1">
      <w:pPr>
        <w:rPr>
          <w:rFonts w:ascii="David" w:hAnsi="David"/>
          <w:b/>
          <w:bCs/>
          <w:sz w:val="24"/>
        </w:rPr>
      </w:pPr>
      <w:r w:rsidRPr="00256B8C">
        <w:rPr>
          <w:rFonts w:ascii="David" w:hAnsi="David"/>
          <w:b/>
          <w:bCs/>
          <w:sz w:val="24"/>
          <w:rtl/>
        </w:rPr>
        <w:t xml:space="preserve">לסיכום, בכתיבת חוזה יש לבצע </w:t>
      </w:r>
      <w:r w:rsidR="00220BEC" w:rsidRPr="00256B8C">
        <w:rPr>
          <w:rFonts w:ascii="David" w:hAnsi="David"/>
          <w:b/>
          <w:bCs/>
          <w:sz w:val="24"/>
          <w:rtl/>
        </w:rPr>
        <w:t>הקצאה יעילה של סיכונים</w:t>
      </w:r>
      <w:r w:rsidRPr="00256B8C">
        <w:rPr>
          <w:rFonts w:ascii="David" w:hAnsi="David"/>
          <w:b/>
          <w:bCs/>
          <w:sz w:val="24"/>
          <w:rtl/>
        </w:rPr>
        <w:t xml:space="preserve">, כך שנקצה את הסיכון </w:t>
      </w:r>
      <w:r w:rsidR="00220BEC" w:rsidRPr="00256B8C">
        <w:rPr>
          <w:rFonts w:ascii="David" w:hAnsi="David"/>
          <w:b/>
          <w:bCs/>
          <w:sz w:val="24"/>
          <w:rtl/>
        </w:rPr>
        <w:t>למי ש</w:t>
      </w:r>
      <w:r w:rsidRPr="00256B8C">
        <w:rPr>
          <w:rFonts w:ascii="David" w:hAnsi="David"/>
          <w:b/>
          <w:bCs/>
          <w:sz w:val="24"/>
          <w:rtl/>
        </w:rPr>
        <w:t>מסוגל</w:t>
      </w:r>
      <w:r w:rsidR="00220BEC" w:rsidRPr="00256B8C">
        <w:rPr>
          <w:rFonts w:ascii="David" w:hAnsi="David"/>
          <w:b/>
          <w:bCs/>
          <w:sz w:val="24"/>
          <w:rtl/>
        </w:rPr>
        <w:t xml:space="preserve"> לעמוד בשינויים בצורה יותר טובה.</w:t>
      </w:r>
    </w:p>
    <w:p w14:paraId="31A6EC89" w14:textId="1B9A0985" w:rsidR="002371FB" w:rsidRPr="00970C76" w:rsidRDefault="00157781" w:rsidP="002371FB">
      <w:pPr>
        <w:rPr>
          <w:rFonts w:ascii="David" w:hAnsi="David"/>
          <w:b/>
          <w:bCs/>
          <w:sz w:val="24"/>
          <w:u w:val="single"/>
        </w:rPr>
      </w:pPr>
      <w:r w:rsidRPr="00970C76">
        <w:rPr>
          <w:rFonts w:ascii="David" w:hAnsi="David"/>
          <w:b/>
          <w:bCs/>
          <w:sz w:val="24"/>
          <w:highlight w:val="lightGray"/>
          <w:u w:val="single"/>
          <w:rtl/>
        </w:rPr>
        <w:t>שיעור מספר 2, 21/10/2020</w:t>
      </w:r>
    </w:p>
    <w:p w14:paraId="0A075C27" w14:textId="0B6E84EA" w:rsidR="0063173B" w:rsidRPr="004D58A2" w:rsidRDefault="00545253" w:rsidP="00545253">
      <w:pPr>
        <w:pStyle w:val="2"/>
      </w:pPr>
      <w:bookmarkStart w:id="3" w:name="_Toc92877785"/>
      <w:r>
        <w:rPr>
          <w:rFonts w:hint="cs"/>
          <w:rtl/>
        </w:rPr>
        <w:t>תוקפו המחייב של החוזה</w:t>
      </w:r>
      <w:bookmarkEnd w:id="3"/>
    </w:p>
    <w:p w14:paraId="51164E08" w14:textId="289A4E9D" w:rsidR="00157781" w:rsidRPr="00A156E1" w:rsidRDefault="00157781" w:rsidP="00A156E1">
      <w:pPr>
        <w:rPr>
          <w:rFonts w:ascii="David" w:hAnsi="David"/>
          <w:b/>
          <w:bCs/>
          <w:sz w:val="24"/>
          <w:u w:val="single"/>
        </w:rPr>
      </w:pPr>
      <w:r w:rsidRPr="00A156E1">
        <w:rPr>
          <w:rFonts w:ascii="David" w:hAnsi="David"/>
          <w:b/>
          <w:bCs/>
          <w:sz w:val="24"/>
          <w:u w:val="single"/>
          <w:rtl/>
        </w:rPr>
        <w:t>התיאוריה הכלכלית למשפט</w:t>
      </w:r>
    </w:p>
    <w:p w14:paraId="56F48995" w14:textId="76D0A67B" w:rsidR="00A93868" w:rsidRPr="00970C76" w:rsidRDefault="00A93868" w:rsidP="0074393E">
      <w:pPr>
        <w:pStyle w:val="a5"/>
        <w:numPr>
          <w:ilvl w:val="0"/>
          <w:numId w:val="1"/>
        </w:numPr>
        <w:rPr>
          <w:rFonts w:ascii="David" w:hAnsi="David"/>
          <w:sz w:val="24"/>
        </w:rPr>
      </w:pPr>
      <w:r w:rsidRPr="00970C76">
        <w:rPr>
          <w:rFonts w:ascii="David" w:hAnsi="David"/>
          <w:sz w:val="24"/>
          <w:rtl/>
        </w:rPr>
        <w:t>הקצאת משאבים בחברה באופן יעיל.</w:t>
      </w:r>
    </w:p>
    <w:p w14:paraId="3D8FBB03" w14:textId="10178FAA" w:rsidR="00A93868" w:rsidRPr="00970C76" w:rsidRDefault="00A93868" w:rsidP="0074393E">
      <w:pPr>
        <w:pStyle w:val="a5"/>
        <w:numPr>
          <w:ilvl w:val="0"/>
          <w:numId w:val="1"/>
        </w:numPr>
        <w:rPr>
          <w:rFonts w:ascii="David" w:hAnsi="David"/>
          <w:sz w:val="24"/>
        </w:rPr>
      </w:pPr>
      <w:r w:rsidRPr="00970C76">
        <w:rPr>
          <w:rFonts w:ascii="David" w:hAnsi="David"/>
          <w:sz w:val="24"/>
          <w:rtl/>
        </w:rPr>
        <w:t>תכנון והסתמכות (של תכנית לעתיד אשר ניתן להסתמך עליהן).</w:t>
      </w:r>
    </w:p>
    <w:p w14:paraId="35BB45A3" w14:textId="2E6B9D51" w:rsidR="001E5748" w:rsidRDefault="00A93868" w:rsidP="0074393E">
      <w:pPr>
        <w:pStyle w:val="a5"/>
        <w:numPr>
          <w:ilvl w:val="0"/>
          <w:numId w:val="1"/>
        </w:numPr>
        <w:rPr>
          <w:rFonts w:ascii="David" w:hAnsi="David"/>
          <w:sz w:val="24"/>
        </w:rPr>
      </w:pPr>
      <w:r w:rsidRPr="00970C76">
        <w:rPr>
          <w:rFonts w:ascii="David" w:hAnsi="David"/>
          <w:sz w:val="24"/>
          <w:rtl/>
        </w:rPr>
        <w:t>רווחה חברתית – שני הצדדים מרוויחים מההסכם.</w:t>
      </w:r>
    </w:p>
    <w:p w14:paraId="717EF1BB" w14:textId="77777777" w:rsidR="001E5748" w:rsidRDefault="001E5748" w:rsidP="001E5748">
      <w:pPr>
        <w:pStyle w:val="a5"/>
        <w:ind w:left="1080"/>
        <w:rPr>
          <w:rFonts w:ascii="David" w:hAnsi="David"/>
          <w:sz w:val="24"/>
        </w:rPr>
      </w:pPr>
    </w:p>
    <w:p w14:paraId="6ACF9B0A" w14:textId="77777777" w:rsidR="001E5748" w:rsidRPr="001E5748" w:rsidRDefault="001E5748" w:rsidP="0074393E">
      <w:pPr>
        <w:pStyle w:val="a5"/>
        <w:numPr>
          <w:ilvl w:val="1"/>
          <w:numId w:val="1"/>
        </w:numPr>
        <w:rPr>
          <w:rFonts w:ascii="David" w:hAnsi="David"/>
          <w:b/>
          <w:bCs/>
          <w:vanish/>
          <w:sz w:val="24"/>
          <w:u w:val="single"/>
          <w:rtl/>
        </w:rPr>
      </w:pPr>
    </w:p>
    <w:p w14:paraId="3597396D" w14:textId="5EFB53ED" w:rsidR="009847D5" w:rsidRPr="00A156E1" w:rsidRDefault="009847D5" w:rsidP="00A156E1">
      <w:pPr>
        <w:rPr>
          <w:rFonts w:ascii="David" w:hAnsi="David"/>
          <w:sz w:val="24"/>
          <w:rtl/>
        </w:rPr>
      </w:pPr>
      <w:r w:rsidRPr="00A156E1">
        <w:rPr>
          <w:rFonts w:ascii="David" w:hAnsi="David"/>
          <w:b/>
          <w:bCs/>
          <w:sz w:val="24"/>
          <w:u w:val="single"/>
          <w:rtl/>
        </w:rPr>
        <w:t>מתי הבטחה לא צריכה להיות חוזה מחייב?</w:t>
      </w:r>
    </w:p>
    <w:p w14:paraId="7EE201E6" w14:textId="6EA8F869" w:rsidR="001E5748" w:rsidRDefault="009847D5" w:rsidP="0074393E">
      <w:pPr>
        <w:pStyle w:val="a5"/>
        <w:numPr>
          <w:ilvl w:val="0"/>
          <w:numId w:val="1"/>
        </w:numPr>
        <w:rPr>
          <w:rFonts w:ascii="David" w:hAnsi="David"/>
          <w:sz w:val="24"/>
        </w:rPr>
      </w:pPr>
      <w:r w:rsidRPr="00545253">
        <w:rPr>
          <w:rFonts w:ascii="David" w:hAnsi="David"/>
          <w:b/>
          <w:bCs/>
          <w:sz w:val="24"/>
          <w:rtl/>
        </w:rPr>
        <w:t>קיום החוזה לא מבטיח הקצאה יעילה של משאבים:</w:t>
      </w:r>
      <w:r w:rsidRPr="00970C76">
        <w:rPr>
          <w:rFonts w:ascii="David" w:hAnsi="David"/>
          <w:sz w:val="24"/>
        </w:rPr>
        <w:t xml:space="preserve"> </w:t>
      </w:r>
      <w:r w:rsidRPr="00970C76">
        <w:rPr>
          <w:rFonts w:ascii="David" w:hAnsi="David"/>
          <w:sz w:val="24"/>
          <w:rtl/>
        </w:rPr>
        <w:t>דוגמה לסיטואציה ב</w:t>
      </w:r>
      <w:r w:rsidR="00256B8C">
        <w:rPr>
          <w:rFonts w:ascii="David" w:hAnsi="David" w:hint="cs"/>
          <w:sz w:val="24"/>
          <w:rtl/>
        </w:rPr>
        <w:t>ה</w:t>
      </w:r>
      <w:r w:rsidRPr="00970C76">
        <w:rPr>
          <w:rFonts w:ascii="David" w:hAnsi="David"/>
          <w:sz w:val="24"/>
          <w:rtl/>
        </w:rPr>
        <w:t xml:space="preserve"> נרצה שהחוזה לא יהיה מחייב – שינוי נסיבות (</w:t>
      </w:r>
      <w:r w:rsidR="00C27A32" w:rsidRPr="00970C76">
        <w:rPr>
          <w:rFonts w:ascii="David" w:hAnsi="David"/>
          <w:sz w:val="24"/>
          <w:rtl/>
        </w:rPr>
        <w:t xml:space="preserve">למשל, </w:t>
      </w:r>
      <w:r w:rsidRPr="00970C76">
        <w:rPr>
          <w:rFonts w:ascii="David" w:hAnsi="David"/>
          <w:sz w:val="24"/>
          <w:rtl/>
        </w:rPr>
        <w:t>שינוי במחיר</w:t>
      </w:r>
      <w:r w:rsidR="00C27A32" w:rsidRPr="00970C76">
        <w:rPr>
          <w:rFonts w:ascii="David" w:hAnsi="David"/>
          <w:sz w:val="24"/>
          <w:rtl/>
        </w:rPr>
        <w:t xml:space="preserve"> עלויות</w:t>
      </w:r>
      <w:r w:rsidRPr="00970C76">
        <w:rPr>
          <w:rFonts w:ascii="David" w:hAnsi="David"/>
          <w:sz w:val="24"/>
          <w:rtl/>
        </w:rPr>
        <w:t xml:space="preserve"> של תפירת חליפה, נרצה שתפירת החליפה תהיה יעילה</w:t>
      </w:r>
      <w:r w:rsidR="00C27A32" w:rsidRPr="00970C76">
        <w:rPr>
          <w:rFonts w:ascii="David" w:hAnsi="David"/>
          <w:sz w:val="24"/>
          <w:rtl/>
        </w:rPr>
        <w:t xml:space="preserve"> לצדדים</w:t>
      </w:r>
      <w:r w:rsidRPr="00970C76">
        <w:rPr>
          <w:rFonts w:ascii="David" w:hAnsi="David"/>
          <w:sz w:val="24"/>
          <w:rtl/>
        </w:rPr>
        <w:t>).</w:t>
      </w:r>
    </w:p>
    <w:p w14:paraId="763A89E8" w14:textId="77777777" w:rsidR="001E5748" w:rsidRDefault="009847D5" w:rsidP="0074393E">
      <w:pPr>
        <w:pStyle w:val="a5"/>
        <w:numPr>
          <w:ilvl w:val="0"/>
          <w:numId w:val="1"/>
        </w:numPr>
        <w:rPr>
          <w:rFonts w:ascii="David" w:hAnsi="David"/>
          <w:sz w:val="24"/>
        </w:rPr>
      </w:pPr>
      <w:r w:rsidRPr="00545253">
        <w:rPr>
          <w:rFonts w:ascii="David" w:hAnsi="David"/>
          <w:b/>
          <w:bCs/>
          <w:sz w:val="24"/>
          <w:rtl/>
        </w:rPr>
        <w:t>אין הוצאות הסתמכות</w:t>
      </w:r>
      <w:r w:rsidRPr="001E5748">
        <w:rPr>
          <w:rFonts w:ascii="David" w:hAnsi="David"/>
          <w:sz w:val="24"/>
          <w:rtl/>
        </w:rPr>
        <w:t>.</w:t>
      </w:r>
    </w:p>
    <w:p w14:paraId="5E2495FA" w14:textId="6B9DBFFA" w:rsidR="001E5748" w:rsidRPr="00256B8C" w:rsidRDefault="009847D5" w:rsidP="0074393E">
      <w:pPr>
        <w:pStyle w:val="a5"/>
        <w:numPr>
          <w:ilvl w:val="0"/>
          <w:numId w:val="1"/>
        </w:numPr>
        <w:rPr>
          <w:rFonts w:ascii="David" w:hAnsi="David"/>
          <w:sz w:val="24"/>
          <w:rtl/>
        </w:rPr>
      </w:pPr>
      <w:r w:rsidRPr="00545253">
        <w:rPr>
          <w:rFonts w:ascii="David" w:hAnsi="David"/>
          <w:b/>
          <w:bCs/>
          <w:sz w:val="24"/>
          <w:rtl/>
        </w:rPr>
        <w:t>בראיה רחבה</w:t>
      </w:r>
      <w:r w:rsidRPr="001E5748">
        <w:rPr>
          <w:rFonts w:ascii="David" w:hAnsi="David"/>
          <w:sz w:val="24"/>
          <w:rtl/>
        </w:rPr>
        <w:t xml:space="preserve"> – לא מקדם רווחה חברתית. סיבה כלכלית שנרצה שהחוזה יקוים נוגעת לכך שבמידה ולא נקיים אותו, ייווצר נזק מסוים בעולם.</w:t>
      </w:r>
    </w:p>
    <w:p w14:paraId="2D23B0AA" w14:textId="4BDC08D2" w:rsidR="00AC005F" w:rsidRPr="00970C76" w:rsidRDefault="00A93868" w:rsidP="003433F2">
      <w:pPr>
        <w:rPr>
          <w:rFonts w:ascii="David" w:hAnsi="David"/>
          <w:b/>
          <w:bCs/>
          <w:sz w:val="24"/>
          <w:u w:val="single"/>
          <w:rtl/>
        </w:rPr>
      </w:pPr>
      <w:r w:rsidRPr="00970C76">
        <w:rPr>
          <w:rFonts w:ascii="David" w:hAnsi="David"/>
          <w:b/>
          <w:bCs/>
          <w:sz w:val="24"/>
          <w:u w:val="single"/>
          <w:rtl/>
        </w:rPr>
        <w:t xml:space="preserve">תיאורית האינטרס </w:t>
      </w:r>
      <w:r w:rsidR="003433F2">
        <w:rPr>
          <w:rFonts w:ascii="David" w:hAnsi="David" w:hint="cs"/>
          <w:b/>
          <w:bCs/>
          <w:sz w:val="24"/>
          <w:u w:val="single"/>
          <w:rtl/>
        </w:rPr>
        <w:t xml:space="preserve">של </w:t>
      </w:r>
      <w:r w:rsidRPr="00970C76">
        <w:rPr>
          <w:rFonts w:ascii="David" w:hAnsi="David"/>
          <w:b/>
          <w:bCs/>
          <w:sz w:val="24"/>
          <w:u w:val="single"/>
          <w:rtl/>
        </w:rPr>
        <w:t>עטיה</w:t>
      </w:r>
      <w:r w:rsidR="003433F2">
        <w:rPr>
          <w:rFonts w:ascii="David" w:hAnsi="David"/>
          <w:b/>
          <w:bCs/>
          <w:sz w:val="24"/>
          <w:u w:val="single"/>
        </w:rPr>
        <w:t xml:space="preserve">- </w:t>
      </w:r>
      <w:r w:rsidR="003433F2">
        <w:rPr>
          <w:rFonts w:ascii="David" w:hAnsi="David" w:hint="cs"/>
          <w:b/>
          <w:bCs/>
          <w:sz w:val="24"/>
          <w:u w:val="single"/>
          <w:rtl/>
        </w:rPr>
        <w:t xml:space="preserve">חייב תמורה </w:t>
      </w:r>
      <w:r w:rsidR="00AC005F" w:rsidRPr="001E5748">
        <w:rPr>
          <w:rFonts w:ascii="David" w:hAnsi="David"/>
          <w:b/>
          <w:bCs/>
          <w:sz w:val="24"/>
          <w:u w:val="single"/>
        </w:rPr>
        <w:t>Promises, morals and law</w:t>
      </w:r>
      <w:r w:rsidR="003433F2">
        <w:rPr>
          <w:rFonts w:ascii="David" w:hAnsi="David"/>
          <w:b/>
          <w:bCs/>
          <w:sz w:val="24"/>
          <w:u w:val="single"/>
        </w:rPr>
        <w:t>)</w:t>
      </w:r>
      <w:r w:rsidR="003433F2">
        <w:rPr>
          <w:rFonts w:ascii="David" w:hAnsi="David" w:hint="cs"/>
          <w:b/>
          <w:bCs/>
          <w:sz w:val="24"/>
          <w:u w:val="single"/>
          <w:rtl/>
        </w:rPr>
        <w:t>)</w:t>
      </w:r>
    </w:p>
    <w:p w14:paraId="592733D1" w14:textId="50FA25B6" w:rsidR="00C27A32" w:rsidRPr="00545253" w:rsidRDefault="00AC005F" w:rsidP="001E5748">
      <w:pPr>
        <w:rPr>
          <w:rFonts w:ascii="David" w:hAnsi="David"/>
          <w:sz w:val="24"/>
          <w:u w:val="single"/>
          <w:rtl/>
        </w:rPr>
      </w:pPr>
      <w:r w:rsidRPr="00545253">
        <w:rPr>
          <w:rFonts w:ascii="David" w:hAnsi="David"/>
          <w:sz w:val="24"/>
          <w:u w:val="single"/>
          <w:rtl/>
        </w:rPr>
        <w:t>הבטחה מחייבת כוללת שני יסודות:</w:t>
      </w:r>
    </w:p>
    <w:p w14:paraId="2C6186A9" w14:textId="0A6F9992" w:rsidR="00AC005F" w:rsidRPr="001E5748" w:rsidRDefault="00AC005F" w:rsidP="0074393E">
      <w:pPr>
        <w:pStyle w:val="a5"/>
        <w:numPr>
          <w:ilvl w:val="1"/>
          <w:numId w:val="5"/>
        </w:numPr>
        <w:rPr>
          <w:rFonts w:ascii="David" w:hAnsi="David"/>
          <w:b/>
          <w:bCs/>
          <w:sz w:val="24"/>
        </w:rPr>
      </w:pPr>
      <w:r w:rsidRPr="001E5748">
        <w:rPr>
          <w:rFonts w:ascii="David" w:hAnsi="David"/>
          <w:b/>
          <w:bCs/>
          <w:sz w:val="24"/>
          <w:rtl/>
        </w:rPr>
        <w:t>הסכמה של המבטיח לתוכן ההבטחה</w:t>
      </w:r>
      <w:r w:rsidR="00C27A32" w:rsidRPr="001E5748">
        <w:rPr>
          <w:rFonts w:ascii="David" w:hAnsi="David"/>
          <w:b/>
          <w:bCs/>
          <w:sz w:val="24"/>
          <w:rtl/>
        </w:rPr>
        <w:t>.</w:t>
      </w:r>
    </w:p>
    <w:p w14:paraId="0A8506DA" w14:textId="5D9D810C" w:rsidR="00AC005F" w:rsidRPr="001E5748" w:rsidRDefault="00AC005F" w:rsidP="0074393E">
      <w:pPr>
        <w:pStyle w:val="a5"/>
        <w:numPr>
          <w:ilvl w:val="1"/>
          <w:numId w:val="5"/>
        </w:numPr>
        <w:rPr>
          <w:rFonts w:ascii="David" w:hAnsi="David"/>
          <w:sz w:val="24"/>
        </w:rPr>
      </w:pPr>
      <w:r w:rsidRPr="001E5748">
        <w:rPr>
          <w:rFonts w:ascii="David" w:hAnsi="David"/>
          <w:b/>
          <w:bCs/>
          <w:sz w:val="24"/>
          <w:rtl/>
        </w:rPr>
        <w:t>אין אפשרות חזרה</w:t>
      </w:r>
      <w:r w:rsidR="00C27A32" w:rsidRPr="001E5748">
        <w:rPr>
          <w:rFonts w:ascii="David" w:hAnsi="David"/>
          <w:b/>
          <w:bCs/>
          <w:sz w:val="24"/>
          <w:rtl/>
        </w:rPr>
        <w:t xml:space="preserve"> מההבטחה:</w:t>
      </w:r>
      <w:r w:rsidR="00256B8C">
        <w:rPr>
          <w:rFonts w:ascii="David" w:hAnsi="David" w:hint="cs"/>
          <w:sz w:val="24"/>
          <w:rtl/>
        </w:rPr>
        <w:t xml:space="preserve"> </w:t>
      </w:r>
      <w:r w:rsidRPr="001E5748">
        <w:rPr>
          <w:rFonts w:ascii="David" w:hAnsi="David"/>
          <w:sz w:val="24"/>
          <w:rtl/>
        </w:rPr>
        <w:t xml:space="preserve">בדרך כלל ניתן לחזור מהבטחה. כדי שהבטחה תהיה ללא חזרה, </w:t>
      </w:r>
      <w:r w:rsidRPr="001E5748">
        <w:rPr>
          <w:rFonts w:ascii="David" w:hAnsi="David"/>
          <w:b/>
          <w:bCs/>
          <w:sz w:val="24"/>
          <w:rtl/>
        </w:rPr>
        <w:t>חייבת להתקיים חבות ממקור חיצוני להבטחה</w:t>
      </w:r>
      <w:r w:rsidRPr="001E5748">
        <w:rPr>
          <w:rFonts w:ascii="David" w:hAnsi="David"/>
          <w:sz w:val="24"/>
          <w:rtl/>
        </w:rPr>
        <w:t>. קיימים שני מקורות אפשריים:</w:t>
      </w:r>
    </w:p>
    <w:p w14:paraId="5654EBF1" w14:textId="39DEA08A" w:rsidR="00AC005F" w:rsidRPr="00970C76" w:rsidRDefault="00AC005F" w:rsidP="0074393E">
      <w:pPr>
        <w:pStyle w:val="a5"/>
        <w:numPr>
          <w:ilvl w:val="3"/>
          <w:numId w:val="5"/>
        </w:numPr>
        <w:rPr>
          <w:rFonts w:ascii="David" w:hAnsi="David"/>
          <w:sz w:val="24"/>
        </w:rPr>
      </w:pPr>
      <w:r w:rsidRPr="00970C76">
        <w:rPr>
          <w:rFonts w:ascii="David" w:hAnsi="David"/>
          <w:b/>
          <w:bCs/>
          <w:sz w:val="24"/>
          <w:rtl/>
        </w:rPr>
        <w:t>קבלת טובת הנאה</w:t>
      </w:r>
      <w:r w:rsidRPr="00970C76">
        <w:rPr>
          <w:rFonts w:ascii="David" w:hAnsi="David"/>
          <w:sz w:val="24"/>
          <w:rtl/>
        </w:rPr>
        <w:t xml:space="preserve"> </w:t>
      </w:r>
      <w:r w:rsidRPr="00256B8C">
        <w:rPr>
          <w:rFonts w:ascii="David" w:hAnsi="David"/>
          <w:b/>
          <w:bCs/>
          <w:sz w:val="24"/>
          <w:rtl/>
        </w:rPr>
        <w:t>(תמורה)</w:t>
      </w:r>
      <w:r w:rsidRPr="00970C76">
        <w:rPr>
          <w:rFonts w:ascii="David" w:hAnsi="David"/>
          <w:sz w:val="24"/>
          <w:rtl/>
        </w:rPr>
        <w:t xml:space="preserve"> – לא מאפשרת חזרה מההבטחה.</w:t>
      </w:r>
    </w:p>
    <w:p w14:paraId="79269EB9" w14:textId="48502D9F" w:rsidR="00AC005F" w:rsidRDefault="00AC005F" w:rsidP="0074393E">
      <w:pPr>
        <w:pStyle w:val="a5"/>
        <w:numPr>
          <w:ilvl w:val="3"/>
          <w:numId w:val="5"/>
        </w:numPr>
        <w:rPr>
          <w:rFonts w:ascii="David" w:hAnsi="David"/>
          <w:sz w:val="24"/>
        </w:rPr>
      </w:pPr>
      <w:r w:rsidRPr="00970C76">
        <w:rPr>
          <w:rFonts w:ascii="David" w:hAnsi="David"/>
          <w:b/>
          <w:bCs/>
          <w:sz w:val="24"/>
          <w:rtl/>
        </w:rPr>
        <w:t>מחויבות עקב הסתמכות של הנבטח</w:t>
      </w:r>
      <w:r w:rsidRPr="00970C76">
        <w:rPr>
          <w:rFonts w:ascii="David" w:hAnsi="David"/>
          <w:sz w:val="24"/>
          <w:rtl/>
        </w:rPr>
        <w:t xml:space="preserve"> – המבטיח נתן הבטחה והוא גרם לנבטח להסתמך על ההבטחה.</w:t>
      </w:r>
    </w:p>
    <w:p w14:paraId="46F318E2" w14:textId="77777777" w:rsidR="00A156E1" w:rsidRPr="00970C76" w:rsidRDefault="00A156E1" w:rsidP="00A156E1">
      <w:pPr>
        <w:pStyle w:val="a5"/>
        <w:ind w:left="1069"/>
        <w:rPr>
          <w:rFonts w:ascii="David" w:hAnsi="David"/>
          <w:sz w:val="24"/>
        </w:rPr>
      </w:pPr>
    </w:p>
    <w:p w14:paraId="4845BD62" w14:textId="60991D04" w:rsidR="009847D5" w:rsidRPr="00902B7B" w:rsidRDefault="00AC005F" w:rsidP="00902B7B">
      <w:pPr>
        <w:pStyle w:val="a5"/>
        <w:ind w:left="644"/>
        <w:rPr>
          <w:rFonts w:ascii="David" w:hAnsi="David"/>
          <w:sz w:val="24"/>
        </w:rPr>
      </w:pPr>
      <w:r w:rsidRPr="00970C76">
        <w:rPr>
          <w:rFonts w:ascii="David" w:hAnsi="David"/>
          <w:b/>
          <w:bCs/>
          <w:sz w:val="24"/>
          <w:rtl/>
        </w:rPr>
        <w:t>צפיות</w:t>
      </w:r>
      <w:r w:rsidR="00545253">
        <w:rPr>
          <w:rFonts w:ascii="David" w:hAnsi="David" w:hint="cs"/>
          <w:b/>
          <w:bCs/>
          <w:sz w:val="24"/>
          <w:rtl/>
        </w:rPr>
        <w:t xml:space="preserve"> (רווח עתידי)</w:t>
      </w:r>
      <w:r w:rsidRPr="00970C76">
        <w:rPr>
          <w:rFonts w:ascii="David" w:hAnsi="David"/>
          <w:b/>
          <w:bCs/>
          <w:sz w:val="24"/>
          <w:rtl/>
        </w:rPr>
        <w:t xml:space="preserve"> יכולה להספיק רק אם קיים קושי לבדוק א</w:t>
      </w:r>
      <w:r w:rsidR="00DD5000" w:rsidRPr="00970C76">
        <w:rPr>
          <w:rFonts w:ascii="David" w:hAnsi="David"/>
          <w:b/>
          <w:bCs/>
          <w:sz w:val="24"/>
          <w:rtl/>
        </w:rPr>
        <w:t xml:space="preserve">ם </w:t>
      </w:r>
      <w:r w:rsidRPr="00970C76">
        <w:rPr>
          <w:rFonts w:ascii="David" w:hAnsi="David"/>
          <w:b/>
          <w:bCs/>
          <w:sz w:val="24"/>
          <w:rtl/>
        </w:rPr>
        <w:t>הייתה הסתמכות בפועל</w:t>
      </w:r>
      <w:r w:rsidR="00CC44FA" w:rsidRPr="00970C76">
        <w:rPr>
          <w:rFonts w:ascii="David" w:hAnsi="David"/>
          <w:sz w:val="24"/>
          <w:rtl/>
        </w:rPr>
        <w:t>, כלומר ה</w:t>
      </w:r>
      <w:r w:rsidRPr="00970C76">
        <w:rPr>
          <w:rFonts w:ascii="David" w:hAnsi="David"/>
          <w:sz w:val="24"/>
          <w:rtl/>
        </w:rPr>
        <w:t>אם מתן ההבטחה עצמה היא הענקת טובה הנאה</w:t>
      </w:r>
      <w:r w:rsidR="00CC44FA" w:rsidRPr="00970C76">
        <w:rPr>
          <w:rFonts w:ascii="David" w:hAnsi="David"/>
          <w:sz w:val="24"/>
          <w:rtl/>
        </w:rPr>
        <w:t xml:space="preserve"> </w:t>
      </w:r>
      <w:r w:rsidRPr="00970C76">
        <w:rPr>
          <w:rFonts w:ascii="David" w:hAnsi="David"/>
          <w:sz w:val="24"/>
          <w:rtl/>
        </w:rPr>
        <w:t xml:space="preserve">– </w:t>
      </w:r>
      <w:r w:rsidRPr="00970C76">
        <w:rPr>
          <w:rFonts w:ascii="David" w:hAnsi="David"/>
          <w:b/>
          <w:bCs/>
          <w:sz w:val="24"/>
          <w:rtl/>
        </w:rPr>
        <w:t>ההבטחה ניתנת ללא תמורה אך מספקת צורך של נותן ההבטחה.</w:t>
      </w:r>
      <w:r w:rsidR="00CC44FA" w:rsidRPr="00970C76">
        <w:rPr>
          <w:rFonts w:ascii="David" w:hAnsi="David"/>
          <w:sz w:val="24"/>
          <w:rtl/>
        </w:rPr>
        <w:t xml:space="preserve"> </w:t>
      </w:r>
      <w:r w:rsidRPr="00970C76">
        <w:rPr>
          <w:rFonts w:ascii="David" w:hAnsi="David"/>
          <w:sz w:val="24"/>
          <w:rtl/>
        </w:rPr>
        <w:t xml:space="preserve"> </w:t>
      </w:r>
    </w:p>
    <w:p w14:paraId="16CF83CA" w14:textId="01B787AE" w:rsidR="00DF6874" w:rsidRPr="00970C76" w:rsidRDefault="00A93868" w:rsidP="001E5748">
      <w:pPr>
        <w:rPr>
          <w:rFonts w:ascii="David" w:hAnsi="David"/>
          <w:b/>
          <w:bCs/>
          <w:sz w:val="24"/>
          <w:u w:val="single"/>
          <w:rtl/>
        </w:rPr>
      </w:pPr>
      <w:r w:rsidRPr="00970C76">
        <w:rPr>
          <w:rFonts w:ascii="David" w:hAnsi="David"/>
          <w:b/>
          <w:bCs/>
          <w:sz w:val="24"/>
          <w:u w:val="single"/>
          <w:rtl/>
        </w:rPr>
        <w:t>תיאורית הרצון (פריד)</w:t>
      </w:r>
      <w:r w:rsidR="003433F2">
        <w:rPr>
          <w:rFonts w:ascii="David" w:hAnsi="David" w:hint="cs"/>
          <w:b/>
          <w:bCs/>
          <w:sz w:val="24"/>
          <w:u w:val="single"/>
          <w:rtl/>
        </w:rPr>
        <w:t xml:space="preserve"> </w:t>
      </w:r>
      <w:r w:rsidR="003433F2">
        <w:rPr>
          <w:rFonts w:ascii="David" w:hAnsi="David"/>
          <w:b/>
          <w:bCs/>
          <w:sz w:val="24"/>
          <w:u w:val="single"/>
          <w:rtl/>
        </w:rPr>
        <w:t>–</w:t>
      </w:r>
      <w:r w:rsidR="003433F2">
        <w:rPr>
          <w:rFonts w:ascii="David" w:hAnsi="David" w:hint="cs"/>
          <w:b/>
          <w:bCs/>
          <w:sz w:val="24"/>
          <w:u w:val="single"/>
          <w:rtl/>
        </w:rPr>
        <w:t xml:space="preserve"> לא חייב תמורה</w:t>
      </w:r>
      <w:r w:rsidRPr="001E5748">
        <w:rPr>
          <w:rFonts w:ascii="David" w:hAnsi="David"/>
          <w:b/>
          <w:bCs/>
          <w:sz w:val="24"/>
          <w:u w:val="single"/>
          <w:rtl/>
        </w:rPr>
        <w:t xml:space="preserve"> </w:t>
      </w:r>
    </w:p>
    <w:p w14:paraId="13A534BC" w14:textId="74E40CF3" w:rsidR="001E5748" w:rsidRPr="00902B7B" w:rsidRDefault="00AE18AB" w:rsidP="00A156E1">
      <w:pPr>
        <w:tabs>
          <w:tab w:val="left" w:pos="1076"/>
        </w:tabs>
        <w:rPr>
          <w:rFonts w:ascii="David" w:hAnsi="David"/>
          <w:b/>
          <w:bCs/>
          <w:sz w:val="24"/>
        </w:rPr>
      </w:pPr>
      <w:r w:rsidRPr="00A156E1">
        <w:rPr>
          <w:rFonts w:ascii="David" w:hAnsi="David"/>
          <w:sz w:val="24"/>
          <w:rtl/>
        </w:rPr>
        <w:t>ההבטחה נותנת למוסר ההבטחה ולנבטח להגשים את הרצון שלו.</w:t>
      </w:r>
      <w:r w:rsidR="00A156E1">
        <w:rPr>
          <w:rFonts w:ascii="David" w:hAnsi="David"/>
          <w:sz w:val="24"/>
          <w:rtl/>
        </w:rPr>
        <w:br/>
      </w:r>
      <w:r w:rsidRPr="00902B7B">
        <w:rPr>
          <w:rFonts w:ascii="David" w:hAnsi="David"/>
          <w:b/>
          <w:bCs/>
          <w:sz w:val="24"/>
          <w:rtl/>
        </w:rPr>
        <w:t>המקור הנורמטיבי לתוקף המחייב של ההבטחה לא</w:t>
      </w:r>
      <w:r w:rsidRPr="00A156E1">
        <w:rPr>
          <w:rFonts w:ascii="David" w:hAnsi="David"/>
          <w:b/>
          <w:bCs/>
          <w:sz w:val="24"/>
          <w:rtl/>
        </w:rPr>
        <w:t xml:space="preserve"> יכל להיות טובת ההנאה לה זכה המבטיח (תמורה) או ההסתמכות של הנבטח על ההבטחה. </w:t>
      </w:r>
      <w:r w:rsidR="00A156E1">
        <w:rPr>
          <w:rFonts w:ascii="David" w:hAnsi="David"/>
          <w:sz w:val="24"/>
          <w:rtl/>
        </w:rPr>
        <w:br/>
      </w:r>
      <w:r w:rsidR="0056650B" w:rsidRPr="00A156E1">
        <w:rPr>
          <w:rFonts w:ascii="David" w:hAnsi="David"/>
          <w:sz w:val="24"/>
          <w:u w:val="single"/>
          <w:rtl/>
        </w:rPr>
        <w:t>הטיעון של פריד</w:t>
      </w:r>
      <w:r w:rsidR="00545253">
        <w:rPr>
          <w:rFonts w:ascii="David" w:hAnsi="David" w:hint="cs"/>
          <w:sz w:val="24"/>
          <w:u w:val="single"/>
          <w:rtl/>
        </w:rPr>
        <w:t>:</w:t>
      </w:r>
      <w:r w:rsidR="0056650B" w:rsidRPr="00A156E1">
        <w:rPr>
          <w:rFonts w:ascii="David" w:hAnsi="David"/>
          <w:sz w:val="24"/>
          <w:rtl/>
        </w:rPr>
        <w:t xml:space="preserve"> </w:t>
      </w:r>
      <w:r w:rsidR="00EF3714" w:rsidRPr="00902B7B">
        <w:rPr>
          <w:rFonts w:ascii="David" w:hAnsi="David"/>
          <w:b/>
          <w:bCs/>
          <w:sz w:val="24"/>
          <w:rtl/>
        </w:rPr>
        <w:t>מדוע עצם זה שיש תועלת</w:t>
      </w:r>
      <w:r w:rsidR="0056650B" w:rsidRPr="00902B7B">
        <w:rPr>
          <w:rFonts w:ascii="David" w:hAnsi="David"/>
          <w:b/>
          <w:bCs/>
          <w:sz w:val="24"/>
          <w:rtl/>
        </w:rPr>
        <w:t xml:space="preserve"> (טובת הנאה)</w:t>
      </w:r>
      <w:r w:rsidR="00EF3714" w:rsidRPr="00902B7B">
        <w:rPr>
          <w:rFonts w:ascii="David" w:hAnsi="David"/>
          <w:b/>
          <w:bCs/>
          <w:sz w:val="24"/>
          <w:rtl/>
        </w:rPr>
        <w:t xml:space="preserve"> למבטיח מקיום החוזה לא יכ</w:t>
      </w:r>
      <w:r w:rsidR="0056650B" w:rsidRPr="00902B7B">
        <w:rPr>
          <w:rFonts w:ascii="David" w:hAnsi="David"/>
          <w:b/>
          <w:bCs/>
          <w:sz w:val="24"/>
          <w:rtl/>
        </w:rPr>
        <w:t>ו</w:t>
      </w:r>
      <w:r w:rsidR="00EF3714" w:rsidRPr="00902B7B">
        <w:rPr>
          <w:rFonts w:ascii="David" w:hAnsi="David"/>
          <w:b/>
          <w:bCs/>
          <w:sz w:val="24"/>
          <w:rtl/>
        </w:rPr>
        <w:t xml:space="preserve">ל להוות מקור מחייב </w:t>
      </w:r>
      <w:r w:rsidR="0056650B" w:rsidRPr="00902B7B">
        <w:rPr>
          <w:rFonts w:ascii="David" w:hAnsi="David"/>
          <w:b/>
          <w:bCs/>
          <w:sz w:val="24"/>
          <w:rtl/>
        </w:rPr>
        <w:t xml:space="preserve">בדין </w:t>
      </w:r>
      <w:r w:rsidR="00EF3714" w:rsidRPr="00902B7B">
        <w:rPr>
          <w:rFonts w:ascii="David" w:hAnsi="David"/>
          <w:b/>
          <w:bCs/>
          <w:sz w:val="24"/>
          <w:rtl/>
        </w:rPr>
        <w:t>ל</w:t>
      </w:r>
      <w:r w:rsidR="0056650B" w:rsidRPr="00902B7B">
        <w:rPr>
          <w:rFonts w:ascii="David" w:hAnsi="David"/>
          <w:b/>
          <w:bCs/>
          <w:sz w:val="24"/>
          <w:rtl/>
        </w:rPr>
        <w:t>קיום ההבטחה?</w:t>
      </w:r>
    </w:p>
    <w:p w14:paraId="0E1C3A13" w14:textId="77777777" w:rsidR="001E5748" w:rsidRDefault="0056650B" w:rsidP="0074393E">
      <w:pPr>
        <w:pStyle w:val="a5"/>
        <w:numPr>
          <w:ilvl w:val="0"/>
          <w:numId w:val="1"/>
        </w:numPr>
        <w:rPr>
          <w:rFonts w:ascii="David" w:hAnsi="David"/>
          <w:sz w:val="24"/>
        </w:rPr>
      </w:pPr>
      <w:r w:rsidRPr="00902B7B">
        <w:rPr>
          <w:rFonts w:ascii="David" w:hAnsi="David"/>
          <w:b/>
          <w:bCs/>
          <w:sz w:val="24"/>
          <w:rtl/>
        </w:rPr>
        <w:t>טובת הנאה לעיתים צומחת ממקום שאין חובה לגמול לו</w:t>
      </w:r>
      <w:r w:rsidR="00A336BB" w:rsidRPr="001E5748">
        <w:rPr>
          <w:rFonts w:ascii="David" w:hAnsi="David"/>
          <w:sz w:val="24"/>
          <w:rtl/>
        </w:rPr>
        <w:t xml:space="preserve"> (מקרים בהם לא קיימת חובה מקבילה)</w:t>
      </w:r>
      <w:r w:rsidRPr="001E5748">
        <w:rPr>
          <w:rFonts w:ascii="David" w:hAnsi="David"/>
          <w:sz w:val="24"/>
          <w:rtl/>
        </w:rPr>
        <w:t>. לדוג': להנות מהמוניטין של מישהו אחר (</w:t>
      </w:r>
      <w:r w:rsidR="00A336BB" w:rsidRPr="001E5748">
        <w:rPr>
          <w:rFonts w:ascii="David" w:hAnsi="David"/>
          <w:sz w:val="24"/>
          <w:rtl/>
        </w:rPr>
        <w:t>אדם הפותח מסעדה בסמיכות למלון ונהנה מאורחי המלון</w:t>
      </w:r>
      <w:r w:rsidRPr="001E5748">
        <w:rPr>
          <w:rFonts w:ascii="David" w:hAnsi="David"/>
          <w:sz w:val="24"/>
          <w:rtl/>
        </w:rPr>
        <w:t>). האם הדבר מחייב אותי לגמול למלון? הדין לא יצור חובה כזאת.</w:t>
      </w:r>
    </w:p>
    <w:p w14:paraId="0DA8B3C6" w14:textId="77777777" w:rsidR="001E5748" w:rsidRDefault="00A336BB" w:rsidP="0074393E">
      <w:pPr>
        <w:pStyle w:val="a5"/>
        <w:numPr>
          <w:ilvl w:val="0"/>
          <w:numId w:val="1"/>
        </w:numPr>
        <w:rPr>
          <w:rFonts w:ascii="David" w:hAnsi="David"/>
          <w:sz w:val="24"/>
        </w:rPr>
      </w:pPr>
      <w:r w:rsidRPr="00902B7B">
        <w:rPr>
          <w:rFonts w:ascii="David" w:hAnsi="David"/>
          <w:b/>
          <w:bCs/>
          <w:sz w:val="24"/>
          <w:rtl/>
        </w:rPr>
        <w:t>הסתמכות יכולה להיווצר גם כאשר יש ציפייה להתנהגות ובהעדר הבטחה</w:t>
      </w:r>
      <w:r w:rsidRPr="001E5748">
        <w:rPr>
          <w:rFonts w:ascii="David" w:hAnsi="David"/>
          <w:sz w:val="24"/>
          <w:rtl/>
        </w:rPr>
        <w:t>. לדוגמה, אני רגיל שהשכן שלי מנגן בצהריים, אז אני יכל לחזור במיוחד הביתה כדי לשמוע אותו מנגן. אין לו חובה לנגן והפרת הציפיות שלי היא לא פעולה פסולה אפילו אם זה צפוי.</w:t>
      </w:r>
    </w:p>
    <w:p w14:paraId="74E92444" w14:textId="13E7A61F" w:rsidR="001E5748" w:rsidRPr="00F43D00" w:rsidRDefault="0056650B" w:rsidP="0074393E">
      <w:pPr>
        <w:pStyle w:val="a5"/>
        <w:numPr>
          <w:ilvl w:val="0"/>
          <w:numId w:val="1"/>
        </w:numPr>
        <w:rPr>
          <w:rFonts w:ascii="David" w:hAnsi="David"/>
          <w:sz w:val="24"/>
        </w:rPr>
      </w:pPr>
      <w:r w:rsidRPr="001E5748">
        <w:rPr>
          <w:rFonts w:ascii="David" w:hAnsi="David"/>
          <w:sz w:val="24"/>
          <w:rtl/>
        </w:rPr>
        <w:lastRenderedPageBreak/>
        <w:t xml:space="preserve">פריד </w:t>
      </w:r>
      <w:r w:rsidRPr="00902B7B">
        <w:rPr>
          <w:rFonts w:ascii="David" w:hAnsi="David"/>
          <w:b/>
          <w:bCs/>
          <w:sz w:val="24"/>
          <w:rtl/>
        </w:rPr>
        <w:t xml:space="preserve">טוען </w:t>
      </w:r>
      <w:r w:rsidR="00A336BB" w:rsidRPr="00902B7B">
        <w:rPr>
          <w:rFonts w:ascii="David" w:hAnsi="David"/>
          <w:b/>
          <w:bCs/>
          <w:sz w:val="24"/>
          <w:rtl/>
        </w:rPr>
        <w:t>כי יש פגם לוגי פנימי בתפיסה של טובת הנאה כמקור מחייב ואף בתפישה של הסתמכות כמקור מחייב</w:t>
      </w:r>
      <w:r w:rsidR="00A336BB" w:rsidRPr="001E5748">
        <w:rPr>
          <w:rFonts w:ascii="David" w:hAnsi="David"/>
          <w:sz w:val="24"/>
          <w:rtl/>
        </w:rPr>
        <w:t xml:space="preserve"> – שניהם נסמכים על זה שההבטחה מחייבת (ולכן ניתנה התמורה ונוצרה ההסתמכות) כלומר</w:t>
      </w:r>
      <w:r w:rsidR="00B87F07">
        <w:rPr>
          <w:rFonts w:ascii="David" w:hAnsi="David" w:hint="cs"/>
          <w:sz w:val="24"/>
          <w:rtl/>
        </w:rPr>
        <w:t xml:space="preserve">, </w:t>
      </w:r>
      <w:r w:rsidR="00A336BB" w:rsidRPr="001E5748">
        <w:rPr>
          <w:rFonts w:ascii="David" w:hAnsi="David"/>
          <w:sz w:val="24"/>
          <w:rtl/>
        </w:rPr>
        <w:t xml:space="preserve">הסתמכות ותמורה הם </w:t>
      </w:r>
      <w:r w:rsidR="00A336BB" w:rsidRPr="00B87F07">
        <w:rPr>
          <w:rFonts w:ascii="David" w:hAnsi="David"/>
          <w:b/>
          <w:bCs/>
          <w:sz w:val="24"/>
          <w:rtl/>
        </w:rPr>
        <w:t>תוצרים</w:t>
      </w:r>
      <w:r w:rsidR="00A336BB" w:rsidRPr="001E5748">
        <w:rPr>
          <w:rFonts w:ascii="David" w:hAnsi="David"/>
          <w:sz w:val="24"/>
          <w:rtl/>
        </w:rPr>
        <w:t xml:space="preserve"> של הכוח המחייב של ההבטחה ולא המקורות שלה. </w:t>
      </w:r>
      <w:r w:rsidRPr="00F43D00">
        <w:rPr>
          <w:rFonts w:ascii="David" w:hAnsi="David"/>
          <w:b/>
          <w:bCs/>
          <w:sz w:val="24"/>
          <w:rtl/>
        </w:rPr>
        <w:t>פריד טוען שיש בלבול בין סיבה לתוצאה. לא ניתן להחזיק בעמדה שמשהו גם גורם וגם התוצאה (הפגם אשר פריד מוצא אצל עטיה).</w:t>
      </w:r>
      <w:r w:rsidR="00F43D00" w:rsidRPr="00F43D00">
        <w:rPr>
          <w:rFonts w:ascii="David" w:hAnsi="David" w:hint="cs"/>
          <w:b/>
          <w:bCs/>
          <w:sz w:val="24"/>
          <w:rtl/>
        </w:rPr>
        <w:t xml:space="preserve"> </w:t>
      </w:r>
      <w:r w:rsidR="00A336BB" w:rsidRPr="00F43D00">
        <w:rPr>
          <w:rFonts w:ascii="David" w:hAnsi="David"/>
          <w:b/>
          <w:bCs/>
          <w:sz w:val="24"/>
          <w:rtl/>
        </w:rPr>
        <w:t xml:space="preserve"> </w:t>
      </w:r>
    </w:p>
    <w:p w14:paraId="6E44DE09" w14:textId="4501E634" w:rsidR="00A17EAA" w:rsidRPr="00A156E1" w:rsidRDefault="0056650B" w:rsidP="0074393E">
      <w:pPr>
        <w:pStyle w:val="a5"/>
        <w:numPr>
          <w:ilvl w:val="0"/>
          <w:numId w:val="1"/>
        </w:numPr>
        <w:rPr>
          <w:rFonts w:ascii="David" w:hAnsi="David"/>
          <w:b/>
          <w:bCs/>
          <w:sz w:val="24"/>
          <w:rtl/>
        </w:rPr>
      </w:pPr>
      <w:r w:rsidRPr="00A156E1">
        <w:rPr>
          <w:rFonts w:ascii="David" w:hAnsi="David"/>
          <w:b/>
          <w:bCs/>
          <w:sz w:val="24"/>
          <w:rtl/>
        </w:rPr>
        <w:t xml:space="preserve">אם יש באמת הסתמכות על ההבטחה, סימן שהאדם הבין שההבטחה מחייבת, ולכן ההסתמכות כשלעצמה לא מה שיוצרת את התוקף המחייב. </w:t>
      </w:r>
    </w:p>
    <w:p w14:paraId="48CADEE7" w14:textId="445651DD" w:rsidR="00B3454F" w:rsidRPr="00A156E1" w:rsidRDefault="00B3454F" w:rsidP="00A156E1">
      <w:pPr>
        <w:tabs>
          <w:tab w:val="left" w:pos="986"/>
        </w:tabs>
        <w:rPr>
          <w:rFonts w:ascii="David" w:hAnsi="David"/>
          <w:sz w:val="24"/>
          <w:u w:val="single"/>
        </w:rPr>
      </w:pPr>
      <w:r w:rsidRPr="00A156E1">
        <w:rPr>
          <w:rFonts w:ascii="David" w:hAnsi="David"/>
          <w:sz w:val="24"/>
          <w:u w:val="single"/>
          <w:rtl/>
        </w:rPr>
        <w:t xml:space="preserve">האם ניתן להצדיק את הכוח המחייב של ההבטחה על בסיס שמירה על המוסד החוזי? </w:t>
      </w:r>
      <w:r w:rsidR="00A156E1">
        <w:rPr>
          <w:rFonts w:ascii="David" w:hAnsi="David"/>
          <w:sz w:val="24"/>
          <w:u w:val="single"/>
          <w:rtl/>
        </w:rPr>
        <w:br/>
      </w:r>
      <w:r w:rsidRPr="00A156E1">
        <w:rPr>
          <w:rFonts w:ascii="David" w:hAnsi="David"/>
          <w:sz w:val="24"/>
          <w:rtl/>
        </w:rPr>
        <w:t>הפרה אחת לא פוגעת במוסד ככללותו. על כן, גם אם למוסד יש חשיבות חברתית, המוסד לא נפגע בצורה ברורה מההפרה האינדיבידואלית.</w:t>
      </w:r>
    </w:p>
    <w:p w14:paraId="3DB59509" w14:textId="72597E4C" w:rsidR="00B3454F" w:rsidRPr="00A156E1" w:rsidRDefault="00B3454F" w:rsidP="00A156E1">
      <w:pPr>
        <w:tabs>
          <w:tab w:val="left" w:pos="986"/>
        </w:tabs>
        <w:rPr>
          <w:rFonts w:ascii="David" w:hAnsi="David"/>
          <w:sz w:val="24"/>
          <w:u w:val="single"/>
          <w:rtl/>
        </w:rPr>
      </w:pPr>
      <w:r w:rsidRPr="00A156E1">
        <w:rPr>
          <w:rFonts w:ascii="David" w:hAnsi="David"/>
          <w:sz w:val="24"/>
          <w:u w:val="single"/>
          <w:rtl/>
        </w:rPr>
        <w:t xml:space="preserve">האם ניתן להצדיק את החובה המוסרית לקיים הבטחה אינדיבידואלית? </w:t>
      </w:r>
      <w:r w:rsidR="00A156E1" w:rsidRPr="00A156E1">
        <w:rPr>
          <w:rFonts w:ascii="David" w:hAnsi="David"/>
          <w:sz w:val="24"/>
          <w:u w:val="single"/>
          <w:rtl/>
        </w:rPr>
        <w:br/>
      </w:r>
      <w:r w:rsidR="00A17EAA" w:rsidRPr="003433F2">
        <w:rPr>
          <w:rFonts w:ascii="David" w:hAnsi="David"/>
          <w:sz w:val="24"/>
          <w:rtl/>
        </w:rPr>
        <w:t xml:space="preserve">הטענה של </w:t>
      </w:r>
      <w:r w:rsidR="00A17EAA" w:rsidRPr="00F43D00">
        <w:rPr>
          <w:rFonts w:ascii="David" w:hAnsi="David"/>
          <w:b/>
          <w:bCs/>
          <w:sz w:val="24"/>
          <w:rtl/>
        </w:rPr>
        <w:t xml:space="preserve">פריד </w:t>
      </w:r>
      <w:r w:rsidR="00A17EAA" w:rsidRPr="003433F2">
        <w:rPr>
          <w:rFonts w:ascii="David" w:hAnsi="David"/>
          <w:sz w:val="24"/>
          <w:rtl/>
        </w:rPr>
        <w:t>מתבססת על טענת האוטונומיה – נותן ההבטחה מבקש ממקבל ההבטחה להיות פגיע, על מנת לק</w:t>
      </w:r>
      <w:r w:rsidRPr="003433F2">
        <w:rPr>
          <w:rFonts w:ascii="David" w:hAnsi="David"/>
          <w:sz w:val="24"/>
          <w:rtl/>
        </w:rPr>
        <w:t>יי</w:t>
      </w:r>
      <w:r w:rsidR="00A17EAA" w:rsidRPr="003433F2">
        <w:rPr>
          <w:rFonts w:ascii="David" w:hAnsi="David"/>
          <w:sz w:val="24"/>
          <w:rtl/>
        </w:rPr>
        <w:t>ם את הרצון של נותן ההבטחה.</w:t>
      </w:r>
      <w:r w:rsidRPr="003433F2">
        <w:rPr>
          <w:rFonts w:ascii="David" w:hAnsi="David"/>
          <w:sz w:val="24"/>
          <w:rtl/>
        </w:rPr>
        <w:t xml:space="preserve"> </w:t>
      </w:r>
      <w:r w:rsidR="0042296C" w:rsidRPr="003433F2">
        <w:rPr>
          <w:rFonts w:ascii="David" w:hAnsi="David"/>
          <w:sz w:val="24"/>
          <w:rtl/>
        </w:rPr>
        <w:t xml:space="preserve">כאשר אני לא מכבד את ההבטחה – אני פוגע בזכות לאוטונומיה שלהם, אני מתייחס אליהם ככלי להשגת מטרותיי. </w:t>
      </w:r>
      <w:r w:rsidRPr="003433F2">
        <w:rPr>
          <w:rFonts w:ascii="David" w:hAnsi="David"/>
          <w:b/>
          <w:bCs/>
          <w:sz w:val="24"/>
          <w:rtl/>
        </w:rPr>
        <w:t>הפרת הבטחה הופכת את הקידום העצמי בשיתוף אחר לניצול.</w:t>
      </w:r>
    </w:p>
    <w:p w14:paraId="4C491341" w14:textId="7E5BFC87" w:rsidR="00A21CA2" w:rsidRPr="00F43D00" w:rsidRDefault="0042296C" w:rsidP="00F43D00">
      <w:pPr>
        <w:tabs>
          <w:tab w:val="left" w:pos="986"/>
        </w:tabs>
        <w:rPr>
          <w:rFonts w:ascii="David" w:hAnsi="David"/>
          <w:b/>
          <w:bCs/>
          <w:sz w:val="24"/>
          <w:u w:val="single"/>
        </w:rPr>
      </w:pPr>
      <w:r w:rsidRPr="00A156E1">
        <w:rPr>
          <w:rFonts w:ascii="David" w:hAnsi="David"/>
          <w:sz w:val="24"/>
          <w:u w:val="single"/>
          <w:rtl/>
        </w:rPr>
        <w:t xml:space="preserve">מה הסעד הנכון להפרת הבטחה? – </w:t>
      </w:r>
      <w:r w:rsidRPr="00A156E1">
        <w:rPr>
          <w:rFonts w:ascii="David" w:hAnsi="David"/>
          <w:b/>
          <w:bCs/>
          <w:sz w:val="24"/>
          <w:u w:val="single"/>
          <w:rtl/>
        </w:rPr>
        <w:t>חיוב קיום החוזה.</w:t>
      </w:r>
      <w:r w:rsidRPr="00A156E1">
        <w:rPr>
          <w:rFonts w:ascii="David" w:hAnsi="David"/>
          <w:sz w:val="24"/>
          <w:u w:val="single"/>
          <w:rtl/>
        </w:rPr>
        <w:t xml:space="preserve"> </w:t>
      </w:r>
      <w:r w:rsidRPr="00A156E1">
        <w:rPr>
          <w:rFonts w:ascii="David" w:hAnsi="David"/>
          <w:sz w:val="24"/>
          <w:rtl/>
        </w:rPr>
        <w:t>זה מכבד את האוטונומיה של נפגע העבירה ושל המפר, כמי שקבע את החוזה כדי לקדם את מטרותיו ולכתוב את סיפור חייו על פיו התכוון לפעול.</w:t>
      </w:r>
      <w:r w:rsidR="001E5748" w:rsidRPr="00A156E1">
        <w:rPr>
          <w:rFonts w:ascii="David" w:hAnsi="David" w:hint="cs"/>
          <w:sz w:val="24"/>
          <w:rtl/>
        </w:rPr>
        <w:t xml:space="preserve"> </w:t>
      </w:r>
      <w:r w:rsidR="00B3454F" w:rsidRPr="00F43D00">
        <w:rPr>
          <w:rFonts w:ascii="David" w:hAnsi="David"/>
          <w:b/>
          <w:bCs/>
          <w:sz w:val="24"/>
          <w:rtl/>
        </w:rPr>
        <w:t>תיאוריות שונות לתוקף המחייב של החוזה עשויות להשפיע על המקרים בהם נקבע שלחוזה אין תוקף מחייב, ואף על התוצאה המתקבלת מהפרה של החוזה</w:t>
      </w:r>
      <w:r w:rsidR="00F43D00">
        <w:rPr>
          <w:rFonts w:ascii="David" w:hAnsi="David" w:hint="cs"/>
          <w:b/>
          <w:bCs/>
          <w:sz w:val="24"/>
          <w:rtl/>
        </w:rPr>
        <w:t>, לדוג'</w:t>
      </w:r>
      <w:r w:rsidR="00B3454F" w:rsidRPr="00F43D00">
        <w:rPr>
          <w:rFonts w:ascii="David" w:hAnsi="David"/>
          <w:b/>
          <w:bCs/>
          <w:sz w:val="24"/>
          <w:rtl/>
        </w:rPr>
        <w:t>:</w:t>
      </w:r>
      <w:r w:rsidR="00F43D00">
        <w:rPr>
          <w:rFonts w:ascii="David" w:hAnsi="David" w:hint="cs"/>
          <w:b/>
          <w:bCs/>
          <w:sz w:val="24"/>
          <w:u w:val="single"/>
          <w:rtl/>
        </w:rPr>
        <w:t xml:space="preserve"> </w:t>
      </w:r>
      <w:r w:rsidR="006E7B02" w:rsidRPr="00F43D00">
        <w:rPr>
          <w:rFonts w:ascii="David" w:hAnsi="David"/>
          <w:b/>
          <w:bCs/>
          <w:sz w:val="24"/>
          <w:rtl/>
        </w:rPr>
        <w:t>דוגמת חוזה המתנה</w:t>
      </w:r>
      <w:r w:rsidR="00B3454F" w:rsidRPr="00F43D00">
        <w:rPr>
          <w:rFonts w:ascii="David" w:hAnsi="David"/>
          <w:b/>
          <w:bCs/>
          <w:sz w:val="24"/>
          <w:rtl/>
        </w:rPr>
        <w:t xml:space="preserve"> (התחייבות ללא תמורה)</w:t>
      </w:r>
      <w:r w:rsidR="006E7B02" w:rsidRPr="00F43D00">
        <w:rPr>
          <w:rFonts w:ascii="David" w:hAnsi="David"/>
          <w:b/>
          <w:bCs/>
          <w:sz w:val="24"/>
          <w:rtl/>
        </w:rPr>
        <w:t xml:space="preserve">: </w:t>
      </w:r>
    </w:p>
    <w:p w14:paraId="621D0D3E" w14:textId="51ECAE7C" w:rsidR="009D176D" w:rsidRPr="00970C76" w:rsidRDefault="009D176D" w:rsidP="0074393E">
      <w:pPr>
        <w:pStyle w:val="a5"/>
        <w:numPr>
          <w:ilvl w:val="2"/>
          <w:numId w:val="1"/>
        </w:numPr>
        <w:rPr>
          <w:rFonts w:ascii="David" w:hAnsi="David"/>
          <w:sz w:val="24"/>
        </w:rPr>
      </w:pPr>
      <w:r w:rsidRPr="003433F2">
        <w:rPr>
          <w:rFonts w:ascii="David" w:hAnsi="David"/>
          <w:b/>
          <w:bCs/>
          <w:sz w:val="24"/>
          <w:rtl/>
        </w:rPr>
        <w:t xml:space="preserve">עטיה </w:t>
      </w:r>
      <w:r w:rsidRPr="00970C76">
        <w:rPr>
          <w:rFonts w:ascii="David" w:hAnsi="David"/>
          <w:sz w:val="24"/>
          <w:rtl/>
        </w:rPr>
        <w:t>– לכאורה חסר תוקף</w:t>
      </w:r>
      <w:r w:rsidR="003433F2">
        <w:rPr>
          <w:rFonts w:ascii="David" w:hAnsi="David" w:hint="cs"/>
          <w:sz w:val="24"/>
          <w:rtl/>
        </w:rPr>
        <w:t>,</w:t>
      </w:r>
      <w:r w:rsidRPr="00970C76">
        <w:rPr>
          <w:rFonts w:ascii="David" w:hAnsi="David"/>
          <w:sz w:val="24"/>
          <w:rtl/>
        </w:rPr>
        <w:t xml:space="preserve"> אלא אם הנבטח שינה את מצבו לרעה בהסתמך על החוזה.</w:t>
      </w:r>
    </w:p>
    <w:p w14:paraId="6A546171" w14:textId="50F7184F" w:rsidR="009D176D" w:rsidRPr="00970C76" w:rsidRDefault="009D176D" w:rsidP="0074393E">
      <w:pPr>
        <w:pStyle w:val="a5"/>
        <w:numPr>
          <w:ilvl w:val="2"/>
          <w:numId w:val="1"/>
        </w:numPr>
        <w:rPr>
          <w:rFonts w:ascii="David" w:hAnsi="David"/>
          <w:sz w:val="24"/>
        </w:rPr>
      </w:pPr>
      <w:r w:rsidRPr="003433F2">
        <w:rPr>
          <w:rFonts w:ascii="David" w:hAnsi="David"/>
          <w:b/>
          <w:bCs/>
          <w:sz w:val="24"/>
          <w:rtl/>
        </w:rPr>
        <w:t>פריד</w:t>
      </w:r>
      <w:r w:rsidRPr="00970C76">
        <w:rPr>
          <w:rFonts w:ascii="David" w:hAnsi="David"/>
          <w:sz w:val="24"/>
          <w:rtl/>
        </w:rPr>
        <w:t xml:space="preserve"> – אין סיבה שהחוזה יהיה חסר תוקף. החוזה צריך להיות מחייב אם זה הגשמה של רצון המבטיח.</w:t>
      </w:r>
    </w:p>
    <w:p w14:paraId="3F96880A" w14:textId="77777777" w:rsidR="009D176D" w:rsidRPr="00970C76" w:rsidRDefault="006E7B02" w:rsidP="0074393E">
      <w:pPr>
        <w:pStyle w:val="a5"/>
        <w:numPr>
          <w:ilvl w:val="2"/>
          <w:numId w:val="1"/>
        </w:numPr>
        <w:rPr>
          <w:rFonts w:ascii="David" w:hAnsi="David"/>
          <w:sz w:val="24"/>
        </w:rPr>
      </w:pPr>
      <w:r w:rsidRPr="00970C76">
        <w:rPr>
          <w:rFonts w:ascii="David" w:hAnsi="David"/>
          <w:sz w:val="24"/>
          <w:rtl/>
        </w:rPr>
        <w:t>המשפט הישראלי אפשר לחייב אנשים בחוזה מתנה בסיבות מסוימות (התחייבות ללא תמורה).</w:t>
      </w:r>
    </w:p>
    <w:p w14:paraId="75B1698F" w14:textId="2D991031" w:rsidR="00963D9B" w:rsidRPr="00761D56" w:rsidRDefault="00963D9B" w:rsidP="0074393E">
      <w:pPr>
        <w:pStyle w:val="a5"/>
        <w:numPr>
          <w:ilvl w:val="2"/>
          <w:numId w:val="1"/>
        </w:numPr>
        <w:rPr>
          <w:rFonts w:ascii="David" w:hAnsi="David"/>
          <w:sz w:val="24"/>
        </w:rPr>
      </w:pPr>
      <w:r w:rsidRPr="00F43D00">
        <w:rPr>
          <w:rFonts w:ascii="David" w:hAnsi="David"/>
          <w:b/>
          <w:bCs/>
          <w:sz w:val="24"/>
          <w:rtl/>
        </w:rPr>
        <w:t>ניתוח כלכלי:</w:t>
      </w:r>
      <w:r w:rsidRPr="00970C76">
        <w:rPr>
          <w:rFonts w:ascii="David" w:hAnsi="David"/>
          <w:sz w:val="24"/>
        </w:rPr>
        <w:t xml:space="preserve"> </w:t>
      </w:r>
      <w:r w:rsidRPr="00970C76">
        <w:rPr>
          <w:rFonts w:ascii="David" w:hAnsi="David"/>
          <w:sz w:val="24"/>
          <w:rtl/>
        </w:rPr>
        <w:t>חוזה המתנה נדרש להיאכף מאחר וזה יעיל לתת מתנות, שני הצדדים נהנים ממתן המתנה.</w:t>
      </w:r>
    </w:p>
    <w:p w14:paraId="400D6232" w14:textId="43C47C89" w:rsidR="00E06A5F" w:rsidRPr="004D58A2" w:rsidRDefault="003C5CE3" w:rsidP="00E1567D">
      <w:pPr>
        <w:rPr>
          <w:rFonts w:ascii="David" w:hAnsi="David"/>
          <w:b/>
          <w:bCs/>
          <w:color w:val="4F81BD" w:themeColor="accent1"/>
          <w:sz w:val="24"/>
          <w:u w:val="single"/>
          <w:rtl/>
        </w:rPr>
      </w:pPr>
      <w:r w:rsidRPr="004D58A2">
        <w:rPr>
          <w:rFonts w:ascii="David" w:hAnsi="David"/>
          <w:b/>
          <w:bCs/>
          <w:color w:val="4F81BD" w:themeColor="accent1"/>
          <w:sz w:val="24"/>
          <w:u w:val="single"/>
          <w:rtl/>
        </w:rPr>
        <w:t xml:space="preserve">אינטרסים שונים המוגנים באמצעות החוזה </w:t>
      </w:r>
    </w:p>
    <w:p w14:paraId="7663F46C" w14:textId="14181DF8" w:rsidR="00A156E1" w:rsidRDefault="00E06A5F" w:rsidP="0074393E">
      <w:pPr>
        <w:pStyle w:val="a5"/>
        <w:numPr>
          <w:ilvl w:val="0"/>
          <w:numId w:val="1"/>
        </w:numPr>
        <w:rPr>
          <w:rFonts w:ascii="David" w:hAnsi="David"/>
          <w:sz w:val="24"/>
        </w:rPr>
      </w:pPr>
      <w:r w:rsidRPr="00A156E1">
        <w:rPr>
          <w:rFonts w:ascii="David" w:hAnsi="David"/>
          <w:b/>
          <w:bCs/>
          <w:sz w:val="24"/>
          <w:u w:val="single"/>
          <w:rtl/>
        </w:rPr>
        <w:t>אינטרס הציפייה</w:t>
      </w:r>
      <w:r w:rsidRPr="00A156E1">
        <w:rPr>
          <w:rFonts w:ascii="David" w:hAnsi="David"/>
          <w:sz w:val="24"/>
          <w:rtl/>
        </w:rPr>
        <w:t xml:space="preserve"> : קניתי חליפה בסכום של 20 שקלים. החליפה, הייתה שווה לי 50 שקלים. אינטרס הציפייה אומר </w:t>
      </w:r>
      <w:r w:rsidR="004D58A2">
        <w:rPr>
          <w:rFonts w:ascii="David" w:hAnsi="David" w:hint="cs"/>
          <w:sz w:val="24"/>
          <w:rtl/>
        </w:rPr>
        <w:t xml:space="preserve">שבמקרה של הפרה, </w:t>
      </w:r>
      <w:r w:rsidRPr="00A156E1">
        <w:rPr>
          <w:rFonts w:ascii="David" w:hAnsi="David"/>
          <w:sz w:val="24"/>
          <w:rtl/>
        </w:rPr>
        <w:t>רק מעצם הציפייה שלי לקבל חליפה של 50 שקלים, יועברו לי 30 שקלים</w:t>
      </w:r>
      <w:r w:rsidR="009D176D" w:rsidRPr="00A156E1">
        <w:rPr>
          <w:rFonts w:ascii="David" w:hAnsi="David"/>
          <w:sz w:val="24"/>
          <w:rtl/>
        </w:rPr>
        <w:t xml:space="preserve"> – כלומר, הציפייה של </w:t>
      </w:r>
      <w:r w:rsidR="00AF699A" w:rsidRPr="00A156E1">
        <w:rPr>
          <w:rFonts w:ascii="David" w:hAnsi="David"/>
          <w:sz w:val="24"/>
          <w:rtl/>
        </w:rPr>
        <w:t>מה שהייתי מקבל אם החוזה היה מושלם</w:t>
      </w:r>
      <w:r w:rsidRPr="00A156E1">
        <w:rPr>
          <w:rFonts w:ascii="David" w:hAnsi="David"/>
          <w:sz w:val="24"/>
          <w:rtl/>
        </w:rPr>
        <w:t>.</w:t>
      </w:r>
      <w:r w:rsidRPr="00A156E1">
        <w:rPr>
          <w:rFonts w:ascii="David" w:hAnsi="David"/>
          <w:sz w:val="24"/>
          <w:rtl/>
        </w:rPr>
        <w:tab/>
      </w:r>
    </w:p>
    <w:p w14:paraId="6E3552D8" w14:textId="77777777" w:rsidR="00A156E1" w:rsidRPr="00A156E1" w:rsidRDefault="00E06A5F" w:rsidP="0074393E">
      <w:pPr>
        <w:pStyle w:val="a5"/>
        <w:numPr>
          <w:ilvl w:val="0"/>
          <w:numId w:val="1"/>
        </w:numPr>
        <w:rPr>
          <w:rFonts w:ascii="David" w:hAnsi="David"/>
          <w:sz w:val="24"/>
        </w:rPr>
      </w:pPr>
      <w:r w:rsidRPr="00A156E1">
        <w:rPr>
          <w:rFonts w:ascii="David" w:hAnsi="David"/>
          <w:b/>
          <w:bCs/>
          <w:sz w:val="24"/>
          <w:u w:val="single"/>
          <w:rtl/>
        </w:rPr>
        <w:t>אינטרס ההשבה:</w:t>
      </w:r>
      <w:r w:rsidR="00D566D8" w:rsidRPr="00A156E1">
        <w:rPr>
          <w:rFonts w:ascii="David" w:hAnsi="David"/>
          <w:sz w:val="24"/>
          <w:rtl/>
        </w:rPr>
        <w:t xml:space="preserve"> בהמשך לדוגמת החליפה, אינטרס ההשבה הוא להחזיר את הסכום שאותו אדם שילם את החליפה – סכום של 20 שקלים. </w:t>
      </w:r>
      <w:r w:rsidR="00177F47" w:rsidRPr="00A156E1">
        <w:rPr>
          <w:rFonts w:ascii="David" w:hAnsi="David"/>
          <w:b/>
          <w:bCs/>
          <w:sz w:val="24"/>
          <w:rtl/>
        </w:rPr>
        <w:t>המטרה היא</w:t>
      </w:r>
      <w:r w:rsidR="00D566D8" w:rsidRPr="00A156E1">
        <w:rPr>
          <w:rFonts w:ascii="David" w:hAnsi="David"/>
          <w:b/>
          <w:bCs/>
          <w:sz w:val="24"/>
          <w:rtl/>
        </w:rPr>
        <w:t xml:space="preserve"> להשיב את שני הצדדים למצבם אלמלא החוזה. </w:t>
      </w:r>
    </w:p>
    <w:p w14:paraId="4A3079B2" w14:textId="6129D1AE" w:rsidR="00D17B84" w:rsidRPr="00A156E1" w:rsidRDefault="00D17B84" w:rsidP="0074393E">
      <w:pPr>
        <w:pStyle w:val="a5"/>
        <w:numPr>
          <w:ilvl w:val="0"/>
          <w:numId w:val="1"/>
        </w:numPr>
        <w:rPr>
          <w:rFonts w:ascii="David" w:hAnsi="David"/>
          <w:sz w:val="24"/>
        </w:rPr>
      </w:pPr>
      <w:r w:rsidRPr="00A156E1">
        <w:rPr>
          <w:rFonts w:ascii="David" w:hAnsi="David"/>
          <w:b/>
          <w:bCs/>
          <w:sz w:val="24"/>
          <w:u w:val="single"/>
          <w:rtl/>
        </w:rPr>
        <w:t>אינטרס ההסתמכות</w:t>
      </w:r>
      <w:r w:rsidRPr="00A156E1">
        <w:rPr>
          <w:rFonts w:ascii="David" w:hAnsi="David"/>
          <w:sz w:val="24"/>
          <w:rtl/>
        </w:rPr>
        <w:t>: הפיצוי שניתן על כך שאותו אדם הסתמך על החוזה</w:t>
      </w:r>
      <w:r w:rsidR="00AF699A" w:rsidRPr="00A156E1">
        <w:rPr>
          <w:rFonts w:ascii="David" w:hAnsi="David"/>
          <w:sz w:val="24"/>
          <w:rtl/>
        </w:rPr>
        <w:t xml:space="preserve"> והנזק שנגרם ל</w:t>
      </w:r>
      <w:r w:rsidR="00177F47" w:rsidRPr="00A156E1">
        <w:rPr>
          <w:rFonts w:ascii="David" w:hAnsi="David"/>
          <w:sz w:val="24"/>
          <w:rtl/>
        </w:rPr>
        <w:t>ו</w:t>
      </w:r>
      <w:r w:rsidRPr="00A156E1">
        <w:rPr>
          <w:rFonts w:ascii="David" w:hAnsi="David"/>
          <w:sz w:val="24"/>
          <w:rtl/>
        </w:rPr>
        <w:t>. ההסתמכות בעיקרה חלופה לאינטרס הציפייה. לדוג': קבוצת אנשים ביקשו לסגור מסעדה לקראת הערב. פיצויי ההסתמכות</w:t>
      </w:r>
      <w:r w:rsidR="00177F47" w:rsidRPr="00A156E1">
        <w:rPr>
          <w:rFonts w:ascii="David" w:hAnsi="David"/>
          <w:sz w:val="24"/>
          <w:rtl/>
        </w:rPr>
        <w:t xml:space="preserve">: </w:t>
      </w:r>
      <w:r w:rsidR="004D58A2">
        <w:rPr>
          <w:rFonts w:ascii="David" w:hAnsi="David" w:hint="cs"/>
          <w:sz w:val="24"/>
          <w:rtl/>
        </w:rPr>
        <w:t>השבת</w:t>
      </w:r>
      <w:r w:rsidRPr="00A156E1">
        <w:rPr>
          <w:rFonts w:ascii="David" w:hAnsi="David"/>
          <w:sz w:val="24"/>
          <w:rtl/>
        </w:rPr>
        <w:t xml:space="preserve"> כל ההוצאות שהוצאתי בהסתמך על העסקה שלכם, לעומת הציפייה: </w:t>
      </w:r>
      <w:r w:rsidR="004D58A2">
        <w:rPr>
          <w:rFonts w:ascii="David" w:hAnsi="David" w:hint="cs"/>
          <w:sz w:val="24"/>
          <w:rtl/>
        </w:rPr>
        <w:t>השבת הסכום</w:t>
      </w:r>
      <w:r w:rsidRPr="00A156E1">
        <w:rPr>
          <w:rFonts w:ascii="David" w:hAnsi="David"/>
          <w:sz w:val="24"/>
          <w:rtl/>
        </w:rPr>
        <w:t xml:space="preserve"> שציפיתי שארוויח (לא ניתן להסתמך על שני הטיעונים).</w:t>
      </w:r>
      <w:r w:rsidR="00A156E1">
        <w:rPr>
          <w:rFonts w:ascii="David" w:hAnsi="David" w:hint="cs"/>
          <w:sz w:val="24"/>
          <w:rtl/>
        </w:rPr>
        <w:t xml:space="preserve"> </w:t>
      </w:r>
      <w:r w:rsidR="004D58A2">
        <w:rPr>
          <w:rFonts w:ascii="David" w:hAnsi="David" w:hint="cs"/>
          <w:sz w:val="24"/>
          <w:rtl/>
        </w:rPr>
        <w:t xml:space="preserve">קיימים </w:t>
      </w:r>
      <w:r w:rsidR="00A156E1">
        <w:rPr>
          <w:rFonts w:ascii="David" w:hAnsi="David" w:hint="cs"/>
          <w:sz w:val="24"/>
          <w:rtl/>
        </w:rPr>
        <w:t>מספר סוגי הסתמכות:</w:t>
      </w:r>
    </w:p>
    <w:p w14:paraId="4FC33C3E" w14:textId="471DDBA6" w:rsidR="00D17B84" w:rsidRPr="00970C76" w:rsidRDefault="00D17B84" w:rsidP="0074393E">
      <w:pPr>
        <w:pStyle w:val="a5"/>
        <w:numPr>
          <w:ilvl w:val="0"/>
          <w:numId w:val="6"/>
        </w:numPr>
        <w:rPr>
          <w:rFonts w:ascii="David" w:hAnsi="David"/>
          <w:sz w:val="24"/>
        </w:rPr>
      </w:pPr>
      <w:r w:rsidRPr="00970C76">
        <w:rPr>
          <w:rFonts w:ascii="David" w:hAnsi="David"/>
          <w:sz w:val="24"/>
          <w:u w:val="single"/>
          <w:rtl/>
        </w:rPr>
        <w:t>הסתמכות עיקרית –</w:t>
      </w:r>
      <w:r w:rsidRPr="00970C76">
        <w:rPr>
          <w:rFonts w:ascii="David" w:hAnsi="David"/>
          <w:sz w:val="24"/>
          <w:rtl/>
        </w:rPr>
        <w:t xml:space="preserve"> </w:t>
      </w:r>
      <w:r w:rsidR="00AF699A" w:rsidRPr="00970C76">
        <w:rPr>
          <w:rFonts w:ascii="David" w:hAnsi="David"/>
          <w:sz w:val="24"/>
          <w:rtl/>
        </w:rPr>
        <w:t xml:space="preserve">מה הוצאתי לפי החוזה - </w:t>
      </w:r>
      <w:r w:rsidRPr="00970C76">
        <w:rPr>
          <w:rFonts w:ascii="David" w:hAnsi="David"/>
          <w:sz w:val="24"/>
          <w:rtl/>
        </w:rPr>
        <w:t>מה הוצאתי לקראת הערב</w:t>
      </w:r>
      <w:r w:rsidR="00177F47" w:rsidRPr="00970C76">
        <w:rPr>
          <w:rFonts w:ascii="David" w:hAnsi="David"/>
          <w:sz w:val="24"/>
          <w:rtl/>
        </w:rPr>
        <w:t xml:space="preserve"> </w:t>
      </w:r>
      <w:r w:rsidRPr="00970C76">
        <w:rPr>
          <w:rFonts w:ascii="David" w:hAnsi="David"/>
          <w:sz w:val="24"/>
          <w:rtl/>
        </w:rPr>
        <w:t xml:space="preserve">– הסתמכות על החוזה עצמו, הסכום ששילמתי בגין החוזה. </w:t>
      </w:r>
    </w:p>
    <w:p w14:paraId="3973C582" w14:textId="6553B83C" w:rsidR="00D17B84" w:rsidRPr="00970C76" w:rsidRDefault="00D17B84" w:rsidP="0074393E">
      <w:pPr>
        <w:pStyle w:val="a5"/>
        <w:numPr>
          <w:ilvl w:val="0"/>
          <w:numId w:val="6"/>
        </w:numPr>
        <w:rPr>
          <w:rFonts w:ascii="David" w:hAnsi="David"/>
          <w:sz w:val="24"/>
        </w:rPr>
      </w:pPr>
      <w:r w:rsidRPr="00970C76">
        <w:rPr>
          <w:rFonts w:ascii="David" w:hAnsi="David"/>
          <w:sz w:val="24"/>
          <w:u w:val="single"/>
          <w:rtl/>
        </w:rPr>
        <w:t>הסתמכות אגבית</w:t>
      </w:r>
      <w:r w:rsidRPr="00970C76">
        <w:rPr>
          <w:rFonts w:ascii="David" w:hAnsi="David"/>
          <w:sz w:val="24"/>
          <w:rtl/>
        </w:rPr>
        <w:t xml:space="preserve"> – </w:t>
      </w:r>
      <w:r w:rsidR="00AF699A" w:rsidRPr="00970C76">
        <w:rPr>
          <w:rFonts w:ascii="David" w:hAnsi="David"/>
          <w:sz w:val="24"/>
          <w:rtl/>
        </w:rPr>
        <w:t xml:space="preserve">מה הוצאתי לקראת החוזה - </w:t>
      </w:r>
      <w:r w:rsidRPr="00970C76">
        <w:rPr>
          <w:rFonts w:ascii="David" w:hAnsi="David"/>
          <w:sz w:val="24"/>
          <w:rtl/>
        </w:rPr>
        <w:t>סכומים שאני מוציא אגב החוזה כדי לממש אותו ואת האינטרסים שלי במסגרת החוזה. לדוגמה: הוצאת שכר דירה, חשמל, שכר לעובדים וכו'.</w:t>
      </w:r>
    </w:p>
    <w:p w14:paraId="740576AC" w14:textId="7D49EE1B" w:rsidR="005F6CB5" w:rsidRDefault="00D17B84" w:rsidP="0074393E">
      <w:pPr>
        <w:pStyle w:val="a5"/>
        <w:numPr>
          <w:ilvl w:val="0"/>
          <w:numId w:val="6"/>
        </w:numPr>
        <w:rPr>
          <w:rFonts w:ascii="David" w:hAnsi="David"/>
          <w:sz w:val="24"/>
        </w:rPr>
      </w:pPr>
      <w:r w:rsidRPr="00970C76">
        <w:rPr>
          <w:rFonts w:ascii="David" w:hAnsi="David"/>
          <w:sz w:val="24"/>
          <w:u w:val="single"/>
          <w:rtl/>
        </w:rPr>
        <w:t>הסתמכות שלילית –</w:t>
      </w:r>
      <w:r w:rsidRPr="00970C76">
        <w:rPr>
          <w:rFonts w:ascii="David" w:hAnsi="David"/>
          <w:sz w:val="24"/>
          <w:rtl/>
        </w:rPr>
        <w:t xml:space="preserve"> </w:t>
      </w:r>
      <w:r w:rsidR="00177F47" w:rsidRPr="00970C76">
        <w:rPr>
          <w:rFonts w:ascii="David" w:hAnsi="David"/>
          <w:sz w:val="24"/>
          <w:rtl/>
        </w:rPr>
        <w:t xml:space="preserve">על איזה סכום כספי ויתרתי למען קיום החוזה - </w:t>
      </w:r>
      <w:r w:rsidRPr="00970C76">
        <w:rPr>
          <w:rFonts w:ascii="David" w:hAnsi="David"/>
          <w:sz w:val="24"/>
          <w:rtl/>
        </w:rPr>
        <w:t xml:space="preserve">ויתרתי על עסקאות אחרות כי הסתמכתי על העסקה שלכם. </w:t>
      </w:r>
    </w:p>
    <w:p w14:paraId="18408A8E" w14:textId="23E9860B" w:rsidR="0037661E" w:rsidRDefault="0037661E" w:rsidP="0037661E">
      <w:pPr>
        <w:rPr>
          <w:rFonts w:ascii="David" w:hAnsi="David"/>
          <w:sz w:val="24"/>
          <w:rtl/>
        </w:rPr>
      </w:pPr>
    </w:p>
    <w:p w14:paraId="50C81243" w14:textId="26716C02" w:rsidR="0037661E" w:rsidRDefault="0037661E" w:rsidP="0037661E">
      <w:pPr>
        <w:rPr>
          <w:rFonts w:ascii="David" w:hAnsi="David"/>
          <w:sz w:val="24"/>
          <w:rtl/>
        </w:rPr>
      </w:pPr>
    </w:p>
    <w:p w14:paraId="68495022" w14:textId="5F940629" w:rsidR="0037661E" w:rsidRDefault="0037661E" w:rsidP="0037661E">
      <w:pPr>
        <w:rPr>
          <w:rFonts w:ascii="David" w:hAnsi="David"/>
          <w:sz w:val="24"/>
          <w:rtl/>
        </w:rPr>
      </w:pPr>
    </w:p>
    <w:p w14:paraId="4CBD3C9E" w14:textId="12CB5E8E" w:rsidR="0037661E" w:rsidRDefault="0037661E" w:rsidP="0037661E">
      <w:pPr>
        <w:rPr>
          <w:rFonts w:ascii="David" w:hAnsi="David"/>
          <w:sz w:val="24"/>
          <w:rtl/>
        </w:rPr>
      </w:pPr>
    </w:p>
    <w:p w14:paraId="1EF7294E" w14:textId="0AF86643" w:rsidR="0037661E" w:rsidRDefault="0037661E" w:rsidP="0037661E">
      <w:pPr>
        <w:rPr>
          <w:rFonts w:ascii="David" w:hAnsi="David"/>
          <w:sz w:val="24"/>
          <w:rtl/>
        </w:rPr>
      </w:pPr>
    </w:p>
    <w:p w14:paraId="7677D268" w14:textId="77777777" w:rsidR="0037661E" w:rsidRPr="0037661E" w:rsidRDefault="0037661E" w:rsidP="0037661E">
      <w:pPr>
        <w:rPr>
          <w:rFonts w:ascii="David" w:hAnsi="David"/>
          <w:sz w:val="24"/>
        </w:rPr>
      </w:pPr>
    </w:p>
    <w:p w14:paraId="17AA65D8" w14:textId="3C9DCD68" w:rsidR="00ED0066" w:rsidRPr="00ED0066" w:rsidRDefault="00ED0066" w:rsidP="00ED0066">
      <w:pPr>
        <w:rPr>
          <w:rFonts w:ascii="David" w:hAnsi="David"/>
          <w:b/>
          <w:bCs/>
          <w:sz w:val="24"/>
          <w:highlight w:val="lightGray"/>
          <w:u w:val="single"/>
        </w:rPr>
      </w:pPr>
      <w:r w:rsidRPr="00ED0066">
        <w:rPr>
          <w:rFonts w:ascii="David" w:hAnsi="David"/>
          <w:b/>
          <w:bCs/>
          <w:sz w:val="24"/>
          <w:highlight w:val="lightGray"/>
          <w:u w:val="single"/>
          <w:rtl/>
        </w:rPr>
        <w:lastRenderedPageBreak/>
        <w:t>שיעור מספר 3, 26/10</w:t>
      </w:r>
      <w:r w:rsidRPr="00ED0066">
        <w:rPr>
          <w:rFonts w:ascii="David" w:hAnsi="David" w:hint="cs"/>
          <w:b/>
          <w:bCs/>
          <w:sz w:val="24"/>
          <w:highlight w:val="lightGray"/>
          <w:u w:val="single"/>
          <w:rtl/>
        </w:rPr>
        <w:t xml:space="preserve">/20 </w:t>
      </w:r>
    </w:p>
    <w:p w14:paraId="36D0BAAC" w14:textId="4B2A022C" w:rsidR="00ED0066" w:rsidRPr="004D58A2" w:rsidRDefault="00ED0066" w:rsidP="00761D56">
      <w:pPr>
        <w:pStyle w:val="2"/>
      </w:pPr>
      <w:bookmarkStart w:id="4" w:name="_Toc92877786"/>
      <w:r w:rsidRPr="004D58A2">
        <w:rPr>
          <w:rtl/>
        </w:rPr>
        <w:t>עקרון חופש החוזים</w:t>
      </w:r>
      <w:r w:rsidR="00DA5B2A">
        <w:rPr>
          <w:rFonts w:hint="cs"/>
          <w:rtl/>
        </w:rPr>
        <w:t xml:space="preserve"> וההתערבות בו</w:t>
      </w:r>
      <w:bookmarkEnd w:id="4"/>
    </w:p>
    <w:p w14:paraId="009633E7" w14:textId="77777777" w:rsidR="00ED0066" w:rsidRPr="00A156E1" w:rsidRDefault="00ED0066" w:rsidP="00ED0066">
      <w:pPr>
        <w:rPr>
          <w:rFonts w:ascii="David" w:hAnsi="David"/>
          <w:sz w:val="24"/>
          <w:u w:val="single"/>
        </w:rPr>
      </w:pPr>
      <w:r w:rsidRPr="00A156E1">
        <w:rPr>
          <w:rFonts w:ascii="David" w:hAnsi="David"/>
          <w:sz w:val="24"/>
          <w:u w:val="single"/>
          <w:rtl/>
        </w:rPr>
        <w:t xml:space="preserve">פן פוזיטיבי: </w:t>
      </w:r>
      <w:r w:rsidRPr="00A156E1">
        <w:rPr>
          <w:rFonts w:ascii="David" w:hAnsi="David"/>
          <w:sz w:val="24"/>
          <w:rtl/>
        </w:rPr>
        <w:t>החופש להתקשר בחוזה ולקבוע את תוכנו.</w:t>
      </w:r>
    </w:p>
    <w:p w14:paraId="1D51C91C" w14:textId="77777777" w:rsidR="00ED0066" w:rsidRPr="00A156E1" w:rsidRDefault="00ED0066" w:rsidP="00ED0066">
      <w:pPr>
        <w:rPr>
          <w:rFonts w:ascii="David" w:hAnsi="David"/>
          <w:sz w:val="24"/>
          <w:u w:val="single"/>
          <w:rtl/>
        </w:rPr>
      </w:pPr>
      <w:r w:rsidRPr="00A156E1">
        <w:rPr>
          <w:rFonts w:ascii="David" w:hAnsi="David"/>
          <w:sz w:val="24"/>
          <w:u w:val="single"/>
          <w:rtl/>
        </w:rPr>
        <w:t>פן נגטיבי:</w:t>
      </w:r>
      <w:r w:rsidRPr="00A156E1">
        <w:rPr>
          <w:rFonts w:ascii="David" w:hAnsi="David"/>
          <w:sz w:val="24"/>
          <w:rtl/>
        </w:rPr>
        <w:t xml:space="preserve"> החופש לא להיקשר בחוזה אם אתה לא מעוניין.</w:t>
      </w:r>
    </w:p>
    <w:p w14:paraId="659D06BF" w14:textId="77777777" w:rsidR="00ED0066" w:rsidRPr="00A156E1" w:rsidRDefault="00ED0066" w:rsidP="00ED0066">
      <w:pPr>
        <w:rPr>
          <w:rFonts w:ascii="David" w:hAnsi="David"/>
          <w:sz w:val="24"/>
          <w:u w:val="single"/>
          <w:rtl/>
        </w:rPr>
      </w:pPr>
      <w:r w:rsidRPr="00A156E1">
        <w:rPr>
          <w:rFonts w:ascii="David" w:hAnsi="David"/>
          <w:b/>
          <w:bCs/>
          <w:sz w:val="24"/>
          <w:u w:val="single"/>
          <w:rtl/>
        </w:rPr>
        <w:t>החריגים להתערבות בעקרון חופש החוזים:</w:t>
      </w:r>
      <w:r w:rsidRPr="00A156E1">
        <w:rPr>
          <w:rFonts w:ascii="David" w:hAnsi="David"/>
          <w:sz w:val="24"/>
          <w:u w:val="single"/>
          <w:rtl/>
        </w:rPr>
        <w:t xml:space="preserve"> </w:t>
      </w:r>
      <w:r w:rsidRPr="00A156E1">
        <w:rPr>
          <w:rFonts w:ascii="David" w:hAnsi="David"/>
          <w:sz w:val="24"/>
          <w:rtl/>
        </w:rPr>
        <w:t xml:space="preserve"> מקרים בהם המשפט מאפשר את קיום החוזה, אך מתערב בתוכן שלו.</w:t>
      </w:r>
    </w:p>
    <w:p w14:paraId="5418AEFB" w14:textId="5365874E" w:rsidR="00ED0066" w:rsidRPr="00A156E1" w:rsidRDefault="00ED0066" w:rsidP="0074393E">
      <w:pPr>
        <w:pStyle w:val="a5"/>
        <w:numPr>
          <w:ilvl w:val="0"/>
          <w:numId w:val="1"/>
        </w:numPr>
        <w:rPr>
          <w:rFonts w:ascii="David" w:hAnsi="David"/>
          <w:sz w:val="24"/>
          <w:u w:val="single"/>
        </w:rPr>
      </w:pPr>
      <w:r w:rsidRPr="00A156E1">
        <w:rPr>
          <w:rFonts w:ascii="David" w:hAnsi="David"/>
          <w:b/>
          <w:bCs/>
          <w:sz w:val="24"/>
          <w:u w:val="single"/>
          <w:rtl/>
        </w:rPr>
        <w:t>תניות קוגנטיות (עמדה פטרנליסטית):</w:t>
      </w:r>
      <w:r w:rsidRPr="00A156E1">
        <w:rPr>
          <w:rFonts w:ascii="David" w:hAnsi="David"/>
          <w:sz w:val="24"/>
          <w:u w:val="single"/>
          <w:rtl/>
        </w:rPr>
        <w:t xml:space="preserve"> </w:t>
      </w:r>
      <w:r w:rsidRPr="00A156E1">
        <w:rPr>
          <w:rFonts w:ascii="David" w:hAnsi="David"/>
          <w:sz w:val="24"/>
          <w:rtl/>
        </w:rPr>
        <w:t>תניה כופה. אנחנו אומרים לצדדים זאת התניה בחוזה</w:t>
      </w:r>
      <w:r w:rsidR="00761D56">
        <w:rPr>
          <w:rFonts w:ascii="David" w:hAnsi="David" w:hint="cs"/>
          <w:sz w:val="24"/>
          <w:rtl/>
        </w:rPr>
        <w:t xml:space="preserve">, אין אפשרות להתנות עליה. </w:t>
      </w:r>
      <w:r w:rsidRPr="001B6BD5">
        <w:rPr>
          <w:rFonts w:ascii="David" w:hAnsi="David"/>
          <w:b/>
          <w:bCs/>
          <w:sz w:val="24"/>
          <w:rtl/>
        </w:rPr>
        <w:t>התערבות קוגנטית נועדה למנוע פגיעה.</w:t>
      </w:r>
    </w:p>
    <w:p w14:paraId="55685FCC" w14:textId="6FDCE12B" w:rsidR="00213F9A" w:rsidRPr="000A1E7D" w:rsidRDefault="00ED0066" w:rsidP="000A1E7D">
      <w:pPr>
        <w:pStyle w:val="a5"/>
        <w:numPr>
          <w:ilvl w:val="0"/>
          <w:numId w:val="1"/>
        </w:numPr>
        <w:rPr>
          <w:rFonts w:ascii="David" w:hAnsi="David"/>
          <w:sz w:val="24"/>
          <w:u w:val="single"/>
          <w:rtl/>
        </w:rPr>
      </w:pPr>
      <w:r w:rsidRPr="00A156E1">
        <w:rPr>
          <w:rFonts w:ascii="David" w:hAnsi="David"/>
          <w:b/>
          <w:bCs/>
          <w:sz w:val="24"/>
          <w:u w:val="single"/>
          <w:rtl/>
        </w:rPr>
        <w:t xml:space="preserve">תניות דיספוזיטיביות: </w:t>
      </w:r>
      <w:r w:rsidRPr="00A156E1">
        <w:rPr>
          <w:rFonts w:ascii="David" w:hAnsi="David"/>
          <w:sz w:val="24"/>
          <w:rtl/>
        </w:rPr>
        <w:t xml:space="preserve">אם לא נכתב כלום בחוזה, ולא נקבע כלום, ההתניה הדיספוזיטיבית היא מה שנקבע. מותר לסטות מההתניה, אך בהיעדר התייחסות זאת התניה. </w:t>
      </w:r>
    </w:p>
    <w:p w14:paraId="79002C96" w14:textId="1CE1155E" w:rsidR="00634F83" w:rsidRPr="00A156E1" w:rsidRDefault="00E0445A" w:rsidP="00A156E1">
      <w:pPr>
        <w:rPr>
          <w:rFonts w:ascii="David" w:hAnsi="David"/>
          <w:sz w:val="24"/>
          <w:u w:val="single"/>
          <w:rtl/>
        </w:rPr>
      </w:pPr>
      <w:r w:rsidRPr="00A156E1">
        <w:rPr>
          <w:rFonts w:ascii="David" w:hAnsi="David"/>
          <w:sz w:val="24"/>
          <w:u w:val="single"/>
          <w:rtl/>
        </w:rPr>
        <w:t>מדוע יש מקור נורמטיבי להשלמת חוזים</w:t>
      </w:r>
      <w:r w:rsidR="00DA5B2A">
        <w:rPr>
          <w:rFonts w:ascii="David" w:hAnsi="David" w:hint="cs"/>
          <w:sz w:val="24"/>
          <w:u w:val="single"/>
          <w:rtl/>
        </w:rPr>
        <w:t xml:space="preserve"> </w:t>
      </w:r>
      <w:r w:rsidR="00634F83" w:rsidRPr="00A156E1">
        <w:rPr>
          <w:rFonts w:ascii="David" w:hAnsi="David"/>
          <w:sz w:val="24"/>
          <w:u w:val="single"/>
          <w:rtl/>
        </w:rPr>
        <w:t>/ מהי מטרת ההתניה</w:t>
      </w:r>
      <w:r w:rsidRPr="00A156E1">
        <w:rPr>
          <w:rFonts w:ascii="David" w:hAnsi="David"/>
          <w:sz w:val="24"/>
          <w:u w:val="single"/>
          <w:rtl/>
        </w:rPr>
        <w:t xml:space="preserve">? </w:t>
      </w:r>
    </w:p>
    <w:p w14:paraId="568DFADC" w14:textId="767939FA" w:rsidR="00634F83" w:rsidRPr="00A156E1" w:rsidRDefault="00E0445A" w:rsidP="0074393E">
      <w:pPr>
        <w:pStyle w:val="a5"/>
        <w:numPr>
          <w:ilvl w:val="0"/>
          <w:numId w:val="1"/>
        </w:numPr>
        <w:rPr>
          <w:rFonts w:ascii="David" w:hAnsi="David"/>
          <w:sz w:val="24"/>
          <w:u w:val="single"/>
        </w:rPr>
      </w:pPr>
      <w:r w:rsidRPr="00761D56">
        <w:rPr>
          <w:rFonts w:ascii="David" w:hAnsi="David"/>
          <w:b/>
          <w:bCs/>
          <w:sz w:val="24"/>
          <w:rtl/>
        </w:rPr>
        <w:t>חיסכון בעלויות ההתקשרות החוזית</w:t>
      </w:r>
      <w:r w:rsidR="00761D56">
        <w:rPr>
          <w:rFonts w:ascii="David" w:hAnsi="David" w:hint="cs"/>
          <w:sz w:val="24"/>
          <w:rtl/>
        </w:rPr>
        <w:t xml:space="preserve">: </w:t>
      </w:r>
      <w:r w:rsidRPr="00A156E1">
        <w:rPr>
          <w:rFonts w:ascii="David" w:hAnsi="David"/>
          <w:sz w:val="24"/>
          <w:rtl/>
        </w:rPr>
        <w:t>מאחר שחוזים מלאים לא ניתן לכתוב – העלויות מאוד גבוהות</w:t>
      </w:r>
      <w:r w:rsidR="00076BBC" w:rsidRPr="00A156E1">
        <w:rPr>
          <w:rFonts w:ascii="David" w:hAnsi="David"/>
          <w:sz w:val="24"/>
          <w:rtl/>
        </w:rPr>
        <w:t xml:space="preserve">. </w:t>
      </w:r>
    </w:p>
    <w:p w14:paraId="76845928" w14:textId="07BE70EB" w:rsidR="00761D56" w:rsidRPr="00761D56" w:rsidRDefault="00076BBC" w:rsidP="0074393E">
      <w:pPr>
        <w:pStyle w:val="a5"/>
        <w:numPr>
          <w:ilvl w:val="0"/>
          <w:numId w:val="1"/>
        </w:numPr>
        <w:rPr>
          <w:rFonts w:ascii="David" w:hAnsi="David"/>
          <w:sz w:val="24"/>
          <w:u w:val="single"/>
        </w:rPr>
      </w:pPr>
      <w:r w:rsidRPr="00761D56">
        <w:rPr>
          <w:rFonts w:ascii="David" w:hAnsi="David"/>
          <w:b/>
          <w:bCs/>
          <w:sz w:val="24"/>
          <w:rtl/>
        </w:rPr>
        <w:t>מטרה נוספת נוגעת ליצירת מצב של "ברירת מחדל"</w:t>
      </w:r>
      <w:r w:rsidR="00761D56" w:rsidRPr="00761D56">
        <w:rPr>
          <w:rFonts w:ascii="David" w:hAnsi="David" w:hint="cs"/>
          <w:b/>
          <w:bCs/>
          <w:sz w:val="24"/>
          <w:rtl/>
        </w:rPr>
        <w:t>:</w:t>
      </w:r>
      <w:r w:rsidR="00761D56">
        <w:rPr>
          <w:rFonts w:ascii="David" w:hAnsi="David" w:hint="cs"/>
          <w:sz w:val="24"/>
          <w:rtl/>
        </w:rPr>
        <w:t xml:space="preserve"> </w:t>
      </w:r>
      <w:r w:rsidR="00761D56" w:rsidRPr="00761D56">
        <w:rPr>
          <w:rFonts w:ascii="David" w:hAnsi="David" w:hint="cs"/>
          <w:sz w:val="24"/>
          <w:rtl/>
        </w:rPr>
        <w:t xml:space="preserve">החוק הדיספוזיטיבי קובע נורמה, הוא מכתיב הסדר. המחוקק עשוי לקבוע שורה של תקנות, שבעיניו הן רצויות. ההנחה היא שרוב החוזים ינהגו לפיו. לקדם מטרות חברתיות. </w:t>
      </w:r>
      <w:r w:rsidR="00761D56" w:rsidRPr="00761D56">
        <w:rPr>
          <w:rFonts w:ascii="David" w:hAnsi="David"/>
          <w:sz w:val="24"/>
        </w:rPr>
        <w:t xml:space="preserve">Sticky defaults </w:t>
      </w:r>
      <w:r w:rsidR="00761D56" w:rsidRPr="00761D56">
        <w:rPr>
          <w:rFonts w:ascii="David" w:hAnsi="David" w:hint="cs"/>
          <w:sz w:val="24"/>
          <w:rtl/>
        </w:rPr>
        <w:t>, כלומר הסדרים שאנחנו לא משנים אותם כי אנחנו רואים אותם כטובים.</w:t>
      </w:r>
    </w:p>
    <w:p w14:paraId="33985868" w14:textId="61FF7B6F" w:rsidR="00761D56" w:rsidRPr="00761D56" w:rsidRDefault="00761D56" w:rsidP="0074393E">
      <w:pPr>
        <w:pStyle w:val="a5"/>
        <w:numPr>
          <w:ilvl w:val="0"/>
          <w:numId w:val="1"/>
        </w:numPr>
        <w:rPr>
          <w:rFonts w:ascii="David" w:hAnsi="David"/>
          <w:sz w:val="24"/>
          <w:u w:val="single"/>
        </w:rPr>
      </w:pPr>
      <w:r w:rsidRPr="00761D56">
        <w:rPr>
          <w:rFonts w:ascii="David" w:hAnsi="David"/>
          <w:b/>
          <w:bCs/>
          <w:sz w:val="24"/>
          <w:rtl/>
        </w:rPr>
        <w:t>תניות ברירת מחדל עונשיות</w:t>
      </w:r>
      <w:r w:rsidRPr="00761D56">
        <w:rPr>
          <w:rFonts w:ascii="David" w:hAnsi="David"/>
          <w:sz w:val="24"/>
          <w:rtl/>
        </w:rPr>
        <w:t>:</w:t>
      </w:r>
      <w:r w:rsidRPr="00A156E1">
        <w:rPr>
          <w:rFonts w:ascii="David" w:hAnsi="David"/>
          <w:sz w:val="24"/>
          <w:rtl/>
        </w:rPr>
        <w:t xml:space="preserve"> מטרתנו היא שהצדדים </w:t>
      </w:r>
      <w:r w:rsidRPr="00761D56">
        <w:rPr>
          <w:rFonts w:ascii="David" w:hAnsi="David"/>
          <w:b/>
          <w:bCs/>
          <w:sz w:val="24"/>
          <w:rtl/>
        </w:rPr>
        <w:t>יעבירו מידע אחד לשני הקשורים לסיכונים הכרוכים בהתקשרות החוזה (גילוי מידע).</w:t>
      </w:r>
      <w:r w:rsidRPr="00A156E1">
        <w:rPr>
          <w:rFonts w:ascii="David" w:hAnsi="David"/>
          <w:sz w:val="24"/>
          <w:rtl/>
        </w:rPr>
        <w:t xml:space="preserve"> הדרך שאנו בוחרים לעשות זאת, נוגעת לכך שצד אחד יקבל פיצוי רק על הסיכונים שהצד השני ידע עליהם</w:t>
      </w:r>
      <w:r>
        <w:rPr>
          <w:rFonts w:ascii="David" w:hAnsi="David" w:hint="cs"/>
          <w:sz w:val="24"/>
          <w:rtl/>
        </w:rPr>
        <w:t xml:space="preserve"> (ס'10 לחוק החוזים תרופות)</w:t>
      </w:r>
      <w:r w:rsidRPr="00A156E1">
        <w:rPr>
          <w:rFonts w:ascii="David" w:hAnsi="David"/>
          <w:sz w:val="24"/>
          <w:rtl/>
        </w:rPr>
        <w:t>. כ</w:t>
      </w:r>
      <w:r>
        <w:rPr>
          <w:rFonts w:ascii="David" w:hAnsi="David" w:hint="cs"/>
          <w:sz w:val="24"/>
          <w:rtl/>
        </w:rPr>
        <w:t>ך</w:t>
      </w:r>
      <w:r w:rsidRPr="00A156E1">
        <w:rPr>
          <w:rFonts w:ascii="David" w:hAnsi="David"/>
          <w:sz w:val="24"/>
          <w:rtl/>
        </w:rPr>
        <w:t xml:space="preserve"> אנו גורמים לכל צד לחשוף את הסיכונים של הצד השני בעת כריתת החוזה.</w:t>
      </w:r>
      <w:r w:rsidRPr="00761D56">
        <w:rPr>
          <w:rFonts w:ascii="David" w:hAnsi="David"/>
          <w:sz w:val="24"/>
          <w:rtl/>
        </w:rPr>
        <w:t xml:space="preserve"> </w:t>
      </w:r>
      <w:r w:rsidRPr="00A156E1">
        <w:rPr>
          <w:rFonts w:ascii="David" w:hAnsi="David"/>
          <w:sz w:val="24"/>
          <w:rtl/>
        </w:rPr>
        <w:t>המטרה היא שהצדדים לחוזה יעלו את כל המידע הרלוונטי לו</w:t>
      </w:r>
      <w:r>
        <w:rPr>
          <w:rFonts w:ascii="David" w:hAnsi="David" w:hint="cs"/>
          <w:sz w:val="24"/>
          <w:rtl/>
        </w:rPr>
        <w:t xml:space="preserve"> </w:t>
      </w:r>
      <w:r w:rsidRPr="00A156E1">
        <w:rPr>
          <w:rFonts w:ascii="David" w:hAnsi="David"/>
          <w:sz w:val="24"/>
          <w:rtl/>
        </w:rPr>
        <w:t>כבר בשלב של כריתת החוזה (במשא ומתן). מי שהיה לו מידע רלוונטי ולא שיתף את הצד השני בו, ייענש על כך ובכך יתומרץ להעלות את המידע בשלב המשא ומתן.</w:t>
      </w:r>
    </w:p>
    <w:p w14:paraId="38DD0833" w14:textId="080444A1" w:rsidR="00C0681F" w:rsidRPr="00970C76" w:rsidRDefault="00C0681F" w:rsidP="00A156E1">
      <w:pPr>
        <w:rPr>
          <w:rFonts w:ascii="David" w:hAnsi="David"/>
          <w:sz w:val="24"/>
          <w:u w:val="single"/>
        </w:rPr>
      </w:pPr>
      <w:r w:rsidRPr="00970C76">
        <w:rPr>
          <w:rFonts w:ascii="David" w:hAnsi="David"/>
          <w:sz w:val="24"/>
          <w:u w:val="single"/>
          <w:rtl/>
        </w:rPr>
        <w:t>שדות משפטיים בהם יש התערבות נרחבת בחוזים (לא ניתן להתנות עליהם, תניה קוגנטית):</w:t>
      </w:r>
    </w:p>
    <w:p w14:paraId="5C0D8471" w14:textId="519D38BF" w:rsidR="00C0681F" w:rsidRPr="00970C76" w:rsidRDefault="00C0681F" w:rsidP="0074393E">
      <w:pPr>
        <w:pStyle w:val="a5"/>
        <w:numPr>
          <w:ilvl w:val="1"/>
          <w:numId w:val="1"/>
        </w:numPr>
        <w:rPr>
          <w:rFonts w:ascii="David" w:hAnsi="David"/>
          <w:sz w:val="24"/>
        </w:rPr>
      </w:pPr>
      <w:r w:rsidRPr="00970C76">
        <w:rPr>
          <w:rFonts w:ascii="David" w:hAnsi="David"/>
          <w:sz w:val="24"/>
          <w:rtl/>
        </w:rPr>
        <w:t xml:space="preserve">דיני עבודה – חקיקת מגן. לדוג': שכר מינימום, שעות עבודה. </w:t>
      </w:r>
    </w:p>
    <w:p w14:paraId="28C1F7D4" w14:textId="0746D624" w:rsidR="00C0681F" w:rsidRPr="00970C76" w:rsidRDefault="00C0681F" w:rsidP="0074393E">
      <w:pPr>
        <w:pStyle w:val="a5"/>
        <w:numPr>
          <w:ilvl w:val="1"/>
          <w:numId w:val="1"/>
        </w:numPr>
        <w:rPr>
          <w:rFonts w:ascii="David" w:hAnsi="David"/>
          <w:sz w:val="24"/>
        </w:rPr>
      </w:pPr>
      <w:r w:rsidRPr="00970C76">
        <w:rPr>
          <w:rFonts w:ascii="David" w:hAnsi="David"/>
          <w:sz w:val="24"/>
          <w:rtl/>
        </w:rPr>
        <w:t>דיני צרכנות – חוקה הגנת הצרכן וחוק החוזים האחדים.</w:t>
      </w:r>
    </w:p>
    <w:p w14:paraId="35D3019F" w14:textId="1BDF9CD2" w:rsidR="00C0681F" w:rsidRPr="00970C76" w:rsidRDefault="00C0681F" w:rsidP="0074393E">
      <w:pPr>
        <w:pStyle w:val="a5"/>
        <w:numPr>
          <w:ilvl w:val="1"/>
          <w:numId w:val="1"/>
        </w:numPr>
        <w:rPr>
          <w:rFonts w:ascii="David" w:hAnsi="David"/>
          <w:sz w:val="24"/>
        </w:rPr>
      </w:pPr>
      <w:r w:rsidRPr="00970C76">
        <w:rPr>
          <w:rFonts w:ascii="David" w:hAnsi="David"/>
          <w:sz w:val="24"/>
          <w:rtl/>
        </w:rPr>
        <w:t>בנקאות.</w:t>
      </w:r>
    </w:p>
    <w:p w14:paraId="22EEC809" w14:textId="4FBF2E3A" w:rsidR="00A156E1" w:rsidRPr="0037661E" w:rsidRDefault="00C0681F" w:rsidP="0037661E">
      <w:pPr>
        <w:pStyle w:val="a5"/>
        <w:numPr>
          <w:ilvl w:val="1"/>
          <w:numId w:val="1"/>
        </w:numPr>
        <w:rPr>
          <w:rFonts w:ascii="David" w:hAnsi="David"/>
          <w:sz w:val="24"/>
        </w:rPr>
      </w:pPr>
      <w:r w:rsidRPr="00970C76">
        <w:rPr>
          <w:rFonts w:ascii="David" w:hAnsi="David"/>
          <w:sz w:val="24"/>
          <w:rtl/>
        </w:rPr>
        <w:t>ביטוח.</w:t>
      </w:r>
      <w:r w:rsidR="00FA652B" w:rsidRPr="00970C76">
        <w:rPr>
          <w:rFonts w:ascii="David" w:hAnsi="David"/>
          <w:sz w:val="24"/>
          <w:rtl/>
        </w:rPr>
        <w:t xml:space="preserve"> </w:t>
      </w:r>
    </w:p>
    <w:p w14:paraId="0FA68090" w14:textId="6DD90DC0" w:rsidR="006041C0" w:rsidRPr="00A156E1" w:rsidRDefault="006041C0" w:rsidP="00A156E1">
      <w:pPr>
        <w:rPr>
          <w:rFonts w:ascii="David" w:hAnsi="David"/>
          <w:b/>
          <w:bCs/>
          <w:sz w:val="24"/>
          <w:u w:val="single"/>
        </w:rPr>
      </w:pPr>
      <w:r w:rsidRPr="00A156E1">
        <w:rPr>
          <w:rFonts w:ascii="David" w:hAnsi="David"/>
          <w:b/>
          <w:bCs/>
          <w:sz w:val="24"/>
          <w:u w:val="single"/>
          <w:rtl/>
        </w:rPr>
        <w:t xml:space="preserve">התערבות בעקבות </w:t>
      </w:r>
      <w:r w:rsidR="00115285" w:rsidRPr="00A156E1">
        <w:rPr>
          <w:rFonts w:ascii="David" w:hAnsi="David"/>
          <w:b/>
          <w:bCs/>
          <w:sz w:val="24"/>
          <w:u w:val="single"/>
          <w:rtl/>
        </w:rPr>
        <w:t>ע</w:t>
      </w:r>
      <w:r w:rsidRPr="00A156E1">
        <w:rPr>
          <w:rFonts w:ascii="David" w:hAnsi="David"/>
          <w:b/>
          <w:bCs/>
          <w:sz w:val="24"/>
          <w:u w:val="single"/>
          <w:rtl/>
        </w:rPr>
        <w:t>קרונות חוקתיים:</w:t>
      </w:r>
    </w:p>
    <w:p w14:paraId="2C872A06" w14:textId="1EEC79A7" w:rsidR="00115285" w:rsidRPr="00A156E1" w:rsidRDefault="00115285" w:rsidP="0074393E">
      <w:pPr>
        <w:pStyle w:val="a5"/>
        <w:numPr>
          <w:ilvl w:val="0"/>
          <w:numId w:val="1"/>
        </w:numPr>
        <w:rPr>
          <w:rFonts w:ascii="David" w:hAnsi="David"/>
          <w:sz w:val="24"/>
          <w:u w:val="single"/>
        </w:rPr>
      </w:pPr>
      <w:r w:rsidRPr="00A156E1">
        <w:rPr>
          <w:rFonts w:ascii="David" w:hAnsi="David"/>
          <w:sz w:val="24"/>
          <w:u w:val="single"/>
          <w:rtl/>
        </w:rPr>
        <w:t xml:space="preserve">חוק כבוד האדם וחירותו וחוק יסוד חופש העיסוק: </w:t>
      </w:r>
    </w:p>
    <w:p w14:paraId="1229E8A9" w14:textId="06E8427D" w:rsidR="00397CDD" w:rsidRPr="00DA5B2A" w:rsidRDefault="00397CDD" w:rsidP="0074393E">
      <w:pPr>
        <w:pStyle w:val="a5"/>
        <w:numPr>
          <w:ilvl w:val="1"/>
          <w:numId w:val="1"/>
        </w:numPr>
        <w:rPr>
          <w:rFonts w:ascii="David" w:hAnsi="David"/>
          <w:b/>
          <w:bCs/>
          <w:sz w:val="24"/>
          <w:u w:val="single"/>
        </w:rPr>
      </w:pPr>
      <w:r w:rsidRPr="00664EEF">
        <w:rPr>
          <w:rFonts w:ascii="David" w:hAnsi="David"/>
          <w:b/>
          <w:bCs/>
          <w:sz w:val="24"/>
          <w:highlight w:val="cyan"/>
          <w:u w:val="single"/>
          <w:rtl/>
        </w:rPr>
        <w:t>פס"ד חברת קדישא נ' קסטנבאום</w:t>
      </w:r>
      <w:r w:rsidRPr="00DA5B2A">
        <w:rPr>
          <w:rFonts w:ascii="David" w:hAnsi="David"/>
          <w:b/>
          <w:bCs/>
          <w:sz w:val="24"/>
          <w:u w:val="single"/>
          <w:rtl/>
        </w:rPr>
        <w:t>:</w:t>
      </w:r>
      <w:r w:rsidR="000257D3">
        <w:rPr>
          <w:rFonts w:ascii="David" w:hAnsi="David" w:hint="cs"/>
          <w:b/>
          <w:bCs/>
          <w:sz w:val="24"/>
          <w:u w:val="single"/>
          <w:rtl/>
        </w:rPr>
        <w:t xml:space="preserve"> (כיתוב בלועזית על מצבה)</w:t>
      </w:r>
    </w:p>
    <w:p w14:paraId="715C5D4B" w14:textId="6E25A84F" w:rsidR="00A156E1" w:rsidRDefault="00397CDD" w:rsidP="0074393E">
      <w:pPr>
        <w:pStyle w:val="a5"/>
        <w:numPr>
          <w:ilvl w:val="2"/>
          <w:numId w:val="1"/>
        </w:numPr>
        <w:rPr>
          <w:rFonts w:ascii="David" w:hAnsi="David"/>
          <w:sz w:val="24"/>
        </w:rPr>
      </w:pPr>
      <w:r w:rsidRPr="00A156E1">
        <w:rPr>
          <w:rFonts w:ascii="David" w:hAnsi="David"/>
          <w:b/>
          <w:bCs/>
          <w:sz w:val="24"/>
          <w:rtl/>
        </w:rPr>
        <w:t>המתקשר הוא גוף ציבורי</w:t>
      </w:r>
      <w:r w:rsidR="00EB0F04" w:rsidRPr="00A156E1">
        <w:rPr>
          <w:rFonts w:ascii="David" w:hAnsi="David"/>
          <w:sz w:val="24"/>
          <w:rtl/>
        </w:rPr>
        <w:t>: ולכן</w:t>
      </w:r>
      <w:r w:rsidRPr="00A156E1">
        <w:rPr>
          <w:rFonts w:ascii="David" w:hAnsi="David"/>
          <w:sz w:val="24"/>
          <w:rtl/>
        </w:rPr>
        <w:t xml:space="preserve"> כפוף </w:t>
      </w:r>
      <w:r w:rsidR="00057640" w:rsidRPr="00A156E1">
        <w:rPr>
          <w:rFonts w:ascii="David" w:hAnsi="David"/>
          <w:sz w:val="24"/>
          <w:rtl/>
        </w:rPr>
        <w:t xml:space="preserve">לזכויות של המדינה כלפי האזרחים </w:t>
      </w:r>
      <w:r w:rsidR="000257D3">
        <w:rPr>
          <w:rFonts w:ascii="David" w:hAnsi="David" w:hint="cs"/>
          <w:sz w:val="24"/>
          <w:rtl/>
        </w:rPr>
        <w:t xml:space="preserve">. על כן, </w:t>
      </w:r>
      <w:r w:rsidR="00057640" w:rsidRPr="00A156E1">
        <w:rPr>
          <w:rFonts w:ascii="David" w:hAnsi="David"/>
          <w:sz w:val="24"/>
          <w:rtl/>
        </w:rPr>
        <w:t>ההתערבות מוצדקת מבחינה זו.</w:t>
      </w:r>
    </w:p>
    <w:p w14:paraId="4B875D84" w14:textId="77777777" w:rsidR="00A156E1" w:rsidRDefault="00EB0F04" w:rsidP="0074393E">
      <w:pPr>
        <w:pStyle w:val="a5"/>
        <w:numPr>
          <w:ilvl w:val="2"/>
          <w:numId w:val="1"/>
        </w:numPr>
        <w:rPr>
          <w:rFonts w:ascii="David" w:hAnsi="David"/>
          <w:sz w:val="24"/>
        </w:rPr>
      </w:pPr>
      <w:r w:rsidRPr="00A156E1">
        <w:rPr>
          <w:rFonts w:ascii="David" w:hAnsi="David"/>
          <w:b/>
          <w:bCs/>
          <w:sz w:val="24"/>
          <w:rtl/>
        </w:rPr>
        <w:t>חוזים אחידים:</w:t>
      </w:r>
      <w:r w:rsidRPr="00A156E1">
        <w:rPr>
          <w:rFonts w:ascii="David" w:hAnsi="David"/>
          <w:sz w:val="24"/>
          <w:rtl/>
        </w:rPr>
        <w:t xml:space="preserve"> </w:t>
      </w:r>
      <w:r w:rsidR="00057640" w:rsidRPr="00A156E1">
        <w:rPr>
          <w:rFonts w:ascii="David" w:hAnsi="David"/>
          <w:sz w:val="24"/>
          <w:rtl/>
        </w:rPr>
        <w:t xml:space="preserve">בחוזה אחיד מוצדק להתערב בתוכן החוזה כי יש צד אחד לחוזה שקובע באופן בלעדי את כל התנאים ועל מנת </w:t>
      </w:r>
      <w:r w:rsidR="00057640" w:rsidRPr="00A156E1">
        <w:rPr>
          <w:rFonts w:ascii="David" w:hAnsi="David"/>
          <w:b/>
          <w:bCs/>
          <w:sz w:val="24"/>
          <w:rtl/>
        </w:rPr>
        <w:t>למנוע תנאי מקפח</w:t>
      </w:r>
      <w:r w:rsidR="00057640" w:rsidRPr="00A156E1">
        <w:rPr>
          <w:rFonts w:ascii="David" w:hAnsi="David"/>
          <w:sz w:val="24"/>
          <w:rtl/>
        </w:rPr>
        <w:t xml:space="preserve">. קיימת דאגה לצד שלא קובע את התנאים בחוזה וברוב המקרים לא קורא אותו בכלל. </w:t>
      </w:r>
    </w:p>
    <w:p w14:paraId="3CB0EED6" w14:textId="60E4F2AF" w:rsidR="00A156E1" w:rsidRDefault="00EB0F04" w:rsidP="0074393E">
      <w:pPr>
        <w:pStyle w:val="a5"/>
        <w:numPr>
          <w:ilvl w:val="2"/>
          <w:numId w:val="1"/>
        </w:numPr>
        <w:rPr>
          <w:rFonts w:ascii="David" w:hAnsi="David"/>
          <w:sz w:val="24"/>
        </w:rPr>
      </w:pPr>
      <w:r w:rsidRPr="00A156E1">
        <w:rPr>
          <w:rFonts w:ascii="David" w:hAnsi="David"/>
          <w:b/>
          <w:bCs/>
          <w:sz w:val="24"/>
          <w:rtl/>
        </w:rPr>
        <w:t xml:space="preserve">בטלות לפי סעיף 30 (תקנות הציבור): </w:t>
      </w:r>
      <w:r w:rsidR="00EE52E0" w:rsidRPr="00A156E1">
        <w:rPr>
          <w:rFonts w:ascii="David" w:hAnsi="David"/>
          <w:sz w:val="24"/>
          <w:rtl/>
        </w:rPr>
        <w:t xml:space="preserve">הבעיה בסעיף זה, היא שהסעיף אומר שהחוזה בטל (חוזה שנוגד את </w:t>
      </w:r>
      <w:r w:rsidR="000257D3">
        <w:rPr>
          <w:rFonts w:ascii="David" w:hAnsi="David" w:hint="cs"/>
          <w:sz w:val="24"/>
          <w:rtl/>
        </w:rPr>
        <w:t xml:space="preserve">תקנת </w:t>
      </w:r>
      <w:r w:rsidR="00EE52E0" w:rsidRPr="00A156E1">
        <w:rPr>
          <w:rFonts w:ascii="David" w:hAnsi="David"/>
          <w:sz w:val="24"/>
          <w:rtl/>
        </w:rPr>
        <w:t xml:space="preserve">הציבור בטל). לכאורה, השופט ברק היה צריך לבטל את החוזה – אך הוא אומר שאפשר לבטל את </w:t>
      </w:r>
      <w:r w:rsidR="00AB7E0C" w:rsidRPr="00A156E1">
        <w:rPr>
          <w:rFonts w:ascii="David" w:hAnsi="David"/>
          <w:sz w:val="24"/>
          <w:rtl/>
        </w:rPr>
        <w:t xml:space="preserve">רק את </w:t>
      </w:r>
      <w:r w:rsidR="00EE52E0" w:rsidRPr="00A156E1">
        <w:rPr>
          <w:rFonts w:ascii="David" w:hAnsi="David"/>
          <w:sz w:val="24"/>
          <w:rtl/>
        </w:rPr>
        <w:t xml:space="preserve">עילת הבטלות של החוזה באמצעות </w:t>
      </w:r>
      <w:r w:rsidR="00EE52E0" w:rsidRPr="00A156E1">
        <w:rPr>
          <w:rFonts w:ascii="David" w:hAnsi="David"/>
          <w:b/>
          <w:bCs/>
          <w:sz w:val="24"/>
          <w:rtl/>
        </w:rPr>
        <w:t xml:space="preserve">ביטול חלקי </w:t>
      </w:r>
      <w:r w:rsidR="000257D3">
        <w:rPr>
          <w:rFonts w:ascii="David" w:hAnsi="David" w:hint="cs"/>
          <w:b/>
          <w:bCs/>
          <w:sz w:val="24"/>
          <w:rtl/>
        </w:rPr>
        <w:t>שלו</w:t>
      </w:r>
      <w:r w:rsidR="00EE52E0" w:rsidRPr="00A156E1">
        <w:rPr>
          <w:rFonts w:ascii="David" w:hAnsi="David"/>
          <w:b/>
          <w:bCs/>
          <w:sz w:val="24"/>
          <w:rtl/>
        </w:rPr>
        <w:t xml:space="preserve"> </w:t>
      </w:r>
      <w:r w:rsidR="00EE52E0" w:rsidRPr="00A156E1">
        <w:rPr>
          <w:rFonts w:ascii="David" w:hAnsi="David"/>
          <w:sz w:val="24"/>
          <w:rtl/>
        </w:rPr>
        <w:t>(באופן שלא מונע את ההגשמה שלו), והדרך הנכונה לעשות זאת היא לבטל רק את החלק שנוגד את תקנת הציבור.</w:t>
      </w:r>
    </w:p>
    <w:p w14:paraId="5D13E836" w14:textId="77777777" w:rsidR="00A156E1" w:rsidRPr="00A156E1" w:rsidRDefault="0017716D" w:rsidP="0074393E">
      <w:pPr>
        <w:pStyle w:val="a5"/>
        <w:numPr>
          <w:ilvl w:val="2"/>
          <w:numId w:val="1"/>
        </w:numPr>
        <w:rPr>
          <w:rFonts w:ascii="David" w:hAnsi="David"/>
          <w:sz w:val="24"/>
        </w:rPr>
      </w:pPr>
      <w:r w:rsidRPr="00A156E1">
        <w:rPr>
          <w:rFonts w:ascii="David" w:hAnsi="David"/>
          <w:b/>
          <w:bCs/>
          <w:sz w:val="24"/>
          <w:rtl/>
        </w:rPr>
        <w:t>האם ניתן להשליך כתוצאה מכך גם על התערבות בחוזים פרטיים?</w:t>
      </w:r>
    </w:p>
    <w:p w14:paraId="03C18832" w14:textId="77777777" w:rsidR="008B6C49" w:rsidRDefault="0017716D" w:rsidP="000A1E7D">
      <w:pPr>
        <w:pStyle w:val="a5"/>
        <w:numPr>
          <w:ilvl w:val="4"/>
          <w:numId w:val="1"/>
        </w:numPr>
        <w:ind w:left="968"/>
        <w:rPr>
          <w:rFonts w:ascii="David" w:hAnsi="David"/>
          <w:sz w:val="24"/>
        </w:rPr>
      </w:pPr>
      <w:r w:rsidRPr="00A156E1">
        <w:rPr>
          <w:rFonts w:ascii="David" w:hAnsi="David"/>
          <w:sz w:val="24"/>
          <w:u w:val="single"/>
          <w:rtl/>
        </w:rPr>
        <w:t>התערבות בחוזים מפלים כתוצאה מאפליה</w:t>
      </w:r>
      <w:r w:rsidRPr="00A156E1">
        <w:rPr>
          <w:rFonts w:ascii="David" w:hAnsi="David"/>
          <w:sz w:val="24"/>
          <w:rtl/>
        </w:rPr>
        <w:t xml:space="preserve"> – לדוג' חיוב בכריתת חוזה. </w:t>
      </w:r>
      <w:r w:rsidRPr="00A156E1">
        <w:rPr>
          <w:rFonts w:ascii="David" w:hAnsi="David"/>
          <w:sz w:val="24"/>
          <w:rtl/>
        </w:rPr>
        <w:br/>
        <w:t>לא ניתן להתערב בחוזים של אנשים פרטיים מבחינת עקרונות היסוד. עקרונות אלה מגבילים בעיקר את המדינה ולא את הפרט. במקומות ציבוריים יש חוקים שאוסרים על כך, אך בחוזים פרטיים אין איסור מפורש – ובכל זאת יש פגיעה בחוקי יסוד וכן יש אפשרות לקבל פיצוי למשל על משא ומתן שלא בתום לב</w:t>
      </w:r>
      <w:r w:rsidR="000257D3">
        <w:rPr>
          <w:rFonts w:ascii="David" w:hAnsi="David" w:hint="cs"/>
          <w:sz w:val="24"/>
          <w:rtl/>
        </w:rPr>
        <w:t xml:space="preserve"> (ס'12 לחוק החוזים)</w:t>
      </w:r>
      <w:r w:rsidRPr="00A156E1">
        <w:rPr>
          <w:rFonts w:ascii="David" w:hAnsi="David"/>
          <w:sz w:val="24"/>
          <w:rtl/>
        </w:rPr>
        <w:t>.</w:t>
      </w:r>
    </w:p>
    <w:p w14:paraId="74AFBE9A" w14:textId="3292875C" w:rsidR="0017716D" w:rsidRDefault="0017716D" w:rsidP="000A1E7D">
      <w:pPr>
        <w:pStyle w:val="a5"/>
        <w:numPr>
          <w:ilvl w:val="4"/>
          <w:numId w:val="1"/>
        </w:numPr>
        <w:ind w:left="968"/>
        <w:rPr>
          <w:rFonts w:ascii="David" w:hAnsi="David"/>
          <w:sz w:val="24"/>
        </w:rPr>
      </w:pPr>
      <w:r w:rsidRPr="008B6C49">
        <w:rPr>
          <w:rFonts w:ascii="David" w:hAnsi="David"/>
          <w:sz w:val="24"/>
          <w:u w:val="single"/>
          <w:rtl/>
        </w:rPr>
        <w:t>חופש העיסוק</w:t>
      </w:r>
      <w:r w:rsidRPr="008B6C49">
        <w:rPr>
          <w:rFonts w:ascii="David" w:hAnsi="David"/>
          <w:sz w:val="24"/>
          <w:rtl/>
        </w:rPr>
        <w:t xml:space="preserve"> – </w:t>
      </w:r>
      <w:r w:rsidRPr="008B6C49">
        <w:rPr>
          <w:rFonts w:ascii="David" w:hAnsi="David"/>
          <w:b/>
          <w:bCs/>
          <w:sz w:val="24"/>
          <w:highlight w:val="cyan"/>
        </w:rPr>
        <w:t>AES</w:t>
      </w:r>
      <w:r w:rsidRPr="008B6C49">
        <w:rPr>
          <w:rFonts w:ascii="David" w:hAnsi="David"/>
          <w:b/>
          <w:bCs/>
          <w:sz w:val="24"/>
          <w:highlight w:val="cyan"/>
          <w:rtl/>
        </w:rPr>
        <w:t xml:space="preserve"> נ' סער</w:t>
      </w:r>
      <w:r w:rsidRPr="008B6C49">
        <w:rPr>
          <w:rFonts w:ascii="David" w:hAnsi="David"/>
          <w:sz w:val="24"/>
          <w:rtl/>
        </w:rPr>
        <w:t xml:space="preserve"> (תניות אי תחרות וסודיות</w:t>
      </w:r>
      <w:r w:rsidR="008B6C49" w:rsidRPr="008B6C49">
        <w:rPr>
          <w:rFonts w:ascii="David" w:hAnsi="David" w:hint="cs"/>
          <w:sz w:val="24"/>
          <w:rtl/>
        </w:rPr>
        <w:t xml:space="preserve"> בחוזה, העובד פוטר ופתח עסק משלו</w:t>
      </w:r>
      <w:r w:rsidRPr="008B6C49">
        <w:rPr>
          <w:rFonts w:ascii="David" w:hAnsi="David"/>
          <w:sz w:val="24"/>
          <w:rtl/>
        </w:rPr>
        <w:t>)</w:t>
      </w:r>
      <w:r w:rsidR="00533FD1" w:rsidRPr="008B6C49">
        <w:rPr>
          <w:rFonts w:ascii="David" w:hAnsi="David"/>
          <w:sz w:val="24"/>
          <w:rtl/>
        </w:rPr>
        <w:t>, נגביל את התנית אי התחרות אך לא ניתן לבטל אותה</w:t>
      </w:r>
      <w:r w:rsidRPr="008B6C49">
        <w:rPr>
          <w:rFonts w:ascii="David" w:hAnsi="David"/>
          <w:sz w:val="24"/>
          <w:rtl/>
        </w:rPr>
        <w:t>.</w:t>
      </w:r>
    </w:p>
    <w:p w14:paraId="6FD23074" w14:textId="33F8A041" w:rsidR="00057640" w:rsidRPr="008B6C49" w:rsidRDefault="00BD4325" w:rsidP="008B6C49">
      <w:pPr>
        <w:pStyle w:val="1"/>
        <w:rPr>
          <w:sz w:val="28"/>
          <w:szCs w:val="24"/>
        </w:rPr>
      </w:pPr>
      <w:bookmarkStart w:id="5" w:name="_Toc92877787"/>
      <w:r w:rsidRPr="008B6C49">
        <w:rPr>
          <w:sz w:val="28"/>
          <w:rtl/>
        </w:rPr>
        <w:lastRenderedPageBreak/>
        <w:t xml:space="preserve">הליך כריתת החוזה - </w:t>
      </w:r>
      <w:r w:rsidR="00533FD1" w:rsidRPr="008B6C49">
        <w:rPr>
          <w:sz w:val="28"/>
          <w:rtl/>
        </w:rPr>
        <w:t>הצעה וקיבול</w:t>
      </w:r>
      <w:bookmarkEnd w:id="5"/>
      <w:r w:rsidR="00533FD1" w:rsidRPr="008B6C49">
        <w:rPr>
          <w:sz w:val="28"/>
          <w:rtl/>
        </w:rPr>
        <w:t xml:space="preserve"> </w:t>
      </w:r>
    </w:p>
    <w:p w14:paraId="6C364465" w14:textId="77777777" w:rsidR="00280A2A" w:rsidRDefault="00BD4325" w:rsidP="0074393E">
      <w:pPr>
        <w:pStyle w:val="a5"/>
        <w:numPr>
          <w:ilvl w:val="0"/>
          <w:numId w:val="1"/>
        </w:numPr>
        <w:rPr>
          <w:rFonts w:ascii="David" w:hAnsi="David"/>
          <w:sz w:val="24"/>
        </w:rPr>
      </w:pPr>
      <w:r w:rsidRPr="00280A2A">
        <w:rPr>
          <w:rFonts w:ascii="David" w:hAnsi="David"/>
          <w:sz w:val="24"/>
          <w:rtl/>
        </w:rPr>
        <w:t>הליך בחוק החוזים מכיל לפחות שני שלבים – הצעה וקיבול.</w:t>
      </w:r>
    </w:p>
    <w:p w14:paraId="1772EB6D" w14:textId="610F6BCA" w:rsidR="00BD4325" w:rsidRPr="00280A2A" w:rsidRDefault="00BD4325" w:rsidP="0074393E">
      <w:pPr>
        <w:pStyle w:val="a5"/>
        <w:numPr>
          <w:ilvl w:val="0"/>
          <w:numId w:val="1"/>
        </w:numPr>
        <w:rPr>
          <w:rFonts w:ascii="David" w:hAnsi="David"/>
          <w:sz w:val="24"/>
        </w:rPr>
      </w:pPr>
      <w:r w:rsidRPr="00280A2A">
        <w:rPr>
          <w:rFonts w:ascii="David" w:hAnsi="David"/>
          <w:sz w:val="24"/>
          <w:rtl/>
        </w:rPr>
        <w:t>הבחנו בין חליפין סימולטני ובין חוזה לביצוע עתידי, באותה המידה ניתן להבחין בין הליך כריתה חד שלבי (סימולטני/מידי)</w:t>
      </w:r>
      <w:r w:rsidR="00B52BD1">
        <w:rPr>
          <w:rFonts w:ascii="David" w:hAnsi="David" w:hint="cs"/>
          <w:sz w:val="24"/>
          <w:rtl/>
        </w:rPr>
        <w:t xml:space="preserve"> לבין </w:t>
      </w:r>
      <w:r w:rsidRPr="00280A2A">
        <w:rPr>
          <w:rFonts w:ascii="David" w:hAnsi="David"/>
          <w:sz w:val="24"/>
          <w:rtl/>
        </w:rPr>
        <w:t>הליך רב שלבי.</w:t>
      </w:r>
    </w:p>
    <w:p w14:paraId="63A4C2CF" w14:textId="0CDCE3B1" w:rsidR="00BD4325" w:rsidRPr="00F81907" w:rsidRDefault="00BD4325" w:rsidP="00280A2A">
      <w:pPr>
        <w:rPr>
          <w:rFonts w:ascii="David" w:hAnsi="David"/>
          <w:b/>
          <w:bCs/>
          <w:sz w:val="24"/>
          <w:u w:val="single"/>
        </w:rPr>
      </w:pPr>
      <w:r w:rsidRPr="00F81907">
        <w:rPr>
          <w:rFonts w:ascii="David" w:hAnsi="David"/>
          <w:b/>
          <w:bCs/>
          <w:sz w:val="24"/>
          <w:u w:val="single"/>
          <w:rtl/>
        </w:rPr>
        <w:t>מתי יש יותר משני שלבים להתקשרות?</w:t>
      </w:r>
    </w:p>
    <w:p w14:paraId="1117BF04" w14:textId="346EE232" w:rsidR="00BD4325" w:rsidRPr="00970C76" w:rsidRDefault="00BD4325" w:rsidP="0074393E">
      <w:pPr>
        <w:pStyle w:val="a5"/>
        <w:numPr>
          <w:ilvl w:val="0"/>
          <w:numId w:val="1"/>
        </w:numPr>
        <w:rPr>
          <w:rFonts w:ascii="David" w:hAnsi="David"/>
          <w:sz w:val="24"/>
        </w:rPr>
      </w:pPr>
      <w:r w:rsidRPr="00F81907">
        <w:rPr>
          <w:rFonts w:ascii="David" w:hAnsi="David"/>
          <w:b/>
          <w:bCs/>
          <w:sz w:val="24"/>
          <w:rtl/>
        </w:rPr>
        <w:t>קיבול תוך שינוי שהופך להצעה חדשה</w:t>
      </w:r>
      <w:r w:rsidRPr="00970C76">
        <w:rPr>
          <w:rFonts w:ascii="David" w:hAnsi="David"/>
          <w:sz w:val="24"/>
          <w:rtl/>
        </w:rPr>
        <w:t xml:space="preserve"> - הוספת פרטים להצעה של המציע. </w:t>
      </w:r>
    </w:p>
    <w:p w14:paraId="1CE85B87" w14:textId="0ABEBAD1" w:rsidR="009214F6" w:rsidRPr="00B52BD1" w:rsidRDefault="00B52BD1" w:rsidP="0074393E">
      <w:pPr>
        <w:pStyle w:val="a5"/>
        <w:numPr>
          <w:ilvl w:val="0"/>
          <w:numId w:val="1"/>
        </w:numPr>
        <w:rPr>
          <w:rFonts w:ascii="David" w:hAnsi="David"/>
          <w:sz w:val="24"/>
        </w:rPr>
      </w:pPr>
      <w:r>
        <w:rPr>
          <w:rFonts w:ascii="David" w:hAnsi="David" w:hint="cs"/>
          <w:b/>
          <w:bCs/>
          <w:sz w:val="24"/>
          <w:rtl/>
        </w:rPr>
        <w:t xml:space="preserve">פניה לציבור: </w:t>
      </w:r>
      <w:r w:rsidRPr="00B52BD1">
        <w:rPr>
          <w:rFonts w:ascii="David" w:hAnsi="David" w:hint="cs"/>
          <w:sz w:val="24"/>
          <w:rtl/>
        </w:rPr>
        <w:t xml:space="preserve">המציע </w:t>
      </w:r>
      <w:r w:rsidR="009214F6" w:rsidRPr="00B52BD1">
        <w:rPr>
          <w:rFonts w:ascii="David" w:hAnsi="David"/>
          <w:sz w:val="24"/>
          <w:rtl/>
        </w:rPr>
        <w:t>מבקש מה</w:t>
      </w:r>
      <w:r w:rsidRPr="00B52BD1">
        <w:rPr>
          <w:rFonts w:ascii="David" w:hAnsi="David" w:hint="cs"/>
          <w:sz w:val="24"/>
          <w:rtl/>
        </w:rPr>
        <w:t xml:space="preserve">ציבור </w:t>
      </w:r>
      <w:r w:rsidR="009214F6" w:rsidRPr="00B52BD1">
        <w:rPr>
          <w:rFonts w:ascii="David" w:hAnsi="David"/>
          <w:sz w:val="24"/>
          <w:rtl/>
        </w:rPr>
        <w:t xml:space="preserve">להציע הצעות ואז </w:t>
      </w:r>
      <w:r>
        <w:rPr>
          <w:rFonts w:ascii="David" w:hAnsi="David" w:hint="cs"/>
          <w:sz w:val="24"/>
          <w:rtl/>
        </w:rPr>
        <w:t>מבצע קיבול על ההצעה הרלוונטית.</w:t>
      </w:r>
      <w:r w:rsidR="009214F6" w:rsidRPr="00B52BD1">
        <w:rPr>
          <w:rFonts w:ascii="David" w:hAnsi="David"/>
          <w:sz w:val="24"/>
          <w:rtl/>
        </w:rPr>
        <w:t xml:space="preserve"> </w:t>
      </w:r>
    </w:p>
    <w:p w14:paraId="3A9C700C" w14:textId="0AD85A57" w:rsidR="009214F6" w:rsidRPr="00970C76" w:rsidRDefault="009214F6" w:rsidP="0074393E">
      <w:pPr>
        <w:pStyle w:val="a5"/>
        <w:numPr>
          <w:ilvl w:val="0"/>
          <w:numId w:val="1"/>
        </w:numPr>
        <w:rPr>
          <w:rFonts w:ascii="David" w:hAnsi="David"/>
          <w:sz w:val="24"/>
        </w:rPr>
      </w:pPr>
      <w:r w:rsidRPr="00F81907">
        <w:rPr>
          <w:rFonts w:ascii="David" w:hAnsi="David"/>
          <w:b/>
          <w:bCs/>
          <w:sz w:val="24"/>
          <w:rtl/>
        </w:rPr>
        <w:t xml:space="preserve">פקיעת התוקף </w:t>
      </w:r>
      <w:r w:rsidR="00B52BD1">
        <w:rPr>
          <w:rFonts w:ascii="David" w:hAnsi="David" w:hint="cs"/>
          <w:b/>
          <w:bCs/>
          <w:sz w:val="24"/>
          <w:rtl/>
        </w:rPr>
        <w:t>ה</w:t>
      </w:r>
      <w:r w:rsidRPr="00F81907">
        <w:rPr>
          <w:rFonts w:ascii="David" w:hAnsi="David"/>
          <w:b/>
          <w:bCs/>
          <w:sz w:val="24"/>
          <w:rtl/>
        </w:rPr>
        <w:t>הצעה</w:t>
      </w:r>
      <w:r w:rsidRPr="00970C76">
        <w:rPr>
          <w:rFonts w:ascii="David" w:hAnsi="David"/>
          <w:sz w:val="24"/>
          <w:rtl/>
        </w:rPr>
        <w:t xml:space="preserve">. </w:t>
      </w:r>
    </w:p>
    <w:p w14:paraId="1B785442" w14:textId="60140934" w:rsidR="00442C61" w:rsidRPr="00970C76" w:rsidRDefault="00442C61" w:rsidP="0074393E">
      <w:pPr>
        <w:pStyle w:val="a5"/>
        <w:numPr>
          <w:ilvl w:val="0"/>
          <w:numId w:val="1"/>
        </w:numPr>
        <w:rPr>
          <w:rFonts w:ascii="David" w:hAnsi="David"/>
          <w:sz w:val="24"/>
        </w:rPr>
      </w:pPr>
      <w:r w:rsidRPr="00970C76">
        <w:rPr>
          <w:rFonts w:ascii="David" w:hAnsi="David"/>
          <w:sz w:val="24"/>
          <w:rtl/>
        </w:rPr>
        <w:t xml:space="preserve">המהות של ההסדר בחוק החוזים – חוזה נכרת עם מפגש הרצונות בין הצדדים לחוזה, כלומר </w:t>
      </w:r>
      <w:r w:rsidRPr="00280A2A">
        <w:rPr>
          <w:rFonts w:ascii="David" w:hAnsi="David"/>
          <w:sz w:val="24"/>
          <w:u w:val="single"/>
          <w:rtl/>
        </w:rPr>
        <w:t>מתקיימים שני תנאים:</w:t>
      </w:r>
      <w:r w:rsidRPr="00970C76">
        <w:rPr>
          <w:rFonts w:ascii="David" w:hAnsi="David"/>
          <w:sz w:val="24"/>
          <w:rtl/>
        </w:rPr>
        <w:t xml:space="preserve"> </w:t>
      </w:r>
    </w:p>
    <w:p w14:paraId="18173E20" w14:textId="77777777" w:rsidR="00280A2A" w:rsidRDefault="00442C61" w:rsidP="0074393E">
      <w:pPr>
        <w:pStyle w:val="a5"/>
        <w:numPr>
          <w:ilvl w:val="0"/>
          <w:numId w:val="9"/>
        </w:numPr>
        <w:rPr>
          <w:rFonts w:ascii="David" w:hAnsi="David"/>
          <w:sz w:val="24"/>
        </w:rPr>
      </w:pPr>
      <w:r w:rsidRPr="00F81907">
        <w:rPr>
          <w:rFonts w:ascii="David" w:hAnsi="David"/>
          <w:b/>
          <w:bCs/>
          <w:sz w:val="24"/>
          <w:u w:val="single"/>
          <w:rtl/>
        </w:rPr>
        <w:t>גמירות הדעת</w:t>
      </w:r>
      <w:r w:rsidRPr="00970C76">
        <w:rPr>
          <w:rFonts w:ascii="David" w:hAnsi="David"/>
          <w:sz w:val="24"/>
          <w:rtl/>
        </w:rPr>
        <w:t>: הרצון להיכנס לעסקה מחייבת.</w:t>
      </w:r>
    </w:p>
    <w:p w14:paraId="7474EC29" w14:textId="26EE1E90" w:rsidR="00442C61" w:rsidRPr="00280A2A" w:rsidRDefault="00442C61" w:rsidP="0074393E">
      <w:pPr>
        <w:pStyle w:val="a5"/>
        <w:numPr>
          <w:ilvl w:val="0"/>
          <w:numId w:val="9"/>
        </w:numPr>
        <w:rPr>
          <w:rFonts w:ascii="David" w:hAnsi="David"/>
          <w:sz w:val="24"/>
        </w:rPr>
      </w:pPr>
      <w:r w:rsidRPr="00F81907">
        <w:rPr>
          <w:rFonts w:ascii="David" w:hAnsi="David"/>
          <w:b/>
          <w:bCs/>
          <w:sz w:val="24"/>
          <w:u w:val="single"/>
          <w:rtl/>
        </w:rPr>
        <w:t>מסוימות</w:t>
      </w:r>
      <w:r w:rsidRPr="00280A2A">
        <w:rPr>
          <w:rFonts w:ascii="David" w:hAnsi="David"/>
          <w:sz w:val="24"/>
          <w:rtl/>
        </w:rPr>
        <w:t xml:space="preserve">: הפרטים/ התנאים של אותה העסקה. </w:t>
      </w:r>
    </w:p>
    <w:p w14:paraId="7606DE15" w14:textId="354335E7" w:rsidR="00442C61" w:rsidRPr="00F81907" w:rsidRDefault="00280A2A" w:rsidP="00280A2A">
      <w:pPr>
        <w:ind w:left="284"/>
        <w:rPr>
          <w:rFonts w:ascii="David" w:hAnsi="David"/>
          <w:b/>
          <w:bCs/>
          <w:sz w:val="24"/>
          <w:u w:val="single"/>
        </w:rPr>
      </w:pPr>
      <w:r w:rsidRPr="00F81907">
        <w:rPr>
          <w:rFonts w:ascii="David" w:hAnsi="David" w:hint="cs"/>
          <w:b/>
          <w:bCs/>
          <w:sz w:val="24"/>
          <w:u w:val="single"/>
          <w:rtl/>
        </w:rPr>
        <w:t xml:space="preserve">כיצד </w:t>
      </w:r>
      <w:r w:rsidR="00442C61" w:rsidRPr="00F81907">
        <w:rPr>
          <w:rFonts w:ascii="David" w:hAnsi="David"/>
          <w:b/>
          <w:bCs/>
          <w:sz w:val="24"/>
          <w:u w:val="single"/>
          <w:rtl/>
        </w:rPr>
        <w:t>איך החוק מסדיר את כריתת החוזה החד שלבי?</w:t>
      </w:r>
    </w:p>
    <w:p w14:paraId="65B12443" w14:textId="2FF132E0" w:rsidR="00442C61" w:rsidRPr="00970C76" w:rsidRDefault="00442C61" w:rsidP="0074393E">
      <w:pPr>
        <w:pStyle w:val="a5"/>
        <w:numPr>
          <w:ilvl w:val="1"/>
          <w:numId w:val="9"/>
        </w:numPr>
        <w:rPr>
          <w:rFonts w:ascii="David" w:hAnsi="David"/>
          <w:sz w:val="24"/>
        </w:rPr>
      </w:pPr>
      <w:r w:rsidRPr="00970C76">
        <w:rPr>
          <w:rFonts w:ascii="David" w:hAnsi="David"/>
          <w:sz w:val="24"/>
          <w:rtl/>
        </w:rPr>
        <w:t>אין</w:t>
      </w:r>
      <w:r w:rsidR="005573DF" w:rsidRPr="00970C76">
        <w:rPr>
          <w:rFonts w:ascii="David" w:hAnsi="David"/>
          <w:sz w:val="24"/>
          <w:rtl/>
        </w:rPr>
        <w:t xml:space="preserve"> הגדרה של</w:t>
      </w:r>
      <w:r w:rsidRPr="00970C76">
        <w:rPr>
          <w:rFonts w:ascii="David" w:hAnsi="David"/>
          <w:sz w:val="24"/>
          <w:rtl/>
        </w:rPr>
        <w:t xml:space="preserve"> מציע וניצע (אין מי שייתן הודעת קיבול).</w:t>
      </w:r>
    </w:p>
    <w:p w14:paraId="7B9BB821" w14:textId="45A7660D" w:rsidR="00442C61" w:rsidRPr="00970C76" w:rsidRDefault="00442C61" w:rsidP="0074393E">
      <w:pPr>
        <w:pStyle w:val="a5"/>
        <w:numPr>
          <w:ilvl w:val="1"/>
          <w:numId w:val="9"/>
        </w:numPr>
        <w:rPr>
          <w:rFonts w:ascii="David" w:hAnsi="David"/>
          <w:sz w:val="24"/>
        </w:rPr>
      </w:pPr>
      <w:r w:rsidRPr="00970C76">
        <w:rPr>
          <w:rFonts w:ascii="David" w:hAnsi="David"/>
          <w:sz w:val="24"/>
          <w:rtl/>
        </w:rPr>
        <w:t xml:space="preserve">בהתקיים התנאים – גמירות הדעת ומסוימות. </w:t>
      </w:r>
    </w:p>
    <w:p w14:paraId="13D922D9" w14:textId="3DA43A79" w:rsidR="00442C61" w:rsidRPr="00970C76" w:rsidRDefault="00442C61" w:rsidP="0074393E">
      <w:pPr>
        <w:pStyle w:val="a5"/>
        <w:numPr>
          <w:ilvl w:val="1"/>
          <w:numId w:val="9"/>
        </w:numPr>
        <w:rPr>
          <w:rFonts w:ascii="David" w:hAnsi="David"/>
          <w:sz w:val="24"/>
        </w:rPr>
      </w:pPr>
      <w:r w:rsidRPr="00970C76">
        <w:rPr>
          <w:rFonts w:ascii="David" w:hAnsi="David"/>
          <w:sz w:val="24"/>
          <w:rtl/>
        </w:rPr>
        <w:t xml:space="preserve">החוזה החד שלבי פשוט יותר לניתוח – מייתר שאלות כמו מועד הכריתה, חזרה מהסכמה טרם הכריתה וכו'. </w:t>
      </w:r>
    </w:p>
    <w:p w14:paraId="13C3282B" w14:textId="5339907E" w:rsidR="006041C0" w:rsidRPr="00F81907" w:rsidRDefault="00533FD1" w:rsidP="00B52BD1">
      <w:pPr>
        <w:pStyle w:val="2"/>
      </w:pPr>
      <w:bookmarkStart w:id="6" w:name="_Toc92877788"/>
      <w:r w:rsidRPr="00F81907">
        <w:rPr>
          <w:rtl/>
        </w:rPr>
        <w:t>כוונה ליצור יחסים משפטיים ופגמים ברצון</w:t>
      </w:r>
      <w:bookmarkEnd w:id="6"/>
    </w:p>
    <w:p w14:paraId="01084A54" w14:textId="77777777" w:rsidR="00280A2A" w:rsidRDefault="005573DF" w:rsidP="0074393E">
      <w:pPr>
        <w:pStyle w:val="a5"/>
        <w:numPr>
          <w:ilvl w:val="0"/>
          <w:numId w:val="1"/>
        </w:numPr>
        <w:rPr>
          <w:rFonts w:ascii="David" w:hAnsi="David"/>
          <w:sz w:val="24"/>
        </w:rPr>
      </w:pPr>
      <w:r w:rsidRPr="00280A2A">
        <w:rPr>
          <w:rFonts w:ascii="David" w:hAnsi="David"/>
          <w:sz w:val="24"/>
          <w:u w:val="single"/>
          <w:rtl/>
        </w:rPr>
        <w:t>חשיבות הרצון של הצדדים משלושת הבחינות:</w:t>
      </w:r>
      <w:r w:rsidRPr="00970C76">
        <w:rPr>
          <w:rFonts w:ascii="David" w:hAnsi="David"/>
          <w:sz w:val="24"/>
          <w:rtl/>
        </w:rPr>
        <w:t xml:space="preserve"> </w:t>
      </w:r>
    </w:p>
    <w:p w14:paraId="5A3F6B38" w14:textId="1A8B90F8" w:rsidR="00280A2A" w:rsidRPr="00951A69" w:rsidRDefault="005573DF" w:rsidP="00951A69">
      <w:pPr>
        <w:pStyle w:val="a5"/>
        <w:ind w:left="360"/>
        <w:rPr>
          <w:rFonts w:ascii="David" w:hAnsi="David"/>
          <w:sz w:val="24"/>
        </w:rPr>
      </w:pPr>
      <w:r w:rsidRPr="00280A2A">
        <w:rPr>
          <w:rFonts w:ascii="David" w:hAnsi="David"/>
          <w:sz w:val="24"/>
          <w:rtl/>
        </w:rPr>
        <w:t>הרצון כבסיס לתוקף המחייב של החוזים</w:t>
      </w:r>
      <w:r w:rsidR="00280A2A" w:rsidRPr="00280A2A">
        <w:rPr>
          <w:rFonts w:ascii="David" w:hAnsi="David" w:hint="cs"/>
          <w:sz w:val="24"/>
          <w:rtl/>
        </w:rPr>
        <w:t xml:space="preserve">, </w:t>
      </w:r>
      <w:r w:rsidRPr="00280A2A">
        <w:rPr>
          <w:rFonts w:ascii="David" w:hAnsi="David"/>
          <w:sz w:val="24"/>
          <w:rtl/>
        </w:rPr>
        <w:t xml:space="preserve">הרצון של הצדדים כאמצעי להבטיח השאת תועלת מהחוזה ותפישת הצד ההסכמי כבסיס לתוקף המחייב של החוזים. </w:t>
      </w:r>
    </w:p>
    <w:p w14:paraId="6556AB8B" w14:textId="77777777" w:rsidR="00280A2A" w:rsidRDefault="005573DF" w:rsidP="0074393E">
      <w:pPr>
        <w:pStyle w:val="a5"/>
        <w:numPr>
          <w:ilvl w:val="0"/>
          <w:numId w:val="1"/>
        </w:numPr>
        <w:rPr>
          <w:rFonts w:ascii="David" w:hAnsi="David"/>
          <w:sz w:val="24"/>
        </w:rPr>
      </w:pPr>
      <w:r w:rsidRPr="00280A2A">
        <w:rPr>
          <w:rFonts w:ascii="David" w:hAnsi="David"/>
          <w:b/>
          <w:bCs/>
          <w:sz w:val="24"/>
          <w:rtl/>
        </w:rPr>
        <w:t>הרצון של הצדדים להיכנס להסכם</w:t>
      </w:r>
      <w:r w:rsidRPr="00280A2A">
        <w:rPr>
          <w:rFonts w:ascii="David" w:hAnsi="David"/>
          <w:sz w:val="24"/>
          <w:rtl/>
        </w:rPr>
        <w:t xml:space="preserve"> מחייב אומץ כתנאי לכריתת החוזה במסגרת דרישת גמירות הדעת. זהו במידה רבה תנאי מקדמי – גמירות דעת להיקשר בחוזה יכולה להתגבש רק כאשר הצדדים רצו ליצור מערכת יחסים מחייבת משפטית.</w:t>
      </w:r>
    </w:p>
    <w:p w14:paraId="4CA18043" w14:textId="4137980F" w:rsidR="005573DF" w:rsidRPr="00280A2A" w:rsidRDefault="005573DF" w:rsidP="0074393E">
      <w:pPr>
        <w:pStyle w:val="a5"/>
        <w:numPr>
          <w:ilvl w:val="0"/>
          <w:numId w:val="1"/>
        </w:numPr>
        <w:rPr>
          <w:rFonts w:ascii="David" w:hAnsi="David"/>
          <w:sz w:val="24"/>
          <w:rtl/>
        </w:rPr>
      </w:pPr>
      <w:r w:rsidRPr="00280A2A">
        <w:rPr>
          <w:rFonts w:ascii="David" w:hAnsi="David"/>
          <w:b/>
          <w:bCs/>
          <w:sz w:val="24"/>
          <w:rtl/>
        </w:rPr>
        <w:t>הכוונה ליצור יחסים משפטים</w:t>
      </w:r>
      <w:r w:rsidRPr="00280A2A">
        <w:rPr>
          <w:rFonts w:ascii="David" w:hAnsi="David"/>
          <w:sz w:val="24"/>
          <w:rtl/>
        </w:rPr>
        <w:t xml:space="preserve"> היא במידה רבה תנאי מקדמי – גמירות הדעת להיקשר בחוזה יכולה להתגבש רק כאשר הצדדים רצו ליצור מערכת יחסים מחייבת משפטית.</w:t>
      </w:r>
      <w:r w:rsidR="00280A2A">
        <w:rPr>
          <w:rFonts w:ascii="David" w:hAnsi="David" w:hint="cs"/>
          <w:sz w:val="24"/>
          <w:rtl/>
        </w:rPr>
        <w:t xml:space="preserve"> </w:t>
      </w:r>
      <w:r w:rsidRPr="00280A2A">
        <w:rPr>
          <w:rFonts w:ascii="David" w:hAnsi="David"/>
          <w:sz w:val="24"/>
          <w:rtl/>
        </w:rPr>
        <w:t xml:space="preserve">זהו תנאי הכרחי, אך הוא אינו מספיק. לעיתים גם אם יש כוונה ליצור יחסים משפטיים בית המשפט לא יכיר בחוזה, לדוג': התערבות במוסד, רצון לדכא פעילות שלילית.  </w:t>
      </w:r>
    </w:p>
    <w:p w14:paraId="721932CB" w14:textId="4BBE7AF9" w:rsidR="00B17EEC" w:rsidRPr="00970C76" w:rsidRDefault="00B17EEC" w:rsidP="005573DF">
      <w:pPr>
        <w:pStyle w:val="a5"/>
        <w:ind w:left="1080"/>
        <w:rPr>
          <w:rFonts w:ascii="David" w:hAnsi="David"/>
          <w:sz w:val="24"/>
          <w:rtl/>
        </w:rPr>
      </w:pPr>
    </w:p>
    <w:p w14:paraId="65808B94" w14:textId="7A528CAC" w:rsidR="00B17EEC" w:rsidRPr="00280A2A" w:rsidRDefault="00B17EEC" w:rsidP="00280A2A">
      <w:pPr>
        <w:rPr>
          <w:rFonts w:ascii="David" w:hAnsi="David"/>
          <w:b/>
          <w:bCs/>
          <w:sz w:val="24"/>
          <w:u w:val="single"/>
        </w:rPr>
      </w:pPr>
      <w:r w:rsidRPr="00280A2A">
        <w:rPr>
          <w:rFonts w:ascii="David" w:hAnsi="David"/>
          <w:b/>
          <w:bCs/>
          <w:sz w:val="24"/>
          <w:u w:val="single"/>
          <w:rtl/>
        </w:rPr>
        <w:t xml:space="preserve">הבחנה בין פגם בהליך הכריתה ובין "פגם בכריתה" </w:t>
      </w:r>
    </w:p>
    <w:p w14:paraId="347B9641" w14:textId="77777777" w:rsidR="00280A2A" w:rsidRPr="00280A2A" w:rsidRDefault="00E10783" w:rsidP="0074393E">
      <w:pPr>
        <w:pStyle w:val="a5"/>
        <w:numPr>
          <w:ilvl w:val="0"/>
          <w:numId w:val="1"/>
        </w:numPr>
        <w:rPr>
          <w:rFonts w:ascii="David" w:hAnsi="David"/>
          <w:sz w:val="24"/>
          <w:u w:val="single"/>
        </w:rPr>
      </w:pPr>
      <w:r w:rsidRPr="002777BB">
        <w:rPr>
          <w:rFonts w:ascii="David" w:hAnsi="David"/>
          <w:b/>
          <w:bCs/>
          <w:sz w:val="24"/>
          <w:highlight w:val="darkCyan"/>
          <w:u w:val="single"/>
        </w:rPr>
        <w:t>Non-Est</w:t>
      </w:r>
      <w:r w:rsidR="00B17EEC" w:rsidRPr="002777BB">
        <w:rPr>
          <w:rFonts w:ascii="David" w:hAnsi="David"/>
          <w:b/>
          <w:bCs/>
          <w:sz w:val="24"/>
          <w:highlight w:val="darkCyan"/>
          <w:u w:val="single"/>
        </w:rPr>
        <w:t xml:space="preserve"> Factum</w:t>
      </w:r>
      <w:r w:rsidR="00B17EEC" w:rsidRPr="00004992">
        <w:rPr>
          <w:rFonts w:ascii="David" w:hAnsi="David"/>
          <w:b/>
          <w:bCs/>
          <w:sz w:val="24"/>
          <w:u w:val="single"/>
          <w:rtl/>
        </w:rPr>
        <w:t xml:space="preserve"> – לא נעשה דבר, משמעות הדוקטרינה הנ"ל בהקשר כריתת חוזה:</w:t>
      </w:r>
      <w:r w:rsidR="00280A2A">
        <w:rPr>
          <w:rFonts w:ascii="David" w:hAnsi="David"/>
          <w:sz w:val="24"/>
          <w:u w:val="single"/>
          <w:rtl/>
        </w:rPr>
        <w:br/>
      </w:r>
      <w:r w:rsidR="00B17EEC" w:rsidRPr="00280A2A">
        <w:rPr>
          <w:rFonts w:ascii="David" w:hAnsi="David"/>
          <w:sz w:val="24"/>
          <w:rtl/>
        </w:rPr>
        <w:t xml:space="preserve">סופר חותם על ספרים למעריצים. אחד המעריצים מבקש שיחתום בתחתית הדף כשלמעשה מעל החתימה יש כתב ערבות (הסופר חתם שהוא מוכן להיות ערב לחוב של ה"מעריץ"). </w:t>
      </w:r>
      <w:r w:rsidR="00B17EEC" w:rsidRPr="00280A2A">
        <w:rPr>
          <w:rFonts w:ascii="David" w:hAnsi="David"/>
          <w:b/>
          <w:bCs/>
          <w:sz w:val="24"/>
          <w:rtl/>
        </w:rPr>
        <w:t>לא היה רצון להתקשר בעסקה, ועל כן לא נעשה כאן כלום – אין כאן חוזה</w:t>
      </w:r>
      <w:r w:rsidR="005E2FF1" w:rsidRPr="00280A2A">
        <w:rPr>
          <w:rFonts w:ascii="David" w:hAnsi="David"/>
          <w:b/>
          <w:bCs/>
          <w:sz w:val="24"/>
          <w:rtl/>
        </w:rPr>
        <w:t xml:space="preserve"> </w:t>
      </w:r>
      <w:r w:rsidR="005E2FF1" w:rsidRPr="00004992">
        <w:rPr>
          <w:rFonts w:ascii="David" w:hAnsi="David"/>
          <w:b/>
          <w:bCs/>
          <w:sz w:val="24"/>
          <w:highlight w:val="yellow"/>
          <w:rtl/>
        </w:rPr>
        <w:t>– פגם בהליך הכריתה</w:t>
      </w:r>
      <w:r w:rsidR="00B17EEC" w:rsidRPr="00004992">
        <w:rPr>
          <w:rFonts w:ascii="David" w:hAnsi="David"/>
          <w:b/>
          <w:bCs/>
          <w:sz w:val="24"/>
          <w:highlight w:val="yellow"/>
          <w:rtl/>
        </w:rPr>
        <w:t>.</w:t>
      </w:r>
    </w:p>
    <w:p w14:paraId="3A623F0E" w14:textId="3C95AEC9" w:rsidR="00280A2A" w:rsidRPr="00280A2A" w:rsidRDefault="00B17EEC" w:rsidP="0074393E">
      <w:pPr>
        <w:pStyle w:val="a5"/>
        <w:numPr>
          <w:ilvl w:val="0"/>
          <w:numId w:val="1"/>
        </w:numPr>
        <w:rPr>
          <w:rFonts w:ascii="David" w:hAnsi="David"/>
          <w:sz w:val="24"/>
          <w:u w:val="single"/>
        </w:rPr>
      </w:pPr>
      <w:r w:rsidRPr="00004992">
        <w:rPr>
          <w:rFonts w:ascii="David" w:hAnsi="David"/>
          <w:b/>
          <w:bCs/>
          <w:sz w:val="24"/>
          <w:u w:val="single"/>
          <w:rtl/>
        </w:rPr>
        <w:t>הסופר ראה שמחתימים אותו לכתב ערבות אבל הכריחו אותו לחתום על כתב הערבות באיומים</w:t>
      </w:r>
      <w:r w:rsidRPr="00280A2A">
        <w:rPr>
          <w:rFonts w:ascii="David" w:hAnsi="David"/>
          <w:sz w:val="24"/>
          <w:u w:val="single"/>
          <w:rtl/>
        </w:rPr>
        <w:t xml:space="preserve"> </w:t>
      </w:r>
      <w:r w:rsidRPr="00280A2A">
        <w:rPr>
          <w:rFonts w:ascii="David" w:hAnsi="David"/>
          <w:sz w:val="24"/>
          <w:rtl/>
        </w:rPr>
        <w:t>מדובר על חוזה שנחתם בכפייה. לא קיים פגם בהליך הכריתה (הייתה הצעה וקיבול), אלא פגם בכריתה (</w:t>
      </w:r>
      <w:r w:rsidRPr="00004992">
        <w:rPr>
          <w:rFonts w:ascii="David" w:hAnsi="David"/>
          <w:b/>
          <w:bCs/>
          <w:sz w:val="24"/>
          <w:rtl/>
        </w:rPr>
        <w:t>הסיבה שהיה קיבול</w:t>
      </w:r>
      <w:r w:rsidRPr="00280A2A">
        <w:rPr>
          <w:rFonts w:ascii="David" w:hAnsi="David"/>
          <w:sz w:val="24"/>
          <w:rtl/>
        </w:rPr>
        <w:t>). לא היה רצון או</w:t>
      </w:r>
      <w:r w:rsidR="00B52BD1">
        <w:rPr>
          <w:rFonts w:ascii="David" w:hAnsi="David" w:hint="cs"/>
          <w:sz w:val="24"/>
          <w:rtl/>
        </w:rPr>
        <w:t>ת</w:t>
      </w:r>
      <w:r w:rsidRPr="00280A2A">
        <w:rPr>
          <w:rFonts w:ascii="David" w:hAnsi="David"/>
          <w:sz w:val="24"/>
          <w:rtl/>
        </w:rPr>
        <w:t>נטי.</w:t>
      </w:r>
      <w:r w:rsidR="005E2FF1" w:rsidRPr="00280A2A">
        <w:rPr>
          <w:rFonts w:ascii="David" w:hAnsi="David"/>
          <w:sz w:val="24"/>
          <w:rtl/>
        </w:rPr>
        <w:t xml:space="preserve"> </w:t>
      </w:r>
      <w:r w:rsidR="005E2FF1" w:rsidRPr="00280A2A">
        <w:rPr>
          <w:rFonts w:ascii="David" w:hAnsi="David"/>
          <w:b/>
          <w:bCs/>
          <w:sz w:val="24"/>
          <w:rtl/>
        </w:rPr>
        <w:t xml:space="preserve">הליך הכריתה הוא תקין אבל הוא תוצר של פגם ברצון, </w:t>
      </w:r>
      <w:r w:rsidR="005E2FF1" w:rsidRPr="00004992">
        <w:rPr>
          <w:rFonts w:ascii="David" w:hAnsi="David"/>
          <w:b/>
          <w:bCs/>
          <w:sz w:val="24"/>
          <w:highlight w:val="yellow"/>
          <w:rtl/>
        </w:rPr>
        <w:t>כלומר פגם בכריתה</w:t>
      </w:r>
      <w:r w:rsidR="005E2FF1" w:rsidRPr="00280A2A">
        <w:rPr>
          <w:rFonts w:ascii="David" w:hAnsi="David"/>
          <w:sz w:val="24"/>
          <w:rtl/>
        </w:rPr>
        <w:t xml:space="preserve">. החוזה לא בטל, אך הוא ניתן לביטול. </w:t>
      </w:r>
    </w:p>
    <w:p w14:paraId="2ABBA2D8" w14:textId="529BB457" w:rsidR="00761767" w:rsidRPr="00280A2A" w:rsidRDefault="005E2FF1" w:rsidP="0074393E">
      <w:pPr>
        <w:pStyle w:val="a5"/>
        <w:numPr>
          <w:ilvl w:val="0"/>
          <w:numId w:val="1"/>
        </w:numPr>
        <w:rPr>
          <w:rFonts w:ascii="David" w:hAnsi="David"/>
          <w:sz w:val="24"/>
          <w:u w:val="single"/>
        </w:rPr>
      </w:pPr>
      <w:r w:rsidRPr="00004992">
        <w:rPr>
          <w:rFonts w:ascii="David" w:hAnsi="David"/>
          <w:b/>
          <w:bCs/>
          <w:sz w:val="24"/>
          <w:u w:val="single"/>
          <w:rtl/>
        </w:rPr>
        <w:t>ההבחנה בין בטל לבין ניתן לביטול</w:t>
      </w:r>
      <w:r w:rsidRPr="00280A2A">
        <w:rPr>
          <w:rFonts w:ascii="David" w:hAnsi="David"/>
          <w:sz w:val="24"/>
          <w:rtl/>
        </w:rPr>
        <w:t xml:space="preserve"> – ההשלכה של קבלת הדוקטרינה. </w:t>
      </w:r>
    </w:p>
    <w:p w14:paraId="5FC9A9C2" w14:textId="77777777" w:rsidR="00761767" w:rsidRPr="00280A2A" w:rsidRDefault="00761767" w:rsidP="0074393E">
      <w:pPr>
        <w:pStyle w:val="a5"/>
        <w:numPr>
          <w:ilvl w:val="0"/>
          <w:numId w:val="10"/>
        </w:numPr>
        <w:rPr>
          <w:rFonts w:ascii="David" w:hAnsi="David"/>
          <w:sz w:val="24"/>
        </w:rPr>
      </w:pPr>
      <w:r w:rsidRPr="00004992">
        <w:rPr>
          <w:rFonts w:ascii="David" w:hAnsi="David"/>
          <w:b/>
          <w:bCs/>
          <w:sz w:val="24"/>
          <w:u w:val="single"/>
          <w:rtl/>
        </w:rPr>
        <w:t>פגם בהליך הכריתה</w:t>
      </w:r>
      <w:r w:rsidRPr="00004992">
        <w:rPr>
          <w:rFonts w:ascii="David" w:hAnsi="David"/>
          <w:b/>
          <w:bCs/>
          <w:sz w:val="24"/>
          <w:rtl/>
        </w:rPr>
        <w:t xml:space="preserve"> – אין מפגש רצונות בין הצדדים ו</w:t>
      </w:r>
      <w:r w:rsidR="003F791F" w:rsidRPr="00004992">
        <w:rPr>
          <w:rFonts w:ascii="David" w:hAnsi="David"/>
          <w:b/>
          <w:bCs/>
          <w:sz w:val="24"/>
          <w:rtl/>
        </w:rPr>
        <w:t>החוזה בטל</w:t>
      </w:r>
      <w:r w:rsidR="003F791F" w:rsidRPr="00970C76">
        <w:rPr>
          <w:rFonts w:ascii="David" w:hAnsi="David"/>
          <w:sz w:val="24"/>
          <w:rtl/>
        </w:rPr>
        <w:t xml:space="preserve"> </w:t>
      </w:r>
      <w:r w:rsidR="003F791F" w:rsidRPr="00B52BD1">
        <w:rPr>
          <w:rFonts w:ascii="David" w:hAnsi="David"/>
          <w:b/>
          <w:bCs/>
          <w:sz w:val="24"/>
          <w:rtl/>
        </w:rPr>
        <w:t>מעיקרו</w:t>
      </w:r>
      <w:r w:rsidR="003F791F" w:rsidRPr="00970C76">
        <w:rPr>
          <w:rFonts w:ascii="David" w:hAnsi="David"/>
          <w:sz w:val="24"/>
          <w:rtl/>
        </w:rPr>
        <w:t xml:space="preserve"> –</w:t>
      </w:r>
      <w:r w:rsidRPr="00970C76">
        <w:rPr>
          <w:rFonts w:ascii="David" w:hAnsi="David"/>
          <w:sz w:val="24"/>
          <w:rtl/>
        </w:rPr>
        <w:t xml:space="preserve">אם </w:t>
      </w:r>
      <w:r w:rsidR="003F791F" w:rsidRPr="00970C76">
        <w:rPr>
          <w:rFonts w:ascii="David" w:hAnsi="David"/>
          <w:sz w:val="24"/>
          <w:rtl/>
        </w:rPr>
        <w:t xml:space="preserve"> היה פגם בהליך כריתה</w:t>
      </w:r>
      <w:r w:rsidR="00E10783" w:rsidRPr="00970C76">
        <w:rPr>
          <w:rFonts w:ascii="David" w:hAnsi="David"/>
          <w:sz w:val="24"/>
          <w:rtl/>
        </w:rPr>
        <w:t>, לא היה קיבול</w:t>
      </w:r>
      <w:r w:rsidR="005E2FF1" w:rsidRPr="00970C76">
        <w:rPr>
          <w:rFonts w:ascii="David" w:hAnsi="David"/>
          <w:sz w:val="24"/>
          <w:rtl/>
        </w:rPr>
        <w:t xml:space="preserve">. </w:t>
      </w:r>
    </w:p>
    <w:p w14:paraId="5CEA8CAC" w14:textId="4976EB6E" w:rsidR="00B17EEC" w:rsidRPr="00004992" w:rsidRDefault="00761767" w:rsidP="0074393E">
      <w:pPr>
        <w:pStyle w:val="a5"/>
        <w:numPr>
          <w:ilvl w:val="0"/>
          <w:numId w:val="10"/>
        </w:numPr>
        <w:rPr>
          <w:rFonts w:ascii="David" w:hAnsi="David"/>
          <w:b/>
          <w:bCs/>
          <w:sz w:val="24"/>
          <w:u w:val="single"/>
        </w:rPr>
      </w:pPr>
      <w:r w:rsidRPr="00004992">
        <w:rPr>
          <w:rFonts w:ascii="David" w:hAnsi="David"/>
          <w:b/>
          <w:bCs/>
          <w:sz w:val="24"/>
          <w:u w:val="single"/>
          <w:rtl/>
        </w:rPr>
        <w:t>פגם בכריתה -</w:t>
      </w:r>
      <w:r w:rsidRPr="00004992">
        <w:rPr>
          <w:rFonts w:ascii="David" w:hAnsi="David"/>
          <w:b/>
          <w:bCs/>
          <w:sz w:val="24"/>
          <w:rtl/>
        </w:rPr>
        <w:t xml:space="preserve"> </w:t>
      </w:r>
      <w:r w:rsidR="005E2FF1" w:rsidRPr="00004992">
        <w:rPr>
          <w:rFonts w:ascii="David" w:hAnsi="David"/>
          <w:b/>
          <w:bCs/>
          <w:sz w:val="24"/>
          <w:rtl/>
        </w:rPr>
        <w:t xml:space="preserve"> הצד הנפגע יכל לבחור אם הוא רוצה לבטל בעקבות הפגם ברצון</w:t>
      </w:r>
      <w:r w:rsidRPr="00004992">
        <w:rPr>
          <w:rFonts w:ascii="David" w:hAnsi="David"/>
          <w:b/>
          <w:bCs/>
          <w:sz w:val="24"/>
          <w:rtl/>
        </w:rPr>
        <w:t xml:space="preserve"> הסובייקטיבי שלו.</w:t>
      </w:r>
      <w:r w:rsidR="005E2FF1" w:rsidRPr="00004992">
        <w:rPr>
          <w:rFonts w:ascii="David" w:hAnsi="David"/>
          <w:b/>
          <w:bCs/>
          <w:sz w:val="24"/>
          <w:rtl/>
        </w:rPr>
        <w:t xml:space="preserve">  </w:t>
      </w:r>
      <w:r w:rsidR="00B17EEC" w:rsidRPr="00004992">
        <w:rPr>
          <w:rFonts w:ascii="David" w:hAnsi="David"/>
          <w:b/>
          <w:bCs/>
          <w:sz w:val="24"/>
          <w:rtl/>
        </w:rPr>
        <w:t xml:space="preserve"> </w:t>
      </w:r>
    </w:p>
    <w:p w14:paraId="44CCA047" w14:textId="13CB97F4" w:rsidR="00417B7E" w:rsidRPr="00B52BD1" w:rsidRDefault="00B52BD1" w:rsidP="0074393E">
      <w:pPr>
        <w:pStyle w:val="a5"/>
        <w:numPr>
          <w:ilvl w:val="2"/>
          <w:numId w:val="1"/>
        </w:numPr>
        <w:rPr>
          <w:rFonts w:ascii="David" w:hAnsi="David"/>
          <w:sz w:val="24"/>
          <w:u w:val="single"/>
        </w:rPr>
      </w:pPr>
      <w:r w:rsidRPr="00B52BD1">
        <w:rPr>
          <w:rFonts w:ascii="David" w:hAnsi="David" w:hint="cs"/>
          <w:b/>
          <w:bCs/>
          <w:sz w:val="24"/>
          <w:u w:val="single"/>
          <w:rtl/>
        </w:rPr>
        <w:t>דוגמה לפגם</w:t>
      </w:r>
      <w:r>
        <w:rPr>
          <w:rFonts w:ascii="David" w:hAnsi="David" w:hint="cs"/>
          <w:b/>
          <w:bCs/>
          <w:sz w:val="24"/>
          <w:u w:val="single"/>
          <w:rtl/>
        </w:rPr>
        <w:t xml:space="preserve"> </w:t>
      </w:r>
      <w:r w:rsidRPr="00B52BD1">
        <w:rPr>
          <w:rFonts w:ascii="David" w:hAnsi="David" w:hint="cs"/>
          <w:b/>
          <w:bCs/>
          <w:sz w:val="24"/>
          <w:u w:val="single"/>
          <w:rtl/>
        </w:rPr>
        <w:t>בכריתה:</w:t>
      </w:r>
      <w:r w:rsidRPr="00B52BD1">
        <w:rPr>
          <w:rFonts w:ascii="David" w:hAnsi="David" w:hint="cs"/>
          <w:b/>
          <w:bCs/>
          <w:sz w:val="24"/>
          <w:u w:val="single"/>
        </w:rPr>
        <w:t xml:space="preserve"> </w:t>
      </w:r>
      <w:r w:rsidR="005E2FF1" w:rsidRPr="00B52BD1">
        <w:rPr>
          <w:rFonts w:ascii="David" w:hAnsi="David"/>
          <w:b/>
          <w:bCs/>
          <w:sz w:val="24"/>
          <w:highlight w:val="cyan"/>
          <w:u w:val="single"/>
          <w:rtl/>
        </w:rPr>
        <w:t>פרץ בוני הנגב נ' בוחבוט</w:t>
      </w:r>
      <w:r w:rsidR="005E2FF1" w:rsidRPr="00B52BD1">
        <w:rPr>
          <w:rFonts w:ascii="David" w:hAnsi="David"/>
          <w:sz w:val="24"/>
          <w:u w:val="single"/>
          <w:rtl/>
        </w:rPr>
        <w:t xml:space="preserve">: </w:t>
      </w:r>
      <w:r>
        <w:rPr>
          <w:rFonts w:ascii="David" w:hAnsi="David"/>
          <w:sz w:val="24"/>
          <w:u w:val="single"/>
          <w:rtl/>
        </w:rPr>
        <w:br/>
      </w:r>
      <w:r w:rsidR="00FE482A" w:rsidRPr="00B52BD1">
        <w:rPr>
          <w:rFonts w:ascii="David" w:hAnsi="David"/>
          <w:sz w:val="24"/>
          <w:u w:val="single"/>
          <w:rtl/>
        </w:rPr>
        <w:t>הסיפור העובדתי:</w:t>
      </w:r>
      <w:r w:rsidRPr="00B52BD1">
        <w:rPr>
          <w:rFonts w:ascii="David" w:hAnsi="David" w:hint="cs"/>
          <w:sz w:val="24"/>
          <w:u w:val="single"/>
          <w:rtl/>
        </w:rPr>
        <w:t xml:space="preserve"> </w:t>
      </w:r>
      <w:r w:rsidR="005E2FF1" w:rsidRPr="00B52BD1">
        <w:rPr>
          <w:rFonts w:ascii="David" w:hAnsi="David"/>
          <w:sz w:val="24"/>
          <w:rtl/>
        </w:rPr>
        <w:t>חוזה מכר דירה, בוחבוט מוכר לחברה. בדירה גר הבן</w:t>
      </w:r>
      <w:r w:rsidR="00FE482A" w:rsidRPr="00B52BD1">
        <w:rPr>
          <w:rFonts w:ascii="David" w:hAnsi="David"/>
          <w:sz w:val="24"/>
          <w:rtl/>
        </w:rPr>
        <w:t xml:space="preserve">. </w:t>
      </w:r>
      <w:r w:rsidR="005E2FF1" w:rsidRPr="00B52BD1">
        <w:rPr>
          <w:rFonts w:ascii="David" w:hAnsi="David"/>
          <w:sz w:val="24"/>
          <w:rtl/>
        </w:rPr>
        <w:t>חותם האב</w:t>
      </w:r>
      <w:r w:rsidR="00FE482A" w:rsidRPr="00B52BD1">
        <w:rPr>
          <w:rFonts w:ascii="David" w:hAnsi="David"/>
          <w:sz w:val="24"/>
          <w:rtl/>
        </w:rPr>
        <w:t xml:space="preserve"> על הסכם המכר</w:t>
      </w:r>
      <w:r w:rsidR="005E2FF1" w:rsidRPr="00B52BD1">
        <w:rPr>
          <w:rFonts w:ascii="David" w:hAnsi="David"/>
          <w:sz w:val="24"/>
          <w:rtl/>
        </w:rPr>
        <w:t>, אשר הדירה רשמו על שמו</w:t>
      </w:r>
      <w:r w:rsidR="00417B7E" w:rsidRPr="00B52BD1">
        <w:rPr>
          <w:rFonts w:ascii="David" w:hAnsi="David"/>
          <w:sz w:val="24"/>
          <w:rtl/>
        </w:rPr>
        <w:t>.</w:t>
      </w:r>
      <w:r w:rsidRPr="00B52BD1">
        <w:rPr>
          <w:rFonts w:ascii="David" w:hAnsi="David" w:hint="cs"/>
          <w:sz w:val="24"/>
          <w:rtl/>
        </w:rPr>
        <w:t xml:space="preserve"> </w:t>
      </w:r>
      <w:r w:rsidR="005E2FF1" w:rsidRPr="00B52BD1">
        <w:rPr>
          <w:rFonts w:ascii="David" w:hAnsi="David"/>
          <w:sz w:val="24"/>
          <w:rtl/>
        </w:rPr>
        <w:t>האב טוען שהיה שתוי, לא יודע קרוא וכתוב, ולא הבין שהתקשר בהסכם למכור את הדירה</w:t>
      </w:r>
      <w:r w:rsidR="00FE482A" w:rsidRPr="00B52BD1">
        <w:rPr>
          <w:rFonts w:ascii="David" w:hAnsi="David"/>
          <w:sz w:val="24"/>
          <w:rtl/>
        </w:rPr>
        <w:t>, הם</w:t>
      </w:r>
      <w:r w:rsidR="005E2FF1" w:rsidRPr="00B52BD1">
        <w:rPr>
          <w:rFonts w:ascii="David" w:hAnsi="David"/>
          <w:sz w:val="24"/>
          <w:rtl/>
        </w:rPr>
        <w:t xml:space="preserve"> הבטיחו לו 1000 ₪. </w:t>
      </w:r>
      <w:r w:rsidR="00417B7E" w:rsidRPr="00B52BD1">
        <w:rPr>
          <w:rFonts w:ascii="David" w:hAnsi="David"/>
          <w:sz w:val="24"/>
          <w:rtl/>
        </w:rPr>
        <w:t xml:space="preserve">האב חתם על ההסכם מתוך הבנה שהבן שלו רצה שיתקשר בחוזה, </w:t>
      </w:r>
      <w:r w:rsidR="00417B7E" w:rsidRPr="00B52BD1">
        <w:rPr>
          <w:rFonts w:ascii="David" w:hAnsi="David"/>
          <w:b/>
          <w:bCs/>
          <w:sz w:val="24"/>
          <w:rtl/>
        </w:rPr>
        <w:t>מדובר בטעות שהצד השני ידע עליה.</w:t>
      </w:r>
    </w:p>
    <w:p w14:paraId="2B46EC9F" w14:textId="77777777" w:rsidR="00B52BD1" w:rsidRPr="00B52BD1" w:rsidRDefault="00FE482A" w:rsidP="00B52BD1">
      <w:pPr>
        <w:pStyle w:val="a5"/>
        <w:ind w:left="644"/>
        <w:rPr>
          <w:rFonts w:ascii="David" w:hAnsi="David"/>
          <w:sz w:val="24"/>
          <w:rtl/>
        </w:rPr>
      </w:pPr>
      <w:r w:rsidRPr="00970C76">
        <w:rPr>
          <w:rFonts w:ascii="David" w:hAnsi="David"/>
          <w:sz w:val="24"/>
          <w:u w:val="single"/>
          <w:rtl/>
        </w:rPr>
        <w:lastRenderedPageBreak/>
        <w:t xml:space="preserve">דיון והכרעה: </w:t>
      </w:r>
      <w:r w:rsidR="000F148A" w:rsidRPr="00B52BD1">
        <w:rPr>
          <w:rFonts w:ascii="David" w:hAnsi="David"/>
          <w:sz w:val="24"/>
          <w:rtl/>
        </w:rPr>
        <w:t xml:space="preserve">השופט </w:t>
      </w:r>
      <w:r w:rsidRPr="00B52BD1">
        <w:rPr>
          <w:rFonts w:ascii="David" w:hAnsi="David"/>
          <w:sz w:val="24"/>
          <w:rtl/>
        </w:rPr>
        <w:t xml:space="preserve">שמגר, מבחין בין חוזה שלא נכרת מלכתחילה ובין חוזה שמכיל פגם ברצון - שמגר קובע שלא נכרת חוזה בכלל. התנהגות המשיב לא מעידה על גמירות דעתו להתקשר בחוזה. </w:t>
      </w:r>
      <w:r w:rsidR="000F148A" w:rsidRPr="00B52BD1">
        <w:rPr>
          <w:rFonts w:ascii="David" w:hAnsi="David"/>
          <w:sz w:val="24"/>
          <w:rtl/>
        </w:rPr>
        <w:t xml:space="preserve">בנוסף אפילו אם היינו אומרים שנכרת חוזה, אפשר לבטל אותו לפי שמגר, </w:t>
      </w:r>
      <w:r w:rsidR="000F148A" w:rsidRPr="00B52BD1">
        <w:rPr>
          <w:rFonts w:ascii="David" w:hAnsi="David"/>
          <w:b/>
          <w:bCs/>
          <w:sz w:val="24"/>
          <w:rtl/>
        </w:rPr>
        <w:t xml:space="preserve">לפי סעיף 14א: " </w:t>
      </w:r>
      <w:r w:rsidR="000F148A" w:rsidRPr="00B52BD1">
        <w:rPr>
          <w:rFonts w:ascii="David" w:hAnsi="David"/>
          <w:sz w:val="24"/>
          <w:rtl/>
        </w:rPr>
        <w:t>מי שהתקשר בחוזה עקב טעות וניתן להניח שלולא הטעות לא היה מתקשר בחוזה והצד השני ידע או הי</w:t>
      </w:r>
      <w:r w:rsidR="003604BB" w:rsidRPr="00B52BD1">
        <w:rPr>
          <w:rFonts w:ascii="David" w:hAnsi="David"/>
          <w:sz w:val="24"/>
          <w:rtl/>
        </w:rPr>
        <w:t>ה</w:t>
      </w:r>
      <w:r w:rsidR="000F148A" w:rsidRPr="00B52BD1">
        <w:rPr>
          <w:rFonts w:ascii="David" w:hAnsi="David"/>
          <w:sz w:val="24"/>
          <w:rtl/>
        </w:rPr>
        <w:t xml:space="preserve"> עליו לדעת על כך, רשאי לבטל את החוזה". </w:t>
      </w:r>
    </w:p>
    <w:p w14:paraId="24534ED5" w14:textId="77777777" w:rsidR="003D2E10" w:rsidRDefault="000F148A" w:rsidP="003D2E10">
      <w:pPr>
        <w:pStyle w:val="a5"/>
        <w:ind w:left="644"/>
        <w:rPr>
          <w:rFonts w:ascii="David" w:hAnsi="David"/>
          <w:sz w:val="24"/>
          <w:u w:val="single"/>
          <w:rtl/>
        </w:rPr>
      </w:pPr>
      <w:r w:rsidRPr="00B52BD1">
        <w:rPr>
          <w:rFonts w:ascii="David" w:hAnsi="David"/>
          <w:b/>
          <w:bCs/>
          <w:sz w:val="24"/>
          <w:rtl/>
        </w:rPr>
        <w:t>בוחבוט סבר שהבן מעוניין שיחתום וימכור, והוא טען לעניין הזה. הצד השני היה צריך לדעת שהמצג לא נכון.</w:t>
      </w:r>
      <w:r w:rsidR="003D2E10">
        <w:rPr>
          <w:rFonts w:ascii="David" w:hAnsi="David"/>
          <w:b/>
          <w:bCs/>
          <w:sz w:val="24"/>
          <w:rtl/>
        </w:rPr>
        <w:br/>
      </w:r>
    </w:p>
    <w:p w14:paraId="5C3067A7" w14:textId="45F571B1" w:rsidR="003D2E10" w:rsidRDefault="00FE482A" w:rsidP="003D2E10">
      <w:pPr>
        <w:pStyle w:val="a5"/>
        <w:ind w:left="644"/>
        <w:rPr>
          <w:rFonts w:ascii="David" w:hAnsi="David"/>
          <w:b/>
          <w:bCs/>
          <w:sz w:val="24"/>
          <w:rtl/>
        </w:rPr>
      </w:pPr>
      <w:r w:rsidRPr="00871A06">
        <w:rPr>
          <w:rFonts w:ascii="David" w:hAnsi="David"/>
          <w:b/>
          <w:bCs/>
          <w:sz w:val="24"/>
          <w:u w:val="single"/>
          <w:rtl/>
        </w:rPr>
        <w:t>החתימה – ביטוי אובייקטיבי</w:t>
      </w:r>
      <w:r w:rsidR="003D2E10" w:rsidRPr="00871A06">
        <w:rPr>
          <w:rFonts w:ascii="David" w:hAnsi="David" w:hint="cs"/>
          <w:b/>
          <w:bCs/>
          <w:sz w:val="24"/>
          <w:u w:val="single"/>
          <w:rtl/>
        </w:rPr>
        <w:t>:</w:t>
      </w:r>
      <w:r w:rsidR="00871A06">
        <w:rPr>
          <w:rFonts w:ascii="David" w:hAnsi="David" w:hint="cs"/>
          <w:sz w:val="24"/>
          <w:rtl/>
        </w:rPr>
        <w:t xml:space="preserve"> </w:t>
      </w:r>
      <w:r w:rsidRPr="003D2E10">
        <w:rPr>
          <w:rFonts w:ascii="David" w:hAnsi="David"/>
          <w:sz w:val="24"/>
          <w:rtl/>
        </w:rPr>
        <w:t>יש פער בין ביטוי אובייקטיבי וסובייקטיבי של גמירות הדעת</w:t>
      </w:r>
      <w:r w:rsidR="003D2E10" w:rsidRPr="003D2E10">
        <w:rPr>
          <w:rFonts w:ascii="David" w:hAnsi="David" w:hint="cs"/>
          <w:sz w:val="24"/>
          <w:rtl/>
        </w:rPr>
        <w:t xml:space="preserve">. בדרך כלל נקבע את שאלת ההתקשרות לפי נתונים אובייקטיביים של גמירות דעת, אבל במידה וישנו פער בין האובייקטיבי לסובייקטיבי של גמירות הדעת (כלומר </w:t>
      </w:r>
      <w:r w:rsidR="003D2E10" w:rsidRPr="003D2E10">
        <w:rPr>
          <w:rFonts w:ascii="David" w:hAnsi="David"/>
          <w:sz w:val="24"/>
          <w:rtl/>
        </w:rPr>
        <w:t>–</w:t>
      </w:r>
      <w:r w:rsidR="003D2E10" w:rsidRPr="003D2E10">
        <w:rPr>
          <w:rFonts w:ascii="David" w:hAnsi="David" w:hint="cs"/>
          <w:sz w:val="24"/>
          <w:rtl/>
        </w:rPr>
        <w:t xml:space="preserve"> האובייקטיבי לא מבטא את  הסובייקטיבי), והצד השני גרם לפער הזה, אזי אי אפשר להישען על הפן האובייקטיבי.</w:t>
      </w:r>
    </w:p>
    <w:p w14:paraId="6F57DCB9" w14:textId="77777777" w:rsidR="003D2E10" w:rsidRPr="003D2E10" w:rsidRDefault="003D2E10" w:rsidP="003D2E10">
      <w:pPr>
        <w:pStyle w:val="a5"/>
        <w:ind w:left="644"/>
        <w:rPr>
          <w:rFonts w:ascii="David" w:hAnsi="David"/>
          <w:b/>
          <w:bCs/>
          <w:sz w:val="24"/>
          <w:rtl/>
        </w:rPr>
      </w:pPr>
    </w:p>
    <w:p w14:paraId="047BCA3B" w14:textId="77777777" w:rsidR="00496390" w:rsidRDefault="00350278" w:rsidP="00496390">
      <w:pPr>
        <w:pStyle w:val="a5"/>
        <w:ind w:left="644"/>
        <w:rPr>
          <w:rFonts w:ascii="David" w:hAnsi="David"/>
          <w:sz w:val="24"/>
          <w:rtl/>
        </w:rPr>
      </w:pPr>
      <w:r w:rsidRPr="00004992">
        <w:rPr>
          <w:rFonts w:ascii="David" w:hAnsi="David"/>
          <w:b/>
          <w:bCs/>
          <w:sz w:val="24"/>
          <w:u w:val="single"/>
          <w:rtl/>
        </w:rPr>
        <w:t>דוגמה לפער בין כוונה אובייקטיבית וסובייקטיבית (מהותית לסעיף 14):</w:t>
      </w:r>
      <w:r w:rsidRPr="00280A2A">
        <w:rPr>
          <w:rFonts w:ascii="David" w:hAnsi="David"/>
          <w:sz w:val="24"/>
          <w:u w:val="single"/>
          <w:rtl/>
        </w:rPr>
        <w:t xml:space="preserve"> </w:t>
      </w:r>
      <w:r w:rsidR="00004992">
        <w:rPr>
          <w:rFonts w:ascii="David" w:hAnsi="David"/>
          <w:sz w:val="24"/>
          <w:u w:val="single"/>
          <w:rtl/>
        </w:rPr>
        <w:br/>
      </w:r>
      <w:r w:rsidRPr="00004992">
        <w:rPr>
          <w:rFonts w:ascii="David" w:hAnsi="David"/>
          <w:sz w:val="24"/>
          <w:rtl/>
        </w:rPr>
        <w:t>הסכם מכר בו מצוין כי המחיר בדולרים, אך לא מצוין איזה דולר (קיים דולר קנדי ודולר ארה"ב). ערכו של דולר קנדי נמוך מערכו של הדולר האמריקאי.</w:t>
      </w:r>
      <w:r w:rsidR="00B37AA0" w:rsidRPr="00004992">
        <w:rPr>
          <w:rFonts w:ascii="David" w:hAnsi="David"/>
          <w:sz w:val="24"/>
          <w:rtl/>
        </w:rPr>
        <w:t xml:space="preserve"> </w:t>
      </w:r>
      <w:r w:rsidRPr="00004992">
        <w:rPr>
          <w:rFonts w:ascii="David" w:hAnsi="David"/>
          <w:sz w:val="24"/>
          <w:rtl/>
        </w:rPr>
        <w:t>האם</w:t>
      </w:r>
      <w:r w:rsidR="00B37AA0" w:rsidRPr="00004992">
        <w:rPr>
          <w:rFonts w:ascii="David" w:hAnsi="David"/>
          <w:sz w:val="24"/>
          <w:rtl/>
        </w:rPr>
        <w:t xml:space="preserve"> </w:t>
      </w:r>
      <w:r w:rsidRPr="00004992">
        <w:rPr>
          <w:rFonts w:ascii="David" w:hAnsi="David"/>
          <w:sz w:val="24"/>
          <w:rtl/>
        </w:rPr>
        <w:t>בנסיבות נכרת חוזה? שהרי, החוזה לא שיקף את הרצון של שני הצדדים</w:t>
      </w:r>
      <w:r w:rsidR="00FF5EC3" w:rsidRPr="00004992">
        <w:rPr>
          <w:rFonts w:ascii="David" w:hAnsi="David"/>
          <w:sz w:val="24"/>
          <w:rtl/>
        </w:rPr>
        <w:t xml:space="preserve"> (צד אחד חשב כי מדובר בדולר אמריקאי ואילו השני בדולר קנדי, הפחות ממנו)</w:t>
      </w:r>
      <w:r w:rsidRPr="00004992">
        <w:rPr>
          <w:rFonts w:ascii="David" w:hAnsi="David"/>
          <w:sz w:val="24"/>
          <w:rtl/>
        </w:rPr>
        <w:t>.</w:t>
      </w:r>
    </w:p>
    <w:p w14:paraId="43AA3A21" w14:textId="77777777" w:rsidR="00496390" w:rsidRDefault="00496390" w:rsidP="00496390">
      <w:pPr>
        <w:pStyle w:val="a5"/>
        <w:ind w:left="644"/>
        <w:rPr>
          <w:rFonts w:ascii="David" w:hAnsi="David"/>
          <w:sz w:val="24"/>
          <w:rtl/>
        </w:rPr>
      </w:pPr>
    </w:p>
    <w:p w14:paraId="5D6C99FF" w14:textId="1C09EBDD" w:rsidR="00496390" w:rsidRPr="00496390" w:rsidRDefault="00496390" w:rsidP="00496390">
      <w:pPr>
        <w:pStyle w:val="a5"/>
        <w:ind w:left="644"/>
        <w:rPr>
          <w:rFonts w:ascii="David" w:hAnsi="David"/>
          <w:sz w:val="24"/>
          <w:u w:val="single"/>
          <w:rtl/>
        </w:rPr>
      </w:pPr>
      <w:r w:rsidRPr="00496390">
        <w:rPr>
          <w:rFonts w:ascii="David" w:hAnsi="David" w:hint="cs"/>
          <w:sz w:val="24"/>
          <w:rtl/>
        </w:rPr>
        <w:t xml:space="preserve">במקרה הזה, קודם כל עלינו לשאול </w:t>
      </w:r>
      <w:r w:rsidRPr="00496390">
        <w:rPr>
          <w:rFonts w:ascii="David" w:hAnsi="David"/>
          <w:sz w:val="24"/>
          <w:rtl/>
        </w:rPr>
        <w:t>–</w:t>
      </w:r>
      <w:r w:rsidRPr="00496390">
        <w:rPr>
          <w:rFonts w:ascii="David" w:hAnsi="David" w:hint="cs"/>
          <w:sz w:val="24"/>
          <w:rtl/>
        </w:rPr>
        <w:t xml:space="preserve"> למה בכלל מעניינת אותנו הכוונה האובייקטיבית? </w:t>
      </w:r>
      <w:r w:rsidRPr="00496390">
        <w:rPr>
          <w:rFonts w:ascii="David" w:hAnsi="David" w:hint="cs"/>
          <w:b/>
          <w:bCs/>
          <w:sz w:val="24"/>
          <w:highlight w:val="cyan"/>
          <w:rtl/>
        </w:rPr>
        <w:t>בפס"ד בוטקובסקי נ' גת</w:t>
      </w:r>
      <w:r w:rsidRPr="00496390">
        <w:rPr>
          <w:rFonts w:ascii="David" w:hAnsi="David" w:hint="cs"/>
          <w:b/>
          <w:bCs/>
          <w:sz w:val="24"/>
          <w:rtl/>
        </w:rPr>
        <w:t>,</w:t>
      </w:r>
      <w:r w:rsidRPr="00496390">
        <w:rPr>
          <w:rFonts w:ascii="David" w:hAnsi="David" w:hint="cs"/>
          <w:sz w:val="24"/>
          <w:rtl/>
        </w:rPr>
        <w:t xml:space="preserve"> ראינו שביהמ"ש התייחס להבעות החיצוניות ופרשנותם האובייקטיביות של הצדדים (נכון שגמירות דעת זהו מצב סובייקטיבי, אבל אתה לא יכול להסתמך על רחשי הלב, ואם היו מעשים שמבטאים אובייקטיבית גמירות דעת אזי על סמך זה נכרת חוזה).</w:t>
      </w:r>
    </w:p>
    <w:p w14:paraId="2B4DA982" w14:textId="77777777" w:rsidR="00496390" w:rsidRPr="00004992" w:rsidRDefault="00496390" w:rsidP="003D2E10">
      <w:pPr>
        <w:pStyle w:val="a5"/>
        <w:ind w:left="644"/>
        <w:rPr>
          <w:rFonts w:ascii="David" w:hAnsi="David"/>
          <w:sz w:val="24"/>
          <w:u w:val="single"/>
        </w:rPr>
      </w:pPr>
    </w:p>
    <w:p w14:paraId="2D2AA288" w14:textId="2A6B9F89" w:rsidR="00350278" w:rsidRPr="007A2C4D" w:rsidRDefault="00350278" w:rsidP="0074393E">
      <w:pPr>
        <w:pStyle w:val="a5"/>
        <w:numPr>
          <w:ilvl w:val="2"/>
          <w:numId w:val="1"/>
        </w:numPr>
        <w:rPr>
          <w:rFonts w:ascii="David" w:hAnsi="David"/>
          <w:sz w:val="24"/>
        </w:rPr>
      </w:pPr>
      <w:r w:rsidRPr="007A2C4D">
        <w:rPr>
          <w:rFonts w:ascii="David" w:hAnsi="David"/>
          <w:sz w:val="24"/>
          <w:rtl/>
        </w:rPr>
        <w:t xml:space="preserve">התכלית של הבעה אובייקטיבית להסכמה על החוזה: הגנה על הצד השני, </w:t>
      </w:r>
      <w:r w:rsidR="00B37AA0" w:rsidRPr="007A2C4D">
        <w:rPr>
          <w:rFonts w:ascii="David" w:hAnsi="David"/>
          <w:sz w:val="24"/>
          <w:rtl/>
        </w:rPr>
        <w:t>אדם</w:t>
      </w:r>
      <w:r w:rsidRPr="007A2C4D">
        <w:rPr>
          <w:rFonts w:ascii="David" w:hAnsi="David"/>
          <w:sz w:val="24"/>
          <w:rtl/>
        </w:rPr>
        <w:t xml:space="preserve"> רשאי להסתמך על ההבעה החיצונית של הצד השני המביעה גמירות הדעת</w:t>
      </w:r>
      <w:r w:rsidR="00FF5EC3" w:rsidRPr="007A2C4D">
        <w:rPr>
          <w:rFonts w:ascii="David" w:hAnsi="David"/>
          <w:sz w:val="24"/>
          <w:rtl/>
        </w:rPr>
        <w:t xml:space="preserve"> - </w:t>
      </w:r>
      <w:r w:rsidRPr="007A2C4D">
        <w:rPr>
          <w:rFonts w:ascii="David" w:hAnsi="David"/>
          <w:sz w:val="24"/>
          <w:rtl/>
        </w:rPr>
        <w:t>במקרה הזה לכאורה לא חל.</w:t>
      </w:r>
    </w:p>
    <w:p w14:paraId="1F8E69B0" w14:textId="67BDB17C" w:rsidR="00350278" w:rsidRPr="007A2C4D" w:rsidRDefault="00350278" w:rsidP="0074393E">
      <w:pPr>
        <w:pStyle w:val="a5"/>
        <w:numPr>
          <w:ilvl w:val="2"/>
          <w:numId w:val="1"/>
        </w:numPr>
        <w:rPr>
          <w:rFonts w:ascii="David" w:hAnsi="David"/>
          <w:sz w:val="24"/>
        </w:rPr>
      </w:pPr>
      <w:r w:rsidRPr="007A2C4D">
        <w:rPr>
          <w:rFonts w:ascii="David" w:hAnsi="David"/>
          <w:sz w:val="24"/>
          <w:rtl/>
        </w:rPr>
        <w:t>מצד שני- אם המוכר התכוון לדולר ארה"ב, וזה מה שעולה אובייקטיבית מהחוזה, אפשר להגיד שקיים מפגש רצונות? אנו מניחים שהצד השני מבין שמדובר בדולר ארה"ב.</w:t>
      </w:r>
    </w:p>
    <w:p w14:paraId="734EDE93" w14:textId="00A46D28" w:rsidR="00350278" w:rsidRPr="007A2C4D" w:rsidRDefault="00350278" w:rsidP="0074393E">
      <w:pPr>
        <w:pStyle w:val="a5"/>
        <w:numPr>
          <w:ilvl w:val="2"/>
          <w:numId w:val="1"/>
        </w:numPr>
        <w:rPr>
          <w:rFonts w:ascii="David" w:hAnsi="David"/>
          <w:sz w:val="24"/>
        </w:rPr>
      </w:pPr>
      <w:r w:rsidRPr="007A2C4D">
        <w:rPr>
          <w:rFonts w:ascii="David" w:hAnsi="David"/>
          <w:sz w:val="24"/>
          <w:rtl/>
        </w:rPr>
        <w:t>אפילו אם המוכר יודע על הטעות ומרוצה ממנה, קשה להגיד שקיים מפגש רצונות (אדרבה, הוא מרוצה מהטעות בדיוק בגלל שהוא מעוניין לקים את החוזה בדולר ארה"ב).</w:t>
      </w:r>
    </w:p>
    <w:p w14:paraId="3EFC3641" w14:textId="6496E88D" w:rsidR="00350278" w:rsidRPr="007A2C4D" w:rsidRDefault="00350278" w:rsidP="0074393E">
      <w:pPr>
        <w:pStyle w:val="a5"/>
        <w:numPr>
          <w:ilvl w:val="2"/>
          <w:numId w:val="1"/>
        </w:numPr>
        <w:rPr>
          <w:rFonts w:ascii="David" w:hAnsi="David"/>
          <w:sz w:val="24"/>
        </w:rPr>
      </w:pPr>
      <w:r w:rsidRPr="007A2C4D">
        <w:rPr>
          <w:rFonts w:ascii="David" w:hAnsi="David"/>
          <w:sz w:val="24"/>
          <w:rtl/>
        </w:rPr>
        <w:t>אפשר לקבוע שנכרת חוזה בדולר ארה"ב ולנהל את הדיון ביחס להתנהלות המוכר במישור של תום הלב ביחס לכריתת החוזה, או אולי במסגרת דיני הנזקין (עוולת התרמית).</w:t>
      </w:r>
    </w:p>
    <w:p w14:paraId="0C6462FC" w14:textId="61085298" w:rsidR="0050060C" w:rsidRPr="00004992" w:rsidRDefault="0050060C" w:rsidP="0074393E">
      <w:pPr>
        <w:pStyle w:val="a5"/>
        <w:numPr>
          <w:ilvl w:val="2"/>
          <w:numId w:val="1"/>
        </w:numPr>
        <w:rPr>
          <w:rFonts w:ascii="David" w:hAnsi="David"/>
          <w:b/>
          <w:bCs/>
          <w:sz w:val="24"/>
          <w:u w:val="single"/>
        </w:rPr>
      </w:pPr>
      <w:r w:rsidRPr="00004992">
        <w:rPr>
          <w:rFonts w:ascii="David" w:hAnsi="David"/>
          <w:b/>
          <w:bCs/>
          <w:sz w:val="24"/>
          <w:u w:val="single"/>
          <w:rtl/>
        </w:rPr>
        <w:t>אפשרויות אנליטיות:</w:t>
      </w:r>
    </w:p>
    <w:p w14:paraId="17556A76" w14:textId="73945322" w:rsidR="0050060C" w:rsidRPr="00970C76" w:rsidRDefault="0050060C" w:rsidP="0074393E">
      <w:pPr>
        <w:pStyle w:val="a5"/>
        <w:numPr>
          <w:ilvl w:val="3"/>
          <w:numId w:val="9"/>
        </w:numPr>
        <w:rPr>
          <w:rFonts w:ascii="David" w:hAnsi="David"/>
          <w:sz w:val="24"/>
        </w:rPr>
      </w:pPr>
      <w:r w:rsidRPr="00970C76">
        <w:rPr>
          <w:rFonts w:ascii="David" w:hAnsi="David"/>
          <w:sz w:val="24"/>
          <w:rtl/>
        </w:rPr>
        <w:t>לא נכרת חוזה.</w:t>
      </w:r>
    </w:p>
    <w:p w14:paraId="1C464733" w14:textId="4E22EB21" w:rsidR="0050060C" w:rsidRPr="00970C76" w:rsidRDefault="0050060C" w:rsidP="0074393E">
      <w:pPr>
        <w:pStyle w:val="a5"/>
        <w:numPr>
          <w:ilvl w:val="3"/>
          <w:numId w:val="9"/>
        </w:numPr>
        <w:rPr>
          <w:rFonts w:ascii="David" w:hAnsi="David"/>
          <w:sz w:val="24"/>
        </w:rPr>
      </w:pPr>
      <w:r w:rsidRPr="00970C76">
        <w:rPr>
          <w:rFonts w:ascii="David" w:hAnsi="David"/>
          <w:sz w:val="24"/>
          <w:rtl/>
        </w:rPr>
        <w:t>נכרת חוזה לר</w:t>
      </w:r>
      <w:r w:rsidR="00B37AA0" w:rsidRPr="00970C76">
        <w:rPr>
          <w:rFonts w:ascii="David" w:hAnsi="David"/>
          <w:sz w:val="24"/>
          <w:rtl/>
        </w:rPr>
        <w:t>כ</w:t>
      </w:r>
      <w:r w:rsidRPr="00970C76">
        <w:rPr>
          <w:rFonts w:ascii="David" w:hAnsi="David"/>
          <w:sz w:val="24"/>
          <w:rtl/>
        </w:rPr>
        <w:t>ישה בדולר קנדי.</w:t>
      </w:r>
    </w:p>
    <w:p w14:paraId="5342D470" w14:textId="5DB4DB0B" w:rsidR="0050060C" w:rsidRPr="00970C76" w:rsidRDefault="0050060C" w:rsidP="0074393E">
      <w:pPr>
        <w:pStyle w:val="a5"/>
        <w:numPr>
          <w:ilvl w:val="3"/>
          <w:numId w:val="9"/>
        </w:numPr>
        <w:rPr>
          <w:rFonts w:ascii="David" w:hAnsi="David"/>
          <w:sz w:val="24"/>
        </w:rPr>
      </w:pPr>
      <w:r w:rsidRPr="00970C76">
        <w:rPr>
          <w:rFonts w:ascii="David" w:hAnsi="David"/>
          <w:sz w:val="24"/>
          <w:rtl/>
        </w:rPr>
        <w:t>נכרת חוזה לרכישה בדולר ארה"ב.</w:t>
      </w:r>
    </w:p>
    <w:p w14:paraId="2DB7705B" w14:textId="4D79AFFE" w:rsidR="0050060C" w:rsidRPr="00295F95" w:rsidRDefault="0050060C" w:rsidP="0074393E">
      <w:pPr>
        <w:pStyle w:val="a5"/>
        <w:numPr>
          <w:ilvl w:val="3"/>
          <w:numId w:val="1"/>
        </w:numPr>
        <w:rPr>
          <w:rFonts w:ascii="David" w:hAnsi="David"/>
          <w:sz w:val="24"/>
        </w:rPr>
      </w:pPr>
      <w:r w:rsidRPr="007A2C4D">
        <w:rPr>
          <w:rFonts w:ascii="David" w:hAnsi="David"/>
          <w:sz w:val="24"/>
          <w:rtl/>
        </w:rPr>
        <w:t>אם נ</w:t>
      </w:r>
      <w:r w:rsidR="00B37AA0" w:rsidRPr="007A2C4D">
        <w:rPr>
          <w:rFonts w:ascii="David" w:hAnsi="David"/>
          <w:sz w:val="24"/>
          <w:rtl/>
        </w:rPr>
        <w:t>כר</w:t>
      </w:r>
      <w:r w:rsidRPr="007A2C4D">
        <w:rPr>
          <w:rFonts w:ascii="David" w:hAnsi="David"/>
          <w:sz w:val="24"/>
          <w:rtl/>
        </w:rPr>
        <w:t xml:space="preserve">ת חוזה בדולר ארה"ב, ניתן </w:t>
      </w:r>
      <w:r w:rsidRPr="00295F95">
        <w:rPr>
          <w:rFonts w:ascii="David" w:hAnsi="David"/>
          <w:sz w:val="24"/>
          <w:rtl/>
        </w:rPr>
        <w:t>לביטול על ידי הרוכש לפי סעיף 14 (א) לחוק החוזים.</w:t>
      </w:r>
    </w:p>
    <w:p w14:paraId="397AA0FF" w14:textId="64D214E1" w:rsidR="00496390" w:rsidRPr="00295F95" w:rsidRDefault="0050060C" w:rsidP="0074393E">
      <w:pPr>
        <w:pStyle w:val="a5"/>
        <w:numPr>
          <w:ilvl w:val="3"/>
          <w:numId w:val="9"/>
        </w:numPr>
        <w:rPr>
          <w:rFonts w:ascii="David" w:hAnsi="David"/>
          <w:sz w:val="24"/>
          <w:rtl/>
        </w:rPr>
      </w:pPr>
      <w:r w:rsidRPr="00295F95">
        <w:rPr>
          <w:rFonts w:ascii="David" w:hAnsi="David"/>
          <w:sz w:val="24"/>
          <w:rtl/>
        </w:rPr>
        <w:t>אפשרות נוספת</w:t>
      </w:r>
      <w:r w:rsidR="00B37AA0" w:rsidRPr="00295F95">
        <w:rPr>
          <w:rFonts w:ascii="David" w:hAnsi="David"/>
          <w:sz w:val="24"/>
          <w:rtl/>
        </w:rPr>
        <w:t>, באופן תאורטי</w:t>
      </w:r>
      <w:r w:rsidR="009E110D" w:rsidRPr="00295F95">
        <w:rPr>
          <w:rFonts w:ascii="David" w:hAnsi="David"/>
          <w:sz w:val="24"/>
          <w:rtl/>
        </w:rPr>
        <w:t>, לא על פי דין</w:t>
      </w:r>
      <w:r w:rsidRPr="00295F95">
        <w:rPr>
          <w:rFonts w:ascii="David" w:hAnsi="David"/>
          <w:sz w:val="24"/>
          <w:rtl/>
        </w:rPr>
        <w:t xml:space="preserve"> – כריתה לפי דולר קנדי (לעודד גילוי טעות): מאחר ומאפשר לצד השני להעמיד אותו על טעותו</w:t>
      </w:r>
      <w:r w:rsidR="00B37AA0" w:rsidRPr="00295F95">
        <w:rPr>
          <w:rFonts w:ascii="David" w:hAnsi="David"/>
          <w:sz w:val="24"/>
          <w:rtl/>
        </w:rPr>
        <w:t xml:space="preserve"> - </w:t>
      </w:r>
      <w:r w:rsidRPr="00295F95">
        <w:rPr>
          <w:rFonts w:ascii="David" w:hAnsi="David"/>
          <w:sz w:val="24"/>
        </w:rPr>
        <w:t>Penalty default rule</w:t>
      </w:r>
      <w:r w:rsidR="00496390" w:rsidRPr="00295F95">
        <w:rPr>
          <w:rFonts w:ascii="David" w:hAnsi="David" w:hint="cs"/>
          <w:sz w:val="24"/>
          <w:rtl/>
        </w:rPr>
        <w:t xml:space="preserve">. גם אם נכרת חוזה דולר קנדי, ובכריתת החוזה יש סטיה מהרצון האובייקטיבי שהוצג על ידי הצדדים, נעשה את זה לפי </w:t>
      </w:r>
      <w:r w:rsidR="00496390" w:rsidRPr="00295F95">
        <w:rPr>
          <w:rFonts w:ascii="David" w:hAnsi="David" w:hint="cs"/>
          <w:b/>
          <w:bCs/>
          <w:sz w:val="24"/>
          <w:rtl/>
        </w:rPr>
        <w:t>סעיף 10 לחוק החוזים-תרופות, סיפא:</w:t>
      </w:r>
      <w:r w:rsidR="00496390" w:rsidRPr="00295F95">
        <w:rPr>
          <w:rFonts w:ascii="David" w:hAnsi="David" w:hint="cs"/>
          <w:sz w:val="24"/>
          <w:rtl/>
        </w:rPr>
        <w:t xml:space="preserve"> "...</w:t>
      </w:r>
      <w:r w:rsidR="00496390" w:rsidRPr="00295F95">
        <w:rPr>
          <w:rFonts w:ascii="David" w:hAnsi="David" w:hint="cs"/>
          <w:i/>
          <w:iCs/>
          <w:sz w:val="24"/>
          <w:rtl/>
        </w:rPr>
        <w:t>נזקים שהיו צפויים בעת הכריתה</w:t>
      </w:r>
      <w:r w:rsidR="00496390" w:rsidRPr="00295F95">
        <w:rPr>
          <w:rFonts w:ascii="David" w:hAnsi="David" w:hint="cs"/>
          <w:sz w:val="24"/>
          <w:rtl/>
        </w:rPr>
        <w:t xml:space="preserve">", ולכאורה מה ההיגיון? </w:t>
      </w:r>
      <w:r w:rsidR="00496390" w:rsidRPr="00BA29ED">
        <w:rPr>
          <w:rFonts w:ascii="David" w:hAnsi="David" w:hint="cs"/>
          <w:b/>
          <w:bCs/>
          <w:sz w:val="24"/>
          <w:rtl/>
        </w:rPr>
        <w:t>הרי כל נזק הוא נזק, בין אם היה צפוי ובין אם לאו.</w:t>
      </w:r>
      <w:r w:rsidR="00295F95" w:rsidRPr="00BA29ED">
        <w:rPr>
          <w:rFonts w:ascii="David" w:hAnsi="David" w:hint="cs"/>
          <w:b/>
          <w:bCs/>
          <w:sz w:val="24"/>
          <w:rtl/>
        </w:rPr>
        <w:t xml:space="preserve"> </w:t>
      </w:r>
      <w:r w:rsidR="00496390" w:rsidRPr="00BA29ED">
        <w:rPr>
          <w:rFonts w:ascii="David" w:hAnsi="David" w:hint="cs"/>
          <w:b/>
          <w:bCs/>
          <w:sz w:val="24"/>
          <w:rtl/>
        </w:rPr>
        <w:t>הרעיון מאחורי זה הוא, אנחנו רוצים לעודד גילוי מידע, זה לא משקף את רצון הצדדים,</w:t>
      </w:r>
      <w:r w:rsidR="00496390" w:rsidRPr="00295F95">
        <w:rPr>
          <w:rFonts w:ascii="David" w:hAnsi="David" w:hint="cs"/>
          <w:sz w:val="24"/>
          <w:rtl/>
        </w:rPr>
        <w:t xml:space="preserve"> </w:t>
      </w:r>
      <w:r w:rsidR="00496390" w:rsidRPr="00BA29ED">
        <w:rPr>
          <w:rFonts w:ascii="David" w:hAnsi="David" w:hint="cs"/>
          <w:b/>
          <w:bCs/>
          <w:sz w:val="24"/>
          <w:rtl/>
        </w:rPr>
        <w:t>אבל זה יעודד אותם לשתף מידע,</w:t>
      </w:r>
      <w:r w:rsidR="00496390" w:rsidRPr="00295F95">
        <w:rPr>
          <w:rFonts w:ascii="David" w:hAnsi="David" w:hint="cs"/>
          <w:sz w:val="24"/>
          <w:rtl/>
        </w:rPr>
        <w:t xml:space="preserve"> ולכן כשיש צד אחד שחושב שהחוזה נכרת על בסיס מידע מסוג מסוים, וצד שני </w:t>
      </w:r>
      <w:r w:rsidR="00295F95" w:rsidRPr="00295F95">
        <w:rPr>
          <w:rFonts w:ascii="David" w:hAnsi="David" w:hint="cs"/>
          <w:sz w:val="24"/>
          <w:rtl/>
        </w:rPr>
        <w:t>יודע מה</w:t>
      </w:r>
      <w:r w:rsidR="00496390" w:rsidRPr="00295F95">
        <w:rPr>
          <w:rFonts w:ascii="David" w:hAnsi="David" w:hint="cs"/>
          <w:sz w:val="24"/>
          <w:rtl/>
        </w:rPr>
        <w:t xml:space="preserve"> הוא חושב אבל יוצר מצג אובייקטיבי אחר </w:t>
      </w:r>
      <w:r w:rsidR="00496390" w:rsidRPr="00295F95">
        <w:rPr>
          <w:rFonts w:ascii="David" w:hAnsi="David"/>
          <w:sz w:val="24"/>
          <w:rtl/>
        </w:rPr>
        <w:t>–</w:t>
      </w:r>
      <w:r w:rsidR="00496390" w:rsidRPr="00295F95">
        <w:rPr>
          <w:rFonts w:ascii="David" w:hAnsi="David" w:hint="cs"/>
          <w:sz w:val="24"/>
          <w:rtl/>
        </w:rPr>
        <w:t xml:space="preserve"> </w:t>
      </w:r>
      <w:r w:rsidR="00295F95" w:rsidRPr="00295F95">
        <w:rPr>
          <w:rFonts w:ascii="David" w:hAnsi="David" w:hint="cs"/>
          <w:sz w:val="24"/>
          <w:rtl/>
        </w:rPr>
        <w:t xml:space="preserve">החוזה ייכרת על </w:t>
      </w:r>
      <w:r w:rsidR="00496390" w:rsidRPr="00295F95">
        <w:rPr>
          <w:rFonts w:ascii="David" w:hAnsi="David" w:hint="cs"/>
          <w:sz w:val="24"/>
          <w:rtl/>
        </w:rPr>
        <w:t>בסיס התוכן של מה שהצד השני טעה לחשוב שהוא התוכן של החוזה</w:t>
      </w:r>
      <w:r w:rsidR="00295F95" w:rsidRPr="00295F95">
        <w:rPr>
          <w:rFonts w:ascii="David" w:hAnsi="David" w:hint="cs"/>
          <w:sz w:val="24"/>
          <w:rtl/>
        </w:rPr>
        <w:t xml:space="preserve">, זאת כדי לעודד גילוי. </w:t>
      </w:r>
    </w:p>
    <w:p w14:paraId="7A737572" w14:textId="77777777" w:rsidR="00230365" w:rsidRDefault="00230365" w:rsidP="00A156E1">
      <w:pPr>
        <w:rPr>
          <w:rFonts w:ascii="David" w:hAnsi="David"/>
          <w:b/>
          <w:bCs/>
          <w:sz w:val="24"/>
          <w:highlight w:val="lightGray"/>
          <w:u w:val="single"/>
          <w:rtl/>
        </w:rPr>
      </w:pPr>
    </w:p>
    <w:p w14:paraId="16D69891" w14:textId="77777777" w:rsidR="00230365" w:rsidRDefault="00230365" w:rsidP="00A156E1">
      <w:pPr>
        <w:rPr>
          <w:rFonts w:ascii="David" w:hAnsi="David"/>
          <w:b/>
          <w:bCs/>
          <w:sz w:val="24"/>
          <w:highlight w:val="lightGray"/>
          <w:u w:val="single"/>
          <w:rtl/>
        </w:rPr>
      </w:pPr>
    </w:p>
    <w:p w14:paraId="574A9B97" w14:textId="77777777" w:rsidR="00230365" w:rsidRDefault="00230365" w:rsidP="00A156E1">
      <w:pPr>
        <w:rPr>
          <w:rFonts w:ascii="David" w:hAnsi="David"/>
          <w:b/>
          <w:bCs/>
          <w:sz w:val="24"/>
          <w:highlight w:val="lightGray"/>
          <w:u w:val="single"/>
          <w:rtl/>
        </w:rPr>
      </w:pPr>
    </w:p>
    <w:p w14:paraId="7EC1DC7A" w14:textId="77777777" w:rsidR="00230365" w:rsidRDefault="00230365" w:rsidP="00A156E1">
      <w:pPr>
        <w:rPr>
          <w:rFonts w:ascii="David" w:hAnsi="David"/>
          <w:b/>
          <w:bCs/>
          <w:sz w:val="24"/>
          <w:highlight w:val="lightGray"/>
          <w:u w:val="single"/>
          <w:rtl/>
        </w:rPr>
      </w:pPr>
    </w:p>
    <w:p w14:paraId="6581D6F9" w14:textId="77777777" w:rsidR="00230365" w:rsidRDefault="00230365" w:rsidP="00A156E1">
      <w:pPr>
        <w:rPr>
          <w:rFonts w:ascii="David" w:hAnsi="David"/>
          <w:b/>
          <w:bCs/>
          <w:sz w:val="24"/>
          <w:highlight w:val="lightGray"/>
          <w:u w:val="single"/>
          <w:rtl/>
        </w:rPr>
      </w:pPr>
    </w:p>
    <w:p w14:paraId="273FF47D" w14:textId="77777777" w:rsidR="00230365" w:rsidRDefault="00230365" w:rsidP="00A156E1">
      <w:pPr>
        <w:rPr>
          <w:rFonts w:ascii="David" w:hAnsi="David"/>
          <w:b/>
          <w:bCs/>
          <w:sz w:val="24"/>
          <w:highlight w:val="lightGray"/>
          <w:u w:val="single"/>
          <w:rtl/>
        </w:rPr>
      </w:pPr>
    </w:p>
    <w:p w14:paraId="21AA5EF8" w14:textId="4120ED64" w:rsidR="00124096" w:rsidRPr="00A156E1" w:rsidRDefault="00013E92" w:rsidP="00A156E1">
      <w:pPr>
        <w:rPr>
          <w:rFonts w:ascii="David" w:hAnsi="David"/>
          <w:b/>
          <w:bCs/>
          <w:sz w:val="24"/>
          <w:highlight w:val="lightGray"/>
          <w:u w:val="single"/>
        </w:rPr>
      </w:pPr>
      <w:r w:rsidRPr="00970C76">
        <w:rPr>
          <w:rFonts w:ascii="David" w:hAnsi="David"/>
          <w:b/>
          <w:bCs/>
          <w:sz w:val="24"/>
          <w:highlight w:val="lightGray"/>
          <w:u w:val="single"/>
          <w:rtl/>
        </w:rPr>
        <w:lastRenderedPageBreak/>
        <w:t>שיעור מספר 4, 28/10</w:t>
      </w:r>
      <w:r w:rsidR="00970C76">
        <w:rPr>
          <w:rFonts w:ascii="David" w:hAnsi="David" w:hint="cs"/>
          <w:b/>
          <w:bCs/>
          <w:sz w:val="24"/>
          <w:highlight w:val="lightGray"/>
          <w:u w:val="single"/>
          <w:rtl/>
        </w:rPr>
        <w:t>/20</w:t>
      </w:r>
    </w:p>
    <w:p w14:paraId="05C357B3" w14:textId="6A77D593" w:rsidR="00B941F9" w:rsidRDefault="00533FD1" w:rsidP="00496390">
      <w:pPr>
        <w:pStyle w:val="2"/>
        <w:rPr>
          <w:rtl/>
        </w:rPr>
      </w:pPr>
      <w:bookmarkStart w:id="7" w:name="_Toc92877789"/>
      <w:r w:rsidRPr="00F14E97">
        <w:rPr>
          <w:rtl/>
        </w:rPr>
        <w:t>גמירת דעת ומפגש הרצונות</w:t>
      </w:r>
      <w:bookmarkEnd w:id="7"/>
    </w:p>
    <w:p w14:paraId="12496071" w14:textId="27473D5A" w:rsidR="00BA29ED" w:rsidRPr="00BA29ED" w:rsidRDefault="00BA29ED" w:rsidP="00BA29ED">
      <w:pPr>
        <w:pStyle w:val="3"/>
        <w:rPr>
          <w:rtl/>
        </w:rPr>
      </w:pPr>
      <w:bookmarkStart w:id="8" w:name="_Toc92877790"/>
      <w:r>
        <w:rPr>
          <w:rFonts w:hint="cs"/>
          <w:rtl/>
        </w:rPr>
        <w:t>יסודות ההצעה</w:t>
      </w:r>
      <w:bookmarkEnd w:id="8"/>
    </w:p>
    <w:p w14:paraId="45746321" w14:textId="6920FCEF" w:rsidR="00DA0A7A" w:rsidRDefault="009E1F30" w:rsidP="0074393E">
      <w:pPr>
        <w:pStyle w:val="a5"/>
        <w:numPr>
          <w:ilvl w:val="0"/>
          <w:numId w:val="1"/>
        </w:numPr>
        <w:rPr>
          <w:rFonts w:ascii="David" w:hAnsi="David"/>
          <w:sz w:val="24"/>
        </w:rPr>
      </w:pPr>
      <w:r w:rsidRPr="00DA0A7A">
        <w:rPr>
          <w:rFonts w:ascii="David" w:hAnsi="David"/>
          <w:sz w:val="24"/>
          <w:rtl/>
        </w:rPr>
        <w:t>חוק החוזים</w:t>
      </w:r>
      <w:r w:rsidR="00496390">
        <w:rPr>
          <w:rFonts w:ascii="David" w:hAnsi="David" w:hint="cs"/>
          <w:sz w:val="24"/>
          <w:rtl/>
        </w:rPr>
        <w:t xml:space="preserve"> (הכללי)</w:t>
      </w:r>
      <w:r w:rsidRPr="00DA0A7A">
        <w:rPr>
          <w:rFonts w:ascii="David" w:hAnsi="David"/>
          <w:sz w:val="24"/>
          <w:rtl/>
        </w:rPr>
        <w:t xml:space="preserve"> </w:t>
      </w:r>
      <w:r w:rsidR="00B941F9" w:rsidRPr="00DA0A7A">
        <w:rPr>
          <w:rFonts w:ascii="David" w:hAnsi="David"/>
          <w:sz w:val="24"/>
          <w:rtl/>
        </w:rPr>
        <w:t xml:space="preserve">סעיף 1 – </w:t>
      </w:r>
      <w:r w:rsidR="00496390">
        <w:rPr>
          <w:rFonts w:ascii="David" w:hAnsi="David" w:hint="cs"/>
          <w:sz w:val="24"/>
          <w:rtl/>
        </w:rPr>
        <w:t>"</w:t>
      </w:r>
      <w:r w:rsidR="00B941F9" w:rsidRPr="00DA0A7A">
        <w:rPr>
          <w:rFonts w:ascii="David" w:hAnsi="David"/>
          <w:sz w:val="24"/>
          <w:rtl/>
        </w:rPr>
        <w:t>חוזה נכרת בדרך של הצעה וקיבול</w:t>
      </w:r>
      <w:r w:rsidR="00496390">
        <w:rPr>
          <w:rFonts w:ascii="David" w:hAnsi="David" w:hint="cs"/>
          <w:sz w:val="24"/>
          <w:rtl/>
        </w:rPr>
        <w:t>"</w:t>
      </w:r>
      <w:r w:rsidR="00700E7E" w:rsidRPr="00DA0A7A">
        <w:rPr>
          <w:rFonts w:ascii="David" w:hAnsi="David"/>
          <w:sz w:val="24"/>
          <w:rtl/>
        </w:rPr>
        <w:t>.</w:t>
      </w:r>
    </w:p>
    <w:p w14:paraId="5D23313B" w14:textId="47E9CC0A" w:rsidR="00DA0A7A" w:rsidRDefault="009E1F30" w:rsidP="0074393E">
      <w:pPr>
        <w:pStyle w:val="a5"/>
        <w:numPr>
          <w:ilvl w:val="0"/>
          <w:numId w:val="1"/>
        </w:numPr>
        <w:rPr>
          <w:rFonts w:ascii="David" w:hAnsi="David"/>
          <w:sz w:val="24"/>
        </w:rPr>
      </w:pPr>
      <w:r w:rsidRPr="00DA0A7A">
        <w:rPr>
          <w:rFonts w:ascii="David" w:hAnsi="David"/>
          <w:sz w:val="24"/>
          <w:rtl/>
        </w:rPr>
        <w:t xml:space="preserve">חוק החוזים </w:t>
      </w:r>
      <w:r w:rsidR="00496390">
        <w:rPr>
          <w:rFonts w:ascii="David" w:hAnsi="David" w:hint="cs"/>
          <w:sz w:val="24"/>
          <w:rtl/>
        </w:rPr>
        <w:t>(הכללי)</w:t>
      </w:r>
      <w:r w:rsidR="00496390">
        <w:rPr>
          <w:rFonts w:ascii="David" w:hAnsi="David" w:hint="cs"/>
          <w:sz w:val="24"/>
        </w:rPr>
        <w:t xml:space="preserve"> </w:t>
      </w:r>
      <w:r w:rsidR="00B941F9" w:rsidRPr="00DA0A7A">
        <w:rPr>
          <w:rFonts w:ascii="David" w:hAnsi="David"/>
          <w:sz w:val="24"/>
          <w:rtl/>
        </w:rPr>
        <w:t>סעיף 2</w:t>
      </w:r>
      <w:r w:rsidR="00214FC4" w:rsidRPr="00DA0A7A">
        <w:rPr>
          <w:rFonts w:ascii="David" w:hAnsi="David"/>
          <w:sz w:val="24"/>
          <w:rtl/>
        </w:rPr>
        <w:t>–</w:t>
      </w:r>
      <w:r w:rsidR="00214FC4">
        <w:rPr>
          <w:rFonts w:ascii="David" w:hAnsi="David" w:hint="cs"/>
          <w:sz w:val="24"/>
          <w:rtl/>
        </w:rPr>
        <w:t xml:space="preserve"> </w:t>
      </w:r>
      <w:r w:rsidR="00496390">
        <w:rPr>
          <w:rFonts w:ascii="David" w:hAnsi="David" w:hint="cs"/>
          <w:sz w:val="24"/>
          <w:rtl/>
        </w:rPr>
        <w:t>"</w:t>
      </w:r>
      <w:r w:rsidR="00B941F9" w:rsidRPr="00BA29ED">
        <w:rPr>
          <w:rFonts w:ascii="David" w:hAnsi="David"/>
          <w:sz w:val="24"/>
          <w:highlight w:val="yellow"/>
          <w:rtl/>
        </w:rPr>
        <w:t>פנייתו של אדם לחברו</w:t>
      </w:r>
      <w:r w:rsidR="00B941F9" w:rsidRPr="00DA0A7A">
        <w:rPr>
          <w:rFonts w:ascii="David" w:hAnsi="David"/>
          <w:sz w:val="24"/>
          <w:rtl/>
        </w:rPr>
        <w:t xml:space="preserve"> היא בגדר הצעה, </w:t>
      </w:r>
      <w:r w:rsidR="00B941F9" w:rsidRPr="00BA29ED">
        <w:rPr>
          <w:rFonts w:ascii="David" w:hAnsi="David"/>
          <w:sz w:val="24"/>
          <w:highlight w:val="magenta"/>
          <w:rtl/>
        </w:rPr>
        <w:t>אם היא מעידה על גמירת דעתו של המציע להתקשר עם הניצע בחוזה</w:t>
      </w:r>
      <w:r w:rsidR="00B941F9" w:rsidRPr="00DA0A7A">
        <w:rPr>
          <w:rFonts w:ascii="David" w:hAnsi="David"/>
          <w:sz w:val="24"/>
          <w:rtl/>
        </w:rPr>
        <w:t xml:space="preserve"> </w:t>
      </w:r>
      <w:r w:rsidR="00B941F9" w:rsidRPr="00BA29ED">
        <w:rPr>
          <w:rFonts w:ascii="David" w:hAnsi="David"/>
          <w:sz w:val="24"/>
          <w:highlight w:val="green"/>
          <w:rtl/>
        </w:rPr>
        <w:t>והיא מסוימת כדי לאפשרות לכתוב את החוזה בקיבול ההצעה</w:t>
      </w:r>
      <w:r w:rsidR="00BA29ED">
        <w:rPr>
          <w:rFonts w:ascii="David" w:hAnsi="David" w:hint="cs"/>
          <w:sz w:val="24"/>
          <w:rtl/>
        </w:rPr>
        <w:t xml:space="preserve">; </w:t>
      </w:r>
      <w:r w:rsidR="00B941F9" w:rsidRPr="00DA0A7A">
        <w:rPr>
          <w:rFonts w:ascii="David" w:hAnsi="David"/>
          <w:sz w:val="24"/>
          <w:rtl/>
        </w:rPr>
        <w:t>הפניה יכל שתהיה לציבור</w:t>
      </w:r>
      <w:r w:rsidR="00496390">
        <w:rPr>
          <w:rFonts w:ascii="David" w:hAnsi="David" w:hint="cs"/>
          <w:sz w:val="24"/>
          <w:rtl/>
        </w:rPr>
        <w:t>"</w:t>
      </w:r>
      <w:r w:rsidR="00B941F9" w:rsidRPr="00DA0A7A">
        <w:rPr>
          <w:rFonts w:ascii="David" w:hAnsi="David"/>
          <w:sz w:val="24"/>
          <w:rtl/>
        </w:rPr>
        <w:t>.</w:t>
      </w:r>
      <w:r w:rsidR="00700E7E" w:rsidRPr="00DA0A7A">
        <w:rPr>
          <w:rFonts w:ascii="David" w:hAnsi="David"/>
          <w:sz w:val="24"/>
          <w:rtl/>
        </w:rPr>
        <w:t xml:space="preserve"> </w:t>
      </w:r>
    </w:p>
    <w:p w14:paraId="0EBA6F66" w14:textId="77777777" w:rsidR="00BA29ED" w:rsidRPr="00BA29ED" w:rsidRDefault="00BA29ED" w:rsidP="00BA29ED">
      <w:pPr>
        <w:rPr>
          <w:rFonts w:ascii="David" w:hAnsi="David"/>
          <w:sz w:val="24"/>
        </w:rPr>
      </w:pPr>
    </w:p>
    <w:p w14:paraId="4C206D45" w14:textId="4958EB0E" w:rsidR="00BA29ED" w:rsidRPr="00BA29ED" w:rsidRDefault="00BA29ED" w:rsidP="00BA29ED">
      <w:pPr>
        <w:rPr>
          <w:rFonts w:ascii="David" w:hAnsi="David"/>
          <w:b/>
          <w:bCs/>
          <w:sz w:val="24"/>
        </w:rPr>
      </w:pPr>
      <w:r>
        <w:rPr>
          <w:rFonts w:ascii="David" w:hAnsi="David" w:hint="cs"/>
          <w:b/>
          <w:bCs/>
          <w:sz w:val="24"/>
          <w:rtl/>
        </w:rPr>
        <w:t xml:space="preserve">כלומר, יסודות ההצעה הם: </w:t>
      </w:r>
    </w:p>
    <w:p w14:paraId="613B0A71" w14:textId="3A3CDE14" w:rsidR="0070449D" w:rsidRPr="00BA29ED" w:rsidRDefault="0070449D" w:rsidP="0074393E">
      <w:pPr>
        <w:pStyle w:val="a5"/>
        <w:numPr>
          <w:ilvl w:val="0"/>
          <w:numId w:val="3"/>
        </w:numPr>
        <w:rPr>
          <w:rFonts w:ascii="David" w:hAnsi="David"/>
          <w:b/>
          <w:bCs/>
          <w:sz w:val="24"/>
          <w:highlight w:val="yellow"/>
        </w:rPr>
      </w:pPr>
      <w:r w:rsidRPr="00BA29ED">
        <w:rPr>
          <w:rFonts w:ascii="David" w:hAnsi="David"/>
          <w:b/>
          <w:bCs/>
          <w:sz w:val="24"/>
          <w:highlight w:val="yellow"/>
          <w:rtl/>
        </w:rPr>
        <w:t>פניה</w:t>
      </w:r>
      <w:r w:rsidR="00931227" w:rsidRPr="00BA29ED">
        <w:rPr>
          <w:rFonts w:ascii="David" w:hAnsi="David" w:hint="cs"/>
          <w:b/>
          <w:bCs/>
          <w:sz w:val="24"/>
          <w:highlight w:val="yellow"/>
          <w:rtl/>
        </w:rPr>
        <w:t>.</w:t>
      </w:r>
    </w:p>
    <w:p w14:paraId="310C77A2" w14:textId="1D18C744" w:rsidR="0070449D" w:rsidRPr="00BA29ED" w:rsidRDefault="0070449D" w:rsidP="0074393E">
      <w:pPr>
        <w:pStyle w:val="a5"/>
        <w:numPr>
          <w:ilvl w:val="0"/>
          <w:numId w:val="3"/>
        </w:numPr>
        <w:rPr>
          <w:rFonts w:ascii="David" w:hAnsi="David"/>
          <w:b/>
          <w:bCs/>
          <w:sz w:val="24"/>
          <w:highlight w:val="magenta"/>
        </w:rPr>
      </w:pPr>
      <w:r w:rsidRPr="00BA29ED">
        <w:rPr>
          <w:rFonts w:ascii="David" w:hAnsi="David"/>
          <w:b/>
          <w:bCs/>
          <w:sz w:val="24"/>
          <w:highlight w:val="magenta"/>
          <w:rtl/>
        </w:rPr>
        <w:t>גמירות דעת</w:t>
      </w:r>
      <w:r w:rsidR="00931227" w:rsidRPr="00BA29ED">
        <w:rPr>
          <w:rFonts w:ascii="David" w:hAnsi="David" w:hint="cs"/>
          <w:b/>
          <w:bCs/>
          <w:sz w:val="24"/>
          <w:highlight w:val="magenta"/>
          <w:rtl/>
        </w:rPr>
        <w:t>.</w:t>
      </w:r>
    </w:p>
    <w:p w14:paraId="46563F84" w14:textId="17AF4414" w:rsidR="0070449D" w:rsidRPr="00BA29ED" w:rsidRDefault="00931227" w:rsidP="0074393E">
      <w:pPr>
        <w:pStyle w:val="a5"/>
        <w:numPr>
          <w:ilvl w:val="0"/>
          <w:numId w:val="3"/>
        </w:numPr>
        <w:rPr>
          <w:rFonts w:ascii="David" w:hAnsi="David"/>
          <w:b/>
          <w:bCs/>
          <w:sz w:val="24"/>
          <w:highlight w:val="green"/>
        </w:rPr>
      </w:pPr>
      <w:r w:rsidRPr="00BA29ED">
        <w:rPr>
          <w:rFonts w:ascii="David" w:hAnsi="David" w:hint="cs"/>
          <w:b/>
          <w:bCs/>
          <w:sz w:val="24"/>
          <w:highlight w:val="green"/>
          <w:rtl/>
        </w:rPr>
        <w:t>מסוימות.</w:t>
      </w:r>
    </w:p>
    <w:p w14:paraId="7FAE7B14" w14:textId="77777777" w:rsidR="00BA29ED" w:rsidRDefault="00496390" w:rsidP="00BA29ED">
      <w:pPr>
        <w:pStyle w:val="3"/>
        <w:rPr>
          <w:rtl/>
        </w:rPr>
      </w:pPr>
      <w:bookmarkStart w:id="9" w:name="_Toc92877791"/>
      <w:r>
        <w:rPr>
          <w:rFonts w:hint="cs"/>
          <w:rtl/>
        </w:rPr>
        <w:t>מפגש הרצונות</w:t>
      </w:r>
      <w:bookmarkEnd w:id="9"/>
    </w:p>
    <w:p w14:paraId="39D3828A" w14:textId="4FC60637" w:rsidR="00496390" w:rsidRPr="00BA29ED" w:rsidRDefault="00BA29ED" w:rsidP="00BA29ED">
      <w:pPr>
        <w:rPr>
          <w:rFonts w:ascii="David" w:hAnsi="David"/>
          <w:sz w:val="24"/>
          <w:rtl/>
        </w:rPr>
      </w:pPr>
      <w:r w:rsidRPr="00BA29ED">
        <w:rPr>
          <w:rFonts w:ascii="David" w:hAnsi="David"/>
          <w:sz w:val="24"/>
          <w:u w:val="single"/>
          <w:rtl/>
        </w:rPr>
        <w:t xml:space="preserve"> היסוד האובייקטיבי</w:t>
      </w:r>
      <w:r w:rsidRPr="00BA29ED">
        <w:rPr>
          <w:rFonts w:ascii="David" w:hAnsi="David"/>
          <w:sz w:val="24"/>
          <w:rtl/>
        </w:rPr>
        <w:t xml:space="preserve"> – נלמד מההבעות החיצוניות של ההצעה ולא ממשאלת הלב של המציע.</w:t>
      </w:r>
    </w:p>
    <w:p w14:paraId="3C0F7A4A" w14:textId="595B8B28" w:rsidR="00700E7E" w:rsidRPr="00496390" w:rsidRDefault="00700E7E" w:rsidP="00DA0A7A">
      <w:pPr>
        <w:rPr>
          <w:rFonts w:ascii="David" w:hAnsi="David"/>
          <w:sz w:val="24"/>
          <w:u w:val="single"/>
        </w:rPr>
      </w:pPr>
      <w:r w:rsidRPr="00496390">
        <w:rPr>
          <w:rFonts w:ascii="David" w:hAnsi="David"/>
          <w:sz w:val="24"/>
          <w:u w:val="single"/>
          <w:rtl/>
        </w:rPr>
        <w:t>היחס בין גמירות דעת ומסוימות:</w:t>
      </w:r>
    </w:p>
    <w:p w14:paraId="419CD309" w14:textId="13210A40" w:rsidR="00700E7E" w:rsidRDefault="00BA29ED" w:rsidP="00A463E2">
      <w:pPr>
        <w:rPr>
          <w:rFonts w:ascii="David" w:hAnsi="David"/>
          <w:sz w:val="24"/>
          <w:rtl/>
        </w:rPr>
      </w:pPr>
      <w:r w:rsidRPr="00A463E2">
        <w:rPr>
          <w:rFonts w:ascii="David" w:hAnsi="David" w:hint="cs"/>
          <w:b/>
          <w:bCs/>
          <w:sz w:val="24"/>
          <w:highlight w:val="cyan"/>
          <w:rtl/>
        </w:rPr>
        <w:t xml:space="preserve">פס"ד </w:t>
      </w:r>
      <w:r w:rsidRPr="00A463E2">
        <w:rPr>
          <w:rFonts w:ascii="David" w:hAnsi="David"/>
          <w:b/>
          <w:bCs/>
          <w:sz w:val="24"/>
          <w:highlight w:val="cyan"/>
          <w:rtl/>
        </w:rPr>
        <w:t>רבינאי נ' מן שקד</w:t>
      </w:r>
      <w:r>
        <w:rPr>
          <w:rFonts w:ascii="David" w:hAnsi="David" w:hint="cs"/>
          <w:sz w:val="24"/>
          <w:rtl/>
        </w:rPr>
        <w:t xml:space="preserve"> - </w:t>
      </w:r>
      <w:r w:rsidRPr="00A463E2">
        <w:rPr>
          <w:rFonts w:ascii="David" w:hAnsi="David"/>
          <w:sz w:val="24"/>
          <w:rtl/>
        </w:rPr>
        <w:t xml:space="preserve">ריבוי </w:t>
      </w:r>
      <w:r w:rsidR="00700E7E" w:rsidRPr="00A463E2">
        <w:rPr>
          <w:rFonts w:ascii="David" w:hAnsi="David"/>
          <w:sz w:val="24"/>
          <w:rtl/>
        </w:rPr>
        <w:t>פרטים מעיד על הרצון להתקשר בחוזה (סוכמו כל הסוגיות המהותיות)</w:t>
      </w:r>
      <w:r w:rsidR="00A463E2" w:rsidRPr="00A463E2">
        <w:rPr>
          <w:rFonts w:ascii="David" w:hAnsi="David" w:hint="cs"/>
          <w:sz w:val="24"/>
          <w:rtl/>
        </w:rPr>
        <w:t>.</w:t>
      </w:r>
      <w:r w:rsidR="00A463E2" w:rsidRPr="00A463E2">
        <w:rPr>
          <w:rFonts w:ascii="David" w:hAnsi="David" w:hint="cs"/>
          <w:b/>
          <w:bCs/>
          <w:sz w:val="24"/>
          <w:rtl/>
        </w:rPr>
        <w:t xml:space="preserve"> </w:t>
      </w:r>
      <w:r w:rsidR="00A463E2" w:rsidRPr="00A463E2">
        <w:rPr>
          <w:rFonts w:ascii="David" w:hAnsi="David" w:hint="cs"/>
          <w:sz w:val="24"/>
          <w:rtl/>
        </w:rPr>
        <w:t xml:space="preserve">זה בעייתי בעניין </w:t>
      </w:r>
      <w:r w:rsidR="00A463E2" w:rsidRPr="00A463E2">
        <w:rPr>
          <w:rFonts w:ascii="David" w:hAnsi="David"/>
          <w:sz w:val="24"/>
          <w:rtl/>
        </w:rPr>
        <w:t xml:space="preserve">של זכרון דברים </w:t>
      </w:r>
      <w:r>
        <w:rPr>
          <w:rFonts w:ascii="David" w:hAnsi="David" w:hint="cs"/>
          <w:sz w:val="24"/>
          <w:rtl/>
        </w:rPr>
        <w:t>(</w:t>
      </w:r>
      <w:r w:rsidRPr="00A463E2">
        <w:rPr>
          <w:rFonts w:ascii="David" w:hAnsi="David" w:hint="cs"/>
          <w:sz w:val="24"/>
          <w:rtl/>
        </w:rPr>
        <w:t>מסמך שאמור להראות על הסכמות ביניים במהלך במשא ומתן</w:t>
      </w:r>
      <w:r>
        <w:rPr>
          <w:rFonts w:ascii="David" w:hAnsi="David" w:hint="cs"/>
          <w:sz w:val="24"/>
          <w:rtl/>
        </w:rPr>
        <w:t>)</w:t>
      </w:r>
      <w:r w:rsidRPr="00A463E2">
        <w:rPr>
          <w:rFonts w:ascii="David" w:hAnsi="David"/>
          <w:sz w:val="24"/>
          <w:rtl/>
        </w:rPr>
        <w:t xml:space="preserve"> </w:t>
      </w:r>
      <w:r w:rsidR="00A463E2" w:rsidRPr="00A463E2">
        <w:rPr>
          <w:rFonts w:ascii="David" w:hAnsi="David"/>
          <w:sz w:val="24"/>
          <w:rtl/>
        </w:rPr>
        <w:t>– מסוכמים פרטים, אבל הצדדים בכוונה לא קוראים למסמך הסכם</w:t>
      </w:r>
      <w:r w:rsidR="00A463E2">
        <w:rPr>
          <w:rFonts w:ascii="David" w:hAnsi="David" w:hint="cs"/>
          <w:sz w:val="24"/>
          <w:rtl/>
        </w:rPr>
        <w:t>.</w:t>
      </w:r>
      <w:r w:rsidR="00A463E2" w:rsidRPr="00A463E2">
        <w:rPr>
          <w:rFonts w:ascii="David" w:hAnsi="David" w:hint="cs"/>
          <w:sz w:val="24"/>
          <w:rtl/>
        </w:rPr>
        <w:t xml:space="preserve"> </w:t>
      </w:r>
      <w:r w:rsidR="00A463E2">
        <w:rPr>
          <w:rFonts w:ascii="David" w:hAnsi="David" w:hint="cs"/>
          <w:sz w:val="24"/>
          <w:rtl/>
        </w:rPr>
        <w:t>הצדדים טרם הסכימו על כל הפרטים</w:t>
      </w:r>
      <w:r w:rsidR="00A463E2" w:rsidRPr="00A463E2">
        <w:rPr>
          <w:rFonts w:ascii="David" w:hAnsi="David" w:hint="cs"/>
          <w:sz w:val="24"/>
          <w:rtl/>
        </w:rPr>
        <w:t xml:space="preserve"> </w:t>
      </w:r>
      <w:r w:rsidR="00A463E2">
        <w:rPr>
          <w:rFonts w:ascii="David" w:hAnsi="David" w:hint="cs"/>
          <w:sz w:val="24"/>
          <w:rtl/>
        </w:rPr>
        <w:t>ו</w:t>
      </w:r>
      <w:r w:rsidR="00A463E2" w:rsidRPr="00A463E2">
        <w:rPr>
          <w:rFonts w:ascii="David" w:hAnsi="David" w:hint="cs"/>
          <w:sz w:val="24"/>
          <w:rtl/>
        </w:rPr>
        <w:t xml:space="preserve">יכולים לדון מחדש בתנאים. </w:t>
      </w:r>
    </w:p>
    <w:p w14:paraId="1D88AA12" w14:textId="3E76C172" w:rsidR="00A463E2" w:rsidRPr="00A463E2" w:rsidRDefault="00A463E2" w:rsidP="00A463E2">
      <w:pPr>
        <w:rPr>
          <w:rFonts w:ascii="David" w:hAnsi="David"/>
          <w:sz w:val="24"/>
        </w:rPr>
      </w:pPr>
      <w:r>
        <w:rPr>
          <w:rFonts w:ascii="David" w:hAnsi="David" w:hint="cs"/>
          <w:sz w:val="24"/>
          <w:rtl/>
        </w:rPr>
        <w:t>כיצד ביהמ"ש יכריע אם מדובר בהסכם מחייב?</w:t>
      </w:r>
    </w:p>
    <w:p w14:paraId="7738880F" w14:textId="63D938D1" w:rsidR="00700E7E" w:rsidRPr="00970C76" w:rsidRDefault="00700E7E" w:rsidP="0074393E">
      <w:pPr>
        <w:pStyle w:val="a5"/>
        <w:numPr>
          <w:ilvl w:val="0"/>
          <w:numId w:val="11"/>
        </w:numPr>
        <w:rPr>
          <w:rFonts w:ascii="David" w:hAnsi="David"/>
          <w:sz w:val="24"/>
        </w:rPr>
      </w:pPr>
      <w:r w:rsidRPr="00970C76">
        <w:rPr>
          <w:rFonts w:ascii="David" w:hAnsi="David"/>
          <w:sz w:val="24"/>
          <w:rtl/>
        </w:rPr>
        <w:t xml:space="preserve">הבסיס לניתוח – </w:t>
      </w:r>
      <w:r w:rsidRPr="00A463E2">
        <w:rPr>
          <w:rFonts w:ascii="David" w:hAnsi="David"/>
          <w:b/>
          <w:bCs/>
          <w:sz w:val="24"/>
          <w:rtl/>
        </w:rPr>
        <w:t>גמירת דעת</w:t>
      </w:r>
      <w:r w:rsidRPr="00970C76">
        <w:rPr>
          <w:rFonts w:ascii="David" w:hAnsi="David"/>
          <w:sz w:val="24"/>
          <w:rtl/>
        </w:rPr>
        <w:t xml:space="preserve"> – האם הצדדים רצו להתקשר בחוזה?</w:t>
      </w:r>
    </w:p>
    <w:p w14:paraId="3315C5AF" w14:textId="2B42D1D4" w:rsidR="00700E7E" w:rsidRPr="00A463E2" w:rsidRDefault="00700E7E" w:rsidP="0074393E">
      <w:pPr>
        <w:pStyle w:val="a5"/>
        <w:numPr>
          <w:ilvl w:val="0"/>
          <w:numId w:val="11"/>
        </w:numPr>
        <w:rPr>
          <w:rFonts w:ascii="David" w:hAnsi="David"/>
          <w:sz w:val="24"/>
        </w:rPr>
      </w:pPr>
      <w:r w:rsidRPr="00A463E2">
        <w:rPr>
          <w:rFonts w:ascii="David" w:hAnsi="David"/>
          <w:b/>
          <w:bCs/>
          <w:sz w:val="24"/>
          <w:rtl/>
        </w:rPr>
        <w:t>נוסחת הקשר</w:t>
      </w:r>
      <w:r w:rsidRPr="00970C76">
        <w:rPr>
          <w:rFonts w:ascii="David" w:hAnsi="David"/>
          <w:sz w:val="24"/>
          <w:rtl/>
        </w:rPr>
        <w:t xml:space="preserve"> – התניה או ההסדר בתוך זכרון הדברים שמקשר בין המסמך לבין חוזה שייכרת בשלב מאוחר יותר</w:t>
      </w:r>
      <w:r w:rsidR="00A463E2">
        <w:rPr>
          <w:rFonts w:ascii="David" w:hAnsi="David" w:hint="cs"/>
          <w:sz w:val="24"/>
          <w:rtl/>
        </w:rPr>
        <w:t xml:space="preserve">, </w:t>
      </w:r>
      <w:r w:rsidR="00575865" w:rsidRPr="00970C76">
        <w:rPr>
          <w:rFonts w:ascii="David" w:hAnsi="David"/>
          <w:sz w:val="24"/>
          <w:rtl/>
        </w:rPr>
        <w:t>אפשר להשלים את הפרטים לפי החוק.</w:t>
      </w:r>
      <w:r w:rsidR="00A463E2">
        <w:rPr>
          <w:rFonts w:ascii="David" w:hAnsi="David" w:hint="cs"/>
          <w:sz w:val="24"/>
          <w:rtl/>
        </w:rPr>
        <w:t xml:space="preserve"> </w:t>
      </w:r>
      <w:r w:rsidR="00A463E2" w:rsidRPr="00A463E2">
        <w:rPr>
          <w:rFonts w:ascii="David" w:hAnsi="David" w:hint="cs"/>
          <w:sz w:val="24"/>
          <w:rtl/>
        </w:rPr>
        <w:t xml:space="preserve">אם כתוב "זכרון דברים זה יוחלף על ידי חוזה פורמלי" </w:t>
      </w:r>
      <w:r w:rsidR="00A463E2" w:rsidRPr="00A463E2">
        <w:rPr>
          <w:rFonts w:ascii="David" w:hAnsi="David"/>
          <w:sz w:val="24"/>
          <w:rtl/>
        </w:rPr>
        <w:t>–</w:t>
      </w:r>
      <w:r w:rsidR="00A463E2" w:rsidRPr="00A463E2">
        <w:rPr>
          <w:rFonts w:ascii="David" w:hAnsi="David" w:hint="cs"/>
          <w:sz w:val="24"/>
          <w:rtl/>
        </w:rPr>
        <w:t xml:space="preserve"> הכוונה שכבר עכשיו המסמך הזה מחייב, ובעתיד החוזה הפורמלי יחליפו, אך אם כתוב שמסמך זה לא מחייב לשום דבר ועניין</w:t>
      </w:r>
      <w:r w:rsidR="00A463E2">
        <w:rPr>
          <w:rFonts w:ascii="David" w:hAnsi="David" w:hint="cs"/>
          <w:sz w:val="24"/>
          <w:rtl/>
        </w:rPr>
        <w:t>, לא מדובר בהסכם מחייב</w:t>
      </w:r>
      <w:r w:rsidR="00A463E2" w:rsidRPr="00A463E2">
        <w:rPr>
          <w:rFonts w:ascii="David" w:hAnsi="David" w:hint="cs"/>
          <w:sz w:val="24"/>
          <w:rtl/>
        </w:rPr>
        <w:t>.</w:t>
      </w:r>
    </w:p>
    <w:p w14:paraId="53C16DC3" w14:textId="6A29DC0F" w:rsidR="00700E7E" w:rsidRPr="00A463E2" w:rsidRDefault="00700E7E" w:rsidP="00A463E2">
      <w:pPr>
        <w:rPr>
          <w:rFonts w:ascii="David" w:hAnsi="David"/>
          <w:b/>
          <w:bCs/>
          <w:sz w:val="24"/>
        </w:rPr>
      </w:pPr>
      <w:r w:rsidRPr="00A463E2">
        <w:rPr>
          <w:rFonts w:ascii="David" w:hAnsi="David"/>
          <w:b/>
          <w:bCs/>
          <w:sz w:val="24"/>
          <w:rtl/>
        </w:rPr>
        <w:t>הנטייה להכיר בזכרון הדברים כחוזה מחייב.</w:t>
      </w:r>
    </w:p>
    <w:p w14:paraId="55A41460" w14:textId="18C6038C" w:rsidR="003A11FF" w:rsidRDefault="00700E7E" w:rsidP="00DA0A7A">
      <w:pPr>
        <w:rPr>
          <w:rFonts w:ascii="David" w:hAnsi="David"/>
          <w:sz w:val="24"/>
          <w:rtl/>
        </w:rPr>
      </w:pPr>
      <w:r w:rsidRPr="00DA0A7A">
        <w:rPr>
          <w:rFonts w:ascii="David" w:hAnsi="David"/>
          <w:sz w:val="24"/>
          <w:rtl/>
        </w:rPr>
        <w:t xml:space="preserve">מאחר שנבחן בכלים אובייקטיביים יכולים להיות </w:t>
      </w:r>
      <w:r w:rsidRPr="00AA587A">
        <w:rPr>
          <w:rFonts w:ascii="David" w:hAnsi="David"/>
          <w:b/>
          <w:bCs/>
          <w:sz w:val="24"/>
          <w:rtl/>
        </w:rPr>
        <w:t>מקרים בהם לא הייתה כוונה להתקשר בחוזה, אך החוזה נכרת</w:t>
      </w:r>
      <w:r w:rsidRPr="00DA0A7A">
        <w:rPr>
          <w:rFonts w:ascii="David" w:hAnsi="David"/>
          <w:sz w:val="24"/>
          <w:rtl/>
        </w:rPr>
        <w:t xml:space="preserve"> (צד התרשל בהבנת מצב העניינים – היה צריך לדעת שהוא נקשר בחוזה</w:t>
      </w:r>
      <w:r w:rsidR="00575865" w:rsidRPr="00DA0A7A">
        <w:rPr>
          <w:rFonts w:ascii="David" w:hAnsi="David"/>
          <w:sz w:val="24"/>
          <w:rtl/>
        </w:rPr>
        <w:t>).</w:t>
      </w:r>
    </w:p>
    <w:p w14:paraId="7F82DF1B" w14:textId="06880619" w:rsidR="00AA587A" w:rsidRPr="00AA587A" w:rsidRDefault="00AA587A" w:rsidP="00DA0A7A">
      <w:pPr>
        <w:rPr>
          <w:rFonts w:ascii="David" w:hAnsi="David"/>
          <w:b/>
          <w:bCs/>
          <w:sz w:val="24"/>
          <w:rtl/>
        </w:rPr>
      </w:pPr>
      <w:r w:rsidRPr="00AA587A">
        <w:rPr>
          <w:rFonts w:ascii="David" w:hAnsi="David" w:hint="cs"/>
          <w:b/>
          <w:bCs/>
          <w:sz w:val="24"/>
          <w:rtl/>
        </w:rPr>
        <w:t>לדוג':</w:t>
      </w:r>
    </w:p>
    <w:p w14:paraId="123A2DA0" w14:textId="228DC25B" w:rsidR="003A11FF" w:rsidRPr="00040209" w:rsidRDefault="003A11FF" w:rsidP="00AA587A">
      <w:pPr>
        <w:rPr>
          <w:rFonts w:ascii="David" w:hAnsi="David"/>
          <w:b/>
          <w:bCs/>
          <w:sz w:val="24"/>
        </w:rPr>
      </w:pPr>
      <w:r w:rsidRPr="00040209">
        <w:rPr>
          <w:rFonts w:ascii="David" w:hAnsi="David"/>
          <w:b/>
          <w:bCs/>
          <w:sz w:val="24"/>
          <w:highlight w:val="cyan"/>
        </w:rPr>
        <w:t xml:space="preserve">Taylor V. Allon </w:t>
      </w:r>
    </w:p>
    <w:p w14:paraId="27619757" w14:textId="60B3898B" w:rsidR="003A11FF" w:rsidRPr="00040209" w:rsidRDefault="003A11FF" w:rsidP="00040209">
      <w:pPr>
        <w:rPr>
          <w:rFonts w:ascii="David" w:hAnsi="David"/>
          <w:b/>
          <w:bCs/>
          <w:sz w:val="24"/>
        </w:rPr>
      </w:pPr>
      <w:r w:rsidRPr="00040209">
        <w:rPr>
          <w:rFonts w:ascii="David" w:hAnsi="David"/>
          <w:sz w:val="24"/>
          <w:rtl/>
        </w:rPr>
        <w:t>כיסוי ביטוחי פג תוקף. נשלחה לאדם שעצרו תעודת ביטוח זמנית, אשר לא ראה ולא היה מודע אליה, והוא התקשר בביטוח חדש שלא נכנס עוד לתוקף.</w:t>
      </w:r>
      <w:r w:rsidR="00040209">
        <w:rPr>
          <w:rFonts w:ascii="David" w:hAnsi="David" w:hint="cs"/>
          <w:sz w:val="24"/>
          <w:rtl/>
        </w:rPr>
        <w:t xml:space="preserve"> </w:t>
      </w:r>
      <w:r w:rsidRPr="00040209">
        <w:rPr>
          <w:rFonts w:ascii="David" w:hAnsi="David"/>
          <w:sz w:val="24"/>
          <w:u w:val="single"/>
          <w:rtl/>
        </w:rPr>
        <w:t>השאלה המשפטית</w:t>
      </w:r>
      <w:r w:rsidRPr="00040209">
        <w:rPr>
          <w:rFonts w:ascii="David" w:hAnsi="David"/>
          <w:b/>
          <w:bCs/>
          <w:sz w:val="24"/>
          <w:rtl/>
        </w:rPr>
        <w:t>: האם תעודת הביטוח הזמני היא חוזה? אחרת הוא נוהג ללא ביטוח.</w:t>
      </w:r>
    </w:p>
    <w:p w14:paraId="0D846BE5" w14:textId="1A8336EE" w:rsidR="00DA0A7A" w:rsidRPr="00040209" w:rsidRDefault="003A11FF" w:rsidP="00040209">
      <w:pPr>
        <w:rPr>
          <w:rFonts w:ascii="David" w:hAnsi="David"/>
          <w:sz w:val="24"/>
          <w:rtl/>
        </w:rPr>
      </w:pPr>
      <w:r w:rsidRPr="00040209">
        <w:rPr>
          <w:rFonts w:ascii="David" w:hAnsi="David"/>
          <w:sz w:val="24"/>
          <w:rtl/>
        </w:rPr>
        <w:t xml:space="preserve">בית הלורדים פסק שאין ביטוח – כאשר התבקש להציג ביטוח לשוטר לא הציג את התעודה הזמנית, </w:t>
      </w:r>
      <w:r w:rsidRPr="00040209">
        <w:rPr>
          <w:rFonts w:ascii="David" w:hAnsi="David"/>
          <w:b/>
          <w:bCs/>
          <w:sz w:val="24"/>
          <w:rtl/>
        </w:rPr>
        <w:t>מעיד על כך שלא ידע עליה.</w:t>
      </w:r>
      <w:r w:rsidRPr="00040209">
        <w:rPr>
          <w:rFonts w:ascii="David" w:hAnsi="David"/>
          <w:sz w:val="24"/>
          <w:rtl/>
        </w:rPr>
        <w:t xml:space="preserve"> לכן, </w:t>
      </w:r>
      <w:r w:rsidRPr="00040209">
        <w:rPr>
          <w:rFonts w:ascii="David" w:hAnsi="David"/>
          <w:b/>
          <w:bCs/>
          <w:sz w:val="24"/>
          <w:rtl/>
        </w:rPr>
        <w:t>לא היה קיבול</w:t>
      </w:r>
      <w:r w:rsidRPr="00040209">
        <w:rPr>
          <w:rFonts w:ascii="David" w:hAnsi="David"/>
          <w:sz w:val="24"/>
          <w:rtl/>
        </w:rPr>
        <w:t xml:space="preserve"> (למרות שחברת הביטוח אמרה כי הייתה משלמת במקרה של תאונה).</w:t>
      </w:r>
      <w:r w:rsidR="00040209">
        <w:rPr>
          <w:rFonts w:ascii="David" w:hAnsi="David" w:hint="cs"/>
          <w:sz w:val="24"/>
          <w:rtl/>
        </w:rPr>
        <w:t xml:space="preserve"> </w:t>
      </w:r>
      <w:r w:rsidRPr="00040209">
        <w:rPr>
          <w:rFonts w:ascii="David" w:hAnsi="David"/>
          <w:sz w:val="24"/>
          <w:rtl/>
        </w:rPr>
        <w:t>לכאורה, ההתנהגות מעידה על קיבול, הרי הוא נסע, אולם כדי לזהות מפגש רצונות צריך להיות מודע:</w:t>
      </w:r>
      <w:r w:rsidR="00040209">
        <w:rPr>
          <w:rFonts w:ascii="David" w:hAnsi="David" w:hint="cs"/>
          <w:sz w:val="24"/>
          <w:rtl/>
        </w:rPr>
        <w:t xml:space="preserve"> </w:t>
      </w:r>
      <w:r w:rsidRPr="00040209">
        <w:rPr>
          <w:rFonts w:ascii="David" w:hAnsi="David"/>
          <w:sz w:val="24"/>
          <w:rtl/>
        </w:rPr>
        <w:t>לפי סעיף 6(ב)</w:t>
      </w:r>
      <w:r w:rsidR="00040209">
        <w:rPr>
          <w:rFonts w:ascii="David" w:hAnsi="David" w:hint="cs"/>
          <w:sz w:val="24"/>
          <w:rtl/>
        </w:rPr>
        <w:t xml:space="preserve"> לחוק החוזים הכללי</w:t>
      </w:r>
      <w:r w:rsidRPr="00040209">
        <w:rPr>
          <w:rFonts w:ascii="David" w:hAnsi="David"/>
          <w:sz w:val="24"/>
          <w:rtl/>
        </w:rPr>
        <w:t xml:space="preserve">- "קביעת המציע שהעדר תגובה מצד הניצע ייחשב לקיבול, אין לה תוקף"– </w:t>
      </w:r>
      <w:r w:rsidRPr="00040209">
        <w:rPr>
          <w:rFonts w:ascii="David" w:hAnsi="David"/>
          <w:b/>
          <w:bCs/>
          <w:sz w:val="24"/>
          <w:rtl/>
        </w:rPr>
        <w:t>כדי שניתן יהיה לקבל הצעה, הניצע צריך להיות מודע אליה</w:t>
      </w:r>
      <w:r w:rsidRPr="00040209">
        <w:rPr>
          <w:rFonts w:ascii="David" w:hAnsi="David"/>
          <w:sz w:val="24"/>
          <w:rtl/>
        </w:rPr>
        <w:t xml:space="preserve"> – ועל כן בית הלורדים פסק כי אין כיסוי ביטוחי.</w:t>
      </w:r>
    </w:p>
    <w:p w14:paraId="02D40C07" w14:textId="6CF87B65" w:rsidR="00F2394C" w:rsidRPr="00040209" w:rsidRDefault="00040209" w:rsidP="00040209">
      <w:pPr>
        <w:rPr>
          <w:rFonts w:ascii="David" w:hAnsi="David"/>
          <w:sz w:val="24"/>
        </w:rPr>
      </w:pPr>
      <w:r>
        <w:rPr>
          <w:rFonts w:ascii="David" w:hAnsi="David" w:hint="cs"/>
          <w:sz w:val="24"/>
          <w:rtl/>
        </w:rPr>
        <w:t>בדין הישראלי</w:t>
      </w:r>
      <w:r w:rsidR="00F2394C" w:rsidRPr="00040209">
        <w:rPr>
          <w:rFonts w:ascii="David" w:hAnsi="David"/>
          <w:sz w:val="24"/>
          <w:rtl/>
        </w:rPr>
        <w:t xml:space="preserve"> היה נחשב ש</w:t>
      </w:r>
      <w:r>
        <w:rPr>
          <w:rFonts w:ascii="David" w:hAnsi="David" w:hint="cs"/>
          <w:sz w:val="24"/>
          <w:rtl/>
        </w:rPr>
        <w:t>התבצע</w:t>
      </w:r>
      <w:r w:rsidR="00F2394C" w:rsidRPr="00040209">
        <w:rPr>
          <w:rFonts w:ascii="David" w:hAnsi="David"/>
          <w:sz w:val="24"/>
          <w:rtl/>
        </w:rPr>
        <w:t xml:space="preserve"> קיבול לפי סעיף</w:t>
      </w:r>
      <w:r>
        <w:rPr>
          <w:rFonts w:ascii="David" w:hAnsi="David" w:hint="cs"/>
          <w:sz w:val="24"/>
          <w:rtl/>
        </w:rPr>
        <w:t xml:space="preserve"> 7</w:t>
      </w:r>
      <w:r w:rsidR="00F2394C" w:rsidRPr="00040209">
        <w:rPr>
          <w:rFonts w:ascii="David" w:hAnsi="David"/>
          <w:sz w:val="24"/>
          <w:rtl/>
        </w:rPr>
        <w:t xml:space="preserve"> </w:t>
      </w:r>
      <w:r>
        <w:rPr>
          <w:rFonts w:ascii="David" w:hAnsi="David" w:hint="cs"/>
          <w:sz w:val="24"/>
          <w:rtl/>
        </w:rPr>
        <w:t>לחוק החוזים הכללי</w:t>
      </w:r>
      <w:r w:rsidR="00F2394C" w:rsidRPr="00040209">
        <w:rPr>
          <w:rFonts w:ascii="David" w:hAnsi="David"/>
          <w:sz w:val="24"/>
          <w:rtl/>
        </w:rPr>
        <w:t>: "הצעה שאין בה אלא כדי לזכות את הניצע, חזקה עליו שקיבל אותה, זולת אם הודיע למציע על התנגדותו תוך זמן סביר לאחד שנודע לו עליה".</w:t>
      </w:r>
    </w:p>
    <w:p w14:paraId="383672E0" w14:textId="77777777" w:rsidR="00230365" w:rsidRDefault="00230365" w:rsidP="00870B90">
      <w:pPr>
        <w:rPr>
          <w:rFonts w:ascii="David" w:hAnsi="David"/>
          <w:b/>
          <w:bCs/>
          <w:sz w:val="24"/>
          <w:highlight w:val="cyan"/>
          <w:rtl/>
        </w:rPr>
      </w:pPr>
    </w:p>
    <w:p w14:paraId="5DBEDB8C" w14:textId="5B932D1C" w:rsidR="00F2394C" w:rsidRPr="00870B90" w:rsidRDefault="00F2394C" w:rsidP="00870B90">
      <w:pPr>
        <w:rPr>
          <w:rFonts w:ascii="David" w:hAnsi="David"/>
          <w:b/>
          <w:bCs/>
          <w:sz w:val="24"/>
        </w:rPr>
      </w:pPr>
      <w:r w:rsidRPr="00870B90">
        <w:rPr>
          <w:rFonts w:ascii="David" w:hAnsi="David"/>
          <w:b/>
          <w:bCs/>
          <w:sz w:val="24"/>
          <w:highlight w:val="cyan"/>
          <w:rtl/>
        </w:rPr>
        <w:lastRenderedPageBreak/>
        <w:t>שג.מ. חניונים בע"מ נ' מדינת ישראל</w:t>
      </w:r>
    </w:p>
    <w:p w14:paraId="6F6AFD51" w14:textId="436528FF" w:rsidR="00F2394C" w:rsidRPr="00870B90" w:rsidRDefault="00F2394C" w:rsidP="00870B90">
      <w:pPr>
        <w:rPr>
          <w:rFonts w:ascii="David" w:hAnsi="David"/>
          <w:sz w:val="24"/>
        </w:rPr>
      </w:pPr>
      <w:r w:rsidRPr="00870B90">
        <w:rPr>
          <w:rFonts w:ascii="David" w:hAnsi="David"/>
          <w:sz w:val="24"/>
          <w:u w:val="single"/>
          <w:rtl/>
        </w:rPr>
        <w:t>הסיפור העובדתי:</w:t>
      </w:r>
      <w:r w:rsidRPr="00870B90">
        <w:rPr>
          <w:rFonts w:ascii="David" w:hAnsi="David"/>
          <w:sz w:val="24"/>
          <w:rtl/>
        </w:rPr>
        <w:br/>
        <w:t>שגמ חניונים תבעה ממדינה ישראל דמי שימוש ראויים, עבור השימוש שעשה "משק לשעת חירום" בהחנותו את מכוניותיו בחניון בתקופת מלחמת יום הכיפורים. השימוש בחניון לא פגע בהחניית כלי רכב אזרחיים. בעקבות השפל שהביאה עימה מלחמת יום הכיפורים, ביקשה שגמ חניונים מהחברה ממנה רכשה את זכויות החכירה (נתיבי איילון) להקטין את הסכום אותה התחייבה לשלם ונענתה בחיוב לבקשתה. בית המשפט המחוזי דחה את התבי</w:t>
      </w:r>
      <w:r w:rsidR="00870B90">
        <w:rPr>
          <w:rFonts w:ascii="David" w:hAnsi="David" w:hint="cs"/>
          <w:sz w:val="24"/>
          <w:rtl/>
        </w:rPr>
        <w:t>ע</w:t>
      </w:r>
      <w:r w:rsidRPr="00870B90">
        <w:rPr>
          <w:rFonts w:ascii="David" w:hAnsi="David"/>
          <w:sz w:val="24"/>
          <w:rtl/>
        </w:rPr>
        <w:t>ה בסברו שהמערערת פוצתה באמצעות ההפחתה האמורה בדמי החכירה</w:t>
      </w:r>
      <w:r w:rsidR="00870B90">
        <w:rPr>
          <w:rFonts w:ascii="David" w:hAnsi="David" w:hint="cs"/>
          <w:sz w:val="24"/>
          <w:rtl/>
        </w:rPr>
        <w:t xml:space="preserve"> וכי על שגמ לא לקבל תשלום ממ"י</w:t>
      </w:r>
      <w:r w:rsidRPr="00870B90">
        <w:rPr>
          <w:rFonts w:ascii="David" w:hAnsi="David"/>
          <w:sz w:val="24"/>
          <w:rtl/>
        </w:rPr>
        <w:t xml:space="preserve"> ומכאן הערעור.</w:t>
      </w:r>
    </w:p>
    <w:p w14:paraId="6A9CD5F2" w14:textId="7B53E83A" w:rsidR="00F2394C" w:rsidRPr="00870B90" w:rsidRDefault="00F2394C" w:rsidP="00870B90">
      <w:pPr>
        <w:rPr>
          <w:rFonts w:ascii="David" w:hAnsi="David"/>
          <w:sz w:val="24"/>
          <w:rtl/>
        </w:rPr>
      </w:pPr>
      <w:r w:rsidRPr="00870B90">
        <w:rPr>
          <w:rFonts w:ascii="David" w:hAnsi="David"/>
          <w:sz w:val="24"/>
          <w:u w:val="single"/>
          <w:rtl/>
        </w:rPr>
        <w:t>השאלה המשפטית</w:t>
      </w:r>
      <w:r w:rsidRPr="00870B90">
        <w:rPr>
          <w:rFonts w:ascii="David" w:hAnsi="David"/>
          <w:sz w:val="24"/>
          <w:rtl/>
        </w:rPr>
        <w:t xml:space="preserve"> – האם יש זכות תשלום חוזית למפעילי החניון? כניסה לחניון על סמך ההצעה (תנאי התשלום) בכניסה לחניון מהווה קיבול? </w:t>
      </w:r>
    </w:p>
    <w:p w14:paraId="18656159" w14:textId="77777777" w:rsidR="00870B90" w:rsidRDefault="00870B90" w:rsidP="00870B90">
      <w:pPr>
        <w:rPr>
          <w:rFonts w:ascii="David" w:hAnsi="David"/>
          <w:sz w:val="24"/>
          <w:u w:val="single"/>
          <w:rtl/>
        </w:rPr>
      </w:pPr>
      <w:r>
        <w:rPr>
          <w:rFonts w:ascii="David" w:hAnsi="David" w:hint="cs"/>
          <w:sz w:val="24"/>
          <w:u w:val="single"/>
          <w:rtl/>
        </w:rPr>
        <w:t xml:space="preserve">ביהמ"ש: </w:t>
      </w:r>
      <w:r w:rsidR="00F2394C" w:rsidRPr="00870B90">
        <w:rPr>
          <w:rFonts w:ascii="David" w:hAnsi="David"/>
          <w:b/>
          <w:bCs/>
          <w:sz w:val="24"/>
          <w:rtl/>
        </w:rPr>
        <w:t>השופט בך</w:t>
      </w:r>
      <w:r w:rsidR="00F2394C" w:rsidRPr="00870B90">
        <w:rPr>
          <w:rFonts w:ascii="David" w:hAnsi="David"/>
          <w:sz w:val="24"/>
          <w:rtl/>
        </w:rPr>
        <w:t xml:space="preserve">: </w:t>
      </w:r>
      <w:r w:rsidR="00F2394C" w:rsidRPr="00870B90">
        <w:rPr>
          <w:rFonts w:ascii="David" w:hAnsi="David"/>
          <w:b/>
          <w:bCs/>
          <w:sz w:val="24"/>
          <w:rtl/>
        </w:rPr>
        <w:t>מעצם השימוש בחניון הם קיבלו את ההצעה</w:t>
      </w:r>
      <w:r w:rsidR="00F2394C" w:rsidRPr="00870B90">
        <w:rPr>
          <w:rFonts w:ascii="David" w:hAnsi="David"/>
          <w:sz w:val="24"/>
          <w:rtl/>
        </w:rPr>
        <w:t xml:space="preserve"> ועל כן הם נדרשים לשלם. קיימת זכות חוזית (הצעה וקיבול)</w:t>
      </w:r>
      <w:r w:rsidR="009C1406" w:rsidRPr="00870B90">
        <w:rPr>
          <w:rFonts w:ascii="David" w:hAnsi="David"/>
          <w:sz w:val="24"/>
          <w:rtl/>
        </w:rPr>
        <w:t>:</w:t>
      </w:r>
    </w:p>
    <w:p w14:paraId="6BBBFB73" w14:textId="77777777" w:rsidR="00870B90" w:rsidRPr="00870B90" w:rsidRDefault="009C1406" w:rsidP="0074393E">
      <w:pPr>
        <w:pStyle w:val="a5"/>
        <w:numPr>
          <w:ilvl w:val="0"/>
          <w:numId w:val="1"/>
        </w:numPr>
        <w:rPr>
          <w:rFonts w:ascii="David" w:hAnsi="David"/>
          <w:sz w:val="24"/>
          <w:u w:val="single"/>
        </w:rPr>
      </w:pPr>
      <w:r w:rsidRPr="00870B90">
        <w:rPr>
          <w:rFonts w:ascii="David" w:hAnsi="David"/>
          <w:sz w:val="24"/>
          <w:rtl/>
        </w:rPr>
        <w:t>הבעה חיצונית אובייקטיבית של קיבול.</w:t>
      </w:r>
    </w:p>
    <w:p w14:paraId="7FACF803" w14:textId="5C6A0E85" w:rsidR="009C1406" w:rsidRPr="00870B90" w:rsidRDefault="009C1406" w:rsidP="0074393E">
      <w:pPr>
        <w:pStyle w:val="a5"/>
        <w:numPr>
          <w:ilvl w:val="0"/>
          <w:numId w:val="1"/>
        </w:numPr>
        <w:rPr>
          <w:rFonts w:ascii="David" w:hAnsi="David"/>
          <w:sz w:val="24"/>
          <w:u w:val="single"/>
        </w:rPr>
      </w:pPr>
      <w:r w:rsidRPr="00870B90">
        <w:rPr>
          <w:rFonts w:ascii="David" w:hAnsi="David"/>
          <w:b/>
          <w:bCs/>
          <w:sz w:val="24"/>
          <w:rtl/>
        </w:rPr>
        <w:t>האם בעלי החניון סברו שיש למדינה כוונה לשלם? -</w:t>
      </w:r>
      <w:r w:rsidRPr="00870B90">
        <w:rPr>
          <w:rFonts w:ascii="David" w:hAnsi="David"/>
          <w:sz w:val="24"/>
          <w:rtl/>
        </w:rPr>
        <w:t xml:space="preserve"> המבחן האובייקטיבי מביא לתוצאה לא סבירה כאשר ההבנה המשותפת של הצדדים בזמן אמת שונה.</w:t>
      </w:r>
    </w:p>
    <w:p w14:paraId="2500065B" w14:textId="28F5842F" w:rsidR="004601F2" w:rsidRPr="00870B90" w:rsidRDefault="00F2394C" w:rsidP="00870B90">
      <w:pPr>
        <w:rPr>
          <w:rFonts w:ascii="David" w:hAnsi="David"/>
          <w:sz w:val="24"/>
          <w:rtl/>
        </w:rPr>
      </w:pPr>
      <w:r w:rsidRPr="00870B90">
        <w:rPr>
          <w:rFonts w:ascii="David" w:hAnsi="David"/>
          <w:b/>
          <w:bCs/>
          <w:sz w:val="24"/>
          <w:rtl/>
        </w:rPr>
        <w:t>השופט אור</w:t>
      </w:r>
      <w:r w:rsidRPr="00870B90">
        <w:rPr>
          <w:rFonts w:ascii="David" w:hAnsi="David"/>
          <w:sz w:val="24"/>
          <w:rtl/>
        </w:rPr>
        <w:t>: אין זכות חוזית, לא מתבצע קיבול</w:t>
      </w:r>
      <w:r w:rsidR="00870B90" w:rsidRPr="00870B90">
        <w:rPr>
          <w:rFonts w:ascii="David" w:hAnsi="David" w:hint="cs"/>
          <w:sz w:val="24"/>
          <w:rtl/>
        </w:rPr>
        <w:t xml:space="preserve">. </w:t>
      </w:r>
      <w:r w:rsidR="00C4355A">
        <w:rPr>
          <w:rFonts w:ascii="David" w:hAnsi="David" w:hint="cs"/>
          <w:sz w:val="24"/>
          <w:rtl/>
        </w:rPr>
        <w:t xml:space="preserve">הוא </w:t>
      </w:r>
      <w:r w:rsidR="00870B90" w:rsidRPr="00870B90">
        <w:rPr>
          <w:rFonts w:ascii="David" w:hAnsi="David" w:hint="cs"/>
          <w:sz w:val="24"/>
          <w:rtl/>
        </w:rPr>
        <w:t xml:space="preserve">קבע כי אין חוזה, כי הם לא התכוונו לבצע קיבול ולא היה שום מדד אובייקטיבי, כי הם פלשו לשטח, אין שום כוונה לבטא את ההסכם, לא של הפולשים וגם לא של בעלי החניון. אלא יש הסגת גבול, אולם אין נזק. מדובר על עילה בעשיית עושר. </w:t>
      </w:r>
    </w:p>
    <w:p w14:paraId="2A030E64" w14:textId="7C6B6A93" w:rsidR="00970C76" w:rsidRPr="00E70B01" w:rsidRDefault="00970C76" w:rsidP="00770E86">
      <w:pPr>
        <w:rPr>
          <w:rFonts w:ascii="David" w:hAnsi="David"/>
          <w:sz w:val="24"/>
        </w:rPr>
      </w:pPr>
      <w:r w:rsidRPr="00E70B01">
        <w:rPr>
          <w:rFonts w:ascii="David" w:hAnsi="David"/>
          <w:b/>
          <w:bCs/>
          <w:sz w:val="24"/>
          <w:highlight w:val="lightGray"/>
          <w:u w:val="single"/>
          <w:rtl/>
        </w:rPr>
        <w:t xml:space="preserve">שיעור מספר </w:t>
      </w:r>
      <w:r w:rsidRPr="00E70B01">
        <w:rPr>
          <w:rFonts w:ascii="David" w:hAnsi="David" w:hint="cs"/>
          <w:b/>
          <w:bCs/>
          <w:sz w:val="24"/>
          <w:highlight w:val="lightGray"/>
          <w:u w:val="single"/>
          <w:rtl/>
        </w:rPr>
        <w:t>5</w:t>
      </w:r>
      <w:r w:rsidRPr="00E70B01">
        <w:rPr>
          <w:rFonts w:ascii="David" w:hAnsi="David"/>
          <w:b/>
          <w:bCs/>
          <w:sz w:val="24"/>
          <w:highlight w:val="lightGray"/>
          <w:u w:val="single"/>
          <w:rtl/>
        </w:rPr>
        <w:t xml:space="preserve">, </w:t>
      </w:r>
      <w:r w:rsidR="00213F9A" w:rsidRPr="00E70B01">
        <w:rPr>
          <w:rFonts w:ascii="David" w:hAnsi="David" w:hint="cs"/>
          <w:b/>
          <w:bCs/>
          <w:sz w:val="24"/>
          <w:highlight w:val="lightGray"/>
          <w:u w:val="single"/>
          <w:rtl/>
        </w:rPr>
        <w:t xml:space="preserve"> </w:t>
      </w:r>
      <w:r w:rsidRPr="00E70B01">
        <w:rPr>
          <w:rFonts w:ascii="David" w:hAnsi="David" w:hint="cs"/>
          <w:b/>
          <w:bCs/>
          <w:sz w:val="24"/>
          <w:highlight w:val="lightGray"/>
          <w:u w:val="single"/>
          <w:rtl/>
        </w:rPr>
        <w:t>02/11/20</w:t>
      </w:r>
      <w:r w:rsidR="00213F9A" w:rsidRPr="00E70B01">
        <w:rPr>
          <w:rFonts w:ascii="David" w:hAnsi="David" w:hint="cs"/>
          <w:sz w:val="24"/>
          <w:rtl/>
        </w:rPr>
        <w:t xml:space="preserve"> </w:t>
      </w:r>
    </w:p>
    <w:p w14:paraId="6E5EAD54" w14:textId="2C315299" w:rsidR="00F31CB3" w:rsidRPr="00F74B16" w:rsidRDefault="00533FD1" w:rsidP="00F74B16">
      <w:pPr>
        <w:pStyle w:val="2"/>
        <w:rPr>
          <w:szCs w:val="26"/>
          <w:rtl/>
        </w:rPr>
      </w:pPr>
      <w:bookmarkStart w:id="10" w:name="_Toc92877792"/>
      <w:r w:rsidRPr="00F74B16">
        <w:rPr>
          <w:szCs w:val="26"/>
          <w:rtl/>
        </w:rPr>
        <w:t>מסוימות</w:t>
      </w:r>
      <w:bookmarkEnd w:id="10"/>
    </w:p>
    <w:p w14:paraId="2F54C064" w14:textId="330D4D62" w:rsidR="006C740F" w:rsidRPr="006C740F" w:rsidRDefault="005B3FD2" w:rsidP="00770E86">
      <w:pPr>
        <w:rPr>
          <w:rFonts w:ascii="David" w:hAnsi="David"/>
          <w:b/>
          <w:bCs/>
          <w:sz w:val="24"/>
          <w:u w:val="single"/>
        </w:rPr>
      </w:pPr>
      <w:r w:rsidRPr="00E1567D">
        <w:rPr>
          <w:rFonts w:ascii="David" w:hAnsi="David" w:hint="cs"/>
          <w:b/>
          <w:bCs/>
          <w:sz w:val="24"/>
          <w:u w:val="single"/>
          <w:rtl/>
        </w:rPr>
        <w:t xml:space="preserve">תכלית הדרישה </w:t>
      </w:r>
      <w:r w:rsidRPr="00E1567D">
        <w:rPr>
          <w:rFonts w:ascii="David" w:hAnsi="David"/>
          <w:sz w:val="24"/>
          <w:rtl/>
        </w:rPr>
        <w:t>–</w:t>
      </w:r>
      <w:r w:rsidRPr="00E1567D">
        <w:rPr>
          <w:rFonts w:ascii="David" w:hAnsi="David" w:hint="cs"/>
          <w:sz w:val="24"/>
          <w:rtl/>
        </w:rPr>
        <w:t xml:space="preserve"> </w:t>
      </w:r>
      <w:r w:rsidR="006C740F">
        <w:rPr>
          <w:rFonts w:ascii="David" w:hAnsi="David" w:hint="cs"/>
          <w:sz w:val="24"/>
          <w:rtl/>
        </w:rPr>
        <w:t>הצדדים</w:t>
      </w:r>
      <w:r w:rsidR="006C740F" w:rsidRPr="006C740F">
        <w:rPr>
          <w:rFonts w:ascii="David" w:hAnsi="David" w:hint="cs"/>
          <w:sz w:val="24"/>
          <w:rtl/>
        </w:rPr>
        <w:t xml:space="preserve"> </w:t>
      </w:r>
      <w:r w:rsidR="008B1594">
        <w:rPr>
          <w:rFonts w:ascii="David" w:hAnsi="David" w:hint="cs"/>
          <w:sz w:val="24"/>
          <w:rtl/>
        </w:rPr>
        <w:t>מעוניינים לדעת את</w:t>
      </w:r>
      <w:r w:rsidR="006C740F" w:rsidRPr="006C740F">
        <w:rPr>
          <w:rFonts w:ascii="David" w:hAnsi="David" w:hint="cs"/>
          <w:sz w:val="24"/>
          <w:rtl/>
        </w:rPr>
        <w:t xml:space="preserve"> תוכן החוזה </w:t>
      </w:r>
      <w:r w:rsidR="008B1594">
        <w:rPr>
          <w:rFonts w:ascii="David" w:hAnsi="David" w:hint="cs"/>
          <w:sz w:val="24"/>
          <w:rtl/>
        </w:rPr>
        <w:t>במעמד הכריתה</w:t>
      </w:r>
      <w:r w:rsidR="006C740F" w:rsidRPr="006C740F">
        <w:rPr>
          <w:rFonts w:ascii="David" w:hAnsi="David" w:hint="cs"/>
          <w:sz w:val="24"/>
          <w:rtl/>
        </w:rPr>
        <w:t>. הצעה ע"י מציע חייבת להכיל את כל פרטי העסקה</w:t>
      </w:r>
      <w:r w:rsidR="008B1594">
        <w:rPr>
          <w:rFonts w:ascii="David" w:hAnsi="David" w:hint="cs"/>
          <w:sz w:val="24"/>
          <w:rtl/>
        </w:rPr>
        <w:t xml:space="preserve">, </w:t>
      </w:r>
      <w:r w:rsidR="006C740F" w:rsidRPr="006C740F">
        <w:rPr>
          <w:rFonts w:ascii="David" w:hAnsi="David" w:hint="cs"/>
          <w:sz w:val="24"/>
          <w:rtl/>
        </w:rPr>
        <w:t>ו</w:t>
      </w:r>
      <w:r w:rsidR="008B1594">
        <w:rPr>
          <w:rFonts w:ascii="David" w:hAnsi="David" w:hint="cs"/>
          <w:sz w:val="24"/>
          <w:rtl/>
        </w:rPr>
        <w:t>ה</w:t>
      </w:r>
      <w:r w:rsidR="006C740F" w:rsidRPr="006C740F">
        <w:rPr>
          <w:rFonts w:ascii="David" w:hAnsi="David" w:hint="cs"/>
          <w:sz w:val="24"/>
          <w:rtl/>
        </w:rPr>
        <w:t>קיבול מעיד</w:t>
      </w:r>
      <w:r w:rsidR="008B1594">
        <w:rPr>
          <w:rFonts w:ascii="David" w:hAnsi="David" w:hint="cs"/>
          <w:sz w:val="24"/>
          <w:rtl/>
        </w:rPr>
        <w:t xml:space="preserve"> על כך</w:t>
      </w:r>
      <w:r w:rsidR="006C740F" w:rsidRPr="006C740F">
        <w:rPr>
          <w:rFonts w:ascii="David" w:hAnsi="David" w:hint="cs"/>
          <w:sz w:val="24"/>
          <w:rtl/>
        </w:rPr>
        <w:t xml:space="preserve"> שמקבל ההצעה הסכים לכל אותם פרטים</w:t>
      </w:r>
      <w:r w:rsidR="008B1594">
        <w:rPr>
          <w:rFonts w:ascii="David" w:hAnsi="David" w:hint="cs"/>
          <w:sz w:val="24"/>
          <w:rtl/>
        </w:rPr>
        <w:t xml:space="preserve"> וכן</w:t>
      </w:r>
      <w:r w:rsidR="006C740F" w:rsidRPr="006C740F">
        <w:rPr>
          <w:rFonts w:ascii="David" w:hAnsi="David" w:hint="cs"/>
          <w:sz w:val="24"/>
          <w:rtl/>
        </w:rPr>
        <w:t xml:space="preserve"> מעיד על גמירות דעת.</w:t>
      </w:r>
    </w:p>
    <w:p w14:paraId="755D5C8B" w14:textId="77777777" w:rsidR="00E55C07" w:rsidRDefault="005B3FD2" w:rsidP="00E55C07">
      <w:pPr>
        <w:rPr>
          <w:rFonts w:ascii="David" w:hAnsi="David"/>
          <w:sz w:val="24"/>
          <w:rtl/>
        </w:rPr>
      </w:pPr>
      <w:r w:rsidRPr="00E1567D">
        <w:rPr>
          <w:rFonts w:ascii="David" w:hAnsi="David" w:hint="cs"/>
          <w:b/>
          <w:bCs/>
          <w:sz w:val="24"/>
          <w:u w:val="single"/>
          <w:rtl/>
        </w:rPr>
        <w:t xml:space="preserve">חוזה שלם- </w:t>
      </w:r>
      <w:r w:rsidRPr="00E1567D">
        <w:rPr>
          <w:rFonts w:ascii="David" w:hAnsi="David" w:hint="cs"/>
          <w:sz w:val="24"/>
          <w:rtl/>
        </w:rPr>
        <w:t>כולל את כל התרחישים האפשריים וכיצד הצדדים מתכננים להתמודד איתם, מהווה את כל הרצונות של הצדדים. כביכול החוזה האולטימטיבי. בכל זאת, לרוב לא נתקלים בחוזים שלמים</w:t>
      </w:r>
      <w:r w:rsidR="006C740F">
        <w:rPr>
          <w:rFonts w:ascii="David" w:hAnsi="David" w:hint="cs"/>
          <w:sz w:val="24"/>
          <w:rtl/>
        </w:rPr>
        <w:t>.</w:t>
      </w:r>
      <w:r w:rsidR="00E55C07">
        <w:rPr>
          <w:rFonts w:ascii="David" w:hAnsi="David" w:hint="cs"/>
          <w:sz w:val="24"/>
          <w:rtl/>
        </w:rPr>
        <w:t xml:space="preserve"> הבעיה בחוזה שלם היא ש</w:t>
      </w:r>
      <w:r w:rsidR="006C740F" w:rsidRPr="00E55C07">
        <w:rPr>
          <w:rFonts w:ascii="David" w:hAnsi="David" w:hint="cs"/>
          <w:sz w:val="24"/>
          <w:rtl/>
        </w:rPr>
        <w:t>לא אפשרי לקיים אותו מכיוון שאין לנו את האפשרות לפרט את כל המקרים האפשריים ומה עושים איתם.</w:t>
      </w:r>
    </w:p>
    <w:p w14:paraId="45769143" w14:textId="3D22B7E7" w:rsidR="00E55C07" w:rsidRDefault="006C740F" w:rsidP="00E55C07">
      <w:pPr>
        <w:rPr>
          <w:rFonts w:ascii="David" w:hAnsi="David"/>
          <w:sz w:val="24"/>
          <w:rtl/>
        </w:rPr>
      </w:pPr>
      <w:r w:rsidRPr="00E55C07">
        <w:rPr>
          <w:rFonts w:ascii="David" w:hAnsi="David" w:hint="cs"/>
          <w:sz w:val="24"/>
          <w:u w:val="single"/>
          <w:rtl/>
        </w:rPr>
        <w:t>הפתרון-</w:t>
      </w:r>
      <w:r w:rsidRPr="00E55C07">
        <w:rPr>
          <w:rFonts w:ascii="David" w:hAnsi="David" w:hint="cs"/>
          <w:b/>
          <w:bCs/>
          <w:sz w:val="24"/>
          <w:u w:val="single"/>
          <w:rtl/>
        </w:rPr>
        <w:t xml:space="preserve"> </w:t>
      </w:r>
      <w:r w:rsidRPr="00E55C07">
        <w:rPr>
          <w:rFonts w:ascii="David" w:hAnsi="David" w:hint="cs"/>
          <w:sz w:val="24"/>
          <w:rtl/>
        </w:rPr>
        <w:t>חוזה חסר, והשלמה של החוזה באמצעות מקורות חיצוניים של החוזה ( היינו רוצים שאותן מקורות ישרתו את  שני הצדדים עבור החוזה שהם כרתו).</w:t>
      </w:r>
      <w:r w:rsidRPr="00E55C07">
        <w:rPr>
          <w:rFonts w:ascii="David" w:hAnsi="David" w:hint="cs"/>
          <w:sz w:val="24"/>
          <w:u w:val="single"/>
          <w:rtl/>
        </w:rPr>
        <w:t xml:space="preserve"> </w:t>
      </w:r>
    </w:p>
    <w:p w14:paraId="28FDFC1B" w14:textId="65DEB67E" w:rsidR="00B738F0" w:rsidRPr="00E55C07" w:rsidRDefault="006C740F" w:rsidP="00E55C07">
      <w:pPr>
        <w:rPr>
          <w:rFonts w:ascii="David" w:hAnsi="David"/>
          <w:sz w:val="24"/>
          <w:rtl/>
        </w:rPr>
      </w:pPr>
      <w:r w:rsidRPr="00E55C07">
        <w:rPr>
          <w:rFonts w:ascii="David" w:hAnsi="David" w:hint="cs"/>
          <w:sz w:val="24"/>
          <w:rtl/>
        </w:rPr>
        <w:t xml:space="preserve">פתרון זה מאומץ בעוד מקרים, לדוגמה: </w:t>
      </w:r>
      <w:r w:rsidR="005B3FD2" w:rsidRPr="00E55C07">
        <w:rPr>
          <w:rFonts w:ascii="David" w:hAnsi="David" w:hint="cs"/>
          <w:sz w:val="24"/>
          <w:rtl/>
        </w:rPr>
        <w:t xml:space="preserve">סעיף 1 לחוק יסודות המשפט, תש"מ 1980: </w:t>
      </w:r>
      <w:r w:rsidR="005B3FD2" w:rsidRPr="00E55C07">
        <w:rPr>
          <w:rFonts w:ascii="David" w:hAnsi="David" w:hint="cs"/>
          <w:i/>
          <w:iCs/>
          <w:sz w:val="24"/>
          <w:rtl/>
        </w:rPr>
        <w:t>"ראה ביהמ"ש שאלה משפטית הטעונה הכרעה ולא מצא לה תשובה בדבר חקיקה, בהלכה פסוקה או בדרך של היקש, יכריע בה לאור עקרונות החרות, הצדק, היושר והשלום של המשפט העברי ומורשת ישראל"</w:t>
      </w:r>
      <w:r w:rsidR="00B738F0" w:rsidRPr="00E55C07">
        <w:rPr>
          <w:rFonts w:ascii="David" w:hAnsi="David" w:hint="cs"/>
          <w:i/>
          <w:iCs/>
          <w:sz w:val="24"/>
          <w:rtl/>
        </w:rPr>
        <w:t>.</w:t>
      </w:r>
    </w:p>
    <w:p w14:paraId="2761EEA0" w14:textId="4E7EC67D" w:rsidR="00B738F0" w:rsidRPr="00E55C07" w:rsidRDefault="00B738F0" w:rsidP="00B738F0">
      <w:pPr>
        <w:rPr>
          <w:rFonts w:ascii="David" w:hAnsi="David"/>
          <w:b/>
          <w:bCs/>
          <w:sz w:val="24"/>
          <w:u w:val="single"/>
        </w:rPr>
      </w:pPr>
      <w:r w:rsidRPr="00E55C07">
        <w:rPr>
          <w:rFonts w:ascii="David" w:hAnsi="David" w:hint="cs"/>
          <w:b/>
          <w:bCs/>
          <w:sz w:val="24"/>
          <w:u w:val="single"/>
          <w:rtl/>
        </w:rPr>
        <w:t>כיצד מיישבים את הדרישה של המסוימות בהצעה עם זה שההצעה תמיד חסרה?</w:t>
      </w:r>
    </w:p>
    <w:p w14:paraId="602BCD65" w14:textId="795C0408" w:rsidR="005B3FD2" w:rsidRPr="00E1567D" w:rsidRDefault="00803F8B" w:rsidP="00770E86">
      <w:pPr>
        <w:rPr>
          <w:rFonts w:ascii="David" w:hAnsi="David"/>
          <w:b/>
          <w:bCs/>
          <w:sz w:val="24"/>
          <w:u w:val="single"/>
          <w:rtl/>
        </w:rPr>
      </w:pPr>
      <w:r>
        <w:rPr>
          <w:rFonts w:ascii="David" w:hAnsi="David" w:hint="cs"/>
          <w:b/>
          <w:bCs/>
          <w:sz w:val="24"/>
          <w:u w:val="single"/>
          <w:rtl/>
        </w:rPr>
        <w:t>הותרת פרט</w:t>
      </w:r>
      <w:r w:rsidR="006C740F">
        <w:rPr>
          <w:rFonts w:ascii="David" w:hAnsi="David" w:hint="cs"/>
          <w:b/>
          <w:bCs/>
          <w:sz w:val="24"/>
          <w:u w:val="single"/>
          <w:rtl/>
        </w:rPr>
        <w:t xml:space="preserve"> להשלמת החוזה</w:t>
      </w:r>
      <w:r w:rsidR="00B738F0">
        <w:rPr>
          <w:rFonts w:ascii="David" w:hAnsi="David" w:hint="cs"/>
          <w:b/>
          <w:bCs/>
          <w:sz w:val="24"/>
          <w:u w:val="single"/>
          <w:rtl/>
        </w:rPr>
        <w:t xml:space="preserve"> ממקורות חיצוניים</w:t>
      </w:r>
    </w:p>
    <w:p w14:paraId="199C1DE8" w14:textId="29A8D746" w:rsidR="00F31CB3" w:rsidRPr="00E1567D" w:rsidRDefault="00F31CB3" w:rsidP="00770E86">
      <w:pPr>
        <w:rPr>
          <w:rFonts w:ascii="David" w:hAnsi="David"/>
          <w:sz w:val="24"/>
          <w:u w:val="single"/>
        </w:rPr>
      </w:pPr>
      <w:r w:rsidRPr="00E1567D">
        <w:rPr>
          <w:rFonts w:ascii="David" w:hAnsi="David" w:hint="cs"/>
          <w:sz w:val="24"/>
          <w:u w:val="single"/>
          <w:rtl/>
        </w:rPr>
        <w:t>הותרת פרט להשלמה ממקורות נורמטיביים</w:t>
      </w:r>
      <w:r w:rsidR="00E70B01">
        <w:rPr>
          <w:rFonts w:ascii="David" w:hAnsi="David" w:hint="cs"/>
          <w:sz w:val="24"/>
          <w:u w:val="single"/>
          <w:rtl/>
        </w:rPr>
        <w:t>/ הוראות משלימות בחוק</w:t>
      </w:r>
      <w:r w:rsidR="00573C0A" w:rsidRPr="00E1567D">
        <w:rPr>
          <w:rFonts w:ascii="David" w:hAnsi="David" w:hint="cs"/>
          <w:sz w:val="24"/>
          <w:u w:val="single"/>
          <w:rtl/>
        </w:rPr>
        <w:t>:</w:t>
      </w:r>
    </w:p>
    <w:p w14:paraId="568C4EC0" w14:textId="4DE930CB" w:rsidR="00F31CB3" w:rsidRPr="00E1567D" w:rsidRDefault="006C740F" w:rsidP="0074393E">
      <w:pPr>
        <w:pStyle w:val="a5"/>
        <w:numPr>
          <w:ilvl w:val="0"/>
          <w:numId w:val="1"/>
        </w:numPr>
        <w:rPr>
          <w:rFonts w:ascii="David" w:hAnsi="David"/>
          <w:sz w:val="24"/>
        </w:rPr>
      </w:pPr>
      <w:r w:rsidRPr="006C740F">
        <w:rPr>
          <w:rFonts w:ascii="David" w:hAnsi="David" w:hint="cs"/>
          <w:sz w:val="24"/>
          <w:u w:val="single"/>
          <w:rtl/>
        </w:rPr>
        <w:t>חוק החוזים הכללי:</w:t>
      </w:r>
      <w:r>
        <w:rPr>
          <w:rFonts w:ascii="David" w:hAnsi="David" w:hint="cs"/>
          <w:sz w:val="24"/>
          <w:rtl/>
        </w:rPr>
        <w:t xml:space="preserve"> </w:t>
      </w:r>
      <w:r w:rsidR="005B3FD2" w:rsidRPr="00E1567D">
        <w:rPr>
          <w:rFonts w:ascii="David" w:hAnsi="David" w:hint="cs"/>
          <w:sz w:val="24"/>
          <w:rtl/>
        </w:rPr>
        <w:t>קיימים מספר סעיפים בחוק המתייחסים להשלמת החוזה</w:t>
      </w:r>
      <w:r w:rsidR="00F31CB3" w:rsidRPr="00E1567D">
        <w:rPr>
          <w:rFonts w:ascii="David" w:hAnsi="David" w:hint="cs"/>
          <w:sz w:val="24"/>
          <w:rtl/>
        </w:rPr>
        <w:t>: סעיף 41 (מועד הקיום</w:t>
      </w:r>
      <w:r w:rsidR="00803F8B">
        <w:rPr>
          <w:rFonts w:ascii="David" w:hAnsi="David" w:hint="cs"/>
          <w:sz w:val="24"/>
          <w:rtl/>
        </w:rPr>
        <w:t>, תוך זמן סביר</w:t>
      </w:r>
      <w:r w:rsidR="00F31CB3" w:rsidRPr="00E1567D">
        <w:rPr>
          <w:rFonts w:ascii="David" w:hAnsi="David" w:hint="cs"/>
          <w:sz w:val="24"/>
          <w:rtl/>
        </w:rPr>
        <w:t>), סעיף 44 (מקום הקיום</w:t>
      </w:r>
      <w:r w:rsidR="00803F8B">
        <w:rPr>
          <w:rFonts w:ascii="David" w:hAnsi="David" w:hint="cs"/>
          <w:sz w:val="24"/>
          <w:rtl/>
        </w:rPr>
        <w:t xml:space="preserve"> </w:t>
      </w:r>
      <w:r w:rsidR="00803F8B">
        <w:rPr>
          <w:rFonts w:ascii="David" w:hAnsi="David"/>
          <w:sz w:val="24"/>
          <w:rtl/>
        </w:rPr>
        <w:t>–</w:t>
      </w:r>
      <w:r w:rsidR="00803F8B">
        <w:rPr>
          <w:rFonts w:ascii="David" w:hAnsi="David" w:hint="cs"/>
          <w:sz w:val="24"/>
          <w:rtl/>
        </w:rPr>
        <w:t xml:space="preserve"> במקום עסקו של החייב</w:t>
      </w:r>
      <w:r w:rsidR="00F31CB3" w:rsidRPr="00E1567D">
        <w:rPr>
          <w:rFonts w:ascii="David" w:hAnsi="David" w:hint="cs"/>
          <w:sz w:val="24"/>
          <w:rtl/>
        </w:rPr>
        <w:t>), סעיף 45 (קיום בבינוניות), סעיף 46 (קיום בסכום הראוי)</w:t>
      </w:r>
      <w:r w:rsidR="00E1567D" w:rsidRPr="00E1567D">
        <w:rPr>
          <w:rFonts w:ascii="David" w:hAnsi="David" w:hint="cs"/>
          <w:sz w:val="24"/>
          <w:rtl/>
        </w:rPr>
        <w:t>.</w:t>
      </w:r>
    </w:p>
    <w:p w14:paraId="4B5C1743" w14:textId="5E9873C0" w:rsidR="00F31CB3" w:rsidRDefault="00F31CB3" w:rsidP="0074393E">
      <w:pPr>
        <w:pStyle w:val="a5"/>
        <w:numPr>
          <w:ilvl w:val="0"/>
          <w:numId w:val="1"/>
        </w:numPr>
        <w:rPr>
          <w:rFonts w:ascii="David" w:hAnsi="David"/>
          <w:sz w:val="24"/>
        </w:rPr>
      </w:pPr>
      <w:r w:rsidRPr="006C740F">
        <w:rPr>
          <w:rFonts w:ascii="David" w:hAnsi="David" w:hint="cs"/>
          <w:sz w:val="24"/>
          <w:u w:val="single"/>
          <w:rtl/>
        </w:rPr>
        <w:t>חוקי חוזים פרטיקולריים</w:t>
      </w:r>
      <w:r w:rsidR="006C740F" w:rsidRPr="006C740F">
        <w:rPr>
          <w:rFonts w:ascii="David" w:hAnsi="David" w:hint="cs"/>
          <w:sz w:val="24"/>
          <w:u w:val="single"/>
          <w:rtl/>
        </w:rPr>
        <w:t>:</w:t>
      </w:r>
      <w:r>
        <w:rPr>
          <w:rFonts w:ascii="David" w:hAnsi="David" w:hint="cs"/>
          <w:sz w:val="24"/>
          <w:rtl/>
        </w:rPr>
        <w:t xml:space="preserve"> חוק המכר, חוק השכירות והשאילה, חוק חוזה קבלנות, חוק חוזה הביטוח</w:t>
      </w:r>
      <w:r w:rsidR="00803F8B">
        <w:rPr>
          <w:rFonts w:ascii="David" w:hAnsi="David" w:hint="cs"/>
          <w:sz w:val="24"/>
          <w:rtl/>
        </w:rPr>
        <w:t xml:space="preserve"> </w:t>
      </w:r>
      <w:r w:rsidR="00803F8B">
        <w:rPr>
          <w:rFonts w:ascii="David" w:hAnsi="David"/>
          <w:sz w:val="24"/>
          <w:rtl/>
        </w:rPr>
        <w:t>–</w:t>
      </w:r>
      <w:r w:rsidR="00803F8B">
        <w:rPr>
          <w:rFonts w:ascii="David" w:hAnsi="David" w:hint="cs"/>
          <w:sz w:val="24"/>
          <w:rtl/>
        </w:rPr>
        <w:t xml:space="preserve"> מכילים הסדרים שמשלמים את החוזים מהסוגים האלה.</w:t>
      </w:r>
    </w:p>
    <w:p w14:paraId="30D20E44" w14:textId="0E4DB504" w:rsidR="006C740F" w:rsidRPr="009308F9" w:rsidRDefault="00F31CB3" w:rsidP="0074393E">
      <w:pPr>
        <w:pStyle w:val="a5"/>
        <w:numPr>
          <w:ilvl w:val="0"/>
          <w:numId w:val="1"/>
        </w:numPr>
        <w:rPr>
          <w:rFonts w:ascii="David" w:hAnsi="David"/>
          <w:sz w:val="24"/>
        </w:rPr>
      </w:pPr>
      <w:r w:rsidRPr="006C740F">
        <w:rPr>
          <w:rFonts w:ascii="David" w:hAnsi="David" w:hint="cs"/>
          <w:sz w:val="24"/>
          <w:u w:val="single"/>
          <w:rtl/>
        </w:rPr>
        <w:t xml:space="preserve">חוק החוזים </w:t>
      </w:r>
      <w:r w:rsidRPr="006C740F">
        <w:rPr>
          <w:rFonts w:ascii="David" w:hAnsi="David"/>
          <w:sz w:val="24"/>
          <w:u w:val="single"/>
          <w:rtl/>
        </w:rPr>
        <w:t>–</w:t>
      </w:r>
      <w:r w:rsidRPr="006C740F">
        <w:rPr>
          <w:rFonts w:ascii="David" w:hAnsi="David" w:hint="cs"/>
          <w:sz w:val="24"/>
          <w:u w:val="single"/>
          <w:rtl/>
        </w:rPr>
        <w:t xml:space="preserve"> תרופות בשל הפרת חוזה</w:t>
      </w:r>
      <w:r>
        <w:rPr>
          <w:rFonts w:ascii="David" w:hAnsi="David" w:hint="cs"/>
          <w:sz w:val="24"/>
          <w:rtl/>
        </w:rPr>
        <w:t>:</w:t>
      </w:r>
      <w:r w:rsidR="006C740F">
        <w:rPr>
          <w:rFonts w:ascii="David" w:hAnsi="David" w:hint="cs"/>
          <w:sz w:val="24"/>
          <w:rtl/>
        </w:rPr>
        <w:t xml:space="preserve"> </w:t>
      </w:r>
      <w:r w:rsidR="006C740F" w:rsidRPr="006C740F">
        <w:rPr>
          <w:rFonts w:ascii="David" w:hAnsi="David" w:hint="cs"/>
          <w:sz w:val="24"/>
          <w:rtl/>
        </w:rPr>
        <w:t xml:space="preserve">ניתן להסתכל עליו כמנגנון השלמה, </w:t>
      </w:r>
      <w:r w:rsidR="00803F8B">
        <w:rPr>
          <w:rFonts w:ascii="David" w:hAnsi="David" w:hint="cs"/>
          <w:sz w:val="24"/>
          <w:rtl/>
        </w:rPr>
        <w:t>נכון ש</w:t>
      </w:r>
      <w:r w:rsidR="006C740F" w:rsidRPr="006C740F">
        <w:rPr>
          <w:rFonts w:ascii="David" w:hAnsi="David" w:hint="cs"/>
          <w:sz w:val="24"/>
          <w:rtl/>
        </w:rPr>
        <w:t xml:space="preserve">החוק לא אומר באמת מה התרופות, </w:t>
      </w:r>
      <w:r w:rsidR="006C740F" w:rsidRPr="00803F8B">
        <w:rPr>
          <w:rFonts w:ascii="David" w:hAnsi="David" w:hint="cs"/>
          <w:b/>
          <w:bCs/>
          <w:sz w:val="24"/>
          <w:rtl/>
        </w:rPr>
        <w:t>אלא מה הצדדים יעשו כאשר תרחיש מסוים יקרה עליו לא הסכימו קודם.</w:t>
      </w:r>
      <w:r w:rsidR="00803F8B">
        <w:rPr>
          <w:rFonts w:ascii="David" w:hAnsi="David" w:hint="cs"/>
          <w:sz w:val="24"/>
          <w:rtl/>
        </w:rPr>
        <w:t xml:space="preserve"> חוק החוזים - תרופות הוא דיספוזיטיבי,</w:t>
      </w:r>
      <w:r w:rsidR="00FD61EE">
        <w:rPr>
          <w:rFonts w:ascii="David" w:hAnsi="David" w:hint="cs"/>
          <w:sz w:val="24"/>
          <w:rtl/>
        </w:rPr>
        <w:t xml:space="preserve"> שכן ניתן להתנות עליו</w:t>
      </w:r>
      <w:r w:rsidR="00803F8B">
        <w:rPr>
          <w:rFonts w:ascii="David" w:hAnsi="David" w:hint="cs"/>
          <w:sz w:val="24"/>
          <w:rtl/>
        </w:rPr>
        <w:t xml:space="preserve"> </w:t>
      </w:r>
      <w:r w:rsidR="00FD61EE">
        <w:rPr>
          <w:rFonts w:ascii="David" w:hAnsi="David" w:hint="cs"/>
          <w:sz w:val="24"/>
          <w:rtl/>
        </w:rPr>
        <w:t>דוגמה לתניה</w:t>
      </w:r>
      <w:r w:rsidR="00803F8B">
        <w:rPr>
          <w:rFonts w:ascii="David" w:hAnsi="David" w:hint="cs"/>
          <w:sz w:val="24"/>
          <w:rtl/>
        </w:rPr>
        <w:t>: הפרה של החוזה לא תזכה את הצד השני באכיפה של החיובים.</w:t>
      </w:r>
      <w:r w:rsidR="006C740F" w:rsidRPr="006C740F">
        <w:rPr>
          <w:rFonts w:ascii="David" w:hAnsi="David" w:hint="cs"/>
          <w:sz w:val="24"/>
          <w:rtl/>
        </w:rPr>
        <w:t xml:space="preserve"> חוזה שלם היה אומר מה הסעדים השונים </w:t>
      </w:r>
      <w:r w:rsidR="00803F8B">
        <w:rPr>
          <w:rFonts w:ascii="David" w:hAnsi="David" w:hint="cs"/>
          <w:sz w:val="24"/>
          <w:rtl/>
        </w:rPr>
        <w:t>בגין הפרה של</w:t>
      </w:r>
      <w:r w:rsidR="006C740F" w:rsidRPr="006C740F">
        <w:rPr>
          <w:rFonts w:ascii="David" w:hAnsi="David" w:hint="cs"/>
          <w:sz w:val="24"/>
          <w:rtl/>
        </w:rPr>
        <w:t xml:space="preserve"> החוזה. </w:t>
      </w:r>
      <w:r w:rsidR="00803F8B">
        <w:rPr>
          <w:rFonts w:ascii="David" w:hAnsi="David" w:hint="cs"/>
          <w:sz w:val="24"/>
          <w:rtl/>
        </w:rPr>
        <w:t xml:space="preserve">חוק החוזים </w:t>
      </w:r>
      <w:r w:rsidR="006C740F" w:rsidRPr="006C740F">
        <w:rPr>
          <w:rFonts w:ascii="David" w:hAnsi="David" w:hint="cs"/>
          <w:sz w:val="24"/>
          <w:rtl/>
        </w:rPr>
        <w:t>תרופות</w:t>
      </w:r>
      <w:r w:rsidR="00803F8B">
        <w:rPr>
          <w:rFonts w:ascii="David" w:hAnsi="David" w:hint="cs"/>
          <w:sz w:val="24"/>
          <w:rtl/>
        </w:rPr>
        <w:t xml:space="preserve"> משלים את הרצון של הצדדים. בנוסף, החוק גורם לצדדים לפעול כמו שהיו רוצים לפעול במועד הכריתה. כאשר נותנים פיצוי עקב הפרה של החוזה, זה מוודא שהחוזה יופר רק בתנאים שהיינו רוצים שהוא יופר במועד הכריתה. </w:t>
      </w:r>
    </w:p>
    <w:p w14:paraId="5988AFED" w14:textId="12B7FED1" w:rsidR="006C740F" w:rsidRPr="006C740F" w:rsidRDefault="00F31CB3" w:rsidP="0074393E">
      <w:pPr>
        <w:pStyle w:val="a5"/>
        <w:numPr>
          <w:ilvl w:val="0"/>
          <w:numId w:val="1"/>
        </w:numPr>
        <w:rPr>
          <w:rFonts w:ascii="David" w:hAnsi="David"/>
          <w:sz w:val="24"/>
        </w:rPr>
      </w:pPr>
      <w:r w:rsidRPr="006C740F">
        <w:rPr>
          <w:rFonts w:ascii="David" w:hAnsi="David" w:hint="cs"/>
          <w:sz w:val="24"/>
          <w:u w:val="single"/>
          <w:rtl/>
        </w:rPr>
        <w:lastRenderedPageBreak/>
        <w:t>בעסקאות במקרקעין</w:t>
      </w:r>
      <w:r w:rsidR="006C740F">
        <w:rPr>
          <w:rFonts w:ascii="David" w:hAnsi="David" w:hint="cs"/>
          <w:sz w:val="24"/>
          <w:rtl/>
        </w:rPr>
        <w:t xml:space="preserve">: </w:t>
      </w:r>
      <w:r w:rsidRPr="001E5748">
        <w:rPr>
          <w:rFonts w:ascii="David" w:hAnsi="David" w:hint="cs"/>
          <w:sz w:val="24"/>
          <w:rtl/>
        </w:rPr>
        <w:t>קיימת דרישה נוספת ל</w:t>
      </w:r>
      <w:r w:rsidR="006C740F">
        <w:rPr>
          <w:rFonts w:ascii="David" w:hAnsi="David" w:hint="cs"/>
          <w:sz w:val="24"/>
          <w:rtl/>
        </w:rPr>
        <w:t>חוזה ב</w:t>
      </w:r>
      <w:r w:rsidRPr="001E5748">
        <w:rPr>
          <w:rFonts w:ascii="David" w:hAnsi="David" w:hint="cs"/>
          <w:sz w:val="24"/>
          <w:rtl/>
        </w:rPr>
        <w:t>כתב (סעיף 8 לחוק המקרקעין</w:t>
      </w:r>
      <w:r w:rsidR="006C740F">
        <w:rPr>
          <w:rFonts w:ascii="David" w:hAnsi="David" w:hint="cs"/>
          <w:sz w:val="24"/>
          <w:rtl/>
        </w:rPr>
        <w:t>).</w:t>
      </w:r>
      <w:r w:rsidR="006C740F" w:rsidRPr="006C740F">
        <w:rPr>
          <w:rFonts w:ascii="David" w:hAnsi="David" w:hint="cs"/>
          <w:sz w:val="24"/>
          <w:rtl/>
        </w:rPr>
        <w:t xml:space="preserve"> המשמעות היא שהצדדים חייבים לכלול בחוזה את כל התנאים הנדרשים לקיום ולהיות בכתב</w:t>
      </w:r>
      <w:r w:rsidR="009308F9">
        <w:rPr>
          <w:rFonts w:ascii="David" w:hAnsi="David" w:hint="cs"/>
          <w:sz w:val="24"/>
          <w:rtl/>
        </w:rPr>
        <w:t xml:space="preserve">, </w:t>
      </w:r>
      <w:r w:rsidR="006C740F" w:rsidRPr="006C740F">
        <w:rPr>
          <w:rFonts w:ascii="David" w:hAnsi="David" w:hint="cs"/>
          <w:sz w:val="24"/>
          <w:rtl/>
        </w:rPr>
        <w:t>נוצר מלכוד לדוגמ</w:t>
      </w:r>
      <w:r w:rsidR="006C740F">
        <w:rPr>
          <w:rFonts w:ascii="David" w:hAnsi="David" w:hint="cs"/>
          <w:sz w:val="24"/>
          <w:rtl/>
        </w:rPr>
        <w:t>ה</w:t>
      </w:r>
      <w:r w:rsidR="006C740F" w:rsidRPr="006C740F">
        <w:rPr>
          <w:rFonts w:ascii="David" w:hAnsi="David" w:hint="cs"/>
          <w:sz w:val="24"/>
          <w:rtl/>
        </w:rPr>
        <w:t xml:space="preserve"> </w:t>
      </w:r>
      <w:r w:rsidR="006C740F" w:rsidRPr="006C740F">
        <w:rPr>
          <w:rFonts w:ascii="David" w:hAnsi="David"/>
          <w:sz w:val="24"/>
          <w:rtl/>
        </w:rPr>
        <w:t>–</w:t>
      </w:r>
      <w:r w:rsidR="006C740F" w:rsidRPr="006C740F">
        <w:rPr>
          <w:rFonts w:ascii="David" w:hAnsi="David" w:hint="cs"/>
          <w:sz w:val="24"/>
          <w:rtl/>
        </w:rPr>
        <w:t xml:space="preserve"> </w:t>
      </w:r>
      <w:r w:rsidR="006C740F" w:rsidRPr="00FD61EE">
        <w:rPr>
          <w:rFonts w:ascii="David" w:hAnsi="David" w:hint="cs"/>
          <w:b/>
          <w:bCs/>
          <w:sz w:val="24"/>
          <w:highlight w:val="cyan"/>
          <w:rtl/>
        </w:rPr>
        <w:t>ברון</w:t>
      </w:r>
      <w:r w:rsidR="006C740F" w:rsidRPr="00FD61EE">
        <w:rPr>
          <w:rFonts w:ascii="David" w:hAnsi="David" w:hint="cs"/>
          <w:sz w:val="24"/>
          <w:highlight w:val="cyan"/>
          <w:rtl/>
        </w:rPr>
        <w:t xml:space="preserve"> </w:t>
      </w:r>
      <w:r w:rsidR="006C740F" w:rsidRPr="00FD61EE">
        <w:rPr>
          <w:rFonts w:ascii="David" w:hAnsi="David" w:hint="cs"/>
          <w:b/>
          <w:bCs/>
          <w:sz w:val="24"/>
          <w:highlight w:val="cyan"/>
          <w:rtl/>
        </w:rPr>
        <w:t>נ' מנדיס תורס</w:t>
      </w:r>
      <w:r w:rsidR="006C740F" w:rsidRPr="006C740F">
        <w:rPr>
          <w:rFonts w:ascii="David" w:hAnsi="David" w:hint="cs"/>
          <w:b/>
          <w:bCs/>
          <w:sz w:val="24"/>
          <w:rtl/>
        </w:rPr>
        <w:t>.</w:t>
      </w:r>
      <w:r w:rsidR="009308F9">
        <w:rPr>
          <w:rFonts w:ascii="David" w:hAnsi="David" w:hint="cs"/>
          <w:sz w:val="24"/>
          <w:rtl/>
        </w:rPr>
        <w:t xml:space="preserve"> מה קורה אם הצדדים הכניסו פרטים בכתב שלא מקיים את דרישת המסוימות? לדוג': "אנחנו נקיים את החוזה ב-20 לחודש", לא עונה על דרישת המסוימות לביצוע. כשהחוזה כולל בתוכו הסדר למועד הקיום, זה אומר שהצדדים רצו להתנות על מקורות השלמה ממקורות נורמטיביים ולכן לא ניתן להשלים זאת באמצעות סעיף 41 לחוק החוזים. </w:t>
      </w:r>
      <w:r w:rsidR="009308F9" w:rsidRPr="009308F9">
        <w:rPr>
          <w:rFonts w:ascii="David" w:hAnsi="David" w:hint="cs"/>
          <w:b/>
          <w:bCs/>
          <w:sz w:val="24"/>
          <w:rtl/>
        </w:rPr>
        <w:t xml:space="preserve">ניתן להשלים את הכתוב רק אם הצדדים לא </w:t>
      </w:r>
      <w:r w:rsidR="00656AFA">
        <w:rPr>
          <w:rFonts w:ascii="David" w:hAnsi="David" w:hint="cs"/>
          <w:b/>
          <w:bCs/>
          <w:sz w:val="24"/>
          <w:rtl/>
        </w:rPr>
        <w:t>התכוונו ל</w:t>
      </w:r>
      <w:r w:rsidR="009308F9" w:rsidRPr="009308F9">
        <w:rPr>
          <w:rFonts w:ascii="David" w:hAnsi="David" w:hint="cs"/>
          <w:b/>
          <w:bCs/>
          <w:sz w:val="24"/>
          <w:rtl/>
        </w:rPr>
        <w:t>התנו</w:t>
      </w:r>
      <w:r w:rsidR="00656AFA">
        <w:rPr>
          <w:rFonts w:ascii="David" w:hAnsi="David" w:hint="cs"/>
          <w:b/>
          <w:bCs/>
          <w:sz w:val="24"/>
          <w:rtl/>
        </w:rPr>
        <w:t>ת</w:t>
      </w:r>
      <w:r w:rsidR="009308F9" w:rsidRPr="009308F9">
        <w:rPr>
          <w:rFonts w:ascii="David" w:hAnsi="David" w:hint="cs"/>
          <w:b/>
          <w:bCs/>
          <w:sz w:val="24"/>
          <w:rtl/>
        </w:rPr>
        <w:t xml:space="preserve"> על כך</w:t>
      </w:r>
      <w:r w:rsidR="00656AFA">
        <w:rPr>
          <w:rFonts w:ascii="David" w:hAnsi="David" w:hint="cs"/>
          <w:b/>
          <w:bCs/>
          <w:sz w:val="24"/>
          <w:rtl/>
        </w:rPr>
        <w:t xml:space="preserve"> (הדרישה הראשית היא גמירות הדעת)</w:t>
      </w:r>
      <w:r w:rsidR="009308F9">
        <w:rPr>
          <w:rFonts w:ascii="David" w:hAnsi="David" w:hint="cs"/>
          <w:sz w:val="24"/>
          <w:rtl/>
        </w:rPr>
        <w:t>, כלומר לא התייחסו לזה, ולכן במקרה זה החוזה נעדר מסוימות.</w:t>
      </w:r>
    </w:p>
    <w:p w14:paraId="01CCBF30" w14:textId="45D96B8F" w:rsidR="00F31CB3" w:rsidRDefault="006C740F" w:rsidP="00770E86">
      <w:pPr>
        <w:spacing w:line="360" w:lineRule="auto"/>
        <w:rPr>
          <w:rFonts w:ascii="David" w:hAnsi="David"/>
          <w:sz w:val="24"/>
          <w:rtl/>
        </w:rPr>
      </w:pPr>
      <w:r>
        <w:rPr>
          <w:rFonts w:ascii="David" w:hAnsi="David" w:hint="cs"/>
          <w:sz w:val="24"/>
          <w:rtl/>
        </w:rPr>
        <w:t>הצדדים יכולים ליצור חוזה שהוא לכאורה חסר אך עדיין לקיים אותו כחוזה שלם בכך שיהיו בו מנגנונים שישמרו עליו שלם.</w:t>
      </w:r>
    </w:p>
    <w:p w14:paraId="4E4CC9B1" w14:textId="0B5B0E15" w:rsidR="00F31CB3" w:rsidRPr="00135B98" w:rsidRDefault="00F31CB3" w:rsidP="00770E86">
      <w:pPr>
        <w:rPr>
          <w:rFonts w:ascii="David" w:hAnsi="David"/>
          <w:b/>
          <w:bCs/>
          <w:sz w:val="24"/>
        </w:rPr>
      </w:pPr>
      <w:r w:rsidRPr="00135B98">
        <w:rPr>
          <w:rFonts w:ascii="David" w:hAnsi="David" w:hint="cs"/>
          <w:b/>
          <w:bCs/>
          <w:sz w:val="24"/>
          <w:rtl/>
        </w:rPr>
        <w:t>לעיתים יש הסדרים שמשלימים את ההסכם בתוך ההסכם:</w:t>
      </w:r>
    </w:p>
    <w:p w14:paraId="53ACE7D4" w14:textId="77777777" w:rsidR="00573C0A" w:rsidRPr="001E5748" w:rsidRDefault="00F31CB3" w:rsidP="00770E86">
      <w:pPr>
        <w:rPr>
          <w:rFonts w:ascii="David" w:hAnsi="David"/>
          <w:sz w:val="24"/>
        </w:rPr>
      </w:pPr>
      <w:r w:rsidRPr="001E5748">
        <w:rPr>
          <w:rFonts w:ascii="David" w:hAnsi="David" w:hint="cs"/>
          <w:b/>
          <w:bCs/>
          <w:sz w:val="24"/>
          <w:u w:val="single"/>
          <w:rtl/>
        </w:rPr>
        <w:t>הותרת פרט לקביעה של צד שלישי:</w:t>
      </w:r>
      <w:r w:rsidRPr="001E5748">
        <w:rPr>
          <w:rFonts w:ascii="David" w:hAnsi="David" w:hint="cs"/>
          <w:sz w:val="24"/>
          <w:rtl/>
        </w:rPr>
        <w:t xml:space="preserve"> </w:t>
      </w:r>
    </w:p>
    <w:p w14:paraId="416EA4F1" w14:textId="301C9D05" w:rsidR="00F31CB3" w:rsidRPr="00135B98" w:rsidRDefault="006C740F" w:rsidP="00135B98">
      <w:pPr>
        <w:rPr>
          <w:rFonts w:ascii="David" w:hAnsi="David"/>
          <w:sz w:val="24"/>
        </w:rPr>
      </w:pPr>
      <w:r w:rsidRPr="00135B98">
        <w:rPr>
          <w:rFonts w:ascii="David" w:hAnsi="David" w:hint="cs"/>
          <w:sz w:val="24"/>
          <w:rtl/>
        </w:rPr>
        <w:t xml:space="preserve">שני הצדדים מסכימים כי </w:t>
      </w:r>
      <w:r w:rsidR="00F31CB3" w:rsidRPr="00135B98">
        <w:rPr>
          <w:rFonts w:ascii="David" w:hAnsi="David" w:hint="cs"/>
          <w:sz w:val="24"/>
          <w:rtl/>
        </w:rPr>
        <w:t>לא קובעים מחיר</w:t>
      </w:r>
      <w:r w:rsidRPr="00135B98">
        <w:rPr>
          <w:rFonts w:ascii="David" w:hAnsi="David" w:hint="cs"/>
          <w:sz w:val="24"/>
          <w:rtl/>
        </w:rPr>
        <w:t xml:space="preserve"> מראש</w:t>
      </w:r>
      <w:r w:rsidR="00F31CB3" w:rsidRPr="00135B98">
        <w:rPr>
          <w:rFonts w:ascii="David" w:hAnsi="David" w:hint="cs"/>
          <w:sz w:val="24"/>
          <w:rtl/>
        </w:rPr>
        <w:t>, אך קובעים שמאי אשר מוסכם על הצדדים שיקבע את המחיר בו ראוי לשלם.</w:t>
      </w:r>
      <w:r w:rsidR="00523955" w:rsidRPr="00135B98">
        <w:rPr>
          <w:rFonts w:ascii="David" w:hAnsi="David" w:hint="cs"/>
          <w:sz w:val="24"/>
          <w:rtl/>
        </w:rPr>
        <w:t xml:space="preserve"> </w:t>
      </w:r>
      <w:r w:rsidR="00135B98">
        <w:rPr>
          <w:rFonts w:ascii="David" w:hAnsi="David" w:hint="cs"/>
          <w:sz w:val="24"/>
          <w:rtl/>
        </w:rPr>
        <w:t xml:space="preserve"> בפס"ד </w:t>
      </w:r>
      <w:r w:rsidR="00F31CB3" w:rsidRPr="00135B98">
        <w:rPr>
          <w:rFonts w:ascii="David" w:hAnsi="David" w:hint="cs"/>
          <w:b/>
          <w:bCs/>
          <w:sz w:val="24"/>
          <w:highlight w:val="cyan"/>
          <w:rtl/>
        </w:rPr>
        <w:t>החברה לפיתוח חוף התכלת נ' מנהל מס שבח מקרקעין</w:t>
      </w:r>
      <w:r w:rsidR="00F31CB3" w:rsidRPr="00135B98">
        <w:rPr>
          <w:rFonts w:ascii="David" w:hAnsi="David" w:hint="cs"/>
          <w:sz w:val="24"/>
          <w:rtl/>
        </w:rPr>
        <w:t>: נקבע צד שלישי שיקבע את זהות ה</w:t>
      </w:r>
      <w:r w:rsidR="00656AFA" w:rsidRPr="00135B98">
        <w:rPr>
          <w:rFonts w:ascii="David" w:hAnsi="David" w:hint="cs"/>
          <w:sz w:val="24"/>
          <w:rtl/>
        </w:rPr>
        <w:t xml:space="preserve">ממכר </w:t>
      </w:r>
      <w:r w:rsidR="00F31CB3" w:rsidRPr="00135B98">
        <w:rPr>
          <w:rFonts w:ascii="David" w:hAnsi="David" w:hint="cs"/>
          <w:sz w:val="24"/>
          <w:rtl/>
        </w:rPr>
        <w:t>שתימכר אם הצדדים לא מגיעים להסכמה. זהות השמאי גם נותרה להסכמה עתידית. הבעיה, הצדדים לא מסכימים ע</w:t>
      </w:r>
      <w:r w:rsidR="00656AFA" w:rsidRPr="00135B98">
        <w:rPr>
          <w:rFonts w:ascii="David" w:hAnsi="David" w:hint="cs"/>
          <w:sz w:val="24"/>
          <w:rtl/>
        </w:rPr>
        <w:t>ל זהות ה</w:t>
      </w:r>
      <w:r w:rsidR="00F31CB3" w:rsidRPr="00135B98">
        <w:rPr>
          <w:rFonts w:ascii="David" w:hAnsi="David" w:hint="cs"/>
          <w:sz w:val="24"/>
          <w:rtl/>
        </w:rPr>
        <w:t xml:space="preserve">שמאי, ולכן </w:t>
      </w:r>
      <w:r w:rsidR="00656AFA" w:rsidRPr="00135B98">
        <w:rPr>
          <w:rFonts w:ascii="David" w:hAnsi="David" w:hint="cs"/>
          <w:sz w:val="24"/>
          <w:rtl/>
        </w:rPr>
        <w:t xml:space="preserve">לכאורה </w:t>
      </w:r>
      <w:r w:rsidR="00F31CB3" w:rsidRPr="00135B98">
        <w:rPr>
          <w:rFonts w:ascii="David" w:hAnsi="David" w:hint="cs"/>
          <w:sz w:val="24"/>
          <w:rtl/>
        </w:rPr>
        <w:t>ההסכם לא שלם ואין מסוימות</w:t>
      </w:r>
      <w:r w:rsidR="00656AFA" w:rsidRPr="00135B98">
        <w:rPr>
          <w:rFonts w:ascii="David" w:hAnsi="David" w:hint="cs"/>
          <w:sz w:val="24"/>
          <w:rtl/>
        </w:rPr>
        <w:t xml:space="preserve"> והחוזה לא נכרת מעולם</w:t>
      </w:r>
      <w:r w:rsidR="00F31CB3" w:rsidRPr="00135B98">
        <w:rPr>
          <w:rFonts w:ascii="David" w:hAnsi="David" w:hint="cs"/>
          <w:sz w:val="24"/>
          <w:rtl/>
        </w:rPr>
        <w:t xml:space="preserve">. </w:t>
      </w:r>
      <w:r w:rsidR="00E1567D" w:rsidRPr="00135B98">
        <w:rPr>
          <w:rFonts w:ascii="David" w:hAnsi="David" w:hint="cs"/>
          <w:sz w:val="24"/>
          <w:rtl/>
        </w:rPr>
        <w:t xml:space="preserve"> </w:t>
      </w:r>
      <w:r w:rsidR="00F31CB3" w:rsidRPr="00135B98">
        <w:rPr>
          <w:rFonts w:ascii="David" w:hAnsi="David" w:hint="cs"/>
          <w:sz w:val="24"/>
          <w:rtl/>
        </w:rPr>
        <w:t xml:space="preserve">בית המשפט קובע שאין בעיית מסוימות </w:t>
      </w:r>
      <w:r w:rsidR="00F31CB3" w:rsidRPr="00135B98">
        <w:rPr>
          <w:rFonts w:ascii="David" w:hAnsi="David"/>
          <w:sz w:val="24"/>
          <w:rtl/>
        </w:rPr>
        <w:t>–</w:t>
      </w:r>
      <w:r w:rsidR="00F31CB3" w:rsidRPr="00135B98">
        <w:rPr>
          <w:rFonts w:ascii="David" w:hAnsi="David" w:hint="cs"/>
          <w:sz w:val="24"/>
          <w:rtl/>
        </w:rPr>
        <w:t xml:space="preserve"> </w:t>
      </w:r>
      <w:r w:rsidR="00F31CB3" w:rsidRPr="00135B98">
        <w:rPr>
          <w:rFonts w:ascii="David" w:hAnsi="David" w:hint="cs"/>
          <w:b/>
          <w:bCs/>
          <w:sz w:val="24"/>
          <w:rtl/>
        </w:rPr>
        <w:t>הפתרון הוא השלמה של בית המשפט</w:t>
      </w:r>
      <w:r w:rsidR="00656AFA" w:rsidRPr="00135B98">
        <w:rPr>
          <w:rFonts w:ascii="David" w:hAnsi="David" w:hint="cs"/>
          <w:b/>
          <w:bCs/>
          <w:sz w:val="24"/>
          <w:rtl/>
        </w:rPr>
        <w:t>, כך שהוא זה שיקבע את זהות השמאי</w:t>
      </w:r>
      <w:r w:rsidR="00F31CB3" w:rsidRPr="00135B98">
        <w:rPr>
          <w:rFonts w:ascii="David" w:hAnsi="David" w:hint="cs"/>
          <w:b/>
          <w:bCs/>
          <w:sz w:val="24"/>
          <w:rtl/>
        </w:rPr>
        <w:t>.</w:t>
      </w:r>
      <w:r w:rsidR="00F31CB3" w:rsidRPr="00135B98">
        <w:rPr>
          <w:rFonts w:ascii="David" w:hAnsi="David" w:hint="cs"/>
          <w:sz w:val="24"/>
          <w:rtl/>
        </w:rPr>
        <w:t xml:space="preserve"> הבסיס להחלטת בית המשפט: הגשמת רצון הצדדים במועד הכריתה, הצדדים רצו שיהיה מנגנון השלמה לחוזה. </w:t>
      </w:r>
    </w:p>
    <w:p w14:paraId="4F265395" w14:textId="60005A2C" w:rsidR="005B3FD2" w:rsidRPr="002D19A1" w:rsidRDefault="00F31CB3" w:rsidP="002D19A1">
      <w:pPr>
        <w:rPr>
          <w:rFonts w:ascii="David" w:hAnsi="David"/>
          <w:b/>
          <w:bCs/>
          <w:sz w:val="24"/>
        </w:rPr>
      </w:pPr>
      <w:r w:rsidRPr="00E1567D">
        <w:rPr>
          <w:rFonts w:ascii="David" w:hAnsi="David" w:hint="cs"/>
          <w:b/>
          <w:bCs/>
          <w:sz w:val="24"/>
          <w:u w:val="single"/>
          <w:rtl/>
        </w:rPr>
        <w:t>הותרת פרט לקביעה של אחד הצדדים:</w:t>
      </w:r>
      <w:r w:rsidR="00214FC4">
        <w:rPr>
          <w:rFonts w:ascii="David" w:hAnsi="David" w:hint="cs"/>
          <w:sz w:val="24"/>
          <w:rtl/>
        </w:rPr>
        <w:t xml:space="preserve"> </w:t>
      </w:r>
      <w:r w:rsidRPr="00E1567D">
        <w:rPr>
          <w:rFonts w:ascii="David" w:hAnsi="David" w:hint="cs"/>
          <w:sz w:val="24"/>
          <w:rtl/>
        </w:rPr>
        <w:t>אפשר, בכפוף לעקרון</w:t>
      </w:r>
      <w:r w:rsidR="00214FC4">
        <w:rPr>
          <w:rFonts w:ascii="David" w:hAnsi="David" w:hint="cs"/>
          <w:sz w:val="24"/>
          <w:rtl/>
        </w:rPr>
        <w:t xml:space="preserve"> תום לב</w:t>
      </w:r>
      <w:r w:rsidRPr="00E1567D">
        <w:rPr>
          <w:rFonts w:ascii="David" w:hAnsi="David" w:hint="cs"/>
          <w:sz w:val="24"/>
          <w:rtl/>
        </w:rPr>
        <w:t>. הצד שרשאי להחליט לא יכל לנצל את זה כדי לחרוג ממה שהצד השני יכל היה לצפות באופן סביר.</w:t>
      </w:r>
      <w:r w:rsidR="002D19A1">
        <w:rPr>
          <w:rFonts w:ascii="David" w:hAnsi="David" w:hint="cs"/>
          <w:sz w:val="24"/>
          <w:rtl/>
        </w:rPr>
        <w:t xml:space="preserve"> </w:t>
      </w:r>
      <w:r w:rsidR="002D19A1">
        <w:rPr>
          <w:rFonts w:ascii="David" w:hAnsi="David" w:hint="cs"/>
          <w:b/>
          <w:bCs/>
          <w:sz w:val="24"/>
          <w:rtl/>
        </w:rPr>
        <w:t>לדוג':</w:t>
      </w:r>
      <w:r w:rsidR="00573C0A" w:rsidRPr="002D19A1">
        <w:rPr>
          <w:rFonts w:ascii="David" w:hAnsi="David" w:hint="cs"/>
          <w:b/>
          <w:bCs/>
          <w:sz w:val="24"/>
          <w:rtl/>
        </w:rPr>
        <w:t xml:space="preserve"> </w:t>
      </w:r>
      <w:r w:rsidR="00573C0A" w:rsidRPr="002D19A1">
        <w:rPr>
          <w:rFonts w:ascii="David" w:hAnsi="David" w:hint="cs"/>
          <w:b/>
          <w:bCs/>
          <w:sz w:val="24"/>
          <w:highlight w:val="cyan"/>
          <w:rtl/>
        </w:rPr>
        <w:t>פרמינסקי נ' סהקרוב</w:t>
      </w:r>
      <w:r w:rsidR="002D19A1" w:rsidRPr="002D19A1">
        <w:rPr>
          <w:rFonts w:ascii="David" w:hAnsi="David" w:hint="cs"/>
          <w:sz w:val="24"/>
          <w:highlight w:val="cyan"/>
          <w:rtl/>
        </w:rPr>
        <w:t>,</w:t>
      </w:r>
      <w:r w:rsidR="002D19A1">
        <w:rPr>
          <w:rFonts w:ascii="David" w:hAnsi="David" w:hint="cs"/>
          <w:sz w:val="24"/>
          <w:rtl/>
        </w:rPr>
        <w:t xml:space="preserve"> </w:t>
      </w:r>
      <w:r w:rsidR="00573C0A" w:rsidRPr="002D19A1">
        <w:rPr>
          <w:rFonts w:ascii="David" w:hAnsi="David" w:hint="cs"/>
          <w:b/>
          <w:bCs/>
          <w:sz w:val="24"/>
          <w:rtl/>
        </w:rPr>
        <w:t xml:space="preserve">עסקת קומבינציה </w:t>
      </w:r>
      <w:r w:rsidR="00573C0A" w:rsidRPr="002D19A1">
        <w:rPr>
          <w:rFonts w:ascii="David" w:hAnsi="David"/>
          <w:b/>
          <w:bCs/>
          <w:sz w:val="24"/>
          <w:rtl/>
        </w:rPr>
        <w:t>–</w:t>
      </w:r>
      <w:r w:rsidR="005B3FD2" w:rsidRPr="002D19A1">
        <w:rPr>
          <w:rFonts w:ascii="David" w:hAnsi="David" w:hint="cs"/>
          <w:sz w:val="24"/>
          <w:rtl/>
        </w:rPr>
        <w:t xml:space="preserve"> בעל שטח מוכר לקבלן את המקרקעין, הקבלן בונה את הנכס ומעביר כתמורה לקרקע חלק מהדירות. </w:t>
      </w:r>
      <w:r w:rsidR="00573C0A" w:rsidRPr="002D19A1">
        <w:rPr>
          <w:rFonts w:ascii="David" w:hAnsi="David" w:hint="cs"/>
          <w:sz w:val="24"/>
          <w:rtl/>
        </w:rPr>
        <w:t xml:space="preserve">הקבלן התחייב להעביר למוכר דירה בעלת נתונים מסוימים (לא שלמים) </w:t>
      </w:r>
      <w:r w:rsidR="00573C0A" w:rsidRPr="002D19A1">
        <w:rPr>
          <w:rFonts w:ascii="David" w:hAnsi="David" w:hint="cs"/>
          <w:b/>
          <w:bCs/>
          <w:sz w:val="24"/>
          <w:rtl/>
        </w:rPr>
        <w:t>לבחירת המוכר</w:t>
      </w:r>
      <w:r w:rsidR="00573C0A" w:rsidRPr="002D19A1">
        <w:rPr>
          <w:rFonts w:ascii="David" w:hAnsi="David" w:hint="cs"/>
          <w:sz w:val="24"/>
          <w:rtl/>
        </w:rPr>
        <w:t xml:space="preserve">. </w:t>
      </w:r>
      <w:r w:rsidR="00214FC4" w:rsidRPr="002D19A1">
        <w:rPr>
          <w:rFonts w:ascii="David" w:hAnsi="David" w:hint="cs"/>
          <w:sz w:val="24"/>
          <w:rtl/>
        </w:rPr>
        <w:t xml:space="preserve">גם </w:t>
      </w:r>
      <w:r w:rsidR="005B3FD2" w:rsidRPr="002D19A1">
        <w:rPr>
          <w:rFonts w:ascii="David" w:hAnsi="David" w:hint="cs"/>
          <w:sz w:val="24"/>
          <w:rtl/>
        </w:rPr>
        <w:t xml:space="preserve">במקרה שתתעורר בעיה </w:t>
      </w:r>
      <w:r w:rsidR="00B65B41" w:rsidRPr="002D19A1">
        <w:rPr>
          <w:rFonts w:ascii="David" w:hAnsi="David" w:hint="cs"/>
          <w:sz w:val="24"/>
          <w:rtl/>
        </w:rPr>
        <w:t xml:space="preserve">והקבלן יטען כי אין חוזה ולא נכרת חוזה מעולם מאחר והוא אינו מסוים דיו, (לדוגמה אם לא צוין איזה דירה יעביר למוכר) </w:t>
      </w:r>
      <w:r w:rsidR="005B3FD2" w:rsidRPr="002D19A1">
        <w:rPr>
          <w:rFonts w:ascii="David" w:hAnsi="David" w:hint="cs"/>
          <w:b/>
          <w:bCs/>
          <w:sz w:val="24"/>
          <w:rtl/>
        </w:rPr>
        <w:t xml:space="preserve">- ביהמ"ש יקבע כי החוזה </w:t>
      </w:r>
      <w:r w:rsidR="00656AFA" w:rsidRPr="002D19A1">
        <w:rPr>
          <w:rFonts w:ascii="David" w:hAnsi="David" w:hint="cs"/>
          <w:b/>
          <w:bCs/>
          <w:sz w:val="24"/>
          <w:rtl/>
        </w:rPr>
        <w:t>מסוים</w:t>
      </w:r>
      <w:r w:rsidR="00214FC4" w:rsidRPr="002D19A1">
        <w:rPr>
          <w:rFonts w:ascii="David" w:hAnsi="David" w:hint="cs"/>
          <w:b/>
          <w:bCs/>
          <w:sz w:val="24"/>
          <w:rtl/>
        </w:rPr>
        <w:t>,</w:t>
      </w:r>
      <w:r w:rsidR="005B3FD2" w:rsidRPr="002D19A1">
        <w:rPr>
          <w:rFonts w:ascii="David" w:hAnsi="David" w:hint="cs"/>
          <w:b/>
          <w:bCs/>
          <w:sz w:val="24"/>
          <w:rtl/>
        </w:rPr>
        <w:t xml:space="preserve"> מכיוון שהאפשרות של המוכר לבחור הופכת את העסקה למסוימת.</w:t>
      </w:r>
    </w:p>
    <w:p w14:paraId="2F9DA688" w14:textId="63C01333" w:rsidR="00573C0A" w:rsidRDefault="00573C0A" w:rsidP="00770E86">
      <w:pPr>
        <w:rPr>
          <w:rFonts w:ascii="David" w:hAnsi="David"/>
          <w:sz w:val="24"/>
          <w:rtl/>
        </w:rPr>
      </w:pPr>
      <w:r w:rsidRPr="00E1567D">
        <w:rPr>
          <w:rFonts w:ascii="David" w:hAnsi="David" w:hint="cs"/>
          <w:sz w:val="24"/>
          <w:u w:val="single"/>
          <w:rtl/>
        </w:rPr>
        <w:t xml:space="preserve">בארה"ב יש התייחסות ספציפית בסעיף 2-311 ל </w:t>
      </w:r>
      <w:r w:rsidR="00D359D2" w:rsidRPr="00E1567D">
        <w:rPr>
          <w:rFonts w:ascii="David" w:hAnsi="David"/>
          <w:sz w:val="24"/>
          <w:u w:val="single"/>
        </w:rPr>
        <w:t xml:space="preserve">  </w:t>
      </w:r>
      <w:r w:rsidR="00214FC4">
        <w:rPr>
          <w:rFonts w:ascii="David" w:hAnsi="David"/>
          <w:sz w:val="24"/>
          <w:u w:val="single"/>
        </w:rPr>
        <w:t>*</w:t>
      </w:r>
      <w:r w:rsidRPr="00E1567D">
        <w:rPr>
          <w:rFonts w:ascii="David" w:hAnsi="David" w:hint="cs"/>
          <w:sz w:val="24"/>
          <w:u w:val="single"/>
        </w:rPr>
        <w:t>UCC</w:t>
      </w:r>
      <w:r w:rsidR="00D359D2" w:rsidRPr="00E1567D">
        <w:rPr>
          <w:rFonts w:ascii="David" w:hAnsi="David" w:hint="cs"/>
          <w:sz w:val="24"/>
          <w:u w:val="single"/>
          <w:rtl/>
        </w:rPr>
        <w:t xml:space="preserve">(הצעה </w:t>
      </w:r>
      <w:r w:rsidR="00F905D6">
        <w:rPr>
          <w:rFonts w:ascii="David" w:hAnsi="David" w:hint="cs"/>
          <w:sz w:val="24"/>
          <w:u w:val="single"/>
          <w:rtl/>
        </w:rPr>
        <w:t>לחוק החוזים המסחריים שמוציא הממשל הפדרלי שעל בסיסו המדינות מחוקקות את החוקים שלהן</w:t>
      </w:r>
      <w:r w:rsidR="00D359D2" w:rsidRPr="00E1567D">
        <w:rPr>
          <w:rFonts w:ascii="David" w:hAnsi="David" w:hint="cs"/>
          <w:sz w:val="24"/>
          <w:u w:val="single"/>
          <w:rtl/>
        </w:rPr>
        <w:t>):</w:t>
      </w:r>
      <w:r w:rsidR="00D359D2" w:rsidRPr="00E1567D">
        <w:rPr>
          <w:rFonts w:ascii="David" w:hAnsi="David"/>
          <w:sz w:val="24"/>
          <w:rtl/>
        </w:rPr>
        <w:br/>
      </w:r>
      <w:r w:rsidRPr="00E1567D">
        <w:rPr>
          <w:rFonts w:ascii="David" w:hAnsi="David" w:hint="cs"/>
          <w:sz w:val="24"/>
          <w:rtl/>
        </w:rPr>
        <w:t>חוזה יחשב מסוים דיו אם חסר פרט, והחוזה כולל היתר לצד להשלים אותו. במקרה כזה, אותו צד נדרש להשלים את החוזה בתום לב ותוך זמן סביר. כאשר לצד אחד יש אופציה להשלים את החסר, והוא לא עושה כן</w:t>
      </w:r>
      <w:r w:rsidR="00F905D6">
        <w:rPr>
          <w:rFonts w:ascii="David" w:hAnsi="David" w:hint="cs"/>
          <w:sz w:val="24"/>
          <w:rtl/>
        </w:rPr>
        <w:t xml:space="preserve"> כי התחרט (הוא לא יכל, נכרת חוזה) </w:t>
      </w:r>
      <w:r w:rsidRPr="00E1567D">
        <w:rPr>
          <w:rFonts w:ascii="David" w:hAnsi="David" w:hint="cs"/>
          <w:sz w:val="24"/>
          <w:rtl/>
        </w:rPr>
        <w:t xml:space="preserve">, עוברת הברירה לצד השני, אשר חייב להפעיל ברירה זו בתום לב. חוסר שיתוף </w:t>
      </w:r>
      <w:r w:rsidR="00F905D6">
        <w:rPr>
          <w:rFonts w:ascii="David" w:hAnsi="David" w:hint="cs"/>
          <w:sz w:val="24"/>
          <w:rtl/>
        </w:rPr>
        <w:t>פעולה אם דרוש כזה,</w:t>
      </w:r>
      <w:r w:rsidRPr="00E1567D">
        <w:rPr>
          <w:rFonts w:ascii="David" w:hAnsi="David" w:hint="cs"/>
          <w:sz w:val="24"/>
          <w:rtl/>
        </w:rPr>
        <w:t xml:space="preserve"> יראה כהפרה של החוזה.</w:t>
      </w:r>
    </w:p>
    <w:p w14:paraId="7F9624ED" w14:textId="521EE030" w:rsidR="00214FC4" w:rsidRPr="008B1F4A" w:rsidRDefault="00214FC4" w:rsidP="00F905D6">
      <w:pPr>
        <w:spacing w:before="120" w:after="120" w:line="336" w:lineRule="auto"/>
        <w:ind w:left="360"/>
        <w:rPr>
          <w:rFonts w:ascii="David" w:hAnsi="David"/>
          <w:sz w:val="24"/>
        </w:rPr>
      </w:pPr>
      <w:r>
        <w:rPr>
          <w:rFonts w:ascii="David" w:hAnsi="David"/>
          <w:b/>
          <w:bCs/>
          <w:u w:val="single"/>
        </w:rPr>
        <w:t>U</w:t>
      </w:r>
      <w:r w:rsidRPr="00CA514A">
        <w:rPr>
          <w:rFonts w:ascii="David" w:hAnsi="David"/>
          <w:b/>
          <w:bCs/>
          <w:u w:val="single"/>
        </w:rPr>
        <w:t>niform Commercial Code</w:t>
      </w:r>
      <w:r w:rsidRPr="00CA514A">
        <w:rPr>
          <w:rFonts w:ascii="David" w:hAnsi="David"/>
          <w:b/>
          <w:bCs/>
          <w:sz w:val="24"/>
          <w:u w:val="single"/>
        </w:rPr>
        <w:t>(UCC)</w:t>
      </w:r>
      <w:r>
        <w:rPr>
          <w:rFonts w:ascii="David" w:hAnsi="David"/>
          <w:b/>
          <w:bCs/>
          <w:sz w:val="24"/>
          <w:u w:val="single"/>
        </w:rPr>
        <w:t>*</w:t>
      </w:r>
      <w:r w:rsidRPr="00CA514A">
        <w:rPr>
          <w:rFonts w:ascii="David" w:hAnsi="David"/>
          <w:b/>
          <w:bCs/>
          <w:sz w:val="24"/>
          <w:u w:val="single"/>
          <w:rtl/>
        </w:rPr>
        <w:t xml:space="preserve"> - </w:t>
      </w:r>
      <w:r w:rsidRPr="008B1F4A">
        <w:rPr>
          <w:rFonts w:ascii="David" w:hAnsi="David"/>
          <w:sz w:val="24"/>
          <w:rtl/>
        </w:rPr>
        <w:t>מפעל החקיקה המאוחדת האמריקאית נוצר לשם השגת אחידות חוקית מרבית בין המדינות השונות של ארה"ב, על מנת לייעל את המסחר הבין-מדינתי הרב המתבצע ביניהן. ה-</w:t>
      </w:r>
      <w:r w:rsidRPr="008B1F4A">
        <w:rPr>
          <w:rFonts w:ascii="David" w:hAnsi="David"/>
          <w:sz w:val="24"/>
        </w:rPr>
        <w:t>UCC</w:t>
      </w:r>
      <w:r w:rsidRPr="008B1F4A">
        <w:rPr>
          <w:rFonts w:ascii="David" w:hAnsi="David"/>
          <w:sz w:val="24"/>
          <w:rtl/>
        </w:rPr>
        <w:t xml:space="preserve"> אומץ, באופן מלא או חלקי, בכל 50 המדינות של ארה"ב.</w:t>
      </w:r>
    </w:p>
    <w:p w14:paraId="2A519F58" w14:textId="5307FC62" w:rsidR="00214FC4" w:rsidRPr="00DD1781" w:rsidRDefault="00124096" w:rsidP="00DD1781">
      <w:pPr>
        <w:rPr>
          <w:rFonts w:ascii="David" w:hAnsi="David"/>
          <w:b/>
          <w:bCs/>
          <w:sz w:val="24"/>
          <w:u w:val="single"/>
        </w:rPr>
      </w:pPr>
      <w:r w:rsidRPr="00124096">
        <w:rPr>
          <w:rFonts w:ascii="David" w:hAnsi="David" w:hint="cs"/>
          <w:b/>
          <w:bCs/>
          <w:sz w:val="24"/>
          <w:u w:val="single"/>
          <w:rtl/>
        </w:rPr>
        <w:t>הותרת פרט בתוך טווח מוסכם</w:t>
      </w:r>
      <w:r w:rsidR="00214FC4">
        <w:rPr>
          <w:rFonts w:ascii="David" w:hAnsi="David" w:hint="cs"/>
          <w:b/>
          <w:bCs/>
          <w:sz w:val="24"/>
          <w:u w:val="single"/>
          <w:rtl/>
        </w:rPr>
        <w:t xml:space="preserve"> - </w:t>
      </w:r>
      <w:r w:rsidRPr="00DD1781">
        <w:rPr>
          <w:rFonts w:ascii="David" w:hAnsi="David" w:hint="cs"/>
          <w:b/>
          <w:bCs/>
          <w:sz w:val="24"/>
          <w:rtl/>
        </w:rPr>
        <w:t>הצדדים יכולים להסכי</w:t>
      </w:r>
      <w:r w:rsidR="00E1567D" w:rsidRPr="00DD1781">
        <w:rPr>
          <w:rFonts w:ascii="David" w:hAnsi="David" w:hint="cs"/>
          <w:b/>
          <w:bCs/>
          <w:sz w:val="24"/>
          <w:rtl/>
        </w:rPr>
        <w:t>ם</w:t>
      </w:r>
      <w:r w:rsidRPr="00DD1781">
        <w:rPr>
          <w:rFonts w:ascii="David" w:hAnsi="David" w:hint="cs"/>
          <w:b/>
          <w:bCs/>
          <w:sz w:val="24"/>
          <w:rtl/>
        </w:rPr>
        <w:t xml:space="preserve"> שמחיר או כמות יסוכמו בעתיד בתוך טווח</w:t>
      </w:r>
      <w:r w:rsidRPr="00E1567D">
        <w:rPr>
          <w:rFonts w:ascii="David" w:hAnsi="David" w:hint="cs"/>
          <w:sz w:val="24"/>
          <w:rtl/>
        </w:rPr>
        <w:t>.</w:t>
      </w:r>
      <w:r w:rsidR="00DD1781" w:rsidRPr="00DD1781">
        <w:rPr>
          <w:rFonts w:ascii="David" w:hAnsi="David" w:hint="cs"/>
          <w:b/>
          <w:bCs/>
          <w:sz w:val="24"/>
          <w:rtl/>
        </w:rPr>
        <w:t xml:space="preserve"> </w:t>
      </w:r>
      <w:r w:rsidR="00DD1781" w:rsidRPr="00DD1781">
        <w:rPr>
          <w:rFonts w:ascii="David" w:hAnsi="David" w:hint="cs"/>
          <w:sz w:val="24"/>
          <w:rtl/>
        </w:rPr>
        <w:t>לדוג'</w:t>
      </w:r>
      <w:r w:rsidRPr="00DD1781">
        <w:rPr>
          <w:rFonts w:ascii="David" w:hAnsi="David" w:hint="cs"/>
          <w:sz w:val="24"/>
          <w:rtl/>
        </w:rPr>
        <w:t>:</w:t>
      </w:r>
      <w:r w:rsidR="00E1567D" w:rsidRPr="00DD1781">
        <w:rPr>
          <w:rFonts w:ascii="David" w:hAnsi="David" w:hint="cs"/>
          <w:sz w:val="24"/>
          <w:rtl/>
        </w:rPr>
        <w:t xml:space="preserve"> </w:t>
      </w:r>
      <w:r w:rsidRPr="00DD1781">
        <w:rPr>
          <w:rFonts w:ascii="David" w:hAnsi="David" w:hint="cs"/>
          <w:sz w:val="24"/>
          <w:rtl/>
        </w:rPr>
        <w:t xml:space="preserve">יש בעיית מסוימות </w:t>
      </w:r>
      <w:r w:rsidRPr="00DD1781">
        <w:rPr>
          <w:rFonts w:ascii="David" w:hAnsi="David"/>
          <w:sz w:val="24"/>
          <w:rtl/>
        </w:rPr>
        <w:t>–</w:t>
      </w:r>
      <w:r w:rsidRPr="00DD1781">
        <w:rPr>
          <w:rFonts w:ascii="David" w:hAnsi="David" w:hint="cs"/>
          <w:sz w:val="24"/>
          <w:rtl/>
        </w:rPr>
        <w:t xml:space="preserve"> חוזה למכירת רכב במחיר בטווח 50,000 עד 55,000 </w:t>
      </w:r>
      <w:r w:rsidR="00632E59" w:rsidRPr="00DD1781">
        <w:rPr>
          <w:rFonts w:ascii="David" w:hAnsi="David" w:hint="cs"/>
          <w:sz w:val="24"/>
          <w:rtl/>
        </w:rPr>
        <w:t>₪</w:t>
      </w:r>
      <w:r w:rsidR="00E1567D" w:rsidRPr="00DD1781">
        <w:rPr>
          <w:rFonts w:ascii="David" w:hAnsi="David" w:hint="cs"/>
          <w:sz w:val="24"/>
          <w:rtl/>
        </w:rPr>
        <w:t xml:space="preserve"> </w:t>
      </w:r>
      <w:r w:rsidR="00865882" w:rsidRPr="00DD1781">
        <w:rPr>
          <w:rFonts w:ascii="David" w:hAnsi="David" w:hint="cs"/>
          <w:sz w:val="24"/>
          <w:rtl/>
        </w:rPr>
        <w:t xml:space="preserve">או </w:t>
      </w:r>
      <w:r w:rsidR="00632E59" w:rsidRPr="00DD1781">
        <w:rPr>
          <w:rFonts w:ascii="David" w:hAnsi="David" w:hint="cs"/>
          <w:sz w:val="24"/>
          <w:rtl/>
        </w:rPr>
        <w:t>סעיפי אופציה בחוזה שכירות (לעלות את שכר הדירה ב-5%).</w:t>
      </w:r>
      <w:r w:rsidR="00E1567D" w:rsidRPr="00DD1781">
        <w:rPr>
          <w:rFonts w:ascii="David" w:hAnsi="David" w:hint="cs"/>
          <w:sz w:val="24"/>
          <w:rtl/>
        </w:rPr>
        <w:t xml:space="preserve"> </w:t>
      </w:r>
      <w:r w:rsidR="00865882" w:rsidRPr="00DD1781">
        <w:rPr>
          <w:rFonts w:ascii="David" w:hAnsi="David" w:hint="cs"/>
          <w:b/>
          <w:bCs/>
          <w:sz w:val="24"/>
          <w:rtl/>
        </w:rPr>
        <w:t xml:space="preserve">כאשר הצעה כוללת טווח לא מוסכם, לא ניתן להגדיר שנכרת חוזה </w:t>
      </w:r>
      <w:r w:rsidR="00865882" w:rsidRPr="00DD1781">
        <w:rPr>
          <w:rFonts w:ascii="David" w:hAnsi="David"/>
          <w:b/>
          <w:bCs/>
          <w:sz w:val="24"/>
          <w:rtl/>
        </w:rPr>
        <w:t>–</w:t>
      </w:r>
      <w:r w:rsidR="00865882" w:rsidRPr="00DD1781">
        <w:rPr>
          <w:rFonts w:ascii="David" w:hAnsi="David" w:hint="cs"/>
          <w:b/>
          <w:bCs/>
          <w:sz w:val="24"/>
          <w:rtl/>
        </w:rPr>
        <w:t xml:space="preserve"> קיים פרט חסר (המחיר). </w:t>
      </w:r>
      <w:r w:rsidR="00632E59" w:rsidRPr="00DD1781">
        <w:rPr>
          <w:rFonts w:ascii="David" w:hAnsi="David" w:hint="cs"/>
          <w:b/>
          <w:bCs/>
          <w:sz w:val="24"/>
          <w:rtl/>
        </w:rPr>
        <w:t>לא ניתן להשלים את החוזה ממקורות נורמטיביים</w:t>
      </w:r>
      <w:r w:rsidR="00865882" w:rsidRPr="00DD1781">
        <w:rPr>
          <w:rFonts w:ascii="David" w:hAnsi="David" w:hint="cs"/>
          <w:b/>
          <w:bCs/>
          <w:sz w:val="24"/>
          <w:rtl/>
        </w:rPr>
        <w:t>, כי השלמה של המחיר אפשרית רק אם הצדדים לא הסכימו על פרט בנושא, בהסכמה של הצדדים לטווח, הם לא נתנו אופציה להשלים את החוזה ולכן הוא חסר מסוימות</w:t>
      </w:r>
      <w:r w:rsidR="00632E59" w:rsidRPr="00DD1781">
        <w:rPr>
          <w:rFonts w:ascii="David" w:hAnsi="David" w:hint="cs"/>
          <w:b/>
          <w:bCs/>
          <w:sz w:val="24"/>
          <w:rtl/>
        </w:rPr>
        <w:t>.</w:t>
      </w:r>
      <w:r w:rsidR="00632E59" w:rsidRPr="00DD1781">
        <w:rPr>
          <w:rFonts w:ascii="David" w:hAnsi="David" w:hint="cs"/>
          <w:sz w:val="24"/>
          <w:rtl/>
        </w:rPr>
        <w:t xml:space="preserve"> </w:t>
      </w:r>
    </w:p>
    <w:p w14:paraId="5397BF03" w14:textId="64768F92" w:rsidR="00865882" w:rsidRPr="00865882" w:rsidRDefault="00632E59" w:rsidP="0074393E">
      <w:pPr>
        <w:pStyle w:val="a5"/>
        <w:numPr>
          <w:ilvl w:val="0"/>
          <w:numId w:val="1"/>
        </w:numPr>
        <w:rPr>
          <w:rFonts w:ascii="David" w:hAnsi="David"/>
          <w:sz w:val="24"/>
        </w:rPr>
      </w:pPr>
      <w:r w:rsidRPr="00214FC4">
        <w:rPr>
          <w:rFonts w:ascii="David" w:hAnsi="David" w:hint="cs"/>
          <w:sz w:val="24"/>
          <w:u w:val="single"/>
          <w:rtl/>
        </w:rPr>
        <w:t xml:space="preserve">פתרון אפשרי </w:t>
      </w:r>
      <w:r w:rsidRPr="00214FC4">
        <w:rPr>
          <w:rFonts w:ascii="David" w:hAnsi="David"/>
          <w:sz w:val="24"/>
          <w:u w:val="single"/>
          <w:rtl/>
        </w:rPr>
        <w:t>–</w:t>
      </w:r>
      <w:r w:rsidRPr="00214FC4">
        <w:rPr>
          <w:rFonts w:ascii="David" w:hAnsi="David" w:hint="cs"/>
          <w:sz w:val="24"/>
          <w:u w:val="single"/>
          <w:rtl/>
        </w:rPr>
        <w:t xml:space="preserve"> </w:t>
      </w:r>
      <w:r w:rsidRPr="00214FC4">
        <w:rPr>
          <w:rFonts w:ascii="David" w:hAnsi="David" w:hint="cs"/>
          <w:b/>
          <w:bCs/>
          <w:sz w:val="24"/>
          <w:u w:val="single"/>
          <w:rtl/>
        </w:rPr>
        <w:t>אופציה כפולה</w:t>
      </w:r>
      <w:r w:rsidR="00865882">
        <w:rPr>
          <w:rFonts w:ascii="David" w:hAnsi="David" w:hint="cs"/>
          <w:b/>
          <w:bCs/>
          <w:sz w:val="24"/>
          <w:u w:val="single"/>
          <w:rtl/>
        </w:rPr>
        <w:t xml:space="preserve">: </w:t>
      </w:r>
      <w:r w:rsidR="00865882" w:rsidRPr="0094106C">
        <w:rPr>
          <w:rFonts w:ascii="David" w:hAnsi="David" w:hint="cs"/>
          <w:b/>
          <w:bCs/>
          <w:sz w:val="24"/>
          <w:rtl/>
        </w:rPr>
        <w:t xml:space="preserve">כל צד יכל להשלים </w:t>
      </w:r>
      <w:r w:rsidR="00DD1781">
        <w:rPr>
          <w:rFonts w:ascii="David" w:hAnsi="David" w:hint="cs"/>
          <w:b/>
          <w:bCs/>
          <w:sz w:val="24"/>
          <w:rtl/>
        </w:rPr>
        <w:t>את ה</w:t>
      </w:r>
      <w:r w:rsidR="00865882" w:rsidRPr="0094106C">
        <w:rPr>
          <w:rFonts w:ascii="David" w:hAnsi="David" w:hint="cs"/>
          <w:b/>
          <w:bCs/>
          <w:sz w:val="24"/>
          <w:rtl/>
        </w:rPr>
        <w:t>התקשרות על ידי אימוץ הפתרון שמטיב עם הצד השני.</w:t>
      </w:r>
      <w:r w:rsidR="00E1567D" w:rsidRPr="00865882">
        <w:rPr>
          <w:rFonts w:ascii="David" w:hAnsi="David" w:hint="cs"/>
          <w:sz w:val="24"/>
          <w:rtl/>
        </w:rPr>
        <w:t xml:space="preserve"> </w:t>
      </w:r>
      <w:r w:rsidR="0094106C">
        <w:rPr>
          <w:rFonts w:ascii="David" w:hAnsi="David" w:hint="cs"/>
          <w:sz w:val="24"/>
          <w:rtl/>
        </w:rPr>
        <w:t xml:space="preserve">יש לשים לב לזמן סביר בהצעה </w:t>
      </w:r>
      <w:r w:rsidR="0094106C">
        <w:rPr>
          <w:rFonts w:ascii="David" w:hAnsi="David"/>
          <w:sz w:val="24"/>
          <w:rtl/>
        </w:rPr>
        <w:t>–</w:t>
      </w:r>
      <w:r w:rsidR="0094106C">
        <w:rPr>
          <w:rFonts w:ascii="David" w:hAnsi="David" w:hint="cs"/>
          <w:sz w:val="24"/>
          <w:rtl/>
        </w:rPr>
        <w:t xml:space="preserve"> כלומר במידה ומדובר במכירת רכב, והחוזה חסר כפי ראינו בדוגמה מעלה, תוך כמה זמן אפשר לעבור הלאה למכור לאדם אחר?</w:t>
      </w:r>
    </w:p>
    <w:p w14:paraId="6E0C2474" w14:textId="3BE54D74" w:rsidR="00632E59" w:rsidRPr="00865882" w:rsidRDefault="00632E59" w:rsidP="0094106C">
      <w:pPr>
        <w:pStyle w:val="a5"/>
        <w:ind w:left="360"/>
        <w:rPr>
          <w:rFonts w:ascii="David" w:hAnsi="David"/>
          <w:sz w:val="24"/>
          <w:rtl/>
        </w:rPr>
      </w:pPr>
      <w:r w:rsidRPr="0094106C">
        <w:rPr>
          <w:rFonts w:ascii="David" w:hAnsi="David" w:hint="cs"/>
          <w:sz w:val="24"/>
          <w:u w:val="single"/>
          <w:rtl/>
        </w:rPr>
        <w:t>מה קורה אם אף אחד מהצדדים לא פועל להשלמת החוזה?</w:t>
      </w:r>
      <w:r w:rsidR="00D73622" w:rsidRPr="00214FC4">
        <w:rPr>
          <w:rFonts w:ascii="David" w:hAnsi="David" w:hint="cs"/>
          <w:sz w:val="24"/>
          <w:rtl/>
        </w:rPr>
        <w:t xml:space="preserve"> </w:t>
      </w:r>
      <w:r w:rsidRPr="00865882">
        <w:rPr>
          <w:rFonts w:ascii="David" w:hAnsi="David" w:hint="cs"/>
          <w:sz w:val="24"/>
          <w:rtl/>
        </w:rPr>
        <w:t xml:space="preserve">הסדר של שתי </w:t>
      </w:r>
      <w:r w:rsidRPr="00865882">
        <w:rPr>
          <w:rFonts w:ascii="David" w:hAnsi="David" w:hint="cs"/>
          <w:b/>
          <w:bCs/>
          <w:sz w:val="24"/>
          <w:rtl/>
        </w:rPr>
        <w:t>הצעות בלי הדירות</w:t>
      </w:r>
      <w:r w:rsidR="00214FC4" w:rsidRPr="00865882">
        <w:rPr>
          <w:rFonts w:ascii="David" w:hAnsi="David" w:hint="cs"/>
          <w:sz w:val="24"/>
          <w:rtl/>
        </w:rPr>
        <w:t>**</w:t>
      </w:r>
      <w:r w:rsidRPr="00865882">
        <w:rPr>
          <w:rFonts w:ascii="David" w:hAnsi="David" w:hint="cs"/>
          <w:sz w:val="24"/>
          <w:rtl/>
        </w:rPr>
        <w:t xml:space="preserve"> אשר פוקעות תוך זמן סביר</w:t>
      </w:r>
      <w:r w:rsidR="0094106C">
        <w:rPr>
          <w:rFonts w:ascii="David" w:hAnsi="David" w:hint="cs"/>
          <w:sz w:val="24"/>
          <w:rtl/>
        </w:rPr>
        <w:t xml:space="preserve"> (המוכר והקונה נותנים הצעות  אשר כל אחד מהצדדים יכול לממש אותן תוך פרק זמן סביר </w:t>
      </w:r>
      <w:r w:rsidR="0094106C">
        <w:rPr>
          <w:rFonts w:ascii="David" w:hAnsi="David"/>
          <w:sz w:val="24"/>
          <w:rtl/>
        </w:rPr>
        <w:t>–</w:t>
      </w:r>
      <w:r w:rsidR="0094106C">
        <w:rPr>
          <w:rFonts w:ascii="David" w:hAnsi="David" w:hint="cs"/>
          <w:sz w:val="24"/>
          <w:rtl/>
        </w:rPr>
        <w:t xml:space="preserve"> ואם הצדדים לא ממשים את ההצעות, ההצעות פוקעות וניתן להתקשר עם גורמים אחרים).</w:t>
      </w:r>
    </w:p>
    <w:p w14:paraId="64276556" w14:textId="4EB97A80" w:rsidR="00BC2822" w:rsidRDefault="00214FC4" w:rsidP="00DF4229">
      <w:pPr>
        <w:rPr>
          <w:rFonts w:ascii="David" w:hAnsi="David"/>
          <w:sz w:val="24"/>
          <w:rtl/>
        </w:rPr>
      </w:pPr>
      <w:r>
        <w:rPr>
          <w:rFonts w:ascii="David" w:hAnsi="David" w:hint="cs"/>
          <w:sz w:val="24"/>
          <w:rtl/>
        </w:rPr>
        <w:t>**</w:t>
      </w:r>
      <w:r w:rsidR="00865882" w:rsidRPr="00865882">
        <w:rPr>
          <w:rFonts w:ascii="David" w:hAnsi="David" w:hint="cs"/>
          <w:b/>
          <w:bCs/>
          <w:sz w:val="24"/>
          <w:rtl/>
        </w:rPr>
        <w:t>הצעה בלתי הדירה:</w:t>
      </w:r>
      <w:r w:rsidR="00865882">
        <w:rPr>
          <w:rFonts w:ascii="David" w:hAnsi="David" w:hint="cs"/>
          <w:sz w:val="24"/>
          <w:rtl/>
        </w:rPr>
        <w:t xml:space="preserve"> </w:t>
      </w:r>
      <w:r w:rsidRPr="00906CF9">
        <w:rPr>
          <w:rFonts w:ascii="David" w:hAnsi="David"/>
          <w:sz w:val="24"/>
          <w:rtl/>
        </w:rPr>
        <w:t>הצעה בלתי חוזרת – מוגדרת בסעיף 3(ב) לחוק החוזים</w:t>
      </w:r>
      <w:r w:rsidR="00DD1781">
        <w:rPr>
          <w:rFonts w:ascii="David" w:hAnsi="David" w:hint="cs"/>
          <w:sz w:val="24"/>
          <w:rtl/>
        </w:rPr>
        <w:t>.</w:t>
      </w:r>
      <w:r w:rsidR="00DF4229">
        <w:rPr>
          <w:rFonts w:ascii="David" w:hAnsi="David" w:hint="cs"/>
          <w:sz w:val="24"/>
          <w:rtl/>
        </w:rPr>
        <w:t xml:space="preserve"> </w:t>
      </w:r>
      <w:r w:rsidR="00BC2822" w:rsidRPr="00BC2822">
        <w:rPr>
          <w:rFonts w:ascii="David" w:hAnsi="David"/>
          <w:sz w:val="24"/>
          <w:rtl/>
        </w:rPr>
        <w:t xml:space="preserve">רק מציע ההצעה יכול להגדיר את ההצעה  </w:t>
      </w:r>
      <w:r w:rsidR="00DD1781">
        <w:rPr>
          <w:rFonts w:ascii="David" w:hAnsi="David" w:hint="cs"/>
          <w:sz w:val="24"/>
          <w:rtl/>
        </w:rPr>
        <w:t>כ</w:t>
      </w:r>
      <w:r w:rsidR="00BC2822" w:rsidRPr="00BC2822">
        <w:rPr>
          <w:rFonts w:ascii="David" w:hAnsi="David"/>
          <w:sz w:val="24"/>
          <w:rtl/>
        </w:rPr>
        <w:t xml:space="preserve">בלתי הדירה. כל מציע עושה זאת מהשיקולים שלו. שיקול נפוץ הוא רצון לתת לצד שכנגד (ואמור לקבל את ההצעה) </w:t>
      </w:r>
      <w:r w:rsidR="00BC2822" w:rsidRPr="00BC2822">
        <w:rPr>
          <w:rFonts w:ascii="David" w:hAnsi="David"/>
          <w:sz w:val="24"/>
          <w:rtl/>
        </w:rPr>
        <w:lastRenderedPageBreak/>
        <w:t xml:space="preserve">ביטחון בהצעה - המציע בעצם אומר שהוא כה בטוח בהצעה </w:t>
      </w:r>
      <w:r w:rsidR="00DD1781">
        <w:rPr>
          <w:rFonts w:ascii="David" w:hAnsi="David" w:hint="cs"/>
          <w:sz w:val="24"/>
          <w:rtl/>
        </w:rPr>
        <w:t>כך</w:t>
      </w:r>
      <w:r w:rsidR="00BC2822" w:rsidRPr="00BC2822">
        <w:rPr>
          <w:rFonts w:ascii="David" w:hAnsi="David"/>
          <w:sz w:val="24"/>
          <w:rtl/>
        </w:rPr>
        <w:t xml:space="preserve"> שלא ירצה לחזור ממנה ולכן הוא קובע שהיא תהיה </w:t>
      </w:r>
      <w:r w:rsidR="00BC2822">
        <w:rPr>
          <w:rFonts w:ascii="David" w:hAnsi="David" w:hint="cs"/>
          <w:sz w:val="24"/>
          <w:rtl/>
        </w:rPr>
        <w:t>ב</w:t>
      </w:r>
      <w:r w:rsidR="00BC2822" w:rsidRPr="00BC2822">
        <w:rPr>
          <w:rFonts w:ascii="David" w:hAnsi="David"/>
          <w:sz w:val="24"/>
          <w:rtl/>
        </w:rPr>
        <w:t>לתי הדירה</w:t>
      </w:r>
      <w:r w:rsidR="00BC2822">
        <w:rPr>
          <w:rFonts w:ascii="David" w:hAnsi="David" w:hint="cs"/>
          <w:sz w:val="24"/>
          <w:rtl/>
        </w:rPr>
        <w:t>.</w:t>
      </w:r>
    </w:p>
    <w:p w14:paraId="25EC22A5" w14:textId="7DBDED87" w:rsidR="00A55134" w:rsidRPr="00DF4229" w:rsidRDefault="00A55134" w:rsidP="0074393E">
      <w:pPr>
        <w:pStyle w:val="a5"/>
        <w:numPr>
          <w:ilvl w:val="0"/>
          <w:numId w:val="1"/>
        </w:numPr>
        <w:rPr>
          <w:rFonts w:ascii="David" w:hAnsi="David"/>
          <w:b/>
          <w:bCs/>
          <w:sz w:val="24"/>
          <w:rtl/>
        </w:rPr>
      </w:pPr>
      <w:r w:rsidRPr="00DF4229">
        <w:rPr>
          <w:rFonts w:ascii="David" w:hAnsi="David" w:hint="cs"/>
          <w:b/>
          <w:bCs/>
          <w:sz w:val="24"/>
          <w:rtl/>
        </w:rPr>
        <w:t xml:space="preserve">ניתן להרחיב את העיקרון למצבים כללים של חוסר בחוזה </w:t>
      </w:r>
      <w:r w:rsidRPr="00DF4229">
        <w:rPr>
          <w:rFonts w:ascii="David" w:hAnsi="David"/>
          <w:b/>
          <w:bCs/>
          <w:sz w:val="24"/>
          <w:rtl/>
        </w:rPr>
        <w:t>–</w:t>
      </w:r>
      <w:r w:rsidRPr="00DF4229">
        <w:rPr>
          <w:rFonts w:ascii="David" w:hAnsi="David" w:hint="cs"/>
          <w:sz w:val="24"/>
          <w:rtl/>
        </w:rPr>
        <w:t xml:space="preserve"> אפשר לחשוב על זה כעל שתי הצעות. כשהמוכר והקונה מסכימים על טווח מחירים, ונדרשת הסכמה של שניהם על המחיר הספציפי </w:t>
      </w:r>
      <w:r w:rsidRPr="00DF4229">
        <w:rPr>
          <w:rFonts w:ascii="David" w:hAnsi="David"/>
          <w:sz w:val="24"/>
          <w:rtl/>
        </w:rPr>
        <w:t>–</w:t>
      </w:r>
      <w:r w:rsidRPr="00DF4229">
        <w:rPr>
          <w:rFonts w:ascii="David" w:hAnsi="David" w:hint="cs"/>
          <w:sz w:val="24"/>
          <w:rtl/>
        </w:rPr>
        <w:t xml:space="preserve"> כאשר המוכר מציע את המחיר שמיטיב עם המוכר - זה כמו הצעה של המוכר לקונה. במובן הזה, יש שתי הצעות שכל אחד מהצדדים יכל להשלים אותן לחוזה (לבצע קיבול). קיימים חוזים אשר מכילים מנגנון השלמה מסוג זה</w:t>
      </w:r>
      <w:r w:rsidR="0028715D" w:rsidRPr="00DF4229">
        <w:rPr>
          <w:rFonts w:ascii="David" w:hAnsi="David" w:hint="cs"/>
          <w:sz w:val="24"/>
          <w:rtl/>
        </w:rPr>
        <w:t>, כאשר יש פרט בחוזה שהצדדים אינם מסכימים עליו</w:t>
      </w:r>
      <w:r w:rsidRPr="00DF4229">
        <w:rPr>
          <w:rFonts w:ascii="David" w:hAnsi="David" w:hint="cs"/>
          <w:sz w:val="24"/>
          <w:rtl/>
        </w:rPr>
        <w:t xml:space="preserve"> </w:t>
      </w:r>
      <w:r w:rsidRPr="00DF4229">
        <w:rPr>
          <w:rFonts w:ascii="David" w:hAnsi="David"/>
          <w:sz w:val="24"/>
          <w:rtl/>
        </w:rPr>
        <w:t>–</w:t>
      </w:r>
      <w:r w:rsidRPr="00DF4229">
        <w:rPr>
          <w:rFonts w:ascii="David" w:hAnsi="David" w:hint="cs"/>
          <w:sz w:val="24"/>
          <w:rtl/>
        </w:rPr>
        <w:t xml:space="preserve"> </w:t>
      </w:r>
      <w:r w:rsidRPr="00DF4229">
        <w:rPr>
          <w:rFonts w:ascii="David" w:hAnsi="David" w:hint="cs"/>
          <w:b/>
          <w:bCs/>
          <w:sz w:val="24"/>
          <w:rtl/>
        </w:rPr>
        <w:t>הצד שרוצה לקיים את החוזה תמיד יכול להביא להשתכללותו כאשר הוא מאמץ את האופציה שהכי טובה לצד השני.</w:t>
      </w:r>
    </w:p>
    <w:p w14:paraId="350CA686" w14:textId="2921899D" w:rsidR="00CD2920" w:rsidRDefault="001E5748" w:rsidP="00770E86">
      <w:pPr>
        <w:rPr>
          <w:rFonts w:ascii="David" w:hAnsi="David"/>
          <w:sz w:val="24"/>
          <w:rtl/>
        </w:rPr>
      </w:pPr>
      <w:r w:rsidRPr="00E1567D">
        <w:rPr>
          <w:rFonts w:ascii="David" w:hAnsi="David" w:hint="cs"/>
          <w:b/>
          <w:bCs/>
          <w:sz w:val="24"/>
          <w:u w:val="single"/>
          <w:rtl/>
        </w:rPr>
        <w:t>הותרת פרט שיתקבל במשא ומתן עתידי (בלי טווח)</w:t>
      </w:r>
      <w:r w:rsidR="00214FC4">
        <w:rPr>
          <w:rFonts w:ascii="David" w:hAnsi="David" w:hint="cs"/>
          <w:b/>
          <w:bCs/>
          <w:sz w:val="24"/>
          <w:u w:val="single"/>
          <w:rtl/>
        </w:rPr>
        <w:t xml:space="preserve">: </w:t>
      </w:r>
      <w:r w:rsidR="003C692D" w:rsidRPr="003C692D">
        <w:rPr>
          <w:rFonts w:ascii="David" w:hAnsi="David" w:hint="cs"/>
          <w:sz w:val="24"/>
          <w:rtl/>
        </w:rPr>
        <w:t xml:space="preserve">אם </w:t>
      </w:r>
      <w:r w:rsidR="00DF4229">
        <w:rPr>
          <w:rFonts w:ascii="David" w:hAnsi="David" w:hint="cs"/>
          <w:sz w:val="24"/>
          <w:rtl/>
        </w:rPr>
        <w:t xml:space="preserve">הצדדים </w:t>
      </w:r>
      <w:r w:rsidR="003C692D" w:rsidRPr="003C692D">
        <w:rPr>
          <w:rFonts w:ascii="David" w:hAnsi="David" w:hint="cs"/>
          <w:sz w:val="24"/>
          <w:rtl/>
        </w:rPr>
        <w:t>הסכימו שיחליטו בעתיד</w:t>
      </w:r>
      <w:r w:rsidR="00CD2920">
        <w:rPr>
          <w:rFonts w:ascii="David" w:hAnsi="David" w:hint="cs"/>
          <w:sz w:val="24"/>
          <w:rtl/>
        </w:rPr>
        <w:t xml:space="preserve">, </w:t>
      </w:r>
      <w:r w:rsidR="00DF4229">
        <w:rPr>
          <w:rFonts w:ascii="David" w:hAnsi="David" w:hint="cs"/>
          <w:sz w:val="24"/>
          <w:rtl/>
        </w:rPr>
        <w:t>נוצרת בעיית</w:t>
      </w:r>
      <w:r w:rsidR="00CD2920">
        <w:rPr>
          <w:rFonts w:ascii="David" w:hAnsi="David" w:hint="cs"/>
          <w:sz w:val="24"/>
          <w:rtl/>
        </w:rPr>
        <w:t xml:space="preserve"> מסוימות. אפשר לחשוב על כך כהסכם מקדמי (עוד לא הסכם שלם)</w:t>
      </w:r>
      <w:r w:rsidR="00DF4229">
        <w:rPr>
          <w:rFonts w:ascii="David" w:hAnsi="David" w:hint="cs"/>
          <w:sz w:val="24"/>
          <w:rtl/>
        </w:rPr>
        <w:t xml:space="preserve">. </w:t>
      </w:r>
      <w:r w:rsidR="003C692D" w:rsidRPr="003C692D">
        <w:rPr>
          <w:rFonts w:ascii="David" w:hAnsi="David" w:hint="cs"/>
          <w:sz w:val="24"/>
          <w:rtl/>
        </w:rPr>
        <w:t xml:space="preserve">הותרת פרט יכול להיחשב כהסכם </w:t>
      </w:r>
      <w:r w:rsidR="00CD2920">
        <w:rPr>
          <w:rFonts w:ascii="David" w:hAnsi="David" w:hint="cs"/>
          <w:sz w:val="24"/>
          <w:rtl/>
        </w:rPr>
        <w:t xml:space="preserve">שמגדיר את התנאים </w:t>
      </w:r>
      <w:r w:rsidR="003C692D" w:rsidRPr="003C692D">
        <w:rPr>
          <w:rFonts w:ascii="David" w:hAnsi="David" w:hint="cs"/>
          <w:sz w:val="24"/>
          <w:rtl/>
        </w:rPr>
        <w:t>לניהול משא ומתן</w:t>
      </w:r>
      <w:r w:rsidR="00CD2920">
        <w:rPr>
          <w:rFonts w:ascii="David" w:hAnsi="David" w:hint="cs"/>
          <w:sz w:val="24"/>
          <w:rtl/>
        </w:rPr>
        <w:t xml:space="preserve">, זה לא אומר שנכרת חוזה. </w:t>
      </w:r>
    </w:p>
    <w:p w14:paraId="5051A109" w14:textId="14ACA14E" w:rsidR="003C692D" w:rsidRPr="00CD2920" w:rsidRDefault="003C692D" w:rsidP="0074393E">
      <w:pPr>
        <w:pStyle w:val="a5"/>
        <w:numPr>
          <w:ilvl w:val="0"/>
          <w:numId w:val="1"/>
        </w:numPr>
        <w:rPr>
          <w:rFonts w:ascii="David" w:hAnsi="David"/>
          <w:b/>
          <w:bCs/>
          <w:sz w:val="24"/>
          <w:u w:val="single"/>
          <w:rtl/>
        </w:rPr>
      </w:pPr>
      <w:r w:rsidRPr="00394CA2">
        <w:rPr>
          <w:rFonts w:ascii="David" w:hAnsi="David" w:hint="cs"/>
          <w:b/>
          <w:bCs/>
          <w:sz w:val="24"/>
          <w:u w:val="single"/>
          <w:rtl/>
        </w:rPr>
        <w:t xml:space="preserve">דוגמה: </w:t>
      </w:r>
      <w:r w:rsidRPr="00E70B01">
        <w:rPr>
          <w:rFonts w:ascii="David" w:hAnsi="David" w:hint="cs"/>
          <w:b/>
          <w:bCs/>
          <w:sz w:val="24"/>
          <w:highlight w:val="cyan"/>
          <w:u w:val="single"/>
          <w:rtl/>
        </w:rPr>
        <w:t>גלנר נ' תיאטרון חיפה</w:t>
      </w:r>
      <w:r w:rsidRPr="00CD2920">
        <w:rPr>
          <w:rFonts w:ascii="David" w:hAnsi="David" w:hint="cs"/>
          <w:sz w:val="24"/>
          <w:rtl/>
        </w:rPr>
        <w:t xml:space="preserve"> </w:t>
      </w:r>
      <w:r w:rsidRPr="00CD2920">
        <w:rPr>
          <w:rFonts w:ascii="David" w:hAnsi="David"/>
          <w:sz w:val="24"/>
          <w:rtl/>
        </w:rPr>
        <w:t>–</w:t>
      </w:r>
      <w:r w:rsidRPr="00CD2920">
        <w:rPr>
          <w:rFonts w:ascii="David" w:hAnsi="David" w:hint="cs"/>
          <w:sz w:val="24"/>
          <w:rtl/>
        </w:rPr>
        <w:t xml:space="preserve"> </w:t>
      </w:r>
      <w:r w:rsidR="00DF4229">
        <w:rPr>
          <w:rFonts w:ascii="David" w:hAnsi="David" w:hint="cs"/>
          <w:sz w:val="24"/>
          <w:rtl/>
        </w:rPr>
        <w:t xml:space="preserve">הצדדים </w:t>
      </w:r>
      <w:r w:rsidRPr="00CD2920">
        <w:rPr>
          <w:rFonts w:ascii="David" w:hAnsi="David" w:hint="cs"/>
          <w:sz w:val="24"/>
          <w:rtl/>
        </w:rPr>
        <w:t xml:space="preserve">לא הסכימו על מחיר </w:t>
      </w:r>
      <w:r w:rsidR="00CD2920" w:rsidRPr="00CD2920">
        <w:rPr>
          <w:rFonts w:ascii="David" w:hAnsi="David" w:hint="cs"/>
          <w:sz w:val="24"/>
          <w:rtl/>
        </w:rPr>
        <w:t>אך הסכימו לנהל</w:t>
      </w:r>
      <w:r w:rsidRPr="00CD2920">
        <w:rPr>
          <w:rFonts w:ascii="David" w:hAnsi="David" w:hint="cs"/>
          <w:sz w:val="24"/>
          <w:rtl/>
        </w:rPr>
        <w:t xml:space="preserve"> משא ומתן בנוגע למחיר ואז התיאטרון מסרב לנהל משא ומתן. </w:t>
      </w:r>
      <w:r w:rsidRPr="00CD2920">
        <w:rPr>
          <w:rFonts w:ascii="David" w:hAnsi="David" w:hint="cs"/>
          <w:b/>
          <w:bCs/>
          <w:sz w:val="24"/>
          <w:rtl/>
        </w:rPr>
        <w:t>האם ניתן לתבוע את התיאטרון על הפרת חוזה?</w:t>
      </w:r>
      <w:r w:rsidRPr="00CD2920">
        <w:rPr>
          <w:rFonts w:ascii="David" w:hAnsi="David" w:hint="cs"/>
          <w:sz w:val="24"/>
          <w:rtl/>
        </w:rPr>
        <w:t xml:space="preserve"> כן, הפרת </w:t>
      </w:r>
      <w:r w:rsidR="00CD2920">
        <w:rPr>
          <w:rFonts w:ascii="David" w:hAnsi="David" w:hint="cs"/>
          <w:sz w:val="24"/>
          <w:rtl/>
        </w:rPr>
        <w:t>ההסכם</w:t>
      </w:r>
      <w:r w:rsidRPr="00CD2920">
        <w:rPr>
          <w:rFonts w:ascii="David" w:hAnsi="David" w:hint="cs"/>
          <w:sz w:val="24"/>
          <w:rtl/>
        </w:rPr>
        <w:t xml:space="preserve"> </w:t>
      </w:r>
      <w:r w:rsidR="00CD2920">
        <w:rPr>
          <w:rFonts w:ascii="David" w:hAnsi="David" w:hint="cs"/>
          <w:sz w:val="24"/>
          <w:rtl/>
        </w:rPr>
        <w:t>ל</w:t>
      </w:r>
      <w:r w:rsidRPr="00CD2920">
        <w:rPr>
          <w:rFonts w:ascii="David" w:hAnsi="David" w:hint="cs"/>
          <w:sz w:val="24"/>
          <w:rtl/>
        </w:rPr>
        <w:t xml:space="preserve">ניהול משא ומתן. </w:t>
      </w:r>
      <w:r w:rsidR="00CD2920" w:rsidRPr="00CD2920">
        <w:rPr>
          <w:rFonts w:ascii="David" w:hAnsi="David" w:hint="cs"/>
          <w:sz w:val="24"/>
          <w:u w:val="single"/>
          <w:rtl/>
        </w:rPr>
        <w:t>עד כמה זה הכרחי לקיים את זה לאור סעיף 12?</w:t>
      </w:r>
      <w:r w:rsidR="00CD2920" w:rsidRPr="00CD2920">
        <w:rPr>
          <w:rFonts w:ascii="David" w:hAnsi="David" w:hint="cs"/>
          <w:sz w:val="24"/>
          <w:rtl/>
        </w:rPr>
        <w:t xml:space="preserve"> </w:t>
      </w:r>
      <w:r w:rsidRPr="00CD2920">
        <w:rPr>
          <w:rFonts w:ascii="David" w:hAnsi="David" w:hint="cs"/>
          <w:sz w:val="24"/>
          <w:rtl/>
        </w:rPr>
        <w:t xml:space="preserve">לא ניתן לחייב לקיים את  החוזה שכן משא ומתן לא בהכרח היה מניב קיום חוזה, אבל עשוי להתקיים פיצוי </w:t>
      </w:r>
      <w:r w:rsidR="00CD2920" w:rsidRPr="00CD2920">
        <w:rPr>
          <w:rFonts w:ascii="David" w:hAnsi="David" w:hint="cs"/>
          <w:sz w:val="24"/>
          <w:rtl/>
        </w:rPr>
        <w:t>על ההסתמכות (ההוצאות שהוצאתי) מאחר ואיבדתי אפשרות לנהל משא ומתן עם גורמים אחרים, לכן זה נזק שנגרם לי אגב ההסכם לניהול משא ומתן. הסעד יהיה קבלת פיצוי על כך שהפרו את ההסכם לנ</w:t>
      </w:r>
      <w:r w:rsidR="00CD2920">
        <w:rPr>
          <w:rFonts w:ascii="David" w:hAnsi="David" w:hint="cs"/>
          <w:sz w:val="24"/>
          <w:rtl/>
        </w:rPr>
        <w:t>י</w:t>
      </w:r>
      <w:r w:rsidR="00CD2920" w:rsidRPr="00CD2920">
        <w:rPr>
          <w:rFonts w:ascii="David" w:hAnsi="David" w:hint="cs"/>
          <w:sz w:val="24"/>
          <w:rtl/>
        </w:rPr>
        <w:t>ה</w:t>
      </w:r>
      <w:r w:rsidR="00CD2920">
        <w:rPr>
          <w:rFonts w:ascii="David" w:hAnsi="David" w:hint="cs"/>
          <w:sz w:val="24"/>
          <w:rtl/>
        </w:rPr>
        <w:t>ו</w:t>
      </w:r>
      <w:r w:rsidR="00CD2920" w:rsidRPr="00CD2920">
        <w:rPr>
          <w:rFonts w:ascii="David" w:hAnsi="David" w:hint="cs"/>
          <w:sz w:val="24"/>
          <w:rtl/>
        </w:rPr>
        <w:t>ל משא ומתן.</w:t>
      </w:r>
    </w:p>
    <w:p w14:paraId="4F077BE0" w14:textId="362965AA" w:rsidR="003C692D" w:rsidRDefault="00E1567D" w:rsidP="00DF4229">
      <w:pPr>
        <w:pStyle w:val="2"/>
        <w:rPr>
          <w:sz w:val="24"/>
          <w:rtl/>
        </w:rPr>
      </w:pPr>
      <w:bookmarkStart w:id="11" w:name="_Toc92877793"/>
      <w:r w:rsidRPr="00F14E97">
        <w:rPr>
          <w:rFonts w:hint="cs"/>
          <w:rtl/>
        </w:rPr>
        <w:t>פניה לציבור</w:t>
      </w:r>
      <w:bookmarkEnd w:id="11"/>
    </w:p>
    <w:p w14:paraId="46DD5B0C" w14:textId="77777777" w:rsidR="00160AD7" w:rsidRDefault="00E1567D" w:rsidP="00160AD7">
      <w:pPr>
        <w:rPr>
          <w:rFonts w:ascii="David" w:hAnsi="David"/>
          <w:sz w:val="24"/>
          <w:rtl/>
        </w:rPr>
      </w:pPr>
      <w:r w:rsidRPr="00E1567D">
        <w:rPr>
          <w:rFonts w:ascii="David" w:hAnsi="David" w:hint="cs"/>
          <w:sz w:val="24"/>
          <w:rtl/>
        </w:rPr>
        <w:t>הצעה יכולה שתהיה לציבור</w:t>
      </w:r>
      <w:r w:rsidR="00896DC4">
        <w:rPr>
          <w:rFonts w:ascii="David" w:hAnsi="David" w:hint="cs"/>
          <w:sz w:val="24"/>
          <w:rtl/>
        </w:rPr>
        <w:t xml:space="preserve"> (סעיף 2 לחוק החוזים כללי</w:t>
      </w:r>
      <w:r w:rsidR="00FD19AC">
        <w:rPr>
          <w:rFonts w:ascii="David" w:hAnsi="David" w:hint="cs"/>
          <w:sz w:val="24"/>
          <w:rtl/>
        </w:rPr>
        <w:t xml:space="preserve"> סיפא</w:t>
      </w:r>
      <w:r w:rsidR="00896DC4">
        <w:rPr>
          <w:rFonts w:ascii="David" w:hAnsi="David" w:hint="cs"/>
          <w:sz w:val="24"/>
          <w:rtl/>
        </w:rPr>
        <w:t>).</w:t>
      </w:r>
      <w:r w:rsidRPr="00E1567D">
        <w:rPr>
          <w:rFonts w:ascii="David" w:hAnsi="David" w:hint="cs"/>
          <w:sz w:val="24"/>
          <w:rtl/>
        </w:rPr>
        <w:t xml:space="preserve"> </w:t>
      </w:r>
      <w:r w:rsidR="00160AD7">
        <w:rPr>
          <w:rFonts w:ascii="David" w:hAnsi="David" w:hint="cs"/>
          <w:sz w:val="24"/>
          <w:rtl/>
        </w:rPr>
        <w:t xml:space="preserve">כאשר מתקיימים כלל התנאים של הצעה (כוונה ליצור יחסים משפטיים, גמירת דעת ומסוימות) הפניה לציבור מהווה הצעה. </w:t>
      </w:r>
      <w:r w:rsidRPr="00E1567D">
        <w:rPr>
          <w:rFonts w:ascii="David" w:hAnsi="David" w:hint="cs"/>
          <w:sz w:val="24"/>
          <w:rtl/>
        </w:rPr>
        <w:t>מנגד, אם הפניה לא מהווה הצעה, היא הזמנה להציע הצעות שעל בסיסן יכל להכרת חוזה (בתנאי שהזמין ביצע קיבול).</w:t>
      </w:r>
    </w:p>
    <w:p w14:paraId="4792FCE7" w14:textId="250C6341" w:rsidR="00FD1748" w:rsidRDefault="00FD1748" w:rsidP="00160AD7">
      <w:pPr>
        <w:rPr>
          <w:rFonts w:ascii="David" w:hAnsi="David"/>
          <w:sz w:val="24"/>
          <w:rtl/>
        </w:rPr>
      </w:pPr>
      <w:r>
        <w:rPr>
          <w:rFonts w:ascii="David" w:hAnsi="David" w:hint="cs"/>
          <w:sz w:val="24"/>
          <w:rtl/>
        </w:rPr>
        <w:t xml:space="preserve">כאשר מדובר בהצעה, הרי שמספיק לקבלה על מנת לכרות חוזה מחייב. אולם, לעיתים מדובר ב"הזמנה להציע הצעות", כלומר פנייה אשר מטרתה לקבל הצעות מצדדים אחרים, כאשר כוח הקיבול נשאר בידי </w:t>
      </w:r>
      <w:r w:rsidR="00160AD7">
        <w:rPr>
          <w:rFonts w:ascii="David" w:hAnsi="David" w:hint="cs"/>
          <w:sz w:val="24"/>
          <w:rtl/>
        </w:rPr>
        <w:t>המציע</w:t>
      </w:r>
      <w:r>
        <w:rPr>
          <w:rFonts w:ascii="David" w:hAnsi="David" w:hint="cs"/>
          <w:sz w:val="24"/>
          <w:rtl/>
        </w:rPr>
        <w:t xml:space="preserve">.  </w:t>
      </w:r>
    </w:p>
    <w:p w14:paraId="769C369C" w14:textId="55BB2C4B" w:rsidR="00FD19AC" w:rsidRDefault="00E1567D" w:rsidP="00FD1748">
      <w:pPr>
        <w:rPr>
          <w:rFonts w:ascii="David" w:hAnsi="David"/>
          <w:sz w:val="24"/>
          <w:rtl/>
        </w:rPr>
      </w:pPr>
      <w:r w:rsidRPr="00E1567D">
        <w:rPr>
          <w:rFonts w:ascii="David" w:hAnsi="David" w:hint="cs"/>
          <w:sz w:val="24"/>
          <w:rtl/>
        </w:rPr>
        <w:t xml:space="preserve">ההבחנה </w:t>
      </w:r>
      <w:r w:rsidR="00FD1748">
        <w:rPr>
          <w:rFonts w:ascii="David" w:hAnsi="David" w:hint="cs"/>
          <w:sz w:val="24"/>
          <w:rtl/>
        </w:rPr>
        <w:t xml:space="preserve">בין הצעה מול הזמנה להציע הצעות </w:t>
      </w:r>
      <w:r w:rsidRPr="00E1567D">
        <w:rPr>
          <w:rFonts w:ascii="David" w:hAnsi="David" w:hint="cs"/>
          <w:sz w:val="24"/>
          <w:rtl/>
        </w:rPr>
        <w:t xml:space="preserve">קובעת איך, מתי ובאילו תנאים נקשר החוזה. בנוסף, </w:t>
      </w:r>
      <w:r w:rsidRPr="00FD19AC">
        <w:rPr>
          <w:rFonts w:ascii="David" w:hAnsi="David" w:hint="cs"/>
          <w:b/>
          <w:bCs/>
          <w:sz w:val="24"/>
          <w:rtl/>
        </w:rPr>
        <w:t>ההבחנה חשובה במיוחד כאשר טעונה הכרעה בתחרות</w:t>
      </w:r>
      <w:r w:rsidR="00FD19AC" w:rsidRPr="00FD19AC">
        <w:rPr>
          <w:rFonts w:ascii="David" w:hAnsi="David" w:hint="cs"/>
          <w:b/>
          <w:bCs/>
          <w:sz w:val="24"/>
          <w:rtl/>
        </w:rPr>
        <w:t xml:space="preserve"> זכויות (המצב המשפטי ששניים טוענים לאותה זכות בפועל)</w:t>
      </w:r>
      <w:r w:rsidRPr="00FD19AC">
        <w:rPr>
          <w:rFonts w:ascii="David" w:hAnsi="David" w:hint="cs"/>
          <w:b/>
          <w:bCs/>
          <w:sz w:val="24"/>
          <w:rtl/>
        </w:rPr>
        <w:t xml:space="preserve"> בין חוזים נוגדי</w:t>
      </w:r>
      <w:r w:rsidR="00FD19AC" w:rsidRPr="00FD19AC">
        <w:rPr>
          <w:rFonts w:ascii="David" w:hAnsi="David" w:hint="cs"/>
          <w:b/>
          <w:bCs/>
          <w:sz w:val="24"/>
          <w:rtl/>
        </w:rPr>
        <w:t>ם,</w:t>
      </w:r>
      <w:r w:rsidR="00FD19AC">
        <w:rPr>
          <w:rFonts w:ascii="David" w:hAnsi="David" w:hint="cs"/>
          <w:sz w:val="24"/>
          <w:rtl/>
        </w:rPr>
        <w:t xml:space="preserve"> </w:t>
      </w:r>
      <w:r w:rsidR="00FD19AC" w:rsidRPr="00073BF2">
        <w:rPr>
          <w:rFonts w:ascii="David" w:hAnsi="David" w:hint="cs"/>
          <w:b/>
          <w:bCs/>
          <w:sz w:val="24"/>
          <w:rtl/>
        </w:rPr>
        <w:t>לדוגמה:</w:t>
      </w:r>
      <w:r w:rsidR="00FD19AC">
        <w:rPr>
          <w:rFonts w:ascii="David" w:hAnsi="David" w:hint="cs"/>
          <w:sz w:val="24"/>
          <w:rtl/>
        </w:rPr>
        <w:t xml:space="preserve"> </w:t>
      </w:r>
      <w:r w:rsidR="00FD19AC" w:rsidRPr="00FD1748">
        <w:rPr>
          <w:rFonts w:ascii="David" w:hAnsi="David" w:hint="cs"/>
          <w:b/>
          <w:bCs/>
          <w:sz w:val="24"/>
          <w:rtl/>
        </w:rPr>
        <w:t>בהצעה לציבור לקנות מוצר בודד יזכה בתחרות מי שמסר ראשון את הודעת הקיבול</w:t>
      </w:r>
      <w:r w:rsidR="00FD19AC">
        <w:rPr>
          <w:rFonts w:ascii="David" w:hAnsi="David" w:hint="cs"/>
          <w:sz w:val="24"/>
          <w:rtl/>
        </w:rPr>
        <w:t xml:space="preserve">, כי הראשון שמסר את ההודעה הביא להשתכללות של חוזה ולכן זכותו עדיפה </w:t>
      </w:r>
      <w:r w:rsidR="00FD19AC">
        <w:rPr>
          <w:rFonts w:ascii="David" w:hAnsi="David"/>
          <w:sz w:val="24"/>
          <w:rtl/>
        </w:rPr>
        <w:t>–</w:t>
      </w:r>
      <w:r w:rsidR="00FD19AC">
        <w:rPr>
          <w:rFonts w:ascii="David" w:hAnsi="David" w:hint="cs"/>
          <w:sz w:val="24"/>
          <w:rtl/>
        </w:rPr>
        <w:t xml:space="preserve"> הוא הראשון ששכלל את הזכות החוזית לממכר. </w:t>
      </w:r>
      <w:r w:rsidR="00FD19AC" w:rsidRPr="00FD1748">
        <w:rPr>
          <w:rFonts w:ascii="David" w:hAnsi="David" w:hint="cs"/>
          <w:b/>
          <w:bCs/>
          <w:sz w:val="24"/>
          <w:rtl/>
        </w:rPr>
        <w:t>לעומת זאת, אם הייתה פניה להציע הצעות ולא הצעה, השתכללה הזכות של הראשון שקיבל הודעת קיבול (מטעם המוכר)</w:t>
      </w:r>
      <w:r w:rsidR="00FD19AC">
        <w:rPr>
          <w:rFonts w:ascii="David" w:hAnsi="David" w:hint="cs"/>
          <w:sz w:val="24"/>
          <w:rtl/>
        </w:rPr>
        <w:t xml:space="preserve"> כי החוזה נקשר ברגע שה</w:t>
      </w:r>
      <w:r w:rsidR="00073BF2">
        <w:rPr>
          <w:rFonts w:ascii="David" w:hAnsi="David" w:hint="cs"/>
          <w:sz w:val="24"/>
          <w:rtl/>
        </w:rPr>
        <w:t>תקבלה</w:t>
      </w:r>
      <w:r w:rsidR="00FD19AC">
        <w:rPr>
          <w:rFonts w:ascii="David" w:hAnsi="David" w:hint="cs"/>
          <w:sz w:val="24"/>
          <w:rtl/>
        </w:rPr>
        <w:t xml:space="preserve"> הודעת קיבול למציע.</w:t>
      </w:r>
    </w:p>
    <w:p w14:paraId="2297CAB0" w14:textId="400AA060" w:rsidR="00E0011C" w:rsidRPr="00F14E97" w:rsidRDefault="00E0011C" w:rsidP="00770E86">
      <w:pPr>
        <w:rPr>
          <w:rFonts w:ascii="David" w:hAnsi="David"/>
          <w:b/>
          <w:bCs/>
          <w:sz w:val="24"/>
          <w:u w:val="single"/>
          <w:rtl/>
        </w:rPr>
      </w:pPr>
      <w:r w:rsidRPr="00F14E97">
        <w:rPr>
          <w:rFonts w:ascii="David" w:hAnsi="David" w:hint="cs"/>
          <w:b/>
          <w:bCs/>
          <w:sz w:val="24"/>
          <w:u w:val="single"/>
          <w:rtl/>
        </w:rPr>
        <w:t>מתי פניה לציבור מהווה הצעה ומתי היא מהווה הזמנה להציע הצעות</w:t>
      </w:r>
      <w:r w:rsidR="0003246A">
        <w:rPr>
          <w:rFonts w:ascii="David" w:hAnsi="David" w:hint="cs"/>
          <w:b/>
          <w:bCs/>
          <w:sz w:val="24"/>
          <w:u w:val="single"/>
          <w:rtl/>
        </w:rPr>
        <w:t xml:space="preserve"> (לא מהווה הצעה, חסר תוקף מחייב)</w:t>
      </w:r>
      <w:r w:rsidRPr="00F14E97">
        <w:rPr>
          <w:rFonts w:ascii="David" w:hAnsi="David" w:hint="cs"/>
          <w:b/>
          <w:bCs/>
          <w:sz w:val="24"/>
          <w:u w:val="single"/>
          <w:rtl/>
        </w:rPr>
        <w:t>?</w:t>
      </w:r>
    </w:p>
    <w:p w14:paraId="616405A5" w14:textId="0CD25D2E" w:rsidR="00073BF2" w:rsidRPr="00ED7361" w:rsidRDefault="00E0011C" w:rsidP="0074393E">
      <w:pPr>
        <w:pStyle w:val="a5"/>
        <w:numPr>
          <w:ilvl w:val="0"/>
          <w:numId w:val="1"/>
        </w:numPr>
        <w:rPr>
          <w:rFonts w:ascii="David" w:hAnsi="David"/>
          <w:sz w:val="24"/>
          <w:rtl/>
        </w:rPr>
      </w:pPr>
      <w:r w:rsidRPr="00896DC4">
        <w:rPr>
          <w:rFonts w:ascii="David" w:hAnsi="David" w:hint="cs"/>
          <w:b/>
          <w:bCs/>
          <w:sz w:val="24"/>
          <w:rtl/>
        </w:rPr>
        <w:t xml:space="preserve">חנות לשירות עצמי וחנות </w:t>
      </w:r>
      <w:r w:rsidR="00896DC4" w:rsidRPr="00896DC4">
        <w:rPr>
          <w:rFonts w:ascii="David" w:hAnsi="David" w:hint="cs"/>
          <w:b/>
          <w:bCs/>
          <w:sz w:val="24"/>
          <w:rtl/>
        </w:rPr>
        <w:t>"</w:t>
      </w:r>
      <w:r w:rsidRPr="00896DC4">
        <w:rPr>
          <w:rFonts w:ascii="David" w:hAnsi="David" w:hint="cs"/>
          <w:b/>
          <w:bCs/>
          <w:sz w:val="24"/>
          <w:rtl/>
        </w:rPr>
        <w:t>רגילה</w:t>
      </w:r>
      <w:r w:rsidR="00896DC4" w:rsidRPr="00896DC4">
        <w:rPr>
          <w:rFonts w:ascii="David" w:hAnsi="David" w:hint="cs"/>
          <w:b/>
          <w:bCs/>
          <w:sz w:val="24"/>
          <w:rtl/>
        </w:rPr>
        <w:t>":</w:t>
      </w:r>
      <w:r w:rsidRPr="00F123C4">
        <w:rPr>
          <w:rFonts w:ascii="David" w:hAnsi="David" w:hint="cs"/>
          <w:sz w:val="24"/>
          <w:rtl/>
        </w:rPr>
        <w:t xml:space="preserve"> </w:t>
      </w:r>
      <w:r w:rsidR="00896DC4">
        <w:rPr>
          <w:rFonts w:ascii="David" w:hAnsi="David"/>
          <w:sz w:val="24"/>
          <w:rtl/>
        </w:rPr>
        <w:br/>
      </w:r>
      <w:r w:rsidR="00896DC4" w:rsidRPr="00896DC4">
        <w:rPr>
          <w:rFonts w:ascii="David" w:hAnsi="David" w:hint="cs"/>
          <w:sz w:val="24"/>
          <w:rtl/>
        </w:rPr>
        <w:t xml:space="preserve">הצגת פריט על המדף עם תג מחיר, האם זו הצעה או הזמנה להציע הצעות? (בצרפת </w:t>
      </w:r>
      <w:r w:rsidR="00896DC4" w:rsidRPr="00896DC4">
        <w:rPr>
          <w:rFonts w:ascii="David" w:hAnsi="David"/>
          <w:sz w:val="24"/>
          <w:rtl/>
        </w:rPr>
        <w:t>–</w:t>
      </w:r>
      <w:r w:rsidR="00896DC4" w:rsidRPr="00896DC4">
        <w:rPr>
          <w:rFonts w:ascii="David" w:hAnsi="David" w:hint="cs"/>
          <w:sz w:val="24"/>
          <w:rtl/>
        </w:rPr>
        <w:t xml:space="preserve"> הצעה, באנגליה</w:t>
      </w:r>
      <w:r w:rsidR="009B585E">
        <w:rPr>
          <w:rFonts w:ascii="David" w:hAnsi="David" w:hint="cs"/>
          <w:sz w:val="24"/>
          <w:rtl/>
        </w:rPr>
        <w:t xml:space="preserve"> לפי </w:t>
      </w:r>
      <w:r w:rsidR="009B585E" w:rsidRPr="00507256">
        <w:rPr>
          <w:rFonts w:ascii="David" w:hAnsi="David"/>
          <w:sz w:val="24"/>
        </w:rPr>
        <w:t>Pharmaceutical Society V. Boots</w:t>
      </w:r>
      <w:r w:rsidR="00896DC4" w:rsidRPr="00896DC4">
        <w:rPr>
          <w:rFonts w:ascii="David" w:hAnsi="David" w:hint="cs"/>
          <w:sz w:val="24"/>
          <w:rtl/>
        </w:rPr>
        <w:t xml:space="preserve"> </w:t>
      </w:r>
      <w:r w:rsidR="00896DC4" w:rsidRPr="00896DC4">
        <w:rPr>
          <w:rFonts w:ascii="David" w:hAnsi="David"/>
          <w:sz w:val="24"/>
          <w:rtl/>
        </w:rPr>
        <w:t>–</w:t>
      </w:r>
      <w:r w:rsidR="00896DC4" w:rsidRPr="00896DC4">
        <w:rPr>
          <w:rFonts w:ascii="David" w:hAnsi="David" w:hint="cs"/>
          <w:sz w:val="24"/>
          <w:rtl/>
        </w:rPr>
        <w:t xml:space="preserve"> הזמנה להציע הצעות)</w:t>
      </w:r>
      <w:r w:rsidR="00ED7361">
        <w:rPr>
          <w:rFonts w:ascii="David" w:hAnsi="David" w:hint="cs"/>
          <w:sz w:val="24"/>
          <w:rtl/>
        </w:rPr>
        <w:t>.</w:t>
      </w:r>
      <w:r w:rsidR="00ED7361">
        <w:rPr>
          <w:rFonts w:ascii="David" w:hAnsi="David"/>
          <w:sz w:val="24"/>
          <w:rtl/>
        </w:rPr>
        <w:br/>
      </w:r>
      <w:r w:rsidR="00073BF2" w:rsidRPr="00ED7361">
        <w:rPr>
          <w:rFonts w:ascii="David" w:hAnsi="David" w:hint="cs"/>
          <w:b/>
          <w:bCs/>
          <w:sz w:val="24"/>
          <w:rtl/>
        </w:rPr>
        <w:t xml:space="preserve">השאלה תהיה - </w:t>
      </w:r>
      <w:r w:rsidR="00896DC4" w:rsidRPr="00ED7361">
        <w:rPr>
          <w:rFonts w:ascii="David" w:hAnsi="David" w:hint="cs"/>
          <w:b/>
          <w:bCs/>
          <w:sz w:val="24"/>
          <w:rtl/>
        </w:rPr>
        <w:t>האם בעל החנות גמר בדעתו להתקשר בחוזה ברג</w:t>
      </w:r>
      <w:r w:rsidR="009B585E" w:rsidRPr="00ED7361">
        <w:rPr>
          <w:rFonts w:ascii="David" w:hAnsi="David" w:hint="cs"/>
          <w:b/>
          <w:bCs/>
          <w:sz w:val="24"/>
          <w:rtl/>
        </w:rPr>
        <w:t>ע</w:t>
      </w:r>
      <w:r w:rsidR="00896DC4" w:rsidRPr="00ED7361">
        <w:rPr>
          <w:rFonts w:ascii="David" w:hAnsi="David" w:hint="cs"/>
          <w:b/>
          <w:bCs/>
          <w:sz w:val="24"/>
          <w:rtl/>
        </w:rPr>
        <w:t xml:space="preserve"> </w:t>
      </w:r>
      <w:r w:rsidR="00073BF2" w:rsidRPr="00ED7361">
        <w:rPr>
          <w:rFonts w:ascii="David" w:hAnsi="David" w:hint="cs"/>
          <w:b/>
          <w:bCs/>
          <w:sz w:val="24"/>
          <w:rtl/>
        </w:rPr>
        <w:t xml:space="preserve">שהקונה נטל את המוצר </w:t>
      </w:r>
      <w:r w:rsidR="00896DC4" w:rsidRPr="00ED7361">
        <w:rPr>
          <w:rFonts w:ascii="David" w:hAnsi="David" w:hint="cs"/>
          <w:b/>
          <w:bCs/>
          <w:sz w:val="24"/>
          <w:rtl/>
        </w:rPr>
        <w:t>מהמדף?</w:t>
      </w:r>
    </w:p>
    <w:p w14:paraId="140E831C" w14:textId="67486C36" w:rsidR="00F905D6" w:rsidRPr="00394CA2" w:rsidRDefault="00896DC4" w:rsidP="00394CA2">
      <w:pPr>
        <w:pStyle w:val="a5"/>
        <w:ind w:left="360"/>
        <w:rPr>
          <w:rFonts w:ascii="David" w:hAnsi="David"/>
          <w:sz w:val="24"/>
        </w:rPr>
      </w:pPr>
      <w:r w:rsidRPr="00896DC4">
        <w:rPr>
          <w:rFonts w:ascii="David" w:hAnsi="David" w:hint="cs"/>
          <w:sz w:val="24"/>
          <w:rtl/>
        </w:rPr>
        <w:t>היכן נכרת החוזה</w:t>
      </w:r>
      <w:r w:rsidR="005D3227">
        <w:rPr>
          <w:rFonts w:ascii="David" w:hAnsi="David" w:hint="cs"/>
          <w:sz w:val="24"/>
          <w:rtl/>
        </w:rPr>
        <w:t>,</w:t>
      </w:r>
      <w:r w:rsidRPr="00896DC4">
        <w:rPr>
          <w:rFonts w:ascii="David" w:hAnsi="David" w:hint="cs"/>
          <w:sz w:val="24"/>
          <w:rtl/>
        </w:rPr>
        <w:t xml:space="preserve"> בקופה</w:t>
      </w:r>
      <w:r w:rsidR="005D3227">
        <w:rPr>
          <w:rFonts w:ascii="David" w:hAnsi="David" w:hint="cs"/>
          <w:sz w:val="24"/>
          <w:rtl/>
        </w:rPr>
        <w:t xml:space="preserve"> או מאקט נטילת המוצר מהמדף</w:t>
      </w:r>
      <w:r w:rsidRPr="00896DC4">
        <w:rPr>
          <w:rFonts w:ascii="David" w:hAnsi="David" w:hint="cs"/>
          <w:sz w:val="24"/>
          <w:rtl/>
        </w:rPr>
        <w:t>? בישראל</w:t>
      </w:r>
      <w:r w:rsidR="005D3227">
        <w:rPr>
          <w:rFonts w:ascii="David" w:hAnsi="David" w:hint="cs"/>
          <w:sz w:val="24"/>
          <w:rtl/>
        </w:rPr>
        <w:t>, ההצעה היא בלתי הדירה בנוגע למחיר שמופיע על המדף,</w:t>
      </w:r>
      <w:r w:rsidRPr="00896DC4">
        <w:rPr>
          <w:rFonts w:ascii="David" w:hAnsi="David" w:hint="cs"/>
          <w:sz w:val="24"/>
          <w:rtl/>
        </w:rPr>
        <w:t xml:space="preserve"> הקיבול וכריתת החוזה נעשה בקופה שכן אין רצון לחייב אנשים בזמן בחירת המוצר מהמדף בקיבול ההסכם</w:t>
      </w:r>
      <w:r w:rsidR="005D3227">
        <w:rPr>
          <w:rFonts w:ascii="David" w:hAnsi="David" w:hint="cs"/>
          <w:sz w:val="24"/>
          <w:rtl/>
        </w:rPr>
        <w:t xml:space="preserve">. בנוסף, יש חשש לעסקים שהמחיר על המדף ייחשב כסופי מאחר והתבצע קיבול מעצם נטילתו מאחר ויש חשש לטעות במחיר. </w:t>
      </w:r>
    </w:p>
    <w:p w14:paraId="4737D72C" w14:textId="606C3BEA" w:rsidR="003879E6" w:rsidRPr="003879E6" w:rsidRDefault="00F123C4" w:rsidP="0074393E">
      <w:pPr>
        <w:pStyle w:val="a5"/>
        <w:numPr>
          <w:ilvl w:val="0"/>
          <w:numId w:val="1"/>
        </w:numPr>
        <w:rPr>
          <w:rFonts w:ascii="David" w:hAnsi="David"/>
          <w:b/>
          <w:bCs/>
          <w:sz w:val="24"/>
        </w:rPr>
      </w:pPr>
      <w:r w:rsidRPr="009B585E">
        <w:rPr>
          <w:rFonts w:ascii="David" w:hAnsi="David" w:hint="cs"/>
          <w:b/>
          <w:bCs/>
          <w:sz w:val="24"/>
          <w:rtl/>
        </w:rPr>
        <w:t>משלוח קטלוגים הביתה</w:t>
      </w:r>
      <w:r w:rsidR="003879E6">
        <w:rPr>
          <w:rFonts w:ascii="David" w:hAnsi="David"/>
          <w:b/>
          <w:bCs/>
          <w:sz w:val="24"/>
          <w:rtl/>
        </w:rPr>
        <w:br/>
      </w:r>
      <w:r w:rsidR="009B585E" w:rsidRPr="003879E6">
        <w:rPr>
          <w:rFonts w:ascii="David" w:hAnsi="David" w:hint="cs"/>
          <w:sz w:val="24"/>
          <w:rtl/>
        </w:rPr>
        <w:t xml:space="preserve">לכאורה נשלח לאנשים הצעה לקנות משהו והקיבול מתבצע באמירת כן, בביצוע הזמנה. הבעיה </w:t>
      </w:r>
      <w:r w:rsidR="009B585E" w:rsidRPr="003879E6">
        <w:rPr>
          <w:rFonts w:ascii="David" w:hAnsi="David"/>
          <w:sz w:val="24"/>
          <w:rtl/>
        </w:rPr>
        <w:t>–</w:t>
      </w:r>
      <w:r w:rsidR="009B585E" w:rsidRPr="003879E6">
        <w:rPr>
          <w:rFonts w:ascii="David" w:hAnsi="David" w:hint="cs"/>
          <w:sz w:val="24"/>
          <w:rtl/>
        </w:rPr>
        <w:t xml:space="preserve"> מבחינת המוכרים לפעמים לא כך היו רוצים שישתכלל החוזה עקב מלאי מוגבל - קיים מספר מוגבל של יחידות, ברגע שהקטלוג הוא הצעה, לא תמיד המלאי יתאם את הרצון של האנשים שרצו להתקשר בחוזה וביצעו קיבול -  במידה ויש לי 100 יחידות ויש יותר מ 100 חוזים אני מסתכן </w:t>
      </w:r>
      <w:r w:rsidR="009B585E" w:rsidRPr="003879E6">
        <w:rPr>
          <w:rFonts w:ascii="David" w:hAnsi="David" w:hint="cs"/>
          <w:b/>
          <w:bCs/>
          <w:sz w:val="24"/>
          <w:rtl/>
        </w:rPr>
        <w:t>בהפרת חוזה שלא תואם את כמות המלאי שיש</w:t>
      </w:r>
      <w:r w:rsidR="009B585E" w:rsidRPr="003879E6">
        <w:rPr>
          <w:rFonts w:ascii="David" w:hAnsi="David" w:hint="cs"/>
          <w:sz w:val="24"/>
          <w:rtl/>
        </w:rPr>
        <w:t>.</w:t>
      </w:r>
    </w:p>
    <w:p w14:paraId="1EBE38F2" w14:textId="41205441" w:rsidR="003879E6" w:rsidRPr="003879E6" w:rsidRDefault="009B585E" w:rsidP="003879E6">
      <w:pPr>
        <w:pStyle w:val="a5"/>
        <w:ind w:left="360"/>
        <w:rPr>
          <w:rFonts w:ascii="David" w:hAnsi="David"/>
          <w:b/>
          <w:bCs/>
          <w:sz w:val="24"/>
          <w:rtl/>
        </w:rPr>
      </w:pPr>
      <w:r w:rsidRPr="003879E6">
        <w:rPr>
          <w:rFonts w:ascii="David" w:hAnsi="David" w:hint="cs"/>
          <w:sz w:val="24"/>
          <w:rtl/>
        </w:rPr>
        <w:t xml:space="preserve">ניתן לחשוב </w:t>
      </w:r>
      <w:r w:rsidRPr="003879E6">
        <w:rPr>
          <w:rFonts w:ascii="David" w:hAnsi="David" w:hint="cs"/>
          <w:b/>
          <w:bCs/>
          <w:sz w:val="24"/>
          <w:rtl/>
        </w:rPr>
        <w:t>על הצעה מותנית "עד גמר המלאי"</w:t>
      </w:r>
      <w:r w:rsidRPr="003879E6">
        <w:rPr>
          <w:rFonts w:ascii="David" w:hAnsi="David" w:hint="cs"/>
          <w:sz w:val="24"/>
          <w:rtl/>
        </w:rPr>
        <w:t xml:space="preserve"> המשמעות היא שזוהי באמת הצעה אך ברגע שיגמר המלאי ההצעה פוקעת. ניתן גם לחשוב כי יש כאן </w:t>
      </w:r>
      <w:r w:rsidRPr="003879E6">
        <w:rPr>
          <w:rFonts w:ascii="David" w:hAnsi="David" w:hint="cs"/>
          <w:b/>
          <w:bCs/>
          <w:sz w:val="24"/>
          <w:rtl/>
        </w:rPr>
        <w:t>"תנאי מכללא":</w:t>
      </w:r>
      <w:r w:rsidRPr="003879E6">
        <w:rPr>
          <w:rFonts w:ascii="David" w:hAnsi="David" w:hint="cs"/>
          <w:sz w:val="24"/>
          <w:rtl/>
        </w:rPr>
        <w:t xml:space="preserve"> הסדר בתוך החוזה גם אם לא נאמר במופרש, החשיבות של </w:t>
      </w:r>
      <w:r w:rsidRPr="003879E6">
        <w:rPr>
          <w:rFonts w:ascii="David" w:hAnsi="David" w:hint="cs"/>
          <w:b/>
          <w:bCs/>
          <w:sz w:val="24"/>
          <w:rtl/>
        </w:rPr>
        <w:t>תנאים מכללא שהם מגדירים תוכן חוזה ותוכן הצעה גם אם הם אינם נמצאים</w:t>
      </w:r>
      <w:r w:rsidR="003879E6">
        <w:rPr>
          <w:rFonts w:ascii="David" w:hAnsi="David" w:hint="cs"/>
          <w:sz w:val="24"/>
          <w:rtl/>
        </w:rPr>
        <w:t xml:space="preserve"> </w:t>
      </w:r>
      <w:r w:rsidR="003879E6" w:rsidRPr="003879E6">
        <w:rPr>
          <w:rFonts w:ascii="David" w:hAnsi="David" w:hint="cs"/>
          <w:b/>
          <w:bCs/>
          <w:sz w:val="24"/>
          <w:rtl/>
        </w:rPr>
        <w:t>אם הם חלק ממה שגורמים סבירים היו חושבים שהם חלק מהחוזה</w:t>
      </w:r>
      <w:r w:rsidRPr="003879E6">
        <w:rPr>
          <w:rFonts w:ascii="David" w:hAnsi="David" w:hint="cs"/>
          <w:b/>
          <w:bCs/>
          <w:sz w:val="24"/>
          <w:rtl/>
        </w:rPr>
        <w:t xml:space="preserve">. </w:t>
      </w:r>
    </w:p>
    <w:p w14:paraId="1B24C24C" w14:textId="77777777" w:rsidR="003879E6" w:rsidRDefault="003879E6" w:rsidP="003879E6">
      <w:pPr>
        <w:pStyle w:val="a5"/>
        <w:ind w:left="360"/>
        <w:rPr>
          <w:rFonts w:ascii="David" w:hAnsi="David"/>
          <w:sz w:val="24"/>
          <w:rtl/>
        </w:rPr>
      </w:pPr>
    </w:p>
    <w:p w14:paraId="6F1A88C2" w14:textId="60D84364" w:rsidR="009B585E" w:rsidRPr="003879E6" w:rsidRDefault="00160AD7" w:rsidP="00160AD7">
      <w:pPr>
        <w:pStyle w:val="a5"/>
        <w:ind w:left="360"/>
        <w:rPr>
          <w:rFonts w:ascii="David" w:hAnsi="David"/>
          <w:b/>
          <w:bCs/>
          <w:sz w:val="24"/>
          <w:rtl/>
        </w:rPr>
      </w:pPr>
      <w:r>
        <w:rPr>
          <w:rFonts w:ascii="David" w:hAnsi="David" w:hint="cs"/>
          <w:sz w:val="24"/>
          <w:u w:val="single"/>
          <w:rtl/>
        </w:rPr>
        <w:t>שיקולים בקביעה בין הצעה לבין הזמנה להציע</w:t>
      </w:r>
      <w:r w:rsidR="009B585E" w:rsidRPr="00BC2F08">
        <w:rPr>
          <w:rFonts w:ascii="David" w:hAnsi="David" w:hint="cs"/>
          <w:sz w:val="24"/>
          <w:u w:val="single"/>
          <w:rtl/>
        </w:rPr>
        <w:t xml:space="preserve"> הצעות</w:t>
      </w:r>
      <w:r>
        <w:rPr>
          <w:rFonts w:ascii="David" w:hAnsi="David" w:hint="cs"/>
          <w:sz w:val="24"/>
          <w:u w:val="single"/>
          <w:rtl/>
        </w:rPr>
        <w:t xml:space="preserve"> </w:t>
      </w:r>
    </w:p>
    <w:p w14:paraId="05F0D0BD" w14:textId="02849072" w:rsidR="003879E6" w:rsidRDefault="003879E6" w:rsidP="00770E86">
      <w:pPr>
        <w:pStyle w:val="a5"/>
        <w:ind w:left="786"/>
        <w:rPr>
          <w:rFonts w:ascii="David" w:hAnsi="David"/>
          <w:sz w:val="24"/>
          <w:rtl/>
        </w:rPr>
      </w:pPr>
    </w:p>
    <w:p w14:paraId="6040C9E0" w14:textId="111E0F5E" w:rsidR="003879E6" w:rsidRPr="00F14E97" w:rsidRDefault="003879E6" w:rsidP="0074393E">
      <w:pPr>
        <w:pStyle w:val="a5"/>
        <w:numPr>
          <w:ilvl w:val="0"/>
          <w:numId w:val="12"/>
        </w:numPr>
        <w:rPr>
          <w:rFonts w:ascii="David" w:hAnsi="David"/>
          <w:sz w:val="24"/>
          <w:rtl/>
        </w:rPr>
      </w:pPr>
      <w:r w:rsidRPr="00CD1955">
        <w:rPr>
          <w:rFonts w:ascii="David" w:hAnsi="David" w:hint="cs"/>
          <w:sz w:val="24"/>
          <w:u w:val="single"/>
          <w:rtl/>
        </w:rPr>
        <w:t>משך ההצעה</w:t>
      </w:r>
      <w:r w:rsidR="00BC2F08" w:rsidRPr="00CD1955">
        <w:rPr>
          <w:rFonts w:ascii="David" w:hAnsi="David" w:hint="cs"/>
          <w:sz w:val="24"/>
          <w:u w:val="single"/>
          <w:rtl/>
        </w:rPr>
        <w:t>:</w:t>
      </w:r>
      <w:r w:rsidR="00BC2F08">
        <w:rPr>
          <w:rFonts w:ascii="David" w:hAnsi="David" w:hint="cs"/>
          <w:sz w:val="24"/>
        </w:rPr>
        <w:t xml:space="preserve"> </w:t>
      </w:r>
      <w:r w:rsidR="00BC2F08" w:rsidRPr="003879E6">
        <w:rPr>
          <w:rFonts w:ascii="David" w:hAnsi="David" w:hint="cs"/>
          <w:sz w:val="24"/>
          <w:rtl/>
        </w:rPr>
        <w:t xml:space="preserve">הצעה לתקופה קצרה מאוד (מעוניין לראות זאת </w:t>
      </w:r>
      <w:r w:rsidR="00160AD7">
        <w:rPr>
          <w:rFonts w:ascii="David" w:hAnsi="David" w:hint="cs"/>
          <w:sz w:val="24"/>
          <w:rtl/>
        </w:rPr>
        <w:t>כ</w:t>
      </w:r>
      <w:r w:rsidR="00BC2F08" w:rsidRPr="003879E6">
        <w:rPr>
          <w:rFonts w:ascii="David" w:hAnsi="David" w:hint="cs"/>
          <w:sz w:val="24"/>
          <w:rtl/>
        </w:rPr>
        <w:t>הצעה)</w:t>
      </w:r>
      <w:r w:rsidR="00160AD7">
        <w:rPr>
          <w:rFonts w:ascii="David" w:hAnsi="David" w:hint="cs"/>
          <w:sz w:val="24"/>
          <w:rtl/>
        </w:rPr>
        <w:t>.</w:t>
      </w:r>
    </w:p>
    <w:p w14:paraId="308D7E87" w14:textId="53B35A2E" w:rsidR="003879E6" w:rsidRDefault="003879E6" w:rsidP="0074393E">
      <w:pPr>
        <w:pStyle w:val="a5"/>
        <w:numPr>
          <w:ilvl w:val="0"/>
          <w:numId w:val="12"/>
        </w:numPr>
        <w:rPr>
          <w:rFonts w:ascii="David" w:hAnsi="David"/>
          <w:sz w:val="24"/>
          <w:rtl/>
        </w:rPr>
      </w:pPr>
      <w:r w:rsidRPr="00CD1955">
        <w:rPr>
          <w:rFonts w:ascii="David" w:hAnsi="David" w:hint="cs"/>
          <w:sz w:val="24"/>
          <w:u w:val="single"/>
          <w:rtl/>
        </w:rPr>
        <w:t>אפשרות המציע למשוך את הצעתו</w:t>
      </w:r>
      <w:r w:rsidR="00CD1955">
        <w:rPr>
          <w:rFonts w:ascii="David" w:hAnsi="David" w:hint="cs"/>
          <w:sz w:val="24"/>
          <w:rtl/>
        </w:rPr>
        <w:t xml:space="preserve"> - </w:t>
      </w:r>
      <w:r w:rsidR="00CD1955" w:rsidRPr="00CD1955">
        <w:rPr>
          <w:rFonts w:ascii="David" w:hAnsi="David"/>
          <w:sz w:val="24"/>
          <w:rtl/>
        </w:rPr>
        <w:t>זה צורת ביטוח למציע</w:t>
      </w:r>
      <w:r w:rsidR="00CD1955" w:rsidRPr="00CD1955">
        <w:rPr>
          <w:rFonts w:ascii="David" w:hAnsi="David"/>
          <w:b/>
          <w:bCs/>
          <w:sz w:val="24"/>
          <w:rtl/>
        </w:rPr>
        <w:t xml:space="preserve"> </w:t>
      </w:r>
      <w:r w:rsidR="00CD1955" w:rsidRPr="00CD1955">
        <w:rPr>
          <w:rFonts w:ascii="David" w:hAnsi="David"/>
          <w:sz w:val="24"/>
          <w:rtl/>
        </w:rPr>
        <w:t>כיוון שהוא רואה זאת כהצעה.</w:t>
      </w:r>
    </w:p>
    <w:p w14:paraId="3F3BC6F4" w14:textId="2E947D3B" w:rsidR="003879E6" w:rsidRDefault="003879E6" w:rsidP="0074393E">
      <w:pPr>
        <w:pStyle w:val="a5"/>
        <w:numPr>
          <w:ilvl w:val="0"/>
          <w:numId w:val="12"/>
        </w:numPr>
        <w:rPr>
          <w:rFonts w:ascii="David" w:hAnsi="David"/>
          <w:sz w:val="24"/>
          <w:rtl/>
        </w:rPr>
      </w:pPr>
      <w:r w:rsidRPr="00CD1955">
        <w:rPr>
          <w:rFonts w:ascii="David" w:hAnsi="David" w:hint="cs"/>
          <w:sz w:val="24"/>
          <w:u w:val="single"/>
          <w:rtl/>
        </w:rPr>
        <w:t>הגבלה כמותית</w:t>
      </w:r>
      <w:r>
        <w:rPr>
          <w:rFonts w:ascii="David" w:hAnsi="David" w:hint="cs"/>
          <w:sz w:val="24"/>
          <w:rtl/>
        </w:rPr>
        <w:t xml:space="preserve"> </w:t>
      </w:r>
      <w:r>
        <w:rPr>
          <w:rFonts w:ascii="David" w:hAnsi="David"/>
          <w:sz w:val="24"/>
          <w:rtl/>
        </w:rPr>
        <w:t>–</w:t>
      </w:r>
      <w:r>
        <w:rPr>
          <w:rFonts w:ascii="David" w:hAnsi="David" w:hint="cs"/>
          <w:sz w:val="24"/>
          <w:rtl/>
        </w:rPr>
        <w:t xml:space="preserve"> על סך ההזמנות או על הזמנה ליחיד</w:t>
      </w:r>
      <w:r w:rsidR="00CD1955">
        <w:rPr>
          <w:rFonts w:ascii="David" w:hAnsi="David" w:hint="cs"/>
          <w:sz w:val="24"/>
          <w:rtl/>
        </w:rPr>
        <w:t>:</w:t>
      </w:r>
      <w:r w:rsidR="00CD1955">
        <w:rPr>
          <w:rFonts w:ascii="David" w:hAnsi="David" w:hint="cs"/>
          <w:sz w:val="24"/>
        </w:rPr>
        <w:t xml:space="preserve"> </w:t>
      </w:r>
      <w:r w:rsidR="00CD1955">
        <w:rPr>
          <w:rFonts w:ascii="David" w:hAnsi="David" w:hint="cs"/>
          <w:sz w:val="24"/>
          <w:rtl/>
        </w:rPr>
        <w:t>המשמעות היא שמדובר בהצעה</w:t>
      </w:r>
      <w:r>
        <w:rPr>
          <w:rFonts w:ascii="David" w:hAnsi="David" w:hint="cs"/>
          <w:sz w:val="24"/>
          <w:rtl/>
        </w:rPr>
        <w:t>.</w:t>
      </w:r>
    </w:p>
    <w:p w14:paraId="734C442C" w14:textId="35E72B41" w:rsidR="003879E6" w:rsidRDefault="003879E6" w:rsidP="0074393E">
      <w:pPr>
        <w:pStyle w:val="a5"/>
        <w:numPr>
          <w:ilvl w:val="0"/>
          <w:numId w:val="12"/>
        </w:numPr>
        <w:rPr>
          <w:rFonts w:ascii="David" w:hAnsi="David"/>
          <w:sz w:val="24"/>
          <w:rtl/>
        </w:rPr>
      </w:pPr>
      <w:r w:rsidRPr="00CD1955">
        <w:rPr>
          <w:rFonts w:ascii="David" w:hAnsi="David" w:hint="cs"/>
          <w:sz w:val="24"/>
          <w:u w:val="single"/>
          <w:rtl/>
        </w:rPr>
        <w:t>זהות המציע</w:t>
      </w:r>
      <w:r w:rsidR="00C25110">
        <w:rPr>
          <w:rFonts w:ascii="David" w:hAnsi="David" w:hint="cs"/>
          <w:sz w:val="24"/>
          <w:rtl/>
        </w:rPr>
        <w:t xml:space="preserve"> </w:t>
      </w:r>
      <w:r w:rsidR="00C25110">
        <w:rPr>
          <w:rFonts w:ascii="David" w:hAnsi="David"/>
          <w:sz w:val="24"/>
          <w:rtl/>
        </w:rPr>
        <w:t>–</w:t>
      </w:r>
      <w:r w:rsidR="00C25110">
        <w:rPr>
          <w:rFonts w:ascii="David" w:hAnsi="David" w:hint="cs"/>
          <w:sz w:val="24"/>
          <w:rtl/>
        </w:rPr>
        <w:t xml:space="preserve"> להגן על מציע קטן לעומת מציע גדול</w:t>
      </w:r>
      <w:r w:rsidR="00CD1955">
        <w:rPr>
          <w:rFonts w:ascii="David" w:hAnsi="David" w:hint="cs"/>
          <w:sz w:val="24"/>
          <w:rtl/>
        </w:rPr>
        <w:t>:</w:t>
      </w:r>
      <w:r w:rsidR="00CD1955">
        <w:rPr>
          <w:rFonts w:ascii="David" w:hAnsi="David" w:hint="cs"/>
          <w:sz w:val="24"/>
        </w:rPr>
        <w:t xml:space="preserve"> </w:t>
      </w:r>
      <w:r w:rsidR="00CD1955" w:rsidRPr="00CD1955">
        <w:rPr>
          <w:rFonts w:ascii="David" w:hAnsi="David"/>
          <w:sz w:val="24"/>
          <w:rtl/>
        </w:rPr>
        <w:t>נרצה להגן על מציע קטן שעלול למצוא את עצמו בעסקה שלא יוכל לממש, לעומת חברה מאד גדולה שמציעה הצעות, ההגנה לא תהיה אותה הגנה.</w:t>
      </w:r>
    </w:p>
    <w:p w14:paraId="5534B874" w14:textId="3975007D" w:rsidR="003879E6" w:rsidRPr="003879E6" w:rsidRDefault="003879E6" w:rsidP="0074393E">
      <w:pPr>
        <w:pStyle w:val="a5"/>
        <w:numPr>
          <w:ilvl w:val="0"/>
          <w:numId w:val="12"/>
        </w:numPr>
        <w:rPr>
          <w:rFonts w:ascii="David" w:hAnsi="David"/>
          <w:sz w:val="24"/>
          <w:rtl/>
        </w:rPr>
      </w:pPr>
      <w:r w:rsidRPr="00CD1955">
        <w:rPr>
          <w:rFonts w:ascii="David" w:hAnsi="David" w:hint="cs"/>
          <w:sz w:val="24"/>
          <w:u w:val="single"/>
          <w:rtl/>
        </w:rPr>
        <w:t>נזקי הסתמכות, מקדמה, דרישות לביצוע מהלקוח</w:t>
      </w:r>
      <w:r w:rsidR="00CD1955">
        <w:rPr>
          <w:rFonts w:ascii="David" w:hAnsi="David" w:hint="cs"/>
          <w:sz w:val="24"/>
          <w:rtl/>
        </w:rPr>
        <w:t xml:space="preserve"> </w:t>
      </w:r>
      <w:r w:rsidR="00CD1955">
        <w:rPr>
          <w:rFonts w:ascii="David" w:hAnsi="David"/>
          <w:sz w:val="24"/>
          <w:rtl/>
        </w:rPr>
        <w:t>–</w:t>
      </w:r>
      <w:r w:rsidR="00CD1955">
        <w:rPr>
          <w:rFonts w:ascii="David" w:hAnsi="David" w:hint="cs"/>
          <w:sz w:val="24"/>
          <w:rtl/>
        </w:rPr>
        <w:t xml:space="preserve"> יגרום להיראות כהצעה ולא כהזמנה להציע הצעות.</w:t>
      </w:r>
    </w:p>
    <w:p w14:paraId="2CB29FFB" w14:textId="5BB0275D" w:rsidR="009B585E" w:rsidRDefault="009B585E" w:rsidP="00770E86">
      <w:pPr>
        <w:pStyle w:val="a5"/>
        <w:ind w:left="786"/>
        <w:rPr>
          <w:rFonts w:ascii="David" w:hAnsi="David"/>
          <w:sz w:val="24"/>
          <w:rtl/>
        </w:rPr>
      </w:pPr>
    </w:p>
    <w:p w14:paraId="41369BCB" w14:textId="724CE5E8" w:rsidR="009B585E" w:rsidRPr="00160AD7" w:rsidRDefault="00B35D23" w:rsidP="0074393E">
      <w:pPr>
        <w:pStyle w:val="a5"/>
        <w:numPr>
          <w:ilvl w:val="0"/>
          <w:numId w:val="1"/>
        </w:numPr>
        <w:spacing w:before="120" w:after="120"/>
        <w:rPr>
          <w:rFonts w:ascii="David" w:hAnsi="David"/>
          <w:b/>
          <w:bCs/>
          <w:sz w:val="24"/>
        </w:rPr>
      </w:pPr>
      <w:r w:rsidRPr="009E0EEF">
        <w:rPr>
          <w:rFonts w:ascii="David" w:hAnsi="David" w:hint="cs"/>
          <w:b/>
          <w:bCs/>
          <w:sz w:val="24"/>
          <w:rtl/>
        </w:rPr>
        <w:t>פרסום מודעה ברשתות החברתיות</w:t>
      </w:r>
      <w:r w:rsidR="004A3560">
        <w:rPr>
          <w:rFonts w:ascii="David" w:hAnsi="David" w:hint="cs"/>
          <w:b/>
          <w:bCs/>
          <w:sz w:val="24"/>
          <w:rtl/>
        </w:rPr>
        <w:t xml:space="preserve"> (עדיף לסווג כהזמנה להציע ה</w:t>
      </w:r>
      <w:r w:rsidR="00160AD7">
        <w:rPr>
          <w:rFonts w:ascii="David" w:hAnsi="David" w:hint="cs"/>
          <w:b/>
          <w:bCs/>
          <w:sz w:val="24"/>
          <w:rtl/>
        </w:rPr>
        <w:t>צעות</w:t>
      </w:r>
      <w:r w:rsidR="004A3560">
        <w:rPr>
          <w:rFonts w:ascii="David" w:hAnsi="David" w:hint="cs"/>
          <w:b/>
          <w:bCs/>
          <w:sz w:val="24"/>
          <w:rtl/>
        </w:rPr>
        <w:t>)</w:t>
      </w:r>
      <w:r w:rsidRPr="009E0EEF">
        <w:rPr>
          <w:rFonts w:ascii="David" w:hAnsi="David" w:hint="cs"/>
          <w:b/>
          <w:bCs/>
          <w:sz w:val="24"/>
          <w:rtl/>
        </w:rPr>
        <w:t xml:space="preserve"> </w:t>
      </w:r>
      <w:r>
        <w:rPr>
          <w:rFonts w:ascii="David" w:hAnsi="David"/>
          <w:b/>
          <w:bCs/>
          <w:sz w:val="24"/>
          <w:rtl/>
        </w:rPr>
        <w:t>–</w:t>
      </w:r>
      <w:r w:rsidRPr="009E0EEF">
        <w:rPr>
          <w:rFonts w:ascii="David" w:hAnsi="David" w:hint="cs"/>
          <w:b/>
          <w:bCs/>
          <w:sz w:val="24"/>
          <w:rtl/>
        </w:rPr>
        <w:t xml:space="preserve"> </w:t>
      </w:r>
      <w:r>
        <w:rPr>
          <w:rFonts w:ascii="David" w:hAnsi="David" w:hint="cs"/>
          <w:b/>
          <w:bCs/>
          <w:sz w:val="24"/>
          <w:rtl/>
        </w:rPr>
        <w:t xml:space="preserve"> </w:t>
      </w:r>
      <w:r>
        <w:rPr>
          <w:rFonts w:ascii="David" w:hAnsi="David" w:hint="cs"/>
          <w:sz w:val="24"/>
          <w:rtl/>
        </w:rPr>
        <w:t>פרסום מודעה ברשתות החברתיות או אתרים ייעודיים על השכרת דירה/מכירת כלי רכב</w:t>
      </w:r>
      <w:r w:rsidR="004A3560">
        <w:rPr>
          <w:rFonts w:ascii="David" w:hAnsi="David" w:hint="cs"/>
          <w:sz w:val="24"/>
          <w:rtl/>
        </w:rPr>
        <w:t xml:space="preserve"> הכוללת פרטים מדויקים ולכאורה מתקיים עיקרון המסוימות</w:t>
      </w:r>
      <w:r>
        <w:rPr>
          <w:rFonts w:ascii="David" w:hAnsi="David" w:hint="cs"/>
          <w:sz w:val="24"/>
          <w:rtl/>
        </w:rPr>
        <w:t xml:space="preserve"> - </w:t>
      </w:r>
      <w:r w:rsidRPr="00B10FF9">
        <w:rPr>
          <w:rFonts w:ascii="David" w:hAnsi="David" w:hint="cs"/>
          <w:sz w:val="24"/>
          <w:rtl/>
        </w:rPr>
        <w:t>במידה ומישהו רושם "קיבלתי" על ההצעה האם נחתם חוזה? ה</w:t>
      </w:r>
      <w:r w:rsidRPr="00B10FF9">
        <w:rPr>
          <w:rFonts w:ascii="David" w:hAnsi="David" w:hint="cs"/>
          <w:b/>
          <w:bCs/>
          <w:sz w:val="24"/>
          <w:rtl/>
        </w:rPr>
        <w:t xml:space="preserve">משכיר אינו מציע הצעה אלא מזמין את הציבור להציע הצעות </w:t>
      </w:r>
      <w:r>
        <w:rPr>
          <w:rFonts w:ascii="David" w:hAnsi="David" w:hint="cs"/>
          <w:sz w:val="24"/>
          <w:rtl/>
        </w:rPr>
        <w:t>שכן</w:t>
      </w:r>
      <w:r w:rsidR="00B10FF9">
        <w:rPr>
          <w:rFonts w:ascii="David" w:hAnsi="David" w:hint="cs"/>
          <w:sz w:val="24"/>
          <w:rtl/>
        </w:rPr>
        <w:t xml:space="preserve">, </w:t>
      </w:r>
      <w:r>
        <w:rPr>
          <w:rFonts w:ascii="David" w:hAnsi="David" w:hint="cs"/>
          <w:sz w:val="24"/>
          <w:rtl/>
        </w:rPr>
        <w:t>יש למציעים פרטים שאין אפשרות לדעת מראש</w:t>
      </w:r>
      <w:r w:rsidR="004A3560">
        <w:rPr>
          <w:rFonts w:ascii="David" w:hAnsi="David" w:hint="cs"/>
          <w:sz w:val="24"/>
          <w:rtl/>
        </w:rPr>
        <w:t xml:space="preserve"> (לדוגמה: </w:t>
      </w:r>
      <w:r w:rsidR="00160AD7">
        <w:rPr>
          <w:rFonts w:ascii="David" w:hAnsi="David" w:hint="cs"/>
          <w:sz w:val="24"/>
          <w:rtl/>
        </w:rPr>
        <w:t>זהות השוכר</w:t>
      </w:r>
      <w:r w:rsidR="004A3560">
        <w:rPr>
          <w:rFonts w:ascii="David" w:hAnsi="David" w:hint="cs"/>
          <w:sz w:val="24"/>
          <w:rtl/>
        </w:rPr>
        <w:t>)</w:t>
      </w:r>
      <w:r>
        <w:rPr>
          <w:rFonts w:ascii="David" w:hAnsi="David" w:hint="cs"/>
          <w:sz w:val="24"/>
          <w:rtl/>
        </w:rPr>
        <w:t xml:space="preserve"> </w:t>
      </w:r>
      <w:r>
        <w:rPr>
          <w:rFonts w:ascii="David" w:hAnsi="David"/>
          <w:sz w:val="24"/>
          <w:rtl/>
        </w:rPr>
        <w:t>–</w:t>
      </w:r>
      <w:r>
        <w:rPr>
          <w:rFonts w:ascii="David" w:hAnsi="David" w:hint="cs"/>
          <w:sz w:val="24"/>
          <w:rtl/>
        </w:rPr>
        <w:t xml:space="preserve"> כל עוד חסר מידע, ההצעה אינה מסוימת דיה. </w:t>
      </w:r>
      <w:r w:rsidRPr="009E1E6E">
        <w:rPr>
          <w:rFonts w:ascii="David" w:hAnsi="David" w:hint="cs"/>
          <w:sz w:val="24"/>
          <w:rtl/>
        </w:rPr>
        <w:t>אם הי</w:t>
      </w:r>
      <w:r>
        <w:rPr>
          <w:rFonts w:ascii="David" w:hAnsi="David" w:hint="cs"/>
          <w:sz w:val="24"/>
          <w:rtl/>
        </w:rPr>
        <w:t>ית</w:t>
      </w:r>
      <w:r w:rsidRPr="009E1E6E">
        <w:rPr>
          <w:rFonts w:ascii="David" w:hAnsi="David" w:hint="cs"/>
          <w:sz w:val="24"/>
          <w:rtl/>
        </w:rPr>
        <w:t>ה הצעה</w:t>
      </w:r>
      <w:r w:rsidR="004A3560">
        <w:rPr>
          <w:rFonts w:ascii="David" w:hAnsi="David" w:hint="cs"/>
          <w:sz w:val="24"/>
          <w:rtl/>
        </w:rPr>
        <w:t xml:space="preserve"> (ולא הזמנה)</w:t>
      </w:r>
      <w:r w:rsidRPr="009E1E6E">
        <w:rPr>
          <w:rFonts w:ascii="David" w:hAnsi="David" w:hint="cs"/>
          <w:sz w:val="24"/>
          <w:rtl/>
        </w:rPr>
        <w:t>, פרטים לא נ</w:t>
      </w:r>
      <w:r>
        <w:rPr>
          <w:rFonts w:ascii="David" w:hAnsi="David" w:hint="cs"/>
          <w:sz w:val="24"/>
          <w:rtl/>
        </w:rPr>
        <w:t>כ</w:t>
      </w:r>
      <w:r w:rsidRPr="009E1E6E">
        <w:rPr>
          <w:rFonts w:ascii="David" w:hAnsi="David" w:hint="cs"/>
          <w:sz w:val="24"/>
          <w:rtl/>
        </w:rPr>
        <w:t>ונים בפרסומת יכולים לבסס טענת פגם ברצון</w:t>
      </w:r>
      <w:r w:rsidR="004A3560">
        <w:rPr>
          <w:rFonts w:ascii="David" w:hAnsi="David" w:hint="cs"/>
          <w:sz w:val="24"/>
          <w:rtl/>
        </w:rPr>
        <w:t xml:space="preserve">. </w:t>
      </w:r>
      <w:r w:rsidR="00160AD7">
        <w:rPr>
          <w:rFonts w:ascii="David" w:hAnsi="David" w:hint="cs"/>
          <w:sz w:val="24"/>
          <w:rtl/>
        </w:rPr>
        <w:t xml:space="preserve">בנוסף, </w:t>
      </w:r>
      <w:r w:rsidR="004A3560">
        <w:rPr>
          <w:rFonts w:ascii="David" w:hAnsi="David" w:hint="cs"/>
          <w:sz w:val="24"/>
          <w:rtl/>
        </w:rPr>
        <w:t>קונה פוטנציאלי יכל לבקש לוודא מידע נוסף (לדוג' לבקש לבדוק את הרכב), כ</w:t>
      </w:r>
      <w:r w:rsidR="00160AD7">
        <w:rPr>
          <w:rFonts w:ascii="David" w:hAnsi="David" w:hint="cs"/>
          <w:sz w:val="24"/>
          <w:rtl/>
        </w:rPr>
        <w:t>כ</w:t>
      </w:r>
      <w:r w:rsidR="004A3560">
        <w:rPr>
          <w:rFonts w:ascii="David" w:hAnsi="David" w:hint="cs"/>
          <w:sz w:val="24"/>
          <w:rtl/>
        </w:rPr>
        <w:t xml:space="preserve">ל שהמידע הזה חסר הוא לא הצעה </w:t>
      </w:r>
      <w:r w:rsidR="00160AD7">
        <w:rPr>
          <w:rFonts w:ascii="David" w:hAnsi="David" w:hint="cs"/>
          <w:sz w:val="24"/>
          <w:rtl/>
        </w:rPr>
        <w:t>עקב היעדר מסוימות. מדובר ב</w:t>
      </w:r>
      <w:r w:rsidR="004A3560">
        <w:rPr>
          <w:rFonts w:ascii="David" w:hAnsi="David" w:hint="cs"/>
          <w:sz w:val="24"/>
          <w:rtl/>
        </w:rPr>
        <w:t xml:space="preserve">שלב במשא ומתן שהוא אינו קיבול אלא </w:t>
      </w:r>
      <w:r w:rsidR="004A3560" w:rsidRPr="00160AD7">
        <w:rPr>
          <w:rFonts w:ascii="David" w:hAnsi="David" w:hint="cs"/>
          <w:b/>
          <w:bCs/>
          <w:sz w:val="24"/>
          <w:rtl/>
        </w:rPr>
        <w:t>קיבול מותנה (כמו הצעה חדשה)</w:t>
      </w:r>
      <w:r w:rsidRPr="00160AD7">
        <w:rPr>
          <w:rFonts w:ascii="David" w:hAnsi="David" w:hint="cs"/>
          <w:b/>
          <w:bCs/>
          <w:sz w:val="24"/>
          <w:rtl/>
        </w:rPr>
        <w:t>.</w:t>
      </w:r>
      <w:r w:rsidRPr="009E1E6E">
        <w:rPr>
          <w:rFonts w:ascii="David" w:hAnsi="David" w:hint="cs"/>
          <w:sz w:val="24"/>
          <w:rtl/>
        </w:rPr>
        <w:t xml:space="preserve"> </w:t>
      </w:r>
      <w:r>
        <w:rPr>
          <w:rFonts w:ascii="David" w:hAnsi="David" w:hint="cs"/>
          <w:b/>
          <w:bCs/>
          <w:sz w:val="24"/>
          <w:rtl/>
        </w:rPr>
        <w:t xml:space="preserve">סירוב לנהל מו"מ </w:t>
      </w:r>
      <w:r w:rsidR="004A3560">
        <w:rPr>
          <w:rFonts w:ascii="David" w:hAnsi="David" w:hint="cs"/>
          <w:b/>
          <w:bCs/>
          <w:sz w:val="24"/>
          <w:rtl/>
        </w:rPr>
        <w:t>לאחר שפרסמתי הזמנה להציע הצעות או מסירת פרטים שגויים בהזמנה</w:t>
      </w:r>
      <w:r>
        <w:rPr>
          <w:rFonts w:ascii="David" w:hAnsi="David" w:hint="cs"/>
          <w:b/>
          <w:bCs/>
          <w:sz w:val="24"/>
          <w:rtl/>
        </w:rPr>
        <w:t xml:space="preserve"> </w:t>
      </w:r>
      <w:r>
        <w:rPr>
          <w:rFonts w:ascii="David" w:hAnsi="David"/>
          <w:b/>
          <w:bCs/>
          <w:sz w:val="24"/>
          <w:rtl/>
        </w:rPr>
        <w:t>–</w:t>
      </w:r>
      <w:r>
        <w:rPr>
          <w:rFonts w:ascii="David" w:hAnsi="David" w:hint="cs"/>
          <w:b/>
          <w:bCs/>
          <w:sz w:val="24"/>
          <w:rtl/>
        </w:rPr>
        <w:t xml:space="preserve"> עניינת פגיעה בחובה לנהל מו"מ בתום לב, ולא לשאלת כריתת החוזה.</w:t>
      </w:r>
    </w:p>
    <w:p w14:paraId="5DE2E9F0" w14:textId="77777777" w:rsidR="00304E87" w:rsidRDefault="00F14E97" w:rsidP="00160AD7">
      <w:pPr>
        <w:pStyle w:val="2"/>
        <w:rPr>
          <w:rtl/>
        </w:rPr>
      </w:pPr>
      <w:bookmarkStart w:id="12" w:name="_Toc92877794"/>
      <w:r w:rsidRPr="00F14E97">
        <w:rPr>
          <w:rFonts w:hint="cs"/>
          <w:rtl/>
        </w:rPr>
        <w:t>מועדי ההצעה והקיבול ואופן מתן ההודעה</w:t>
      </w:r>
      <w:bookmarkEnd w:id="12"/>
    </w:p>
    <w:p w14:paraId="501D2F48" w14:textId="75F8662A" w:rsidR="00304E87" w:rsidRPr="00F9674A" w:rsidRDefault="00304E87" w:rsidP="00F9674A">
      <w:pPr>
        <w:rPr>
          <w:rFonts w:ascii="David" w:hAnsi="David"/>
          <w:b/>
          <w:bCs/>
          <w:sz w:val="24"/>
          <w:u w:val="single"/>
          <w:rtl/>
        </w:rPr>
      </w:pPr>
      <w:r w:rsidRPr="00CB532A">
        <w:rPr>
          <w:rFonts w:ascii="David" w:hAnsi="David" w:hint="cs"/>
          <w:b/>
          <w:bCs/>
          <w:sz w:val="24"/>
          <w:highlight w:val="cyan"/>
          <w:u w:val="single"/>
          <w:rtl/>
        </w:rPr>
        <w:t>פס"ד קדישא</w:t>
      </w:r>
      <w:r w:rsidR="002F1730" w:rsidRPr="00CB532A">
        <w:rPr>
          <w:rFonts w:ascii="David" w:hAnsi="David" w:hint="cs"/>
          <w:b/>
          <w:bCs/>
          <w:sz w:val="24"/>
          <w:highlight w:val="cyan"/>
          <w:u w:val="single"/>
          <w:rtl/>
        </w:rPr>
        <w:t xml:space="preserve"> נ' לוי</w:t>
      </w:r>
      <w:r w:rsidR="00F9674A">
        <w:rPr>
          <w:rFonts w:ascii="David" w:hAnsi="David" w:hint="cs"/>
          <w:b/>
          <w:bCs/>
          <w:sz w:val="24"/>
          <w:u w:val="single"/>
          <w:rtl/>
        </w:rPr>
        <w:t>:</w:t>
      </w:r>
      <w:r w:rsidR="00F9674A">
        <w:rPr>
          <w:rFonts w:ascii="David" w:hAnsi="David" w:hint="cs"/>
          <w:b/>
          <w:bCs/>
          <w:sz w:val="24"/>
          <w:u w:val="single"/>
        </w:rPr>
        <w:t xml:space="preserve"> </w:t>
      </w:r>
      <w:r w:rsidRPr="00304E87">
        <w:rPr>
          <w:rFonts w:ascii="David" w:hAnsi="David" w:hint="cs"/>
          <w:b/>
          <w:bCs/>
          <w:sz w:val="24"/>
          <w:rtl/>
        </w:rPr>
        <w:t>מכרז</w:t>
      </w:r>
      <w:r w:rsidRPr="00304E87">
        <w:rPr>
          <w:rFonts w:ascii="David" w:hAnsi="David" w:hint="cs"/>
          <w:sz w:val="24"/>
          <w:rtl/>
        </w:rPr>
        <w:t xml:space="preserve"> הוא בהגדרתו הזמנה להציע הצעות </w:t>
      </w:r>
      <w:r w:rsidRPr="00304E87">
        <w:rPr>
          <w:rFonts w:ascii="David" w:hAnsi="David"/>
          <w:sz w:val="24"/>
          <w:rtl/>
        </w:rPr>
        <w:t>–</w:t>
      </w:r>
      <w:r w:rsidRPr="00304E87">
        <w:rPr>
          <w:rFonts w:ascii="David" w:hAnsi="David" w:hint="cs"/>
          <w:sz w:val="24"/>
          <w:rtl/>
        </w:rPr>
        <w:t xml:space="preserve"> פניה לציבור והזמנה לציבור לתת הצעות שונות להתקשרות בחוזה, ואמירה "אנחנו הולכים להתקשר בחוזה על סמך ההצעות האלה"</w:t>
      </w:r>
      <w:r>
        <w:rPr>
          <w:rFonts w:ascii="David" w:hAnsi="David" w:hint="cs"/>
          <w:sz w:val="24"/>
          <w:rtl/>
        </w:rPr>
        <w:t>. המ</w:t>
      </w:r>
      <w:r w:rsidR="002F1730">
        <w:rPr>
          <w:rFonts w:ascii="David" w:hAnsi="David" w:hint="cs"/>
          <w:sz w:val="24"/>
          <w:rtl/>
        </w:rPr>
        <w:t xml:space="preserve">כרז </w:t>
      </w:r>
      <w:r>
        <w:rPr>
          <w:rFonts w:ascii="David" w:hAnsi="David" w:hint="cs"/>
          <w:sz w:val="24"/>
          <w:rtl/>
        </w:rPr>
        <w:t>יכול להכיל את התנאים לקיבול בתוך ההזמנה, ואז ניתן לראות את הפניה כהצעה להתקשר בחוזה.</w:t>
      </w:r>
      <w:r w:rsidRPr="00304E87">
        <w:rPr>
          <w:rFonts w:ascii="David" w:hAnsi="David" w:hint="cs"/>
          <w:sz w:val="24"/>
          <w:rtl/>
        </w:rPr>
        <w:t xml:space="preserve"> </w:t>
      </w:r>
      <w:r>
        <w:rPr>
          <w:rFonts w:ascii="David" w:hAnsi="David" w:hint="cs"/>
          <w:sz w:val="24"/>
          <w:rtl/>
        </w:rPr>
        <w:t xml:space="preserve">בפס"ד זה לא נכללו הפרטים המסוימים ועולה השאלה </w:t>
      </w:r>
      <w:r>
        <w:rPr>
          <w:rFonts w:ascii="David" w:hAnsi="David"/>
          <w:sz w:val="24"/>
          <w:rtl/>
        </w:rPr>
        <w:t>–</w:t>
      </w:r>
      <w:r>
        <w:rPr>
          <w:rFonts w:ascii="David" w:hAnsi="David" w:hint="cs"/>
          <w:sz w:val="24"/>
          <w:rtl/>
        </w:rPr>
        <w:t xml:space="preserve"> בהנחה ויש הצע</w:t>
      </w:r>
      <w:r w:rsidR="00F9674A">
        <w:rPr>
          <w:rFonts w:ascii="David" w:hAnsi="David" w:hint="cs"/>
          <w:sz w:val="24"/>
          <w:rtl/>
        </w:rPr>
        <w:t xml:space="preserve">ה </w:t>
      </w:r>
      <w:r>
        <w:rPr>
          <w:rFonts w:ascii="David" w:hAnsi="David" w:hint="cs"/>
          <w:sz w:val="24"/>
          <w:rtl/>
        </w:rPr>
        <w:t>וקיבול, מתי נכרת החוזה. אחד הנימוקים בפס"ד לכך שלא נכרת חוזה היו שלא קיים מועד שבו אנו יכולים להגיד שהתקיים מפגש רצונות.</w:t>
      </w:r>
    </w:p>
    <w:p w14:paraId="41ED5246" w14:textId="77777777" w:rsidR="001B7F60" w:rsidRDefault="00770E86" w:rsidP="00304E87">
      <w:pPr>
        <w:rPr>
          <w:rFonts w:ascii="David" w:hAnsi="David"/>
          <w:sz w:val="24"/>
          <w:rtl/>
        </w:rPr>
      </w:pPr>
      <w:r w:rsidRPr="00880BFC">
        <w:rPr>
          <w:rFonts w:ascii="David" w:hAnsi="David" w:hint="cs"/>
          <w:b/>
          <w:bCs/>
          <w:sz w:val="24"/>
          <w:rtl/>
        </w:rPr>
        <w:t xml:space="preserve">חוזה נכרת בדרך של הצעה וקיבול - </w:t>
      </w:r>
      <w:r w:rsidR="00896DC4" w:rsidRPr="00880BFC">
        <w:rPr>
          <w:rFonts w:ascii="David" w:hAnsi="David" w:hint="cs"/>
          <w:b/>
          <w:bCs/>
          <w:sz w:val="24"/>
          <w:rtl/>
        </w:rPr>
        <w:t>מועד כריתת החוזה</w:t>
      </w:r>
      <w:r w:rsidR="00896DC4">
        <w:rPr>
          <w:rFonts w:ascii="David" w:hAnsi="David" w:hint="cs"/>
          <w:sz w:val="24"/>
          <w:rtl/>
        </w:rPr>
        <w:t xml:space="preserve"> : </w:t>
      </w:r>
    </w:p>
    <w:p w14:paraId="4260F53D" w14:textId="5A386E53" w:rsidR="00896DC4" w:rsidRPr="00304E87" w:rsidRDefault="00896DC4" w:rsidP="00304E87">
      <w:pPr>
        <w:rPr>
          <w:rFonts w:ascii="David" w:hAnsi="David"/>
          <w:b/>
          <w:bCs/>
          <w:color w:val="4F81BD" w:themeColor="accent1"/>
          <w:sz w:val="28"/>
          <w:szCs w:val="28"/>
          <w:u w:val="single"/>
          <w:rtl/>
        </w:rPr>
      </w:pPr>
      <w:r>
        <w:rPr>
          <w:rFonts w:ascii="David" w:hAnsi="David" w:hint="cs"/>
          <w:sz w:val="24"/>
          <w:rtl/>
        </w:rPr>
        <w:t xml:space="preserve">נמסרה הצעה -&gt; התקבלה ההצעה -&gt; </w:t>
      </w:r>
      <w:r w:rsidRPr="001B7F60">
        <w:rPr>
          <w:rFonts w:ascii="David" w:hAnsi="David" w:hint="cs"/>
          <w:b/>
          <w:bCs/>
          <w:sz w:val="24"/>
          <w:rtl/>
        </w:rPr>
        <w:t xml:space="preserve">נמסרה הודעת קיבול -&gt; התקבלה הודעת הקיבול </w:t>
      </w:r>
      <w:r>
        <w:rPr>
          <w:rFonts w:ascii="David" w:hAnsi="David" w:hint="cs"/>
          <w:sz w:val="24"/>
          <w:rtl/>
        </w:rPr>
        <w:t>-&gt; נכרת חוזה.</w:t>
      </w:r>
    </w:p>
    <w:p w14:paraId="1CAD08AB" w14:textId="2B26F916" w:rsidR="00896DC4" w:rsidRPr="000307AE" w:rsidRDefault="00896DC4" w:rsidP="00770E86">
      <w:pPr>
        <w:spacing w:before="120" w:after="120"/>
        <w:rPr>
          <w:rFonts w:ascii="David" w:hAnsi="David"/>
          <w:b/>
          <w:bCs/>
          <w:sz w:val="24"/>
          <w:rtl/>
        </w:rPr>
      </w:pPr>
      <w:r w:rsidRPr="000307AE">
        <w:rPr>
          <w:rFonts w:ascii="David" w:hAnsi="David" w:hint="cs"/>
          <w:b/>
          <w:bCs/>
          <w:sz w:val="24"/>
          <w:rtl/>
        </w:rPr>
        <w:t xml:space="preserve">עולות </w:t>
      </w:r>
      <w:r w:rsidR="00770E86" w:rsidRPr="000307AE">
        <w:rPr>
          <w:rFonts w:ascii="David" w:hAnsi="David" w:hint="cs"/>
          <w:b/>
          <w:bCs/>
          <w:sz w:val="24"/>
          <w:rtl/>
        </w:rPr>
        <w:t>שתי</w:t>
      </w:r>
      <w:r w:rsidRPr="000307AE">
        <w:rPr>
          <w:rFonts w:ascii="David" w:hAnsi="David" w:hint="cs"/>
          <w:b/>
          <w:bCs/>
          <w:sz w:val="24"/>
          <w:rtl/>
        </w:rPr>
        <w:t xml:space="preserve"> שאלות:</w:t>
      </w:r>
    </w:p>
    <w:p w14:paraId="353243FD" w14:textId="08717985" w:rsidR="00896DC4" w:rsidRDefault="00896DC4" w:rsidP="0074393E">
      <w:pPr>
        <w:pStyle w:val="a5"/>
        <w:numPr>
          <w:ilvl w:val="0"/>
          <w:numId w:val="13"/>
        </w:numPr>
        <w:spacing w:before="120" w:after="120"/>
        <w:rPr>
          <w:rFonts w:ascii="David" w:hAnsi="David"/>
          <w:sz w:val="24"/>
        </w:rPr>
      </w:pPr>
      <w:r w:rsidRPr="00F20C49">
        <w:rPr>
          <w:rFonts w:ascii="David" w:hAnsi="David" w:hint="cs"/>
          <w:sz w:val="24"/>
          <w:rtl/>
        </w:rPr>
        <w:t xml:space="preserve"> מה קורה בזמן הביניים</w:t>
      </w:r>
      <w:r w:rsidR="00770E86">
        <w:rPr>
          <w:rFonts w:ascii="David" w:hAnsi="David" w:hint="cs"/>
          <w:sz w:val="24"/>
          <w:rtl/>
        </w:rPr>
        <w:t>,</w:t>
      </w:r>
      <w:r w:rsidRPr="00F20C49">
        <w:rPr>
          <w:rFonts w:ascii="David" w:hAnsi="David" w:hint="cs"/>
          <w:sz w:val="24"/>
          <w:rtl/>
        </w:rPr>
        <w:t xml:space="preserve"> לפני שנכרת החוזה</w:t>
      </w:r>
      <w:r w:rsidR="001B7F60">
        <w:rPr>
          <w:rFonts w:ascii="David" w:hAnsi="David" w:hint="cs"/>
          <w:sz w:val="24"/>
          <w:rtl/>
        </w:rPr>
        <w:t xml:space="preserve">, </w:t>
      </w:r>
      <w:r w:rsidR="001B7F60" w:rsidRPr="001B7F60">
        <w:rPr>
          <w:rFonts w:ascii="David" w:hAnsi="David"/>
          <w:sz w:val="24"/>
          <w:rtl/>
        </w:rPr>
        <w:t>האם בכל השלבים הקודמים לצדדים פתוחה האפשרות לשנות את דעתם?</w:t>
      </w:r>
    </w:p>
    <w:p w14:paraId="64671FC4" w14:textId="77777777" w:rsidR="00896DC4" w:rsidRDefault="00896DC4" w:rsidP="0074393E">
      <w:pPr>
        <w:pStyle w:val="a5"/>
        <w:numPr>
          <w:ilvl w:val="0"/>
          <w:numId w:val="13"/>
        </w:numPr>
        <w:spacing w:before="120" w:after="120"/>
        <w:rPr>
          <w:rFonts w:ascii="David" w:hAnsi="David"/>
          <w:sz w:val="24"/>
        </w:rPr>
      </w:pPr>
      <w:r>
        <w:rPr>
          <w:rFonts w:ascii="David" w:hAnsi="David" w:hint="cs"/>
          <w:sz w:val="24"/>
          <w:rtl/>
        </w:rPr>
        <w:t>מתי ניתן להודיע על קיבול?</w:t>
      </w:r>
    </w:p>
    <w:p w14:paraId="633AA0C1" w14:textId="21435BE1" w:rsidR="00896DC4" w:rsidRPr="004E1317" w:rsidRDefault="00896DC4" w:rsidP="00770E86">
      <w:pPr>
        <w:spacing w:before="120" w:after="120"/>
        <w:rPr>
          <w:rFonts w:ascii="David" w:hAnsi="David"/>
          <w:b/>
          <w:bCs/>
          <w:sz w:val="24"/>
          <w:u w:val="single"/>
          <w:rtl/>
        </w:rPr>
      </w:pPr>
      <w:r w:rsidRPr="004E1317">
        <w:rPr>
          <w:rFonts w:ascii="David" w:hAnsi="David" w:hint="cs"/>
          <w:b/>
          <w:bCs/>
          <w:sz w:val="24"/>
          <w:u w:val="single"/>
          <w:rtl/>
        </w:rPr>
        <w:t>סעיף 3 לחוק החוזים (חלק כללי</w:t>
      </w:r>
      <w:r w:rsidR="006F316F">
        <w:rPr>
          <w:rFonts w:ascii="David" w:hAnsi="David" w:hint="cs"/>
          <w:b/>
          <w:bCs/>
          <w:sz w:val="24"/>
          <w:u w:val="single"/>
          <w:rtl/>
        </w:rPr>
        <w:t>):</w:t>
      </w:r>
      <w:r w:rsidRPr="004E1317">
        <w:rPr>
          <w:rFonts w:ascii="David" w:hAnsi="David" w:hint="cs"/>
          <w:b/>
          <w:bCs/>
          <w:sz w:val="24"/>
          <w:u w:val="single"/>
          <w:rtl/>
        </w:rPr>
        <w:t xml:space="preserve"> </w:t>
      </w:r>
    </w:p>
    <w:p w14:paraId="5B36044C" w14:textId="177F9E57" w:rsidR="00896DC4" w:rsidRDefault="00896DC4" w:rsidP="0074393E">
      <w:pPr>
        <w:pStyle w:val="a5"/>
        <w:numPr>
          <w:ilvl w:val="0"/>
          <w:numId w:val="14"/>
        </w:numPr>
        <w:spacing w:before="120" w:after="120"/>
        <w:rPr>
          <w:rFonts w:ascii="David" w:hAnsi="David"/>
          <w:sz w:val="24"/>
        </w:rPr>
      </w:pPr>
      <w:r w:rsidRPr="001B7F60">
        <w:rPr>
          <w:rFonts w:ascii="David" w:hAnsi="David"/>
          <w:i/>
          <w:iCs/>
          <w:sz w:val="24"/>
          <w:rtl/>
        </w:rPr>
        <w:t xml:space="preserve">המציע רשאי לחזור בו מן ההצעה בהודעה לניצע, ובלבד שהודעת החזרה </w:t>
      </w:r>
      <w:r w:rsidRPr="001B7F60">
        <w:rPr>
          <w:rFonts w:ascii="David" w:hAnsi="David"/>
          <w:b/>
          <w:bCs/>
          <w:i/>
          <w:iCs/>
          <w:sz w:val="24"/>
          <w:rtl/>
        </w:rPr>
        <w:t>נמסרה לניצע</w:t>
      </w:r>
      <w:r w:rsidRPr="001B7F60">
        <w:rPr>
          <w:rFonts w:ascii="David" w:hAnsi="David"/>
          <w:i/>
          <w:iCs/>
          <w:sz w:val="24"/>
          <w:rtl/>
        </w:rPr>
        <w:t xml:space="preserve"> </w:t>
      </w:r>
      <w:r w:rsidRPr="001B7F60">
        <w:rPr>
          <w:rFonts w:ascii="David" w:hAnsi="David"/>
          <w:b/>
          <w:bCs/>
          <w:i/>
          <w:iCs/>
          <w:sz w:val="24"/>
          <w:rtl/>
        </w:rPr>
        <w:t>לפני שנתן</w:t>
      </w:r>
      <w:r w:rsidRPr="001B7F60">
        <w:rPr>
          <w:rFonts w:ascii="David" w:hAnsi="David"/>
          <w:i/>
          <w:iCs/>
          <w:sz w:val="24"/>
          <w:rtl/>
        </w:rPr>
        <w:t xml:space="preserve"> הודעת קיבול.</w:t>
      </w:r>
      <w:r w:rsidR="001B7F60">
        <w:rPr>
          <w:rFonts w:ascii="David" w:hAnsi="David" w:hint="cs"/>
          <w:sz w:val="24"/>
          <w:rtl/>
        </w:rPr>
        <w:t xml:space="preserve"> </w:t>
      </w:r>
      <w:r w:rsidR="001B7F60" w:rsidRPr="001B7F60">
        <w:rPr>
          <w:rFonts w:ascii="David" w:hAnsi="David" w:hint="cs"/>
          <w:b/>
          <w:bCs/>
          <w:sz w:val="24"/>
          <w:rtl/>
        </w:rPr>
        <w:t>כלומר, לפני שהניצע נתן הודעת קיבול ולא לפני שנתקבלה ההודעה.</w:t>
      </w:r>
      <w:r w:rsidR="001B7F60">
        <w:rPr>
          <w:rFonts w:ascii="David" w:hAnsi="David" w:hint="cs"/>
          <w:sz w:val="24"/>
          <w:rtl/>
        </w:rPr>
        <w:t xml:space="preserve"> מהרגע שנמסרה ההודעה (גם אם לא הגיעה ליעדה) המציע אינו רשאי לחזור בו מהצעתו</w:t>
      </w:r>
      <w:r w:rsidR="00C81928">
        <w:rPr>
          <w:rFonts w:ascii="David" w:hAnsi="David" w:hint="cs"/>
          <w:sz w:val="24"/>
          <w:rtl/>
        </w:rPr>
        <w:t xml:space="preserve"> </w:t>
      </w:r>
      <w:r w:rsidR="00C81928">
        <w:rPr>
          <w:rFonts w:ascii="David" w:hAnsi="David"/>
          <w:sz w:val="24"/>
          <w:rtl/>
        </w:rPr>
        <w:t>–</w:t>
      </w:r>
      <w:r w:rsidR="00C81928">
        <w:rPr>
          <w:rFonts w:ascii="David" w:hAnsi="David" w:hint="cs"/>
          <w:sz w:val="24"/>
          <w:rtl/>
        </w:rPr>
        <w:t xml:space="preserve"> המחוקק מגן על הסתמכות הניצע.</w:t>
      </w:r>
    </w:p>
    <w:p w14:paraId="424FBEF0" w14:textId="77777777" w:rsidR="00896DC4" w:rsidRPr="001B7F60" w:rsidRDefault="00896DC4" w:rsidP="0074393E">
      <w:pPr>
        <w:pStyle w:val="a5"/>
        <w:numPr>
          <w:ilvl w:val="0"/>
          <w:numId w:val="14"/>
        </w:numPr>
        <w:spacing w:before="120" w:after="120"/>
        <w:rPr>
          <w:rFonts w:ascii="David" w:hAnsi="David"/>
          <w:i/>
          <w:iCs/>
          <w:sz w:val="24"/>
        </w:rPr>
      </w:pPr>
      <w:r w:rsidRPr="001B7F60">
        <w:rPr>
          <w:rFonts w:ascii="David" w:hAnsi="David"/>
          <w:i/>
          <w:iCs/>
          <w:sz w:val="24"/>
          <w:rtl/>
        </w:rPr>
        <w:t>קבע המציע שהצעתו היא ללא חזרה, או שקבע מועד לקיבולה, אין הוא רשאי לחזור בו ממנה לאחר שנמסרה לניצע.</w:t>
      </w:r>
    </w:p>
    <w:p w14:paraId="085CC32D" w14:textId="1F57D9F4" w:rsidR="00896DC4" w:rsidRPr="004E1317" w:rsidRDefault="00896DC4" w:rsidP="00770E86">
      <w:pPr>
        <w:spacing w:before="120" w:after="120"/>
        <w:rPr>
          <w:rFonts w:ascii="David" w:hAnsi="David"/>
          <w:b/>
          <w:bCs/>
          <w:sz w:val="24"/>
          <w:u w:val="single"/>
          <w:rtl/>
        </w:rPr>
      </w:pPr>
      <w:r w:rsidRPr="004E1317">
        <w:rPr>
          <w:rFonts w:ascii="David" w:hAnsi="David" w:hint="cs"/>
          <w:b/>
          <w:bCs/>
          <w:sz w:val="24"/>
          <w:u w:val="single"/>
          <w:rtl/>
        </w:rPr>
        <w:t>סעיף 10 לחוק החוזים (חלק כללי)</w:t>
      </w:r>
      <w:r w:rsidR="006F316F">
        <w:rPr>
          <w:rFonts w:ascii="David" w:hAnsi="David" w:hint="cs"/>
          <w:b/>
          <w:bCs/>
          <w:sz w:val="24"/>
          <w:u w:val="single"/>
          <w:rtl/>
        </w:rPr>
        <w:t>:</w:t>
      </w:r>
    </w:p>
    <w:p w14:paraId="69B83B7C" w14:textId="39D3A31C" w:rsidR="00896DC4" w:rsidRDefault="00896DC4" w:rsidP="00770E86">
      <w:pPr>
        <w:spacing w:before="120" w:after="120"/>
        <w:rPr>
          <w:rFonts w:ascii="David" w:hAnsi="David"/>
          <w:sz w:val="24"/>
          <w:rtl/>
        </w:rPr>
      </w:pPr>
      <w:r w:rsidRPr="00F20C49">
        <w:rPr>
          <w:rFonts w:ascii="David" w:hAnsi="David"/>
          <w:sz w:val="24"/>
          <w:rtl/>
        </w:rPr>
        <w:t>הניצע רשאי לחזור בו מן הקיבול בהודעה למציע, ובלבד שהודעת החזרה נמסרה למציע לא לאחר שנמסרה לו הודעת הקיבול או שנודע לו על קיבול בדרך האמורה בסעיף 6(א)</w:t>
      </w:r>
      <w:r w:rsidRPr="00F20C49">
        <w:rPr>
          <w:rFonts w:ascii="David" w:hAnsi="David"/>
          <w:sz w:val="24"/>
        </w:rPr>
        <w:t>.</w:t>
      </w:r>
    </w:p>
    <w:p w14:paraId="072532E8" w14:textId="5A4629E4" w:rsidR="00F050F4" w:rsidRDefault="00F050F4" w:rsidP="00B119C8">
      <w:pPr>
        <w:spacing w:before="120" w:after="120"/>
        <w:rPr>
          <w:rFonts w:ascii="David" w:hAnsi="David"/>
          <w:sz w:val="24"/>
          <w:rtl/>
        </w:rPr>
      </w:pPr>
      <w:r w:rsidRPr="00770E86">
        <w:rPr>
          <w:rFonts w:ascii="David" w:hAnsi="David" w:hint="cs"/>
          <w:sz w:val="24"/>
          <w:u w:val="single"/>
          <w:rtl/>
        </w:rPr>
        <w:t>קיימת א-סימטריה בין סעיף 3 ל10</w:t>
      </w:r>
      <w:r>
        <w:rPr>
          <w:rFonts w:ascii="David" w:hAnsi="David" w:hint="cs"/>
          <w:sz w:val="24"/>
          <w:rtl/>
        </w:rPr>
        <w:t xml:space="preserve"> </w:t>
      </w:r>
      <w:r>
        <w:rPr>
          <w:rFonts w:ascii="David" w:hAnsi="David"/>
          <w:sz w:val="24"/>
          <w:rtl/>
        </w:rPr>
        <w:t>–</w:t>
      </w:r>
      <w:r>
        <w:rPr>
          <w:rFonts w:ascii="David" w:hAnsi="David" w:hint="cs"/>
          <w:sz w:val="24"/>
          <w:rtl/>
        </w:rPr>
        <w:t xml:space="preserve"> </w:t>
      </w:r>
      <w:r w:rsidR="00B119C8">
        <w:rPr>
          <w:rFonts w:ascii="David" w:hAnsi="David" w:hint="cs"/>
          <w:sz w:val="24"/>
          <w:rtl/>
        </w:rPr>
        <w:t xml:space="preserve">המציע רשאי לחזור בו מההצעה עד </w:t>
      </w:r>
      <w:r w:rsidR="00B119C8" w:rsidRPr="00B119C8">
        <w:rPr>
          <w:rFonts w:ascii="David" w:hAnsi="David" w:hint="cs"/>
          <w:b/>
          <w:bCs/>
          <w:sz w:val="24"/>
          <w:rtl/>
        </w:rPr>
        <w:t>שהניצע לא נתן את הודעת הקיבול</w:t>
      </w:r>
      <w:r w:rsidR="00B119C8">
        <w:rPr>
          <w:rFonts w:ascii="David" w:hAnsi="David" w:hint="cs"/>
          <w:sz w:val="24"/>
          <w:rtl/>
        </w:rPr>
        <w:t xml:space="preserve">. הניצע רשאי לחזור בו מהקיבול עד </w:t>
      </w:r>
      <w:r w:rsidR="00B119C8" w:rsidRPr="00B119C8">
        <w:rPr>
          <w:rFonts w:ascii="David" w:hAnsi="David" w:hint="cs"/>
          <w:b/>
          <w:bCs/>
          <w:sz w:val="24"/>
          <w:rtl/>
        </w:rPr>
        <w:t>שהודעת הקיבול</w:t>
      </w:r>
      <w:r w:rsidR="00B119C8">
        <w:rPr>
          <w:rFonts w:ascii="David" w:hAnsi="David" w:hint="cs"/>
          <w:sz w:val="24"/>
          <w:rtl/>
        </w:rPr>
        <w:t xml:space="preserve"> </w:t>
      </w:r>
      <w:r w:rsidR="00B119C8" w:rsidRPr="00B119C8">
        <w:rPr>
          <w:rFonts w:ascii="David" w:hAnsi="David" w:hint="cs"/>
          <w:b/>
          <w:bCs/>
          <w:sz w:val="24"/>
          <w:rtl/>
        </w:rPr>
        <w:t>לא נמסרה</w:t>
      </w:r>
      <w:r w:rsidR="00B119C8">
        <w:rPr>
          <w:rFonts w:ascii="David" w:hAnsi="David" w:hint="cs"/>
          <w:sz w:val="24"/>
          <w:rtl/>
        </w:rPr>
        <w:t xml:space="preserve">. יכל להיווצר מצב שבו המציע (עוד לא השתכלל חוזה) </w:t>
      </w:r>
      <w:r w:rsidR="00B119C8" w:rsidRPr="00B119C8">
        <w:rPr>
          <w:rFonts w:ascii="David" w:hAnsi="David" w:hint="cs"/>
          <w:b/>
          <w:bCs/>
          <w:sz w:val="24"/>
          <w:rtl/>
        </w:rPr>
        <w:t>כבר כבול בהסכם כי ניתנה הודעת הקיבול</w:t>
      </w:r>
      <w:r w:rsidR="000307AE">
        <w:rPr>
          <w:rFonts w:ascii="David" w:hAnsi="David" w:hint="cs"/>
          <w:b/>
          <w:bCs/>
          <w:sz w:val="24"/>
          <w:rtl/>
        </w:rPr>
        <w:t>,</w:t>
      </w:r>
      <w:r w:rsidR="00B119C8" w:rsidRPr="00B119C8">
        <w:rPr>
          <w:rFonts w:ascii="David" w:hAnsi="David" w:hint="cs"/>
          <w:b/>
          <w:bCs/>
          <w:sz w:val="24"/>
          <w:rtl/>
        </w:rPr>
        <w:t xml:space="preserve"> אבל הניצע לא כבול בהסכם</w:t>
      </w:r>
      <w:r w:rsidR="000307AE">
        <w:rPr>
          <w:rFonts w:ascii="David" w:hAnsi="David" w:hint="cs"/>
          <w:b/>
          <w:bCs/>
          <w:sz w:val="24"/>
          <w:rtl/>
        </w:rPr>
        <w:t xml:space="preserve"> כי טרם נמסרה הודעת הקיבול למציע</w:t>
      </w:r>
      <w:r w:rsidR="00B119C8" w:rsidRPr="00B119C8">
        <w:rPr>
          <w:rFonts w:ascii="David" w:hAnsi="David" w:hint="cs"/>
          <w:b/>
          <w:bCs/>
          <w:sz w:val="24"/>
          <w:rtl/>
        </w:rPr>
        <w:t xml:space="preserve">, </w:t>
      </w:r>
      <w:r w:rsidR="00B119C8">
        <w:rPr>
          <w:rFonts w:ascii="David" w:hAnsi="David" w:hint="cs"/>
          <w:sz w:val="24"/>
          <w:rtl/>
        </w:rPr>
        <w:t>רק הניצע יכל להשתחרר מההסכם בנקודת הזמן הזאת.</w:t>
      </w:r>
    </w:p>
    <w:p w14:paraId="5BCEEF58" w14:textId="62C755E3" w:rsidR="00896DC4" w:rsidRPr="004E1317" w:rsidRDefault="00896DC4" w:rsidP="00770E86">
      <w:pPr>
        <w:spacing w:before="120" w:after="120"/>
        <w:rPr>
          <w:rFonts w:ascii="David" w:hAnsi="David"/>
          <w:b/>
          <w:bCs/>
          <w:sz w:val="24"/>
          <w:u w:val="single"/>
          <w:rtl/>
        </w:rPr>
      </w:pPr>
      <w:r w:rsidRPr="004E1317">
        <w:rPr>
          <w:rFonts w:ascii="David" w:hAnsi="David" w:hint="cs"/>
          <w:b/>
          <w:bCs/>
          <w:sz w:val="24"/>
          <w:u w:val="single"/>
          <w:rtl/>
        </w:rPr>
        <w:t>סעיף 60 לחוק החוזים (חלק כללי)</w:t>
      </w:r>
      <w:r w:rsidR="00C81928">
        <w:rPr>
          <w:rFonts w:ascii="David" w:hAnsi="David" w:hint="cs"/>
          <w:b/>
          <w:bCs/>
          <w:sz w:val="24"/>
          <w:u w:val="single"/>
          <w:rtl/>
        </w:rPr>
        <w:t>:</w:t>
      </w:r>
    </w:p>
    <w:p w14:paraId="2CC0E101" w14:textId="77777777" w:rsidR="00896DC4" w:rsidRDefault="00896DC4" w:rsidP="0074393E">
      <w:pPr>
        <w:pStyle w:val="a5"/>
        <w:numPr>
          <w:ilvl w:val="0"/>
          <w:numId w:val="15"/>
        </w:numPr>
        <w:spacing w:before="120" w:after="120"/>
        <w:rPr>
          <w:rFonts w:ascii="David" w:hAnsi="David"/>
          <w:sz w:val="24"/>
        </w:rPr>
      </w:pPr>
      <w:r w:rsidRPr="00F20C49">
        <w:rPr>
          <w:rFonts w:ascii="David" w:hAnsi="David"/>
          <w:sz w:val="24"/>
          <w:rtl/>
        </w:rPr>
        <w:t>הודעה לפי חוק זה תינתן בדרך המקובלת בנסיבות הענ</w:t>
      </w:r>
      <w:r>
        <w:rPr>
          <w:rFonts w:ascii="David" w:hAnsi="David" w:hint="cs"/>
          <w:sz w:val="24"/>
          <w:rtl/>
        </w:rPr>
        <w:t>י</w:t>
      </w:r>
      <w:r w:rsidRPr="00F20C49">
        <w:rPr>
          <w:rFonts w:ascii="David" w:hAnsi="David"/>
          <w:sz w:val="24"/>
          <w:rtl/>
        </w:rPr>
        <w:t>ין.</w:t>
      </w:r>
    </w:p>
    <w:p w14:paraId="7E84BBA0" w14:textId="77777777" w:rsidR="00896DC4" w:rsidRPr="00586F13" w:rsidRDefault="00896DC4" w:rsidP="0074393E">
      <w:pPr>
        <w:pStyle w:val="a5"/>
        <w:numPr>
          <w:ilvl w:val="0"/>
          <w:numId w:val="15"/>
        </w:numPr>
        <w:spacing w:before="120" w:after="120"/>
        <w:rPr>
          <w:rFonts w:ascii="David" w:hAnsi="David"/>
          <w:b/>
          <w:bCs/>
          <w:sz w:val="24"/>
        </w:rPr>
      </w:pPr>
      <w:r w:rsidRPr="00F20C49">
        <w:rPr>
          <w:rFonts w:ascii="David" w:hAnsi="David"/>
          <w:sz w:val="24"/>
          <w:rtl/>
        </w:rPr>
        <w:t xml:space="preserve">מקום שמדובר בחוק זה על מסירת הודעה, רואים את ההודעה </w:t>
      </w:r>
      <w:r w:rsidRPr="00586F13">
        <w:rPr>
          <w:rFonts w:ascii="David" w:hAnsi="David"/>
          <w:b/>
          <w:bCs/>
          <w:sz w:val="24"/>
          <w:rtl/>
        </w:rPr>
        <w:t>כנמסרה במועד שבו הגיעה לנמען או אל מענו.</w:t>
      </w:r>
    </w:p>
    <w:p w14:paraId="242CA641" w14:textId="0EF1D1C4" w:rsidR="00AF1741" w:rsidRDefault="00896DC4" w:rsidP="00AF1741">
      <w:pPr>
        <w:spacing w:before="120" w:after="120"/>
        <w:rPr>
          <w:rFonts w:ascii="David" w:hAnsi="David"/>
          <w:sz w:val="24"/>
          <w:rtl/>
        </w:rPr>
      </w:pPr>
      <w:r>
        <w:rPr>
          <w:rFonts w:ascii="David" w:hAnsi="David" w:hint="cs"/>
          <w:sz w:val="24"/>
          <w:rtl/>
        </w:rPr>
        <w:lastRenderedPageBreak/>
        <w:t xml:space="preserve">המציע הוא אדון ההצעה </w:t>
      </w:r>
      <w:r>
        <w:rPr>
          <w:rFonts w:ascii="David" w:hAnsi="David"/>
          <w:sz w:val="24"/>
          <w:rtl/>
        </w:rPr>
        <w:t>–</w:t>
      </w:r>
      <w:r w:rsidR="00586F13">
        <w:rPr>
          <w:rFonts w:ascii="David" w:hAnsi="David" w:hint="cs"/>
          <w:sz w:val="24"/>
          <w:rtl/>
        </w:rPr>
        <w:t xml:space="preserve"> הוא</w:t>
      </w:r>
      <w:r w:rsidR="0065529E" w:rsidRPr="0065529E">
        <w:rPr>
          <w:rFonts w:ascii="David" w:hAnsi="David" w:hint="cs"/>
          <w:b/>
          <w:bCs/>
          <w:sz w:val="24"/>
          <w:rtl/>
        </w:rPr>
        <w:t xml:space="preserve"> יכל לקבוע בהצעה זכות חזרה כל עוד לא נמסרה לו הודעות קיבול. יכול גם להתנות על הזכות שלו לחזור מההצעה לאחר שנמסרה</w:t>
      </w:r>
      <w:r>
        <w:rPr>
          <w:rFonts w:ascii="David" w:hAnsi="David" w:hint="cs"/>
          <w:sz w:val="24"/>
          <w:rtl/>
        </w:rPr>
        <w:t xml:space="preserve">. </w:t>
      </w:r>
      <w:r w:rsidR="0065529E">
        <w:rPr>
          <w:rFonts w:ascii="David" w:hAnsi="David" w:hint="cs"/>
          <w:sz w:val="24"/>
          <w:rtl/>
        </w:rPr>
        <w:t xml:space="preserve">גם ההסדר בסעיף 10, במידה מסוימת הוא ברירת מחדל </w:t>
      </w:r>
      <w:r w:rsidR="0065529E">
        <w:rPr>
          <w:rFonts w:ascii="David" w:hAnsi="David"/>
          <w:sz w:val="24"/>
          <w:rtl/>
        </w:rPr>
        <w:t>–</w:t>
      </w:r>
      <w:r w:rsidR="0065529E">
        <w:rPr>
          <w:rFonts w:ascii="David" w:hAnsi="David" w:hint="cs"/>
          <w:sz w:val="24"/>
          <w:rtl/>
        </w:rPr>
        <w:t xml:space="preserve"> המציע יכל לקבוע את כל תנאי ההצעה עד להודעת הקיבול והשתכללות החוזה. </w:t>
      </w:r>
    </w:p>
    <w:p w14:paraId="4DC1CF13" w14:textId="198690FC" w:rsidR="00896DC4" w:rsidRPr="00263A1C" w:rsidRDefault="00896DC4" w:rsidP="00AF1741">
      <w:pPr>
        <w:spacing w:before="120" w:after="120"/>
        <w:rPr>
          <w:rFonts w:ascii="David" w:hAnsi="David"/>
          <w:sz w:val="24"/>
          <w:rtl/>
        </w:rPr>
      </w:pPr>
      <w:r>
        <w:rPr>
          <w:rFonts w:ascii="David" w:hAnsi="David" w:hint="cs"/>
          <w:sz w:val="24"/>
          <w:rtl/>
        </w:rPr>
        <w:t xml:space="preserve">ניתן לראות הצעה ללא חזרה </w:t>
      </w:r>
      <w:r w:rsidR="00AF1741">
        <w:rPr>
          <w:rFonts w:ascii="David" w:hAnsi="David" w:hint="cs"/>
          <w:sz w:val="24"/>
          <w:rtl/>
        </w:rPr>
        <w:t>ו</w:t>
      </w:r>
      <w:r>
        <w:rPr>
          <w:rFonts w:ascii="David" w:hAnsi="David" w:hint="cs"/>
          <w:sz w:val="24"/>
          <w:rtl/>
        </w:rPr>
        <w:t xml:space="preserve">אופציה (המשפט האנגלו-אמריקאי שולל זאת) </w:t>
      </w:r>
      <w:r w:rsidRPr="00AF1741">
        <w:rPr>
          <w:rFonts w:ascii="David" w:hAnsi="David" w:hint="cs"/>
          <w:b/>
          <w:bCs/>
          <w:sz w:val="24"/>
          <w:rtl/>
        </w:rPr>
        <w:t xml:space="preserve">והשאלה היא מה מרוויח אדם שנתן הצעה ללא זכות חזרה? </w:t>
      </w:r>
      <w:r>
        <w:rPr>
          <w:rFonts w:ascii="David" w:hAnsi="David" w:hint="cs"/>
          <w:sz w:val="24"/>
          <w:rtl/>
        </w:rPr>
        <w:t>לגבי המציע ה</w:t>
      </w:r>
      <w:r w:rsidR="00AF1741">
        <w:rPr>
          <w:rFonts w:ascii="David" w:hAnsi="David" w:hint="cs"/>
          <w:sz w:val="24"/>
          <w:rtl/>
        </w:rPr>
        <w:t>וא</w:t>
      </w:r>
      <w:r>
        <w:rPr>
          <w:rFonts w:ascii="David" w:hAnsi="David" w:hint="cs"/>
          <w:sz w:val="24"/>
          <w:rtl/>
        </w:rPr>
        <w:t xml:space="preserve"> מרוויח את זה שההצעה </w:t>
      </w:r>
      <w:r w:rsidR="00AF1741">
        <w:rPr>
          <w:rFonts w:ascii="David" w:hAnsi="David" w:hint="cs"/>
          <w:sz w:val="24"/>
          <w:rtl/>
        </w:rPr>
        <w:t>ה</w:t>
      </w:r>
      <w:r>
        <w:rPr>
          <w:rFonts w:ascii="David" w:hAnsi="David" w:hint="cs"/>
          <w:sz w:val="24"/>
          <w:rtl/>
        </w:rPr>
        <w:t xml:space="preserve">בלתי הדירה שלו </w:t>
      </w:r>
      <w:r w:rsidR="00AF1741">
        <w:rPr>
          <w:rFonts w:ascii="David" w:hAnsi="David" w:hint="cs"/>
          <w:sz w:val="24"/>
          <w:rtl/>
        </w:rPr>
        <w:t>יכולה</w:t>
      </w:r>
      <w:r>
        <w:rPr>
          <w:rFonts w:ascii="David" w:hAnsi="David" w:hint="cs"/>
          <w:sz w:val="24"/>
          <w:rtl/>
        </w:rPr>
        <w:t xml:space="preserve"> ליצור רצון ל</w:t>
      </w:r>
      <w:r w:rsidR="00AF1741">
        <w:rPr>
          <w:rFonts w:ascii="David" w:hAnsi="David" w:hint="cs"/>
          <w:sz w:val="24"/>
          <w:rtl/>
        </w:rPr>
        <w:t xml:space="preserve">קבל </w:t>
      </w:r>
      <w:r>
        <w:rPr>
          <w:rFonts w:ascii="David" w:hAnsi="David" w:hint="cs"/>
          <w:sz w:val="24"/>
          <w:rtl/>
        </w:rPr>
        <w:t>הצע</w:t>
      </w:r>
      <w:r w:rsidR="00AF1741">
        <w:rPr>
          <w:rFonts w:ascii="David" w:hAnsi="David" w:hint="cs"/>
          <w:sz w:val="24"/>
          <w:rtl/>
        </w:rPr>
        <w:t>ת קיבול</w:t>
      </w:r>
      <w:r>
        <w:rPr>
          <w:rFonts w:ascii="David" w:hAnsi="David" w:hint="cs"/>
          <w:sz w:val="24"/>
          <w:rtl/>
        </w:rPr>
        <w:t xml:space="preserve"> מיד</w:t>
      </w:r>
      <w:r w:rsidR="00586F13">
        <w:rPr>
          <w:rFonts w:ascii="David" w:hAnsi="David" w:hint="cs"/>
          <w:sz w:val="24"/>
          <w:rtl/>
        </w:rPr>
        <w:t xml:space="preserve">ית, </w:t>
      </w:r>
      <w:r>
        <w:rPr>
          <w:rFonts w:ascii="David" w:hAnsi="David" w:hint="cs"/>
          <w:sz w:val="24"/>
          <w:rtl/>
        </w:rPr>
        <w:t>שכן אין לו אפשרות לחזור בו</w:t>
      </w:r>
      <w:r w:rsidR="00586F13">
        <w:rPr>
          <w:rFonts w:ascii="David" w:hAnsi="David" w:hint="cs"/>
          <w:sz w:val="24"/>
          <w:rtl/>
        </w:rPr>
        <w:t xml:space="preserve"> וכן </w:t>
      </w:r>
      <w:r w:rsidR="00AF1741">
        <w:rPr>
          <w:rFonts w:ascii="David" w:hAnsi="David" w:hint="cs"/>
          <w:sz w:val="24"/>
          <w:rtl/>
        </w:rPr>
        <w:t xml:space="preserve">התוקף </w:t>
      </w:r>
      <w:r>
        <w:rPr>
          <w:rFonts w:ascii="David" w:hAnsi="David" w:hint="cs"/>
          <w:sz w:val="24"/>
          <w:rtl/>
        </w:rPr>
        <w:t xml:space="preserve">לחייב את המציע ידרבן </w:t>
      </w:r>
      <w:r w:rsidR="00586F13">
        <w:rPr>
          <w:rFonts w:ascii="David" w:hAnsi="David" w:hint="cs"/>
          <w:sz w:val="24"/>
          <w:rtl/>
        </w:rPr>
        <w:t>גורמים להתקשר בחוזה</w:t>
      </w:r>
      <w:r>
        <w:rPr>
          <w:rFonts w:ascii="David" w:hAnsi="David" w:hint="cs"/>
          <w:sz w:val="24"/>
          <w:rtl/>
        </w:rPr>
        <w:t xml:space="preserve">. </w:t>
      </w:r>
      <w:r w:rsidRPr="00AF1741">
        <w:rPr>
          <w:rFonts w:ascii="David" w:hAnsi="David" w:hint="cs"/>
          <w:b/>
          <w:bCs/>
          <w:sz w:val="24"/>
          <w:rtl/>
        </w:rPr>
        <w:t>ב</w:t>
      </w:r>
      <w:r w:rsidR="00AF1741" w:rsidRPr="00AF1741">
        <w:rPr>
          <w:rFonts w:ascii="David" w:hAnsi="David" w:hint="cs"/>
          <w:b/>
          <w:bCs/>
          <w:sz w:val="24"/>
          <w:rtl/>
        </w:rPr>
        <w:t xml:space="preserve">פס"ד </w:t>
      </w:r>
      <w:r w:rsidRPr="00586F13">
        <w:rPr>
          <w:rFonts w:ascii="David" w:hAnsi="David" w:hint="cs"/>
          <w:b/>
          <w:bCs/>
          <w:sz w:val="24"/>
          <w:highlight w:val="cyan"/>
          <w:rtl/>
        </w:rPr>
        <w:t>נוה עם נ' יעקבוסון</w:t>
      </w:r>
      <w:r>
        <w:rPr>
          <w:rFonts w:ascii="David" w:hAnsi="David" w:hint="cs"/>
          <w:sz w:val="24"/>
          <w:rtl/>
        </w:rPr>
        <w:t xml:space="preserve"> </w:t>
      </w:r>
      <w:r>
        <w:rPr>
          <w:rFonts w:ascii="David" w:hAnsi="David"/>
          <w:sz w:val="24"/>
          <w:rtl/>
        </w:rPr>
        <w:t>–</w:t>
      </w:r>
      <w:r>
        <w:rPr>
          <w:rFonts w:ascii="David" w:hAnsi="David" w:hint="cs"/>
          <w:sz w:val="24"/>
          <w:rtl/>
        </w:rPr>
        <w:t xml:space="preserve"> ניתנה הצעה </w:t>
      </w:r>
      <w:r w:rsidR="00AF1741">
        <w:rPr>
          <w:rFonts w:ascii="David" w:hAnsi="David" w:hint="cs"/>
          <w:sz w:val="24"/>
          <w:rtl/>
        </w:rPr>
        <w:t xml:space="preserve">בלתי הדירה - </w:t>
      </w:r>
      <w:r>
        <w:rPr>
          <w:rFonts w:ascii="David" w:hAnsi="David" w:hint="cs"/>
          <w:sz w:val="24"/>
          <w:rtl/>
        </w:rPr>
        <w:t xml:space="preserve">שמוגבלת בזמן והודעת הקיבול, ראינו כי המציע שהתחרט בו </w:t>
      </w:r>
      <w:r w:rsidR="00AF1741">
        <w:rPr>
          <w:rFonts w:ascii="David" w:hAnsi="David" w:hint="cs"/>
          <w:sz w:val="24"/>
          <w:rtl/>
        </w:rPr>
        <w:t>מהאפשרות של נתינת ההצעה</w:t>
      </w:r>
      <w:r>
        <w:rPr>
          <w:rFonts w:ascii="David" w:hAnsi="David" w:hint="cs"/>
          <w:sz w:val="24"/>
          <w:rtl/>
        </w:rPr>
        <w:t xml:space="preserve"> ההצעה, לא מעוניין</w:t>
      </w:r>
      <w:r w:rsidR="00AF1741">
        <w:rPr>
          <w:rFonts w:ascii="David" w:hAnsi="David" w:hint="cs"/>
          <w:sz w:val="24"/>
          <w:rtl/>
        </w:rPr>
        <w:t xml:space="preserve"> שאנשים יקבלו את ההצעה (לחזור בו מההצעה הבלתי הדירה) האמיתית ויכל לעשות זאת על ידי כך שהוא מתחמק מלתת לאנשים לעמוד בהצעה, בתנאים אלו ישתכלל החוזה, אחרת לא תהיה משמעות להצעה בלתי הדירה.</w:t>
      </w:r>
    </w:p>
    <w:p w14:paraId="3FE58FE1" w14:textId="30A76526" w:rsidR="00E0710D" w:rsidRDefault="00E0710D" w:rsidP="00E0710D">
      <w:pPr>
        <w:ind w:left="-1192" w:firstLine="1192"/>
        <w:rPr>
          <w:rFonts w:ascii="David" w:hAnsi="David"/>
          <w:sz w:val="24"/>
          <w:rtl/>
        </w:rPr>
      </w:pPr>
      <w:r w:rsidRPr="00970C76">
        <w:rPr>
          <w:rFonts w:ascii="David" w:hAnsi="David"/>
          <w:b/>
          <w:bCs/>
          <w:sz w:val="24"/>
          <w:highlight w:val="lightGray"/>
          <w:u w:val="single"/>
          <w:rtl/>
        </w:rPr>
        <w:t xml:space="preserve">שיעור מספר </w:t>
      </w:r>
      <w:r>
        <w:rPr>
          <w:rFonts w:ascii="David" w:hAnsi="David" w:hint="cs"/>
          <w:b/>
          <w:bCs/>
          <w:sz w:val="24"/>
          <w:highlight w:val="lightGray"/>
          <w:u w:val="single"/>
          <w:rtl/>
        </w:rPr>
        <w:t>6</w:t>
      </w:r>
      <w:r w:rsidRPr="00970C76">
        <w:rPr>
          <w:rFonts w:ascii="David" w:hAnsi="David"/>
          <w:b/>
          <w:bCs/>
          <w:sz w:val="24"/>
          <w:highlight w:val="lightGray"/>
          <w:u w:val="single"/>
          <w:rtl/>
        </w:rPr>
        <w:t xml:space="preserve">, </w:t>
      </w:r>
      <w:r w:rsidRPr="00970C76">
        <w:rPr>
          <w:rFonts w:ascii="David" w:hAnsi="David" w:hint="cs"/>
          <w:b/>
          <w:bCs/>
          <w:sz w:val="24"/>
          <w:highlight w:val="lightGray"/>
          <w:u w:val="single"/>
          <w:rtl/>
        </w:rPr>
        <w:t>0</w:t>
      </w:r>
      <w:r>
        <w:rPr>
          <w:rFonts w:ascii="David" w:hAnsi="David" w:hint="cs"/>
          <w:b/>
          <w:bCs/>
          <w:sz w:val="24"/>
          <w:highlight w:val="lightGray"/>
          <w:u w:val="single"/>
          <w:rtl/>
        </w:rPr>
        <w:t>4</w:t>
      </w:r>
      <w:r w:rsidRPr="00970C76">
        <w:rPr>
          <w:rFonts w:ascii="David" w:hAnsi="David" w:hint="cs"/>
          <w:b/>
          <w:bCs/>
          <w:sz w:val="24"/>
          <w:highlight w:val="lightGray"/>
          <w:u w:val="single"/>
          <w:rtl/>
        </w:rPr>
        <w:t>/11/20</w:t>
      </w:r>
      <w:r w:rsidR="00DA0273">
        <w:rPr>
          <w:rFonts w:ascii="David" w:hAnsi="David" w:hint="cs"/>
          <w:sz w:val="24"/>
          <w:rtl/>
        </w:rPr>
        <w:t xml:space="preserve"> </w:t>
      </w:r>
      <w:r w:rsidR="00213F9A">
        <w:rPr>
          <w:rFonts w:ascii="David" w:hAnsi="David" w:hint="cs"/>
          <w:sz w:val="24"/>
          <w:rtl/>
        </w:rPr>
        <w:t xml:space="preserve"> </w:t>
      </w:r>
    </w:p>
    <w:p w14:paraId="7AC240BB" w14:textId="6D9B5EE0" w:rsidR="00DA0273" w:rsidRDefault="00DA0273" w:rsidP="00C81928">
      <w:pPr>
        <w:pStyle w:val="2"/>
        <w:rPr>
          <w:rtl/>
        </w:rPr>
      </w:pPr>
      <w:bookmarkStart w:id="13" w:name="_Toc92877795"/>
      <w:r>
        <w:rPr>
          <w:rFonts w:hint="cs"/>
          <w:rtl/>
        </w:rPr>
        <w:t>חזרה מההצעה</w:t>
      </w:r>
      <w:r w:rsidR="00044A7C">
        <w:rPr>
          <w:rFonts w:hint="cs"/>
          <w:rtl/>
        </w:rPr>
        <w:t>/ פקיעת ההצעה</w:t>
      </w:r>
      <w:bookmarkEnd w:id="13"/>
    </w:p>
    <w:p w14:paraId="27C250B9" w14:textId="05BB76BE" w:rsidR="00DA0273" w:rsidRDefault="00DA0273" w:rsidP="00DA0273">
      <w:pPr>
        <w:ind w:left="-58"/>
        <w:rPr>
          <w:rFonts w:ascii="David" w:hAnsi="David"/>
          <w:b/>
          <w:bCs/>
          <w:color w:val="4F81BD" w:themeColor="accent1"/>
          <w:sz w:val="28"/>
          <w:szCs w:val="28"/>
          <w:u w:val="single"/>
          <w:rtl/>
        </w:rPr>
      </w:pPr>
      <w:r>
        <w:rPr>
          <w:rFonts w:ascii="David" w:hAnsi="David" w:hint="cs"/>
          <w:sz w:val="24"/>
          <w:rtl/>
        </w:rPr>
        <w:t>דיברנו על חזרה מההצעה ומתי ניתן לחזור מ</w:t>
      </w:r>
      <w:r w:rsidR="00967C3C">
        <w:rPr>
          <w:rFonts w:ascii="David" w:hAnsi="David" w:hint="cs"/>
          <w:sz w:val="24"/>
          <w:rtl/>
        </w:rPr>
        <w:t>מנה</w:t>
      </w:r>
      <w:r>
        <w:rPr>
          <w:rFonts w:ascii="David" w:hAnsi="David" w:hint="cs"/>
          <w:sz w:val="24"/>
          <w:rtl/>
        </w:rPr>
        <w:t xml:space="preserve">. </w:t>
      </w:r>
      <w:r w:rsidRPr="00967C3C">
        <w:rPr>
          <w:rFonts w:ascii="David" w:hAnsi="David" w:hint="cs"/>
          <w:b/>
          <w:bCs/>
          <w:sz w:val="24"/>
          <w:rtl/>
        </w:rPr>
        <w:t>אף אם המציע לא חזר בו מההצעה, היא עשויה לפקוע.</w:t>
      </w:r>
      <w:r>
        <w:rPr>
          <w:rFonts w:ascii="David" w:hAnsi="David" w:hint="cs"/>
          <w:sz w:val="24"/>
          <w:rtl/>
        </w:rPr>
        <w:t xml:space="preserve"> כאשר ניתן לחזור מההצעה, החזרה מתבצעת באותה דרך בה ניתנה ההצעה. </w:t>
      </w:r>
    </w:p>
    <w:p w14:paraId="0E3EE15C" w14:textId="77777777" w:rsidR="007B14D8" w:rsidRDefault="007B14D8" w:rsidP="007B14D8">
      <w:pPr>
        <w:ind w:left="-58"/>
        <w:rPr>
          <w:rFonts w:ascii="David" w:hAnsi="David"/>
          <w:sz w:val="24"/>
          <w:rtl/>
        </w:rPr>
      </w:pPr>
      <w:r>
        <w:rPr>
          <w:rFonts w:ascii="David" w:hAnsi="David" w:hint="cs"/>
          <w:b/>
          <w:bCs/>
          <w:sz w:val="24"/>
          <w:u w:val="single"/>
          <w:rtl/>
        </w:rPr>
        <w:t>ההצעה פוקעת במקרים הבאים:</w:t>
      </w:r>
    </w:p>
    <w:p w14:paraId="0BD9D70F" w14:textId="751A86E9" w:rsidR="007B14D8" w:rsidRPr="007B14D8" w:rsidRDefault="007B14D8" w:rsidP="0074393E">
      <w:pPr>
        <w:pStyle w:val="a5"/>
        <w:numPr>
          <w:ilvl w:val="0"/>
          <w:numId w:val="13"/>
        </w:numPr>
        <w:rPr>
          <w:rFonts w:ascii="David" w:hAnsi="David"/>
          <w:sz w:val="24"/>
        </w:rPr>
      </w:pPr>
      <w:r w:rsidRPr="007B14D8">
        <w:rPr>
          <w:rFonts w:ascii="David" w:hAnsi="David" w:hint="cs"/>
          <w:sz w:val="24"/>
          <w:rtl/>
        </w:rPr>
        <w:t>המציע חזר בו מההצעה.</w:t>
      </w:r>
    </w:p>
    <w:p w14:paraId="3F1C0B9A" w14:textId="77777777" w:rsidR="007B14D8" w:rsidRDefault="007B14D8" w:rsidP="0074393E">
      <w:pPr>
        <w:pStyle w:val="a5"/>
        <w:numPr>
          <w:ilvl w:val="0"/>
          <w:numId w:val="13"/>
        </w:numPr>
        <w:rPr>
          <w:rFonts w:ascii="David" w:hAnsi="David"/>
          <w:sz w:val="24"/>
        </w:rPr>
      </w:pPr>
      <w:r>
        <w:rPr>
          <w:rFonts w:ascii="David" w:hAnsi="David" w:hint="cs"/>
          <w:sz w:val="24"/>
          <w:rtl/>
        </w:rPr>
        <w:t>הניצע דחה אותה סעיף 4(1).</w:t>
      </w:r>
    </w:p>
    <w:p w14:paraId="31F5F2C8" w14:textId="77777777" w:rsidR="007B14D8" w:rsidRDefault="007B14D8" w:rsidP="0074393E">
      <w:pPr>
        <w:pStyle w:val="a5"/>
        <w:numPr>
          <w:ilvl w:val="0"/>
          <w:numId w:val="13"/>
        </w:numPr>
        <w:rPr>
          <w:rFonts w:ascii="David" w:hAnsi="David"/>
          <w:sz w:val="24"/>
        </w:rPr>
      </w:pPr>
      <w:r>
        <w:rPr>
          <w:rFonts w:ascii="David" w:hAnsi="David" w:hint="cs"/>
          <w:sz w:val="24"/>
          <w:rtl/>
        </w:rPr>
        <w:t>עבר מועד הקיבול סעיף 4(1).</w:t>
      </w:r>
    </w:p>
    <w:p w14:paraId="03D40773" w14:textId="070FA00E" w:rsidR="007B14D8" w:rsidRPr="007B14D8" w:rsidRDefault="007B14D8" w:rsidP="0074393E">
      <w:pPr>
        <w:pStyle w:val="a5"/>
        <w:numPr>
          <w:ilvl w:val="0"/>
          <w:numId w:val="13"/>
        </w:numPr>
        <w:rPr>
          <w:rFonts w:ascii="David" w:hAnsi="David"/>
          <w:sz w:val="24"/>
          <w:rtl/>
        </w:rPr>
      </w:pPr>
      <w:r>
        <w:rPr>
          <w:rFonts w:ascii="David" w:hAnsi="David" w:hint="cs"/>
          <w:sz w:val="24"/>
          <w:rtl/>
        </w:rPr>
        <w:t>פקע הכושר של המציע ליטול על עצמו התחייבות משפטית 4(2).</w:t>
      </w:r>
    </w:p>
    <w:p w14:paraId="03C6FD04" w14:textId="1FC280CD" w:rsidR="007B14D8" w:rsidRPr="007B14D8" w:rsidRDefault="007B14D8" w:rsidP="007B14D8">
      <w:pPr>
        <w:ind w:left="-58"/>
        <w:rPr>
          <w:rFonts w:ascii="David" w:hAnsi="David"/>
          <w:b/>
          <w:bCs/>
          <w:sz w:val="24"/>
          <w:u w:val="single"/>
          <w:rtl/>
        </w:rPr>
      </w:pPr>
      <w:r w:rsidRPr="007B14D8">
        <w:rPr>
          <w:rFonts w:ascii="David" w:hAnsi="David" w:hint="cs"/>
          <w:b/>
          <w:bCs/>
          <w:sz w:val="24"/>
          <w:highlight w:val="yellow"/>
          <w:u w:val="single"/>
          <w:rtl/>
        </w:rPr>
        <w:t>המציע חזר בו מההצעה</w:t>
      </w:r>
    </w:p>
    <w:p w14:paraId="1E872662" w14:textId="5B6A2E68" w:rsidR="004F0A4B" w:rsidRPr="004F0A4B" w:rsidRDefault="00DA0273" w:rsidP="004F0A4B">
      <w:pPr>
        <w:ind w:left="-58"/>
        <w:rPr>
          <w:rFonts w:ascii="David" w:hAnsi="David"/>
          <w:b/>
          <w:bCs/>
          <w:sz w:val="24"/>
          <w:rtl/>
        </w:rPr>
      </w:pPr>
      <w:r w:rsidRPr="00967C3C">
        <w:rPr>
          <w:rFonts w:ascii="David" w:hAnsi="David" w:hint="cs"/>
          <w:b/>
          <w:bCs/>
          <w:sz w:val="24"/>
          <w:highlight w:val="cyan"/>
          <w:rtl/>
        </w:rPr>
        <w:t>קוזלי נ' מדינת ישראל</w:t>
      </w:r>
      <w:r w:rsidRPr="004F0A4B">
        <w:rPr>
          <w:rFonts w:ascii="David" w:hAnsi="David" w:hint="cs"/>
          <w:b/>
          <w:bCs/>
          <w:sz w:val="24"/>
          <w:rtl/>
        </w:rPr>
        <w:t xml:space="preserve">: </w:t>
      </w:r>
      <w:r w:rsidR="004F0A4B" w:rsidRPr="004F0A4B">
        <w:rPr>
          <w:rFonts w:ascii="David" w:hAnsi="David" w:hint="cs"/>
          <w:sz w:val="24"/>
          <w:rtl/>
        </w:rPr>
        <w:t xml:space="preserve"> בפס"ד זה, המוצאים של גופת החייל דרשו את הפ</w:t>
      </w:r>
      <w:r w:rsidR="00967C3C">
        <w:rPr>
          <w:rFonts w:ascii="David" w:hAnsi="David" w:hint="cs"/>
          <w:sz w:val="24"/>
          <w:rtl/>
        </w:rPr>
        <w:t>ר</w:t>
      </w:r>
      <w:r w:rsidR="004F0A4B" w:rsidRPr="004F0A4B">
        <w:rPr>
          <w:rFonts w:ascii="David" w:hAnsi="David" w:hint="cs"/>
          <w:sz w:val="24"/>
          <w:rtl/>
        </w:rPr>
        <w:t xml:space="preserve">ס המגיע להם לפי הפרסומים </w:t>
      </w:r>
      <w:r w:rsidR="004F0A4B" w:rsidRPr="004F0A4B">
        <w:rPr>
          <w:rFonts w:ascii="David" w:hAnsi="David"/>
          <w:sz w:val="24"/>
          <w:rtl/>
        </w:rPr>
        <w:t>–</w:t>
      </w:r>
      <w:r w:rsidR="004F0A4B" w:rsidRPr="004F0A4B">
        <w:rPr>
          <w:rFonts w:ascii="David" w:hAnsi="David" w:hint="cs"/>
          <w:sz w:val="24"/>
          <w:rtl/>
        </w:rPr>
        <w:t xml:space="preserve"> המדינה טענה שההצעה לא תקפה מאחר והעמותה נסגרה. הייתה הודעה על הפסקת פעילות העמותה, אך לא על זה שהפרס לא יינתן. </w:t>
      </w:r>
      <w:r w:rsidR="004F0A4B" w:rsidRPr="004F0A4B">
        <w:rPr>
          <w:rFonts w:ascii="David" w:hAnsi="David" w:hint="cs"/>
          <w:b/>
          <w:bCs/>
          <w:sz w:val="24"/>
          <w:rtl/>
        </w:rPr>
        <w:t>בסופו של דבר, נפסק הדין לפי דעתו של השופט הנדל, שפסק כי המדינה לא חזרה בה מההצעה, ובטח שלא באותו אופן בו פרסמה את ההצעה.</w:t>
      </w:r>
    </w:p>
    <w:p w14:paraId="1B0B60A4" w14:textId="614B45D2" w:rsidR="004F0A4B" w:rsidRPr="004F0A4B" w:rsidRDefault="004F0A4B" w:rsidP="004F0A4B">
      <w:pPr>
        <w:rPr>
          <w:rFonts w:ascii="David" w:hAnsi="David"/>
          <w:sz w:val="24"/>
          <w:rtl/>
        </w:rPr>
      </w:pPr>
      <w:r w:rsidRPr="004F0A4B">
        <w:rPr>
          <w:rFonts w:ascii="David" w:hAnsi="David" w:hint="cs"/>
          <w:b/>
          <w:bCs/>
          <w:sz w:val="24"/>
          <w:u w:val="single"/>
          <w:rtl/>
        </w:rPr>
        <w:t>הודעה על החזרה מההצעה</w:t>
      </w:r>
      <w:r w:rsidR="007B14D8">
        <w:rPr>
          <w:rFonts w:ascii="David" w:hAnsi="David" w:hint="cs"/>
          <w:b/>
          <w:bCs/>
          <w:sz w:val="24"/>
          <w:u w:val="single"/>
          <w:rtl/>
        </w:rPr>
        <w:t xml:space="preserve">- כיצד צריכה להימסר ההודעה? </w:t>
      </w:r>
      <w:r>
        <w:rPr>
          <w:rFonts w:ascii="David" w:hAnsi="David" w:hint="cs"/>
          <w:sz w:val="24"/>
          <w:rtl/>
        </w:rPr>
        <w:t xml:space="preserve"> </w:t>
      </w:r>
      <w:r>
        <w:rPr>
          <w:rFonts w:ascii="David" w:hAnsi="David"/>
          <w:sz w:val="24"/>
          <w:rtl/>
        </w:rPr>
        <w:t>–</w:t>
      </w:r>
      <w:r w:rsidRPr="004F0A4B">
        <w:rPr>
          <w:rFonts w:ascii="David" w:hAnsi="David" w:hint="cs"/>
          <w:sz w:val="24"/>
          <w:rtl/>
        </w:rPr>
        <w:t xml:space="preserve"> </w:t>
      </w:r>
      <w:r>
        <w:rPr>
          <w:rFonts w:ascii="David" w:hAnsi="David" w:hint="cs"/>
          <w:sz w:val="24"/>
          <w:rtl/>
        </w:rPr>
        <w:t xml:space="preserve">מכאן לומדים את דרך הודעת החזרה לציבור </w:t>
      </w:r>
      <w:r>
        <w:rPr>
          <w:rFonts w:ascii="David" w:hAnsi="David"/>
          <w:sz w:val="24"/>
          <w:rtl/>
        </w:rPr>
        <w:t>–</w:t>
      </w:r>
      <w:r>
        <w:rPr>
          <w:rFonts w:ascii="David" w:hAnsi="David" w:hint="cs"/>
          <w:sz w:val="24"/>
          <w:rtl/>
        </w:rPr>
        <w:t xml:space="preserve"> באותה הדרך של ההצעה עצמה, על מנת לשרת את האינטרס של מניעת הסתמכות. כאשר מדובר על הצעה ליחיד, ע</w:t>
      </w:r>
      <w:r w:rsidR="00967C3C">
        <w:rPr>
          <w:rFonts w:ascii="David" w:hAnsi="David" w:hint="cs"/>
          <w:sz w:val="24"/>
          <w:rtl/>
        </w:rPr>
        <w:t>ל מנת</w:t>
      </w:r>
      <w:r>
        <w:rPr>
          <w:rFonts w:ascii="David" w:hAnsi="David" w:hint="cs"/>
          <w:sz w:val="24"/>
          <w:rtl/>
        </w:rPr>
        <w:t xml:space="preserve"> לחזור מההצעה יש להודיע לאותו אדם ספציפי, מאחר ואתו אדם הסתמך על ההצעה.</w:t>
      </w:r>
    </w:p>
    <w:p w14:paraId="32B8E162" w14:textId="0F897044" w:rsidR="00967C3C" w:rsidRPr="00CF6C2F" w:rsidRDefault="00DA0273" w:rsidP="007B14D8">
      <w:pPr>
        <w:spacing w:line="240" w:lineRule="auto"/>
        <w:rPr>
          <w:rFonts w:ascii="David" w:hAnsi="David"/>
          <w:rtl/>
        </w:rPr>
      </w:pPr>
      <w:r w:rsidRPr="00076936">
        <w:rPr>
          <w:rFonts w:ascii="David" w:hAnsi="David" w:hint="cs"/>
          <w:b/>
          <w:bCs/>
          <w:sz w:val="24"/>
          <w:u w:val="single"/>
          <w:rtl/>
        </w:rPr>
        <w:t>מה קורה אם ידוע שלא נמסרה הודעה על החזרה מההצעה, אולם ידוע שהניצע היה מודע לכך?</w:t>
      </w:r>
      <w:r w:rsidRPr="00076936">
        <w:rPr>
          <w:rFonts w:ascii="David" w:hAnsi="David" w:hint="cs"/>
          <w:b/>
          <w:bCs/>
          <w:sz w:val="24"/>
          <w:rtl/>
        </w:rPr>
        <w:t xml:space="preserve"> </w:t>
      </w:r>
      <w:r w:rsidRPr="00076936">
        <w:rPr>
          <w:rFonts w:ascii="David" w:hAnsi="David" w:hint="cs"/>
          <w:sz w:val="24"/>
          <w:rtl/>
        </w:rPr>
        <w:t xml:space="preserve">לכאורה בסיטואציה כזאת, הוא אינו יכל להגיד שהוא הסתמך על ההצעה. העניין נבחן בפס"ד </w:t>
      </w:r>
      <w:r w:rsidRPr="00967C3C">
        <w:rPr>
          <w:rFonts w:ascii="David" w:hAnsi="David"/>
          <w:b/>
          <w:bCs/>
          <w:sz w:val="24"/>
          <w:highlight w:val="cyan"/>
        </w:rPr>
        <w:t>Dikinsom v. Dodds</w:t>
      </w:r>
      <w:r w:rsidRPr="00076936">
        <w:rPr>
          <w:rFonts w:ascii="David" w:hAnsi="David"/>
          <w:sz w:val="24"/>
        </w:rPr>
        <w:t xml:space="preserve"> </w:t>
      </w:r>
      <w:r w:rsidR="00967C3C">
        <w:rPr>
          <w:rFonts w:ascii="David" w:hAnsi="David" w:hint="cs"/>
          <w:sz w:val="24"/>
          <w:rtl/>
        </w:rPr>
        <w:t xml:space="preserve"> . שם דובר על </w:t>
      </w:r>
      <w:r w:rsidR="00967C3C" w:rsidRPr="00967C3C">
        <w:rPr>
          <w:rFonts w:ascii="David" w:hAnsi="David"/>
          <w:sz w:val="24"/>
          <w:rtl/>
        </w:rPr>
        <w:t>אדם שאמר לחברו שימכור ל</w:t>
      </w:r>
      <w:r w:rsidR="00967C3C" w:rsidRPr="00967C3C">
        <w:rPr>
          <w:rFonts w:ascii="David" w:hAnsi="David" w:hint="cs"/>
          <w:sz w:val="24"/>
          <w:rtl/>
        </w:rPr>
        <w:t>ו</w:t>
      </w:r>
      <w:r w:rsidR="00967C3C" w:rsidRPr="00967C3C">
        <w:rPr>
          <w:rFonts w:ascii="David" w:hAnsi="David"/>
          <w:sz w:val="24"/>
          <w:rtl/>
        </w:rPr>
        <w:t xml:space="preserve"> </w:t>
      </w:r>
      <w:r w:rsidR="00967C3C" w:rsidRPr="00967C3C">
        <w:rPr>
          <w:rFonts w:ascii="David" w:hAnsi="David" w:hint="cs"/>
          <w:sz w:val="24"/>
          <w:rtl/>
        </w:rPr>
        <w:t xml:space="preserve">סוס </w:t>
      </w:r>
      <w:r w:rsidR="00967C3C" w:rsidRPr="00967C3C">
        <w:rPr>
          <w:rFonts w:ascii="David" w:hAnsi="David"/>
          <w:sz w:val="24"/>
          <w:rtl/>
        </w:rPr>
        <w:t>תמורת 50 מטבעות, האדם לא נתן הסכמה, הוא שמע על כך שהסוס נמכר לאדם שלישי, ואז ביצע קיבול.</w:t>
      </w:r>
    </w:p>
    <w:p w14:paraId="64EC91E4" w14:textId="045A85D0" w:rsidR="00DA0273" w:rsidRDefault="00DA0273" w:rsidP="00DA0273">
      <w:pPr>
        <w:ind w:left="-58"/>
        <w:rPr>
          <w:rFonts w:ascii="David" w:hAnsi="David"/>
          <w:b/>
          <w:bCs/>
          <w:sz w:val="24"/>
          <w:rtl/>
        </w:rPr>
      </w:pPr>
      <w:r w:rsidRPr="00076936">
        <w:rPr>
          <w:rFonts w:ascii="David" w:hAnsi="David" w:hint="cs"/>
          <w:sz w:val="24"/>
          <w:rtl/>
        </w:rPr>
        <w:t xml:space="preserve">נמסרה הודעת קיבול מהניצע, </w:t>
      </w:r>
      <w:r w:rsidR="00076936">
        <w:rPr>
          <w:rFonts w:ascii="David" w:hAnsi="David" w:hint="cs"/>
          <w:sz w:val="24"/>
          <w:rtl/>
        </w:rPr>
        <w:t xml:space="preserve">אך טרם הגעת הודעת הקיבול, </w:t>
      </w:r>
      <w:r w:rsidRPr="00076936">
        <w:rPr>
          <w:rFonts w:ascii="David" w:hAnsi="David" w:hint="cs"/>
          <w:sz w:val="24"/>
          <w:rtl/>
        </w:rPr>
        <w:t>הניצע גילה שהממכר הייחודי נ</w:t>
      </w:r>
      <w:r w:rsidR="007B14D8">
        <w:rPr>
          <w:rFonts w:ascii="David" w:hAnsi="David" w:hint="cs"/>
          <w:sz w:val="24"/>
          <w:rtl/>
        </w:rPr>
        <w:t>מכר</w:t>
      </w:r>
      <w:r w:rsidRPr="00076936">
        <w:rPr>
          <w:rFonts w:ascii="David" w:hAnsi="David" w:hint="cs"/>
          <w:sz w:val="24"/>
          <w:rtl/>
        </w:rPr>
        <w:t xml:space="preserve"> לצד שלישי.</w:t>
      </w:r>
      <w:r w:rsidR="00076936">
        <w:rPr>
          <w:rFonts w:ascii="David" w:hAnsi="David" w:hint="cs"/>
          <w:b/>
          <w:bCs/>
          <w:sz w:val="24"/>
          <w:rtl/>
        </w:rPr>
        <w:t xml:space="preserve"> האם ההצעה פקעה?</w:t>
      </w:r>
    </w:p>
    <w:p w14:paraId="7C53723F" w14:textId="1D2D8BE1" w:rsidR="00076936" w:rsidRDefault="00076936" w:rsidP="00DA0273">
      <w:pPr>
        <w:ind w:left="-58"/>
        <w:rPr>
          <w:rFonts w:ascii="David" w:hAnsi="David"/>
          <w:sz w:val="24"/>
          <w:rtl/>
        </w:rPr>
      </w:pPr>
      <w:r>
        <w:rPr>
          <w:rFonts w:ascii="David" w:hAnsi="David" w:hint="cs"/>
          <w:b/>
          <w:bCs/>
          <w:sz w:val="24"/>
          <w:u w:val="single"/>
          <w:rtl/>
        </w:rPr>
        <w:t>במשפט האנגלי:</w:t>
      </w:r>
      <w:r>
        <w:rPr>
          <w:rFonts w:ascii="David" w:hAnsi="David" w:hint="cs"/>
          <w:b/>
          <w:bCs/>
          <w:sz w:val="24"/>
          <w:rtl/>
        </w:rPr>
        <w:t xml:space="preserve"> </w:t>
      </w:r>
      <w:r>
        <w:rPr>
          <w:rFonts w:ascii="David" w:hAnsi="David" w:hint="cs"/>
          <w:sz w:val="24"/>
          <w:rtl/>
        </w:rPr>
        <w:t>המטרה של ההודעה היא ליידע את הניצע. אם הניצע יודע, הושגה התכלית של ההודעה, ולכן ידיעת הניצע על זה שהמציע מכר את הממכר לצד שלישי, כמוה כהודעת ביטול ולכן אם הוא עוד לא שלח הודעת קיבול, לא נכרת חוזה.</w:t>
      </w:r>
      <w:r w:rsidR="0023147E">
        <w:rPr>
          <w:rFonts w:ascii="David" w:hAnsi="David" w:hint="cs"/>
          <w:sz w:val="24"/>
          <w:rtl/>
        </w:rPr>
        <w:t xml:space="preserve"> </w:t>
      </w:r>
      <w:r w:rsidR="0023147E" w:rsidRPr="0023147E">
        <w:rPr>
          <w:rFonts w:ascii="David" w:hAnsi="David" w:hint="cs"/>
          <w:b/>
          <w:bCs/>
          <w:sz w:val="24"/>
          <w:rtl/>
        </w:rPr>
        <w:t xml:space="preserve">התכלית של ההודעה על משיכת ההצעה היא שהניצע לא יסתמך יותר על ההצעה, אם זאת התכלית והוא בפועל יודע, הוגשמה התכלית ולא נדרשת הודעה רשמית. </w:t>
      </w:r>
    </w:p>
    <w:p w14:paraId="59B5FBAB" w14:textId="572E9BAD" w:rsidR="00076936" w:rsidRDefault="00076936" w:rsidP="00DA0273">
      <w:pPr>
        <w:ind w:left="-58"/>
        <w:rPr>
          <w:rFonts w:ascii="David" w:hAnsi="David"/>
          <w:sz w:val="24"/>
          <w:rtl/>
        </w:rPr>
      </w:pPr>
      <w:r>
        <w:rPr>
          <w:rFonts w:ascii="David" w:hAnsi="David" w:hint="cs"/>
          <w:b/>
          <w:bCs/>
          <w:sz w:val="24"/>
          <w:u w:val="single"/>
          <w:rtl/>
        </w:rPr>
        <w:t>במשפט בישראל:</w:t>
      </w:r>
      <w:r>
        <w:rPr>
          <w:rFonts w:ascii="David" w:hAnsi="David" w:hint="cs"/>
          <w:sz w:val="24"/>
          <w:rtl/>
        </w:rPr>
        <w:t xml:space="preserve"> לאור הנוסח של חוק החוזים סעיף 3: "המציע רשאי לחזור בו מההצעה בהודעה לניצע" </w:t>
      </w:r>
      <w:r>
        <w:rPr>
          <w:rFonts w:ascii="David" w:hAnsi="David"/>
          <w:sz w:val="24"/>
          <w:rtl/>
        </w:rPr>
        <w:t>–</w:t>
      </w:r>
      <w:r>
        <w:rPr>
          <w:rFonts w:ascii="David" w:hAnsi="David" w:hint="cs"/>
          <w:sz w:val="24"/>
          <w:rtl/>
        </w:rPr>
        <w:t xml:space="preserve"> כלומר, ההודעה צריכה </w:t>
      </w:r>
      <w:r w:rsidRPr="00076936">
        <w:rPr>
          <w:rFonts w:ascii="David" w:hAnsi="David" w:hint="cs"/>
          <w:b/>
          <w:bCs/>
          <w:sz w:val="24"/>
          <w:rtl/>
        </w:rPr>
        <w:t>להינתן על ידי המציע ולא על ידי גורם שלישי</w:t>
      </w:r>
      <w:r>
        <w:rPr>
          <w:rFonts w:ascii="David" w:hAnsi="David" w:hint="cs"/>
          <w:sz w:val="24"/>
          <w:rtl/>
        </w:rPr>
        <w:t xml:space="preserve">. כברירת מחדל, המציע הוא זה שצריך למסור את ההודעה, אבל הוא יכל לקבוע בחוזה אמצעים שונים להודעה על מנת להפקיע את ההצעה. </w:t>
      </w:r>
    </w:p>
    <w:p w14:paraId="321713F7" w14:textId="3A65B596" w:rsidR="0037661E" w:rsidRDefault="0037661E" w:rsidP="00DA0273">
      <w:pPr>
        <w:ind w:left="-58"/>
        <w:rPr>
          <w:rFonts w:ascii="David" w:hAnsi="David"/>
          <w:sz w:val="24"/>
          <w:rtl/>
        </w:rPr>
      </w:pPr>
    </w:p>
    <w:p w14:paraId="6AF40093" w14:textId="2DC6F360" w:rsidR="0037661E" w:rsidRDefault="0037661E" w:rsidP="00DA0273">
      <w:pPr>
        <w:ind w:left="-58"/>
        <w:rPr>
          <w:rFonts w:ascii="David" w:hAnsi="David"/>
          <w:sz w:val="24"/>
          <w:rtl/>
        </w:rPr>
      </w:pPr>
    </w:p>
    <w:p w14:paraId="447379F9" w14:textId="77777777" w:rsidR="0037661E" w:rsidRDefault="0037661E" w:rsidP="00DA0273">
      <w:pPr>
        <w:ind w:left="-58"/>
        <w:rPr>
          <w:rFonts w:ascii="David" w:hAnsi="David"/>
          <w:sz w:val="24"/>
          <w:rtl/>
        </w:rPr>
      </w:pPr>
    </w:p>
    <w:p w14:paraId="75AF7492" w14:textId="35081313" w:rsidR="007B14D8" w:rsidRPr="007B14D8" w:rsidRDefault="007B14D8" w:rsidP="007B14D8">
      <w:pPr>
        <w:ind w:left="-58"/>
        <w:rPr>
          <w:rFonts w:ascii="David" w:hAnsi="David"/>
          <w:b/>
          <w:bCs/>
          <w:sz w:val="24"/>
          <w:u w:val="single"/>
        </w:rPr>
      </w:pPr>
      <w:r w:rsidRPr="007B14D8">
        <w:rPr>
          <w:rFonts w:ascii="David" w:hAnsi="David" w:hint="cs"/>
          <w:b/>
          <w:bCs/>
          <w:sz w:val="24"/>
          <w:highlight w:val="yellow"/>
          <w:u w:val="single"/>
          <w:rtl/>
        </w:rPr>
        <w:lastRenderedPageBreak/>
        <w:t>דחיית ההצעה על ידי הניצע</w:t>
      </w:r>
    </w:p>
    <w:p w14:paraId="1C07124E" w14:textId="29149397" w:rsidR="0023147E" w:rsidRPr="007B14D8" w:rsidRDefault="00B218F8" w:rsidP="007B14D8">
      <w:pPr>
        <w:rPr>
          <w:rFonts w:ascii="David" w:hAnsi="David"/>
          <w:b/>
          <w:bCs/>
          <w:sz w:val="24"/>
          <w:u w:val="single"/>
          <w:rtl/>
        </w:rPr>
      </w:pPr>
      <w:r w:rsidRPr="007B14D8">
        <w:rPr>
          <w:rFonts w:ascii="David" w:hAnsi="David" w:hint="cs"/>
          <w:b/>
          <w:bCs/>
          <w:sz w:val="24"/>
          <w:u w:val="single"/>
          <w:rtl/>
        </w:rPr>
        <w:t>דחיה במפורש או מכללא</w:t>
      </w:r>
    </w:p>
    <w:p w14:paraId="2AB99FD5" w14:textId="77777777" w:rsidR="007B14D8" w:rsidRPr="007B14D8" w:rsidRDefault="00B218F8" w:rsidP="0074393E">
      <w:pPr>
        <w:pStyle w:val="a5"/>
        <w:numPr>
          <w:ilvl w:val="0"/>
          <w:numId w:val="13"/>
        </w:numPr>
        <w:rPr>
          <w:rFonts w:ascii="David" w:hAnsi="David"/>
          <w:sz w:val="24"/>
          <w:u w:val="single"/>
        </w:rPr>
      </w:pPr>
      <w:r w:rsidRPr="00123778">
        <w:rPr>
          <w:rFonts w:ascii="David" w:hAnsi="David" w:hint="cs"/>
          <w:sz w:val="24"/>
          <w:u w:val="single"/>
          <w:rtl/>
        </w:rPr>
        <w:t xml:space="preserve">קיבול בשינוי </w:t>
      </w:r>
      <w:r w:rsidRPr="00123778">
        <w:rPr>
          <w:rFonts w:ascii="David" w:hAnsi="David"/>
          <w:sz w:val="24"/>
          <w:u w:val="single"/>
          <w:rtl/>
        </w:rPr>
        <w:t>–</w:t>
      </w:r>
      <w:r w:rsidRPr="00123778">
        <w:rPr>
          <w:rFonts w:ascii="David" w:hAnsi="David" w:hint="cs"/>
          <w:sz w:val="24"/>
          <w:u w:val="single"/>
          <w:rtl/>
        </w:rPr>
        <w:t xml:space="preserve"> סעיף 11: </w:t>
      </w:r>
      <w:r w:rsidRPr="00123778">
        <w:rPr>
          <w:rFonts w:ascii="David" w:hAnsi="David" w:hint="cs"/>
          <w:sz w:val="24"/>
          <w:rtl/>
        </w:rPr>
        <w:t xml:space="preserve"> אני מסכים להצעה שלך אבל אני דורש תנאי נוסף - כמוהו כהצעה חדשה. כאשר יש הצעה בלתי הדירה שבוצע לה קיבול בשינוי, </w:t>
      </w:r>
      <w:r w:rsidR="007B14D8">
        <w:rPr>
          <w:rFonts w:ascii="David" w:hAnsi="David" w:hint="cs"/>
          <w:sz w:val="24"/>
          <w:rtl/>
        </w:rPr>
        <w:t xml:space="preserve">הוא </w:t>
      </w:r>
      <w:r w:rsidR="00693BCF" w:rsidRPr="00123778">
        <w:rPr>
          <w:rFonts w:ascii="David" w:hAnsi="David" w:hint="cs"/>
          <w:b/>
          <w:bCs/>
          <w:sz w:val="24"/>
          <w:rtl/>
        </w:rPr>
        <w:t>מפקיע את ההצעה</w:t>
      </w:r>
      <w:r w:rsidR="00693BCF" w:rsidRPr="007B14D8">
        <w:rPr>
          <w:rFonts w:ascii="David" w:hAnsi="David" w:hint="cs"/>
          <w:sz w:val="24"/>
          <w:rtl/>
        </w:rPr>
        <w:t>. אבל, זה לא אומר שגישוש במסגרת משא ומתן מהווה דחייה אקטיבית של ההצעה</w:t>
      </w:r>
      <w:r w:rsidR="00693BCF" w:rsidRPr="00123778">
        <w:rPr>
          <w:rFonts w:ascii="David" w:hAnsi="David" w:hint="cs"/>
          <w:b/>
          <w:bCs/>
          <w:sz w:val="24"/>
          <w:rtl/>
        </w:rPr>
        <w:t>. לא כל קיבול בשינו יפקיע את ההצעה.</w:t>
      </w:r>
    </w:p>
    <w:p w14:paraId="2CBBCD24" w14:textId="5FBB2CFC" w:rsidR="00693BCF" w:rsidRPr="004F7A3A" w:rsidRDefault="00693BCF" w:rsidP="0074393E">
      <w:pPr>
        <w:pStyle w:val="a5"/>
        <w:numPr>
          <w:ilvl w:val="0"/>
          <w:numId w:val="13"/>
        </w:numPr>
        <w:rPr>
          <w:rFonts w:ascii="David" w:hAnsi="David"/>
          <w:sz w:val="24"/>
          <w:highlight w:val="cyan"/>
          <w:u w:val="single"/>
        </w:rPr>
      </w:pPr>
      <w:r w:rsidRPr="004F7A3A">
        <w:rPr>
          <w:rFonts w:ascii="David" w:hAnsi="David" w:hint="cs"/>
          <w:b/>
          <w:bCs/>
          <w:sz w:val="24"/>
          <w:highlight w:val="cyan"/>
          <w:u w:val="single"/>
          <w:rtl/>
        </w:rPr>
        <w:t>פס"ד נווה עם רמת גן נ' יעקובסון</w:t>
      </w:r>
      <w:r w:rsidRPr="004F7A3A">
        <w:rPr>
          <w:rFonts w:ascii="David" w:hAnsi="David" w:hint="cs"/>
          <w:sz w:val="24"/>
          <w:highlight w:val="cyan"/>
          <w:u w:val="single"/>
          <w:rtl/>
        </w:rPr>
        <w:t xml:space="preserve">: </w:t>
      </w:r>
    </w:p>
    <w:p w14:paraId="753531B8" w14:textId="7B70963C" w:rsidR="00693BCF" w:rsidRDefault="00693BCF" w:rsidP="00693BCF">
      <w:pPr>
        <w:pStyle w:val="a5"/>
        <w:rPr>
          <w:rFonts w:ascii="David" w:hAnsi="David"/>
          <w:sz w:val="24"/>
          <w:rtl/>
        </w:rPr>
      </w:pPr>
      <w:r>
        <w:rPr>
          <w:rFonts w:ascii="David" w:hAnsi="David" w:hint="cs"/>
          <w:b/>
          <w:bCs/>
          <w:sz w:val="24"/>
          <w:u w:val="single"/>
          <w:rtl/>
        </w:rPr>
        <w:t>מה המלכוד</w:t>
      </w:r>
      <w:r w:rsidRPr="00693BCF">
        <w:rPr>
          <w:rFonts w:ascii="David" w:hAnsi="David" w:hint="cs"/>
          <w:sz w:val="24"/>
          <w:rtl/>
        </w:rPr>
        <w:t>?</w:t>
      </w:r>
      <w:r>
        <w:rPr>
          <w:rFonts w:ascii="David" w:hAnsi="David" w:hint="cs"/>
          <w:sz w:val="24"/>
          <w:rtl/>
        </w:rPr>
        <w:t xml:space="preserve"> על מנת לקבל את הכסף מהבנק היה נדרש להביא חוזה לרכישת דירה. ע"ב החוזה אפשר לחתום על הסכם המשכנתא ולהעביר את הכסף לחוזה. המוכר, סירב לחתום על חוזה לפני שיועבר הכסף. </w:t>
      </w:r>
    </w:p>
    <w:p w14:paraId="54372B95" w14:textId="3FF5EFC5" w:rsidR="00A104AC" w:rsidRPr="004F7A3A" w:rsidRDefault="00693BCF" w:rsidP="004F7A3A">
      <w:pPr>
        <w:pStyle w:val="a5"/>
        <w:rPr>
          <w:rFonts w:ascii="David" w:hAnsi="David"/>
          <w:sz w:val="24"/>
          <w:rtl/>
        </w:rPr>
      </w:pPr>
      <w:r>
        <w:rPr>
          <w:rFonts w:ascii="David" w:hAnsi="David" w:hint="cs"/>
          <w:b/>
          <w:bCs/>
          <w:sz w:val="24"/>
          <w:u w:val="single"/>
          <w:rtl/>
        </w:rPr>
        <w:t>דחיית ההצעה</w:t>
      </w:r>
      <w:r w:rsidRPr="00693BCF">
        <w:rPr>
          <w:rFonts w:ascii="David" w:hAnsi="David" w:hint="cs"/>
          <w:sz w:val="24"/>
          <w:rtl/>
        </w:rPr>
        <w:t>:</w:t>
      </w:r>
      <w:r>
        <w:rPr>
          <w:rFonts w:ascii="David" w:hAnsi="David" w:hint="cs"/>
          <w:sz w:val="24"/>
          <w:rtl/>
        </w:rPr>
        <w:t xml:space="preserve"> ה</w:t>
      </w:r>
      <w:r w:rsidR="004F7A3A">
        <w:rPr>
          <w:rFonts w:ascii="David" w:hAnsi="David" w:hint="cs"/>
          <w:sz w:val="24"/>
          <w:rtl/>
        </w:rPr>
        <w:t>קונה</w:t>
      </w:r>
      <w:r>
        <w:rPr>
          <w:rFonts w:ascii="David" w:hAnsi="David" w:hint="cs"/>
          <w:sz w:val="24"/>
          <w:rtl/>
        </w:rPr>
        <w:t xml:space="preserve"> לא אמר בפירוש שהוא לא רוצה, </w:t>
      </w:r>
      <w:r w:rsidR="007B14D8">
        <w:rPr>
          <w:rFonts w:ascii="David" w:hAnsi="David" w:hint="cs"/>
          <w:sz w:val="24"/>
          <w:rtl/>
        </w:rPr>
        <w:t xml:space="preserve">אלא אמר: </w:t>
      </w:r>
      <w:r>
        <w:rPr>
          <w:rFonts w:ascii="David" w:hAnsi="David" w:hint="cs"/>
          <w:sz w:val="24"/>
          <w:rtl/>
        </w:rPr>
        <w:t xml:space="preserve">"אין לי כסף" </w:t>
      </w:r>
      <w:r w:rsidR="007B14D8">
        <w:rPr>
          <w:rFonts w:ascii="David" w:hAnsi="David" w:hint="cs"/>
          <w:sz w:val="24"/>
          <w:rtl/>
        </w:rPr>
        <w:t>ו</w:t>
      </w:r>
      <w:r>
        <w:rPr>
          <w:rFonts w:ascii="David" w:hAnsi="David" w:hint="cs"/>
          <w:sz w:val="24"/>
          <w:rtl/>
        </w:rPr>
        <w:t xml:space="preserve">עזב את הפגישה, בכך חשבו שהוא דחה את ההצעה. </w:t>
      </w:r>
      <w:r w:rsidRPr="004F7A3A">
        <w:rPr>
          <w:rFonts w:ascii="David" w:hAnsi="David" w:hint="cs"/>
          <w:sz w:val="24"/>
          <w:rtl/>
        </w:rPr>
        <w:t xml:space="preserve">הייתה הצעה בלתי הדירה מאחר והיה תוקף להצעה: דחייה של ההצעה מפקיעה את ההצעה גם אם ההצעה בלתי הדירה. </w:t>
      </w:r>
      <w:r w:rsidR="00A104AC" w:rsidRPr="004F7A3A">
        <w:rPr>
          <w:rFonts w:ascii="David" w:hAnsi="David" w:hint="cs"/>
          <w:b/>
          <w:bCs/>
          <w:sz w:val="24"/>
          <w:rtl/>
        </w:rPr>
        <w:t>אמירה לא מפורשת ללא שינוי בקיבול לא צריכה להביא לדחיית ההצעה.</w:t>
      </w:r>
      <w:r w:rsidR="00A104AC" w:rsidRPr="004F7A3A">
        <w:rPr>
          <w:rFonts w:ascii="David" w:hAnsi="David" w:hint="cs"/>
          <w:sz w:val="24"/>
          <w:rtl/>
        </w:rPr>
        <w:t xml:space="preserve"> ניטה לפרש דחייה של ההצעה באופן מצומצם. </w:t>
      </w:r>
    </w:p>
    <w:p w14:paraId="6E6B4A15" w14:textId="77777777" w:rsidR="00707E89" w:rsidRDefault="00707E89" w:rsidP="004F7A3A">
      <w:pPr>
        <w:pStyle w:val="a5"/>
        <w:rPr>
          <w:rFonts w:ascii="David" w:hAnsi="David"/>
          <w:sz w:val="24"/>
          <w:rtl/>
        </w:rPr>
      </w:pPr>
    </w:p>
    <w:p w14:paraId="6FB839AA" w14:textId="2605B954" w:rsidR="00707E89" w:rsidRPr="00707E89" w:rsidRDefault="00A104AC" w:rsidP="00707E89">
      <w:pPr>
        <w:ind w:left="-58"/>
        <w:rPr>
          <w:rFonts w:ascii="David" w:hAnsi="David"/>
          <w:b/>
          <w:bCs/>
          <w:sz w:val="24"/>
          <w:highlight w:val="yellow"/>
          <w:u w:val="single"/>
          <w:rtl/>
        </w:rPr>
      </w:pPr>
      <w:r w:rsidRPr="00707E89">
        <w:rPr>
          <w:rFonts w:ascii="David" w:hAnsi="David" w:hint="cs"/>
          <w:b/>
          <w:bCs/>
          <w:sz w:val="24"/>
          <w:highlight w:val="yellow"/>
          <w:u w:val="single"/>
          <w:rtl/>
        </w:rPr>
        <w:t>עבר מועד הקיבול</w:t>
      </w:r>
    </w:p>
    <w:p w14:paraId="3215FE55" w14:textId="0C889B3D" w:rsidR="00A104AC" w:rsidRPr="00707E89" w:rsidRDefault="00A104AC" w:rsidP="004F7A3A">
      <w:pPr>
        <w:rPr>
          <w:rFonts w:ascii="David" w:hAnsi="David"/>
          <w:b/>
          <w:bCs/>
          <w:sz w:val="24"/>
          <w:u w:val="single"/>
          <w:rtl/>
        </w:rPr>
      </w:pPr>
      <w:r w:rsidRPr="00707E89">
        <w:rPr>
          <w:rFonts w:ascii="David" w:hAnsi="David" w:hint="cs"/>
          <w:b/>
          <w:bCs/>
          <w:sz w:val="24"/>
          <w:rtl/>
        </w:rPr>
        <w:t xml:space="preserve">כאשר נקוב בהצעה מועד והוא חלף </w:t>
      </w:r>
      <w:r w:rsidRPr="00707E89">
        <w:rPr>
          <w:rFonts w:ascii="David" w:hAnsi="David"/>
          <w:b/>
          <w:bCs/>
          <w:sz w:val="24"/>
          <w:rtl/>
        </w:rPr>
        <w:t>–</w:t>
      </w:r>
      <w:r w:rsidRPr="00707E89">
        <w:rPr>
          <w:rFonts w:ascii="David" w:hAnsi="David" w:hint="cs"/>
          <w:b/>
          <w:bCs/>
          <w:sz w:val="24"/>
          <w:rtl/>
        </w:rPr>
        <w:t xml:space="preserve"> פקעה ההצעה.</w:t>
      </w:r>
    </w:p>
    <w:p w14:paraId="1E16A53F" w14:textId="77777777" w:rsidR="004E16D5" w:rsidRPr="00707E89" w:rsidRDefault="00A104AC" w:rsidP="004F7A3A">
      <w:pPr>
        <w:rPr>
          <w:rFonts w:ascii="David" w:hAnsi="David"/>
          <w:b/>
          <w:bCs/>
          <w:sz w:val="24"/>
        </w:rPr>
      </w:pPr>
      <w:r w:rsidRPr="00707E89">
        <w:rPr>
          <w:rFonts w:ascii="David" w:hAnsi="David" w:hint="cs"/>
          <w:sz w:val="24"/>
          <w:rtl/>
        </w:rPr>
        <w:t xml:space="preserve">מה קורה אם בהצעה לא קבוע מועד? תוך זמן סביר בנסיבות העניין. להלן </w:t>
      </w:r>
      <w:r w:rsidRPr="00707E89">
        <w:rPr>
          <w:rFonts w:ascii="David" w:hAnsi="David" w:hint="cs"/>
          <w:b/>
          <w:bCs/>
          <w:sz w:val="24"/>
          <w:rtl/>
        </w:rPr>
        <w:t xml:space="preserve">ע"א </w:t>
      </w:r>
      <w:r w:rsidRPr="00707E89">
        <w:rPr>
          <w:rFonts w:ascii="David" w:hAnsi="David" w:hint="cs"/>
          <w:b/>
          <w:bCs/>
          <w:sz w:val="24"/>
          <w:highlight w:val="cyan"/>
          <w:rtl/>
        </w:rPr>
        <w:t>רוזנר נ' מד"א</w:t>
      </w:r>
      <w:r w:rsidRPr="00707E89">
        <w:rPr>
          <w:rFonts w:ascii="David" w:hAnsi="David" w:hint="cs"/>
          <w:b/>
          <w:bCs/>
          <w:sz w:val="24"/>
          <w:rtl/>
        </w:rPr>
        <w:t xml:space="preserve"> </w:t>
      </w:r>
      <w:r w:rsidRPr="00707E89">
        <w:rPr>
          <w:rFonts w:ascii="David" w:hAnsi="David"/>
          <w:b/>
          <w:bCs/>
          <w:sz w:val="24"/>
          <w:rtl/>
        </w:rPr>
        <w:t>–</w:t>
      </w:r>
      <w:r w:rsidRPr="00707E89">
        <w:rPr>
          <w:rFonts w:ascii="David" w:hAnsi="David" w:hint="cs"/>
          <w:b/>
          <w:bCs/>
          <w:sz w:val="24"/>
          <w:rtl/>
        </w:rPr>
        <w:t xml:space="preserve"> הגרלה על רכב. </w:t>
      </w:r>
      <w:r w:rsidR="004E16D5" w:rsidRPr="00707E89">
        <w:rPr>
          <w:rFonts w:ascii="David" w:hAnsi="David" w:hint="cs"/>
          <w:b/>
          <w:bCs/>
          <w:sz w:val="24"/>
          <w:rtl/>
        </w:rPr>
        <w:t xml:space="preserve"> </w:t>
      </w:r>
      <w:r w:rsidR="004E16D5" w:rsidRPr="00707E89">
        <w:rPr>
          <w:rFonts w:ascii="David" w:hAnsi="David" w:hint="cs"/>
          <w:sz w:val="24"/>
          <w:rtl/>
        </w:rPr>
        <w:t xml:space="preserve">הטענה בפס"ד, היה שהתבצעה קיבול מעצם כך שהוא לא החזיר את הכרטיס למציע, רחשי הלב לא מספיקים לביצוע הקיבול, היה נדרש לבצע קיבול. אך הוא דרש לבצע קיבול לאחר ההגרלה </w:t>
      </w:r>
      <w:r w:rsidR="004E16D5" w:rsidRPr="00707E89">
        <w:rPr>
          <w:rFonts w:ascii="David" w:hAnsi="David"/>
          <w:sz w:val="24"/>
          <w:rtl/>
        </w:rPr>
        <w:t>–</w:t>
      </w:r>
      <w:r w:rsidR="004E16D5" w:rsidRPr="00707E89">
        <w:rPr>
          <w:rFonts w:ascii="David" w:hAnsi="David" w:hint="cs"/>
          <w:sz w:val="24"/>
          <w:rtl/>
        </w:rPr>
        <w:t xml:space="preserve"> אנו נדרשים לבצע זה תוך זמן סביר, שכן מועד ההגרלה אמור להפקיע את ההצעה.</w:t>
      </w:r>
    </w:p>
    <w:p w14:paraId="08712C13" w14:textId="000FB05B" w:rsidR="00A104AC" w:rsidRPr="00707E89" w:rsidRDefault="00A104AC" w:rsidP="004F7A3A">
      <w:pPr>
        <w:rPr>
          <w:rFonts w:ascii="David" w:hAnsi="David"/>
          <w:b/>
          <w:bCs/>
          <w:sz w:val="24"/>
          <w:rtl/>
        </w:rPr>
      </w:pPr>
      <w:r w:rsidRPr="00707E89">
        <w:rPr>
          <w:rFonts w:ascii="David" w:hAnsi="David" w:hint="cs"/>
          <w:b/>
          <w:bCs/>
          <w:sz w:val="24"/>
          <w:highlight w:val="cyan"/>
          <w:rtl/>
        </w:rPr>
        <w:t>צימרמן נ' זילכה</w:t>
      </w:r>
    </w:p>
    <w:p w14:paraId="5CC7AEEB" w14:textId="77777777" w:rsidR="004E16D5" w:rsidRPr="00707E89" w:rsidRDefault="004E16D5" w:rsidP="00A104AC">
      <w:pPr>
        <w:rPr>
          <w:rFonts w:ascii="David" w:hAnsi="David"/>
          <w:sz w:val="24"/>
          <w:rtl/>
        </w:rPr>
      </w:pPr>
      <w:r w:rsidRPr="00707E89">
        <w:rPr>
          <w:rFonts w:ascii="David" w:hAnsi="David" w:hint="cs"/>
          <w:sz w:val="24"/>
          <w:rtl/>
        </w:rPr>
        <w:t xml:space="preserve">הגרלת לוטו </w:t>
      </w:r>
      <w:r w:rsidRPr="00707E89">
        <w:rPr>
          <w:rFonts w:ascii="David" w:hAnsi="David"/>
          <w:sz w:val="24"/>
          <w:rtl/>
        </w:rPr>
        <w:t>–</w:t>
      </w:r>
      <w:r w:rsidRPr="00707E89">
        <w:rPr>
          <w:rFonts w:ascii="David" w:hAnsi="David" w:hint="cs"/>
          <w:sz w:val="24"/>
          <w:rtl/>
        </w:rPr>
        <w:t xml:space="preserve"> המוכר מילא בשם הלקוח כרטיס לוטו ושלח אותו, הכרטיס ניצח, ועל הדוכן טען שהפרס הוא שלו.</w:t>
      </w:r>
    </w:p>
    <w:p w14:paraId="52DB1C73" w14:textId="77777777" w:rsidR="004E16D5" w:rsidRPr="00707E89" w:rsidRDefault="004E16D5" w:rsidP="00A104AC">
      <w:pPr>
        <w:rPr>
          <w:rFonts w:ascii="David" w:hAnsi="David"/>
          <w:sz w:val="24"/>
          <w:rtl/>
        </w:rPr>
      </w:pPr>
      <w:r w:rsidRPr="00707E89">
        <w:rPr>
          <w:rFonts w:ascii="David" w:hAnsi="David" w:hint="cs"/>
          <w:sz w:val="24"/>
          <w:rtl/>
        </w:rPr>
        <w:t>השאלה המשפטית, מי זכאי לפרס?</w:t>
      </w:r>
    </w:p>
    <w:p w14:paraId="2F0D139C" w14:textId="4CE36431" w:rsidR="004E16D5" w:rsidRPr="00707E89" w:rsidRDefault="004E16D5" w:rsidP="00A104AC">
      <w:pPr>
        <w:rPr>
          <w:rFonts w:ascii="David" w:hAnsi="David"/>
          <w:sz w:val="24"/>
          <w:rtl/>
        </w:rPr>
      </w:pPr>
      <w:r w:rsidRPr="00707E89">
        <w:rPr>
          <w:rFonts w:ascii="David" w:hAnsi="David" w:hint="cs"/>
          <w:sz w:val="24"/>
          <w:u w:val="single"/>
          <w:rtl/>
        </w:rPr>
        <w:t xml:space="preserve">בית המשפט מגיע משני נימוקים שונים לכך שהלקוח זכאי לפרס ולא בעל הדוכן: </w:t>
      </w:r>
      <w:r w:rsidRPr="00707E89">
        <w:rPr>
          <w:rFonts w:ascii="David" w:hAnsi="David" w:hint="cs"/>
          <w:sz w:val="24"/>
          <w:rtl/>
        </w:rPr>
        <w:t xml:space="preserve">קיימת </w:t>
      </w:r>
      <w:r w:rsidR="00A54143" w:rsidRPr="00707E89">
        <w:rPr>
          <w:rFonts w:ascii="David" w:hAnsi="David" w:hint="cs"/>
          <w:b/>
          <w:bCs/>
          <w:sz w:val="24"/>
          <w:rtl/>
        </w:rPr>
        <w:t>השופט ברנזון</w:t>
      </w:r>
      <w:r w:rsidR="00A54143" w:rsidRPr="00707E89">
        <w:rPr>
          <w:rFonts w:ascii="David" w:hAnsi="David" w:hint="cs"/>
          <w:sz w:val="24"/>
          <w:rtl/>
        </w:rPr>
        <w:t xml:space="preserve"> טען </w:t>
      </w:r>
      <w:r w:rsidRPr="00707E89">
        <w:rPr>
          <w:rFonts w:ascii="David" w:hAnsi="David" w:hint="cs"/>
          <w:sz w:val="24"/>
          <w:rtl/>
        </w:rPr>
        <w:t xml:space="preserve">בין הצדדים מערכת יחסים מיוחדת </w:t>
      </w:r>
      <w:r w:rsidRPr="00707E89">
        <w:rPr>
          <w:rFonts w:ascii="David" w:hAnsi="David"/>
          <w:sz w:val="24"/>
          <w:rtl/>
        </w:rPr>
        <w:t>–</w:t>
      </w:r>
      <w:r w:rsidRPr="00707E89">
        <w:rPr>
          <w:rFonts w:ascii="David" w:hAnsi="David" w:hint="cs"/>
          <w:sz w:val="24"/>
          <w:rtl/>
        </w:rPr>
        <w:t xml:space="preserve"> מערכת יחסים ארוכת טווח שבמהלכה הוא שולח כרטיס לוטו בשם הלקוח, מדובר על חוזה שירות שבו הלקוח מתחייב לרכוש כל שבוע כרטיס והמוכר לשלוח כל שבוע כרטיס גם אם הוא לא משלם עליו מראש. ולכן, הפרס שייך לרוכש.  </w:t>
      </w:r>
    </w:p>
    <w:p w14:paraId="7AC80152" w14:textId="65226E7C" w:rsidR="004E16D5" w:rsidRPr="00707E89" w:rsidRDefault="004E16D5" w:rsidP="00262CB7">
      <w:pPr>
        <w:rPr>
          <w:rFonts w:ascii="David" w:hAnsi="David"/>
          <w:sz w:val="24"/>
          <w:rtl/>
        </w:rPr>
      </w:pPr>
      <w:r w:rsidRPr="00707E89">
        <w:rPr>
          <w:rFonts w:ascii="David" w:hAnsi="David" w:hint="cs"/>
          <w:b/>
          <w:bCs/>
          <w:sz w:val="24"/>
          <w:rtl/>
        </w:rPr>
        <w:t>השופט הלוי</w:t>
      </w:r>
      <w:r w:rsidRPr="00707E89">
        <w:rPr>
          <w:rFonts w:ascii="David" w:hAnsi="David" w:hint="cs"/>
          <w:sz w:val="24"/>
          <w:rtl/>
        </w:rPr>
        <w:t xml:space="preserve"> סבר שהתשלום הוא לא ביצוע הקיבול, אלא הוא תנאי. ההסכם שנכרת הוא הסכם למכירת כרטיס שבו התשלום הוא חיוב חוזי שמוגשם אחרי ולא בסמוך לקיבול. </w:t>
      </w:r>
    </w:p>
    <w:p w14:paraId="03FE0470" w14:textId="5A395152" w:rsidR="004E16D5" w:rsidRPr="00707E89" w:rsidRDefault="001441CA" w:rsidP="004F7A3A">
      <w:pPr>
        <w:rPr>
          <w:rFonts w:ascii="David" w:hAnsi="David"/>
          <w:b/>
          <w:bCs/>
          <w:sz w:val="24"/>
        </w:rPr>
      </w:pPr>
      <w:r w:rsidRPr="00707E89">
        <w:rPr>
          <w:rFonts w:ascii="David" w:hAnsi="David" w:hint="cs"/>
          <w:b/>
          <w:bCs/>
          <w:sz w:val="24"/>
          <w:rtl/>
        </w:rPr>
        <w:t>איך מסבירים את ההבחנה בין פסקי הדין?</w:t>
      </w:r>
    </w:p>
    <w:p w14:paraId="63F199B1" w14:textId="34240DDC" w:rsidR="001441CA" w:rsidRPr="00707E89" w:rsidRDefault="00262CB7" w:rsidP="001441CA">
      <w:pPr>
        <w:rPr>
          <w:rFonts w:ascii="David" w:hAnsi="David"/>
          <w:sz w:val="24"/>
          <w:rtl/>
        </w:rPr>
      </w:pPr>
      <w:r w:rsidRPr="00707E89">
        <w:rPr>
          <w:rFonts w:ascii="David" w:hAnsi="David" w:hint="cs"/>
          <w:sz w:val="24"/>
          <w:rtl/>
        </w:rPr>
        <w:t xml:space="preserve">לתשלום יש משמעות שונה בין שני הפסקי דין </w:t>
      </w:r>
      <w:r w:rsidRPr="00707E89">
        <w:rPr>
          <w:rFonts w:ascii="David" w:hAnsi="David"/>
          <w:sz w:val="24"/>
          <w:rtl/>
        </w:rPr>
        <w:t>–</w:t>
      </w:r>
      <w:r w:rsidRPr="00707E89">
        <w:rPr>
          <w:rFonts w:ascii="David" w:hAnsi="David" w:hint="cs"/>
          <w:sz w:val="24"/>
          <w:rtl/>
        </w:rPr>
        <w:t xml:space="preserve"> ברוזנר התשלום מהווה קיבול, בצימרמן התשלום הוא חיוב חוזי לאחר שבוצע ההסכם. </w:t>
      </w:r>
    </w:p>
    <w:p w14:paraId="01542915" w14:textId="4DF65681" w:rsidR="00BC2822" w:rsidRDefault="00BC2822" w:rsidP="00BC2822">
      <w:pPr>
        <w:rPr>
          <w:rFonts w:ascii="David" w:hAnsi="David"/>
          <w:b/>
          <w:bCs/>
          <w:sz w:val="24"/>
          <w:u w:val="single"/>
          <w:rtl/>
        </w:rPr>
      </w:pPr>
      <w:r w:rsidRPr="00707E89">
        <w:rPr>
          <w:rFonts w:ascii="David" w:hAnsi="David" w:hint="cs"/>
          <w:b/>
          <w:bCs/>
          <w:sz w:val="24"/>
          <w:highlight w:val="yellow"/>
          <w:u w:val="single"/>
          <w:rtl/>
        </w:rPr>
        <w:t>פקע הכושר ליטול חיובים</w:t>
      </w:r>
    </w:p>
    <w:p w14:paraId="5277BF46" w14:textId="20DEA4AC" w:rsidR="00096D9E" w:rsidRPr="00707E89" w:rsidRDefault="00BC2822" w:rsidP="005F55FA">
      <w:pPr>
        <w:pStyle w:val="a5"/>
        <w:numPr>
          <w:ilvl w:val="0"/>
          <w:numId w:val="27"/>
        </w:numPr>
        <w:rPr>
          <w:rFonts w:ascii="David" w:hAnsi="David"/>
          <w:b/>
          <w:bCs/>
          <w:sz w:val="24"/>
        </w:rPr>
      </w:pPr>
      <w:r w:rsidRPr="00BC2822">
        <w:rPr>
          <w:rFonts w:ascii="David" w:hAnsi="David" w:hint="cs"/>
          <w:b/>
          <w:bCs/>
          <w:sz w:val="24"/>
          <w:rtl/>
        </w:rPr>
        <w:t>כשרות משפטית</w:t>
      </w:r>
      <w:r w:rsidR="00096D9E">
        <w:rPr>
          <w:rFonts w:ascii="David" w:hAnsi="David" w:hint="cs"/>
          <w:b/>
          <w:bCs/>
          <w:sz w:val="24"/>
          <w:rtl/>
        </w:rPr>
        <w:t>:</w:t>
      </w:r>
      <w:r w:rsidR="00044A7C">
        <w:rPr>
          <w:rFonts w:ascii="David" w:hAnsi="David" w:hint="cs"/>
          <w:b/>
          <w:bCs/>
          <w:sz w:val="24"/>
          <w:rtl/>
        </w:rPr>
        <w:t xml:space="preserve"> </w:t>
      </w:r>
      <w:r w:rsidR="00096D9E" w:rsidRPr="00D3451F">
        <w:rPr>
          <w:rFonts w:ascii="David" w:hAnsi="David" w:hint="cs"/>
          <w:sz w:val="24"/>
          <w:rtl/>
        </w:rPr>
        <w:t xml:space="preserve">המציע נתן הצעה ומאבד את היכולת שלו להתקשר משפטית עם אחרים. כולם כשירים לזכויות וחובות: אני יכול להיות מושא של הזכות או מושא של החוב, כל עוד האדם חי. </w:t>
      </w:r>
      <w:r w:rsidR="00096D9E" w:rsidRPr="00D3451F">
        <w:rPr>
          <w:rFonts w:ascii="David" w:hAnsi="David" w:hint="cs"/>
          <w:sz w:val="24"/>
          <w:u w:val="single"/>
          <w:rtl/>
        </w:rPr>
        <w:t>באיזה סיטואציה אני יכולה להגשים זכות שלא הייתה לי קודם? (כלומר, להתקשר בחוזה).</w:t>
      </w:r>
      <w:r w:rsidR="00096D9E" w:rsidRPr="00D3451F">
        <w:rPr>
          <w:rFonts w:ascii="David" w:hAnsi="David" w:hint="cs"/>
          <w:sz w:val="24"/>
          <w:rtl/>
        </w:rPr>
        <w:t xml:space="preserve"> </w:t>
      </w:r>
      <w:r w:rsidR="00707E89">
        <w:rPr>
          <w:rFonts w:ascii="David" w:hAnsi="David" w:hint="cs"/>
          <w:sz w:val="24"/>
          <w:rtl/>
        </w:rPr>
        <w:t xml:space="preserve"> </w:t>
      </w:r>
      <w:r w:rsidR="00096D9E" w:rsidRPr="00707E89">
        <w:rPr>
          <w:rFonts w:ascii="David" w:hAnsi="David" w:hint="cs"/>
          <w:b/>
          <w:bCs/>
          <w:sz w:val="24"/>
          <w:rtl/>
        </w:rPr>
        <w:t>כאשר המציע מאבד את כושרו, ההצעה פקעה.</w:t>
      </w:r>
    </w:p>
    <w:p w14:paraId="2A53FD0A" w14:textId="20B51A36" w:rsidR="00BC2822" w:rsidRPr="00BC2822" w:rsidRDefault="00BC2822" w:rsidP="005F55FA">
      <w:pPr>
        <w:pStyle w:val="a5"/>
        <w:numPr>
          <w:ilvl w:val="0"/>
          <w:numId w:val="27"/>
        </w:numPr>
        <w:rPr>
          <w:rFonts w:ascii="David" w:hAnsi="David"/>
          <w:b/>
          <w:bCs/>
          <w:sz w:val="24"/>
        </w:rPr>
      </w:pPr>
      <w:r w:rsidRPr="00BC2822">
        <w:rPr>
          <w:rFonts w:ascii="David" w:hAnsi="David" w:hint="cs"/>
          <w:b/>
          <w:bCs/>
          <w:sz w:val="24"/>
          <w:rtl/>
        </w:rPr>
        <w:t>כשרות של יחיד</w:t>
      </w:r>
      <w:r w:rsidR="00096D9E">
        <w:rPr>
          <w:rFonts w:ascii="David" w:hAnsi="David" w:hint="cs"/>
          <w:b/>
          <w:bCs/>
          <w:sz w:val="24"/>
          <w:rtl/>
        </w:rPr>
        <w:t xml:space="preserve"> </w:t>
      </w:r>
      <w:r w:rsidR="00096D9E">
        <w:rPr>
          <w:rFonts w:ascii="David" w:hAnsi="David"/>
          <w:b/>
          <w:bCs/>
          <w:sz w:val="24"/>
          <w:rtl/>
        </w:rPr>
        <w:t>–</w:t>
      </w:r>
      <w:r w:rsidR="00096D9E">
        <w:rPr>
          <w:rFonts w:ascii="David" w:hAnsi="David" w:hint="cs"/>
          <w:b/>
          <w:bCs/>
          <w:sz w:val="24"/>
          <w:rtl/>
        </w:rPr>
        <w:t xml:space="preserve"> </w:t>
      </w:r>
      <w:r w:rsidR="00096D9E" w:rsidRPr="00096D9E">
        <w:rPr>
          <w:rFonts w:ascii="David" w:hAnsi="David" w:hint="cs"/>
          <w:sz w:val="24"/>
          <w:rtl/>
        </w:rPr>
        <w:t xml:space="preserve">אם הוא בוגר </w:t>
      </w:r>
      <w:r w:rsidR="00096D9E">
        <w:rPr>
          <w:rFonts w:ascii="David" w:hAnsi="David" w:hint="cs"/>
          <w:sz w:val="24"/>
          <w:rtl/>
        </w:rPr>
        <w:t xml:space="preserve">(לא קטין) </w:t>
      </w:r>
      <w:r w:rsidR="00096D9E" w:rsidRPr="00096D9E">
        <w:rPr>
          <w:rFonts w:ascii="David" w:hAnsi="David" w:hint="cs"/>
          <w:sz w:val="24"/>
          <w:rtl/>
        </w:rPr>
        <w:t>ולא פסול דין.</w:t>
      </w:r>
      <w:r w:rsidR="00096D9E">
        <w:rPr>
          <w:rFonts w:ascii="David" w:hAnsi="David" w:hint="cs"/>
          <w:sz w:val="24"/>
          <w:rtl/>
        </w:rPr>
        <w:t xml:space="preserve"> </w:t>
      </w:r>
    </w:p>
    <w:p w14:paraId="4CF47824" w14:textId="4A4B1BF7" w:rsidR="00BC2822" w:rsidRPr="00BC2822" w:rsidRDefault="00BC2822" w:rsidP="005F55FA">
      <w:pPr>
        <w:pStyle w:val="a5"/>
        <w:numPr>
          <w:ilvl w:val="0"/>
          <w:numId w:val="27"/>
        </w:numPr>
        <w:rPr>
          <w:rFonts w:ascii="David" w:hAnsi="David"/>
          <w:b/>
          <w:bCs/>
          <w:sz w:val="24"/>
        </w:rPr>
      </w:pPr>
      <w:r w:rsidRPr="00BC2822">
        <w:rPr>
          <w:rFonts w:ascii="David" w:hAnsi="David" w:hint="cs"/>
          <w:b/>
          <w:bCs/>
          <w:sz w:val="24"/>
          <w:rtl/>
        </w:rPr>
        <w:t>כשרות של תאגיד</w:t>
      </w:r>
      <w:r w:rsidR="00096D9E">
        <w:rPr>
          <w:rFonts w:ascii="David" w:hAnsi="David" w:hint="cs"/>
          <w:b/>
          <w:bCs/>
          <w:sz w:val="24"/>
          <w:rtl/>
        </w:rPr>
        <w:t xml:space="preserve"> </w:t>
      </w:r>
      <w:r w:rsidR="00096D9E">
        <w:rPr>
          <w:rFonts w:ascii="David" w:hAnsi="David"/>
          <w:b/>
          <w:bCs/>
          <w:sz w:val="24"/>
          <w:rtl/>
        </w:rPr>
        <w:t>–</w:t>
      </w:r>
      <w:r w:rsidR="00096D9E">
        <w:rPr>
          <w:rFonts w:ascii="David" w:hAnsi="David" w:hint="cs"/>
          <w:b/>
          <w:bCs/>
          <w:sz w:val="24"/>
          <w:rtl/>
        </w:rPr>
        <w:t xml:space="preserve"> </w:t>
      </w:r>
      <w:r w:rsidR="00096D9E" w:rsidRPr="00096D9E">
        <w:rPr>
          <w:rFonts w:ascii="David" w:hAnsi="David" w:hint="cs"/>
          <w:sz w:val="24"/>
          <w:rtl/>
        </w:rPr>
        <w:t xml:space="preserve">כשר לחובות וזכויות, יכל להיקשר בחוזים כל עוד </w:t>
      </w:r>
      <w:r w:rsidR="00096D9E">
        <w:rPr>
          <w:rFonts w:ascii="David" w:hAnsi="David" w:hint="cs"/>
          <w:sz w:val="24"/>
          <w:rtl/>
        </w:rPr>
        <w:t>הוא קיים</w:t>
      </w:r>
      <w:r w:rsidR="00707E89">
        <w:rPr>
          <w:rFonts w:ascii="David" w:hAnsi="David" w:hint="cs"/>
          <w:sz w:val="24"/>
          <w:rtl/>
        </w:rPr>
        <w:t>.</w:t>
      </w:r>
      <w:r w:rsidR="00096D9E">
        <w:rPr>
          <w:rFonts w:ascii="David" w:hAnsi="David" w:hint="cs"/>
          <w:b/>
          <w:bCs/>
          <w:sz w:val="24"/>
          <w:rtl/>
        </w:rPr>
        <w:t xml:space="preserve"> </w:t>
      </w:r>
    </w:p>
    <w:p w14:paraId="4416FE8B" w14:textId="5250D38D" w:rsidR="00BC2822" w:rsidRPr="00BC2822" w:rsidRDefault="00BC2822" w:rsidP="005F55FA">
      <w:pPr>
        <w:pStyle w:val="a5"/>
        <w:numPr>
          <w:ilvl w:val="0"/>
          <w:numId w:val="27"/>
        </w:numPr>
        <w:rPr>
          <w:rFonts w:ascii="David" w:hAnsi="David"/>
          <w:b/>
          <w:bCs/>
          <w:sz w:val="24"/>
        </w:rPr>
      </w:pPr>
      <w:r w:rsidRPr="00BC2822">
        <w:rPr>
          <w:rFonts w:ascii="David" w:hAnsi="David" w:hint="cs"/>
          <w:b/>
          <w:bCs/>
          <w:sz w:val="24"/>
          <w:rtl/>
        </w:rPr>
        <w:t>פקיעת הכשרות מפקיעה את היכולת ליטול זכויות וחובות חדשים</w:t>
      </w:r>
      <w:r w:rsidR="00707E89">
        <w:rPr>
          <w:rFonts w:ascii="David" w:hAnsi="David" w:hint="cs"/>
          <w:b/>
          <w:bCs/>
          <w:sz w:val="24"/>
          <w:rtl/>
        </w:rPr>
        <w:t>.</w:t>
      </w:r>
    </w:p>
    <w:p w14:paraId="50EB3F59" w14:textId="745D3B23" w:rsidR="00BC2822" w:rsidRDefault="00BC2822" w:rsidP="005F55FA">
      <w:pPr>
        <w:pStyle w:val="a5"/>
        <w:numPr>
          <w:ilvl w:val="0"/>
          <w:numId w:val="27"/>
        </w:numPr>
        <w:rPr>
          <w:rFonts w:ascii="David" w:hAnsi="David"/>
          <w:b/>
          <w:bCs/>
          <w:sz w:val="24"/>
        </w:rPr>
      </w:pPr>
      <w:r w:rsidRPr="00BC2822">
        <w:rPr>
          <w:rFonts w:ascii="David" w:hAnsi="David" w:hint="cs"/>
          <w:b/>
          <w:bCs/>
          <w:sz w:val="24"/>
          <w:rtl/>
        </w:rPr>
        <w:t>יכול לבצע קיבול באמצעות חליפו</w:t>
      </w:r>
      <w:r w:rsidR="00707E89">
        <w:rPr>
          <w:rFonts w:ascii="David" w:hAnsi="David" w:hint="cs"/>
          <w:b/>
          <w:bCs/>
          <w:sz w:val="24"/>
          <w:rtl/>
        </w:rPr>
        <w:t>.</w:t>
      </w:r>
    </w:p>
    <w:p w14:paraId="37B2A646" w14:textId="7F19AE65" w:rsidR="0037661E" w:rsidRDefault="0037661E" w:rsidP="0037661E">
      <w:pPr>
        <w:pStyle w:val="a5"/>
        <w:rPr>
          <w:rFonts w:ascii="David" w:hAnsi="David"/>
          <w:b/>
          <w:bCs/>
          <w:sz w:val="24"/>
          <w:rtl/>
        </w:rPr>
      </w:pPr>
    </w:p>
    <w:p w14:paraId="1744591F" w14:textId="77777777" w:rsidR="0037661E" w:rsidRPr="00BC2822" w:rsidRDefault="0037661E" w:rsidP="0037661E">
      <w:pPr>
        <w:pStyle w:val="a5"/>
        <w:rPr>
          <w:rFonts w:ascii="David" w:hAnsi="David"/>
          <w:b/>
          <w:bCs/>
          <w:sz w:val="24"/>
          <w:rtl/>
        </w:rPr>
      </w:pPr>
    </w:p>
    <w:p w14:paraId="38532A33" w14:textId="3AFC14EE" w:rsidR="00044A7C" w:rsidRDefault="00044A7C" w:rsidP="00707E89">
      <w:pPr>
        <w:pStyle w:val="2"/>
        <w:rPr>
          <w:rtl/>
        </w:rPr>
      </w:pPr>
      <w:bookmarkStart w:id="14" w:name="_Toc92877796"/>
      <w:r w:rsidRPr="00044A7C">
        <w:rPr>
          <w:rFonts w:hint="cs"/>
          <w:rtl/>
        </w:rPr>
        <w:lastRenderedPageBreak/>
        <w:t>הקיבול</w:t>
      </w:r>
      <w:bookmarkEnd w:id="14"/>
    </w:p>
    <w:p w14:paraId="46840224" w14:textId="4458AB74" w:rsidR="00044A7C" w:rsidRPr="00DF58E6" w:rsidRDefault="00DF58E6" w:rsidP="00044A7C">
      <w:pPr>
        <w:ind w:left="-1192" w:firstLine="1192"/>
        <w:rPr>
          <w:rFonts w:ascii="David" w:hAnsi="David"/>
          <w:sz w:val="24"/>
          <w:rtl/>
        </w:rPr>
      </w:pPr>
      <w:r w:rsidRPr="00DF58E6">
        <w:rPr>
          <w:rFonts w:ascii="David" w:hAnsi="David" w:hint="cs"/>
          <w:sz w:val="24"/>
          <w:rtl/>
        </w:rPr>
        <w:t xml:space="preserve">קיבול בדרך של </w:t>
      </w:r>
      <w:r w:rsidRPr="00707E89">
        <w:rPr>
          <w:rFonts w:ascii="David" w:hAnsi="David" w:hint="cs"/>
          <w:b/>
          <w:bCs/>
          <w:sz w:val="24"/>
          <w:rtl/>
        </w:rPr>
        <w:t>הודעה</w:t>
      </w:r>
      <w:r w:rsidRPr="00DF58E6">
        <w:rPr>
          <w:rFonts w:ascii="David" w:hAnsi="David" w:hint="cs"/>
          <w:sz w:val="24"/>
          <w:rtl/>
        </w:rPr>
        <w:t xml:space="preserve"> (</w:t>
      </w:r>
      <w:r>
        <w:rPr>
          <w:rFonts w:ascii="David" w:hAnsi="David" w:hint="cs"/>
          <w:sz w:val="24"/>
          <w:rtl/>
        </w:rPr>
        <w:t>סעיף 5 לחוק</w:t>
      </w:r>
      <w:r w:rsidR="00707E89">
        <w:rPr>
          <w:rFonts w:ascii="David" w:hAnsi="David" w:hint="cs"/>
          <w:sz w:val="24"/>
          <w:rtl/>
        </w:rPr>
        <w:t xml:space="preserve"> החוזים הכללי</w:t>
      </w:r>
      <w:r w:rsidRPr="00DF58E6">
        <w:rPr>
          <w:rFonts w:ascii="David" w:hAnsi="David" w:hint="cs"/>
          <w:sz w:val="24"/>
          <w:rtl/>
        </w:rPr>
        <w:t>) או התנהגות (</w:t>
      </w:r>
      <w:r>
        <w:rPr>
          <w:rFonts w:ascii="David" w:hAnsi="David" w:hint="cs"/>
          <w:sz w:val="24"/>
          <w:rtl/>
        </w:rPr>
        <w:t>סעיף 6 לחוק</w:t>
      </w:r>
      <w:r w:rsidR="00707E89">
        <w:rPr>
          <w:rFonts w:ascii="David" w:hAnsi="David" w:hint="cs"/>
          <w:sz w:val="24"/>
          <w:rtl/>
        </w:rPr>
        <w:t xml:space="preserve"> החוזים הכלכלי</w:t>
      </w:r>
      <w:r w:rsidRPr="00DF58E6">
        <w:rPr>
          <w:rFonts w:ascii="David" w:hAnsi="David" w:hint="cs"/>
          <w:sz w:val="24"/>
          <w:rtl/>
        </w:rPr>
        <w:t xml:space="preserve">) </w:t>
      </w:r>
      <w:r w:rsidRPr="00707E89">
        <w:rPr>
          <w:rFonts w:ascii="David" w:hAnsi="David" w:hint="cs"/>
          <w:b/>
          <w:bCs/>
          <w:sz w:val="24"/>
          <w:rtl/>
        </w:rPr>
        <w:t>אם משתמע מההצעה</w:t>
      </w:r>
      <w:r w:rsidRPr="00DF58E6">
        <w:rPr>
          <w:rFonts w:ascii="David" w:hAnsi="David" w:hint="cs"/>
          <w:sz w:val="24"/>
          <w:rtl/>
        </w:rPr>
        <w:t>.</w:t>
      </w:r>
    </w:p>
    <w:p w14:paraId="4B366D43" w14:textId="053FF1D5" w:rsidR="00DF58E6" w:rsidRPr="00DF58E6" w:rsidRDefault="00DF58E6" w:rsidP="00044A7C">
      <w:pPr>
        <w:ind w:left="-1192" w:firstLine="1192"/>
        <w:rPr>
          <w:rFonts w:ascii="David" w:hAnsi="David"/>
          <w:sz w:val="24"/>
          <w:rtl/>
        </w:rPr>
      </w:pPr>
      <w:r w:rsidRPr="00197826">
        <w:rPr>
          <w:rFonts w:ascii="David" w:hAnsi="David" w:hint="cs"/>
          <w:b/>
          <w:bCs/>
          <w:sz w:val="24"/>
          <w:u w:val="single"/>
          <w:rtl/>
        </w:rPr>
        <w:t>היחס בין התנהגות והודעת קיבול</w:t>
      </w:r>
    </w:p>
    <w:p w14:paraId="21EB3865" w14:textId="53B34AEF" w:rsidR="00DF58E6" w:rsidRPr="00707E89" w:rsidRDefault="00DF58E6" w:rsidP="00707E89">
      <w:pPr>
        <w:rPr>
          <w:rFonts w:ascii="David" w:hAnsi="David"/>
          <w:sz w:val="24"/>
        </w:rPr>
      </w:pPr>
      <w:r w:rsidRPr="00707E89">
        <w:rPr>
          <w:rFonts w:ascii="David" w:hAnsi="David" w:hint="cs"/>
          <w:sz w:val="24"/>
          <w:u w:val="single"/>
          <w:rtl/>
        </w:rPr>
        <w:t>לא נדרשת גם הודעת קיבול אם מבוצע קיבול בהתנהגות:</w:t>
      </w:r>
      <w:r w:rsidRPr="00707E89">
        <w:rPr>
          <w:rFonts w:ascii="David" w:hAnsi="David" w:hint="cs"/>
          <w:sz w:val="24"/>
          <w:rtl/>
        </w:rPr>
        <w:t xml:space="preserve"> ענין</w:t>
      </w:r>
      <w:r w:rsidRPr="00707E89">
        <w:rPr>
          <w:rFonts w:ascii="David" w:hAnsi="David" w:hint="cs"/>
          <w:b/>
          <w:bCs/>
          <w:sz w:val="24"/>
          <w:rtl/>
        </w:rPr>
        <w:t xml:space="preserve"> </w:t>
      </w:r>
      <w:r w:rsidRPr="00707E89">
        <w:rPr>
          <w:rFonts w:ascii="David" w:hAnsi="David" w:hint="cs"/>
          <w:b/>
          <w:bCs/>
          <w:sz w:val="24"/>
          <w:highlight w:val="yellow"/>
          <w:rtl/>
        </w:rPr>
        <w:t>קוזלי נ' מדינת ישראל</w:t>
      </w:r>
      <w:r w:rsidRPr="00707E89">
        <w:rPr>
          <w:rFonts w:ascii="David" w:hAnsi="David" w:hint="cs"/>
          <w:sz w:val="24"/>
          <w:rtl/>
        </w:rPr>
        <w:t xml:space="preserve"> </w:t>
      </w:r>
      <w:r w:rsidRPr="00707E89">
        <w:rPr>
          <w:rFonts w:ascii="David" w:hAnsi="David"/>
          <w:sz w:val="24"/>
          <w:rtl/>
        </w:rPr>
        <w:t>–</w:t>
      </w:r>
      <w:r w:rsidRPr="00707E89">
        <w:rPr>
          <w:rFonts w:ascii="David" w:hAnsi="David" w:hint="cs"/>
          <w:sz w:val="24"/>
          <w:rtl/>
        </w:rPr>
        <w:t xml:space="preserve"> אחת הטענות של המדינה הייתה שהחברים יצאו ליער לטיול ולא הודיעו לפני זה למדינה שהם הולכים לחפש את הגופה (לא הצהירו על כוונתם לבצע קיבול), ביחד לטענה זו, </w:t>
      </w:r>
      <w:r w:rsidRPr="00707E89">
        <w:rPr>
          <w:rFonts w:ascii="David" w:hAnsi="David" w:hint="cs"/>
          <w:b/>
          <w:bCs/>
          <w:sz w:val="24"/>
          <w:rtl/>
        </w:rPr>
        <w:t xml:space="preserve">בית המשפט </w:t>
      </w:r>
      <w:r w:rsidR="00707E89" w:rsidRPr="00707E89">
        <w:rPr>
          <w:rFonts w:ascii="David" w:hAnsi="David" w:hint="cs"/>
          <w:b/>
          <w:bCs/>
          <w:sz w:val="24"/>
          <w:rtl/>
        </w:rPr>
        <w:t xml:space="preserve">קבע </w:t>
      </w:r>
      <w:r w:rsidRPr="00707E89">
        <w:rPr>
          <w:rFonts w:ascii="David" w:hAnsi="David" w:hint="cs"/>
          <w:b/>
          <w:bCs/>
          <w:sz w:val="24"/>
          <w:rtl/>
        </w:rPr>
        <w:t>כי לא נדרשת גם הודעת קיבול כאשר יש קיבול</w:t>
      </w:r>
      <w:r w:rsidRPr="00707E89">
        <w:rPr>
          <w:rFonts w:ascii="David" w:hAnsi="David" w:hint="cs"/>
          <w:sz w:val="24"/>
          <w:rtl/>
        </w:rPr>
        <w:t xml:space="preserve"> בהתנהגות </w:t>
      </w:r>
      <w:r w:rsidRPr="00707E89">
        <w:rPr>
          <w:rFonts w:ascii="David" w:hAnsi="David"/>
          <w:sz w:val="24"/>
          <w:rtl/>
        </w:rPr>
        <w:t>–</w:t>
      </w:r>
      <w:r w:rsidRPr="00707E89">
        <w:rPr>
          <w:rFonts w:ascii="David" w:hAnsi="David" w:hint="cs"/>
          <w:sz w:val="24"/>
          <w:rtl/>
        </w:rPr>
        <w:t xml:space="preserve"> ההתנהגות מספיקה כדי לבצע קיבול.</w:t>
      </w:r>
    </w:p>
    <w:p w14:paraId="57121289" w14:textId="66B90A8B" w:rsidR="00DF58E6" w:rsidRPr="00707E89" w:rsidRDefault="00DF58E6" w:rsidP="00707E89">
      <w:pPr>
        <w:rPr>
          <w:rFonts w:ascii="David" w:hAnsi="David"/>
          <w:b/>
          <w:bCs/>
          <w:sz w:val="24"/>
          <w:u w:val="single"/>
        </w:rPr>
      </w:pPr>
      <w:r w:rsidRPr="00707E89">
        <w:rPr>
          <w:rFonts w:ascii="David" w:hAnsi="David" w:hint="cs"/>
          <w:sz w:val="24"/>
          <w:u w:val="single"/>
          <w:rtl/>
        </w:rPr>
        <w:t xml:space="preserve"> האם נדרש קשר סיבתי בין ההתנהגות ובין ההצעה? </w:t>
      </w:r>
      <w:r w:rsidRPr="00707E89">
        <w:rPr>
          <w:rFonts w:ascii="David" w:hAnsi="David" w:hint="cs"/>
          <w:sz w:val="24"/>
          <w:rtl/>
        </w:rPr>
        <w:t xml:space="preserve">האם יכול להתבצע קיבול בלי שאדע על ההצעה? השופט עמית, </w:t>
      </w:r>
      <w:r w:rsidRPr="00707E89">
        <w:rPr>
          <w:rFonts w:ascii="David" w:hAnsi="David" w:hint="cs"/>
          <w:b/>
          <w:bCs/>
          <w:sz w:val="24"/>
          <w:rtl/>
        </w:rPr>
        <w:t>אומר שלא יכל להיות שמתבצע קיבול להצעה בלי שהניצעים יודעים עליה. הרי החוזה נכרת כתוצאה ממפגש רצונות. השופט הנדל אומר שהם היו מודעים ולכן מתבצע קיבול בהתנהגות.</w:t>
      </w:r>
    </w:p>
    <w:p w14:paraId="70ACEEEC" w14:textId="2C5FC994" w:rsidR="00DF58E6" w:rsidRPr="00707E89" w:rsidRDefault="00DF58E6" w:rsidP="00707E89">
      <w:pPr>
        <w:rPr>
          <w:rFonts w:ascii="David" w:hAnsi="David"/>
          <w:b/>
          <w:bCs/>
          <w:sz w:val="24"/>
        </w:rPr>
      </w:pPr>
      <w:r w:rsidRPr="00707E89">
        <w:rPr>
          <w:rFonts w:ascii="David" w:hAnsi="David" w:hint="cs"/>
          <w:sz w:val="24"/>
          <w:u w:val="single"/>
          <w:rtl/>
        </w:rPr>
        <w:t xml:space="preserve">קוזלי בשינוי </w:t>
      </w:r>
      <w:r w:rsidRPr="00707E89">
        <w:rPr>
          <w:rFonts w:ascii="David" w:hAnsi="David"/>
          <w:sz w:val="24"/>
          <w:u w:val="single"/>
          <w:rtl/>
        </w:rPr>
        <w:t>–</w:t>
      </w:r>
      <w:r w:rsidRPr="00707E89">
        <w:rPr>
          <w:rFonts w:ascii="David" w:hAnsi="David" w:hint="cs"/>
          <w:sz w:val="24"/>
          <w:u w:val="single"/>
          <w:rtl/>
        </w:rPr>
        <w:t xml:space="preserve"> ניתן לחזור מההצעה</w:t>
      </w:r>
      <w:r w:rsidRPr="00707E89">
        <w:rPr>
          <w:rFonts w:ascii="David" w:hAnsi="David" w:hint="cs"/>
          <w:sz w:val="24"/>
          <w:rtl/>
        </w:rPr>
        <w:t xml:space="preserve">. מה אם היו מודיעים שהם יוצאים לחפש את הנעדר אבל לא מצאו אותו? </w:t>
      </w:r>
      <w:r w:rsidRPr="00707E89">
        <w:rPr>
          <w:rFonts w:ascii="David" w:hAnsi="David" w:hint="cs"/>
          <w:b/>
          <w:bCs/>
          <w:sz w:val="24"/>
          <w:rtl/>
        </w:rPr>
        <w:t xml:space="preserve">המציע יכול לחזור בו מההצעה רק אם לא נשלחה הודעת קיבול </w:t>
      </w:r>
      <w:r w:rsidR="00707E89">
        <w:rPr>
          <w:rFonts w:ascii="David" w:hAnsi="David" w:hint="cs"/>
          <w:b/>
          <w:bCs/>
          <w:sz w:val="24"/>
          <w:rtl/>
        </w:rPr>
        <w:t>ו</w:t>
      </w:r>
      <w:r w:rsidRPr="00707E89">
        <w:rPr>
          <w:rFonts w:ascii="David" w:hAnsi="David" w:hint="cs"/>
          <w:b/>
          <w:bCs/>
          <w:sz w:val="24"/>
          <w:rtl/>
        </w:rPr>
        <w:t>גם אם עוד לא נמסרה. אם הייתה נשלחת הודעה קיבול, המשמעות הייתה שההצעה נותרת פתוחה והם לא יכולים לחזור ממנה עד שמתבצע קיבול אך היא פוקעת בתוך זמן סביר.</w:t>
      </w:r>
    </w:p>
    <w:p w14:paraId="7BD05CAE" w14:textId="0C113CE1" w:rsidR="00DF58E6" w:rsidRPr="00707E89" w:rsidRDefault="00DF58E6" w:rsidP="00707E89">
      <w:pPr>
        <w:rPr>
          <w:rFonts w:ascii="David" w:hAnsi="David"/>
          <w:sz w:val="24"/>
        </w:rPr>
      </w:pPr>
      <w:r w:rsidRPr="00707E89">
        <w:rPr>
          <w:rFonts w:ascii="David" w:hAnsi="David" w:hint="cs"/>
          <w:sz w:val="24"/>
          <w:rtl/>
        </w:rPr>
        <w:t>היקש משליחה ומסירה של הודעת הקיבול ביחס להצעה רגילה.</w:t>
      </w:r>
    </w:p>
    <w:p w14:paraId="0C59296E" w14:textId="4FA6D48F" w:rsidR="00197826" w:rsidRDefault="00197826" w:rsidP="00197826">
      <w:pPr>
        <w:rPr>
          <w:rFonts w:ascii="David" w:hAnsi="David"/>
          <w:b/>
          <w:bCs/>
          <w:sz w:val="24"/>
          <w:u w:val="single"/>
          <w:rtl/>
        </w:rPr>
      </w:pPr>
      <w:r>
        <w:rPr>
          <w:rFonts w:ascii="David" w:hAnsi="David" w:hint="cs"/>
          <w:b/>
          <w:bCs/>
          <w:sz w:val="24"/>
          <w:u w:val="single"/>
          <w:rtl/>
        </w:rPr>
        <w:t>קיבול בשתיקה</w:t>
      </w:r>
    </w:p>
    <w:p w14:paraId="4E35566D" w14:textId="27EB5FB6" w:rsidR="00197826" w:rsidRDefault="00197826" w:rsidP="005F55FA">
      <w:pPr>
        <w:pStyle w:val="a5"/>
        <w:numPr>
          <w:ilvl w:val="0"/>
          <w:numId w:val="28"/>
        </w:numPr>
        <w:rPr>
          <w:rFonts w:ascii="David" w:hAnsi="David"/>
          <w:sz w:val="24"/>
        </w:rPr>
      </w:pPr>
      <w:r w:rsidRPr="00197826">
        <w:rPr>
          <w:rFonts w:ascii="David" w:hAnsi="David" w:hint="cs"/>
          <w:b/>
          <w:bCs/>
          <w:sz w:val="24"/>
          <w:rtl/>
        </w:rPr>
        <w:t>סעיף 6 ב</w:t>
      </w:r>
      <w:r>
        <w:rPr>
          <w:rFonts w:ascii="David" w:hAnsi="David" w:hint="cs"/>
          <w:b/>
          <w:bCs/>
          <w:sz w:val="24"/>
          <w:rtl/>
        </w:rPr>
        <w:t xml:space="preserve"> לחוק</w:t>
      </w:r>
      <w:r w:rsidRPr="00197826">
        <w:rPr>
          <w:rFonts w:ascii="David" w:hAnsi="David" w:hint="cs"/>
          <w:b/>
          <w:bCs/>
          <w:sz w:val="24"/>
          <w:rtl/>
        </w:rPr>
        <w:t>:</w:t>
      </w:r>
      <w:r w:rsidRPr="00197826">
        <w:rPr>
          <w:rFonts w:ascii="David" w:hAnsi="David" w:hint="cs"/>
          <w:sz w:val="24"/>
          <w:rtl/>
        </w:rPr>
        <w:t xml:space="preserve"> "קביעת המציע שהעדר תגובה מצד הניצע יחשב לקיבול, אין לה תוקף"</w:t>
      </w:r>
      <w:r>
        <w:rPr>
          <w:rFonts w:ascii="David" w:hAnsi="David" w:hint="cs"/>
          <w:sz w:val="24"/>
          <w:rtl/>
        </w:rPr>
        <w:t>.</w:t>
      </w:r>
    </w:p>
    <w:p w14:paraId="49A5BEB2" w14:textId="5CA458B1" w:rsidR="00197826" w:rsidRPr="00197826" w:rsidRDefault="00197826" w:rsidP="005F55FA">
      <w:pPr>
        <w:pStyle w:val="a5"/>
        <w:numPr>
          <w:ilvl w:val="0"/>
          <w:numId w:val="28"/>
        </w:numPr>
        <w:rPr>
          <w:rFonts w:ascii="David" w:hAnsi="David"/>
          <w:sz w:val="24"/>
        </w:rPr>
      </w:pPr>
      <w:r>
        <w:rPr>
          <w:rFonts w:ascii="David" w:hAnsi="David" w:hint="cs"/>
          <w:b/>
          <w:bCs/>
          <w:sz w:val="24"/>
          <w:rtl/>
        </w:rPr>
        <w:t>אין להטיל חובות חוזיות ללא הסכמה</w:t>
      </w:r>
      <w:r>
        <w:rPr>
          <w:rFonts w:ascii="David" w:hAnsi="David" w:hint="cs"/>
          <w:sz w:val="24"/>
          <w:rtl/>
        </w:rPr>
        <w:t>.</w:t>
      </w:r>
    </w:p>
    <w:p w14:paraId="5A92CF80" w14:textId="0BC381B1" w:rsidR="00197826" w:rsidRDefault="00197826" w:rsidP="005F55FA">
      <w:pPr>
        <w:pStyle w:val="a5"/>
        <w:numPr>
          <w:ilvl w:val="0"/>
          <w:numId w:val="28"/>
        </w:numPr>
        <w:rPr>
          <w:rFonts w:ascii="David" w:hAnsi="David"/>
          <w:sz w:val="24"/>
        </w:rPr>
      </w:pPr>
      <w:r>
        <w:rPr>
          <w:rFonts w:ascii="David" w:hAnsi="David" w:hint="cs"/>
          <w:b/>
          <w:bCs/>
          <w:sz w:val="24"/>
          <w:rtl/>
        </w:rPr>
        <w:t xml:space="preserve">ניתן להקנות זכויות ללא הסכמה </w:t>
      </w:r>
      <w:r>
        <w:rPr>
          <w:rFonts w:ascii="David" w:hAnsi="David"/>
          <w:b/>
          <w:bCs/>
          <w:sz w:val="24"/>
          <w:rtl/>
        </w:rPr>
        <w:t>–</w:t>
      </w:r>
      <w:r>
        <w:rPr>
          <w:rFonts w:ascii="David" w:hAnsi="David" w:hint="cs"/>
          <w:b/>
          <w:bCs/>
          <w:sz w:val="24"/>
          <w:rtl/>
        </w:rPr>
        <w:t xml:space="preserve"> הצעה מזכה.</w:t>
      </w:r>
    </w:p>
    <w:p w14:paraId="66531C18" w14:textId="012D3DFE" w:rsidR="00197826" w:rsidRDefault="00197826" w:rsidP="00197826">
      <w:pPr>
        <w:rPr>
          <w:rFonts w:ascii="David" w:hAnsi="David"/>
          <w:b/>
          <w:bCs/>
          <w:sz w:val="24"/>
          <w:u w:val="single"/>
          <w:rtl/>
        </w:rPr>
      </w:pPr>
      <w:r w:rsidRPr="00197826">
        <w:rPr>
          <w:rFonts w:ascii="David" w:hAnsi="David" w:hint="cs"/>
          <w:b/>
          <w:bCs/>
          <w:sz w:val="24"/>
          <w:u w:val="single"/>
          <w:rtl/>
        </w:rPr>
        <w:t>סייגים</w:t>
      </w:r>
    </w:p>
    <w:p w14:paraId="44B0E15F" w14:textId="5465CD69" w:rsidR="00197826" w:rsidRDefault="00197826" w:rsidP="005F55FA">
      <w:pPr>
        <w:pStyle w:val="a5"/>
        <w:numPr>
          <w:ilvl w:val="0"/>
          <w:numId w:val="29"/>
        </w:numPr>
        <w:rPr>
          <w:rFonts w:ascii="David" w:hAnsi="David"/>
          <w:sz w:val="24"/>
        </w:rPr>
      </w:pPr>
      <w:r>
        <w:rPr>
          <w:rFonts w:ascii="David" w:hAnsi="David" w:hint="cs"/>
          <w:b/>
          <w:bCs/>
          <w:sz w:val="24"/>
          <w:u w:val="single"/>
          <w:rtl/>
        </w:rPr>
        <w:t xml:space="preserve">מערכת יחסים חוזית קיימת </w:t>
      </w:r>
      <w:r w:rsidRPr="00197826">
        <w:rPr>
          <w:rFonts w:ascii="David" w:hAnsi="David"/>
          <w:sz w:val="24"/>
          <w:rtl/>
        </w:rPr>
        <w:t>–</w:t>
      </w:r>
      <w:r w:rsidRPr="00197826">
        <w:rPr>
          <w:rFonts w:ascii="David" w:hAnsi="David" w:hint="cs"/>
          <w:sz w:val="24"/>
          <w:rtl/>
        </w:rPr>
        <w:t xml:space="preserve"> חוזים ללא תוקף, אפשר לשנות את החוזה על ידי משלוח הודעה של צד אחד לצד השני, שבה אומרים "אם אתה לא מודיע לי אחרת אקח את זה כהסכמה".</w:t>
      </w:r>
      <w:r w:rsidRPr="00524251">
        <w:rPr>
          <w:rFonts w:ascii="David" w:hAnsi="David" w:hint="cs"/>
          <w:b/>
          <w:bCs/>
          <w:sz w:val="24"/>
          <w:rtl/>
        </w:rPr>
        <w:t xml:space="preserve"> </w:t>
      </w:r>
      <w:r w:rsidRPr="00197826">
        <w:rPr>
          <w:rFonts w:ascii="David" w:hAnsi="David" w:hint="cs"/>
          <w:b/>
          <w:bCs/>
          <w:sz w:val="24"/>
          <w:rtl/>
        </w:rPr>
        <w:t>לאורך חיי החוזה  (מאחר ומדובר במערכת יחסים ארוכה) הצדדים יעשו שינויים ואיננו רוצים להגביל שינויים אלה.</w:t>
      </w:r>
    </w:p>
    <w:p w14:paraId="608612F4" w14:textId="55B3BE29" w:rsidR="00197826" w:rsidRDefault="00197826" w:rsidP="005F55FA">
      <w:pPr>
        <w:pStyle w:val="a5"/>
        <w:numPr>
          <w:ilvl w:val="0"/>
          <w:numId w:val="29"/>
        </w:numPr>
        <w:rPr>
          <w:rFonts w:ascii="David" w:hAnsi="David"/>
          <w:sz w:val="24"/>
        </w:rPr>
      </w:pPr>
      <w:r>
        <w:rPr>
          <w:rFonts w:ascii="David" w:hAnsi="David" w:hint="cs"/>
          <w:b/>
          <w:bCs/>
          <w:sz w:val="24"/>
          <w:u w:val="single"/>
          <w:rtl/>
        </w:rPr>
        <w:t xml:space="preserve">שינויים בחוזה במשלוח הודעה </w:t>
      </w:r>
      <w:r>
        <w:rPr>
          <w:rFonts w:ascii="David" w:hAnsi="David"/>
          <w:b/>
          <w:bCs/>
          <w:sz w:val="24"/>
          <w:u w:val="single"/>
          <w:rtl/>
        </w:rPr>
        <w:t>–</w:t>
      </w:r>
      <w:r>
        <w:rPr>
          <w:rFonts w:ascii="David" w:hAnsi="David" w:hint="cs"/>
          <w:sz w:val="24"/>
          <w:rtl/>
        </w:rPr>
        <w:t xml:space="preserve"> ביטוח, חוזים צרכניים ארוכי טווח.</w:t>
      </w:r>
    </w:p>
    <w:p w14:paraId="6B931B6F" w14:textId="1F51C90A" w:rsidR="00197826" w:rsidRDefault="00197826" w:rsidP="005F55FA">
      <w:pPr>
        <w:pStyle w:val="a5"/>
        <w:numPr>
          <w:ilvl w:val="0"/>
          <w:numId w:val="29"/>
        </w:numPr>
        <w:rPr>
          <w:rFonts w:ascii="David" w:hAnsi="David"/>
          <w:sz w:val="24"/>
        </w:rPr>
      </w:pPr>
      <w:r w:rsidRPr="00524251">
        <w:rPr>
          <w:rFonts w:ascii="David" w:hAnsi="David" w:hint="cs"/>
          <w:b/>
          <w:bCs/>
          <w:sz w:val="24"/>
          <w:highlight w:val="cyan"/>
          <w:rtl/>
        </w:rPr>
        <w:t>אדרת שומרות נ' הולינגסוורת ג.מ.ב.ה</w:t>
      </w:r>
      <w:r>
        <w:rPr>
          <w:rFonts w:ascii="David" w:hAnsi="David" w:hint="cs"/>
          <w:sz w:val="24"/>
          <w:rtl/>
        </w:rPr>
        <w:t xml:space="preserve">: חברה ישראלית שמזמינה הזמנה מגרמניה, ולאחר מכן הולינגסוורת שולחים לאדרת שומרון שכל סכסוך משפטי יהיה בגרמניה ואדרת שומרון לא ענו. השאלה הייתה תנית שיפוט זר במסמך מאוחר יותר לחוזה </w:t>
      </w:r>
      <w:r>
        <w:rPr>
          <w:rFonts w:ascii="David" w:hAnsi="David"/>
          <w:sz w:val="24"/>
          <w:rtl/>
        </w:rPr>
        <w:t>–</w:t>
      </w:r>
      <w:r>
        <w:rPr>
          <w:rFonts w:ascii="David" w:hAnsi="David" w:hint="cs"/>
          <w:sz w:val="24"/>
          <w:rtl/>
        </w:rPr>
        <w:t xml:space="preserve"> האם התבצע קיבו</w:t>
      </w:r>
      <w:r w:rsidR="00524251">
        <w:rPr>
          <w:rFonts w:ascii="David" w:hAnsi="David" w:hint="cs"/>
          <w:sz w:val="24"/>
          <w:rtl/>
        </w:rPr>
        <w:t>ל</w:t>
      </w:r>
      <w:r>
        <w:rPr>
          <w:rFonts w:ascii="David" w:hAnsi="David" w:hint="cs"/>
          <w:sz w:val="24"/>
          <w:rtl/>
        </w:rPr>
        <w:t xml:space="preserve">?  השופט לוין פסק שהתבצע קיבול מאחר ועצם המשך החוזה מהווה קיבול התנהגות, </w:t>
      </w:r>
      <w:r w:rsidRPr="00524251">
        <w:rPr>
          <w:rFonts w:ascii="David" w:hAnsi="David" w:hint="cs"/>
          <w:b/>
          <w:bCs/>
          <w:sz w:val="24"/>
          <w:rtl/>
        </w:rPr>
        <w:t>בדר"כ השתיקה לא מהווה קיבול לפי כללי המשפט הישראלי.</w:t>
      </w:r>
      <w:r>
        <w:rPr>
          <w:rFonts w:ascii="David" w:hAnsi="David" w:hint="cs"/>
          <w:sz w:val="24"/>
          <w:rtl/>
        </w:rPr>
        <w:t xml:space="preserve"> </w:t>
      </w:r>
    </w:p>
    <w:p w14:paraId="1A122B76" w14:textId="20AE8F67" w:rsidR="00DB0CE8" w:rsidRDefault="00DB0CE8" w:rsidP="00DB0CE8">
      <w:pPr>
        <w:rPr>
          <w:rFonts w:ascii="David" w:hAnsi="David"/>
          <w:b/>
          <w:bCs/>
          <w:sz w:val="24"/>
          <w:u w:val="single"/>
          <w:rtl/>
        </w:rPr>
      </w:pPr>
      <w:r w:rsidRPr="00DB0CE8">
        <w:rPr>
          <w:rFonts w:ascii="David" w:hAnsi="David" w:hint="cs"/>
          <w:b/>
          <w:bCs/>
          <w:sz w:val="24"/>
          <w:u w:val="single"/>
          <w:rtl/>
        </w:rPr>
        <w:t>הודעת קיבול לא נמסרה למציע</w:t>
      </w:r>
    </w:p>
    <w:p w14:paraId="63C027CD" w14:textId="0469F601" w:rsidR="00DB0CE8" w:rsidRDefault="00DB0CE8" w:rsidP="00DB0CE8">
      <w:pPr>
        <w:rPr>
          <w:rFonts w:ascii="David" w:hAnsi="David"/>
          <w:b/>
          <w:bCs/>
          <w:sz w:val="24"/>
          <w:u w:val="single"/>
          <w:rtl/>
        </w:rPr>
      </w:pPr>
      <w:r>
        <w:rPr>
          <w:rFonts w:ascii="David" w:hAnsi="David" w:hint="cs"/>
          <w:b/>
          <w:bCs/>
          <w:sz w:val="24"/>
          <w:u w:val="single"/>
          <w:rtl/>
        </w:rPr>
        <w:t xml:space="preserve">השוו </w:t>
      </w:r>
      <w:r>
        <w:rPr>
          <w:rFonts w:ascii="David" w:hAnsi="David"/>
          <w:b/>
          <w:bCs/>
          <w:sz w:val="24"/>
          <w:u w:val="single"/>
          <w:rtl/>
        </w:rPr>
        <w:t>–</w:t>
      </w:r>
      <w:r>
        <w:rPr>
          <w:rFonts w:ascii="David" w:hAnsi="David" w:hint="cs"/>
          <w:b/>
          <w:bCs/>
          <w:sz w:val="24"/>
          <w:u w:val="single"/>
          <w:rtl/>
        </w:rPr>
        <w:t xml:space="preserve"> הודעה על חזרה מההצעה לא נשלחה לניצע פס"ד </w:t>
      </w:r>
      <w:r>
        <w:rPr>
          <w:rFonts w:ascii="David" w:hAnsi="David"/>
          <w:b/>
          <w:bCs/>
          <w:sz w:val="24"/>
          <w:u w:val="single"/>
        </w:rPr>
        <w:t>Flethouse</w:t>
      </w:r>
      <w:r>
        <w:rPr>
          <w:rFonts w:ascii="David" w:hAnsi="David" w:hint="cs"/>
          <w:b/>
          <w:bCs/>
          <w:sz w:val="24"/>
          <w:u w:val="single"/>
        </w:rPr>
        <w:t xml:space="preserve"> </w:t>
      </w:r>
      <w:r>
        <w:rPr>
          <w:rFonts w:ascii="David" w:hAnsi="David" w:hint="cs"/>
          <w:b/>
          <w:bCs/>
          <w:sz w:val="24"/>
          <w:u w:val="single"/>
          <w:rtl/>
        </w:rPr>
        <w:t>:</w:t>
      </w:r>
    </w:p>
    <w:p w14:paraId="66031B71" w14:textId="75C0917F" w:rsidR="00A83FB2" w:rsidRDefault="00DB0CE8" w:rsidP="009E1709">
      <w:pPr>
        <w:rPr>
          <w:rFonts w:ascii="David" w:hAnsi="David"/>
          <w:sz w:val="24"/>
          <w:rtl/>
        </w:rPr>
      </w:pPr>
      <w:r w:rsidRPr="00DB0CE8">
        <w:rPr>
          <w:rFonts w:ascii="David" w:hAnsi="David" w:hint="cs"/>
          <w:sz w:val="24"/>
          <w:rtl/>
        </w:rPr>
        <w:t>לא קיבל את ההצעה אבל מסר הודעה לא למכור את הנכס. הנכס נמכר לאחר מכן, האם התבצע קיבול?</w:t>
      </w:r>
    </w:p>
    <w:p w14:paraId="10738B63" w14:textId="77777777" w:rsidR="007D38C2" w:rsidRDefault="007D38C2" w:rsidP="009E1709">
      <w:pPr>
        <w:rPr>
          <w:rFonts w:ascii="David" w:hAnsi="David"/>
          <w:b/>
          <w:bCs/>
          <w:sz w:val="24"/>
          <w:rtl/>
        </w:rPr>
      </w:pPr>
    </w:p>
    <w:p w14:paraId="76FCB208" w14:textId="77777777" w:rsidR="007D38C2" w:rsidRDefault="007D38C2" w:rsidP="009E1709">
      <w:pPr>
        <w:rPr>
          <w:rFonts w:ascii="David" w:hAnsi="David"/>
          <w:b/>
          <w:bCs/>
          <w:sz w:val="24"/>
          <w:rtl/>
        </w:rPr>
      </w:pPr>
    </w:p>
    <w:p w14:paraId="53051F48" w14:textId="77777777" w:rsidR="007D38C2" w:rsidRDefault="007D38C2" w:rsidP="009E1709">
      <w:pPr>
        <w:rPr>
          <w:rFonts w:ascii="David" w:hAnsi="David"/>
          <w:b/>
          <w:bCs/>
          <w:sz w:val="24"/>
          <w:rtl/>
        </w:rPr>
      </w:pPr>
    </w:p>
    <w:p w14:paraId="0F535A40" w14:textId="77777777" w:rsidR="007D38C2" w:rsidRDefault="007D38C2" w:rsidP="009E1709">
      <w:pPr>
        <w:rPr>
          <w:rFonts w:ascii="David" w:hAnsi="David"/>
          <w:b/>
          <w:bCs/>
          <w:sz w:val="24"/>
          <w:rtl/>
        </w:rPr>
      </w:pPr>
    </w:p>
    <w:p w14:paraId="7746F294" w14:textId="77777777" w:rsidR="007D38C2" w:rsidRDefault="007D38C2" w:rsidP="009E1709">
      <w:pPr>
        <w:rPr>
          <w:rFonts w:ascii="David" w:hAnsi="David"/>
          <w:b/>
          <w:bCs/>
          <w:sz w:val="24"/>
          <w:rtl/>
        </w:rPr>
      </w:pPr>
    </w:p>
    <w:p w14:paraId="435EC9C7" w14:textId="77777777" w:rsidR="007D38C2" w:rsidRDefault="007D38C2" w:rsidP="009E1709">
      <w:pPr>
        <w:rPr>
          <w:rFonts w:ascii="David" w:hAnsi="David"/>
          <w:b/>
          <w:bCs/>
          <w:sz w:val="24"/>
          <w:rtl/>
        </w:rPr>
      </w:pPr>
    </w:p>
    <w:p w14:paraId="24A94583" w14:textId="77777777" w:rsidR="007D38C2" w:rsidRDefault="007D38C2" w:rsidP="009E1709">
      <w:pPr>
        <w:rPr>
          <w:rFonts w:ascii="David" w:hAnsi="David"/>
          <w:b/>
          <w:bCs/>
          <w:sz w:val="24"/>
          <w:rtl/>
        </w:rPr>
      </w:pPr>
    </w:p>
    <w:p w14:paraId="1330D592" w14:textId="77777777" w:rsidR="007D38C2" w:rsidRDefault="007D38C2" w:rsidP="009E1709">
      <w:pPr>
        <w:rPr>
          <w:rFonts w:ascii="David" w:hAnsi="David"/>
          <w:b/>
          <w:bCs/>
          <w:sz w:val="24"/>
          <w:rtl/>
        </w:rPr>
      </w:pPr>
    </w:p>
    <w:p w14:paraId="2F665A0E" w14:textId="51BD4346" w:rsidR="00213F9A" w:rsidRPr="00115736" w:rsidRDefault="00213F9A" w:rsidP="00524251">
      <w:pPr>
        <w:pStyle w:val="2"/>
        <w:rPr>
          <w:rtl/>
        </w:rPr>
      </w:pPr>
      <w:bookmarkStart w:id="15" w:name="_Toc92877797"/>
      <w:r w:rsidRPr="00115736">
        <w:rPr>
          <w:rFonts w:hint="cs"/>
          <w:rtl/>
        </w:rPr>
        <w:lastRenderedPageBreak/>
        <w:t>חוזה חד צדדי</w:t>
      </w:r>
      <w:bookmarkEnd w:id="15"/>
    </w:p>
    <w:p w14:paraId="56401F1A" w14:textId="3A6FF94B" w:rsidR="00213F9A" w:rsidRDefault="00213F9A" w:rsidP="00213F9A">
      <w:pPr>
        <w:ind w:left="-24"/>
        <w:rPr>
          <w:rFonts w:ascii="David" w:hAnsi="David"/>
          <w:sz w:val="24"/>
          <w:rtl/>
        </w:rPr>
      </w:pPr>
      <w:r w:rsidRPr="00524251">
        <w:rPr>
          <w:rFonts w:ascii="David" w:hAnsi="David"/>
          <w:b/>
          <w:bCs/>
          <w:sz w:val="24"/>
          <w:highlight w:val="cyan"/>
        </w:rPr>
        <w:t xml:space="preserve">Carlil v. Carabolic smoke </w:t>
      </w:r>
      <w:r w:rsidRPr="00524251">
        <w:rPr>
          <w:rFonts w:ascii="David" w:hAnsi="David" w:hint="cs"/>
          <w:b/>
          <w:bCs/>
          <w:sz w:val="24"/>
          <w:highlight w:val="cyan"/>
        </w:rPr>
        <w:t>B</w:t>
      </w:r>
      <w:r w:rsidRPr="00524251">
        <w:rPr>
          <w:rFonts w:ascii="David" w:hAnsi="David"/>
          <w:b/>
          <w:bCs/>
          <w:sz w:val="24"/>
          <w:highlight w:val="cyan"/>
        </w:rPr>
        <w:t>all co</w:t>
      </w:r>
      <w:r w:rsidRPr="00524251">
        <w:rPr>
          <w:rFonts w:ascii="David" w:hAnsi="David" w:hint="cs"/>
          <w:sz w:val="24"/>
          <w:highlight w:val="cyan"/>
          <w:rtl/>
        </w:rPr>
        <w:t>:</w:t>
      </w:r>
      <w:r>
        <w:rPr>
          <w:rFonts w:ascii="David" w:hAnsi="David" w:hint="cs"/>
          <w:sz w:val="24"/>
          <w:rtl/>
        </w:rPr>
        <w:t xml:space="preserve"> עוסק בסיטואציה שבו החברה פרסמה שמי שמשתמש בתרופה שלה נגד שפעת לא יחלה במחלה אם יעשה שימוש רצוף של שבועיים. הם אומרים שאם הם ישתמשו בתרופה וזה לא יעבוד, החברה תעביר פיצוי כספי. מישהי מגישה תביעה נגד החברה וטוענת </w:t>
      </w:r>
      <w:r w:rsidR="001771D5">
        <w:rPr>
          <w:rFonts w:ascii="David" w:hAnsi="David" w:hint="cs"/>
          <w:sz w:val="24"/>
          <w:rtl/>
        </w:rPr>
        <w:t>ש</w:t>
      </w:r>
      <w:r>
        <w:rPr>
          <w:rFonts w:ascii="David" w:hAnsi="David" w:hint="cs"/>
          <w:sz w:val="24"/>
          <w:rtl/>
        </w:rPr>
        <w:t xml:space="preserve">חלתה בשפעת. </w:t>
      </w:r>
    </w:p>
    <w:p w14:paraId="234323F0" w14:textId="27585EA3" w:rsidR="00213F9A" w:rsidRPr="001771D5" w:rsidRDefault="00213F9A" w:rsidP="00213F9A">
      <w:pPr>
        <w:ind w:left="-166"/>
        <w:rPr>
          <w:rFonts w:ascii="David" w:hAnsi="David"/>
          <w:b/>
          <w:bCs/>
          <w:sz w:val="24"/>
          <w:u w:val="single"/>
          <w:rtl/>
        </w:rPr>
      </w:pPr>
      <w:r w:rsidRPr="001771D5">
        <w:rPr>
          <w:rFonts w:ascii="David" w:hAnsi="David" w:hint="cs"/>
          <w:b/>
          <w:bCs/>
          <w:sz w:val="24"/>
          <w:u w:val="single"/>
          <w:rtl/>
        </w:rPr>
        <w:t>האם יכול להשתכלל חוזה כאשר מטילים חיובים רק על צד אחד?</w:t>
      </w:r>
    </w:p>
    <w:p w14:paraId="619A639D" w14:textId="4CEBB7DE" w:rsidR="00347E13" w:rsidRPr="0090766B" w:rsidRDefault="00347E13" w:rsidP="0090766B">
      <w:pPr>
        <w:rPr>
          <w:rFonts w:ascii="David" w:hAnsi="David"/>
          <w:b/>
          <w:bCs/>
          <w:sz w:val="24"/>
        </w:rPr>
      </w:pPr>
      <w:r w:rsidRPr="0090766B">
        <w:rPr>
          <w:rFonts w:ascii="David" w:hAnsi="David" w:hint="cs"/>
          <w:b/>
          <w:bCs/>
          <w:sz w:val="24"/>
          <w:rtl/>
        </w:rPr>
        <w:t>במשפט האנגלו אמריקאי אתה לא יכול להשתכלל בחוזה שאתה לא מקבל ממנו תמורה - ה</w:t>
      </w:r>
      <w:r w:rsidR="00213F9A" w:rsidRPr="0090766B">
        <w:rPr>
          <w:rFonts w:ascii="David" w:hAnsi="David" w:hint="cs"/>
          <w:b/>
          <w:bCs/>
          <w:sz w:val="24"/>
          <w:rtl/>
        </w:rPr>
        <w:t>השאלה שעולה היא האם במקרה הזה יש תמורה</w:t>
      </w:r>
      <w:r w:rsidR="00213F9A" w:rsidRPr="0090766B">
        <w:rPr>
          <w:rFonts w:ascii="David" w:hAnsi="David" w:hint="cs"/>
          <w:sz w:val="24"/>
          <w:rtl/>
        </w:rPr>
        <w:t xml:space="preserve"> </w:t>
      </w:r>
      <w:r w:rsidR="00213F9A" w:rsidRPr="0090766B">
        <w:rPr>
          <w:rFonts w:ascii="David" w:hAnsi="David"/>
          <w:sz w:val="24"/>
          <w:rtl/>
        </w:rPr>
        <w:t>–</w:t>
      </w:r>
      <w:r w:rsidR="00213F9A" w:rsidRPr="0090766B">
        <w:rPr>
          <w:rFonts w:ascii="David" w:hAnsi="David" w:hint="cs"/>
          <w:sz w:val="24"/>
          <w:rtl/>
        </w:rPr>
        <w:t xml:space="preserve"> לפני שמשתכלל ההסכם, ברור מדוע יש אינטרס לחברה לפרסם את התרופה בדרך הנידונה לעיל (הם בטוחים ביעילות של התרופה וכך מפרסמים אותה) </w:t>
      </w:r>
      <w:r w:rsidR="00213F9A" w:rsidRPr="0090766B">
        <w:rPr>
          <w:rFonts w:ascii="David" w:hAnsi="David"/>
          <w:sz w:val="24"/>
          <w:rtl/>
        </w:rPr>
        <w:t>–</w:t>
      </w:r>
      <w:r w:rsidR="00213F9A" w:rsidRPr="0090766B">
        <w:rPr>
          <w:rFonts w:ascii="David" w:hAnsi="David" w:hint="cs"/>
          <w:sz w:val="24"/>
          <w:rtl/>
        </w:rPr>
        <w:t xml:space="preserve"> ברור שיש אינטרס לצד בהצעה הזאת. אך אם ההצעה משתכללת בקיבול בהתנהגות של הצד השני </w:t>
      </w:r>
      <w:r w:rsidR="00213F9A" w:rsidRPr="0090766B">
        <w:rPr>
          <w:rFonts w:ascii="David" w:hAnsi="David"/>
          <w:sz w:val="24"/>
          <w:rtl/>
        </w:rPr>
        <w:t>–</w:t>
      </w:r>
      <w:r w:rsidR="00213F9A" w:rsidRPr="0090766B">
        <w:rPr>
          <w:rFonts w:ascii="David" w:hAnsi="David" w:hint="cs"/>
          <w:sz w:val="24"/>
          <w:rtl/>
        </w:rPr>
        <w:t xml:space="preserve"> להשתמש במשך שבועיים בתכשיר, במקרה הזה </w:t>
      </w:r>
      <w:r w:rsidR="00213F9A" w:rsidRPr="0090766B">
        <w:rPr>
          <w:rFonts w:ascii="David" w:hAnsi="David"/>
          <w:b/>
          <w:bCs/>
          <w:sz w:val="24"/>
          <w:rtl/>
        </w:rPr>
        <w:t>–</w:t>
      </w:r>
      <w:r w:rsidR="00213F9A" w:rsidRPr="0090766B">
        <w:rPr>
          <w:rFonts w:ascii="David" w:hAnsi="David" w:hint="cs"/>
          <w:b/>
          <w:bCs/>
          <w:sz w:val="24"/>
          <w:rtl/>
        </w:rPr>
        <w:t xml:space="preserve"> אין תמורה לאחר הקיבול</w:t>
      </w:r>
      <w:r w:rsidR="001771D5" w:rsidRPr="0090766B">
        <w:rPr>
          <w:rFonts w:ascii="David" w:hAnsi="David" w:hint="cs"/>
          <w:b/>
          <w:bCs/>
          <w:sz w:val="24"/>
          <w:rtl/>
        </w:rPr>
        <w:t xml:space="preserve">, </w:t>
      </w:r>
      <w:r w:rsidR="00213F9A" w:rsidRPr="0090766B">
        <w:rPr>
          <w:rFonts w:ascii="David" w:hAnsi="David" w:hint="cs"/>
          <w:b/>
          <w:bCs/>
          <w:sz w:val="24"/>
          <w:rtl/>
        </w:rPr>
        <w:t>מהרגע שהשתכלל החוזה יש חיובים רק כלפי צד אחד</w:t>
      </w:r>
      <w:r w:rsidR="00213F9A" w:rsidRPr="0090766B">
        <w:rPr>
          <w:rFonts w:ascii="David" w:hAnsi="David" w:hint="cs"/>
          <w:sz w:val="24"/>
          <w:rtl/>
        </w:rPr>
        <w:t xml:space="preserve"> </w:t>
      </w:r>
      <w:r w:rsidR="00213F9A" w:rsidRPr="0090766B">
        <w:rPr>
          <w:rFonts w:ascii="David" w:hAnsi="David"/>
          <w:sz w:val="24"/>
          <w:rtl/>
        </w:rPr>
        <w:t>–</w:t>
      </w:r>
      <w:r w:rsidR="00213F9A" w:rsidRPr="0090766B">
        <w:rPr>
          <w:rFonts w:ascii="David" w:hAnsi="David" w:hint="cs"/>
          <w:sz w:val="24"/>
          <w:rtl/>
        </w:rPr>
        <w:t xml:space="preserve"> רק כלפי החברה שיכולה לשלם פיצוי במקרה שהמשתמש לא קיבל את מה שרצה, כלומר חלה בשפעת</w:t>
      </w:r>
      <w:r w:rsidR="001771D5" w:rsidRPr="0090766B">
        <w:rPr>
          <w:rFonts w:ascii="David" w:hAnsi="David" w:hint="cs"/>
          <w:sz w:val="24"/>
          <w:rtl/>
        </w:rPr>
        <w:t>.</w:t>
      </w:r>
      <w:r w:rsidRPr="0090766B">
        <w:rPr>
          <w:rFonts w:ascii="David" w:hAnsi="David" w:hint="cs"/>
          <w:sz w:val="24"/>
          <w:rtl/>
        </w:rPr>
        <w:t xml:space="preserve"> </w:t>
      </w:r>
      <w:r w:rsidRPr="0090766B">
        <w:rPr>
          <w:rFonts w:ascii="David" w:hAnsi="David" w:hint="cs"/>
          <w:b/>
          <w:bCs/>
          <w:sz w:val="24"/>
          <w:rtl/>
        </w:rPr>
        <w:t xml:space="preserve">בית הלורדים אומר, שחייב להיות תמורה, אך התמורה לא חייבת להיות בקיבול החוזה. עצם קיבול בהתנהגות יכל לשכלל את התמורה </w:t>
      </w:r>
      <w:r w:rsidRPr="0090766B">
        <w:rPr>
          <w:rFonts w:ascii="David" w:hAnsi="David"/>
          <w:b/>
          <w:bCs/>
          <w:sz w:val="24"/>
          <w:rtl/>
        </w:rPr>
        <w:t>–</w:t>
      </w:r>
      <w:r w:rsidRPr="0090766B">
        <w:rPr>
          <w:rFonts w:ascii="David" w:hAnsi="David" w:hint="cs"/>
          <w:b/>
          <w:bCs/>
          <w:sz w:val="24"/>
          <w:rtl/>
        </w:rPr>
        <w:t xml:space="preserve"> הפעולה שמבצעת קיבול נותנת את מלוא הפעולה על החוזה.</w:t>
      </w:r>
    </w:p>
    <w:p w14:paraId="43770CC0" w14:textId="7A5AC7C4" w:rsidR="00347E13" w:rsidRPr="0090766B" w:rsidRDefault="00347E13" w:rsidP="0090766B">
      <w:pPr>
        <w:rPr>
          <w:rFonts w:ascii="David" w:hAnsi="David"/>
          <w:b/>
          <w:bCs/>
          <w:sz w:val="24"/>
          <w:rtl/>
        </w:rPr>
      </w:pPr>
      <w:r w:rsidRPr="0090766B">
        <w:rPr>
          <w:rFonts w:ascii="David" w:hAnsi="David" w:hint="cs"/>
          <w:sz w:val="24"/>
          <w:rtl/>
        </w:rPr>
        <w:t xml:space="preserve">במשפט הישראלי אין משמעות לתמורה </w:t>
      </w:r>
      <w:r w:rsidRPr="0090766B">
        <w:rPr>
          <w:rFonts w:ascii="David" w:hAnsi="David"/>
          <w:sz w:val="24"/>
          <w:rtl/>
        </w:rPr>
        <w:t>–</w:t>
      </w:r>
      <w:r w:rsidRPr="0090766B">
        <w:rPr>
          <w:rFonts w:ascii="David" w:hAnsi="David" w:hint="cs"/>
          <w:sz w:val="24"/>
          <w:rtl/>
        </w:rPr>
        <w:t xml:space="preserve"> כאשר חוזה נכרת ללא תמורה מדובר בחוזה מתנה.</w:t>
      </w:r>
      <w:r w:rsidR="0090766B">
        <w:rPr>
          <w:rFonts w:ascii="David" w:hAnsi="David" w:hint="cs"/>
          <w:b/>
          <w:bCs/>
          <w:sz w:val="24"/>
          <w:rtl/>
        </w:rPr>
        <w:t xml:space="preserve"> להלן מספר דוגמאות לחוזה חד צדדי:</w:t>
      </w:r>
    </w:p>
    <w:p w14:paraId="55937B44" w14:textId="77777777" w:rsidR="0090766B" w:rsidRPr="0090766B" w:rsidRDefault="00347E13" w:rsidP="0074393E">
      <w:pPr>
        <w:pStyle w:val="a5"/>
        <w:numPr>
          <w:ilvl w:val="0"/>
          <w:numId w:val="13"/>
        </w:numPr>
        <w:rPr>
          <w:rFonts w:ascii="David" w:hAnsi="David"/>
          <w:b/>
          <w:bCs/>
          <w:sz w:val="24"/>
        </w:rPr>
      </w:pPr>
      <w:r w:rsidRPr="0090766B">
        <w:rPr>
          <w:rFonts w:ascii="David" w:hAnsi="David" w:hint="cs"/>
          <w:b/>
          <w:bCs/>
          <w:sz w:val="24"/>
          <w:rtl/>
        </w:rPr>
        <w:t>עניין קוזלי מעורר מספר שאלות:</w:t>
      </w:r>
      <w:r w:rsidR="0090766B" w:rsidRPr="0090766B">
        <w:rPr>
          <w:rFonts w:ascii="David" w:hAnsi="David" w:hint="cs"/>
          <w:b/>
          <w:bCs/>
          <w:sz w:val="24"/>
          <w:rtl/>
        </w:rPr>
        <w:t xml:space="preserve"> </w:t>
      </w:r>
      <w:r w:rsidRPr="0090766B">
        <w:rPr>
          <w:rFonts w:ascii="David" w:hAnsi="David" w:hint="cs"/>
          <w:sz w:val="24"/>
          <w:rtl/>
        </w:rPr>
        <w:t>האם צריך לדעת על ההצעה לפני ביצוע ההתנהגות? (בעניין קוזלי דנו בסוגייה האם הם ידעו על הפרס המוצע על מציאת הגופה של החייל)</w:t>
      </w:r>
      <w:r w:rsidR="0090766B" w:rsidRPr="0090766B">
        <w:rPr>
          <w:rFonts w:ascii="David" w:hAnsi="David" w:hint="cs"/>
          <w:sz w:val="24"/>
          <w:rtl/>
        </w:rPr>
        <w:t>.</w:t>
      </w:r>
      <w:r w:rsidR="0090766B" w:rsidRPr="0090766B">
        <w:rPr>
          <w:rFonts w:ascii="David" w:hAnsi="David" w:hint="cs"/>
          <w:b/>
          <w:bCs/>
          <w:sz w:val="24"/>
          <w:rtl/>
        </w:rPr>
        <w:t xml:space="preserve"> </w:t>
      </w:r>
      <w:r w:rsidR="00115736" w:rsidRPr="0090766B">
        <w:rPr>
          <w:rFonts w:ascii="David" w:hAnsi="David" w:hint="cs"/>
          <w:sz w:val="24"/>
          <w:rtl/>
        </w:rPr>
        <w:t xml:space="preserve">בחוזה חד צדדי בית המשפט בוחן את החוזה לפי האינטרס של המציע. </w:t>
      </w:r>
      <w:r w:rsidR="0090766B">
        <w:rPr>
          <w:rFonts w:ascii="David" w:hAnsi="David" w:hint="cs"/>
          <w:sz w:val="24"/>
          <w:rtl/>
        </w:rPr>
        <w:t xml:space="preserve"> </w:t>
      </w:r>
      <w:r w:rsidRPr="0090766B">
        <w:rPr>
          <w:rFonts w:ascii="David" w:hAnsi="David" w:hint="cs"/>
          <w:sz w:val="24"/>
          <w:rtl/>
        </w:rPr>
        <w:t xml:space="preserve">אם התנהגות מורכבת </w:t>
      </w:r>
      <w:r w:rsidRPr="0090766B">
        <w:rPr>
          <w:rFonts w:ascii="David" w:hAnsi="David"/>
          <w:sz w:val="24"/>
          <w:rtl/>
        </w:rPr>
        <w:t>–</w:t>
      </w:r>
      <w:r w:rsidRPr="0090766B">
        <w:rPr>
          <w:rFonts w:ascii="David" w:hAnsi="David" w:hint="cs"/>
          <w:sz w:val="24"/>
          <w:rtl/>
        </w:rPr>
        <w:t xml:space="preserve"> האם צריך לדעת על ההצעה בעת השלמת ההתנהגות?</w:t>
      </w:r>
    </w:p>
    <w:p w14:paraId="716B12CB" w14:textId="3512A11E" w:rsidR="00115736" w:rsidRPr="0090766B" w:rsidRDefault="00115736" w:rsidP="0074393E">
      <w:pPr>
        <w:pStyle w:val="a5"/>
        <w:numPr>
          <w:ilvl w:val="0"/>
          <w:numId w:val="13"/>
        </w:numPr>
        <w:rPr>
          <w:rFonts w:ascii="David" w:hAnsi="David"/>
          <w:b/>
          <w:bCs/>
          <w:sz w:val="24"/>
        </w:rPr>
      </w:pPr>
      <w:r w:rsidRPr="0090766B">
        <w:rPr>
          <w:rFonts w:ascii="David" w:hAnsi="David" w:hint="cs"/>
          <w:b/>
          <w:bCs/>
          <w:sz w:val="24"/>
          <w:rtl/>
        </w:rPr>
        <w:t>תמריצים לעובדים</w:t>
      </w:r>
      <w:r w:rsidRPr="0090766B">
        <w:rPr>
          <w:rFonts w:ascii="David" w:hAnsi="David" w:hint="cs"/>
          <w:sz w:val="24"/>
          <w:rtl/>
        </w:rPr>
        <w:t xml:space="preserve"> (דוגמה נוספת לחוזה חד צדדי) </w:t>
      </w:r>
      <w:r w:rsidRPr="0090766B">
        <w:rPr>
          <w:rFonts w:ascii="David" w:hAnsi="David"/>
          <w:sz w:val="24"/>
          <w:rtl/>
        </w:rPr>
        <w:t>–</w:t>
      </w:r>
      <w:r w:rsidRPr="0090766B">
        <w:rPr>
          <w:rFonts w:ascii="David" w:hAnsi="David" w:hint="cs"/>
          <w:sz w:val="24"/>
          <w:rtl/>
        </w:rPr>
        <w:t xml:space="preserve"> "חבר מביא חבר" (מי שמביא חבר לעבודה מקבל בונוס),  מישהו שמביא חבר שלא נקלט זכאי לבונוס?  החוזה משתכלל כשהחבר מגיע להתראיין. מדובר בחוזה חד צדדי שמשתכלל מעצם הבאת החבר, אבל הוא מותנה בזה שהחבר נקלט לעבודה. הגעה של החבר לראיון הוא הקיבול, ומרגע שהחבר נקלט המעסיק משלם את הבונוס לעובד.</w:t>
      </w:r>
    </w:p>
    <w:p w14:paraId="2FF07EF3" w14:textId="3B94F001" w:rsidR="00363168" w:rsidRPr="00363168" w:rsidRDefault="00363168" w:rsidP="00ED5F9D">
      <w:pPr>
        <w:pStyle w:val="2"/>
        <w:rPr>
          <w:rtl/>
        </w:rPr>
      </w:pPr>
      <w:bookmarkStart w:id="16" w:name="_Toc92877798"/>
      <w:r w:rsidRPr="00363168">
        <w:rPr>
          <w:rFonts w:hint="cs"/>
          <w:rtl/>
        </w:rPr>
        <w:t>הצעה מזכה</w:t>
      </w:r>
      <w:bookmarkEnd w:id="16"/>
      <w:r w:rsidRPr="00363168">
        <w:rPr>
          <w:rFonts w:hint="cs"/>
          <w:rtl/>
        </w:rPr>
        <w:t xml:space="preserve"> </w:t>
      </w:r>
    </w:p>
    <w:p w14:paraId="1CBD234D" w14:textId="77777777" w:rsidR="00CB2E5A" w:rsidRDefault="00ED5F9D" w:rsidP="00CB2E5A">
      <w:pPr>
        <w:rPr>
          <w:rFonts w:ascii="David" w:hAnsi="David"/>
          <w:sz w:val="24"/>
          <w:rtl/>
        </w:rPr>
      </w:pPr>
      <w:r>
        <w:rPr>
          <w:rFonts w:ascii="David" w:hAnsi="David" w:hint="cs"/>
          <w:sz w:val="24"/>
          <w:rtl/>
        </w:rPr>
        <w:t>ס'7 לחוק החוזי</w:t>
      </w:r>
      <w:r w:rsidR="00080CA3">
        <w:rPr>
          <w:rFonts w:ascii="David" w:hAnsi="David" w:hint="cs"/>
          <w:sz w:val="24"/>
          <w:rtl/>
        </w:rPr>
        <w:t xml:space="preserve">ם </w:t>
      </w:r>
      <w:r>
        <w:rPr>
          <w:rFonts w:ascii="David" w:hAnsi="David" w:hint="cs"/>
          <w:sz w:val="24"/>
          <w:rtl/>
        </w:rPr>
        <w:t xml:space="preserve"> </w:t>
      </w:r>
      <w:r w:rsidR="00363168">
        <w:rPr>
          <w:rFonts w:ascii="David" w:hAnsi="David" w:hint="cs"/>
          <w:sz w:val="24"/>
          <w:rtl/>
        </w:rPr>
        <w:t>עוסק בסיטואציה קרובה לחוזה החד צדדי</w:t>
      </w:r>
      <w:r w:rsidR="00CB2E5A">
        <w:rPr>
          <w:rFonts w:ascii="David" w:hAnsi="David" w:hint="cs"/>
          <w:sz w:val="24"/>
          <w:rtl/>
        </w:rPr>
        <w:t>:</w:t>
      </w:r>
      <w:r w:rsidR="00CB2E5A" w:rsidRPr="00CB2E5A">
        <w:rPr>
          <w:rFonts w:ascii="David" w:hAnsi="David" w:hint="cs"/>
          <w:i/>
          <w:iCs/>
          <w:sz w:val="24"/>
          <w:rtl/>
        </w:rPr>
        <w:t xml:space="preserve"> "</w:t>
      </w:r>
      <w:r w:rsidR="00CB2E5A" w:rsidRPr="00CB2E5A">
        <w:rPr>
          <w:rFonts w:ascii="David" w:hAnsi="David"/>
          <w:i/>
          <w:iCs/>
          <w:sz w:val="24"/>
          <w:rtl/>
        </w:rPr>
        <w:t>הצעה שאין בה אלא כדי לזכות את הניצע, חזקה עליו שקיבל אותה, זולת אם הודיע למציע על התנגדותו תוך זמן סביר לאחר שנודע לו עליה</w:t>
      </w:r>
      <w:r w:rsidR="00CB2E5A" w:rsidRPr="00CB2E5A">
        <w:rPr>
          <w:rFonts w:ascii="David" w:hAnsi="David" w:hint="cs"/>
          <w:i/>
          <w:iCs/>
          <w:sz w:val="24"/>
          <w:rtl/>
        </w:rPr>
        <w:t>".</w:t>
      </w:r>
    </w:p>
    <w:p w14:paraId="0764C9CC" w14:textId="4AC193B6" w:rsidR="00363168" w:rsidRDefault="00363168" w:rsidP="00CB2E5A">
      <w:pPr>
        <w:rPr>
          <w:rFonts w:ascii="David" w:hAnsi="David"/>
          <w:b/>
          <w:bCs/>
          <w:sz w:val="24"/>
          <w:rtl/>
        </w:rPr>
      </w:pPr>
      <w:r>
        <w:rPr>
          <w:rFonts w:ascii="David" w:hAnsi="David" w:hint="cs"/>
          <w:sz w:val="24"/>
          <w:rtl/>
        </w:rPr>
        <w:t>אם יש הצעה שהיא מזכה, אז יש חריג לסעיף 6</w:t>
      </w:r>
      <w:r w:rsidR="00CB2E5A">
        <w:rPr>
          <w:rFonts w:ascii="David" w:hAnsi="David" w:hint="cs"/>
          <w:sz w:val="24"/>
          <w:rtl/>
        </w:rPr>
        <w:t>ב</w:t>
      </w:r>
      <w:r>
        <w:rPr>
          <w:rFonts w:ascii="David" w:hAnsi="David" w:hint="cs"/>
          <w:sz w:val="24"/>
          <w:rtl/>
        </w:rPr>
        <w:t xml:space="preserve"> שאומר שלא יהיה קיבול בשתיקה, בכך שהוא אומר שיש חזקה לניצע שמקבל את ה</w:t>
      </w:r>
      <w:r w:rsidR="000A3B0D">
        <w:rPr>
          <w:rFonts w:ascii="David" w:hAnsi="David" w:hint="cs"/>
          <w:sz w:val="24"/>
          <w:rtl/>
        </w:rPr>
        <w:t>ה</w:t>
      </w:r>
      <w:r>
        <w:rPr>
          <w:rFonts w:ascii="David" w:hAnsi="David" w:hint="cs"/>
          <w:sz w:val="24"/>
          <w:rtl/>
        </w:rPr>
        <w:t xml:space="preserve">צעה זולת אם הודיע למציע שהוא לא מעוניין בהצעה. הצעה מזכה, בשונה מחוזה חד צדדי שמשתכלל במתן תמורה ומחייב את הניצע לבצע פעולה שיש בתמורה, </w:t>
      </w:r>
      <w:r w:rsidRPr="00363168">
        <w:rPr>
          <w:rFonts w:ascii="David" w:hAnsi="David" w:hint="cs"/>
          <w:b/>
          <w:bCs/>
          <w:sz w:val="24"/>
          <w:rtl/>
        </w:rPr>
        <w:t>אין כל חיוב על הניצע, גם לא לאחר שהוא קיבל את ההצעה</w:t>
      </w:r>
      <w:r>
        <w:rPr>
          <w:rFonts w:ascii="David" w:hAnsi="David" w:hint="cs"/>
          <w:b/>
          <w:bCs/>
          <w:sz w:val="24"/>
          <w:rtl/>
        </w:rPr>
        <w:t xml:space="preserve"> </w:t>
      </w:r>
      <w:r>
        <w:rPr>
          <w:rFonts w:ascii="David" w:hAnsi="David"/>
          <w:b/>
          <w:bCs/>
          <w:sz w:val="24"/>
          <w:rtl/>
        </w:rPr>
        <w:t>–</w:t>
      </w:r>
      <w:r>
        <w:rPr>
          <w:rFonts w:ascii="David" w:hAnsi="David" w:hint="cs"/>
          <w:b/>
          <w:bCs/>
          <w:sz w:val="24"/>
          <w:rtl/>
        </w:rPr>
        <w:t xml:space="preserve"> </w:t>
      </w:r>
      <w:r w:rsidR="00CB2E5A">
        <w:rPr>
          <w:rFonts w:ascii="David" w:hAnsi="David" w:hint="cs"/>
          <w:b/>
          <w:bCs/>
          <w:sz w:val="24"/>
          <w:rtl/>
        </w:rPr>
        <w:t>החוזה לא מטיל</w:t>
      </w:r>
      <w:r>
        <w:rPr>
          <w:rFonts w:ascii="David" w:hAnsi="David" w:hint="cs"/>
          <w:b/>
          <w:bCs/>
          <w:sz w:val="24"/>
          <w:rtl/>
        </w:rPr>
        <w:t xml:space="preserve"> כל נטל על הניצע</w:t>
      </w:r>
      <w:r w:rsidRPr="00363168">
        <w:rPr>
          <w:rFonts w:ascii="David" w:hAnsi="David" w:hint="cs"/>
          <w:b/>
          <w:bCs/>
          <w:sz w:val="24"/>
          <w:rtl/>
        </w:rPr>
        <w:t>.</w:t>
      </w:r>
      <w:r w:rsidR="000A3B0D">
        <w:rPr>
          <w:rFonts w:ascii="David" w:hAnsi="David" w:hint="cs"/>
          <w:b/>
          <w:bCs/>
          <w:sz w:val="24"/>
          <w:rtl/>
        </w:rPr>
        <w:t xml:space="preserve"> </w:t>
      </w:r>
      <w:r w:rsidR="000A3B0D" w:rsidRPr="000A3B0D">
        <w:rPr>
          <w:rFonts w:ascii="David" w:hAnsi="David" w:hint="cs"/>
          <w:sz w:val="24"/>
          <w:rtl/>
        </w:rPr>
        <w:t>לדוג': חברה אומרת "הטבה לחברי מועדון"</w:t>
      </w:r>
      <w:r w:rsidR="000A3B0D">
        <w:rPr>
          <w:rFonts w:ascii="David" w:hAnsi="David" w:hint="cs"/>
          <w:sz w:val="24"/>
          <w:rtl/>
        </w:rPr>
        <w:t xml:space="preserve"> </w:t>
      </w:r>
      <w:r w:rsidR="000A3B0D">
        <w:rPr>
          <w:rFonts w:ascii="David" w:hAnsi="David"/>
          <w:sz w:val="24"/>
          <w:rtl/>
        </w:rPr>
        <w:t>–</w:t>
      </w:r>
      <w:r w:rsidR="000A3B0D">
        <w:rPr>
          <w:rFonts w:ascii="David" w:hAnsi="David" w:hint="cs"/>
          <w:sz w:val="24"/>
          <w:rtl/>
        </w:rPr>
        <w:t xml:space="preserve"> הצעה מזכה, הם לא צריכים להודיע קיבול אלא אם הם מודיעים שהם לא מעוניינים בהצעה</w:t>
      </w:r>
      <w:r w:rsidR="000A3B0D" w:rsidRPr="000A3B0D">
        <w:rPr>
          <w:rFonts w:ascii="David" w:hAnsi="David" w:hint="cs"/>
          <w:sz w:val="24"/>
          <w:rtl/>
        </w:rPr>
        <w:t xml:space="preserve">. </w:t>
      </w:r>
    </w:p>
    <w:p w14:paraId="7F4C889A" w14:textId="17D30993" w:rsidR="00CB2E5A" w:rsidRPr="00CB2E5A" w:rsidRDefault="00CB2E5A" w:rsidP="00CB2E5A">
      <w:pPr>
        <w:rPr>
          <w:rFonts w:ascii="David" w:hAnsi="David"/>
          <w:sz w:val="24"/>
          <w:rtl/>
        </w:rPr>
      </w:pPr>
      <w:r w:rsidRPr="00CB2E5A">
        <w:rPr>
          <w:rFonts w:ascii="David" w:hAnsi="David" w:hint="cs"/>
          <w:sz w:val="24"/>
          <w:rtl/>
        </w:rPr>
        <w:t xml:space="preserve">האם </w:t>
      </w:r>
      <w:r>
        <w:rPr>
          <w:rFonts w:ascii="David" w:hAnsi="David" w:hint="cs"/>
          <w:sz w:val="24"/>
          <w:rtl/>
        </w:rPr>
        <w:t>הניצע</w:t>
      </w:r>
      <w:r w:rsidRPr="00CB2E5A">
        <w:rPr>
          <w:rFonts w:ascii="David" w:hAnsi="David" w:hint="cs"/>
          <w:sz w:val="24"/>
          <w:rtl/>
        </w:rPr>
        <w:t xml:space="preserve"> צריך להיות מודע להצעה? </w:t>
      </w:r>
      <w:r w:rsidRPr="00CB2E5A">
        <w:rPr>
          <w:rFonts w:ascii="David" w:hAnsi="David" w:hint="cs"/>
          <w:b/>
          <w:bCs/>
          <w:sz w:val="24"/>
          <w:highlight w:val="cyan"/>
          <w:rtl/>
        </w:rPr>
        <w:t xml:space="preserve">טיילור </w:t>
      </w:r>
      <w:r w:rsidRPr="00CB2E5A">
        <w:rPr>
          <w:rFonts w:ascii="David" w:hAnsi="David" w:hint="cs"/>
          <w:b/>
          <w:bCs/>
          <w:sz w:val="24"/>
          <w:highlight w:val="cyan"/>
        </w:rPr>
        <w:t>V</w:t>
      </w:r>
      <w:r w:rsidRPr="00CB2E5A">
        <w:rPr>
          <w:rFonts w:ascii="David" w:hAnsi="David" w:hint="cs"/>
          <w:b/>
          <w:bCs/>
          <w:sz w:val="24"/>
          <w:highlight w:val="cyan"/>
          <w:rtl/>
        </w:rPr>
        <w:t xml:space="preserve"> אלון</w:t>
      </w:r>
      <w:r w:rsidRPr="00CB2E5A">
        <w:rPr>
          <w:rFonts w:ascii="David" w:hAnsi="David" w:hint="cs"/>
          <w:sz w:val="24"/>
          <w:rtl/>
        </w:rPr>
        <w:t xml:space="preserve"> </w:t>
      </w:r>
      <w:r w:rsidRPr="00CB2E5A">
        <w:rPr>
          <w:rFonts w:ascii="David" w:hAnsi="David"/>
          <w:sz w:val="24"/>
          <w:rtl/>
        </w:rPr>
        <w:t>–</w:t>
      </w:r>
      <w:r w:rsidRPr="00CB2E5A">
        <w:rPr>
          <w:rFonts w:ascii="David" w:hAnsi="David" w:hint="cs"/>
          <w:sz w:val="24"/>
          <w:rtl/>
        </w:rPr>
        <w:t xml:space="preserve"> האם מה שהמבטח נתן, הארכה לביטוח, מתנה? בית הלורדים אומר שזאת לא מתנה, ואין בכלל חוזה (בדין האנגלי חייבת להיות תמורה). זאת לא מתנה כי יש אינטרס לחברת הביטוח לתת לטיילור את החודש הנוסף של הביטוח כי זה גורם לו לרצות להישאר בחברה. </w:t>
      </w:r>
      <w:r>
        <w:rPr>
          <w:rFonts w:ascii="David" w:hAnsi="David" w:hint="cs"/>
          <w:sz w:val="24"/>
          <w:rtl/>
        </w:rPr>
        <w:t xml:space="preserve">על כן יש כאן תמורה, אבל מבחינת הדין הישראלי </w:t>
      </w:r>
      <w:r>
        <w:rPr>
          <w:rFonts w:ascii="David" w:hAnsi="David"/>
          <w:sz w:val="24"/>
          <w:rtl/>
        </w:rPr>
        <w:t>–</w:t>
      </w:r>
      <w:r>
        <w:rPr>
          <w:rFonts w:ascii="David" w:hAnsi="David" w:hint="cs"/>
          <w:sz w:val="24"/>
          <w:rtl/>
        </w:rPr>
        <w:t xml:space="preserve"> ההצעה היא הצעה מזכה. </w:t>
      </w:r>
    </w:p>
    <w:p w14:paraId="196E9D62" w14:textId="4666B7B5" w:rsidR="00363168" w:rsidRDefault="00363168" w:rsidP="00363168">
      <w:pPr>
        <w:rPr>
          <w:rFonts w:ascii="David" w:hAnsi="David"/>
          <w:b/>
          <w:bCs/>
          <w:sz w:val="24"/>
          <w:rtl/>
        </w:rPr>
      </w:pPr>
      <w:r>
        <w:rPr>
          <w:rFonts w:ascii="David" w:hAnsi="David" w:hint="cs"/>
          <w:b/>
          <w:bCs/>
          <w:sz w:val="24"/>
          <w:rtl/>
        </w:rPr>
        <w:t>ההבחנה בין הצעה מזכה והתחייבות לתת מתנה:</w:t>
      </w:r>
    </w:p>
    <w:p w14:paraId="6DA27B2F" w14:textId="302F9A89" w:rsidR="00363168" w:rsidRPr="00363168" w:rsidRDefault="00363168" w:rsidP="005F55FA">
      <w:pPr>
        <w:pStyle w:val="a5"/>
        <w:numPr>
          <w:ilvl w:val="0"/>
          <w:numId w:val="30"/>
        </w:numPr>
        <w:rPr>
          <w:rFonts w:ascii="David" w:hAnsi="David"/>
          <w:sz w:val="24"/>
        </w:rPr>
      </w:pPr>
      <w:r w:rsidRPr="00363168">
        <w:rPr>
          <w:rFonts w:ascii="David" w:hAnsi="David" w:hint="cs"/>
          <w:sz w:val="24"/>
          <w:rtl/>
        </w:rPr>
        <w:t>יכולה להיות תמורה (במובן של חוק חוזה מתנה).</w:t>
      </w:r>
    </w:p>
    <w:p w14:paraId="2D4859D4" w14:textId="2EF32328" w:rsidR="00363168" w:rsidRPr="00363168" w:rsidRDefault="00363168" w:rsidP="005F55FA">
      <w:pPr>
        <w:pStyle w:val="a5"/>
        <w:numPr>
          <w:ilvl w:val="0"/>
          <w:numId w:val="30"/>
        </w:numPr>
        <w:rPr>
          <w:rFonts w:ascii="David" w:hAnsi="David"/>
          <w:sz w:val="24"/>
        </w:rPr>
      </w:pPr>
      <w:r w:rsidRPr="00363168">
        <w:rPr>
          <w:rFonts w:ascii="David" w:hAnsi="David" w:hint="cs"/>
          <w:sz w:val="24"/>
          <w:rtl/>
        </w:rPr>
        <w:t>מתנה עשויה להטיל חיובים.</w:t>
      </w:r>
    </w:p>
    <w:p w14:paraId="40987CF0" w14:textId="1C7A303A" w:rsidR="00363168" w:rsidRDefault="00363168" w:rsidP="00363168">
      <w:pPr>
        <w:rPr>
          <w:rFonts w:ascii="David" w:hAnsi="David"/>
          <w:b/>
          <w:bCs/>
          <w:sz w:val="24"/>
          <w:rtl/>
        </w:rPr>
      </w:pPr>
      <w:r>
        <w:rPr>
          <w:rFonts w:ascii="David" w:hAnsi="David" w:hint="cs"/>
          <w:b/>
          <w:bCs/>
          <w:sz w:val="24"/>
          <w:rtl/>
        </w:rPr>
        <w:t xml:space="preserve">בשני המקרים קיימת חזקת קיבול. </w:t>
      </w:r>
    </w:p>
    <w:p w14:paraId="345ABE2F" w14:textId="77777777" w:rsidR="001466EC" w:rsidRDefault="00363168" w:rsidP="00363168">
      <w:pPr>
        <w:rPr>
          <w:rFonts w:ascii="David" w:hAnsi="David"/>
          <w:sz w:val="24"/>
          <w:rtl/>
        </w:rPr>
      </w:pPr>
      <w:r w:rsidRPr="005D2A24">
        <w:rPr>
          <w:rFonts w:ascii="David" w:hAnsi="David" w:hint="cs"/>
          <w:sz w:val="24"/>
          <w:u w:val="single"/>
          <w:rtl/>
        </w:rPr>
        <w:t>האם יש משמעות לידיעה על ההצעה המזכה</w:t>
      </w:r>
      <w:r w:rsidR="001466EC">
        <w:rPr>
          <w:rFonts w:ascii="David" w:hAnsi="David" w:hint="cs"/>
          <w:sz w:val="24"/>
          <w:u w:val="single"/>
          <w:rtl/>
        </w:rPr>
        <w:t xml:space="preserve"> כדי שהיא תשתכלל לידי קיבול</w:t>
      </w:r>
      <w:r w:rsidRPr="005D2A24">
        <w:rPr>
          <w:rFonts w:ascii="David" w:hAnsi="David" w:hint="cs"/>
          <w:sz w:val="24"/>
          <w:u w:val="single"/>
          <w:rtl/>
        </w:rPr>
        <w:t>?</w:t>
      </w:r>
      <w:r w:rsidR="00F34243">
        <w:rPr>
          <w:rFonts w:ascii="David" w:hAnsi="David" w:hint="cs"/>
          <w:sz w:val="24"/>
          <w:u w:val="single"/>
          <w:rtl/>
        </w:rPr>
        <w:t xml:space="preserve"> </w:t>
      </w:r>
    </w:p>
    <w:p w14:paraId="1698D047" w14:textId="5ADACE75" w:rsidR="00363168" w:rsidRPr="005D2A24" w:rsidRDefault="00F34243" w:rsidP="00363168">
      <w:pPr>
        <w:rPr>
          <w:rFonts w:ascii="David" w:hAnsi="David"/>
          <w:sz w:val="24"/>
          <w:u w:val="single"/>
          <w:rtl/>
        </w:rPr>
      </w:pPr>
      <w:r w:rsidRPr="001466EC">
        <w:rPr>
          <w:rFonts w:ascii="David" w:hAnsi="David" w:hint="cs"/>
          <w:sz w:val="24"/>
          <w:rtl/>
        </w:rPr>
        <w:t>תלוי בכוונת המציע</w:t>
      </w:r>
      <w:r w:rsidR="001466EC">
        <w:rPr>
          <w:rFonts w:ascii="David" w:hAnsi="David" w:hint="cs"/>
          <w:sz w:val="24"/>
          <w:rtl/>
        </w:rPr>
        <w:t xml:space="preserve">. </w:t>
      </w:r>
      <w:r w:rsidR="001466EC" w:rsidRPr="001466EC">
        <w:rPr>
          <w:rFonts w:ascii="David" w:hAnsi="David" w:hint="cs"/>
          <w:sz w:val="24"/>
          <w:rtl/>
        </w:rPr>
        <w:t xml:space="preserve">יהיו מקומות שבהן הצעה מזכה תחייב את הידיעה של הניצע אם ככה עולה מתוך ההצעה. אבל, אם המציע רוצה שההצעה תחייב אותו כלפי כל הניצעים </w:t>
      </w:r>
      <w:r w:rsidR="001466EC">
        <w:rPr>
          <w:rFonts w:ascii="David" w:hAnsi="David" w:hint="cs"/>
          <w:sz w:val="24"/>
          <w:rtl/>
        </w:rPr>
        <w:t>מ</w:t>
      </w:r>
      <w:r w:rsidR="001466EC" w:rsidRPr="001466EC">
        <w:rPr>
          <w:rFonts w:ascii="David" w:hAnsi="David" w:hint="cs"/>
          <w:sz w:val="24"/>
          <w:rtl/>
        </w:rPr>
        <w:t xml:space="preserve">בלי שתידרש ידיעה על </w:t>
      </w:r>
      <w:r w:rsidR="001466EC">
        <w:rPr>
          <w:rFonts w:ascii="David" w:hAnsi="David" w:hint="cs"/>
          <w:sz w:val="24"/>
          <w:rtl/>
        </w:rPr>
        <w:t>כך</w:t>
      </w:r>
      <w:r w:rsidR="001466EC" w:rsidRPr="001466EC">
        <w:rPr>
          <w:rFonts w:ascii="David" w:hAnsi="David" w:hint="cs"/>
          <w:sz w:val="24"/>
          <w:rtl/>
        </w:rPr>
        <w:t xml:space="preserve"> שהניצע </w:t>
      </w:r>
      <w:r w:rsidR="001466EC">
        <w:rPr>
          <w:rFonts w:ascii="David" w:hAnsi="David" w:hint="cs"/>
          <w:sz w:val="24"/>
          <w:rtl/>
        </w:rPr>
        <w:t>נחשף</w:t>
      </w:r>
      <w:r w:rsidR="001466EC" w:rsidRPr="001466EC">
        <w:rPr>
          <w:rFonts w:ascii="David" w:hAnsi="David" w:hint="cs"/>
          <w:sz w:val="24"/>
          <w:rtl/>
        </w:rPr>
        <w:t xml:space="preserve"> </w:t>
      </w:r>
      <w:r w:rsidR="001466EC">
        <w:rPr>
          <w:rFonts w:ascii="David" w:hAnsi="David" w:hint="cs"/>
          <w:sz w:val="24"/>
          <w:rtl/>
        </w:rPr>
        <w:t>ל</w:t>
      </w:r>
      <w:r w:rsidR="001466EC" w:rsidRPr="001466EC">
        <w:rPr>
          <w:rFonts w:ascii="David" w:hAnsi="David" w:hint="cs"/>
          <w:sz w:val="24"/>
          <w:rtl/>
        </w:rPr>
        <w:t xml:space="preserve">הצעה, </w:t>
      </w:r>
      <w:r w:rsidR="001466EC">
        <w:rPr>
          <w:rFonts w:ascii="David" w:hAnsi="David" w:hint="cs"/>
          <w:sz w:val="24"/>
          <w:rtl/>
        </w:rPr>
        <w:t>אז היא תתקבל ללא צורך בידיעה על ההצעה</w:t>
      </w:r>
      <w:r w:rsidR="001466EC" w:rsidRPr="001466EC">
        <w:rPr>
          <w:rFonts w:ascii="David" w:hAnsi="David" w:hint="cs"/>
          <w:sz w:val="24"/>
          <w:rtl/>
        </w:rPr>
        <w:t>.</w:t>
      </w:r>
    </w:p>
    <w:p w14:paraId="467738B2" w14:textId="075B8BD6" w:rsidR="000A3B0D" w:rsidRDefault="000A3B0D" w:rsidP="005F55FA">
      <w:pPr>
        <w:pStyle w:val="a5"/>
        <w:numPr>
          <w:ilvl w:val="0"/>
          <w:numId w:val="31"/>
        </w:numPr>
        <w:rPr>
          <w:rFonts w:ascii="David" w:hAnsi="David"/>
          <w:sz w:val="24"/>
        </w:rPr>
      </w:pPr>
      <w:r>
        <w:rPr>
          <w:rFonts w:ascii="David" w:hAnsi="David" w:hint="cs"/>
          <w:sz w:val="24"/>
          <w:rtl/>
        </w:rPr>
        <w:t>בדין האנגלי, התשובה לשאלה לעיל היא חיובית</w:t>
      </w:r>
      <w:r w:rsidR="00CB2E5A">
        <w:rPr>
          <w:rFonts w:ascii="David" w:hAnsi="David" w:hint="cs"/>
          <w:sz w:val="24"/>
          <w:rtl/>
        </w:rPr>
        <w:t>, חייב לדעת שיש הצעה מזכה כדי לבצע קיבול להצעה</w:t>
      </w:r>
      <w:r>
        <w:rPr>
          <w:rFonts w:ascii="David" w:hAnsi="David" w:hint="cs"/>
          <w:sz w:val="24"/>
          <w:rtl/>
        </w:rPr>
        <w:t xml:space="preserve">. </w:t>
      </w:r>
    </w:p>
    <w:p w14:paraId="5CDEE0A5" w14:textId="4B9A1F52" w:rsidR="00F34243" w:rsidRPr="00F34243" w:rsidRDefault="000A3B0D" w:rsidP="005F55FA">
      <w:pPr>
        <w:pStyle w:val="a5"/>
        <w:numPr>
          <w:ilvl w:val="0"/>
          <w:numId w:val="31"/>
        </w:numPr>
        <w:rPr>
          <w:rFonts w:ascii="David" w:hAnsi="David"/>
          <w:sz w:val="24"/>
        </w:rPr>
      </w:pPr>
      <w:r w:rsidRPr="000A3B0D">
        <w:rPr>
          <w:rFonts w:ascii="David" w:hAnsi="David" w:hint="cs"/>
          <w:b/>
          <w:bCs/>
          <w:sz w:val="24"/>
          <w:rtl/>
        </w:rPr>
        <w:t>בדין הישראלי</w:t>
      </w:r>
      <w:r>
        <w:rPr>
          <w:rFonts w:ascii="David" w:hAnsi="David" w:hint="cs"/>
          <w:sz w:val="24"/>
          <w:rtl/>
        </w:rPr>
        <w:t xml:space="preserve"> </w:t>
      </w:r>
      <w:r>
        <w:rPr>
          <w:rFonts w:ascii="David" w:hAnsi="David"/>
          <w:sz w:val="24"/>
          <w:rtl/>
        </w:rPr>
        <w:t>–</w:t>
      </w:r>
      <w:r>
        <w:rPr>
          <w:rFonts w:ascii="David" w:hAnsi="David" w:hint="cs"/>
          <w:sz w:val="24"/>
          <w:rtl/>
        </w:rPr>
        <w:t xml:space="preserve"> התשובה לא ברורה. גם בהצעה לתת מתנה, שגם לגביה קיימת חזקת קיבול וגם להצעה מזכה, זה </w:t>
      </w:r>
      <w:r w:rsidRPr="00B95216">
        <w:rPr>
          <w:rFonts w:ascii="David" w:hAnsi="David" w:hint="cs"/>
          <w:b/>
          <w:bCs/>
          <w:sz w:val="24"/>
          <w:rtl/>
        </w:rPr>
        <w:t>יהיה תלוי</w:t>
      </w:r>
      <w:r w:rsidR="003F1887">
        <w:rPr>
          <w:rFonts w:ascii="David" w:hAnsi="David" w:hint="cs"/>
          <w:b/>
          <w:bCs/>
          <w:sz w:val="24"/>
          <w:rtl/>
        </w:rPr>
        <w:t xml:space="preserve"> במידה רבה</w:t>
      </w:r>
      <w:r w:rsidRPr="00B95216">
        <w:rPr>
          <w:rFonts w:ascii="David" w:hAnsi="David" w:hint="cs"/>
          <w:b/>
          <w:bCs/>
          <w:sz w:val="24"/>
          <w:rtl/>
        </w:rPr>
        <w:t xml:space="preserve"> בכוונה של נותן ההצעה</w:t>
      </w:r>
      <w:r>
        <w:rPr>
          <w:rFonts w:ascii="David" w:hAnsi="David" w:hint="cs"/>
          <w:sz w:val="24"/>
          <w:rtl/>
        </w:rPr>
        <w:t>. אם הכוונה הייתה כזאת ש</w:t>
      </w:r>
      <w:r w:rsidR="005D2A24">
        <w:rPr>
          <w:rFonts w:ascii="David" w:hAnsi="David" w:hint="cs"/>
          <w:sz w:val="24"/>
          <w:rtl/>
        </w:rPr>
        <w:t xml:space="preserve">המציע </w:t>
      </w:r>
      <w:r>
        <w:rPr>
          <w:rFonts w:ascii="David" w:hAnsi="David" w:hint="cs"/>
          <w:sz w:val="24"/>
          <w:rtl/>
        </w:rPr>
        <w:t xml:space="preserve">רצה שההצעה תהיה מחייבת </w:t>
      </w:r>
      <w:r>
        <w:rPr>
          <w:rFonts w:ascii="David" w:hAnsi="David" w:hint="cs"/>
          <w:sz w:val="24"/>
          <w:rtl/>
        </w:rPr>
        <w:lastRenderedPageBreak/>
        <w:t>ותוקפה יכנס באותה רגע, כך יהיה</w:t>
      </w:r>
      <w:r w:rsidR="00CB2E5A">
        <w:rPr>
          <w:rFonts w:ascii="David" w:hAnsi="David" w:hint="cs"/>
          <w:sz w:val="24"/>
          <w:rtl/>
        </w:rPr>
        <w:t xml:space="preserve"> או לפחות תוך זמן סביר שלא ניתנה הודעת דחייה</w:t>
      </w:r>
      <w:r>
        <w:rPr>
          <w:rFonts w:ascii="David" w:hAnsi="David" w:hint="cs"/>
          <w:sz w:val="24"/>
          <w:rtl/>
        </w:rPr>
        <w:t>. אבל אם אנו סבורים שההצעה היא כזאת שהמציע רצה שיראו אותה (לדוגמה: פרסומת), אז נגיד שדרושה צפייה</w:t>
      </w:r>
      <w:r w:rsidR="00CB2E5A">
        <w:rPr>
          <w:rFonts w:ascii="David" w:hAnsi="David" w:hint="cs"/>
          <w:sz w:val="24"/>
          <w:rtl/>
        </w:rPr>
        <w:t>/הסתמכות</w:t>
      </w:r>
      <w:r>
        <w:rPr>
          <w:rFonts w:ascii="David" w:hAnsi="David" w:hint="cs"/>
          <w:sz w:val="24"/>
          <w:rtl/>
        </w:rPr>
        <w:t xml:space="preserve"> בפועל בהצעה המזכה.</w:t>
      </w:r>
    </w:p>
    <w:p w14:paraId="002C34EA" w14:textId="29914E57" w:rsidR="00363168" w:rsidRPr="00363168" w:rsidRDefault="00363168" w:rsidP="005F55FA">
      <w:pPr>
        <w:pStyle w:val="a5"/>
        <w:numPr>
          <w:ilvl w:val="0"/>
          <w:numId w:val="31"/>
        </w:numPr>
        <w:rPr>
          <w:rFonts w:ascii="David" w:hAnsi="David"/>
          <w:sz w:val="24"/>
        </w:rPr>
      </w:pPr>
      <w:r w:rsidRPr="00363168">
        <w:rPr>
          <w:rFonts w:ascii="David" w:hAnsi="David" w:hint="cs"/>
          <w:sz w:val="24"/>
          <w:rtl/>
        </w:rPr>
        <w:t>משמעות חזקת הקיבול.</w:t>
      </w:r>
    </w:p>
    <w:p w14:paraId="732CEB54" w14:textId="72D9BA49" w:rsidR="000A3B0D" w:rsidRDefault="000A3B0D" w:rsidP="002155F6">
      <w:pPr>
        <w:pStyle w:val="2"/>
        <w:rPr>
          <w:rtl/>
        </w:rPr>
      </w:pPr>
      <w:bookmarkStart w:id="17" w:name="_Toc92877799"/>
      <w:r w:rsidRPr="000A3B0D">
        <w:rPr>
          <w:rFonts w:hint="cs"/>
          <w:rtl/>
        </w:rPr>
        <w:t>מכירה פומבית ומכרזים</w:t>
      </w:r>
      <w:bookmarkEnd w:id="17"/>
    </w:p>
    <w:p w14:paraId="25CC83FF" w14:textId="65E873E8" w:rsidR="00B95216" w:rsidRPr="00F97930" w:rsidRDefault="00B95216" w:rsidP="00F97930">
      <w:pPr>
        <w:rPr>
          <w:rFonts w:ascii="David" w:hAnsi="David"/>
          <w:sz w:val="24"/>
        </w:rPr>
      </w:pPr>
      <w:r w:rsidRPr="00F97930">
        <w:rPr>
          <w:rFonts w:ascii="David" w:hAnsi="David" w:hint="cs"/>
          <w:b/>
          <w:bCs/>
          <w:sz w:val="24"/>
          <w:rtl/>
        </w:rPr>
        <w:t>מתי נכרת החוזה במכירה פומבית?</w:t>
      </w:r>
      <w:r w:rsidR="009E1709" w:rsidRPr="00F97930">
        <w:rPr>
          <w:rFonts w:ascii="David" w:hAnsi="David" w:hint="cs"/>
          <w:sz w:val="24"/>
          <w:rtl/>
        </w:rPr>
        <w:t xml:space="preserve"> המבנה החוזי של המכירה הפומבית </w:t>
      </w:r>
      <w:r w:rsidR="009E1709" w:rsidRPr="00F97930">
        <w:rPr>
          <w:rFonts w:ascii="David" w:hAnsi="David"/>
          <w:sz w:val="24"/>
          <w:rtl/>
        </w:rPr>
        <w:t>–</w:t>
      </w:r>
      <w:r w:rsidR="009E1709" w:rsidRPr="00F97930">
        <w:rPr>
          <w:rFonts w:ascii="David" w:hAnsi="David" w:hint="cs"/>
          <w:sz w:val="24"/>
          <w:rtl/>
        </w:rPr>
        <w:t xml:space="preserve"> התנהגות קלאסית להזמנה להציע הצעות. אם זאת הזמנה להציע ה</w:t>
      </w:r>
      <w:r w:rsidR="0063341C" w:rsidRPr="00F97930">
        <w:rPr>
          <w:rFonts w:ascii="David" w:hAnsi="David" w:hint="cs"/>
          <w:sz w:val="24"/>
          <w:rtl/>
        </w:rPr>
        <w:t>צעות</w:t>
      </w:r>
      <w:r w:rsidR="009E1709" w:rsidRPr="00F97930">
        <w:rPr>
          <w:rFonts w:ascii="David" w:hAnsi="David" w:hint="cs"/>
          <w:sz w:val="24"/>
          <w:rtl/>
        </w:rPr>
        <w:t xml:space="preserve">, </w:t>
      </w:r>
      <w:r w:rsidR="009E1709" w:rsidRPr="00F97930">
        <w:rPr>
          <w:rFonts w:ascii="David" w:hAnsi="David" w:hint="cs"/>
          <w:b/>
          <w:bCs/>
          <w:sz w:val="24"/>
          <w:rtl/>
        </w:rPr>
        <w:t>המשמעות היא שנדרש קיבול, ואם לא מבוצע קיבול לא השתכלל חוזה</w:t>
      </w:r>
      <w:r w:rsidR="009E1709" w:rsidRPr="00F97930">
        <w:rPr>
          <w:rFonts w:ascii="David" w:hAnsi="David" w:hint="cs"/>
          <w:sz w:val="24"/>
          <w:rtl/>
        </w:rPr>
        <w:t xml:space="preserve">. אך ברגע שמישהו נתן את ההצעה הגבוהה ביותר, </w:t>
      </w:r>
      <w:r w:rsidR="007866FE" w:rsidRPr="00F97930">
        <w:rPr>
          <w:rFonts w:ascii="David" w:hAnsi="David" w:hint="cs"/>
          <w:sz w:val="24"/>
          <w:rtl/>
        </w:rPr>
        <w:t>ה</w:t>
      </w:r>
      <w:r w:rsidR="009E1709" w:rsidRPr="00F97930">
        <w:rPr>
          <w:rFonts w:ascii="David" w:hAnsi="David" w:hint="cs"/>
          <w:sz w:val="24"/>
          <w:rtl/>
        </w:rPr>
        <w:t>אתר של המכירה הפומבית לא יכל לחזור בו</w:t>
      </w:r>
      <w:r w:rsidR="005009A5">
        <w:rPr>
          <w:rFonts w:ascii="David" w:hAnsi="David" w:hint="cs"/>
          <w:sz w:val="24"/>
          <w:rtl/>
        </w:rPr>
        <w:t xml:space="preserve"> ולא נרצה שהוא יוכל לחזור בו</w:t>
      </w:r>
      <w:r w:rsidR="009E1709" w:rsidRPr="00F97930">
        <w:rPr>
          <w:rFonts w:ascii="David" w:hAnsi="David" w:hint="cs"/>
          <w:sz w:val="24"/>
          <w:rtl/>
        </w:rPr>
        <w:t>. לכן אפשר לחשוב על הסוגייה כ:</w:t>
      </w:r>
    </w:p>
    <w:p w14:paraId="6F72E5AE" w14:textId="64AD20D7" w:rsidR="002155F6" w:rsidRDefault="00B95216" w:rsidP="0074393E">
      <w:pPr>
        <w:pStyle w:val="a5"/>
        <w:numPr>
          <w:ilvl w:val="0"/>
          <w:numId w:val="13"/>
        </w:numPr>
        <w:rPr>
          <w:rFonts w:ascii="David" w:hAnsi="David"/>
          <w:sz w:val="24"/>
        </w:rPr>
      </w:pPr>
      <w:r w:rsidRPr="005009A5">
        <w:rPr>
          <w:rFonts w:ascii="David" w:hAnsi="David" w:hint="cs"/>
          <w:b/>
          <w:bCs/>
          <w:sz w:val="24"/>
          <w:rtl/>
        </w:rPr>
        <w:t>כל הצעת מחיר כקיבול מותנה</w:t>
      </w:r>
      <w:r w:rsidR="009E1709" w:rsidRPr="002155F6">
        <w:rPr>
          <w:rFonts w:ascii="David" w:hAnsi="David" w:hint="cs"/>
          <w:sz w:val="24"/>
          <w:rtl/>
        </w:rPr>
        <w:t xml:space="preserve"> (לא דרך מקובלת לפרש זאת): כל פעם שמישהו מבצע קיבול הוא מותנה (משכלל חוזה בתנאי מפסיק</w:t>
      </w:r>
      <w:r w:rsidR="00926F9C">
        <w:rPr>
          <w:rFonts w:ascii="David" w:hAnsi="David" w:hint="cs"/>
          <w:sz w:val="24"/>
          <w:rtl/>
        </w:rPr>
        <w:t>, התנאי-</w:t>
      </w:r>
      <w:r w:rsidR="00926F9C" w:rsidRPr="00926F9C">
        <w:rPr>
          <w:rFonts w:ascii="David" w:hAnsi="David" w:hint="cs"/>
          <w:sz w:val="24"/>
          <w:rtl/>
        </w:rPr>
        <w:t xml:space="preserve"> </w:t>
      </w:r>
      <w:r w:rsidR="00926F9C">
        <w:rPr>
          <w:rFonts w:ascii="David" w:hAnsi="David" w:hint="cs"/>
          <w:sz w:val="24"/>
          <w:rtl/>
        </w:rPr>
        <w:t>אם מישהו אחר יבצע קיבול במחיר גבוה יותר</w:t>
      </w:r>
      <w:r w:rsidR="009E1709" w:rsidRPr="002155F6">
        <w:rPr>
          <w:rFonts w:ascii="David" w:hAnsi="David" w:hint="cs"/>
          <w:sz w:val="24"/>
          <w:rtl/>
        </w:rPr>
        <w:t>), כאשר תתקבל הצעה במחיר גבוהה יותר החיובים ההדדיים יפסקו, כד שמשתכלל חוזה חדש</w:t>
      </w:r>
      <w:r w:rsidR="005009A5">
        <w:rPr>
          <w:rFonts w:ascii="David" w:hAnsi="David" w:hint="cs"/>
          <w:sz w:val="24"/>
          <w:rtl/>
        </w:rPr>
        <w:t xml:space="preserve"> עד שהחוזה האחרון משתכלל ולא נדרש לבצע קיבול</w:t>
      </w:r>
      <w:r w:rsidR="009E1709" w:rsidRPr="002155F6">
        <w:rPr>
          <w:rFonts w:ascii="David" w:hAnsi="David" w:hint="cs"/>
          <w:sz w:val="24"/>
          <w:rtl/>
        </w:rPr>
        <w:t xml:space="preserve">. </w:t>
      </w:r>
    </w:p>
    <w:p w14:paraId="1E4A0D96" w14:textId="22E1A0F5" w:rsidR="00F97930" w:rsidRDefault="00665A21" w:rsidP="0074393E">
      <w:pPr>
        <w:pStyle w:val="a5"/>
        <w:numPr>
          <w:ilvl w:val="0"/>
          <w:numId w:val="13"/>
        </w:numPr>
        <w:rPr>
          <w:rFonts w:ascii="David" w:hAnsi="David"/>
          <w:sz w:val="24"/>
        </w:rPr>
      </w:pPr>
      <w:r>
        <w:rPr>
          <w:rFonts w:ascii="David" w:hAnsi="David" w:hint="cs"/>
          <w:b/>
          <w:bCs/>
          <w:sz w:val="24"/>
          <w:rtl/>
        </w:rPr>
        <w:t>הזמנה להציע הצעות ו</w:t>
      </w:r>
      <w:r w:rsidR="00B95216" w:rsidRPr="002155F6">
        <w:rPr>
          <w:rFonts w:ascii="David" w:hAnsi="David" w:hint="cs"/>
          <w:b/>
          <w:bCs/>
          <w:sz w:val="24"/>
          <w:rtl/>
        </w:rPr>
        <w:t>כל הצעת מחיר היא הצעה חדשה</w:t>
      </w:r>
      <w:r w:rsidR="00E22B39" w:rsidRPr="002155F6">
        <w:rPr>
          <w:rFonts w:ascii="David" w:hAnsi="David" w:hint="cs"/>
          <w:sz w:val="24"/>
          <w:rtl/>
        </w:rPr>
        <w:t>.</w:t>
      </w:r>
      <w:r w:rsidR="009E1709" w:rsidRPr="002155F6">
        <w:rPr>
          <w:rFonts w:ascii="David" w:hAnsi="David" w:hint="cs"/>
          <w:sz w:val="24"/>
          <w:rtl/>
        </w:rPr>
        <w:t xml:space="preserve"> </w:t>
      </w:r>
    </w:p>
    <w:p w14:paraId="230E253B" w14:textId="3C3C6078" w:rsidR="00F97930" w:rsidRPr="00F97930" w:rsidRDefault="00B95216" w:rsidP="0074393E">
      <w:pPr>
        <w:pStyle w:val="a5"/>
        <w:numPr>
          <w:ilvl w:val="0"/>
          <w:numId w:val="13"/>
        </w:numPr>
        <w:rPr>
          <w:rFonts w:ascii="David" w:hAnsi="David"/>
          <w:sz w:val="24"/>
        </w:rPr>
      </w:pPr>
      <w:r w:rsidRPr="00665A21">
        <w:rPr>
          <w:rFonts w:ascii="David" w:hAnsi="David" w:hint="cs"/>
          <w:b/>
          <w:bCs/>
          <w:sz w:val="24"/>
          <w:u w:val="single"/>
          <w:rtl/>
        </w:rPr>
        <w:t>חוזה נספח המסדיר את קשירת החוזה</w:t>
      </w:r>
      <w:r w:rsidRPr="00F97930">
        <w:rPr>
          <w:rFonts w:ascii="David" w:hAnsi="David" w:hint="cs"/>
          <w:sz w:val="24"/>
          <w:u w:val="single"/>
          <w:rtl/>
        </w:rPr>
        <w:t xml:space="preserve"> </w:t>
      </w:r>
      <w:r w:rsidR="00665A21">
        <w:rPr>
          <w:rFonts w:ascii="David" w:hAnsi="David" w:hint="cs"/>
          <w:sz w:val="24"/>
          <w:u w:val="single"/>
          <w:rtl/>
        </w:rPr>
        <w:t>:</w:t>
      </w:r>
      <w:r w:rsidR="00E22B39" w:rsidRPr="00F97930">
        <w:rPr>
          <w:rFonts w:ascii="David" w:hAnsi="David" w:hint="cs"/>
          <w:sz w:val="24"/>
          <w:u w:val="single"/>
          <w:rtl/>
        </w:rPr>
        <w:t xml:space="preserve"> </w:t>
      </w:r>
      <w:r w:rsidR="00E760FF" w:rsidRPr="00665A21">
        <w:rPr>
          <w:rFonts w:ascii="David" w:hAnsi="David" w:hint="cs"/>
          <w:sz w:val="24"/>
          <w:rtl/>
        </w:rPr>
        <w:t xml:space="preserve">"אני מבצע קיבול להצעה הגבוהה ביותר" </w:t>
      </w:r>
      <w:r w:rsidR="00E760FF" w:rsidRPr="00665A21">
        <w:rPr>
          <w:rFonts w:ascii="David" w:hAnsi="David"/>
          <w:sz w:val="24"/>
          <w:rtl/>
        </w:rPr>
        <w:t>–</w:t>
      </w:r>
      <w:r w:rsidR="00E760FF" w:rsidRPr="00665A21">
        <w:rPr>
          <w:rFonts w:ascii="David" w:hAnsi="David" w:hint="cs"/>
          <w:sz w:val="24"/>
          <w:rtl/>
        </w:rPr>
        <w:t xml:space="preserve"> כך שכשמצ</w:t>
      </w:r>
      <w:r w:rsidR="00665A21">
        <w:rPr>
          <w:rFonts w:ascii="David" w:hAnsi="David" w:hint="cs"/>
          <w:sz w:val="24"/>
          <w:rtl/>
        </w:rPr>
        <w:t>י</w:t>
      </w:r>
      <w:r w:rsidR="00E760FF" w:rsidRPr="00665A21">
        <w:rPr>
          <w:rFonts w:ascii="David" w:hAnsi="David" w:hint="cs"/>
          <w:sz w:val="24"/>
          <w:rtl/>
        </w:rPr>
        <w:t>ע ההצעה הגבוהה ביותר, הקיבול הוא אוטומטי</w:t>
      </w:r>
      <w:r w:rsidR="005009A5" w:rsidRPr="00665A21">
        <w:rPr>
          <w:rFonts w:ascii="David" w:hAnsi="David" w:hint="cs"/>
          <w:sz w:val="24"/>
          <w:rtl/>
        </w:rPr>
        <w:t xml:space="preserve"> והם לא נדרשים לתת הודעות קיבול</w:t>
      </w:r>
      <w:r w:rsidR="00665A21">
        <w:rPr>
          <w:rFonts w:ascii="David" w:hAnsi="David" w:hint="cs"/>
          <w:sz w:val="24"/>
          <w:rtl/>
        </w:rPr>
        <w:t>.</w:t>
      </w:r>
      <w:r w:rsidR="00E760FF" w:rsidRPr="00665A21">
        <w:rPr>
          <w:rFonts w:ascii="David" w:hAnsi="David" w:hint="cs"/>
          <w:sz w:val="24"/>
        </w:rPr>
        <w:t xml:space="preserve"> </w:t>
      </w:r>
      <w:r w:rsidR="00E22B39" w:rsidRPr="00665A21">
        <w:rPr>
          <w:rFonts w:ascii="David" w:hAnsi="David" w:hint="cs"/>
          <w:sz w:val="24"/>
          <w:rtl/>
        </w:rPr>
        <w:t>ישנם</w:t>
      </w:r>
      <w:r w:rsidR="00E22B39" w:rsidRPr="00F97930">
        <w:rPr>
          <w:rFonts w:ascii="David" w:hAnsi="David" w:hint="cs"/>
          <w:sz w:val="24"/>
          <w:rtl/>
        </w:rPr>
        <w:t xml:space="preserve"> שני חוזים </w:t>
      </w:r>
      <w:r w:rsidR="00E22B39" w:rsidRPr="00F97930">
        <w:rPr>
          <w:rFonts w:ascii="David" w:hAnsi="David"/>
          <w:sz w:val="24"/>
          <w:rtl/>
        </w:rPr>
        <w:t>–</w:t>
      </w:r>
      <w:r w:rsidR="00E22B39" w:rsidRPr="00F97930">
        <w:rPr>
          <w:rFonts w:ascii="David" w:hAnsi="David" w:hint="cs"/>
          <w:sz w:val="24"/>
          <w:rtl/>
        </w:rPr>
        <w:t xml:space="preserve"> החוזה המקדים שמסדיר את המנגנון של הצעה וקיבול (משא ומתן עם כל הנוכחים בחדר), המנגנון אומר כי יש התחייבות חוזית לקבל את ההצעה הגבוהה ביותר ולכן הם לא נדרשים</w:t>
      </w:r>
      <w:r w:rsidR="005009A5">
        <w:rPr>
          <w:rFonts w:ascii="David" w:hAnsi="David" w:hint="cs"/>
          <w:sz w:val="24"/>
          <w:rtl/>
        </w:rPr>
        <w:t xml:space="preserve"> לתת את ההודעת קיבול כי הם התחייבו מראש</w:t>
      </w:r>
      <w:r w:rsidR="00E22B39" w:rsidRPr="00F97930">
        <w:rPr>
          <w:rFonts w:ascii="David" w:hAnsi="David" w:hint="cs"/>
          <w:sz w:val="24"/>
          <w:rtl/>
        </w:rPr>
        <w:t xml:space="preserve"> לקבל את ההצעה</w:t>
      </w:r>
      <w:r w:rsidR="005009A5">
        <w:rPr>
          <w:rFonts w:ascii="David" w:hAnsi="David" w:hint="cs"/>
          <w:sz w:val="24"/>
          <w:rtl/>
        </w:rPr>
        <w:t xml:space="preserve"> הגבוהה ביותר. מסגרת שבה יש התחייבות לקבל הצעות -&gt; הצעות קונקרטיות -&gt; קיבול לפי ההתחייבות הקודמת, לקבל את ההצעה הגבוהה ביותר.</w:t>
      </w:r>
    </w:p>
    <w:p w14:paraId="72979369" w14:textId="5660A6E2" w:rsidR="00E22B39" w:rsidRPr="00F97930" w:rsidRDefault="00E22B39" w:rsidP="0074393E">
      <w:pPr>
        <w:pStyle w:val="a5"/>
        <w:numPr>
          <w:ilvl w:val="0"/>
          <w:numId w:val="13"/>
        </w:numPr>
        <w:rPr>
          <w:rFonts w:ascii="David" w:hAnsi="David"/>
          <w:sz w:val="24"/>
        </w:rPr>
      </w:pPr>
      <w:r w:rsidRPr="00F97930">
        <w:rPr>
          <w:rFonts w:ascii="David" w:hAnsi="David" w:hint="cs"/>
          <w:sz w:val="24"/>
          <w:rtl/>
        </w:rPr>
        <w:t xml:space="preserve">ראינו </w:t>
      </w:r>
      <w:r w:rsidRPr="00F97930">
        <w:rPr>
          <w:rFonts w:ascii="David" w:hAnsi="David" w:hint="cs"/>
          <w:b/>
          <w:bCs/>
          <w:sz w:val="24"/>
          <w:rtl/>
        </w:rPr>
        <w:t xml:space="preserve">בפס"ד </w:t>
      </w:r>
      <w:r w:rsidR="00F7178E" w:rsidRPr="00F97930">
        <w:rPr>
          <w:rFonts w:ascii="David" w:hAnsi="David" w:hint="cs"/>
          <w:b/>
          <w:bCs/>
          <w:sz w:val="24"/>
          <w:rtl/>
        </w:rPr>
        <w:t xml:space="preserve">קדישא </w:t>
      </w:r>
      <w:r w:rsidRPr="00F97930">
        <w:rPr>
          <w:rFonts w:ascii="David" w:hAnsi="David" w:hint="cs"/>
          <w:b/>
          <w:bCs/>
          <w:sz w:val="24"/>
          <w:rtl/>
        </w:rPr>
        <w:t xml:space="preserve">נ' </w:t>
      </w:r>
      <w:r w:rsidR="00F7178E" w:rsidRPr="00F97930">
        <w:rPr>
          <w:rFonts w:ascii="David" w:hAnsi="David" w:hint="cs"/>
          <w:b/>
          <w:bCs/>
          <w:sz w:val="24"/>
          <w:rtl/>
        </w:rPr>
        <w:t>לוי</w:t>
      </w:r>
      <w:r w:rsidRPr="00F97930">
        <w:rPr>
          <w:rFonts w:ascii="David" w:hAnsi="David" w:hint="cs"/>
          <w:sz w:val="24"/>
          <w:rtl/>
        </w:rPr>
        <w:t xml:space="preserve"> </w:t>
      </w:r>
      <w:r w:rsidRPr="00F97930">
        <w:rPr>
          <w:rFonts w:ascii="David" w:hAnsi="David"/>
          <w:sz w:val="24"/>
          <w:rtl/>
        </w:rPr>
        <w:t>–</w:t>
      </w:r>
      <w:r w:rsidRPr="00F97930">
        <w:rPr>
          <w:rFonts w:ascii="David" w:hAnsi="David" w:hint="cs"/>
          <w:sz w:val="24"/>
          <w:rtl/>
        </w:rPr>
        <w:t xml:space="preserve"> אם אני לא מתחייב לקבל את ההצעה הגבוהה ביותר, המכרז הוא פניה לציבור להציע הצעות</w:t>
      </w:r>
      <w:r w:rsidR="00F60BC5">
        <w:rPr>
          <w:rFonts w:ascii="David" w:hAnsi="David" w:hint="cs"/>
          <w:sz w:val="24"/>
          <w:rtl/>
        </w:rPr>
        <w:t xml:space="preserve"> שלא מביאה להשתכללות חוזה באופן אוטומטי ומאפשרת את המנגנון של משא ומתן</w:t>
      </w:r>
      <w:r w:rsidRPr="00F97930">
        <w:rPr>
          <w:rFonts w:ascii="David" w:hAnsi="David" w:hint="cs"/>
          <w:sz w:val="24"/>
          <w:rtl/>
        </w:rPr>
        <w:t>.</w:t>
      </w:r>
    </w:p>
    <w:p w14:paraId="3E573155" w14:textId="51A9A486" w:rsidR="00C330C1" w:rsidRPr="0040740E" w:rsidRDefault="00F34243" w:rsidP="00B15FB9">
      <w:pPr>
        <w:pStyle w:val="1"/>
        <w:rPr>
          <w:rtl/>
        </w:rPr>
      </w:pPr>
      <w:bookmarkStart w:id="18" w:name="_Toc92877800"/>
      <w:r w:rsidRPr="0040740E">
        <w:rPr>
          <w:rFonts w:hint="cs"/>
          <w:rtl/>
        </w:rPr>
        <w:t>הכשרות המשפטית</w:t>
      </w:r>
      <w:bookmarkEnd w:id="18"/>
    </w:p>
    <w:p w14:paraId="74197B8C" w14:textId="18CAE154" w:rsidR="0040740E" w:rsidRDefault="0040740E" w:rsidP="0040740E">
      <w:pPr>
        <w:rPr>
          <w:rFonts w:ascii="David" w:hAnsi="David"/>
          <w:b/>
          <w:bCs/>
          <w:sz w:val="24"/>
          <w:u w:val="single"/>
          <w:rtl/>
        </w:rPr>
      </w:pPr>
      <w:r w:rsidRPr="0040740E">
        <w:rPr>
          <w:rFonts w:ascii="David" w:hAnsi="David" w:hint="cs"/>
          <w:b/>
          <w:bCs/>
          <w:sz w:val="24"/>
          <w:u w:val="single"/>
          <w:rtl/>
        </w:rPr>
        <w:t>כשרות לזכויות וחובות והכשרות לפעולה משפטית</w:t>
      </w:r>
    </w:p>
    <w:p w14:paraId="3A331754" w14:textId="5CF41B8A" w:rsidR="0040740E" w:rsidRPr="0040740E" w:rsidRDefault="0040740E" w:rsidP="0040740E">
      <w:pPr>
        <w:rPr>
          <w:rFonts w:ascii="David" w:hAnsi="David"/>
          <w:sz w:val="24"/>
          <w:rtl/>
        </w:rPr>
      </w:pPr>
      <w:r w:rsidRPr="0040740E">
        <w:rPr>
          <w:rFonts w:ascii="David" w:hAnsi="David" w:hint="cs"/>
          <w:sz w:val="24"/>
          <w:rtl/>
        </w:rPr>
        <w:t>החוק מבחין בין כשרות לזכויות וחובות ובין הכשרות לפעולות משפטיות.</w:t>
      </w:r>
    </w:p>
    <w:p w14:paraId="1BD1637D" w14:textId="69A2886E" w:rsidR="0040740E" w:rsidRPr="0040740E" w:rsidRDefault="0040740E" w:rsidP="0040740E">
      <w:pPr>
        <w:rPr>
          <w:rFonts w:ascii="David" w:hAnsi="David"/>
          <w:sz w:val="24"/>
          <w:rtl/>
        </w:rPr>
      </w:pPr>
      <w:r w:rsidRPr="00665A21">
        <w:rPr>
          <w:rFonts w:ascii="David" w:hAnsi="David" w:hint="cs"/>
          <w:b/>
          <w:bCs/>
          <w:sz w:val="24"/>
          <w:rtl/>
        </w:rPr>
        <w:t>סעיף 1 לחוק</w:t>
      </w:r>
      <w:r w:rsidR="00676EA2" w:rsidRPr="00665A21">
        <w:rPr>
          <w:rFonts w:ascii="David" w:hAnsi="David" w:hint="cs"/>
          <w:b/>
          <w:bCs/>
          <w:sz w:val="24"/>
          <w:rtl/>
        </w:rPr>
        <w:t xml:space="preserve"> הכשרות</w:t>
      </w:r>
      <w:r w:rsidR="00B15FB9" w:rsidRPr="00665A21">
        <w:rPr>
          <w:rFonts w:ascii="David" w:hAnsi="David" w:hint="cs"/>
          <w:b/>
          <w:bCs/>
          <w:sz w:val="24"/>
          <w:rtl/>
        </w:rPr>
        <w:t>:</w:t>
      </w:r>
      <w:r w:rsidRPr="0040740E">
        <w:rPr>
          <w:rFonts w:ascii="David" w:hAnsi="David" w:hint="cs"/>
          <w:sz w:val="24"/>
          <w:rtl/>
        </w:rPr>
        <w:t xml:space="preserve"> "כל אדם כשר לזכויות ולחובות מגמר לידתו ועד מותו"</w:t>
      </w:r>
      <w:r>
        <w:rPr>
          <w:rFonts w:ascii="David" w:hAnsi="David" w:hint="cs"/>
          <w:sz w:val="24"/>
          <w:rtl/>
        </w:rPr>
        <w:t>.</w:t>
      </w:r>
    </w:p>
    <w:p w14:paraId="2B33ECF1" w14:textId="1B58E18B" w:rsidR="0040740E" w:rsidRDefault="0040740E" w:rsidP="0040740E">
      <w:pPr>
        <w:rPr>
          <w:rFonts w:ascii="David" w:hAnsi="David"/>
          <w:sz w:val="24"/>
          <w:rtl/>
        </w:rPr>
      </w:pPr>
      <w:r w:rsidRPr="00665A21">
        <w:rPr>
          <w:rFonts w:ascii="David" w:hAnsi="David" w:hint="cs"/>
          <w:b/>
          <w:bCs/>
          <w:sz w:val="24"/>
          <w:rtl/>
        </w:rPr>
        <w:t>סעיף 2 לחוק</w:t>
      </w:r>
      <w:r w:rsidR="00676EA2" w:rsidRPr="00665A21">
        <w:rPr>
          <w:rFonts w:ascii="David" w:hAnsi="David" w:hint="cs"/>
          <w:b/>
          <w:bCs/>
          <w:sz w:val="24"/>
          <w:rtl/>
        </w:rPr>
        <w:t xml:space="preserve"> הכשרות</w:t>
      </w:r>
      <w:r w:rsidR="00B15FB9" w:rsidRPr="00665A21">
        <w:rPr>
          <w:rFonts w:ascii="David" w:hAnsi="David" w:hint="cs"/>
          <w:b/>
          <w:bCs/>
          <w:sz w:val="24"/>
          <w:rtl/>
        </w:rPr>
        <w:t>:</w:t>
      </w:r>
      <w:r w:rsidRPr="0040740E">
        <w:rPr>
          <w:rFonts w:ascii="David" w:hAnsi="David" w:hint="cs"/>
          <w:sz w:val="24"/>
          <w:rtl/>
        </w:rPr>
        <w:t xml:space="preserve"> "כל אדם כשר לפעולות משפטיות, זולת אם נשללה או הוגבלה כשרות זו בחוק או בפסק דין של בית המשפט</w:t>
      </w:r>
      <w:r>
        <w:rPr>
          <w:rFonts w:ascii="David" w:hAnsi="David" w:hint="cs"/>
          <w:sz w:val="24"/>
          <w:rtl/>
        </w:rPr>
        <w:t>.</w:t>
      </w:r>
    </w:p>
    <w:p w14:paraId="11F23EA5" w14:textId="4F0D329E" w:rsidR="0040740E" w:rsidRPr="0040740E" w:rsidRDefault="0040740E" w:rsidP="0040740E">
      <w:pPr>
        <w:rPr>
          <w:rFonts w:ascii="David" w:hAnsi="David"/>
          <w:sz w:val="24"/>
          <w:u w:val="single"/>
          <w:rtl/>
        </w:rPr>
      </w:pPr>
      <w:r w:rsidRPr="0040740E">
        <w:rPr>
          <w:rFonts w:ascii="David" w:hAnsi="David" w:hint="cs"/>
          <w:sz w:val="24"/>
          <w:u w:val="single"/>
          <w:rtl/>
        </w:rPr>
        <w:t>פעולה משפטית היא יצירה של זכויות וחובות:</w:t>
      </w:r>
      <w:r w:rsidR="00627E10">
        <w:rPr>
          <w:rFonts w:ascii="David" w:hAnsi="David" w:hint="cs"/>
          <w:sz w:val="24"/>
          <w:u w:val="single"/>
          <w:rtl/>
        </w:rPr>
        <w:t xml:space="preserve"> </w:t>
      </w:r>
      <w:r w:rsidR="00627E10" w:rsidRPr="00627E10">
        <w:rPr>
          <w:rFonts w:ascii="David" w:hAnsi="David" w:hint="cs"/>
          <w:sz w:val="24"/>
          <w:rtl/>
        </w:rPr>
        <w:t xml:space="preserve">אדם יכול להיות מושא של זכות או של חובה אך לא יכול להביא להשתכללות של זכויות או חובות חדשים. אדם כזה לא יכול ליצור על דעת עצמו דיספוזיציה של הזכויות הקיימות שלו </w:t>
      </w:r>
      <w:r w:rsidR="00627E10" w:rsidRPr="00627E10">
        <w:rPr>
          <w:rFonts w:ascii="David" w:hAnsi="David"/>
          <w:sz w:val="24"/>
          <w:rtl/>
        </w:rPr>
        <w:t>–</w:t>
      </w:r>
      <w:r w:rsidR="00627E10" w:rsidRPr="00627E10">
        <w:rPr>
          <w:rFonts w:ascii="David" w:hAnsi="David" w:hint="cs"/>
          <w:sz w:val="24"/>
          <w:rtl/>
        </w:rPr>
        <w:t xml:space="preserve"> לא יכל להעביר או לוותר על זכויות בעצמו.</w:t>
      </w:r>
      <w:r w:rsidR="00627E10">
        <w:rPr>
          <w:rFonts w:ascii="David" w:hAnsi="David" w:hint="cs"/>
          <w:sz w:val="24"/>
          <w:u w:val="single"/>
          <w:rtl/>
        </w:rPr>
        <w:t xml:space="preserve"> </w:t>
      </w:r>
    </w:p>
    <w:p w14:paraId="6E718362" w14:textId="6D797804" w:rsidR="0040740E" w:rsidRPr="00627E10" w:rsidRDefault="0040740E" w:rsidP="00627E10">
      <w:pPr>
        <w:rPr>
          <w:rFonts w:ascii="David" w:hAnsi="David"/>
          <w:sz w:val="24"/>
        </w:rPr>
      </w:pPr>
      <w:r w:rsidRPr="00627E10">
        <w:rPr>
          <w:rFonts w:ascii="David" w:hAnsi="David" w:hint="cs"/>
          <w:sz w:val="24"/>
          <w:rtl/>
        </w:rPr>
        <w:t>מה ההשלכה של חוסר כשרות?</w:t>
      </w:r>
    </w:p>
    <w:p w14:paraId="67FE3613" w14:textId="3B4DF9C7" w:rsidR="0040740E" w:rsidRPr="00627E10" w:rsidRDefault="0040740E" w:rsidP="00627E10">
      <w:pPr>
        <w:rPr>
          <w:rFonts w:ascii="David" w:hAnsi="David"/>
          <w:b/>
          <w:bCs/>
          <w:sz w:val="24"/>
        </w:rPr>
      </w:pPr>
      <w:r w:rsidRPr="00627E10">
        <w:rPr>
          <w:rFonts w:ascii="David" w:hAnsi="David" w:hint="cs"/>
          <w:sz w:val="24"/>
          <w:u w:val="single"/>
          <w:rtl/>
        </w:rPr>
        <w:t xml:space="preserve">כיצד ניתן להיות כשר לזכויות ולחובות, אבל לא להיות כשר לפעולות משפטיות? </w:t>
      </w:r>
      <w:r w:rsidRPr="00627E10">
        <w:rPr>
          <w:rFonts w:ascii="David" w:hAnsi="David"/>
          <w:sz w:val="24"/>
          <w:u w:val="single"/>
          <w:rtl/>
        </w:rPr>
        <w:t>–</w:t>
      </w:r>
      <w:r w:rsidR="00627E10" w:rsidRPr="00627E10">
        <w:rPr>
          <w:rFonts w:ascii="David" w:hAnsi="David" w:hint="cs"/>
          <w:sz w:val="24"/>
          <w:rtl/>
        </w:rPr>
        <w:t>לאדם חסר כשרות משפטי</w:t>
      </w:r>
      <w:r w:rsidRPr="00627E10">
        <w:rPr>
          <w:rFonts w:ascii="David" w:hAnsi="David" w:hint="cs"/>
          <w:sz w:val="24"/>
          <w:rtl/>
        </w:rPr>
        <w:t xml:space="preserve"> יש נכסים, אך </w:t>
      </w:r>
      <w:r w:rsidR="00730B39" w:rsidRPr="00627E10">
        <w:rPr>
          <w:rFonts w:ascii="David" w:hAnsi="David" w:hint="cs"/>
          <w:sz w:val="24"/>
          <w:rtl/>
        </w:rPr>
        <w:t xml:space="preserve">הוא </w:t>
      </w:r>
      <w:r w:rsidRPr="00627E10">
        <w:rPr>
          <w:rFonts w:ascii="David" w:hAnsi="David" w:hint="cs"/>
          <w:sz w:val="24"/>
          <w:rtl/>
        </w:rPr>
        <w:t>לא יכול לבצע פעולות שיגרמו לכך ש</w:t>
      </w:r>
      <w:r w:rsidR="00730B39" w:rsidRPr="00627E10">
        <w:rPr>
          <w:rFonts w:ascii="David" w:hAnsi="David" w:hint="cs"/>
          <w:sz w:val="24"/>
          <w:rtl/>
        </w:rPr>
        <w:t>יהיה</w:t>
      </w:r>
      <w:r w:rsidRPr="00627E10">
        <w:rPr>
          <w:rFonts w:ascii="David" w:hAnsi="David" w:hint="cs"/>
          <w:sz w:val="24"/>
          <w:rtl/>
        </w:rPr>
        <w:t xml:space="preserve"> בעלים של נכס </w:t>
      </w:r>
      <w:r w:rsidRPr="00627E10">
        <w:rPr>
          <w:rFonts w:ascii="David" w:hAnsi="David"/>
          <w:sz w:val="24"/>
          <w:rtl/>
        </w:rPr>
        <w:t>–</w:t>
      </w:r>
      <w:r w:rsidRPr="00627E10">
        <w:rPr>
          <w:rFonts w:ascii="David" w:hAnsi="David" w:hint="cs"/>
          <w:sz w:val="24"/>
          <w:rtl/>
        </w:rPr>
        <w:t xml:space="preserve"> </w:t>
      </w:r>
      <w:r w:rsidR="00494ADA" w:rsidRPr="00627E10">
        <w:rPr>
          <w:rFonts w:ascii="David" w:hAnsi="David" w:hint="cs"/>
          <w:b/>
          <w:bCs/>
          <w:sz w:val="24"/>
          <w:rtl/>
        </w:rPr>
        <w:t>כשאנשים</w:t>
      </w:r>
      <w:r w:rsidRPr="00627E10">
        <w:rPr>
          <w:rFonts w:ascii="David" w:hAnsi="David" w:hint="cs"/>
          <w:b/>
          <w:bCs/>
          <w:sz w:val="24"/>
          <w:rtl/>
        </w:rPr>
        <w:t xml:space="preserve"> לא כשירים לבצע פעולות בעצמם, הם כשירים לבצע את זה באמצעות מישהו אחר שפועל בשמם (נציג שלהם), הם לא כשירים לבצע את הפעולה אך הם כן כשירים לקבל את הזכות.</w:t>
      </w:r>
    </w:p>
    <w:p w14:paraId="4959B5A3" w14:textId="165B0DC0" w:rsidR="002F55B0" w:rsidRPr="002F55B0" w:rsidRDefault="0040740E" w:rsidP="002F55B0">
      <w:pPr>
        <w:rPr>
          <w:rFonts w:ascii="David" w:hAnsi="David"/>
          <w:b/>
          <w:bCs/>
          <w:sz w:val="24"/>
          <w:u w:val="single"/>
          <w:rtl/>
        </w:rPr>
      </w:pPr>
      <w:r w:rsidRPr="0040740E">
        <w:rPr>
          <w:rFonts w:ascii="David" w:hAnsi="David" w:hint="cs"/>
          <w:b/>
          <w:bCs/>
          <w:sz w:val="24"/>
          <w:u w:val="single"/>
          <w:rtl/>
        </w:rPr>
        <w:t>מגבלות על הכשרות</w:t>
      </w:r>
      <w:r w:rsidR="00D30BF2">
        <w:rPr>
          <w:rFonts w:ascii="David" w:hAnsi="David" w:hint="cs"/>
          <w:b/>
          <w:bCs/>
          <w:sz w:val="24"/>
          <w:u w:val="single"/>
          <w:rtl/>
        </w:rPr>
        <w:t xml:space="preserve"> לבצע פעולות משפטיות</w:t>
      </w:r>
    </w:p>
    <w:p w14:paraId="14848895" w14:textId="578625DF" w:rsidR="0040740E" w:rsidRDefault="0040740E" w:rsidP="0040740E">
      <w:pPr>
        <w:rPr>
          <w:rFonts w:ascii="David" w:hAnsi="David"/>
          <w:sz w:val="24"/>
          <w:rtl/>
        </w:rPr>
      </w:pPr>
      <w:r>
        <w:rPr>
          <w:rFonts w:ascii="David" w:hAnsi="David" w:hint="cs"/>
          <w:sz w:val="24"/>
          <w:rtl/>
        </w:rPr>
        <w:t>לדוג' במקרים הבאים</w:t>
      </w:r>
      <w:r w:rsidR="00C53646">
        <w:rPr>
          <w:rFonts w:ascii="David" w:hAnsi="David" w:hint="cs"/>
          <w:sz w:val="24"/>
          <w:rtl/>
        </w:rPr>
        <w:t xml:space="preserve"> נשא</w:t>
      </w:r>
      <w:r w:rsidR="002F55B0">
        <w:rPr>
          <w:rFonts w:ascii="David" w:hAnsi="David" w:hint="cs"/>
          <w:sz w:val="24"/>
          <w:rtl/>
        </w:rPr>
        <w:t>ל</w:t>
      </w:r>
      <w:r w:rsidR="00C53646">
        <w:rPr>
          <w:rFonts w:ascii="David" w:hAnsi="David" w:hint="cs"/>
          <w:sz w:val="24"/>
          <w:rtl/>
        </w:rPr>
        <w:t xml:space="preserve"> מה תוקף ההסכמה של קטין או אדם שאינו כשיר משפטית</w:t>
      </w:r>
      <w:r w:rsidR="002F55B0">
        <w:rPr>
          <w:rFonts w:ascii="David" w:hAnsi="David" w:hint="cs"/>
          <w:sz w:val="24"/>
          <w:rtl/>
        </w:rPr>
        <w:t>:</w:t>
      </w:r>
    </w:p>
    <w:p w14:paraId="7170B5FF" w14:textId="66D4D1B5" w:rsidR="0040740E" w:rsidRDefault="0040740E" w:rsidP="005F55FA">
      <w:pPr>
        <w:pStyle w:val="a5"/>
        <w:numPr>
          <w:ilvl w:val="0"/>
          <w:numId w:val="32"/>
        </w:numPr>
        <w:rPr>
          <w:rFonts w:ascii="David" w:hAnsi="David"/>
          <w:sz w:val="24"/>
        </w:rPr>
      </w:pPr>
      <w:r w:rsidRPr="002F55B0">
        <w:rPr>
          <w:rFonts w:ascii="David" w:hAnsi="David" w:hint="cs"/>
          <w:b/>
          <w:bCs/>
          <w:sz w:val="24"/>
          <w:rtl/>
        </w:rPr>
        <w:t>חוזים</w:t>
      </w:r>
      <w:r w:rsidR="00C53646" w:rsidRPr="002F55B0">
        <w:rPr>
          <w:rFonts w:ascii="David" w:hAnsi="David" w:hint="cs"/>
          <w:b/>
          <w:bCs/>
          <w:sz w:val="24"/>
          <w:rtl/>
        </w:rPr>
        <w:t xml:space="preserve"> </w:t>
      </w:r>
      <w:r w:rsidR="00C53646">
        <w:rPr>
          <w:rFonts w:ascii="David" w:hAnsi="David"/>
          <w:sz w:val="24"/>
          <w:rtl/>
        </w:rPr>
        <w:t>–</w:t>
      </w:r>
      <w:r w:rsidR="00C53646">
        <w:rPr>
          <w:rFonts w:ascii="David" w:hAnsi="David" w:hint="cs"/>
          <w:sz w:val="24"/>
          <w:rtl/>
        </w:rPr>
        <w:t xml:space="preserve"> פעולה משפטית</w:t>
      </w:r>
      <w:r w:rsidR="002F55B0">
        <w:rPr>
          <w:rFonts w:ascii="David" w:hAnsi="David" w:hint="cs"/>
          <w:sz w:val="24"/>
          <w:rtl/>
        </w:rPr>
        <w:t>, אדם חסר כשרות משפטית לא יכל להביע הסכמה/גמירות דעת להתקשר בחוזה</w:t>
      </w:r>
      <w:r w:rsidR="00C53646">
        <w:rPr>
          <w:rFonts w:ascii="David" w:hAnsi="David" w:hint="cs"/>
          <w:sz w:val="24"/>
          <w:rtl/>
        </w:rPr>
        <w:t xml:space="preserve">. </w:t>
      </w:r>
    </w:p>
    <w:p w14:paraId="5BAA2B18" w14:textId="18FE416B" w:rsidR="0040740E" w:rsidRDefault="0040740E" w:rsidP="005F55FA">
      <w:pPr>
        <w:pStyle w:val="a5"/>
        <w:numPr>
          <w:ilvl w:val="0"/>
          <w:numId w:val="32"/>
        </w:numPr>
        <w:rPr>
          <w:rFonts w:ascii="David" w:hAnsi="David"/>
          <w:sz w:val="24"/>
        </w:rPr>
      </w:pPr>
      <w:r w:rsidRPr="002F55B0">
        <w:rPr>
          <w:rFonts w:ascii="David" w:hAnsi="David" w:hint="cs"/>
          <w:b/>
          <w:bCs/>
          <w:sz w:val="24"/>
          <w:rtl/>
        </w:rPr>
        <w:t>יחסי מין</w:t>
      </w:r>
      <w:r w:rsidR="00C53646">
        <w:rPr>
          <w:rFonts w:ascii="David" w:hAnsi="David" w:hint="cs"/>
          <w:sz w:val="24"/>
          <w:rtl/>
        </w:rPr>
        <w:t xml:space="preserve"> </w:t>
      </w:r>
      <w:r w:rsidR="00C53646">
        <w:rPr>
          <w:rFonts w:ascii="David" w:hAnsi="David"/>
          <w:sz w:val="24"/>
          <w:rtl/>
        </w:rPr>
        <w:t>–</w:t>
      </w:r>
      <w:r w:rsidR="00C53646">
        <w:rPr>
          <w:rFonts w:ascii="David" w:hAnsi="David" w:hint="cs"/>
          <w:sz w:val="24"/>
          <w:rtl/>
        </w:rPr>
        <w:t xml:space="preserve"> הסכמה אומרת שלא בוצע </w:t>
      </w:r>
      <w:r w:rsidR="00242BDD">
        <w:rPr>
          <w:rFonts w:ascii="David" w:hAnsi="David" w:hint="cs"/>
          <w:sz w:val="24"/>
          <w:rtl/>
        </w:rPr>
        <w:t>אונס</w:t>
      </w:r>
      <w:r w:rsidR="00C53646">
        <w:rPr>
          <w:rFonts w:ascii="David" w:hAnsi="David" w:hint="cs"/>
          <w:sz w:val="24"/>
          <w:rtl/>
        </w:rPr>
        <w:t xml:space="preserve">, אלא אם מדובר בקטין </w:t>
      </w:r>
      <w:r w:rsidR="00C53646">
        <w:rPr>
          <w:rFonts w:ascii="David" w:hAnsi="David"/>
          <w:sz w:val="24"/>
          <w:rtl/>
        </w:rPr>
        <w:t>–</w:t>
      </w:r>
      <w:r w:rsidR="00C53646">
        <w:rPr>
          <w:rFonts w:ascii="David" w:hAnsi="David" w:hint="cs"/>
          <w:sz w:val="24"/>
          <w:rtl/>
        </w:rPr>
        <w:t xml:space="preserve"> ההסכמה של הקטין אינה מתירה את המעשה כיוון שבמובן המשפטי </w:t>
      </w:r>
      <w:r w:rsidR="002F55B0">
        <w:rPr>
          <w:rFonts w:ascii="David" w:hAnsi="David" w:hint="cs"/>
          <w:sz w:val="24"/>
          <w:rtl/>
        </w:rPr>
        <w:t xml:space="preserve">הוא אינו כשיר משפטית להסכים. </w:t>
      </w:r>
    </w:p>
    <w:p w14:paraId="1E608AB6" w14:textId="5A27C400" w:rsidR="00AC335A" w:rsidRPr="00AC335A" w:rsidRDefault="0040740E" w:rsidP="005F55FA">
      <w:pPr>
        <w:pStyle w:val="a5"/>
        <w:numPr>
          <w:ilvl w:val="0"/>
          <w:numId w:val="32"/>
        </w:numPr>
        <w:rPr>
          <w:rFonts w:ascii="David" w:hAnsi="David"/>
          <w:sz w:val="24"/>
        </w:rPr>
      </w:pPr>
      <w:r w:rsidRPr="002F55B0">
        <w:rPr>
          <w:rFonts w:ascii="David" w:hAnsi="David" w:hint="cs"/>
          <w:b/>
          <w:bCs/>
          <w:sz w:val="24"/>
          <w:rtl/>
        </w:rPr>
        <w:t>פרטיו</w:t>
      </w:r>
      <w:r w:rsidR="00AC335A" w:rsidRPr="002F55B0">
        <w:rPr>
          <w:rFonts w:ascii="David" w:hAnsi="David" w:hint="cs"/>
          <w:b/>
          <w:bCs/>
          <w:sz w:val="24"/>
          <w:rtl/>
        </w:rPr>
        <w:t>ת</w:t>
      </w:r>
      <w:r w:rsidR="00C53646">
        <w:rPr>
          <w:rFonts w:ascii="David" w:hAnsi="David" w:hint="cs"/>
          <w:sz w:val="24"/>
          <w:rtl/>
        </w:rPr>
        <w:t xml:space="preserve"> </w:t>
      </w:r>
      <w:r w:rsidR="00C53646">
        <w:rPr>
          <w:rFonts w:ascii="David" w:hAnsi="David"/>
          <w:sz w:val="24"/>
          <w:rtl/>
        </w:rPr>
        <w:t>–</w:t>
      </w:r>
      <w:r w:rsidR="00C53646">
        <w:rPr>
          <w:rFonts w:ascii="David" w:hAnsi="David" w:hint="cs"/>
          <w:sz w:val="24"/>
          <w:rtl/>
        </w:rPr>
        <w:t xml:space="preserve"> עולה השאלה בהקשרים אינטרנטיים </w:t>
      </w:r>
      <w:r w:rsidR="00C53646">
        <w:rPr>
          <w:rFonts w:ascii="David" w:hAnsi="David"/>
          <w:sz w:val="24"/>
          <w:rtl/>
        </w:rPr>
        <w:t>–</w:t>
      </w:r>
      <w:r w:rsidR="00C53646">
        <w:rPr>
          <w:rFonts w:ascii="David" w:hAnsi="David" w:hint="cs"/>
          <w:sz w:val="24"/>
          <w:rtl/>
        </w:rPr>
        <w:t xml:space="preserve"> כאשר נכנסים להסכמים באינטרנט מוותרים על הסדרים הנוגעים לפרטיות </w:t>
      </w:r>
      <w:r w:rsidR="00C53646">
        <w:rPr>
          <w:rFonts w:ascii="David" w:hAnsi="David"/>
          <w:sz w:val="24"/>
          <w:rtl/>
        </w:rPr>
        <w:t>–</w:t>
      </w:r>
      <w:r w:rsidR="00C53646">
        <w:rPr>
          <w:rFonts w:ascii="David" w:hAnsi="David" w:hint="cs"/>
          <w:sz w:val="24"/>
          <w:rtl/>
        </w:rPr>
        <w:t xml:space="preserve"> חוק הגנת הפרטיות קובע שמותר לפגוע בפרטיות של אדם בהסכמתו (במפורש או במכללא), </w:t>
      </w:r>
      <w:r w:rsidR="00C53646">
        <w:rPr>
          <w:rFonts w:ascii="David" w:hAnsi="David" w:hint="cs"/>
          <w:sz w:val="24"/>
          <w:rtl/>
        </w:rPr>
        <w:lastRenderedPageBreak/>
        <w:t>וזה אומר שנתיר פגיעה בפרטיות רק כלפי אנשים שיכולים לגבש את ההסכמה, ותהיה שאלה לגבי האפשרות לפגוע בפרטיות של קטינים.</w:t>
      </w:r>
    </w:p>
    <w:p w14:paraId="72499645" w14:textId="050BB685" w:rsidR="0040740E" w:rsidRPr="002F55B0" w:rsidRDefault="002F55B0" w:rsidP="0040740E">
      <w:pPr>
        <w:rPr>
          <w:rFonts w:ascii="David" w:hAnsi="David"/>
          <w:b/>
          <w:bCs/>
          <w:sz w:val="24"/>
          <w:rtl/>
        </w:rPr>
      </w:pPr>
      <w:r w:rsidRPr="002F55B0">
        <w:rPr>
          <w:rFonts w:ascii="David" w:hAnsi="David" w:hint="cs"/>
          <w:b/>
          <w:bCs/>
          <w:sz w:val="24"/>
          <w:rtl/>
        </w:rPr>
        <w:t>לפי חוק הכשרות המשפטית</w:t>
      </w:r>
      <w:r w:rsidR="00C53646" w:rsidRPr="002F55B0">
        <w:rPr>
          <w:rFonts w:ascii="David" w:hAnsi="David" w:hint="cs"/>
          <w:b/>
          <w:bCs/>
          <w:sz w:val="24"/>
          <w:rtl/>
        </w:rPr>
        <w:t xml:space="preserve"> </w:t>
      </w:r>
      <w:r w:rsidRPr="002F55B0">
        <w:rPr>
          <w:rFonts w:ascii="David" w:hAnsi="David" w:hint="cs"/>
          <w:b/>
          <w:bCs/>
          <w:sz w:val="24"/>
          <w:rtl/>
        </w:rPr>
        <w:t>יש</w:t>
      </w:r>
      <w:r w:rsidR="00C53646" w:rsidRPr="002F55B0">
        <w:rPr>
          <w:rFonts w:ascii="David" w:hAnsi="David" w:hint="cs"/>
          <w:b/>
          <w:bCs/>
          <w:sz w:val="24"/>
          <w:rtl/>
        </w:rPr>
        <w:t xml:space="preserve"> שתי אוכלוסיות שלא יכולות לבצע את הפעולה המשפטית </w:t>
      </w:r>
      <w:r w:rsidRPr="002F55B0">
        <w:rPr>
          <w:rFonts w:ascii="David" w:hAnsi="David" w:hint="cs"/>
          <w:b/>
          <w:bCs/>
          <w:sz w:val="24"/>
          <w:rtl/>
        </w:rPr>
        <w:t xml:space="preserve">עקב </w:t>
      </w:r>
      <w:r w:rsidR="00C53646" w:rsidRPr="002F55B0">
        <w:rPr>
          <w:rFonts w:ascii="David" w:hAnsi="David" w:hint="cs"/>
          <w:b/>
          <w:bCs/>
          <w:sz w:val="24"/>
          <w:rtl/>
        </w:rPr>
        <w:t xml:space="preserve">חוסר יכולת לגבש הסכמה </w:t>
      </w:r>
      <w:r w:rsidRPr="002F55B0">
        <w:rPr>
          <w:rFonts w:ascii="David" w:hAnsi="David" w:hint="cs"/>
          <w:b/>
          <w:bCs/>
          <w:sz w:val="24"/>
          <w:rtl/>
        </w:rPr>
        <w:t>ה</w:t>
      </w:r>
      <w:r w:rsidR="00C53646" w:rsidRPr="002F55B0">
        <w:rPr>
          <w:rFonts w:ascii="David" w:hAnsi="David" w:hint="cs"/>
          <w:b/>
          <w:bCs/>
          <w:sz w:val="24"/>
          <w:rtl/>
        </w:rPr>
        <w:t>ש</w:t>
      </w:r>
      <w:r w:rsidRPr="002F55B0">
        <w:rPr>
          <w:rFonts w:ascii="David" w:hAnsi="David" w:hint="cs"/>
          <w:b/>
          <w:bCs/>
          <w:sz w:val="24"/>
          <w:rtl/>
        </w:rPr>
        <w:t>ו</w:t>
      </w:r>
      <w:r w:rsidR="00C53646" w:rsidRPr="002F55B0">
        <w:rPr>
          <w:rFonts w:ascii="David" w:hAnsi="David" w:hint="cs"/>
          <w:b/>
          <w:bCs/>
          <w:sz w:val="24"/>
          <w:rtl/>
        </w:rPr>
        <w:t xml:space="preserve">ללת מניה </w:t>
      </w:r>
      <w:r w:rsidRPr="002F55B0">
        <w:rPr>
          <w:rFonts w:ascii="David" w:hAnsi="David" w:hint="cs"/>
          <w:b/>
          <w:bCs/>
          <w:sz w:val="24"/>
          <w:rtl/>
        </w:rPr>
        <w:t>ובי</w:t>
      </w:r>
      <w:r w:rsidR="00C53646" w:rsidRPr="002F55B0">
        <w:rPr>
          <w:rFonts w:ascii="David" w:hAnsi="David" w:hint="cs"/>
          <w:b/>
          <w:bCs/>
          <w:sz w:val="24"/>
          <w:rtl/>
        </w:rPr>
        <w:t>ה את היכולת לבצע פעולה משפטית:</w:t>
      </w:r>
    </w:p>
    <w:p w14:paraId="6B417C5B" w14:textId="2D65ADA9" w:rsidR="00C53646" w:rsidRPr="002F55B0" w:rsidRDefault="00C53646" w:rsidP="005F55FA">
      <w:pPr>
        <w:pStyle w:val="a5"/>
        <w:numPr>
          <w:ilvl w:val="0"/>
          <w:numId w:val="33"/>
        </w:numPr>
        <w:rPr>
          <w:rFonts w:ascii="David" w:hAnsi="David"/>
          <w:b/>
          <w:bCs/>
          <w:sz w:val="24"/>
          <w:rtl/>
        </w:rPr>
      </w:pPr>
      <w:r w:rsidRPr="002F55B0">
        <w:rPr>
          <w:rFonts w:ascii="David" w:hAnsi="David" w:hint="cs"/>
          <w:b/>
          <w:bCs/>
          <w:sz w:val="24"/>
          <w:rtl/>
        </w:rPr>
        <w:t>קטינים</w:t>
      </w:r>
      <w:r w:rsidR="002F55B0" w:rsidRPr="002F55B0">
        <w:rPr>
          <w:rFonts w:ascii="David" w:hAnsi="David" w:hint="cs"/>
          <w:b/>
          <w:bCs/>
          <w:sz w:val="24"/>
          <w:rtl/>
        </w:rPr>
        <w:t>.</w:t>
      </w:r>
    </w:p>
    <w:p w14:paraId="1963B60E" w14:textId="7F0B3987" w:rsidR="002F55B0" w:rsidRDefault="00C53646" w:rsidP="005F55FA">
      <w:pPr>
        <w:pStyle w:val="a5"/>
        <w:numPr>
          <w:ilvl w:val="0"/>
          <w:numId w:val="33"/>
        </w:numPr>
        <w:rPr>
          <w:rFonts w:ascii="David" w:hAnsi="David"/>
          <w:sz w:val="24"/>
        </w:rPr>
      </w:pPr>
      <w:r w:rsidRPr="002F55B0">
        <w:rPr>
          <w:rFonts w:ascii="David" w:hAnsi="David" w:hint="cs"/>
          <w:b/>
          <w:bCs/>
          <w:sz w:val="24"/>
          <w:rtl/>
        </w:rPr>
        <w:t>פסולי דין</w:t>
      </w:r>
      <w:r>
        <w:rPr>
          <w:rFonts w:ascii="David" w:hAnsi="David" w:hint="cs"/>
          <w:sz w:val="24"/>
          <w:rtl/>
        </w:rPr>
        <w:t xml:space="preserve"> </w:t>
      </w:r>
      <w:r>
        <w:rPr>
          <w:rFonts w:ascii="David" w:hAnsi="David"/>
          <w:sz w:val="24"/>
          <w:rtl/>
        </w:rPr>
        <w:t>–</w:t>
      </w:r>
      <w:r>
        <w:rPr>
          <w:rFonts w:ascii="David" w:hAnsi="David" w:hint="cs"/>
          <w:sz w:val="24"/>
          <w:rtl/>
        </w:rPr>
        <w:t xml:space="preserve"> הכרזנו עליו כמי שלא יכול לגבש את הרצון לבצע את הפעולה המשפטית, אין כלל מראש שאומר מי פסול דין ונצטרך לאמץ הבחנה ברורה לגבי מתי מכריזים על מישהו כפסול דין. </w:t>
      </w:r>
      <w:r w:rsidR="002F55B0">
        <w:rPr>
          <w:rFonts w:ascii="David" w:hAnsi="David" w:hint="cs"/>
          <w:sz w:val="24"/>
          <w:rtl/>
        </w:rPr>
        <w:t>ביהמ"ש מוסמך להכריז על אדם שאינו מסוגל לדאוג לענייניו מחמת ליקוי נפש או מוגבלות שכלית כעל פסול דין.</w:t>
      </w:r>
    </w:p>
    <w:p w14:paraId="1C4D1315" w14:textId="5D3CF29B" w:rsidR="00C53646" w:rsidRPr="000A24BF" w:rsidRDefault="002F55B0" w:rsidP="000A24BF">
      <w:pPr>
        <w:ind w:left="360"/>
        <w:rPr>
          <w:rFonts w:ascii="David" w:hAnsi="David"/>
          <w:b/>
          <w:bCs/>
          <w:sz w:val="24"/>
          <w:rtl/>
        </w:rPr>
      </w:pPr>
      <w:r w:rsidRPr="002F55B0">
        <w:rPr>
          <w:rFonts w:ascii="David" w:hAnsi="David" w:hint="cs"/>
          <w:sz w:val="24"/>
          <w:rtl/>
        </w:rPr>
        <w:t xml:space="preserve">כדי לבצע פעולה משפטית דרושה גמירות דעת (מפגש הרצונות, צריך לגבש את הרצונות של הצדדים) או הסכמה. </w:t>
      </w:r>
      <w:r w:rsidR="000A24BF">
        <w:rPr>
          <w:rFonts w:ascii="David" w:hAnsi="David" w:hint="cs"/>
          <w:b/>
          <w:bCs/>
          <w:sz w:val="24"/>
          <w:rtl/>
        </w:rPr>
        <w:t>לכאורה נוצרת</w:t>
      </w:r>
      <w:r w:rsidRPr="002F55B0">
        <w:rPr>
          <w:rFonts w:ascii="David" w:hAnsi="David" w:hint="cs"/>
          <w:b/>
          <w:bCs/>
          <w:sz w:val="24"/>
          <w:rtl/>
        </w:rPr>
        <w:t xml:space="preserve"> בעיה מהצד השני</w:t>
      </w:r>
      <w:r w:rsidR="000A24BF">
        <w:rPr>
          <w:rFonts w:ascii="David" w:hAnsi="David" w:hint="cs"/>
          <w:sz w:val="24"/>
          <w:rtl/>
        </w:rPr>
        <w:t xml:space="preserve"> של ההתקשרות</w:t>
      </w:r>
      <w:r w:rsidRPr="002F55B0">
        <w:rPr>
          <w:rFonts w:ascii="David" w:hAnsi="David" w:hint="cs"/>
          <w:sz w:val="24"/>
          <w:rtl/>
        </w:rPr>
        <w:t xml:space="preserve"> </w:t>
      </w:r>
      <w:r w:rsidRPr="002F55B0">
        <w:rPr>
          <w:rFonts w:ascii="David" w:hAnsi="David"/>
          <w:sz w:val="24"/>
          <w:rtl/>
        </w:rPr>
        <w:t>–</w:t>
      </w:r>
      <w:r w:rsidRPr="002F55B0">
        <w:rPr>
          <w:rFonts w:ascii="David" w:hAnsi="David" w:hint="cs"/>
          <w:sz w:val="24"/>
          <w:rtl/>
        </w:rPr>
        <w:t xml:space="preserve"> יכולתי לחשוב שקטינים לא יכולים לכרות חוזה מאחר והם לא יכולים לגבש גמירות דעת, אך זה דורש מהצד השני לגלות אם האדם קטין או בגיר </w:t>
      </w:r>
      <w:r w:rsidRPr="002F55B0">
        <w:rPr>
          <w:rFonts w:ascii="David" w:hAnsi="David"/>
          <w:sz w:val="24"/>
          <w:rtl/>
        </w:rPr>
        <w:t>–</w:t>
      </w:r>
      <w:r w:rsidRPr="002F55B0">
        <w:rPr>
          <w:rFonts w:ascii="David" w:hAnsi="David" w:hint="cs"/>
          <w:sz w:val="24"/>
          <w:rtl/>
        </w:rPr>
        <w:t xml:space="preserve"> הצד השני נכנס לקושי בהבחנה.</w:t>
      </w:r>
      <w:r>
        <w:rPr>
          <w:rFonts w:ascii="David" w:hAnsi="David" w:hint="cs"/>
          <w:sz w:val="24"/>
          <w:rtl/>
        </w:rPr>
        <w:t xml:space="preserve"> </w:t>
      </w:r>
      <w:r w:rsidR="00C53646" w:rsidRPr="00C53646">
        <w:rPr>
          <w:rFonts w:ascii="David" w:hAnsi="David" w:hint="cs"/>
          <w:sz w:val="24"/>
          <w:rtl/>
        </w:rPr>
        <w:t>אם</w:t>
      </w:r>
      <w:r w:rsidR="00C53646">
        <w:rPr>
          <w:rFonts w:ascii="David" w:hAnsi="David" w:hint="cs"/>
          <w:sz w:val="24"/>
          <w:rtl/>
        </w:rPr>
        <w:t xml:space="preserve"> פסול דין </w:t>
      </w:r>
      <w:r w:rsidR="000A24BF">
        <w:rPr>
          <w:rFonts w:ascii="David" w:hAnsi="David" w:hint="cs"/>
          <w:sz w:val="24"/>
          <w:rtl/>
        </w:rPr>
        <w:t>לא</w:t>
      </w:r>
      <w:r w:rsidR="00C53646">
        <w:rPr>
          <w:rFonts w:ascii="David" w:hAnsi="David" w:hint="cs"/>
          <w:sz w:val="24"/>
          <w:rtl/>
        </w:rPr>
        <w:t xml:space="preserve"> מסוגל לגבש רצון ולכרות חוזים, אנו יוצרים מצב שהצד השני של ההתקשרות לא יודע מול מי הוא עומד והאם הוא יכול להיכנס לחוזה, וזאת בעיה שהצד השני לא יכל לרפא</w:t>
      </w:r>
      <w:r w:rsidR="00C53646" w:rsidRPr="000A24BF">
        <w:rPr>
          <w:rFonts w:ascii="David" w:hAnsi="David" w:hint="cs"/>
          <w:b/>
          <w:bCs/>
          <w:sz w:val="24"/>
          <w:rtl/>
        </w:rPr>
        <w:t>. החוק נותן לנו שני פתרונות שונים להגדרת האוכלוסיות שציינו לעיל:</w:t>
      </w:r>
    </w:p>
    <w:p w14:paraId="6E8594F3" w14:textId="680EEE6D" w:rsidR="00C53646" w:rsidRPr="00C53646" w:rsidRDefault="00C53646" w:rsidP="005F55FA">
      <w:pPr>
        <w:pStyle w:val="a5"/>
        <w:numPr>
          <w:ilvl w:val="0"/>
          <w:numId w:val="35"/>
        </w:numPr>
        <w:rPr>
          <w:rFonts w:ascii="David" w:hAnsi="David"/>
          <w:sz w:val="24"/>
          <w:rtl/>
        </w:rPr>
      </w:pPr>
      <w:r w:rsidRPr="000A24BF">
        <w:rPr>
          <w:rFonts w:ascii="David" w:hAnsi="David" w:hint="cs"/>
          <w:b/>
          <w:bCs/>
          <w:sz w:val="24"/>
          <w:u w:val="single"/>
          <w:rtl/>
        </w:rPr>
        <w:t>קטין:</w:t>
      </w:r>
      <w:r w:rsidRPr="00C53646">
        <w:rPr>
          <w:rFonts w:ascii="David" w:hAnsi="David" w:hint="cs"/>
          <w:sz w:val="24"/>
          <w:rtl/>
        </w:rPr>
        <w:t xml:space="preserve"> אדם שלא מלאו לו 18 הוא קטין; אדם שמלאו לו 18 בשנה הוא בגיר.</w:t>
      </w:r>
    </w:p>
    <w:p w14:paraId="418DAAAE" w14:textId="3A2C49BE" w:rsidR="00B95216" w:rsidRPr="001466EC" w:rsidRDefault="00C53646" w:rsidP="005F55FA">
      <w:pPr>
        <w:pStyle w:val="a5"/>
        <w:numPr>
          <w:ilvl w:val="0"/>
          <w:numId w:val="35"/>
        </w:numPr>
        <w:rPr>
          <w:rFonts w:ascii="David" w:hAnsi="David"/>
          <w:sz w:val="24"/>
          <w:rtl/>
        </w:rPr>
      </w:pPr>
      <w:r w:rsidRPr="000A24BF">
        <w:rPr>
          <w:rFonts w:ascii="David" w:hAnsi="David" w:hint="cs"/>
          <w:b/>
          <w:bCs/>
          <w:sz w:val="24"/>
          <w:u w:val="single"/>
          <w:rtl/>
        </w:rPr>
        <w:t>פסולי דין:</w:t>
      </w:r>
      <w:r>
        <w:rPr>
          <w:rFonts w:ascii="David" w:hAnsi="David" w:hint="cs"/>
          <w:sz w:val="24"/>
          <w:rtl/>
        </w:rPr>
        <w:t xml:space="preserve"> אדם שמחמת מחלת נפש או ליקוי בשכלו אינו מסוגל לדאוג לעניינים, רשאי בית המשפט לבקשת בן זוגו או קרובו, או לבקשת היועץ המשפטי לממשלה או בא כוחו ולאחר ששמע את האדם או נציגו להכריזו פסול דין </w:t>
      </w:r>
      <w:r>
        <w:rPr>
          <w:rFonts w:ascii="David" w:hAnsi="David"/>
          <w:sz w:val="24"/>
          <w:rtl/>
        </w:rPr>
        <w:t>–</w:t>
      </w:r>
      <w:r>
        <w:rPr>
          <w:rFonts w:ascii="David" w:hAnsi="David" w:hint="cs"/>
          <w:sz w:val="24"/>
          <w:rtl/>
        </w:rPr>
        <w:t xml:space="preserve"> המשמעות היא שמרגע ההכרזה של בית המשפט האדם הפך לפסול דין</w:t>
      </w:r>
      <w:r w:rsidR="00B74279">
        <w:rPr>
          <w:rFonts w:ascii="David" w:hAnsi="David" w:hint="cs"/>
          <w:sz w:val="24"/>
          <w:rtl/>
        </w:rPr>
        <w:t xml:space="preserve"> </w:t>
      </w:r>
      <w:r w:rsidR="00B74279">
        <w:rPr>
          <w:rFonts w:ascii="David" w:hAnsi="David"/>
          <w:sz w:val="24"/>
          <w:rtl/>
        </w:rPr>
        <w:t>–</w:t>
      </w:r>
      <w:r w:rsidR="00B74279">
        <w:rPr>
          <w:rFonts w:ascii="David" w:hAnsi="David" w:hint="cs"/>
          <w:sz w:val="24"/>
          <w:rtl/>
        </w:rPr>
        <w:t xml:space="preserve"> סטטוס דקלרטיבי (הצהרתי)</w:t>
      </w:r>
      <w:r>
        <w:rPr>
          <w:rFonts w:ascii="David" w:hAnsi="David" w:hint="cs"/>
          <w:sz w:val="24"/>
          <w:rtl/>
        </w:rPr>
        <w:t xml:space="preserve">. אין הגדרה ברורה לפסול דין. </w:t>
      </w:r>
      <w:r w:rsidRPr="001066FB">
        <w:rPr>
          <w:rFonts w:ascii="David" w:hAnsi="David" w:hint="cs"/>
          <w:b/>
          <w:bCs/>
          <w:sz w:val="24"/>
          <w:rtl/>
        </w:rPr>
        <w:t>ההכרזה על אדם כפסול דין היא הכרזה שלא רק מצהירה על המצב, אלא יוצרת אותו, הכרזה קונסטרוקטיבית (כלומר, אינה מסתכלת על מקרים בדיעבד</w:t>
      </w:r>
      <w:r w:rsidR="00D94300" w:rsidRPr="001066FB">
        <w:rPr>
          <w:rFonts w:ascii="David" w:hAnsi="David" w:hint="cs"/>
          <w:b/>
          <w:bCs/>
          <w:sz w:val="24"/>
          <w:rtl/>
        </w:rPr>
        <w:t>, מממשת אותו</w:t>
      </w:r>
      <w:r w:rsidRPr="001066FB">
        <w:rPr>
          <w:rFonts w:ascii="David" w:hAnsi="David" w:hint="cs"/>
          <w:b/>
          <w:bCs/>
          <w:sz w:val="24"/>
          <w:rtl/>
        </w:rPr>
        <w:t>).</w:t>
      </w:r>
    </w:p>
    <w:p w14:paraId="4980883C" w14:textId="2738F98A" w:rsidR="00B95216" w:rsidRPr="00D30BF2" w:rsidRDefault="00D30BF2" w:rsidP="00DB0CE8">
      <w:pPr>
        <w:rPr>
          <w:rFonts w:ascii="David" w:hAnsi="David"/>
          <w:b/>
          <w:bCs/>
          <w:sz w:val="24"/>
          <w:u w:val="single"/>
        </w:rPr>
      </w:pPr>
      <w:r w:rsidRPr="00D30BF2">
        <w:rPr>
          <w:rFonts w:ascii="David" w:hAnsi="David" w:hint="cs"/>
          <w:b/>
          <w:bCs/>
          <w:sz w:val="24"/>
          <w:u w:val="single"/>
          <w:rtl/>
        </w:rPr>
        <w:t>פעולות על ידי קטין</w:t>
      </w:r>
      <w:r>
        <w:rPr>
          <w:rFonts w:ascii="David" w:hAnsi="David" w:hint="cs"/>
          <w:b/>
          <w:bCs/>
          <w:sz w:val="24"/>
          <w:u w:val="single"/>
          <w:rtl/>
        </w:rPr>
        <w:t xml:space="preserve"> </w:t>
      </w:r>
      <w:r>
        <w:rPr>
          <w:rFonts w:ascii="David" w:hAnsi="David"/>
          <w:b/>
          <w:bCs/>
          <w:sz w:val="24"/>
          <w:u w:val="single"/>
          <w:rtl/>
        </w:rPr>
        <w:t>–</w:t>
      </w:r>
      <w:r>
        <w:rPr>
          <w:rFonts w:ascii="David" w:hAnsi="David" w:hint="cs"/>
          <w:b/>
          <w:bCs/>
          <w:sz w:val="24"/>
          <w:u w:val="single"/>
          <w:rtl/>
        </w:rPr>
        <w:t xml:space="preserve"> </w:t>
      </w:r>
      <w:r w:rsidR="00D8144D">
        <w:rPr>
          <w:rFonts w:ascii="David" w:hAnsi="David" w:hint="cs"/>
          <w:b/>
          <w:bCs/>
          <w:sz w:val="24"/>
          <w:u w:val="single"/>
          <w:rtl/>
        </w:rPr>
        <w:t xml:space="preserve">(חלק </w:t>
      </w:r>
      <w:r>
        <w:rPr>
          <w:rFonts w:ascii="David" w:hAnsi="David" w:hint="cs"/>
          <w:b/>
          <w:bCs/>
          <w:sz w:val="24"/>
          <w:u w:val="single"/>
          <w:rtl/>
        </w:rPr>
        <w:t>רלוונטיות גם לפסול דין</w:t>
      </w:r>
      <w:r w:rsidR="00D8144D">
        <w:rPr>
          <w:rFonts w:ascii="David" w:hAnsi="David" w:hint="cs"/>
          <w:b/>
          <w:bCs/>
          <w:sz w:val="24"/>
          <w:u w:val="single"/>
          <w:rtl/>
        </w:rPr>
        <w:t>)</w:t>
      </w:r>
    </w:p>
    <w:p w14:paraId="3E3E18E9" w14:textId="3AEDC262" w:rsidR="00D30BF2" w:rsidRPr="006D6ECD" w:rsidRDefault="00D30BF2" w:rsidP="00DB0CE8">
      <w:pPr>
        <w:rPr>
          <w:rFonts w:ascii="David" w:hAnsi="David"/>
          <w:i/>
          <w:iCs/>
          <w:rtl/>
        </w:rPr>
      </w:pPr>
      <w:r w:rsidRPr="009913D8">
        <w:rPr>
          <w:rFonts w:ascii="David" w:hAnsi="David" w:hint="cs"/>
          <w:b/>
          <w:bCs/>
          <w:i/>
          <w:iCs/>
          <w:rtl/>
        </w:rPr>
        <w:t>סעיף 4 לחוק הכשרות</w:t>
      </w:r>
      <w:r w:rsidRPr="006D6ECD">
        <w:rPr>
          <w:rFonts w:ascii="David" w:hAnsi="David" w:hint="cs"/>
          <w:i/>
          <w:iCs/>
          <w:rtl/>
        </w:rPr>
        <w:t>:" פעולה משפטית של קטין טעונה הסכמת נציגו; ההסכמה יכולה להינתן מראש או למפרע לפעולה מסוימת או לסוג מסוים של פעולות. יכול נציגו של קטין לבטל הסכמתו לפעולה על עוד לא נעשה הפעולה".</w:t>
      </w:r>
    </w:p>
    <w:p w14:paraId="16AA0EB5" w14:textId="5B1DB24C" w:rsidR="00D30BF2" w:rsidRPr="001066FB" w:rsidRDefault="00D30BF2" w:rsidP="00DB0CE8">
      <w:pPr>
        <w:rPr>
          <w:rFonts w:ascii="David" w:hAnsi="David"/>
          <w:b/>
          <w:bCs/>
          <w:i/>
          <w:iCs/>
          <w:rtl/>
        </w:rPr>
      </w:pPr>
      <w:r w:rsidRPr="009913D8">
        <w:rPr>
          <w:rFonts w:ascii="David" w:hAnsi="David" w:hint="cs"/>
          <w:b/>
          <w:bCs/>
          <w:i/>
          <w:iCs/>
          <w:rtl/>
        </w:rPr>
        <w:t>סעיף 5 לחוק הכשרות</w:t>
      </w:r>
      <w:r w:rsidRPr="006D6ECD">
        <w:rPr>
          <w:rFonts w:ascii="David" w:hAnsi="David" w:hint="cs"/>
          <w:i/>
          <w:iCs/>
          <w:rtl/>
        </w:rPr>
        <w:t>: "פעולה משפטית של קטין שנעשתה לא בהסכמת נציגו ניתנת לביטול</w:t>
      </w:r>
      <w:r w:rsidRPr="001066FB">
        <w:rPr>
          <w:rFonts w:ascii="David" w:hAnsi="David" w:hint="cs"/>
          <w:b/>
          <w:bCs/>
          <w:i/>
          <w:iCs/>
          <w:rtl/>
        </w:rPr>
        <w:t>.</w:t>
      </w:r>
      <w:r w:rsidR="006D6ECD" w:rsidRPr="001066FB">
        <w:rPr>
          <w:rFonts w:ascii="David" w:hAnsi="David" w:hint="cs"/>
          <w:b/>
          <w:bCs/>
          <w:i/>
          <w:iCs/>
          <w:rtl/>
        </w:rPr>
        <w:t xml:space="preserve"> </w:t>
      </w:r>
      <w:r w:rsidR="006D6ECD" w:rsidRPr="001066FB">
        <w:rPr>
          <w:rFonts w:ascii="David" w:hAnsi="David" w:hint="cs"/>
          <w:b/>
          <w:bCs/>
          <w:sz w:val="24"/>
          <w:rtl/>
        </w:rPr>
        <w:t>לא היינו רוצים שזה יתבטל מראש. צריך לזכור שהנציג יכל לבצע את ההסכמה בדיעבד.</w:t>
      </w:r>
      <w:r w:rsidR="006D6ECD" w:rsidRPr="001066FB">
        <w:rPr>
          <w:rFonts w:ascii="David" w:hAnsi="David" w:hint="cs"/>
          <w:b/>
          <w:bCs/>
          <w:i/>
          <w:iCs/>
          <w:rtl/>
        </w:rPr>
        <w:t xml:space="preserve"> </w:t>
      </w:r>
    </w:p>
    <w:p w14:paraId="047CB1F1" w14:textId="3AFB7812" w:rsidR="00D30BF2" w:rsidRPr="006D6ECD" w:rsidRDefault="00D30BF2" w:rsidP="0074393E">
      <w:pPr>
        <w:pStyle w:val="a5"/>
        <w:numPr>
          <w:ilvl w:val="0"/>
          <w:numId w:val="16"/>
        </w:numPr>
        <w:rPr>
          <w:rFonts w:ascii="David" w:hAnsi="David"/>
          <w:i/>
          <w:iCs/>
        </w:rPr>
      </w:pPr>
      <w:r w:rsidRPr="006D6ECD">
        <w:rPr>
          <w:rFonts w:ascii="David" w:hAnsi="David" w:hint="cs"/>
          <w:i/>
          <w:iCs/>
          <w:rtl/>
        </w:rPr>
        <w:t xml:space="preserve">על ידי נציגו, ואם אין לקטין נציג </w:t>
      </w:r>
      <w:r w:rsidRPr="006D6ECD">
        <w:rPr>
          <w:rFonts w:ascii="David" w:hAnsi="David"/>
          <w:i/>
          <w:iCs/>
          <w:rtl/>
        </w:rPr>
        <w:t>–</w:t>
      </w:r>
      <w:r w:rsidRPr="006D6ECD">
        <w:rPr>
          <w:rFonts w:ascii="David" w:hAnsi="David" w:hint="cs"/>
          <w:i/>
          <w:iCs/>
          <w:rtl/>
        </w:rPr>
        <w:t xml:space="preserve"> על היועץ המשפטי לממשלה, תוכל חודש ימים לאחר שנודע להם הפעולה.</w:t>
      </w:r>
    </w:p>
    <w:p w14:paraId="5C3A15D7" w14:textId="09F29E93" w:rsidR="00D30BF2" w:rsidRPr="001066FB" w:rsidRDefault="00D30BF2" w:rsidP="0074393E">
      <w:pPr>
        <w:pStyle w:val="a5"/>
        <w:numPr>
          <w:ilvl w:val="0"/>
          <w:numId w:val="16"/>
        </w:numPr>
        <w:rPr>
          <w:rFonts w:ascii="David" w:hAnsi="David"/>
          <w:b/>
          <w:bCs/>
          <w:i/>
          <w:iCs/>
        </w:rPr>
      </w:pPr>
      <w:r w:rsidRPr="006D6ECD">
        <w:rPr>
          <w:rFonts w:ascii="David" w:hAnsi="David" w:hint="cs"/>
          <w:i/>
          <w:iCs/>
          <w:rtl/>
        </w:rPr>
        <w:t>אם לא נודע ל</w:t>
      </w:r>
      <w:r w:rsidRPr="002109AE">
        <w:rPr>
          <w:rFonts w:ascii="David" w:hAnsi="David" w:hint="cs"/>
          <w:i/>
          <w:iCs/>
          <w:color w:val="4F81BD" w:themeColor="accent1"/>
          <w:rtl/>
        </w:rPr>
        <w:t>נציג</w:t>
      </w:r>
      <w:r w:rsidRPr="00D8144D">
        <w:rPr>
          <w:rFonts w:ascii="David" w:hAnsi="David" w:hint="cs"/>
          <w:i/>
          <w:iCs/>
          <w:color w:val="FF0000"/>
          <w:rtl/>
        </w:rPr>
        <w:t xml:space="preserve"> </w:t>
      </w:r>
      <w:r w:rsidRPr="006D6ECD">
        <w:rPr>
          <w:rFonts w:ascii="David" w:hAnsi="David" w:hint="cs"/>
          <w:i/>
          <w:iCs/>
          <w:rtl/>
        </w:rPr>
        <w:t xml:space="preserve">או </w:t>
      </w:r>
      <w:r w:rsidRPr="002109AE">
        <w:rPr>
          <w:rFonts w:ascii="David" w:hAnsi="David" w:hint="cs"/>
          <w:i/>
          <w:iCs/>
          <w:color w:val="4F81BD" w:themeColor="accent1"/>
          <w:rtl/>
        </w:rPr>
        <w:t xml:space="preserve">ליועץ המשפטי לממשלה </w:t>
      </w:r>
      <w:r w:rsidRPr="006D6ECD">
        <w:rPr>
          <w:rFonts w:ascii="David" w:hAnsi="David" w:hint="cs"/>
          <w:i/>
          <w:iCs/>
          <w:rtl/>
        </w:rPr>
        <w:t xml:space="preserve">על הפעולה </w:t>
      </w:r>
      <w:r w:rsidRPr="006D6ECD">
        <w:rPr>
          <w:rFonts w:ascii="David" w:hAnsi="David"/>
          <w:i/>
          <w:iCs/>
          <w:rtl/>
        </w:rPr>
        <w:t>–</w:t>
      </w:r>
      <w:r w:rsidRPr="006D6ECD">
        <w:rPr>
          <w:rFonts w:ascii="David" w:hAnsi="David" w:hint="cs"/>
          <w:i/>
          <w:iCs/>
          <w:rtl/>
        </w:rPr>
        <w:t xml:space="preserve"> על ידי הקטין, תוך חו</w:t>
      </w:r>
      <w:r w:rsidR="006D6ECD">
        <w:rPr>
          <w:rFonts w:ascii="David" w:hAnsi="David" w:hint="cs"/>
          <w:i/>
          <w:iCs/>
          <w:rtl/>
        </w:rPr>
        <w:t>ד</w:t>
      </w:r>
      <w:r w:rsidRPr="006D6ECD">
        <w:rPr>
          <w:rFonts w:ascii="David" w:hAnsi="David" w:hint="cs"/>
          <w:i/>
          <w:iCs/>
          <w:rtl/>
        </w:rPr>
        <w:t>ש ימים לאחר שהיה לבגיר</w:t>
      </w:r>
      <w:r w:rsidRPr="00D8144D">
        <w:rPr>
          <w:rFonts w:ascii="David" w:hAnsi="David" w:hint="cs"/>
          <w:color w:val="4F81BD" w:themeColor="accent1"/>
          <w:sz w:val="24"/>
          <w:rtl/>
        </w:rPr>
        <w:t>.</w:t>
      </w:r>
      <w:r w:rsidR="006D6ECD" w:rsidRPr="00D8144D">
        <w:rPr>
          <w:rFonts w:ascii="David" w:hAnsi="David" w:hint="cs"/>
          <w:color w:val="4F81BD" w:themeColor="accent1"/>
          <w:sz w:val="24"/>
          <w:rtl/>
        </w:rPr>
        <w:t xml:space="preserve"> </w:t>
      </w:r>
      <w:r w:rsidR="00D8144D" w:rsidRPr="001066FB">
        <w:rPr>
          <w:rFonts w:ascii="David" w:hAnsi="David" w:hint="cs"/>
          <w:b/>
          <w:bCs/>
          <w:sz w:val="24"/>
          <w:rtl/>
        </w:rPr>
        <w:t>אנו רואים ביועץ המשפט לממשלה כנציג שיורי השומר על האינטרסים של הקטין כאשר אין מי שישמור עליהם.</w:t>
      </w:r>
    </w:p>
    <w:p w14:paraId="0D2FB1AB" w14:textId="3389EA49" w:rsidR="00B95216" w:rsidRPr="006D6ECD" w:rsidRDefault="006D6ECD" w:rsidP="00DB0CE8">
      <w:pPr>
        <w:rPr>
          <w:rFonts w:ascii="David" w:hAnsi="David"/>
          <w:sz w:val="24"/>
          <w:u w:val="single"/>
          <w:rtl/>
        </w:rPr>
      </w:pPr>
      <w:r w:rsidRPr="001066FB">
        <w:rPr>
          <w:rFonts w:ascii="David" w:hAnsi="David" w:hint="cs"/>
          <w:b/>
          <w:bCs/>
          <w:sz w:val="24"/>
          <w:u w:val="single"/>
          <w:rtl/>
        </w:rPr>
        <w:t>מה קורה לצד השני?</w:t>
      </w:r>
      <w:r>
        <w:rPr>
          <w:rFonts w:ascii="David" w:hAnsi="David" w:hint="cs"/>
          <w:sz w:val="24"/>
          <w:u w:val="single"/>
          <w:rtl/>
        </w:rPr>
        <w:t xml:space="preserve"> </w:t>
      </w:r>
      <w:r>
        <w:rPr>
          <w:rFonts w:ascii="David" w:hAnsi="David" w:hint="cs"/>
          <w:sz w:val="24"/>
          <w:rtl/>
        </w:rPr>
        <w:t xml:space="preserve">מה קורה כאשר </w:t>
      </w:r>
      <w:r w:rsidR="001066FB">
        <w:rPr>
          <w:rFonts w:ascii="David" w:hAnsi="David" w:hint="cs"/>
          <w:sz w:val="24"/>
          <w:rtl/>
        </w:rPr>
        <w:t>הוא אינו יודע</w:t>
      </w:r>
      <w:r>
        <w:rPr>
          <w:rFonts w:ascii="David" w:hAnsi="David" w:hint="cs"/>
          <w:sz w:val="24"/>
          <w:rtl/>
        </w:rPr>
        <w:t xml:space="preserve"> אם ניתן אישור?</w:t>
      </w:r>
    </w:p>
    <w:p w14:paraId="445B2812" w14:textId="2DDC5468" w:rsidR="006D6ECD" w:rsidRDefault="001066FB" w:rsidP="00DB0CE8">
      <w:pPr>
        <w:rPr>
          <w:rFonts w:ascii="David" w:hAnsi="David"/>
          <w:sz w:val="24"/>
          <w:rtl/>
        </w:rPr>
      </w:pPr>
      <w:r>
        <w:rPr>
          <w:rFonts w:ascii="David" w:hAnsi="David" w:hint="cs"/>
          <w:b/>
          <w:bCs/>
          <w:sz w:val="24"/>
          <w:rtl/>
        </w:rPr>
        <w:t>מחד</w:t>
      </w:r>
      <w:r w:rsidR="006D6ECD" w:rsidRPr="001066FB">
        <w:rPr>
          <w:rFonts w:ascii="David" w:hAnsi="David" w:hint="cs"/>
          <w:b/>
          <w:bCs/>
          <w:sz w:val="24"/>
          <w:rtl/>
        </w:rPr>
        <w:t>,</w:t>
      </w:r>
      <w:r w:rsidR="006D6ECD">
        <w:rPr>
          <w:rFonts w:ascii="David" w:hAnsi="David" w:hint="cs"/>
          <w:sz w:val="24"/>
          <w:rtl/>
        </w:rPr>
        <w:t xml:space="preserve"> כאשר מדובר בקטין, ניתן לבטל את הפעולה. </w:t>
      </w:r>
      <w:r>
        <w:rPr>
          <w:rFonts w:ascii="David" w:hAnsi="David" w:hint="cs"/>
          <w:b/>
          <w:bCs/>
          <w:sz w:val="24"/>
          <w:rtl/>
        </w:rPr>
        <w:t>מאידך</w:t>
      </w:r>
      <w:r w:rsidR="006D6ECD" w:rsidRPr="001066FB">
        <w:rPr>
          <w:rFonts w:ascii="David" w:hAnsi="David" w:hint="cs"/>
          <w:b/>
          <w:bCs/>
          <w:sz w:val="24"/>
          <w:rtl/>
        </w:rPr>
        <w:t>,</w:t>
      </w:r>
      <w:r w:rsidR="006D6ECD">
        <w:rPr>
          <w:rFonts w:ascii="David" w:hAnsi="David" w:hint="cs"/>
          <w:sz w:val="24"/>
          <w:rtl/>
        </w:rPr>
        <w:t xml:space="preserve"> </w:t>
      </w:r>
      <w:r>
        <w:rPr>
          <w:rFonts w:ascii="David" w:hAnsi="David" w:hint="cs"/>
          <w:sz w:val="24"/>
          <w:rtl/>
        </w:rPr>
        <w:t>הצד לא צריך לחשוב שהוא יהיה כרוך בעסקה לנצח.</w:t>
      </w:r>
      <w:r w:rsidR="006D6ECD">
        <w:rPr>
          <w:rFonts w:ascii="David" w:hAnsi="David" w:hint="cs"/>
          <w:sz w:val="24"/>
          <w:rtl/>
        </w:rPr>
        <w:t xml:space="preserve"> הנציג רשאי לבטל את הפעולה חודש ימים לאחר שנודע לו עליה. הנציג יכול לבטל את הפעולה, אך הוא מוגבל בזמן (סעיף 5 [1]).</w:t>
      </w:r>
    </w:p>
    <w:p w14:paraId="06D92809" w14:textId="5729FB48" w:rsidR="00D8144D" w:rsidRDefault="00E97AEE" w:rsidP="00DB0CE8">
      <w:pPr>
        <w:rPr>
          <w:rFonts w:ascii="David" w:hAnsi="David"/>
          <w:sz w:val="24"/>
          <w:rtl/>
        </w:rPr>
      </w:pPr>
      <w:r w:rsidRPr="001066FB">
        <w:rPr>
          <w:rFonts w:ascii="David" w:hAnsi="David" w:hint="cs"/>
          <w:b/>
          <w:bCs/>
          <w:sz w:val="24"/>
          <w:u w:val="single"/>
          <w:rtl/>
        </w:rPr>
        <w:t>הרעיון החוזי שעומד בבסיס תפיסה סעיף 5 (2):</w:t>
      </w:r>
      <w:r>
        <w:rPr>
          <w:rFonts w:ascii="David" w:hAnsi="David" w:hint="cs"/>
          <w:sz w:val="24"/>
          <w:rtl/>
        </w:rPr>
        <w:t xml:space="preserve"> הקטין ביצע פעולה (קיבול או הסכם)</w:t>
      </w:r>
      <w:r w:rsidR="00827465">
        <w:rPr>
          <w:rFonts w:ascii="David" w:hAnsi="David" w:hint="cs"/>
          <w:sz w:val="24"/>
          <w:rtl/>
        </w:rPr>
        <w:t>. יש לוודא אם הקיבול יכל לשקף את גמירות דעתו להתקשר בחוזה.</w:t>
      </w:r>
      <w:r>
        <w:rPr>
          <w:rFonts w:ascii="David" w:hAnsi="David" w:hint="cs"/>
          <w:sz w:val="24"/>
          <w:rtl/>
        </w:rPr>
        <w:t xml:space="preserve"> </w:t>
      </w:r>
      <w:r w:rsidRPr="00827465">
        <w:rPr>
          <w:rFonts w:ascii="David" w:hAnsi="David" w:hint="cs"/>
          <w:b/>
          <w:bCs/>
          <w:sz w:val="24"/>
          <w:rtl/>
        </w:rPr>
        <w:t xml:space="preserve">קטין לא יכול לשקף גמירות דעת, </w:t>
      </w:r>
      <w:r w:rsidR="00827465">
        <w:rPr>
          <w:rFonts w:ascii="David" w:hAnsi="David" w:hint="cs"/>
          <w:b/>
          <w:bCs/>
          <w:sz w:val="24"/>
          <w:rtl/>
        </w:rPr>
        <w:t xml:space="preserve">רק </w:t>
      </w:r>
      <w:r w:rsidRPr="00827465">
        <w:rPr>
          <w:rFonts w:ascii="David" w:hAnsi="David" w:hint="cs"/>
          <w:b/>
          <w:bCs/>
          <w:sz w:val="24"/>
          <w:rtl/>
        </w:rPr>
        <w:t>הנציג יגבש את גמירות הדעת ויוביל להשתכללות של ההסכם</w:t>
      </w:r>
      <w:r>
        <w:rPr>
          <w:rFonts w:ascii="David" w:hAnsi="David" w:hint="cs"/>
          <w:sz w:val="24"/>
          <w:rtl/>
        </w:rPr>
        <w:t xml:space="preserve">. ההסדר של סעיף 5 (1) חריג לחוק החוזים סעיף 6 (לא ניתן לבצע קיבול בשתיקה), </w:t>
      </w:r>
      <w:r w:rsidRPr="00827465">
        <w:rPr>
          <w:rFonts w:ascii="David" w:hAnsi="David" w:hint="cs"/>
          <w:b/>
          <w:bCs/>
          <w:sz w:val="24"/>
          <w:rtl/>
        </w:rPr>
        <w:t>ובו אנו מאפשרים לנציג לבצע קיבול בשתיקה (אם לא יגיד כלום עד חודש ימים, התבצע קיבול).</w:t>
      </w:r>
      <w:r>
        <w:rPr>
          <w:rFonts w:ascii="David" w:hAnsi="David" w:hint="cs"/>
          <w:sz w:val="24"/>
          <w:rtl/>
        </w:rPr>
        <w:t xml:space="preserve"> כדי שהוא יוכל לבצע קיבול בשתיקה, הנציג חייב להיות </w:t>
      </w:r>
      <w:r w:rsidRPr="00827465">
        <w:rPr>
          <w:rFonts w:ascii="David" w:hAnsi="David" w:hint="cs"/>
          <w:b/>
          <w:bCs/>
          <w:sz w:val="24"/>
          <w:rtl/>
        </w:rPr>
        <w:t>מודע להצעה</w:t>
      </w:r>
      <w:r>
        <w:rPr>
          <w:rFonts w:ascii="David" w:hAnsi="David" w:hint="cs"/>
          <w:sz w:val="24"/>
          <w:rtl/>
        </w:rPr>
        <w:t xml:space="preserve">, ואם הוא לא מודע אליה </w:t>
      </w:r>
      <w:r>
        <w:rPr>
          <w:rFonts w:ascii="David" w:hAnsi="David"/>
          <w:sz w:val="24"/>
          <w:rtl/>
        </w:rPr>
        <w:t>–</w:t>
      </w:r>
      <w:r>
        <w:rPr>
          <w:rFonts w:ascii="David" w:hAnsi="David" w:hint="cs"/>
          <w:sz w:val="24"/>
          <w:rtl/>
        </w:rPr>
        <w:t xml:space="preserve"> אנחנו לא יכולים להגיד שבנסיבות האלה הוא ביצע קיבול בשתיקה. לכן משאירים את הזכות לקטין לחזור בו מהסכמתו (שהיא בעייתית כי אין לו את היכולת לגבש גמירות דעת) כאשר הוא בגיר, כל עוד הנציג שלו לא ידע על כך.</w:t>
      </w:r>
    </w:p>
    <w:p w14:paraId="2751B537" w14:textId="59521105" w:rsidR="00E97AEE" w:rsidRDefault="00761ACB" w:rsidP="00DB0CE8">
      <w:pPr>
        <w:rPr>
          <w:rFonts w:ascii="David" w:hAnsi="David"/>
          <w:b/>
          <w:bCs/>
          <w:sz w:val="24"/>
          <w:u w:val="single"/>
          <w:rtl/>
        </w:rPr>
      </w:pPr>
      <w:r>
        <w:rPr>
          <w:rFonts w:ascii="David" w:hAnsi="David" w:hint="cs"/>
          <w:b/>
          <w:bCs/>
          <w:sz w:val="24"/>
          <w:u w:val="single"/>
          <w:rtl/>
        </w:rPr>
        <w:t xml:space="preserve">ניתוח חוזי במקרים של העדר כשרות: </w:t>
      </w:r>
      <w:r w:rsidR="00E97AEE" w:rsidRPr="00E97AEE">
        <w:rPr>
          <w:rFonts w:ascii="David" w:hAnsi="David" w:hint="cs"/>
          <w:b/>
          <w:bCs/>
          <w:sz w:val="24"/>
          <w:u w:val="single"/>
          <w:rtl/>
        </w:rPr>
        <w:t>קבלת החלטות על ידי הנציג</w:t>
      </w:r>
    </w:p>
    <w:p w14:paraId="30EEE28D" w14:textId="77777777" w:rsidR="00761ACB" w:rsidRDefault="00E97AEE" w:rsidP="00761ACB">
      <w:pPr>
        <w:rPr>
          <w:rFonts w:ascii="David" w:hAnsi="David"/>
          <w:sz w:val="24"/>
          <w:rtl/>
        </w:rPr>
      </w:pPr>
      <w:r>
        <w:rPr>
          <w:rFonts w:ascii="David" w:hAnsi="David" w:hint="cs"/>
          <w:sz w:val="24"/>
          <w:rtl/>
        </w:rPr>
        <w:t>סעיף 17 לחוק הכשרות: "באפוטרופ</w:t>
      </w:r>
      <w:r w:rsidR="00761ACB">
        <w:rPr>
          <w:rFonts w:ascii="David" w:hAnsi="David" w:hint="cs"/>
          <w:sz w:val="24"/>
          <w:rtl/>
        </w:rPr>
        <w:t>סו</w:t>
      </w:r>
      <w:r>
        <w:rPr>
          <w:rFonts w:ascii="David" w:hAnsi="David" w:hint="cs"/>
          <w:sz w:val="24"/>
          <w:rtl/>
        </w:rPr>
        <w:t>תם לקטין חייבים ההורים לנהוג לטובת הקטין כדרך שהורים מסורים היו נוהגים בנסיבות העניי</w:t>
      </w:r>
      <w:r>
        <w:rPr>
          <w:rFonts w:ascii="David" w:hAnsi="David" w:hint="eastAsia"/>
          <w:sz w:val="24"/>
          <w:rtl/>
        </w:rPr>
        <w:t>ן</w:t>
      </w:r>
      <w:r>
        <w:rPr>
          <w:rFonts w:ascii="David" w:hAnsi="David" w:hint="cs"/>
          <w:sz w:val="24"/>
          <w:rtl/>
        </w:rPr>
        <w:t>"</w:t>
      </w:r>
      <w:r w:rsidR="00761ACB">
        <w:rPr>
          <w:rFonts w:ascii="David" w:hAnsi="David" w:hint="cs"/>
          <w:sz w:val="24"/>
          <w:rtl/>
        </w:rPr>
        <w:t xml:space="preserve"> </w:t>
      </w:r>
    </w:p>
    <w:p w14:paraId="1C7A9965" w14:textId="77777777" w:rsidR="007C1302" w:rsidRPr="00E52CBB" w:rsidRDefault="007C1302" w:rsidP="00761ACB">
      <w:pPr>
        <w:rPr>
          <w:rFonts w:ascii="David" w:hAnsi="David"/>
          <w:b/>
          <w:bCs/>
          <w:sz w:val="24"/>
          <w:rtl/>
        </w:rPr>
      </w:pPr>
    </w:p>
    <w:p w14:paraId="5ED9845D" w14:textId="02B8BF06" w:rsidR="00761ACB" w:rsidRPr="007C1302" w:rsidRDefault="00761ACB" w:rsidP="00E97AEE">
      <w:pPr>
        <w:rPr>
          <w:rFonts w:ascii="David" w:hAnsi="David"/>
          <w:b/>
          <w:bCs/>
          <w:sz w:val="24"/>
          <w:u w:val="single"/>
          <w:rtl/>
        </w:rPr>
      </w:pPr>
      <w:r w:rsidRPr="007C1302">
        <w:rPr>
          <w:rFonts w:ascii="David" w:hAnsi="David" w:hint="cs"/>
          <w:b/>
          <w:bCs/>
          <w:sz w:val="24"/>
          <w:u w:val="single"/>
          <w:rtl/>
        </w:rPr>
        <w:t>מה ההבדל בין אפוטרופוס לנציג של קטין?</w:t>
      </w:r>
    </w:p>
    <w:p w14:paraId="0D18927F" w14:textId="596F538F" w:rsidR="00761ACB" w:rsidRDefault="00761ACB" w:rsidP="00761ACB">
      <w:pPr>
        <w:rPr>
          <w:rFonts w:ascii="David" w:hAnsi="David"/>
          <w:sz w:val="24"/>
          <w:rtl/>
        </w:rPr>
      </w:pPr>
      <w:r>
        <w:rPr>
          <w:rFonts w:ascii="David" w:hAnsi="David" w:hint="cs"/>
          <w:sz w:val="24"/>
          <w:rtl/>
        </w:rPr>
        <w:lastRenderedPageBreak/>
        <w:t>ההורה הוא גם הנציג וגם האפוטרופוס</w:t>
      </w:r>
      <w:r w:rsidRPr="007C1302">
        <w:rPr>
          <w:rFonts w:ascii="David" w:hAnsi="David" w:hint="cs"/>
          <w:b/>
          <w:bCs/>
          <w:sz w:val="24"/>
          <w:rtl/>
        </w:rPr>
        <w:t>. הנציג הוא מי שמבצע את הפעולות המשפטיות בשם הקטין.</w:t>
      </w:r>
      <w:r>
        <w:rPr>
          <w:rFonts w:ascii="David" w:hAnsi="David" w:hint="cs"/>
          <w:sz w:val="24"/>
          <w:rtl/>
        </w:rPr>
        <w:t xml:space="preserve"> הנציג של הקטין מייצג אותו בהליכים משפטיים. כשקטין מגיש תביע</w:t>
      </w:r>
      <w:r w:rsidR="007C1302">
        <w:rPr>
          <w:rFonts w:ascii="David" w:hAnsi="David" w:hint="cs"/>
          <w:sz w:val="24"/>
          <w:rtl/>
        </w:rPr>
        <w:t>ה</w:t>
      </w:r>
      <w:r>
        <w:rPr>
          <w:rFonts w:ascii="David" w:hAnsi="David" w:hint="cs"/>
          <w:sz w:val="24"/>
          <w:rtl/>
        </w:rPr>
        <w:t xml:space="preserve">, </w:t>
      </w:r>
      <w:r w:rsidR="007C1302">
        <w:rPr>
          <w:rFonts w:ascii="David" w:hAnsi="David" w:hint="cs"/>
          <w:sz w:val="24"/>
          <w:rtl/>
        </w:rPr>
        <w:t>היא צריכה להיות</w:t>
      </w:r>
      <w:r>
        <w:rPr>
          <w:rFonts w:ascii="David" w:hAnsi="David" w:hint="cs"/>
          <w:sz w:val="24"/>
          <w:rtl/>
        </w:rPr>
        <w:t xml:space="preserve"> מוגשת באמצעות נציגיו. </w:t>
      </w:r>
      <w:r w:rsidRPr="007C1302">
        <w:rPr>
          <w:rFonts w:ascii="David" w:hAnsi="David" w:hint="cs"/>
          <w:b/>
          <w:bCs/>
          <w:sz w:val="24"/>
          <w:rtl/>
        </w:rPr>
        <w:t>האפוטרופוס של הקטין או של החוסה, חייב מבחינה משפטית לדאוג לצרכיו</w:t>
      </w:r>
      <w:r w:rsidR="007C1302">
        <w:rPr>
          <w:rFonts w:ascii="David" w:hAnsi="David" w:hint="cs"/>
          <w:sz w:val="24"/>
          <w:rtl/>
        </w:rPr>
        <w:t>.</w:t>
      </w:r>
    </w:p>
    <w:p w14:paraId="696D2B27" w14:textId="1EE57D7A" w:rsidR="00761ACB" w:rsidRPr="007C1302" w:rsidRDefault="00761ACB" w:rsidP="00E97AEE">
      <w:pPr>
        <w:rPr>
          <w:rFonts w:ascii="David" w:hAnsi="David"/>
          <w:b/>
          <w:bCs/>
          <w:sz w:val="24"/>
          <w:u w:val="single"/>
          <w:rtl/>
        </w:rPr>
      </w:pPr>
      <w:r w:rsidRPr="007C1302">
        <w:rPr>
          <w:rFonts w:ascii="David" w:hAnsi="David" w:hint="cs"/>
          <w:b/>
          <w:bCs/>
          <w:sz w:val="24"/>
          <w:u w:val="single"/>
          <w:rtl/>
        </w:rPr>
        <w:t>מה</w:t>
      </w:r>
      <w:r w:rsidR="007C1302">
        <w:rPr>
          <w:rFonts w:ascii="David" w:hAnsi="David" w:hint="cs"/>
          <w:b/>
          <w:bCs/>
          <w:sz w:val="24"/>
          <w:u w:val="single"/>
          <w:rtl/>
        </w:rPr>
        <w:t>י</w:t>
      </w:r>
      <w:r w:rsidRPr="007C1302">
        <w:rPr>
          <w:rFonts w:ascii="David" w:hAnsi="David" w:hint="cs"/>
          <w:b/>
          <w:bCs/>
          <w:sz w:val="24"/>
          <w:u w:val="single"/>
          <w:rtl/>
        </w:rPr>
        <w:t xml:space="preserve"> המשמעות לנהוג לטובתו? </w:t>
      </w:r>
    </w:p>
    <w:p w14:paraId="2AE27FAA" w14:textId="0018B3E7" w:rsidR="00761ACB" w:rsidRDefault="00761ACB" w:rsidP="00E97AEE">
      <w:pPr>
        <w:rPr>
          <w:rFonts w:ascii="David" w:hAnsi="David"/>
          <w:sz w:val="24"/>
          <w:rtl/>
        </w:rPr>
      </w:pPr>
      <w:r>
        <w:rPr>
          <w:rFonts w:ascii="David" w:hAnsi="David" w:hint="cs"/>
          <w:sz w:val="24"/>
          <w:rtl/>
        </w:rPr>
        <w:t>במשפט, התפיסה של נאמנות כקונסטרוקט משפטי, אומר שנאמן הוא מי שנוהג בזכויות של הנהנה ומי שזכאי לבצע פעולות בזכויות של נהנה. הנאמן, שמבצע את הפעולות בזכויות ובנכסים של הנהנה, חייב לעשות זאת מתוך טובתו של הנהנה בלבד</w:t>
      </w:r>
      <w:r w:rsidR="009913D8">
        <w:rPr>
          <w:rFonts w:ascii="David" w:hAnsi="David" w:hint="cs"/>
          <w:sz w:val="24"/>
          <w:rtl/>
        </w:rPr>
        <w:t xml:space="preserve">, </w:t>
      </w:r>
      <w:r w:rsidR="009913D8" w:rsidRPr="009913D8">
        <w:rPr>
          <w:rFonts w:ascii="David" w:hAnsi="David" w:hint="cs"/>
          <w:b/>
          <w:bCs/>
          <w:sz w:val="24"/>
          <w:rtl/>
        </w:rPr>
        <w:t>כך ש</w:t>
      </w:r>
      <w:r w:rsidRPr="009913D8">
        <w:rPr>
          <w:rFonts w:ascii="David" w:hAnsi="David" w:hint="cs"/>
          <w:b/>
          <w:bCs/>
          <w:sz w:val="24"/>
          <w:rtl/>
        </w:rPr>
        <w:t>אסור לו להעדיף את האינטרס של עצמו על פני האינטרס של הנהנה.</w:t>
      </w:r>
      <w:r>
        <w:rPr>
          <w:rFonts w:ascii="David" w:hAnsi="David" w:hint="cs"/>
          <w:sz w:val="24"/>
          <w:rtl/>
        </w:rPr>
        <w:t xml:space="preserve"> </w:t>
      </w:r>
    </w:p>
    <w:p w14:paraId="49C9F881" w14:textId="09374F21" w:rsidR="00761ACB" w:rsidRDefault="00761ACB" w:rsidP="00E97AEE">
      <w:pPr>
        <w:rPr>
          <w:rFonts w:ascii="David" w:hAnsi="David"/>
          <w:sz w:val="24"/>
          <w:rtl/>
        </w:rPr>
      </w:pPr>
      <w:r>
        <w:rPr>
          <w:rFonts w:ascii="David" w:hAnsi="David" w:hint="cs"/>
          <w:sz w:val="24"/>
          <w:rtl/>
        </w:rPr>
        <w:t>האפוטרופו</w:t>
      </w:r>
      <w:r>
        <w:rPr>
          <w:rFonts w:ascii="David" w:hAnsi="David" w:hint="eastAsia"/>
          <w:sz w:val="24"/>
          <w:rtl/>
        </w:rPr>
        <w:t>ס</w:t>
      </w:r>
      <w:r>
        <w:rPr>
          <w:rFonts w:ascii="David" w:hAnsi="David" w:hint="cs"/>
          <w:sz w:val="24"/>
          <w:rtl/>
        </w:rPr>
        <w:t xml:space="preserve"> נאמן על הנכסים והזכויות של הקטין,  ולכן הוא מחויב לפעול בהם כדי להניב את האינטרס של אותו קטין. המנגנונים של חוק הכשרות המשפטית (במיוחד סעיף 20) נועדו למנוע מצבים של ניגוד עניינים. </w:t>
      </w:r>
    </w:p>
    <w:p w14:paraId="7E271424" w14:textId="3B15BBAB" w:rsidR="006844FB" w:rsidRDefault="009913D8" w:rsidP="006844FB">
      <w:pPr>
        <w:rPr>
          <w:rFonts w:ascii="David" w:hAnsi="David"/>
          <w:sz w:val="24"/>
          <w:u w:val="single"/>
          <w:rtl/>
        </w:rPr>
      </w:pPr>
      <w:r w:rsidRPr="009913D8">
        <w:rPr>
          <w:rFonts w:ascii="David" w:hAnsi="David" w:hint="cs"/>
          <w:b/>
          <w:bCs/>
          <w:sz w:val="24"/>
          <w:rtl/>
        </w:rPr>
        <w:t xml:space="preserve">ס'6 לחוק הכשרות: </w:t>
      </w:r>
      <w:r w:rsidR="006844FB" w:rsidRPr="009913D8">
        <w:rPr>
          <w:rFonts w:ascii="David" w:hAnsi="David" w:hint="cs"/>
          <w:b/>
          <w:bCs/>
          <w:sz w:val="24"/>
          <w:rtl/>
        </w:rPr>
        <w:t>הפעולה של הקטין לא ניתנת לביטול אם זה מסוג הפעולות שקטינים מבצעים בדרך כלל</w:t>
      </w:r>
      <w:r w:rsidRPr="009913D8">
        <w:rPr>
          <w:rFonts w:ascii="David" w:hAnsi="David" w:hint="cs"/>
          <w:b/>
          <w:bCs/>
          <w:sz w:val="24"/>
          <w:rtl/>
        </w:rPr>
        <w:t>.</w:t>
      </w:r>
      <w:r w:rsidR="006844FB" w:rsidRPr="009913D8">
        <w:rPr>
          <w:rFonts w:ascii="David" w:hAnsi="David"/>
          <w:b/>
          <w:bCs/>
          <w:sz w:val="24"/>
          <w:rtl/>
        </w:rPr>
        <w:br/>
      </w:r>
      <w:r w:rsidR="006844FB" w:rsidRPr="006844FB">
        <w:rPr>
          <w:rFonts w:ascii="David" w:hAnsi="David" w:hint="cs"/>
          <w:sz w:val="24"/>
          <w:rtl/>
        </w:rPr>
        <w:t xml:space="preserve">המבחן לפי סעיף זה הוא מבחן אובייקטיבי, </w:t>
      </w:r>
      <w:r w:rsidR="006844FB">
        <w:rPr>
          <w:rFonts w:ascii="David" w:hAnsi="David" w:hint="cs"/>
          <w:sz w:val="24"/>
          <w:rtl/>
        </w:rPr>
        <w:t xml:space="preserve">ושואל האם מדובר בפעולות שקטינים מבצעים בדרך כלל ,בתלות בגילם. </w:t>
      </w:r>
    </w:p>
    <w:p w14:paraId="6765ED74" w14:textId="72536483" w:rsidR="003B4DE2" w:rsidRDefault="003B4DE2" w:rsidP="006844FB">
      <w:pPr>
        <w:rPr>
          <w:rFonts w:ascii="David" w:hAnsi="David"/>
          <w:sz w:val="24"/>
          <w:rtl/>
        </w:rPr>
      </w:pPr>
      <w:r w:rsidRPr="00B41AAB">
        <w:rPr>
          <w:rFonts w:ascii="David" w:hAnsi="David" w:hint="cs"/>
          <w:sz w:val="24"/>
          <w:u w:val="single"/>
          <w:rtl/>
        </w:rPr>
        <w:t>פעולה שהצד השני לא ידע שמתבצעת מול קטין ולא היה צריך לדעת-</w:t>
      </w:r>
      <w:r w:rsidRPr="003B4DE2">
        <w:rPr>
          <w:rFonts w:ascii="David" w:hAnsi="David" w:hint="cs"/>
          <w:sz w:val="24"/>
          <w:rtl/>
        </w:rPr>
        <w:t xml:space="preserve"> </w:t>
      </w:r>
      <w:r w:rsidR="00B41AAB">
        <w:rPr>
          <w:rFonts w:ascii="David" w:hAnsi="David"/>
          <w:sz w:val="24"/>
          <w:rtl/>
        </w:rPr>
        <w:br/>
      </w:r>
      <w:r w:rsidRPr="003B4DE2">
        <w:rPr>
          <w:rFonts w:ascii="David" w:hAnsi="David" w:hint="cs"/>
          <w:sz w:val="24"/>
          <w:rtl/>
        </w:rPr>
        <w:t xml:space="preserve">יש גם דרישה </w:t>
      </w:r>
      <w:r w:rsidRPr="00B41AAB">
        <w:rPr>
          <w:rFonts w:ascii="David" w:hAnsi="David" w:hint="cs"/>
          <w:b/>
          <w:bCs/>
          <w:sz w:val="24"/>
          <w:rtl/>
        </w:rPr>
        <w:t>סובייקטיבית</w:t>
      </w:r>
      <w:r w:rsidRPr="003B4DE2">
        <w:rPr>
          <w:rFonts w:ascii="David" w:hAnsi="David" w:hint="cs"/>
          <w:sz w:val="24"/>
          <w:rtl/>
        </w:rPr>
        <w:t xml:space="preserve"> שהצד השני לא ידע שמדובר בקטין וגם דרישה </w:t>
      </w:r>
      <w:r w:rsidRPr="00B41AAB">
        <w:rPr>
          <w:rFonts w:ascii="David" w:hAnsi="David" w:hint="cs"/>
          <w:b/>
          <w:bCs/>
          <w:sz w:val="24"/>
          <w:rtl/>
        </w:rPr>
        <w:t>אובייקטיבית</w:t>
      </w:r>
      <w:r w:rsidRPr="003B4DE2">
        <w:rPr>
          <w:rFonts w:ascii="David" w:hAnsi="David" w:hint="cs"/>
          <w:sz w:val="24"/>
          <w:rtl/>
        </w:rPr>
        <w:t xml:space="preserve"> שהוא לא היה צריך לדעת (</w:t>
      </w:r>
      <w:r w:rsidR="00B41AAB">
        <w:rPr>
          <w:rFonts w:ascii="David" w:hAnsi="David" w:hint="cs"/>
          <w:sz w:val="24"/>
          <w:rtl/>
        </w:rPr>
        <w:t xml:space="preserve">כלומר, </w:t>
      </w:r>
      <w:r w:rsidRPr="003B4DE2">
        <w:rPr>
          <w:rFonts w:ascii="David" w:hAnsi="David" w:hint="cs"/>
          <w:sz w:val="24"/>
          <w:rtl/>
        </w:rPr>
        <w:t>שאדם סביר במצבו לא היה חושב שמדובר בקטין)</w:t>
      </w:r>
      <w:r w:rsidR="00B41AAB">
        <w:rPr>
          <w:rFonts w:ascii="David" w:hAnsi="David" w:hint="cs"/>
          <w:sz w:val="24"/>
          <w:rtl/>
        </w:rPr>
        <w:t xml:space="preserve">. </w:t>
      </w:r>
      <w:r w:rsidRPr="003B4DE2">
        <w:rPr>
          <w:rFonts w:ascii="David" w:hAnsi="David" w:hint="cs"/>
          <w:sz w:val="24"/>
          <w:rtl/>
        </w:rPr>
        <w:t>עדיין</w:t>
      </w:r>
      <w:r w:rsidR="00B41AAB">
        <w:rPr>
          <w:rFonts w:ascii="David" w:hAnsi="David" w:hint="cs"/>
          <w:sz w:val="24"/>
          <w:rtl/>
        </w:rPr>
        <w:t xml:space="preserve"> לא י</w:t>
      </w:r>
      <w:r w:rsidRPr="003B4DE2">
        <w:rPr>
          <w:rFonts w:ascii="David" w:hAnsi="David" w:hint="cs"/>
          <w:sz w:val="24"/>
          <w:rtl/>
        </w:rPr>
        <w:t>היה ניתן לבטל</w:t>
      </w:r>
      <w:r w:rsidR="00B41AAB">
        <w:rPr>
          <w:rFonts w:ascii="David" w:hAnsi="David" w:hint="cs"/>
          <w:sz w:val="24"/>
          <w:rtl/>
        </w:rPr>
        <w:t xml:space="preserve"> </w:t>
      </w:r>
      <w:r w:rsidRPr="003B4DE2">
        <w:rPr>
          <w:rFonts w:ascii="David" w:hAnsi="David" w:hint="cs"/>
          <w:sz w:val="24"/>
          <w:rtl/>
        </w:rPr>
        <w:t xml:space="preserve">עסקאות </w:t>
      </w:r>
      <w:r w:rsidR="00B41AAB">
        <w:rPr>
          <w:rFonts w:ascii="David" w:hAnsi="David" w:hint="cs"/>
          <w:sz w:val="24"/>
          <w:rtl/>
        </w:rPr>
        <w:t xml:space="preserve">מסוג זה, </w:t>
      </w:r>
      <w:r w:rsidRPr="00B41AAB">
        <w:rPr>
          <w:rFonts w:ascii="David" w:hAnsi="David" w:hint="cs"/>
          <w:b/>
          <w:bCs/>
          <w:sz w:val="24"/>
          <w:rtl/>
        </w:rPr>
        <w:t>אלא אם זה יגרום ל</w:t>
      </w:r>
      <w:r w:rsidR="00B41AAB" w:rsidRPr="00B41AAB">
        <w:rPr>
          <w:rFonts w:ascii="David" w:hAnsi="David" w:hint="cs"/>
          <w:b/>
          <w:bCs/>
          <w:sz w:val="24"/>
          <w:rtl/>
        </w:rPr>
        <w:t>קטין</w:t>
      </w:r>
      <w:r w:rsidRPr="00B41AAB">
        <w:rPr>
          <w:rFonts w:ascii="David" w:hAnsi="David" w:hint="cs"/>
          <w:b/>
          <w:bCs/>
          <w:sz w:val="24"/>
          <w:rtl/>
        </w:rPr>
        <w:t xml:space="preserve"> נזק משמעותי. </w:t>
      </w:r>
    </w:p>
    <w:p w14:paraId="59CC7ED5" w14:textId="64660BB6" w:rsidR="00676EA2" w:rsidRPr="00697943" w:rsidRDefault="00676EA2" w:rsidP="00697943">
      <w:pPr>
        <w:rPr>
          <w:rFonts w:ascii="David" w:hAnsi="David"/>
          <w:sz w:val="24"/>
          <w:u w:val="single"/>
        </w:rPr>
      </w:pPr>
      <w:r w:rsidRPr="009913D8">
        <w:rPr>
          <w:rFonts w:ascii="David" w:hAnsi="David" w:hint="cs"/>
          <w:sz w:val="24"/>
          <w:rtl/>
        </w:rPr>
        <w:t>תוצאות הפעולה</w:t>
      </w:r>
      <w:r w:rsidR="009913D8" w:rsidRPr="009913D8">
        <w:rPr>
          <w:rFonts w:ascii="David" w:hAnsi="David" w:hint="cs"/>
          <w:sz w:val="24"/>
          <w:rtl/>
        </w:rPr>
        <w:t xml:space="preserve"> של התנאי שניתן בסעיף 5 לחוק הכשרות המשפטית</w:t>
      </w:r>
      <w:r w:rsidRPr="009913D8">
        <w:rPr>
          <w:rFonts w:ascii="David" w:hAnsi="David" w:hint="cs"/>
          <w:sz w:val="24"/>
          <w:rtl/>
        </w:rPr>
        <w:t>:</w:t>
      </w:r>
      <w:r w:rsidR="00697943" w:rsidRPr="009913D8">
        <w:rPr>
          <w:rFonts w:ascii="David" w:hAnsi="David" w:hint="cs"/>
          <w:sz w:val="24"/>
          <w:rtl/>
        </w:rPr>
        <w:t xml:space="preserve"> </w:t>
      </w:r>
      <w:r>
        <w:rPr>
          <w:rFonts w:ascii="David" w:hAnsi="David" w:hint="cs"/>
          <w:sz w:val="24"/>
          <w:rtl/>
        </w:rPr>
        <w:t>ביטול מותנה</w:t>
      </w:r>
      <w:r w:rsidR="00697943">
        <w:rPr>
          <w:rFonts w:ascii="David" w:hAnsi="David" w:hint="cs"/>
          <w:sz w:val="24"/>
          <w:rtl/>
        </w:rPr>
        <w:t>, החוזה נכרת בידי הקטין אבל נכרת עם תנאי מפסיק</w:t>
      </w:r>
      <w:r w:rsidR="009913D8">
        <w:rPr>
          <w:rFonts w:ascii="David" w:hAnsi="David" w:hint="cs"/>
          <w:sz w:val="24"/>
          <w:rtl/>
        </w:rPr>
        <w:t xml:space="preserve"> (תוך חודש ימים)</w:t>
      </w:r>
      <w:r w:rsidR="00697943">
        <w:rPr>
          <w:rFonts w:ascii="David" w:hAnsi="David" w:hint="cs"/>
          <w:sz w:val="24"/>
          <w:rtl/>
        </w:rPr>
        <w:t xml:space="preserve">, ולכן החוזה בטל </w:t>
      </w:r>
      <w:r w:rsidR="00697943" w:rsidRPr="009913D8">
        <w:rPr>
          <w:rFonts w:ascii="David" w:hAnsi="David" w:hint="cs"/>
          <w:sz w:val="24"/>
          <w:rtl/>
        </w:rPr>
        <w:t>בדיעבד.</w:t>
      </w:r>
      <w:r w:rsidR="009913D8" w:rsidRPr="009913D8">
        <w:rPr>
          <w:rFonts w:ascii="David" w:hAnsi="David" w:hint="cs"/>
          <w:sz w:val="24"/>
          <w:rtl/>
        </w:rPr>
        <w:t xml:space="preserve"> שונה ממה שנקבע בסעיף 6א, שאומר שפעולה באשר</w:t>
      </w:r>
      <w:r w:rsidR="009913D8">
        <w:rPr>
          <w:rFonts w:ascii="David" w:hAnsi="David" w:hint="cs"/>
          <w:sz w:val="24"/>
          <w:rtl/>
        </w:rPr>
        <w:t>א</w:t>
      </w:r>
      <w:r w:rsidR="009913D8" w:rsidRPr="009913D8">
        <w:rPr>
          <w:rFonts w:ascii="David" w:hAnsi="David" w:hint="cs"/>
          <w:sz w:val="24"/>
          <w:rtl/>
        </w:rPr>
        <w:t>י או לשיעורין היא בטלה</w:t>
      </w:r>
      <w:r w:rsidR="009913D8">
        <w:rPr>
          <w:rFonts w:ascii="David" w:hAnsi="David" w:hint="cs"/>
          <w:sz w:val="24"/>
          <w:rtl/>
        </w:rPr>
        <w:t xml:space="preserve"> מעיקרה (לא השתכלל מעולם החוזה)</w:t>
      </w:r>
      <w:r w:rsidR="009913D8" w:rsidRPr="009913D8">
        <w:rPr>
          <w:rFonts w:ascii="David" w:hAnsi="David" w:hint="cs"/>
          <w:sz w:val="24"/>
          <w:rtl/>
        </w:rPr>
        <w:t>.</w:t>
      </w:r>
    </w:p>
    <w:p w14:paraId="3ED34358" w14:textId="3780135D" w:rsidR="00676EA2" w:rsidRPr="009913D8" w:rsidRDefault="009913D8" w:rsidP="009913D8">
      <w:pPr>
        <w:rPr>
          <w:rFonts w:ascii="David" w:hAnsi="David"/>
          <w:sz w:val="24"/>
        </w:rPr>
      </w:pPr>
      <w:r w:rsidRPr="009913D8">
        <w:rPr>
          <w:rFonts w:ascii="David" w:hAnsi="David" w:hint="cs"/>
          <w:b/>
          <w:bCs/>
          <w:sz w:val="24"/>
          <w:rtl/>
        </w:rPr>
        <w:t>ס' 6א גובר על סעיף 6:</w:t>
      </w:r>
      <w:r w:rsidRPr="009913D8">
        <w:rPr>
          <w:rFonts w:ascii="David" w:hAnsi="David" w:hint="cs"/>
          <w:sz w:val="24"/>
          <w:rtl/>
        </w:rPr>
        <w:t xml:space="preserve"> </w:t>
      </w:r>
      <w:r w:rsidR="00676EA2" w:rsidRPr="009913D8">
        <w:rPr>
          <w:rFonts w:ascii="David" w:hAnsi="David" w:hint="cs"/>
          <w:sz w:val="24"/>
          <w:rtl/>
        </w:rPr>
        <w:t xml:space="preserve">סעיף 6 (א) </w:t>
      </w:r>
      <w:r w:rsidRPr="009913D8">
        <w:rPr>
          <w:rFonts w:ascii="David" w:hAnsi="David" w:hint="cs"/>
          <w:sz w:val="24"/>
          <w:rtl/>
        </w:rPr>
        <w:t xml:space="preserve">לחוק הכשרות המשפטית שאומר: </w:t>
      </w:r>
      <w:r w:rsidRPr="009913D8">
        <w:rPr>
          <w:rFonts w:ascii="David" w:hAnsi="David"/>
          <w:i/>
          <w:iCs/>
          <w:sz w:val="24"/>
          <w:rtl/>
        </w:rPr>
        <w:t>פעולה משפטית של קטין שהיא רכישת נכס באשראי או במקח-אגב-שכירות, שכירות נכס או קבלת שירות באשראי, אין לה תוקף, על אף האמור בסעיפים 5 ו-6, כל עוד לא באה עליה הסכמת נציגו; לענין סעיף זה, "אשראי" – לרבות תשלום בשיעורים</w:t>
      </w:r>
      <w:r w:rsidRPr="009913D8">
        <w:rPr>
          <w:rFonts w:ascii="FrankRuehl" w:hAnsi="FrankRuehl" w:cs="FrankRuehl" w:hint="cs"/>
          <w:color w:val="000000"/>
          <w:sz w:val="26"/>
          <w:szCs w:val="26"/>
          <w:rtl/>
        </w:rPr>
        <w:t xml:space="preserve">", </w:t>
      </w:r>
      <w:r w:rsidR="00676EA2" w:rsidRPr="009913D8">
        <w:rPr>
          <w:rFonts w:ascii="David" w:hAnsi="David" w:hint="cs"/>
          <w:sz w:val="24"/>
          <w:rtl/>
        </w:rPr>
        <w:t xml:space="preserve">גובר על סעיף 6 </w:t>
      </w:r>
      <w:r w:rsidR="00676EA2" w:rsidRPr="009913D8">
        <w:rPr>
          <w:rFonts w:ascii="David" w:hAnsi="David"/>
          <w:sz w:val="24"/>
          <w:rtl/>
        </w:rPr>
        <w:t>–</w:t>
      </w:r>
      <w:r w:rsidR="00676EA2" w:rsidRPr="009913D8">
        <w:rPr>
          <w:rFonts w:ascii="David" w:hAnsi="David" w:hint="cs"/>
          <w:sz w:val="24"/>
          <w:rtl/>
        </w:rPr>
        <w:t xml:space="preserve"> אם ילד מתקשר בפעולה והצד השני לא יודע שזה קטין או ילדים מתקשרים בפעולות האלו באופן רגיל אך זה כרוך בלקיחת הלוואה או פעולה בתשלומים, אז הפעולה בטלה. </w:t>
      </w:r>
    </w:p>
    <w:p w14:paraId="4808F7A3" w14:textId="5065B649" w:rsidR="00676EA2" w:rsidRPr="009913D8" w:rsidRDefault="00676EA2" w:rsidP="009913D8">
      <w:pPr>
        <w:rPr>
          <w:rFonts w:ascii="David" w:hAnsi="David"/>
          <w:sz w:val="24"/>
          <w:rtl/>
        </w:rPr>
      </w:pPr>
      <w:r w:rsidRPr="009913D8">
        <w:rPr>
          <w:rFonts w:ascii="David" w:hAnsi="David" w:hint="cs"/>
          <w:b/>
          <w:bCs/>
          <w:sz w:val="24"/>
          <w:highlight w:val="cyan"/>
          <w:rtl/>
        </w:rPr>
        <w:t>פלאפון תקשורת בע"מ נ' אבן:</w:t>
      </w:r>
      <w:r w:rsidRPr="009913D8">
        <w:rPr>
          <w:rFonts w:ascii="David" w:hAnsi="David" w:hint="cs"/>
          <w:sz w:val="24"/>
          <w:rtl/>
        </w:rPr>
        <w:t xml:space="preserve"> רכישת מכשיר בתשלומים.</w:t>
      </w:r>
      <w:r w:rsidR="005C2475">
        <w:rPr>
          <w:rFonts w:ascii="David" w:hAnsi="David" w:hint="cs"/>
          <w:sz w:val="24"/>
          <w:rtl/>
        </w:rPr>
        <w:t xml:space="preserve"> הוגשה על כך תביעה נגד פלאפון, שטענה כי</w:t>
      </w:r>
      <w:r w:rsidRPr="009913D8">
        <w:rPr>
          <w:rFonts w:ascii="David" w:hAnsi="David" w:hint="cs"/>
          <w:sz w:val="24"/>
          <w:rtl/>
        </w:rPr>
        <w:t xml:space="preserve"> פלאפון ילדים עושים את הפעולה באופן קבוע, אך פלאפון הפסי</w:t>
      </w:r>
      <w:r w:rsidR="009913D8" w:rsidRPr="009913D8">
        <w:rPr>
          <w:rFonts w:ascii="David" w:hAnsi="David" w:hint="cs"/>
          <w:sz w:val="24"/>
          <w:rtl/>
        </w:rPr>
        <w:t>ד</w:t>
      </w:r>
      <w:r w:rsidRPr="009913D8">
        <w:rPr>
          <w:rFonts w:ascii="David" w:hAnsi="David" w:hint="cs"/>
          <w:sz w:val="24"/>
          <w:rtl/>
        </w:rPr>
        <w:t xml:space="preserve">ה </w:t>
      </w:r>
      <w:r w:rsidRPr="005C2475">
        <w:rPr>
          <w:rFonts w:ascii="David" w:hAnsi="David" w:hint="cs"/>
          <w:b/>
          <w:bCs/>
          <w:sz w:val="24"/>
          <w:rtl/>
        </w:rPr>
        <w:t>מאחר וסעיף 6 (א) גובר על סעיף 6.</w:t>
      </w:r>
    </w:p>
    <w:p w14:paraId="2FA90FF1" w14:textId="76FAA80E" w:rsidR="002924FA" w:rsidRDefault="00761ACB" w:rsidP="005C2475">
      <w:pPr>
        <w:rPr>
          <w:rFonts w:ascii="David" w:hAnsi="David"/>
          <w:b/>
          <w:bCs/>
          <w:sz w:val="24"/>
          <w:u w:val="single"/>
          <w:rtl/>
        </w:rPr>
      </w:pPr>
      <w:r w:rsidRPr="00761ACB">
        <w:rPr>
          <w:rFonts w:ascii="David" w:hAnsi="David" w:hint="cs"/>
          <w:b/>
          <w:bCs/>
          <w:sz w:val="24"/>
          <w:u w:val="single"/>
          <w:rtl/>
        </w:rPr>
        <w:t>פעולות טעונות אישור של בית המשפט</w:t>
      </w:r>
      <w:r w:rsidR="00676EA2">
        <w:rPr>
          <w:rFonts w:ascii="David" w:hAnsi="David" w:hint="cs"/>
          <w:b/>
          <w:bCs/>
          <w:sz w:val="24"/>
          <w:u w:val="single"/>
          <w:rtl/>
        </w:rPr>
        <w:t xml:space="preserve"> </w:t>
      </w:r>
      <w:r w:rsidR="00B35ECB">
        <w:rPr>
          <w:rFonts w:ascii="David" w:hAnsi="David" w:hint="cs"/>
          <w:b/>
          <w:bCs/>
          <w:sz w:val="24"/>
          <w:u w:val="single"/>
          <w:rtl/>
        </w:rPr>
        <w:t xml:space="preserve">- </w:t>
      </w:r>
      <w:r w:rsidR="00676EA2">
        <w:rPr>
          <w:rFonts w:ascii="David" w:hAnsi="David" w:hint="cs"/>
          <w:b/>
          <w:bCs/>
          <w:sz w:val="24"/>
          <w:u w:val="single"/>
          <w:rtl/>
        </w:rPr>
        <w:t>סעיף 20 לחוק הכשרות</w:t>
      </w:r>
      <w:r w:rsidR="004314A6">
        <w:rPr>
          <w:rFonts w:ascii="David" w:hAnsi="David" w:hint="cs"/>
          <w:b/>
          <w:bCs/>
          <w:sz w:val="24"/>
          <w:u w:val="single"/>
          <w:rtl/>
        </w:rPr>
        <w:t>:</w:t>
      </w:r>
      <w:r w:rsidR="004866EB" w:rsidRPr="004314A6">
        <w:rPr>
          <w:rFonts w:ascii="David" w:hAnsi="David" w:hint="cs"/>
          <w:b/>
          <w:bCs/>
          <w:sz w:val="24"/>
          <w:rtl/>
        </w:rPr>
        <w:t xml:space="preserve"> </w:t>
      </w:r>
      <w:r w:rsidR="00C4495D">
        <w:rPr>
          <w:rFonts w:ascii="David" w:hAnsi="David" w:hint="cs"/>
          <w:sz w:val="24"/>
          <w:rtl/>
        </w:rPr>
        <w:t xml:space="preserve">פעולות בניגוד עניינים או פעולות שיש סיכון שיגרמו להשפעה כלכלית על הילד </w:t>
      </w:r>
      <w:r w:rsidR="00C4495D">
        <w:rPr>
          <w:rFonts w:ascii="David" w:hAnsi="David"/>
          <w:sz w:val="24"/>
          <w:rtl/>
        </w:rPr>
        <w:t>–</w:t>
      </w:r>
      <w:r w:rsidR="00C4495D">
        <w:rPr>
          <w:rFonts w:ascii="David" w:hAnsi="David" w:hint="cs"/>
          <w:sz w:val="24"/>
          <w:rtl/>
        </w:rPr>
        <w:t xml:space="preserve"> כלומר </w:t>
      </w:r>
      <w:r w:rsidR="004866EB" w:rsidRPr="004314A6">
        <w:rPr>
          <w:rFonts w:ascii="David" w:hAnsi="David" w:hint="cs"/>
          <w:sz w:val="24"/>
          <w:rtl/>
        </w:rPr>
        <w:t>פעולות המעלות את החשד שהן לא נעשות לטובת הילד</w:t>
      </w:r>
      <w:r w:rsidR="004314A6" w:rsidRPr="004314A6">
        <w:rPr>
          <w:rFonts w:ascii="David" w:hAnsi="David" w:hint="cs"/>
          <w:sz w:val="24"/>
          <w:rtl/>
        </w:rPr>
        <w:t xml:space="preserve"> ועל כן רוצים עין נוספת (בית המשפט) </w:t>
      </w:r>
      <w:r w:rsidR="00C4495D">
        <w:rPr>
          <w:rFonts w:ascii="David" w:hAnsi="David" w:hint="cs"/>
          <w:sz w:val="24"/>
          <w:rtl/>
        </w:rPr>
        <w:t>שת</w:t>
      </w:r>
      <w:r w:rsidR="004314A6" w:rsidRPr="004314A6">
        <w:rPr>
          <w:rFonts w:ascii="David" w:hAnsi="David" w:hint="cs"/>
          <w:sz w:val="24"/>
          <w:rtl/>
        </w:rPr>
        <w:t>פקח ש</w:t>
      </w:r>
      <w:r w:rsidR="005C2475">
        <w:rPr>
          <w:rFonts w:ascii="David" w:hAnsi="David" w:hint="cs"/>
          <w:sz w:val="24"/>
          <w:rtl/>
        </w:rPr>
        <w:t xml:space="preserve">הפעולה מבוצעת </w:t>
      </w:r>
      <w:r w:rsidR="004314A6" w:rsidRPr="004314A6">
        <w:rPr>
          <w:rFonts w:ascii="David" w:hAnsi="David" w:hint="cs"/>
          <w:sz w:val="24"/>
          <w:rtl/>
        </w:rPr>
        <w:t>לטובת</w:t>
      </w:r>
      <w:r w:rsidR="005C2475">
        <w:rPr>
          <w:rFonts w:ascii="David" w:hAnsi="David" w:hint="cs"/>
          <w:sz w:val="24"/>
          <w:rtl/>
        </w:rPr>
        <w:t>ו.</w:t>
      </w:r>
    </w:p>
    <w:p w14:paraId="28C382AF" w14:textId="0EEEC781" w:rsidR="00676EA2" w:rsidRPr="005C2475" w:rsidRDefault="00B35ECB" w:rsidP="00E97AEE">
      <w:pPr>
        <w:rPr>
          <w:rFonts w:ascii="David" w:hAnsi="David"/>
          <w:b/>
          <w:bCs/>
          <w:sz w:val="24"/>
          <w:rtl/>
        </w:rPr>
      </w:pPr>
      <w:r w:rsidRPr="005C2475">
        <w:rPr>
          <w:rFonts w:ascii="David" w:hAnsi="David" w:hint="cs"/>
          <w:b/>
          <w:bCs/>
          <w:sz w:val="24"/>
          <w:rtl/>
        </w:rPr>
        <w:t>"</w:t>
      </w:r>
      <w:r w:rsidR="00676EA2" w:rsidRPr="005C2475">
        <w:rPr>
          <w:rFonts w:ascii="David" w:hAnsi="David" w:hint="cs"/>
          <w:b/>
          <w:bCs/>
          <w:sz w:val="24"/>
          <w:rtl/>
        </w:rPr>
        <w:t>ואלה הפעולות שבהן אין ההורים מוסמכים לייצג את הקטין בלי שבית המשפט אישרן מראש:</w:t>
      </w:r>
    </w:p>
    <w:p w14:paraId="5B3CE672" w14:textId="14CC3A16" w:rsidR="00676EA2" w:rsidRDefault="00676EA2" w:rsidP="0074393E">
      <w:pPr>
        <w:pStyle w:val="a5"/>
        <w:numPr>
          <w:ilvl w:val="0"/>
          <w:numId w:val="17"/>
        </w:numPr>
        <w:rPr>
          <w:rFonts w:ascii="David" w:hAnsi="David"/>
          <w:sz w:val="24"/>
        </w:rPr>
      </w:pPr>
      <w:r w:rsidRPr="00676EA2">
        <w:rPr>
          <w:rFonts w:ascii="David" w:hAnsi="David" w:hint="cs"/>
          <w:sz w:val="24"/>
          <w:rtl/>
        </w:rPr>
        <w:t>העברה, שעבוד, חלוקה או חיסול של יחידה משקית בחקלאות, בתעשייה, במלאכה או במסחר או של דירה</w:t>
      </w:r>
      <w:r>
        <w:rPr>
          <w:rFonts w:ascii="David" w:hAnsi="David" w:hint="cs"/>
          <w:sz w:val="24"/>
          <w:rtl/>
        </w:rPr>
        <w:t>;</w:t>
      </w:r>
    </w:p>
    <w:p w14:paraId="5B14D6B8" w14:textId="79DD161C" w:rsidR="00676EA2" w:rsidRDefault="00676EA2" w:rsidP="0074393E">
      <w:pPr>
        <w:pStyle w:val="a5"/>
        <w:numPr>
          <w:ilvl w:val="0"/>
          <w:numId w:val="17"/>
        </w:numPr>
        <w:rPr>
          <w:rFonts w:ascii="David" w:hAnsi="David"/>
          <w:sz w:val="24"/>
        </w:rPr>
      </w:pPr>
      <w:r>
        <w:rPr>
          <w:rFonts w:ascii="David" w:hAnsi="David" w:hint="cs"/>
          <w:sz w:val="24"/>
          <w:rtl/>
        </w:rPr>
        <w:t>פעולה שתקפה תלוי ברישום בפנקס המתנהל על פי החוק;</w:t>
      </w:r>
    </w:p>
    <w:p w14:paraId="31A63240" w14:textId="761C3CDF" w:rsidR="00676EA2" w:rsidRDefault="00676EA2" w:rsidP="0074393E">
      <w:pPr>
        <w:pStyle w:val="a5"/>
        <w:numPr>
          <w:ilvl w:val="0"/>
          <w:numId w:val="17"/>
        </w:numPr>
        <w:rPr>
          <w:rFonts w:ascii="David" w:hAnsi="David"/>
          <w:sz w:val="24"/>
        </w:rPr>
      </w:pPr>
      <w:r>
        <w:rPr>
          <w:rFonts w:ascii="David" w:hAnsi="David" w:hint="cs"/>
          <w:sz w:val="24"/>
          <w:rtl/>
        </w:rPr>
        <w:t>נתינת מתנות, זולת מתנות ותרומות הניתנות לפי הנהוג בנסיבות העניין;</w:t>
      </w:r>
    </w:p>
    <w:p w14:paraId="34583A70" w14:textId="2E08D8A4" w:rsidR="00676EA2" w:rsidRDefault="00676EA2" w:rsidP="0074393E">
      <w:pPr>
        <w:pStyle w:val="a5"/>
        <w:numPr>
          <w:ilvl w:val="0"/>
          <w:numId w:val="17"/>
        </w:numPr>
        <w:rPr>
          <w:rFonts w:ascii="David" w:hAnsi="David"/>
          <w:sz w:val="24"/>
        </w:rPr>
      </w:pPr>
      <w:r>
        <w:rPr>
          <w:rFonts w:ascii="David" w:hAnsi="David" w:hint="cs"/>
          <w:sz w:val="24"/>
          <w:rtl/>
        </w:rPr>
        <w:t>נתינת ערבות;</w:t>
      </w:r>
    </w:p>
    <w:p w14:paraId="246BDE14" w14:textId="5ED0370D" w:rsidR="00676EA2" w:rsidRDefault="00676EA2" w:rsidP="0074393E">
      <w:pPr>
        <w:pStyle w:val="a5"/>
        <w:numPr>
          <w:ilvl w:val="0"/>
          <w:numId w:val="17"/>
        </w:numPr>
        <w:rPr>
          <w:rFonts w:ascii="David" w:hAnsi="David"/>
          <w:sz w:val="24"/>
        </w:rPr>
      </w:pPr>
      <w:r>
        <w:rPr>
          <w:rFonts w:ascii="David" w:hAnsi="David" w:hint="cs"/>
          <w:sz w:val="24"/>
          <w:rtl/>
        </w:rPr>
        <w:t>פעולה משפטית בין הקטין לבין הוריו או קרובי הוריו, זולת קבלת מתנות הניתנות לקטין.</w:t>
      </w:r>
      <w:r w:rsidR="00B35ECB">
        <w:rPr>
          <w:rFonts w:ascii="David" w:hAnsi="David" w:hint="cs"/>
          <w:sz w:val="24"/>
          <w:rtl/>
        </w:rPr>
        <w:t>"</w:t>
      </w:r>
      <w:r w:rsidR="004866EB">
        <w:rPr>
          <w:rFonts w:ascii="David" w:hAnsi="David"/>
          <w:sz w:val="24"/>
          <w:rtl/>
        </w:rPr>
        <w:br/>
      </w:r>
    </w:p>
    <w:p w14:paraId="74DCE036" w14:textId="090E1AD9" w:rsidR="00B93974" w:rsidRPr="005C2475" w:rsidRDefault="00B93974" w:rsidP="00B93974">
      <w:pPr>
        <w:rPr>
          <w:rFonts w:ascii="David" w:hAnsi="David"/>
          <w:b/>
          <w:bCs/>
          <w:sz w:val="24"/>
          <w:u w:val="single"/>
        </w:rPr>
      </w:pPr>
      <w:r w:rsidRPr="005C2475">
        <w:rPr>
          <w:rFonts w:ascii="David" w:hAnsi="David" w:hint="cs"/>
          <w:b/>
          <w:bCs/>
          <w:sz w:val="24"/>
          <w:u w:val="single"/>
          <w:rtl/>
        </w:rPr>
        <w:t>ההבחנה בין סעיף 5 לס</w:t>
      </w:r>
      <w:r w:rsidR="005C2475" w:rsidRPr="005C2475">
        <w:rPr>
          <w:rFonts w:ascii="David" w:hAnsi="David" w:hint="cs"/>
          <w:b/>
          <w:bCs/>
          <w:sz w:val="24"/>
          <w:u w:val="single"/>
          <w:rtl/>
        </w:rPr>
        <w:t>ע</w:t>
      </w:r>
      <w:r w:rsidRPr="005C2475">
        <w:rPr>
          <w:rFonts w:ascii="David" w:hAnsi="David" w:hint="cs"/>
          <w:b/>
          <w:bCs/>
          <w:sz w:val="24"/>
          <w:u w:val="single"/>
          <w:rtl/>
        </w:rPr>
        <w:t>יף 20, לעניין התוקף החוזי של האישור:</w:t>
      </w:r>
    </w:p>
    <w:p w14:paraId="252FF037" w14:textId="237CE3C5" w:rsidR="004866EB" w:rsidRDefault="00697943" w:rsidP="00697943">
      <w:pPr>
        <w:rPr>
          <w:rFonts w:ascii="David" w:hAnsi="David"/>
          <w:sz w:val="24"/>
          <w:rtl/>
        </w:rPr>
      </w:pPr>
      <w:r w:rsidRPr="009913D8">
        <w:rPr>
          <w:rFonts w:ascii="David" w:hAnsi="David" w:hint="cs"/>
          <w:b/>
          <w:bCs/>
          <w:sz w:val="24"/>
          <w:highlight w:val="cyan"/>
          <w:rtl/>
        </w:rPr>
        <w:t>פס"ד שרף נ' אבער</w:t>
      </w:r>
      <w:r w:rsidR="00B93974" w:rsidRPr="009913D8">
        <w:rPr>
          <w:rFonts w:ascii="David" w:hAnsi="David" w:hint="cs"/>
          <w:sz w:val="24"/>
          <w:highlight w:val="cyan"/>
          <w:rtl/>
        </w:rPr>
        <w:t>:</w:t>
      </w:r>
      <w:r w:rsidR="00B93974">
        <w:rPr>
          <w:rFonts w:ascii="David" w:hAnsi="David" w:hint="cs"/>
          <w:sz w:val="24"/>
          <w:rtl/>
        </w:rPr>
        <w:t xml:space="preserve"> קנייה של נכס לילד כפעולה טכנית (כאשר יש מספר דירות בבעלות הם מחויבים בתשלום מס), אך היא אינה טכנית בכלל.</w:t>
      </w:r>
      <w:r>
        <w:rPr>
          <w:rFonts w:ascii="David" w:hAnsi="David" w:hint="cs"/>
          <w:sz w:val="24"/>
          <w:rtl/>
        </w:rPr>
        <w:t xml:space="preserve"> </w:t>
      </w:r>
    </w:p>
    <w:p w14:paraId="093AC52D" w14:textId="1F809B34" w:rsidR="00B93974" w:rsidRDefault="005C2475" w:rsidP="00697943">
      <w:pPr>
        <w:rPr>
          <w:rFonts w:ascii="David" w:hAnsi="David"/>
          <w:sz w:val="24"/>
          <w:rtl/>
        </w:rPr>
      </w:pPr>
      <w:r>
        <w:rPr>
          <w:rFonts w:ascii="David" w:hAnsi="David" w:hint="cs"/>
          <w:sz w:val="24"/>
          <w:rtl/>
        </w:rPr>
        <w:t xml:space="preserve">לכאורה </w:t>
      </w:r>
      <w:r w:rsidR="00B93974">
        <w:rPr>
          <w:rFonts w:ascii="David" w:hAnsi="David" w:hint="cs"/>
          <w:sz w:val="24"/>
          <w:rtl/>
        </w:rPr>
        <w:t xml:space="preserve">חוזית, ההורים לא יכולים לייצג את הקטין </w:t>
      </w:r>
      <w:r>
        <w:rPr>
          <w:rFonts w:ascii="David" w:hAnsi="David" w:hint="cs"/>
          <w:sz w:val="24"/>
          <w:rtl/>
        </w:rPr>
        <w:t>ועל כ לא יכולים להיכנס לחוזה בשמו, זה אומר שלא יכלה להתבצע לא הצעה ולא קיבול בשמו</w:t>
      </w:r>
      <w:r w:rsidR="00B93974">
        <w:rPr>
          <w:rFonts w:ascii="David" w:hAnsi="David" w:hint="cs"/>
          <w:sz w:val="24"/>
          <w:rtl/>
        </w:rPr>
        <w:t>. נוצר חוזה שכולל בתוכו תנאי לתוקף של החוזה. סעיף 20, לפי לשונו</w:t>
      </w:r>
      <w:r w:rsidR="008833CA">
        <w:rPr>
          <w:rFonts w:ascii="David" w:hAnsi="David" w:hint="cs"/>
          <w:sz w:val="24"/>
          <w:rtl/>
        </w:rPr>
        <w:t xml:space="preserve"> לא יוצר תנאי כזה, אבל ברק מסייג את זה ואומר </w:t>
      </w:r>
      <w:r w:rsidR="008833CA">
        <w:rPr>
          <w:rFonts w:ascii="David" w:hAnsi="David"/>
          <w:sz w:val="24"/>
          <w:rtl/>
        </w:rPr>
        <w:t>–</w:t>
      </w:r>
      <w:r w:rsidR="008833CA">
        <w:rPr>
          <w:rFonts w:ascii="David" w:hAnsi="David" w:hint="cs"/>
          <w:sz w:val="24"/>
          <w:rtl/>
        </w:rPr>
        <w:t xml:space="preserve"> בעולם המעשה, איך ביהמ"ש נותן אישור? על מנת לבצע זו הוא צריך את הפרטים של העסקה, ועל כן נדרשת עסקה מחייבת.</w:t>
      </w:r>
      <w:r w:rsidR="00B93974">
        <w:rPr>
          <w:rFonts w:ascii="David" w:hAnsi="David" w:hint="cs"/>
          <w:sz w:val="24"/>
          <w:rtl/>
        </w:rPr>
        <w:t xml:space="preserve"> </w:t>
      </w:r>
      <w:r w:rsidR="00B93974" w:rsidRPr="005C2475">
        <w:rPr>
          <w:rFonts w:ascii="David" w:hAnsi="David" w:hint="cs"/>
          <w:b/>
          <w:bCs/>
          <w:sz w:val="24"/>
          <w:rtl/>
        </w:rPr>
        <w:t xml:space="preserve">איך יכל להיות שההורה לא יבצע קיבול אך העסקה תחייב? </w:t>
      </w:r>
      <w:r w:rsidR="008833CA">
        <w:rPr>
          <w:rFonts w:ascii="David" w:hAnsi="David" w:hint="cs"/>
          <w:sz w:val="24"/>
          <w:rtl/>
        </w:rPr>
        <w:t xml:space="preserve">אפשר לחשוב על ההסדר כהתחייבויות מקדימות. </w:t>
      </w:r>
      <w:r w:rsidR="00B93974">
        <w:rPr>
          <w:rFonts w:ascii="David" w:hAnsi="David" w:hint="cs"/>
          <w:sz w:val="24"/>
          <w:rtl/>
        </w:rPr>
        <w:t xml:space="preserve">במקרה זה, יש הצעה (הצעת רכישה, הרוכשים נותנים הצעה בלתי הדירה) וההורים מתחייבים </w:t>
      </w:r>
      <w:r w:rsidR="00B93974">
        <w:rPr>
          <w:rFonts w:ascii="David" w:hAnsi="David" w:hint="cs"/>
          <w:sz w:val="24"/>
          <w:rtl/>
        </w:rPr>
        <w:lastRenderedPageBreak/>
        <w:t>חוזית לפעול לאישור ההצעה על ידי בית המשפט (התחייבות חוזית נפרדת),</w:t>
      </w:r>
      <w:r w:rsidR="00B93974" w:rsidRPr="00B93974">
        <w:rPr>
          <w:rFonts w:ascii="David" w:hAnsi="David" w:hint="cs"/>
          <w:b/>
          <w:bCs/>
          <w:sz w:val="24"/>
          <w:rtl/>
        </w:rPr>
        <w:t xml:space="preserve"> כדי לבצע קיבול להצעה הם צריכים לקבל את </w:t>
      </w:r>
      <w:r w:rsidR="00B93974">
        <w:rPr>
          <w:rFonts w:ascii="David" w:hAnsi="David" w:hint="cs"/>
          <w:b/>
          <w:bCs/>
          <w:sz w:val="24"/>
          <w:rtl/>
        </w:rPr>
        <w:t>אישור בית המשפט</w:t>
      </w:r>
      <w:r w:rsidR="00B93974" w:rsidRPr="00B93974">
        <w:rPr>
          <w:rFonts w:ascii="David" w:hAnsi="David" w:hint="cs"/>
          <w:b/>
          <w:bCs/>
          <w:sz w:val="24"/>
          <w:rtl/>
        </w:rPr>
        <w:t xml:space="preserve"> מראש</w:t>
      </w:r>
      <w:r w:rsidR="008833CA">
        <w:rPr>
          <w:rFonts w:ascii="David" w:hAnsi="David" w:hint="cs"/>
          <w:b/>
          <w:bCs/>
          <w:sz w:val="24"/>
          <w:rtl/>
        </w:rPr>
        <w:t xml:space="preserve"> ועל כן מתחייבים בהסכם נפרד לפעול למען קיבול ההצעה</w:t>
      </w:r>
      <w:r w:rsidR="00B93974">
        <w:rPr>
          <w:rFonts w:ascii="David" w:hAnsi="David" w:hint="cs"/>
          <w:sz w:val="24"/>
          <w:rtl/>
        </w:rPr>
        <w:t>. לכן לא יכול להיות צעד אכיפה</w:t>
      </w:r>
      <w:r w:rsidR="008833CA">
        <w:rPr>
          <w:rFonts w:ascii="David" w:hAnsi="David" w:hint="cs"/>
          <w:sz w:val="24"/>
          <w:rtl/>
        </w:rPr>
        <w:t xml:space="preserve"> או צעד</w:t>
      </w:r>
      <w:r w:rsidR="00B93974">
        <w:rPr>
          <w:rFonts w:ascii="David" w:hAnsi="David" w:hint="cs"/>
          <w:sz w:val="24"/>
          <w:rtl/>
        </w:rPr>
        <w:t xml:space="preserve"> כלפי הקט</w:t>
      </w:r>
      <w:r w:rsidR="008833CA">
        <w:rPr>
          <w:rFonts w:ascii="David" w:hAnsi="David" w:hint="cs"/>
          <w:sz w:val="24"/>
          <w:rtl/>
        </w:rPr>
        <w:t>י</w:t>
      </w:r>
      <w:r w:rsidR="00B93974">
        <w:rPr>
          <w:rFonts w:ascii="David" w:hAnsi="David" w:hint="cs"/>
          <w:sz w:val="24"/>
          <w:rtl/>
        </w:rPr>
        <w:t>ן (הקטין הוא לא צד ולא נעשתה פעולה בשמו), אך אפשר לתבוע מההורים</w:t>
      </w:r>
      <w:r w:rsidR="008833CA">
        <w:rPr>
          <w:rFonts w:ascii="David" w:hAnsi="David" w:hint="cs"/>
          <w:sz w:val="24"/>
          <w:rtl/>
        </w:rPr>
        <w:t xml:space="preserve"> לבקש סעד הצהרתי מביהמ"ש</w:t>
      </w:r>
      <w:r w:rsidR="00B93974">
        <w:rPr>
          <w:rFonts w:ascii="David" w:hAnsi="David" w:hint="cs"/>
          <w:sz w:val="24"/>
          <w:rtl/>
        </w:rPr>
        <w:t xml:space="preserve"> שהעסקה תקפה. </w:t>
      </w:r>
    </w:p>
    <w:p w14:paraId="32B5B8AF" w14:textId="13EBDD37" w:rsidR="00B93974" w:rsidRPr="00B93974" w:rsidRDefault="00B93974" w:rsidP="00697943">
      <w:pPr>
        <w:rPr>
          <w:rFonts w:ascii="David" w:hAnsi="David"/>
          <w:b/>
          <w:bCs/>
          <w:sz w:val="24"/>
          <w:u w:val="single"/>
        </w:rPr>
      </w:pPr>
      <w:r w:rsidRPr="00B93974">
        <w:rPr>
          <w:rFonts w:ascii="David" w:hAnsi="David" w:hint="cs"/>
          <w:b/>
          <w:bCs/>
          <w:sz w:val="24"/>
          <w:u w:val="single"/>
          <w:rtl/>
        </w:rPr>
        <w:t>השיקולים של בית המשפט במתן האישור</w:t>
      </w:r>
      <w:r w:rsidR="008B5AE1">
        <w:rPr>
          <w:rFonts w:ascii="David" w:hAnsi="David" w:hint="cs"/>
          <w:b/>
          <w:bCs/>
          <w:sz w:val="24"/>
          <w:u w:val="single"/>
          <w:rtl/>
        </w:rPr>
        <w:t xml:space="preserve"> </w:t>
      </w:r>
      <w:r w:rsidR="008B5AE1">
        <w:rPr>
          <w:rFonts w:ascii="David" w:hAnsi="David"/>
          <w:b/>
          <w:bCs/>
          <w:sz w:val="24"/>
          <w:u w:val="single"/>
          <w:rtl/>
        </w:rPr>
        <w:t>–</w:t>
      </w:r>
      <w:r w:rsidR="008B5AE1">
        <w:rPr>
          <w:rFonts w:ascii="David" w:hAnsi="David" w:hint="cs"/>
          <w:b/>
          <w:bCs/>
          <w:sz w:val="24"/>
          <w:u w:val="single"/>
          <w:rtl/>
        </w:rPr>
        <w:t xml:space="preserve"> כדאיות העסקה לקטין</w:t>
      </w:r>
    </w:p>
    <w:p w14:paraId="49C2927A" w14:textId="32EAB59A" w:rsidR="00B93974" w:rsidRDefault="00B93974" w:rsidP="00B93974">
      <w:pPr>
        <w:rPr>
          <w:rFonts w:ascii="David" w:hAnsi="David"/>
          <w:sz w:val="24"/>
          <w:u w:val="single"/>
          <w:rtl/>
        </w:rPr>
      </w:pPr>
      <w:r w:rsidRPr="008833CA">
        <w:rPr>
          <w:rFonts w:ascii="David" w:hAnsi="David" w:hint="cs"/>
          <w:b/>
          <w:bCs/>
          <w:sz w:val="24"/>
          <w:highlight w:val="cyan"/>
          <w:u w:val="single"/>
          <w:rtl/>
        </w:rPr>
        <w:t>פס"ד נחול</w:t>
      </w:r>
      <w:r w:rsidR="007B65A1" w:rsidRPr="008833CA">
        <w:rPr>
          <w:rFonts w:ascii="David" w:hAnsi="David" w:hint="cs"/>
          <w:b/>
          <w:bCs/>
          <w:sz w:val="24"/>
          <w:highlight w:val="cyan"/>
          <w:u w:val="single"/>
          <w:rtl/>
        </w:rPr>
        <w:t xml:space="preserve"> נ' לוי</w:t>
      </w:r>
      <w:r w:rsidRPr="008833CA">
        <w:rPr>
          <w:rFonts w:ascii="David" w:hAnsi="David" w:hint="cs"/>
          <w:sz w:val="24"/>
          <w:highlight w:val="cyan"/>
          <w:u w:val="single"/>
          <w:rtl/>
        </w:rPr>
        <w:t>:</w:t>
      </w:r>
      <w:r w:rsidRPr="00B93974">
        <w:rPr>
          <w:rFonts w:ascii="David" w:hAnsi="David" w:hint="cs"/>
          <w:sz w:val="24"/>
          <w:u w:val="single"/>
          <w:rtl/>
        </w:rPr>
        <w:t xml:space="preserve"> </w:t>
      </w:r>
    </w:p>
    <w:p w14:paraId="2152019D" w14:textId="49C4D87C" w:rsidR="008B5AE1" w:rsidRDefault="008B5AE1" w:rsidP="00B93974">
      <w:pPr>
        <w:rPr>
          <w:rFonts w:ascii="David" w:hAnsi="David"/>
          <w:sz w:val="24"/>
          <w:rtl/>
        </w:rPr>
      </w:pPr>
      <w:r w:rsidRPr="008B5AE1">
        <w:rPr>
          <w:rFonts w:ascii="David" w:hAnsi="David" w:hint="cs"/>
          <w:sz w:val="24"/>
          <w:rtl/>
        </w:rPr>
        <w:t xml:space="preserve">אגרנט </w:t>
      </w:r>
      <w:r w:rsidR="00081BC3">
        <w:rPr>
          <w:rFonts w:ascii="David" w:hAnsi="David" w:hint="cs"/>
          <w:sz w:val="24"/>
          <w:rtl/>
        </w:rPr>
        <w:t>שואל</w:t>
      </w:r>
      <w:r w:rsidRPr="008B5AE1">
        <w:rPr>
          <w:rFonts w:ascii="David" w:hAnsi="David" w:hint="cs"/>
          <w:sz w:val="24"/>
          <w:rtl/>
        </w:rPr>
        <w:t>, האם במועד המשפט העסקה כדאית לקטין.</w:t>
      </w:r>
      <w:r>
        <w:rPr>
          <w:rFonts w:ascii="David" w:hAnsi="David" w:hint="cs"/>
          <w:sz w:val="24"/>
          <w:rtl/>
        </w:rPr>
        <w:t xml:space="preserve"> במועד העסקה, העסקה הייתה הוגנת, אך במועד המשפט אם הנכס היה שווה יותר</w:t>
      </w:r>
      <w:r w:rsidR="00081BC3">
        <w:rPr>
          <w:rFonts w:ascii="David" w:hAnsi="David" w:hint="cs"/>
          <w:sz w:val="24"/>
          <w:rtl/>
        </w:rPr>
        <w:t xml:space="preserve"> ולכן </w:t>
      </w:r>
      <w:r>
        <w:rPr>
          <w:rFonts w:ascii="David" w:hAnsi="David" w:hint="cs"/>
          <w:sz w:val="24"/>
          <w:rtl/>
        </w:rPr>
        <w:t xml:space="preserve">הוא היה דוחה את האישור. </w:t>
      </w:r>
    </w:p>
    <w:p w14:paraId="13527AF9" w14:textId="5AA7759E" w:rsidR="008B5AE1" w:rsidRDefault="008B5AE1" w:rsidP="00B93974">
      <w:pPr>
        <w:rPr>
          <w:rFonts w:ascii="David" w:hAnsi="David"/>
          <w:sz w:val="24"/>
          <w:rtl/>
        </w:rPr>
      </w:pPr>
      <w:r w:rsidRPr="008B5AE1">
        <w:rPr>
          <w:rFonts w:ascii="David" w:hAnsi="David" w:hint="cs"/>
          <w:sz w:val="24"/>
          <w:u w:val="single"/>
          <w:rtl/>
        </w:rPr>
        <w:t>יתרון לקטינים:</w:t>
      </w:r>
      <w:r>
        <w:rPr>
          <w:rFonts w:ascii="David" w:hAnsi="David" w:hint="cs"/>
          <w:sz w:val="24"/>
          <w:rtl/>
        </w:rPr>
        <w:t xml:space="preserve"> כוח מיקוח חזק - זה ממצב אותם בעמדה יותר קשוחה במשא ומתן. כשהמציע ישאל </w:t>
      </w:r>
      <w:r w:rsidR="00A23F35">
        <w:rPr>
          <w:rFonts w:ascii="David" w:hAnsi="David" w:hint="cs"/>
          <w:sz w:val="24"/>
          <w:rtl/>
        </w:rPr>
        <w:t xml:space="preserve">את עצמו </w:t>
      </w:r>
      <w:r>
        <w:rPr>
          <w:rFonts w:ascii="David" w:hAnsi="David" w:hint="cs"/>
          <w:sz w:val="24"/>
          <w:rtl/>
        </w:rPr>
        <w:t>כמה להציע, הוא יחשוב להציע מחיר כמה שיותר גבוה כי כך הוא מבטיח בסיכוי יותר גדול שהעסקה תאושר על ידי בית המשפט.</w:t>
      </w:r>
    </w:p>
    <w:p w14:paraId="0B41D90C" w14:textId="3043866F" w:rsidR="008B5AE1" w:rsidRPr="008B5AE1" w:rsidRDefault="008B5AE1" w:rsidP="00B93974">
      <w:pPr>
        <w:rPr>
          <w:rFonts w:ascii="David" w:hAnsi="David"/>
          <w:sz w:val="24"/>
          <w:rtl/>
        </w:rPr>
      </w:pPr>
      <w:r w:rsidRPr="008B5AE1">
        <w:rPr>
          <w:rFonts w:ascii="David" w:hAnsi="David" w:hint="cs"/>
          <w:sz w:val="24"/>
          <w:u w:val="single"/>
          <w:rtl/>
        </w:rPr>
        <w:t>חסרון לקטינים:</w:t>
      </w:r>
      <w:r>
        <w:rPr>
          <w:rFonts w:ascii="David" w:hAnsi="David" w:hint="cs"/>
          <w:sz w:val="24"/>
        </w:rPr>
        <w:t xml:space="preserve"> </w:t>
      </w:r>
      <w:r>
        <w:rPr>
          <w:rFonts w:ascii="David" w:hAnsi="David" w:hint="cs"/>
          <w:sz w:val="24"/>
          <w:rtl/>
        </w:rPr>
        <w:t xml:space="preserve">פחות אנשים ירצו להיכנס איתם לעסקה מלכתחילה:  ככל שבית המשפט יעריך את שווי הנכס בדיעבד במועד המשפט, פחות אנשים ירצו להיכנס לעסקה מלכתחילה, מאחר והעסקה מסוכנת כי היא יכולה להתבטל, והמאמצים הכלכליים עשויים להיות לשווא.  </w:t>
      </w:r>
    </w:p>
    <w:p w14:paraId="22A73976" w14:textId="2DAB92F9" w:rsidR="0036420B" w:rsidRDefault="0036420B" w:rsidP="0036420B">
      <w:pPr>
        <w:ind w:left="-1192" w:firstLine="1192"/>
        <w:rPr>
          <w:rFonts w:ascii="David" w:hAnsi="David"/>
          <w:sz w:val="24"/>
          <w:rtl/>
        </w:rPr>
      </w:pPr>
      <w:r w:rsidRPr="00970C76">
        <w:rPr>
          <w:rFonts w:ascii="David" w:hAnsi="David"/>
          <w:b/>
          <w:bCs/>
          <w:sz w:val="24"/>
          <w:highlight w:val="lightGray"/>
          <w:u w:val="single"/>
          <w:rtl/>
        </w:rPr>
        <w:t xml:space="preserve">שיעור מספר </w:t>
      </w:r>
      <w:r>
        <w:rPr>
          <w:rFonts w:ascii="David" w:hAnsi="David" w:hint="cs"/>
          <w:b/>
          <w:bCs/>
          <w:sz w:val="24"/>
          <w:highlight w:val="lightGray"/>
          <w:u w:val="single"/>
          <w:rtl/>
        </w:rPr>
        <w:t>8</w:t>
      </w:r>
      <w:r w:rsidRPr="00970C76">
        <w:rPr>
          <w:rFonts w:ascii="David" w:hAnsi="David"/>
          <w:b/>
          <w:bCs/>
          <w:sz w:val="24"/>
          <w:highlight w:val="lightGray"/>
          <w:u w:val="single"/>
          <w:rtl/>
        </w:rPr>
        <w:t xml:space="preserve"> </w:t>
      </w:r>
      <w:r>
        <w:rPr>
          <w:rFonts w:ascii="David" w:hAnsi="David" w:hint="cs"/>
          <w:b/>
          <w:bCs/>
          <w:sz w:val="24"/>
          <w:highlight w:val="lightGray"/>
          <w:u w:val="single"/>
          <w:rtl/>
        </w:rPr>
        <w:t>11</w:t>
      </w:r>
      <w:r w:rsidRPr="00A83FB2">
        <w:rPr>
          <w:rFonts w:ascii="David" w:hAnsi="David" w:hint="cs"/>
          <w:b/>
          <w:bCs/>
          <w:sz w:val="24"/>
          <w:highlight w:val="lightGray"/>
          <w:u w:val="single"/>
          <w:rtl/>
        </w:rPr>
        <w:t>/11/2020</w:t>
      </w:r>
      <w:r>
        <w:rPr>
          <w:rFonts w:ascii="David" w:hAnsi="David" w:hint="cs"/>
          <w:sz w:val="24"/>
          <w:rtl/>
        </w:rPr>
        <w:t xml:space="preserve"> </w:t>
      </w:r>
    </w:p>
    <w:p w14:paraId="16A6AFA4" w14:textId="289654D2" w:rsidR="009C465B" w:rsidRDefault="009C465B" w:rsidP="005C2475">
      <w:pPr>
        <w:pStyle w:val="1"/>
        <w:rPr>
          <w:rtl/>
        </w:rPr>
      </w:pPr>
      <w:bookmarkStart w:id="19" w:name="_Toc92877801"/>
      <w:r>
        <w:rPr>
          <w:rFonts w:hint="cs"/>
          <w:rtl/>
        </w:rPr>
        <w:t>משא ומתן לכריתת חוזה</w:t>
      </w:r>
      <w:bookmarkEnd w:id="19"/>
    </w:p>
    <w:p w14:paraId="59FE6866" w14:textId="11995145" w:rsidR="009C465B" w:rsidRDefault="00665CD3" w:rsidP="005C2475">
      <w:pPr>
        <w:pStyle w:val="2"/>
        <w:rPr>
          <w:rtl/>
        </w:rPr>
      </w:pPr>
      <w:bookmarkStart w:id="20" w:name="_Toc92877802"/>
      <w:r>
        <w:rPr>
          <w:rFonts w:hint="cs"/>
          <w:rtl/>
        </w:rPr>
        <w:t xml:space="preserve">מבוא - </w:t>
      </w:r>
      <w:r w:rsidR="009C465B" w:rsidRPr="009C465B">
        <w:rPr>
          <w:rFonts w:hint="cs"/>
          <w:rtl/>
        </w:rPr>
        <w:t>חובת תום הלב במשא ומתן ופגמים בכריתה</w:t>
      </w:r>
      <w:bookmarkEnd w:id="20"/>
    </w:p>
    <w:p w14:paraId="1725D76F" w14:textId="77777777" w:rsidR="0043477E" w:rsidRDefault="000D2A0E" w:rsidP="000D2A0E">
      <w:pPr>
        <w:ind w:left="-24"/>
        <w:rPr>
          <w:rFonts w:ascii="David" w:hAnsi="David"/>
          <w:sz w:val="24"/>
          <w:rtl/>
        </w:rPr>
      </w:pPr>
      <w:r w:rsidRPr="000D2A0E">
        <w:rPr>
          <w:rFonts w:ascii="David" w:hAnsi="David" w:hint="cs"/>
          <w:sz w:val="24"/>
          <w:rtl/>
        </w:rPr>
        <w:t>עד כה עסקנו ביצירת מערכת יחסים חוזית. בשלב זה, נתייחס להתערבות משפטית בשלבים טרום חוזיים.</w:t>
      </w:r>
    </w:p>
    <w:p w14:paraId="7CDA06F4" w14:textId="368B343A" w:rsidR="00CE2821" w:rsidRPr="00CE2821" w:rsidRDefault="000D2A0E" w:rsidP="000D2A0E">
      <w:pPr>
        <w:ind w:left="-24"/>
        <w:rPr>
          <w:rFonts w:ascii="David" w:hAnsi="David"/>
          <w:sz w:val="24"/>
          <w:rtl/>
        </w:rPr>
      </w:pPr>
      <w:r w:rsidRPr="000D2A0E">
        <w:rPr>
          <w:rFonts w:ascii="David" w:hAnsi="David" w:hint="cs"/>
          <w:sz w:val="24"/>
          <w:rtl/>
        </w:rPr>
        <w:t xml:space="preserve"> </w:t>
      </w:r>
      <w:r w:rsidRPr="0043477E">
        <w:rPr>
          <w:rFonts w:ascii="David" w:hAnsi="David" w:hint="cs"/>
          <w:b/>
          <w:bCs/>
          <w:sz w:val="24"/>
          <w:rtl/>
        </w:rPr>
        <w:t xml:space="preserve">במשפט האנגלו </w:t>
      </w:r>
      <w:r w:rsidRPr="0043477E">
        <w:rPr>
          <w:rFonts w:ascii="David" w:hAnsi="David"/>
          <w:b/>
          <w:bCs/>
          <w:sz w:val="24"/>
          <w:rtl/>
        </w:rPr>
        <w:t>–</w:t>
      </w:r>
      <w:r w:rsidRPr="0043477E">
        <w:rPr>
          <w:rFonts w:ascii="David" w:hAnsi="David" w:hint="cs"/>
          <w:b/>
          <w:bCs/>
          <w:sz w:val="24"/>
          <w:rtl/>
        </w:rPr>
        <w:t xml:space="preserve"> אמריקאי</w:t>
      </w:r>
      <w:r>
        <w:rPr>
          <w:rFonts w:ascii="David" w:hAnsi="David" w:hint="cs"/>
          <w:sz w:val="24"/>
          <w:rtl/>
        </w:rPr>
        <w:t xml:space="preserve"> לא מוכרת חובת תום לב כללית במשא ומתן ואף לא בקיום חוזה, מאחר כי אנו חושבים על ההסדרים של דיני החוזים כאירוע שמתחולל עם מפגש הרצונות - הכוח המקים חיובים חוזיים הוא מפגש הרצונות, כלומר לא נכפת על</w:t>
      </w:r>
      <w:r w:rsidR="0043477E">
        <w:rPr>
          <w:rFonts w:ascii="David" w:hAnsi="David" w:hint="cs"/>
          <w:sz w:val="24"/>
          <w:rtl/>
        </w:rPr>
        <w:t xml:space="preserve"> הצדדים </w:t>
      </w:r>
      <w:r>
        <w:rPr>
          <w:rFonts w:ascii="David" w:hAnsi="David" w:hint="cs"/>
          <w:sz w:val="24"/>
          <w:rtl/>
        </w:rPr>
        <w:t xml:space="preserve">מערכת יחסים מחייבת כל עוד אין להם רצון. זאת הסיבה שנדרשת גמירות דעת </w:t>
      </w:r>
      <w:r w:rsidR="00CE2821">
        <w:rPr>
          <w:rFonts w:ascii="David" w:hAnsi="David" w:hint="cs"/>
          <w:sz w:val="24"/>
          <w:rtl/>
        </w:rPr>
        <w:t xml:space="preserve">ומפגש רצונות </w:t>
      </w:r>
      <w:r>
        <w:rPr>
          <w:rFonts w:ascii="David" w:hAnsi="David" w:hint="cs"/>
          <w:sz w:val="24"/>
          <w:rtl/>
        </w:rPr>
        <w:t xml:space="preserve">של שני הצדדים בתהליך הכריתה. </w:t>
      </w:r>
      <w:r>
        <w:rPr>
          <w:rFonts w:ascii="David" w:hAnsi="David"/>
          <w:sz w:val="24"/>
          <w:rtl/>
        </w:rPr>
        <w:br/>
      </w:r>
      <w:r>
        <w:rPr>
          <w:rFonts w:ascii="David" w:hAnsi="David" w:hint="cs"/>
          <w:sz w:val="24"/>
          <w:rtl/>
        </w:rPr>
        <w:t>החשש מכניסה למשא ומתן מגדיל את העלויות הכרוכות בניהול משא ומתן.</w:t>
      </w:r>
      <w:r w:rsidR="00CE2821" w:rsidRPr="00CE2821">
        <w:rPr>
          <w:rFonts w:ascii="David" w:hAnsi="David" w:hint="cs"/>
          <w:sz w:val="24"/>
          <w:rtl/>
        </w:rPr>
        <w:t xml:space="preserve"> אם נגיד שיש חובת תום לב, כדי לקיים משא ומתן נדרש ייעוץ משפטי </w:t>
      </w:r>
      <w:r w:rsidR="00CE2821" w:rsidRPr="00CE2821">
        <w:rPr>
          <w:rFonts w:ascii="David" w:hAnsi="David"/>
          <w:sz w:val="24"/>
          <w:rtl/>
        </w:rPr>
        <w:t>–</w:t>
      </w:r>
      <w:r w:rsidR="00CE2821" w:rsidRPr="00CE2821">
        <w:rPr>
          <w:rFonts w:ascii="David" w:hAnsi="David" w:hint="cs"/>
          <w:sz w:val="24"/>
          <w:rtl/>
        </w:rPr>
        <w:t xml:space="preserve"> אך לרוב לא נרצה שכל פעם שאנשים יכנסו לחוזה הם ישכרו ייעוץ משפטי ויחשבו כיצד לבנות את ההתקשרות</w:t>
      </w:r>
      <w:r w:rsidR="0043477E">
        <w:rPr>
          <w:rFonts w:ascii="David" w:hAnsi="David" w:hint="cs"/>
          <w:sz w:val="24"/>
          <w:rtl/>
        </w:rPr>
        <w:t>,</w:t>
      </w:r>
      <w:r w:rsidR="00CE2821" w:rsidRPr="00CE2821">
        <w:rPr>
          <w:rFonts w:ascii="David" w:hAnsi="David" w:hint="cs"/>
          <w:sz w:val="24"/>
          <w:rtl/>
        </w:rPr>
        <w:t xml:space="preserve"> באופן שייקר את השלבים המקדמיים. </w:t>
      </w:r>
      <w:r w:rsidR="00CE2821" w:rsidRPr="0043477E">
        <w:rPr>
          <w:rFonts w:ascii="David" w:hAnsi="David" w:hint="cs"/>
          <w:b/>
          <w:bCs/>
          <w:sz w:val="24"/>
          <w:rtl/>
        </w:rPr>
        <w:t>זאת הסיבה שאנו חוששים מהתערבות בשלב טרום חוזה</w:t>
      </w:r>
      <w:r w:rsidR="00CE2821" w:rsidRPr="00CE2821">
        <w:rPr>
          <w:rFonts w:ascii="David" w:hAnsi="David" w:hint="cs"/>
          <w:sz w:val="24"/>
          <w:rtl/>
        </w:rPr>
        <w:t>.</w:t>
      </w:r>
    </w:p>
    <w:p w14:paraId="36BEF754" w14:textId="77777777" w:rsidR="00CE2821" w:rsidRDefault="00CE2821" w:rsidP="000D2A0E">
      <w:pPr>
        <w:ind w:left="-24"/>
        <w:rPr>
          <w:rFonts w:ascii="David" w:hAnsi="David"/>
          <w:sz w:val="24"/>
          <w:rtl/>
        </w:rPr>
      </w:pPr>
      <w:r w:rsidRPr="00CE2821">
        <w:rPr>
          <w:rFonts w:ascii="David" w:hAnsi="David" w:hint="cs"/>
          <w:sz w:val="24"/>
          <w:rtl/>
        </w:rPr>
        <w:t xml:space="preserve">זה לא אומר שאין אחריות בגין פעולות שנעשו בשלב הטרום חוזי </w:t>
      </w:r>
      <w:r w:rsidRPr="00CE2821">
        <w:rPr>
          <w:rFonts w:ascii="David" w:hAnsi="David"/>
          <w:sz w:val="24"/>
          <w:rtl/>
        </w:rPr>
        <w:t>–</w:t>
      </w:r>
      <w:r w:rsidRPr="00CE2821">
        <w:rPr>
          <w:rFonts w:ascii="David" w:hAnsi="David" w:hint="cs"/>
          <w:sz w:val="24"/>
          <w:rtl/>
        </w:rPr>
        <w:t xml:space="preserve"> תרמית, מצג שווא ולעיתים הבטחות </w:t>
      </w:r>
      <w:r w:rsidRPr="00CE2821">
        <w:rPr>
          <w:rFonts w:ascii="David" w:hAnsi="David"/>
          <w:sz w:val="24"/>
          <w:rtl/>
        </w:rPr>
        <w:t>–</w:t>
      </w:r>
      <w:r w:rsidRPr="00CE2821">
        <w:rPr>
          <w:rFonts w:ascii="David" w:hAnsi="David" w:hint="cs"/>
          <w:sz w:val="24"/>
          <w:rtl/>
        </w:rPr>
        <w:t xml:space="preserve"> הדין הישראלי והאמריקאי מסדיר את השלבים האלו.</w:t>
      </w:r>
    </w:p>
    <w:p w14:paraId="586D450E" w14:textId="77777777" w:rsidR="00AC2F17" w:rsidRDefault="00CE2821" w:rsidP="000D2A0E">
      <w:pPr>
        <w:ind w:left="-24"/>
        <w:rPr>
          <w:rFonts w:ascii="David" w:hAnsi="David"/>
          <w:sz w:val="24"/>
          <w:rtl/>
        </w:rPr>
      </w:pPr>
      <w:r w:rsidRPr="0043477E">
        <w:rPr>
          <w:rFonts w:ascii="David" w:hAnsi="David" w:hint="cs"/>
          <w:b/>
          <w:bCs/>
          <w:sz w:val="24"/>
          <w:rtl/>
        </w:rPr>
        <w:t>סעיף 12 (א) לחוק החוזים הכללי קובע</w:t>
      </w:r>
      <w:r>
        <w:rPr>
          <w:rFonts w:ascii="David" w:hAnsi="David" w:hint="cs"/>
          <w:sz w:val="24"/>
          <w:rtl/>
        </w:rPr>
        <w:t xml:space="preserve"> </w:t>
      </w:r>
      <w:r w:rsidRPr="00CE2821">
        <w:rPr>
          <w:rFonts w:ascii="David" w:hAnsi="David" w:hint="cs"/>
          <w:i/>
          <w:iCs/>
          <w:sz w:val="24"/>
          <w:rtl/>
        </w:rPr>
        <w:t xml:space="preserve">"במשא ומתן לקראת כריתתו של חוזה חייב אדם לנהוג בדרך מקובלת ובתום לב". </w:t>
      </w:r>
      <w:r>
        <w:rPr>
          <w:rFonts w:ascii="David" w:hAnsi="David" w:hint="cs"/>
          <w:sz w:val="24"/>
          <w:rtl/>
        </w:rPr>
        <w:t xml:space="preserve">ההסדר הנ"ל הוא בין הסדר נזיקי לבין הסדר חוזי. לא ניתן לחשוב עליו כהסדר חוזי, מאחר שהוא פועל על השלב הטרום חוזי (כלומר לפני שנכרת חוזה). </w:t>
      </w:r>
    </w:p>
    <w:p w14:paraId="0199CA7F" w14:textId="77777777" w:rsidR="00763A59" w:rsidRDefault="00AC2F17" w:rsidP="000D2A0E">
      <w:pPr>
        <w:ind w:left="-24"/>
        <w:rPr>
          <w:rFonts w:ascii="David" w:hAnsi="David"/>
          <w:sz w:val="24"/>
          <w:rtl/>
        </w:rPr>
      </w:pPr>
      <w:r>
        <w:rPr>
          <w:rFonts w:ascii="David" w:hAnsi="David" w:hint="cs"/>
          <w:sz w:val="24"/>
          <w:rtl/>
        </w:rPr>
        <w:t xml:space="preserve">הפרת תום הלב במשא ומתן </w:t>
      </w:r>
      <w:r>
        <w:rPr>
          <w:rFonts w:ascii="David" w:hAnsi="David"/>
          <w:sz w:val="24"/>
          <w:rtl/>
        </w:rPr>
        <w:t>–</w:t>
      </w:r>
      <w:r>
        <w:rPr>
          <w:rFonts w:ascii="David" w:hAnsi="David" w:hint="cs"/>
          <w:sz w:val="24"/>
          <w:rtl/>
        </w:rPr>
        <w:t xml:space="preserve"> אם המערכת יחסים הייתה מערכת יחסית חוזית, היה ניתן לבקש סעד חיובי </w:t>
      </w:r>
      <w:r>
        <w:rPr>
          <w:rFonts w:ascii="David" w:hAnsi="David"/>
          <w:sz w:val="24"/>
          <w:rtl/>
        </w:rPr>
        <w:t>–</w:t>
      </w:r>
      <w:r>
        <w:rPr>
          <w:rFonts w:ascii="David" w:hAnsi="David" w:hint="cs"/>
          <w:sz w:val="24"/>
          <w:rtl/>
        </w:rPr>
        <w:t xml:space="preserve"> כלומר אכיפה של החוזה או פיצויים של קיום החוזה (פיצויי ציפייה, משקפים את מה שצד היה מרוויח אם החוזה היה מתממש). אם נחשוב על ההסכם כהסדר נזיקי, התוצאה תהיה לתת לצדדים פיצויים שליליים (בגין ההסתמכות). </w:t>
      </w:r>
    </w:p>
    <w:p w14:paraId="2A40C1D3" w14:textId="45DE2521" w:rsidR="009C465B" w:rsidRPr="0043477E" w:rsidRDefault="00763A59" w:rsidP="000D2A0E">
      <w:pPr>
        <w:ind w:left="-24"/>
        <w:rPr>
          <w:rFonts w:ascii="David" w:hAnsi="David"/>
          <w:b/>
          <w:bCs/>
          <w:sz w:val="24"/>
          <w:rtl/>
        </w:rPr>
      </w:pPr>
      <w:r w:rsidRPr="00763A59">
        <w:rPr>
          <w:rFonts w:ascii="David" w:hAnsi="David" w:hint="cs"/>
          <w:sz w:val="24"/>
          <w:u w:val="single"/>
          <w:rtl/>
        </w:rPr>
        <w:t>איתור נקודת האיזון:</w:t>
      </w:r>
      <w:r>
        <w:rPr>
          <w:rFonts w:ascii="David" w:hAnsi="David" w:hint="cs"/>
          <w:sz w:val="24"/>
          <w:rtl/>
        </w:rPr>
        <w:t xml:space="preserve"> סעיף 12 יוצר חשש מצינון המוטיבציה של אנשים להיקשר בהסכמים. מצד שני, יש לו מקום מבחינה מוסרית ומבחינת יעילות או הגשמת רצון הצדדים במובן הזה ששני הצדדים רוצים להיכנס למשא ומתן רק עם אנשים תמי לב.</w:t>
      </w:r>
      <w:r w:rsidR="00CE2821">
        <w:rPr>
          <w:rFonts w:ascii="David" w:hAnsi="David" w:hint="cs"/>
          <w:sz w:val="24"/>
          <w:rtl/>
        </w:rPr>
        <w:t xml:space="preserve"> </w:t>
      </w:r>
      <w:r w:rsidRPr="0043477E">
        <w:rPr>
          <w:rFonts w:ascii="David" w:hAnsi="David" w:hint="cs"/>
          <w:b/>
          <w:bCs/>
          <w:sz w:val="24"/>
          <w:rtl/>
        </w:rPr>
        <w:t xml:space="preserve">הדיון בפסיקה מנסה לתור אחר האיזון הראוי בין התערבות יעילה בשלב המשא ומתן ובין ההגשמה של העיקרון שהצדדים צריכים לפעול בתום לב. </w:t>
      </w:r>
    </w:p>
    <w:p w14:paraId="510CCB71" w14:textId="2B58EB3D" w:rsidR="00665CD3" w:rsidRDefault="00665CD3" w:rsidP="000D2A0E">
      <w:pPr>
        <w:ind w:left="-24"/>
        <w:rPr>
          <w:rFonts w:ascii="David" w:hAnsi="David"/>
          <w:sz w:val="24"/>
          <w:rtl/>
        </w:rPr>
      </w:pPr>
      <w:r w:rsidRPr="00665CD3">
        <w:rPr>
          <w:rFonts w:ascii="David" w:hAnsi="David" w:hint="cs"/>
          <w:sz w:val="24"/>
          <w:rtl/>
        </w:rPr>
        <w:t>אנו ננסה לפרוט את הפעילויות שעשויות לגרום למשא ומתן בחוסר תום לב.</w:t>
      </w:r>
      <w:r>
        <w:rPr>
          <w:rFonts w:ascii="David" w:hAnsi="David" w:hint="cs"/>
          <w:sz w:val="24"/>
          <w:rtl/>
        </w:rPr>
        <w:t xml:space="preserve"> כמדיניות כללית, נעדיף טענות שהם לא טענות חוסר תום לב בעלמא, אלא מוסדרות בדוקטרינה קונקרטית אף אם היא נשענת בבסיסה על חובת תום הלב. לדוגמה:</w:t>
      </w:r>
      <w:r>
        <w:rPr>
          <w:rFonts w:ascii="David" w:hAnsi="David" w:hint="cs"/>
          <w:sz w:val="24"/>
        </w:rPr>
        <w:t xml:space="preserve"> </w:t>
      </w:r>
      <w:r>
        <w:rPr>
          <w:rFonts w:ascii="David" w:hAnsi="David" w:hint="cs"/>
          <w:sz w:val="24"/>
          <w:rtl/>
        </w:rPr>
        <w:t xml:space="preserve">אשם בהתקשרות </w:t>
      </w:r>
      <w:r>
        <w:rPr>
          <w:rFonts w:ascii="David" w:hAnsi="David"/>
          <w:sz w:val="24"/>
          <w:rtl/>
        </w:rPr>
        <w:t>–</w:t>
      </w:r>
      <w:r>
        <w:rPr>
          <w:rFonts w:ascii="David" w:hAnsi="David" w:hint="cs"/>
          <w:sz w:val="24"/>
          <w:rtl/>
        </w:rPr>
        <w:t xml:space="preserve"> תולדה של חובת התום לב. </w:t>
      </w:r>
    </w:p>
    <w:p w14:paraId="21757BD9" w14:textId="77777777" w:rsidR="008A3E0B" w:rsidRDefault="008A3E0B" w:rsidP="00B33DD4">
      <w:pPr>
        <w:rPr>
          <w:rFonts w:ascii="David" w:hAnsi="David"/>
          <w:sz w:val="24"/>
          <w:rtl/>
        </w:rPr>
      </w:pPr>
    </w:p>
    <w:p w14:paraId="70B81793" w14:textId="303AD345" w:rsidR="00665CD3" w:rsidRDefault="00665CD3" w:rsidP="008A3E0B">
      <w:pPr>
        <w:pStyle w:val="2"/>
        <w:rPr>
          <w:rtl/>
        </w:rPr>
      </w:pPr>
      <w:bookmarkStart w:id="21" w:name="_Toc92877803"/>
      <w:r w:rsidRPr="00665CD3">
        <w:rPr>
          <w:rFonts w:hint="cs"/>
          <w:rtl/>
        </w:rPr>
        <w:lastRenderedPageBreak/>
        <w:t>מקורות חיצוניים שמסדירים את ניהול המשא ומתן</w:t>
      </w:r>
      <w:bookmarkEnd w:id="21"/>
    </w:p>
    <w:p w14:paraId="5BC7C399" w14:textId="36159431" w:rsidR="00665CD3" w:rsidRDefault="00665CD3" w:rsidP="000D2A0E">
      <w:pPr>
        <w:ind w:left="-24"/>
        <w:rPr>
          <w:rFonts w:ascii="David" w:hAnsi="David"/>
          <w:sz w:val="24"/>
          <w:rtl/>
        </w:rPr>
      </w:pPr>
      <w:r>
        <w:rPr>
          <w:rFonts w:ascii="David" w:hAnsi="David" w:hint="cs"/>
          <w:sz w:val="24"/>
          <w:rtl/>
        </w:rPr>
        <w:t xml:space="preserve">לפי שנכנס לדיון בפרשנות של סעיף 12 לחוק החוזים </w:t>
      </w:r>
      <w:r>
        <w:rPr>
          <w:rFonts w:ascii="David" w:hAnsi="David"/>
          <w:sz w:val="24"/>
          <w:rtl/>
        </w:rPr>
        <w:t>–</w:t>
      </w:r>
      <w:r>
        <w:rPr>
          <w:rFonts w:ascii="David" w:hAnsi="David" w:hint="cs"/>
          <w:sz w:val="24"/>
          <w:rtl/>
        </w:rPr>
        <w:t xml:space="preserve"> יש לעמוד על מספר מקורות משפטיים נוספים</w:t>
      </w:r>
      <w:r w:rsidR="00F01CD1">
        <w:rPr>
          <w:rFonts w:ascii="David" w:hAnsi="David" w:hint="cs"/>
          <w:sz w:val="24"/>
          <w:rtl/>
        </w:rPr>
        <w:t xml:space="preserve"> (דוקטרינ</w:t>
      </w:r>
      <w:r w:rsidR="0043477E">
        <w:rPr>
          <w:rFonts w:ascii="David" w:hAnsi="David" w:hint="cs"/>
          <w:sz w:val="24"/>
          <w:rtl/>
        </w:rPr>
        <w:t>ות</w:t>
      </w:r>
      <w:r w:rsidR="00F01CD1">
        <w:rPr>
          <w:rFonts w:ascii="David" w:hAnsi="David" w:hint="cs"/>
          <w:sz w:val="24"/>
          <w:rtl/>
        </w:rPr>
        <w:t>)</w:t>
      </w:r>
      <w:r>
        <w:rPr>
          <w:rFonts w:ascii="David" w:hAnsi="David" w:hint="cs"/>
          <w:sz w:val="24"/>
          <w:rtl/>
        </w:rPr>
        <w:t xml:space="preserve"> שמסדירים את ניהול המשא ומתן לכריתת חוזה:</w:t>
      </w:r>
    </w:p>
    <w:p w14:paraId="4039C51E" w14:textId="4B599EDE" w:rsidR="00754547" w:rsidRPr="00146FFB" w:rsidRDefault="00146FFB" w:rsidP="00146FFB">
      <w:pPr>
        <w:rPr>
          <w:rFonts w:ascii="David" w:hAnsi="David"/>
          <w:sz w:val="24"/>
        </w:rPr>
      </w:pPr>
      <w:bookmarkStart w:id="22" w:name="_Toc92877804"/>
      <w:r w:rsidRPr="00146FFB">
        <w:rPr>
          <w:rStyle w:val="30"/>
          <w:rFonts w:hint="cs"/>
          <w:rtl/>
        </w:rPr>
        <w:t>הסדרים נזיקיים המטילים אחריות בקשר למשא ומתן</w:t>
      </w:r>
      <w:bookmarkEnd w:id="22"/>
      <w:r w:rsidR="00665CD3" w:rsidRPr="00146FFB">
        <w:rPr>
          <w:rStyle w:val="30"/>
          <w:rFonts w:hint="cs"/>
          <w:rtl/>
        </w:rPr>
        <w:t xml:space="preserve"> </w:t>
      </w:r>
      <w:r w:rsidRPr="00146FFB">
        <w:rPr>
          <w:rStyle w:val="30"/>
          <w:rtl/>
        </w:rPr>
        <w:br/>
      </w:r>
      <w:r w:rsidR="00665CD3" w:rsidRPr="00146FFB">
        <w:rPr>
          <w:rFonts w:ascii="David" w:hAnsi="David" w:hint="cs"/>
          <w:sz w:val="24"/>
          <w:rtl/>
        </w:rPr>
        <w:t xml:space="preserve">התנהגות שפוגעת בצד האחר למשא ומתן עשויה להיות עוולה נזיקית. </w:t>
      </w:r>
      <w:r w:rsidR="00754547" w:rsidRPr="00146FFB">
        <w:rPr>
          <w:rFonts w:ascii="David" w:hAnsi="David" w:hint="cs"/>
          <w:sz w:val="24"/>
          <w:rtl/>
        </w:rPr>
        <w:t>לדוגמה:</w:t>
      </w:r>
    </w:p>
    <w:p w14:paraId="480AE5C1" w14:textId="77777777" w:rsidR="008A3E0B" w:rsidRDefault="00665CD3" w:rsidP="0074393E">
      <w:pPr>
        <w:pStyle w:val="a5"/>
        <w:numPr>
          <w:ilvl w:val="0"/>
          <w:numId w:val="13"/>
        </w:numPr>
        <w:rPr>
          <w:rFonts w:ascii="David" w:hAnsi="David"/>
          <w:sz w:val="24"/>
        </w:rPr>
      </w:pPr>
      <w:r w:rsidRPr="0043477E">
        <w:rPr>
          <w:rFonts w:ascii="David" w:hAnsi="David" w:hint="cs"/>
          <w:b/>
          <w:bCs/>
          <w:sz w:val="24"/>
          <w:highlight w:val="cyan"/>
          <w:rtl/>
        </w:rPr>
        <w:t>פס"ד טפחות נ' צבאח</w:t>
      </w:r>
      <w:r w:rsidRPr="008A3E0B">
        <w:rPr>
          <w:rFonts w:ascii="David" w:hAnsi="David" w:hint="cs"/>
          <w:sz w:val="24"/>
          <w:rtl/>
        </w:rPr>
        <w:t xml:space="preserve">: בנק לא מגלה לרוכשי דירות נוטלי הלוואה על ניגוד העניינים שלו (הוא יודע שהקבלן שבונה את הבניין נמצא בקשיים כלכליים, יש לו אינטרס משמעותי שהרוכשים ייקחו משכנתא, כדי שהקבלן יוכל לכסות את החוב שלו), </w:t>
      </w:r>
      <w:r w:rsidR="00754547" w:rsidRPr="008A3E0B">
        <w:rPr>
          <w:rFonts w:ascii="David" w:hAnsi="David" w:hint="cs"/>
          <w:sz w:val="24"/>
          <w:rtl/>
        </w:rPr>
        <w:t xml:space="preserve">הבנק הואשם באי גילוי רשלני, </w:t>
      </w:r>
      <w:r w:rsidRPr="008A3E0B">
        <w:rPr>
          <w:rFonts w:ascii="David" w:hAnsi="David" w:hint="cs"/>
          <w:sz w:val="24"/>
          <w:rtl/>
        </w:rPr>
        <w:t>אחריות לפי סעיף 12 לחוק החוזים הכללי.</w:t>
      </w:r>
    </w:p>
    <w:p w14:paraId="7E33BDE1" w14:textId="77777777" w:rsidR="008A3E0B" w:rsidRPr="00B33DD4" w:rsidRDefault="00754547" w:rsidP="0074393E">
      <w:pPr>
        <w:pStyle w:val="a5"/>
        <w:numPr>
          <w:ilvl w:val="0"/>
          <w:numId w:val="13"/>
        </w:numPr>
        <w:rPr>
          <w:rFonts w:ascii="David" w:hAnsi="David"/>
          <w:b/>
          <w:bCs/>
          <w:sz w:val="24"/>
        </w:rPr>
      </w:pPr>
      <w:r w:rsidRPr="0043477E">
        <w:rPr>
          <w:rFonts w:ascii="David" w:hAnsi="David" w:hint="cs"/>
          <w:b/>
          <w:bCs/>
          <w:sz w:val="24"/>
          <w:highlight w:val="cyan"/>
          <w:rtl/>
        </w:rPr>
        <w:t>פס"ד עמידר נ' אהרון</w:t>
      </w:r>
      <w:r w:rsidRPr="008A3E0B">
        <w:rPr>
          <w:rFonts w:ascii="David" w:hAnsi="David" w:hint="cs"/>
          <w:sz w:val="24"/>
          <w:rtl/>
        </w:rPr>
        <w:t xml:space="preserve"> </w:t>
      </w:r>
      <w:r w:rsidRPr="008A3E0B">
        <w:rPr>
          <w:rFonts w:ascii="David" w:hAnsi="David"/>
          <w:sz w:val="24"/>
          <w:rtl/>
        </w:rPr>
        <w:t>–</w:t>
      </w:r>
      <w:r w:rsidRPr="008A3E0B">
        <w:rPr>
          <w:rFonts w:ascii="David" w:hAnsi="David" w:hint="cs"/>
          <w:sz w:val="24"/>
          <w:rtl/>
        </w:rPr>
        <w:t xml:space="preserve"> עמידר אחראית בגין חיווי דעה רשלני לגבי המצב התכנוני של הנכס הנמכר, ביחס לאפשרות לפתוח במקום מסגריה </w:t>
      </w:r>
      <w:r w:rsidRPr="008A3E0B">
        <w:rPr>
          <w:rFonts w:ascii="David" w:hAnsi="David"/>
          <w:sz w:val="24"/>
          <w:rtl/>
        </w:rPr>
        <w:t>–</w:t>
      </w:r>
      <w:r w:rsidRPr="008A3E0B">
        <w:rPr>
          <w:rFonts w:ascii="David" w:hAnsi="David" w:hint="cs"/>
          <w:sz w:val="24"/>
          <w:rtl/>
        </w:rPr>
        <w:t xml:space="preserve"> מצג שווא רשלני. </w:t>
      </w:r>
      <w:r w:rsidRPr="00B33DD4">
        <w:rPr>
          <w:rFonts w:ascii="David" w:hAnsi="David" w:hint="cs"/>
          <w:b/>
          <w:bCs/>
          <w:sz w:val="24"/>
          <w:rtl/>
        </w:rPr>
        <w:t>אהרון נכנס להתקשרות החוזית עקב חוות הדעת הנ"ל ולכן מחויבים בפיצוי.</w:t>
      </w:r>
    </w:p>
    <w:p w14:paraId="73236EEF" w14:textId="788E17CB" w:rsidR="00754547" w:rsidRPr="008A3E0B" w:rsidRDefault="00754547" w:rsidP="0074393E">
      <w:pPr>
        <w:pStyle w:val="a5"/>
        <w:numPr>
          <w:ilvl w:val="0"/>
          <w:numId w:val="13"/>
        </w:numPr>
        <w:rPr>
          <w:rFonts w:ascii="David" w:hAnsi="David"/>
          <w:sz w:val="24"/>
        </w:rPr>
      </w:pPr>
      <w:r w:rsidRPr="00B33DD4">
        <w:rPr>
          <w:rFonts w:ascii="David" w:hAnsi="David" w:hint="cs"/>
          <w:b/>
          <w:bCs/>
          <w:sz w:val="24"/>
          <w:highlight w:val="cyan"/>
          <w:rtl/>
        </w:rPr>
        <w:t xml:space="preserve">פס"ד </w:t>
      </w:r>
      <w:r w:rsidRPr="00B33DD4">
        <w:rPr>
          <w:rFonts w:ascii="David" w:hAnsi="David"/>
          <w:b/>
          <w:bCs/>
          <w:sz w:val="24"/>
          <w:highlight w:val="cyan"/>
        </w:rPr>
        <w:t>Esso Petroleum v. Marson</w:t>
      </w:r>
      <w:r w:rsidRPr="008A3E0B">
        <w:rPr>
          <w:rFonts w:ascii="David" w:hAnsi="David" w:hint="cs"/>
          <w:sz w:val="24"/>
          <w:rtl/>
        </w:rPr>
        <w:t xml:space="preserve"> </w:t>
      </w:r>
      <w:r w:rsidRPr="008A3E0B">
        <w:rPr>
          <w:rFonts w:ascii="David" w:hAnsi="David"/>
          <w:sz w:val="24"/>
          <w:rtl/>
        </w:rPr>
        <w:t>–</w:t>
      </w:r>
      <w:r w:rsidRPr="008A3E0B">
        <w:rPr>
          <w:rFonts w:ascii="David" w:hAnsi="David" w:hint="cs"/>
          <w:sz w:val="24"/>
          <w:rtl/>
        </w:rPr>
        <w:t xml:space="preserve"> אחראים בגין מצג שווא אם נחזו להיות מומחים </w:t>
      </w:r>
      <w:r w:rsidRPr="008A3E0B">
        <w:rPr>
          <w:rFonts w:ascii="David" w:hAnsi="David"/>
          <w:sz w:val="24"/>
          <w:rtl/>
        </w:rPr>
        <w:t>–</w:t>
      </w:r>
      <w:r w:rsidRPr="008A3E0B">
        <w:rPr>
          <w:rFonts w:ascii="David" w:hAnsi="David" w:hint="cs"/>
          <w:sz w:val="24"/>
          <w:rtl/>
        </w:rPr>
        <w:t xml:space="preserve"> מצג שווא רשלני. כתוצאה מכך שהם לא אומרים שלא ניתן להציב את משאבות הדלק ליד כביש, היו הפסדים לאסו, ועל כן חויבו על פיצויים בגין מצג שווא רשלני.</w:t>
      </w:r>
    </w:p>
    <w:p w14:paraId="38EECCCE" w14:textId="06E23464" w:rsidR="008A3E0B" w:rsidRPr="00146FFB" w:rsidRDefault="00665CD3" w:rsidP="00146FFB">
      <w:pPr>
        <w:ind w:left="360"/>
        <w:rPr>
          <w:rFonts w:ascii="David" w:hAnsi="David"/>
          <w:b/>
          <w:bCs/>
          <w:sz w:val="24"/>
          <w:highlight w:val="yellow"/>
          <w:u w:val="single"/>
        </w:rPr>
      </w:pPr>
      <w:bookmarkStart w:id="23" w:name="_Toc92877805"/>
      <w:r w:rsidRPr="00146FFB">
        <w:rPr>
          <w:rStyle w:val="30"/>
          <w:rFonts w:hint="cs"/>
          <w:rtl/>
        </w:rPr>
        <w:t>חוזה נספח</w:t>
      </w:r>
      <w:bookmarkEnd w:id="23"/>
      <w:r w:rsidR="009D756E" w:rsidRPr="00146FFB">
        <w:rPr>
          <w:rFonts w:ascii="David" w:hAnsi="David" w:hint="cs"/>
          <w:sz w:val="24"/>
          <w:u w:val="single"/>
          <w:rtl/>
        </w:rPr>
        <w:t xml:space="preserve"> </w:t>
      </w:r>
      <w:r w:rsidR="00146FFB">
        <w:rPr>
          <w:rFonts w:ascii="David" w:hAnsi="David"/>
          <w:sz w:val="24"/>
          <w:u w:val="single"/>
          <w:rtl/>
        </w:rPr>
        <w:br/>
      </w:r>
      <w:r w:rsidR="009D756E" w:rsidRPr="00146FFB">
        <w:rPr>
          <w:rFonts w:ascii="David" w:hAnsi="David" w:hint="cs"/>
          <w:sz w:val="24"/>
          <w:rtl/>
        </w:rPr>
        <w:t>דיברנו על חוזה המסדר את ניהול המשא ומתן, לדוגמה במכירה פומבית. הכוונה כאן שונה:</w:t>
      </w:r>
      <w:r w:rsidR="00146FFB" w:rsidRPr="00146FFB">
        <w:rPr>
          <w:rFonts w:ascii="David" w:hAnsi="David" w:hint="cs"/>
          <w:sz w:val="24"/>
          <w:rtl/>
        </w:rPr>
        <w:t xml:space="preserve"> </w:t>
      </w:r>
      <w:r w:rsidR="009D756E" w:rsidRPr="00146FFB">
        <w:rPr>
          <w:rFonts w:ascii="David" w:hAnsi="David" w:hint="cs"/>
          <w:sz w:val="24"/>
          <w:rtl/>
        </w:rPr>
        <w:t xml:space="preserve">בישראל ובמדינות המשפט המקובל, </w:t>
      </w:r>
      <w:r w:rsidR="009D756E" w:rsidRPr="00146FFB">
        <w:rPr>
          <w:rFonts w:ascii="David" w:hAnsi="David" w:hint="cs"/>
          <w:b/>
          <w:bCs/>
          <w:sz w:val="24"/>
          <w:rtl/>
        </w:rPr>
        <w:t xml:space="preserve">נעשה שימוש ברעיון החוזה הנספח מכללא, כדי להטיל חיובים שליליים (הזכות לפיצוי שלילי) במסגרת המשא ומתן. </w:t>
      </w:r>
      <w:r w:rsidR="00146FFB" w:rsidRPr="00146FFB">
        <w:rPr>
          <w:rFonts w:ascii="David" w:hAnsi="David" w:hint="cs"/>
          <w:b/>
          <w:bCs/>
          <w:sz w:val="24"/>
          <w:rtl/>
        </w:rPr>
        <w:t xml:space="preserve"> </w:t>
      </w:r>
      <w:r w:rsidR="009D756E" w:rsidRPr="00146FFB">
        <w:rPr>
          <w:rFonts w:ascii="David" w:hAnsi="David" w:hint="cs"/>
          <w:b/>
          <w:bCs/>
          <w:sz w:val="24"/>
          <w:rtl/>
        </w:rPr>
        <w:t>המצג בשלב המשא ומתן הוא חלק מהחוזה</w:t>
      </w:r>
      <w:r w:rsidR="009D756E" w:rsidRPr="00146FFB">
        <w:rPr>
          <w:rFonts w:ascii="David" w:hAnsi="David" w:hint="cs"/>
          <w:sz w:val="24"/>
          <w:rtl/>
        </w:rPr>
        <w:t>, בו ההתחייבות היא שהמצג נכון</w:t>
      </w:r>
      <w:r w:rsidR="00146FFB" w:rsidRPr="00146FFB">
        <w:rPr>
          <w:rFonts w:ascii="David" w:hAnsi="David" w:hint="cs"/>
          <w:sz w:val="24"/>
          <w:rtl/>
        </w:rPr>
        <w:t xml:space="preserve">. </w:t>
      </w:r>
      <w:r w:rsidR="009D756E" w:rsidRPr="00146FFB">
        <w:rPr>
          <w:rFonts w:ascii="David" w:hAnsi="David" w:hint="cs"/>
          <w:sz w:val="24"/>
          <w:highlight w:val="yellow"/>
          <w:rtl/>
        </w:rPr>
        <w:t xml:space="preserve">התוצאה של החוזה הנספח היא כריתת החוזה העיקרי הנזק מהפרת הנספח </w:t>
      </w:r>
      <w:r w:rsidR="009D756E" w:rsidRPr="00146FFB">
        <w:rPr>
          <w:rFonts w:ascii="David" w:hAnsi="David"/>
          <w:sz w:val="24"/>
          <w:highlight w:val="yellow"/>
          <w:rtl/>
        </w:rPr>
        <w:t>–</w:t>
      </w:r>
      <w:r w:rsidR="009D756E" w:rsidRPr="00146FFB">
        <w:rPr>
          <w:rFonts w:ascii="David" w:hAnsi="David" w:hint="cs"/>
          <w:sz w:val="24"/>
          <w:highlight w:val="yellow"/>
          <w:rtl/>
        </w:rPr>
        <w:t xml:space="preserve"> קשירת החוזה העיקרי.</w:t>
      </w:r>
    </w:p>
    <w:p w14:paraId="17957357" w14:textId="77777777" w:rsidR="008A3E0B" w:rsidRDefault="009D756E" w:rsidP="0074393E">
      <w:pPr>
        <w:pStyle w:val="a5"/>
        <w:numPr>
          <w:ilvl w:val="0"/>
          <w:numId w:val="13"/>
        </w:numPr>
        <w:rPr>
          <w:rFonts w:ascii="David" w:hAnsi="David"/>
          <w:sz w:val="24"/>
        </w:rPr>
      </w:pPr>
      <w:r w:rsidRPr="008A3E0B">
        <w:rPr>
          <w:rFonts w:ascii="David" w:hAnsi="David" w:hint="cs"/>
          <w:b/>
          <w:bCs/>
          <w:sz w:val="24"/>
          <w:rtl/>
        </w:rPr>
        <w:t xml:space="preserve">פס"ד </w:t>
      </w:r>
      <w:r w:rsidRPr="008A3E0B">
        <w:rPr>
          <w:rFonts w:ascii="David" w:hAnsi="David"/>
          <w:b/>
          <w:bCs/>
          <w:sz w:val="24"/>
        </w:rPr>
        <w:t>Esso Petroleum v. Marson</w:t>
      </w:r>
      <w:r w:rsidRPr="008A3E0B">
        <w:rPr>
          <w:rFonts w:ascii="David" w:hAnsi="David" w:hint="cs"/>
          <w:sz w:val="24"/>
          <w:rtl/>
        </w:rPr>
        <w:t xml:space="preserve"> </w:t>
      </w:r>
      <w:r w:rsidRPr="008A3E0B">
        <w:rPr>
          <w:rFonts w:ascii="David" w:hAnsi="David"/>
          <w:sz w:val="24"/>
          <w:rtl/>
        </w:rPr>
        <w:t>–</w:t>
      </w:r>
      <w:r w:rsidRPr="008A3E0B">
        <w:rPr>
          <w:rFonts w:ascii="David" w:hAnsi="David" w:hint="cs"/>
          <w:sz w:val="24"/>
          <w:rtl/>
        </w:rPr>
        <w:t xml:space="preserve"> במשפט האנגלי, פיצויי הסתמכות. </w:t>
      </w:r>
    </w:p>
    <w:p w14:paraId="5C636FC3" w14:textId="77777777" w:rsidR="008A3E0B" w:rsidRDefault="009D756E" w:rsidP="0074393E">
      <w:pPr>
        <w:pStyle w:val="a5"/>
        <w:numPr>
          <w:ilvl w:val="0"/>
          <w:numId w:val="13"/>
        </w:numPr>
        <w:rPr>
          <w:rFonts w:ascii="David" w:hAnsi="David"/>
          <w:sz w:val="24"/>
        </w:rPr>
      </w:pPr>
      <w:r w:rsidRPr="00146FFB">
        <w:rPr>
          <w:rFonts w:ascii="David" w:hAnsi="David" w:hint="cs"/>
          <w:b/>
          <w:bCs/>
          <w:sz w:val="24"/>
          <w:rtl/>
        </w:rPr>
        <w:t xml:space="preserve">עמיד נ' אהרון </w:t>
      </w:r>
      <w:r w:rsidRPr="00146FFB">
        <w:rPr>
          <w:rFonts w:ascii="David" w:hAnsi="David"/>
          <w:sz w:val="24"/>
          <w:rtl/>
        </w:rPr>
        <w:t>–</w:t>
      </w:r>
      <w:r w:rsidRPr="00146FFB">
        <w:rPr>
          <w:rFonts w:ascii="David" w:hAnsi="David" w:hint="cs"/>
          <w:sz w:val="24"/>
          <w:rtl/>
        </w:rPr>
        <w:t xml:space="preserve"> השופט לנדוי אומר שאפשר לאמץ את הרעיון של החוזה נספח גם כדי להעמיד את הפיצוי</w:t>
      </w:r>
      <w:r w:rsidRPr="008A3E0B">
        <w:rPr>
          <w:rFonts w:ascii="David" w:hAnsi="David" w:hint="cs"/>
          <w:sz w:val="24"/>
          <w:rtl/>
        </w:rPr>
        <w:t xml:space="preserve"> באותו עניין ולא חייבים להשתמש במצג שווא רשלני. </w:t>
      </w:r>
    </w:p>
    <w:p w14:paraId="686CA73E" w14:textId="77777777" w:rsidR="008A3E0B" w:rsidRPr="008A3E0B" w:rsidRDefault="009D756E" w:rsidP="0074393E">
      <w:pPr>
        <w:pStyle w:val="a5"/>
        <w:numPr>
          <w:ilvl w:val="0"/>
          <w:numId w:val="13"/>
        </w:numPr>
        <w:rPr>
          <w:rFonts w:ascii="David" w:hAnsi="David"/>
          <w:sz w:val="24"/>
        </w:rPr>
      </w:pPr>
      <w:r w:rsidRPr="008A3E0B">
        <w:rPr>
          <w:rFonts w:ascii="David" w:hAnsi="David" w:hint="cs"/>
          <w:b/>
          <w:bCs/>
          <w:sz w:val="24"/>
          <w:rtl/>
        </w:rPr>
        <w:t>אין צורך בקונסטרוקציה המשפטית לאור סעיף 12</w:t>
      </w:r>
      <w:r w:rsidRPr="008A3E0B">
        <w:rPr>
          <w:rFonts w:ascii="David" w:hAnsi="David" w:hint="cs"/>
          <w:sz w:val="24"/>
          <w:rtl/>
        </w:rPr>
        <w:t xml:space="preserve"> </w:t>
      </w:r>
      <w:r w:rsidRPr="008A3E0B">
        <w:rPr>
          <w:rFonts w:ascii="David" w:hAnsi="David" w:hint="cs"/>
          <w:b/>
          <w:bCs/>
          <w:sz w:val="24"/>
          <w:rtl/>
        </w:rPr>
        <w:t>לחוק.</w:t>
      </w:r>
    </w:p>
    <w:p w14:paraId="41C63371" w14:textId="03CCF08A" w:rsidR="00146FFB" w:rsidRPr="00146FFB" w:rsidRDefault="009D756E" w:rsidP="0074393E">
      <w:pPr>
        <w:pStyle w:val="a5"/>
        <w:numPr>
          <w:ilvl w:val="0"/>
          <w:numId w:val="13"/>
        </w:numPr>
        <w:rPr>
          <w:rFonts w:ascii="David" w:hAnsi="David"/>
          <w:sz w:val="24"/>
        </w:rPr>
      </w:pPr>
      <w:r w:rsidRPr="008A3E0B">
        <w:rPr>
          <w:rFonts w:ascii="David" w:hAnsi="David" w:hint="cs"/>
          <w:sz w:val="24"/>
          <w:rtl/>
        </w:rPr>
        <w:t>כאשר יש עילה נזיקית, אין משמעות לעילה הנוספת לאור מנגנון חישוב הפיצוי. בכל מקום שיש חוזה נספח יש גם מצג שווא רשלני, החוזה נספח לא מוסיף למצבו של התובע.</w:t>
      </w:r>
    </w:p>
    <w:p w14:paraId="028FB5CB" w14:textId="46045337" w:rsidR="00665CD3" w:rsidRPr="00146FFB" w:rsidRDefault="00665CD3" w:rsidP="00146FFB">
      <w:pPr>
        <w:pStyle w:val="3"/>
      </w:pPr>
      <w:bookmarkStart w:id="24" w:name="_Toc92877806"/>
      <w:r w:rsidRPr="002777BB">
        <w:rPr>
          <w:rFonts w:hint="cs"/>
          <w:highlight w:val="darkCyan"/>
          <w:rtl/>
        </w:rPr>
        <w:t>השתק הבטחה</w:t>
      </w:r>
      <w:r w:rsidR="00F01CD1" w:rsidRPr="002777BB">
        <w:rPr>
          <w:rFonts w:hint="cs"/>
          <w:highlight w:val="darkCyan"/>
          <w:rtl/>
        </w:rPr>
        <w:t xml:space="preserve"> </w:t>
      </w:r>
      <w:r w:rsidR="00F01CD1" w:rsidRPr="002777BB">
        <w:rPr>
          <w:highlight w:val="darkCyan"/>
          <w:rtl/>
        </w:rPr>
        <w:t>–</w:t>
      </w:r>
      <w:r w:rsidR="00F01CD1" w:rsidRPr="002777BB">
        <w:rPr>
          <w:rFonts w:hint="cs"/>
          <w:highlight w:val="darkCyan"/>
          <w:rtl/>
        </w:rPr>
        <w:t xml:space="preserve"> דוקטרינה חצי פרוצדוראלית</w:t>
      </w:r>
      <w:bookmarkEnd w:id="24"/>
    </w:p>
    <w:p w14:paraId="2EF951C7" w14:textId="3DC41DF6" w:rsidR="00F01CD1" w:rsidRPr="00146FFB" w:rsidRDefault="00146FFB" w:rsidP="0074393E">
      <w:pPr>
        <w:pStyle w:val="a5"/>
        <w:numPr>
          <w:ilvl w:val="0"/>
          <w:numId w:val="13"/>
        </w:numPr>
        <w:rPr>
          <w:rFonts w:ascii="David" w:hAnsi="David"/>
          <w:sz w:val="24"/>
        </w:rPr>
      </w:pPr>
      <w:r w:rsidRPr="00146FFB">
        <w:rPr>
          <w:rFonts w:ascii="David" w:hAnsi="David" w:hint="cs"/>
          <w:b/>
          <w:bCs/>
          <w:sz w:val="24"/>
          <w:rtl/>
        </w:rPr>
        <w:t>השתק</w:t>
      </w:r>
      <w:r>
        <w:rPr>
          <w:rFonts w:ascii="David" w:hAnsi="David" w:hint="cs"/>
          <w:b/>
          <w:bCs/>
          <w:sz w:val="24"/>
          <w:rtl/>
        </w:rPr>
        <w:t xml:space="preserve"> (</w:t>
      </w:r>
      <w:r>
        <w:rPr>
          <w:rFonts w:ascii="David" w:hAnsi="David"/>
          <w:b/>
          <w:bCs/>
          <w:sz w:val="24"/>
        </w:rPr>
        <w:t>(Estoppel</w:t>
      </w:r>
      <w:r w:rsidR="00F01CD1" w:rsidRPr="00146FFB">
        <w:rPr>
          <w:rFonts w:ascii="David" w:hAnsi="David" w:hint="cs"/>
          <w:b/>
          <w:bCs/>
          <w:sz w:val="24"/>
          <w:rtl/>
        </w:rPr>
        <w:t>:</w:t>
      </w:r>
      <w:r w:rsidR="00F01CD1" w:rsidRPr="00146FFB">
        <w:rPr>
          <w:rFonts w:ascii="David" w:hAnsi="David" w:hint="cs"/>
          <w:sz w:val="24"/>
          <w:rtl/>
        </w:rPr>
        <w:t xml:space="preserve"> צד לא יכל להעלות טענה בבית המשפט</w:t>
      </w:r>
      <w:r>
        <w:rPr>
          <w:rFonts w:ascii="David" w:hAnsi="David" w:hint="cs"/>
          <w:sz w:val="24"/>
          <w:rtl/>
        </w:rPr>
        <w:t>, הוא</w:t>
      </w:r>
      <w:r w:rsidR="00F01CD1" w:rsidRPr="00146FFB">
        <w:rPr>
          <w:rFonts w:ascii="David" w:hAnsi="David" w:hint="cs"/>
          <w:sz w:val="24"/>
          <w:rtl/>
        </w:rPr>
        <w:t xml:space="preserve"> "מושתק" מלהעלות את הטענה. </w:t>
      </w:r>
    </w:p>
    <w:p w14:paraId="06E63965" w14:textId="73C25F68" w:rsidR="00F01CD1" w:rsidRPr="00146FFB" w:rsidRDefault="00F01CD1" w:rsidP="0074393E">
      <w:pPr>
        <w:pStyle w:val="a5"/>
        <w:numPr>
          <w:ilvl w:val="0"/>
          <w:numId w:val="13"/>
        </w:numPr>
        <w:rPr>
          <w:rFonts w:ascii="David" w:hAnsi="David"/>
          <w:sz w:val="24"/>
        </w:rPr>
      </w:pPr>
      <w:r w:rsidRPr="00146FFB">
        <w:rPr>
          <w:rFonts w:ascii="David" w:hAnsi="David" w:hint="cs"/>
          <w:b/>
          <w:bCs/>
          <w:sz w:val="24"/>
          <w:rtl/>
        </w:rPr>
        <w:t>השתקים יכולים להיות במעשה בית דין:</w:t>
      </w:r>
      <w:r w:rsidRPr="00146FFB">
        <w:rPr>
          <w:rFonts w:ascii="David" w:hAnsi="David" w:hint="cs"/>
          <w:sz w:val="24"/>
          <w:rtl/>
        </w:rPr>
        <w:t xml:space="preserve"> תוצאה שנית</w:t>
      </w:r>
      <w:r w:rsidR="00425B7B">
        <w:rPr>
          <w:rFonts w:ascii="David" w:hAnsi="David" w:hint="cs"/>
          <w:sz w:val="24"/>
          <w:rtl/>
        </w:rPr>
        <w:t>נה ב</w:t>
      </w:r>
      <w:r w:rsidRPr="00146FFB">
        <w:rPr>
          <w:rFonts w:ascii="David" w:hAnsi="David" w:hint="cs"/>
          <w:sz w:val="24"/>
          <w:rtl/>
        </w:rPr>
        <w:t>פסק דין ולכן הנושא סגור בין הצדדים ו</w:t>
      </w:r>
      <w:r w:rsidR="00425B7B">
        <w:rPr>
          <w:rFonts w:ascii="David" w:hAnsi="David" w:hint="cs"/>
          <w:sz w:val="24"/>
          <w:rtl/>
        </w:rPr>
        <w:t>לא</w:t>
      </w:r>
      <w:r w:rsidRPr="00146FFB">
        <w:rPr>
          <w:rFonts w:ascii="David" w:hAnsi="David" w:hint="cs"/>
          <w:sz w:val="24"/>
          <w:rtl/>
        </w:rPr>
        <w:t xml:space="preserve"> ניתן להעלותו מחדש. </w:t>
      </w:r>
      <w:r w:rsidRPr="00425B7B">
        <w:rPr>
          <w:rFonts w:ascii="David" w:hAnsi="David" w:hint="cs"/>
          <w:sz w:val="24"/>
          <w:rtl/>
        </w:rPr>
        <w:t>כפוף לזכות לערער, ולכן הוא חל כאשר יש פסק דין סופי.</w:t>
      </w:r>
    </w:p>
    <w:p w14:paraId="611BBC96" w14:textId="232C2B1B" w:rsidR="00F01CD1" w:rsidRPr="00146FFB" w:rsidRDefault="00F01CD1" w:rsidP="0074393E">
      <w:pPr>
        <w:pStyle w:val="a5"/>
        <w:numPr>
          <w:ilvl w:val="0"/>
          <w:numId w:val="13"/>
        </w:numPr>
        <w:rPr>
          <w:rFonts w:ascii="David" w:hAnsi="David"/>
          <w:sz w:val="24"/>
        </w:rPr>
      </w:pPr>
      <w:r w:rsidRPr="00146FFB">
        <w:rPr>
          <w:rFonts w:ascii="David" w:hAnsi="David" w:hint="cs"/>
          <w:sz w:val="24"/>
          <w:rtl/>
        </w:rPr>
        <w:t>ניתן לפרוט את ההשתק לסוגיות משנה:</w:t>
      </w:r>
    </w:p>
    <w:p w14:paraId="707E8266" w14:textId="0DF657D3" w:rsidR="00F01CD1" w:rsidRPr="00425B7B" w:rsidRDefault="00F01CD1" w:rsidP="005F55FA">
      <w:pPr>
        <w:pStyle w:val="a5"/>
        <w:numPr>
          <w:ilvl w:val="2"/>
          <w:numId w:val="34"/>
        </w:numPr>
        <w:ind w:left="968"/>
        <w:rPr>
          <w:rFonts w:ascii="David" w:hAnsi="David"/>
          <w:sz w:val="24"/>
        </w:rPr>
      </w:pPr>
      <w:r w:rsidRPr="00425B7B">
        <w:rPr>
          <w:rFonts w:ascii="David" w:hAnsi="David" w:hint="cs"/>
          <w:b/>
          <w:bCs/>
          <w:sz w:val="24"/>
          <w:rtl/>
        </w:rPr>
        <w:t>השתק העילה:</w:t>
      </w:r>
      <w:r w:rsidRPr="00425B7B">
        <w:rPr>
          <w:rFonts w:ascii="David" w:hAnsi="David" w:hint="cs"/>
          <w:sz w:val="24"/>
          <w:rtl/>
        </w:rPr>
        <w:t xml:space="preserve"> </w:t>
      </w:r>
      <w:r w:rsidR="00425B7B">
        <w:rPr>
          <w:rFonts w:ascii="David" w:hAnsi="David" w:hint="cs"/>
          <w:sz w:val="24"/>
          <w:rtl/>
        </w:rPr>
        <w:t xml:space="preserve">ערכאת </w:t>
      </w:r>
      <w:r w:rsidRPr="00425B7B">
        <w:rPr>
          <w:rFonts w:ascii="David" w:hAnsi="David" w:hint="cs"/>
          <w:sz w:val="24"/>
          <w:rtl/>
        </w:rPr>
        <w:t>בית משפט הכריע</w:t>
      </w:r>
      <w:r w:rsidR="00425B7B">
        <w:rPr>
          <w:rFonts w:ascii="David" w:hAnsi="David" w:hint="cs"/>
          <w:sz w:val="24"/>
          <w:rtl/>
        </w:rPr>
        <w:t>ה</w:t>
      </w:r>
      <w:r w:rsidRPr="00425B7B">
        <w:rPr>
          <w:rFonts w:ascii="David" w:hAnsi="David" w:hint="cs"/>
          <w:sz w:val="24"/>
          <w:rtl/>
        </w:rPr>
        <w:t xml:space="preserve"> לגבי העילה</w:t>
      </w:r>
      <w:r w:rsidR="00425B7B">
        <w:rPr>
          <w:rFonts w:ascii="David" w:hAnsi="David" w:hint="cs"/>
          <w:sz w:val="24"/>
          <w:rtl/>
        </w:rPr>
        <w:t xml:space="preserve">, אין אפשרות </w:t>
      </w:r>
      <w:r w:rsidRPr="00425B7B">
        <w:rPr>
          <w:rFonts w:ascii="David" w:hAnsi="David" w:hint="cs"/>
          <w:sz w:val="24"/>
          <w:rtl/>
        </w:rPr>
        <w:t>להעלות את טענה מחדש לא רק בפני אותו בית משפט</w:t>
      </w:r>
      <w:r w:rsidR="00425B7B">
        <w:rPr>
          <w:rFonts w:ascii="David" w:hAnsi="David" w:hint="cs"/>
          <w:sz w:val="24"/>
          <w:rtl/>
        </w:rPr>
        <w:t>,</w:t>
      </w:r>
      <w:r w:rsidRPr="00425B7B">
        <w:rPr>
          <w:rFonts w:ascii="David" w:hAnsi="David" w:hint="cs"/>
          <w:sz w:val="24"/>
          <w:rtl/>
        </w:rPr>
        <w:t xml:space="preserve"> אלא גם בפני בית משפט אחר</w:t>
      </w:r>
      <w:r w:rsidR="00425B7B">
        <w:rPr>
          <w:rFonts w:ascii="David" w:hAnsi="David" w:hint="cs"/>
          <w:sz w:val="24"/>
          <w:rtl/>
        </w:rPr>
        <w:t>,</w:t>
      </w:r>
      <w:r w:rsidRPr="00425B7B">
        <w:rPr>
          <w:rFonts w:ascii="David" w:hAnsi="David" w:hint="cs"/>
          <w:sz w:val="24"/>
          <w:rtl/>
        </w:rPr>
        <w:t xml:space="preserve"> ולא רק במסגרת ההליך אלא גם במסגרת הליך אחר. לדוג': במקרה של הפרת חוזה, תבעת והפסדת, אתה מושתק מלהעלות את הטענה אם תרצה לטעון לפיצויים.</w:t>
      </w:r>
    </w:p>
    <w:p w14:paraId="7E3B46F9" w14:textId="54D309B0" w:rsidR="00F01CD1" w:rsidRPr="00425B7B" w:rsidRDefault="00F01CD1" w:rsidP="005F55FA">
      <w:pPr>
        <w:pStyle w:val="a5"/>
        <w:numPr>
          <w:ilvl w:val="2"/>
          <w:numId w:val="34"/>
        </w:numPr>
        <w:ind w:left="968"/>
        <w:rPr>
          <w:rFonts w:ascii="David" w:hAnsi="David"/>
          <w:sz w:val="24"/>
        </w:rPr>
      </w:pPr>
      <w:r w:rsidRPr="00425B7B">
        <w:rPr>
          <w:rFonts w:ascii="David" w:hAnsi="David" w:hint="cs"/>
          <w:b/>
          <w:bCs/>
          <w:sz w:val="24"/>
          <w:rtl/>
        </w:rPr>
        <w:t>השתק שיפוטי:</w:t>
      </w:r>
      <w:r w:rsidRPr="00425B7B">
        <w:rPr>
          <w:rFonts w:ascii="David" w:hAnsi="David" w:hint="cs"/>
          <w:sz w:val="24"/>
          <w:rtl/>
        </w:rPr>
        <w:t xml:space="preserve"> בהגשת </w:t>
      </w:r>
      <w:r w:rsidR="00FD300C">
        <w:rPr>
          <w:rFonts w:ascii="David" w:hAnsi="David" w:hint="cs"/>
          <w:sz w:val="24"/>
          <w:rtl/>
        </w:rPr>
        <w:t>ה</w:t>
      </w:r>
      <w:r w:rsidRPr="00425B7B">
        <w:rPr>
          <w:rFonts w:ascii="David" w:hAnsi="David" w:hint="cs"/>
          <w:sz w:val="24"/>
          <w:rtl/>
        </w:rPr>
        <w:t>תביעה תוארו עובדות, לא ניתן לתאר את העובדות אחרת (טענות עובדתיות סותרות).</w:t>
      </w:r>
    </w:p>
    <w:p w14:paraId="0636BDBC" w14:textId="660B3BE0" w:rsidR="00F01CD1" w:rsidRPr="00425B7B" w:rsidRDefault="00F01CD1" w:rsidP="005F55FA">
      <w:pPr>
        <w:pStyle w:val="a5"/>
        <w:numPr>
          <w:ilvl w:val="2"/>
          <w:numId w:val="34"/>
        </w:numPr>
        <w:ind w:left="968"/>
        <w:rPr>
          <w:rFonts w:ascii="David" w:hAnsi="David"/>
          <w:sz w:val="24"/>
        </w:rPr>
      </w:pPr>
      <w:r w:rsidRPr="00425B7B">
        <w:rPr>
          <w:rFonts w:ascii="David" w:hAnsi="David" w:hint="cs"/>
          <w:b/>
          <w:bCs/>
          <w:sz w:val="24"/>
          <w:rtl/>
        </w:rPr>
        <w:t>השתק פלוגתא:</w:t>
      </w:r>
      <w:r w:rsidRPr="00425B7B">
        <w:rPr>
          <w:rFonts w:ascii="David" w:hAnsi="David" w:hint="cs"/>
          <w:sz w:val="24"/>
          <w:rtl/>
        </w:rPr>
        <w:t xml:space="preserve"> אם בית המשפט פסק בנוגע למחלוקת בין הצדדים, לא ניתן לטעון מחדש את אותה סוגייה עובדתית שהוכרעה כבר. מהרגע שהוכרעה הפלוגתא בפועל, אתה מחויב בעמדה הזאת ומושתק מלטעון.</w:t>
      </w:r>
    </w:p>
    <w:p w14:paraId="46DB2071" w14:textId="4ADB225F" w:rsidR="00580DA2" w:rsidRPr="00FD300C" w:rsidRDefault="00F01CD1" w:rsidP="005F55FA">
      <w:pPr>
        <w:pStyle w:val="a5"/>
        <w:numPr>
          <w:ilvl w:val="2"/>
          <w:numId w:val="34"/>
        </w:numPr>
        <w:ind w:left="968"/>
        <w:rPr>
          <w:rFonts w:ascii="David" w:hAnsi="David"/>
          <w:b/>
          <w:bCs/>
          <w:sz w:val="24"/>
        </w:rPr>
      </w:pPr>
      <w:r w:rsidRPr="00FD300C">
        <w:rPr>
          <w:rFonts w:ascii="David" w:hAnsi="David" w:hint="cs"/>
          <w:b/>
          <w:bCs/>
          <w:sz w:val="24"/>
          <w:highlight w:val="yellow"/>
          <w:rtl/>
        </w:rPr>
        <w:t>השתק הבטחה</w:t>
      </w:r>
      <w:r w:rsidR="00976ABF">
        <w:rPr>
          <w:rFonts w:ascii="David" w:hAnsi="David" w:hint="cs"/>
          <w:b/>
          <w:bCs/>
          <w:sz w:val="24"/>
          <w:highlight w:val="yellow"/>
          <w:rtl/>
        </w:rPr>
        <w:t xml:space="preserve"> (</w:t>
      </w:r>
      <w:r w:rsidR="00976ABF">
        <w:rPr>
          <w:rFonts w:ascii="David" w:hAnsi="David"/>
          <w:b/>
          <w:bCs/>
          <w:sz w:val="24"/>
          <w:highlight w:val="yellow"/>
        </w:rPr>
        <w:t>(Promissory Estoppel</w:t>
      </w:r>
      <w:r w:rsidRPr="00FD300C">
        <w:rPr>
          <w:rFonts w:ascii="David" w:hAnsi="David" w:hint="cs"/>
          <w:b/>
          <w:bCs/>
          <w:sz w:val="24"/>
          <w:highlight w:val="yellow"/>
          <w:rtl/>
        </w:rPr>
        <w:t>:</w:t>
      </w:r>
      <w:r w:rsidRPr="00FD300C">
        <w:rPr>
          <w:rFonts w:ascii="David" w:hAnsi="David" w:hint="cs"/>
          <w:b/>
          <w:bCs/>
          <w:sz w:val="24"/>
          <w:rtl/>
        </w:rPr>
        <w:t xml:space="preserve"> </w:t>
      </w:r>
      <w:r w:rsidR="00580DA2" w:rsidRPr="00FD300C">
        <w:rPr>
          <w:rFonts w:ascii="David" w:hAnsi="David" w:hint="cs"/>
          <w:sz w:val="24"/>
          <w:rtl/>
        </w:rPr>
        <w:t>הבטחות שניתנו או מצגים שניתנו במסגרת המשא ומתן יכולים לחייב צד אחד במובן הזה שהוא לא יכל להעלות אותם.</w:t>
      </w:r>
      <w:r w:rsidR="00580DA2" w:rsidRPr="00FD300C">
        <w:rPr>
          <w:rFonts w:ascii="David" w:hAnsi="David" w:hint="cs"/>
          <w:b/>
          <w:bCs/>
          <w:sz w:val="24"/>
          <w:rtl/>
        </w:rPr>
        <w:t xml:space="preserve"> </w:t>
      </w:r>
    </w:p>
    <w:p w14:paraId="5804E839" w14:textId="43C7EF2F" w:rsidR="00F01CD1" w:rsidRPr="00FD300C" w:rsidRDefault="00F01CD1" w:rsidP="0074393E">
      <w:pPr>
        <w:pStyle w:val="a5"/>
        <w:numPr>
          <w:ilvl w:val="2"/>
          <w:numId w:val="13"/>
        </w:numPr>
        <w:rPr>
          <w:rFonts w:ascii="David" w:hAnsi="David"/>
          <w:sz w:val="24"/>
        </w:rPr>
      </w:pPr>
      <w:r w:rsidRPr="00FD300C">
        <w:rPr>
          <w:rFonts w:ascii="David" w:hAnsi="David" w:hint="cs"/>
          <w:sz w:val="24"/>
          <w:u w:val="single"/>
          <w:rtl/>
        </w:rPr>
        <w:t>המקרה הבסיסי</w:t>
      </w:r>
      <w:r w:rsidR="00FD300C">
        <w:rPr>
          <w:rFonts w:ascii="David" w:hAnsi="David" w:hint="cs"/>
          <w:sz w:val="24"/>
          <w:u w:val="single"/>
          <w:rtl/>
        </w:rPr>
        <w:t>:</w:t>
      </w:r>
      <w:r w:rsidR="00580DA2" w:rsidRPr="00FD300C">
        <w:rPr>
          <w:rFonts w:ascii="David" w:hAnsi="David" w:hint="cs"/>
          <w:sz w:val="24"/>
          <w:u w:val="single"/>
          <w:rtl/>
        </w:rPr>
        <w:t xml:space="preserve"> </w:t>
      </w:r>
      <w:r w:rsidRPr="00FD300C">
        <w:rPr>
          <w:rFonts w:ascii="David" w:hAnsi="David" w:hint="cs"/>
          <w:sz w:val="24"/>
          <w:u w:val="single"/>
          <w:rtl/>
        </w:rPr>
        <w:t>מצג</w:t>
      </w:r>
      <w:r w:rsidRPr="00FD300C">
        <w:rPr>
          <w:rFonts w:ascii="David" w:hAnsi="David" w:hint="cs"/>
          <w:sz w:val="24"/>
          <w:rtl/>
        </w:rPr>
        <w:t xml:space="preserve">, אם הציג </w:t>
      </w:r>
      <w:r w:rsidR="00FD300C">
        <w:rPr>
          <w:rFonts w:ascii="David" w:hAnsi="David" w:hint="cs"/>
          <w:sz w:val="24"/>
          <w:rtl/>
        </w:rPr>
        <w:t>צד א'</w:t>
      </w:r>
      <w:r w:rsidRPr="00FD300C">
        <w:rPr>
          <w:rFonts w:ascii="David" w:hAnsi="David" w:hint="cs"/>
          <w:sz w:val="24"/>
          <w:rtl/>
        </w:rPr>
        <w:t xml:space="preserve"> לצד </w:t>
      </w:r>
      <w:r w:rsidR="00FD300C">
        <w:rPr>
          <w:rFonts w:ascii="David" w:hAnsi="David" w:hint="cs"/>
          <w:sz w:val="24"/>
          <w:rtl/>
        </w:rPr>
        <w:t xml:space="preserve">ב' </w:t>
      </w:r>
      <w:r w:rsidRPr="00FD300C">
        <w:rPr>
          <w:rFonts w:ascii="David" w:hAnsi="David" w:hint="cs"/>
          <w:sz w:val="24"/>
          <w:rtl/>
        </w:rPr>
        <w:t>מצג שוו</w:t>
      </w:r>
      <w:r w:rsidR="00FD300C">
        <w:rPr>
          <w:rFonts w:ascii="David" w:hAnsi="David" w:hint="cs"/>
          <w:sz w:val="24"/>
          <w:rtl/>
        </w:rPr>
        <w:t>א</w:t>
      </w:r>
      <w:r w:rsidRPr="00FD300C">
        <w:rPr>
          <w:rFonts w:ascii="David" w:hAnsi="David" w:hint="cs"/>
          <w:sz w:val="24"/>
          <w:rtl/>
        </w:rPr>
        <w:t xml:space="preserve">, </w:t>
      </w:r>
      <w:r w:rsidR="00FD300C">
        <w:rPr>
          <w:rFonts w:ascii="David" w:hAnsi="David" w:hint="cs"/>
          <w:sz w:val="24"/>
          <w:rtl/>
        </w:rPr>
        <w:t>צד ב'</w:t>
      </w:r>
      <w:r w:rsidR="00580DA2" w:rsidRPr="00FD300C">
        <w:rPr>
          <w:rFonts w:ascii="David" w:hAnsi="David" w:hint="cs"/>
          <w:sz w:val="24"/>
          <w:rtl/>
        </w:rPr>
        <w:t xml:space="preserve"> יכל לאחר מכן לטעון </w:t>
      </w:r>
      <w:r w:rsidR="00FD300C">
        <w:rPr>
          <w:rFonts w:ascii="David" w:hAnsi="David" w:hint="cs"/>
          <w:sz w:val="24"/>
          <w:rtl/>
        </w:rPr>
        <w:t>שצד א'</w:t>
      </w:r>
      <w:r w:rsidR="00580DA2" w:rsidRPr="00FD300C">
        <w:rPr>
          <w:rFonts w:ascii="David" w:hAnsi="David" w:hint="cs"/>
          <w:sz w:val="24"/>
          <w:rtl/>
        </w:rPr>
        <w:t xml:space="preserve"> מושתק מלטעון זאת. לדוגמה,</w:t>
      </w:r>
      <w:r w:rsidRPr="00FD300C">
        <w:rPr>
          <w:rFonts w:ascii="David" w:hAnsi="David" w:hint="cs"/>
          <w:sz w:val="24"/>
          <w:rtl/>
        </w:rPr>
        <w:t xml:space="preserve"> אם אני אומר למישהו </w:t>
      </w:r>
      <w:r w:rsidR="00580DA2" w:rsidRPr="00FD300C">
        <w:rPr>
          <w:rFonts w:ascii="David" w:hAnsi="David" w:hint="cs"/>
          <w:sz w:val="24"/>
          <w:rtl/>
        </w:rPr>
        <w:t>ש</w:t>
      </w:r>
      <w:r w:rsidRPr="00FD300C">
        <w:rPr>
          <w:rFonts w:ascii="David" w:hAnsi="David" w:hint="cs"/>
          <w:sz w:val="24"/>
          <w:rtl/>
        </w:rPr>
        <w:t xml:space="preserve">אין לי זכויות בנכס מסוים ולמעשה יש לי זכויות של משכון על הנכס, אחר כך אם </w:t>
      </w:r>
      <w:r w:rsidR="00FD300C">
        <w:rPr>
          <w:rFonts w:ascii="David" w:hAnsi="David" w:hint="cs"/>
          <w:sz w:val="24"/>
          <w:rtl/>
        </w:rPr>
        <w:t>א</w:t>
      </w:r>
      <w:r w:rsidRPr="00FD300C">
        <w:rPr>
          <w:rFonts w:ascii="David" w:hAnsi="David" w:hint="cs"/>
          <w:sz w:val="24"/>
          <w:rtl/>
        </w:rPr>
        <w:t xml:space="preserve">גיש תביעה למימוש המשכון הוא יכל לטעון כי </w:t>
      </w:r>
      <w:r w:rsidR="00FD300C">
        <w:rPr>
          <w:rFonts w:ascii="David" w:hAnsi="David" w:hint="cs"/>
          <w:sz w:val="24"/>
          <w:rtl/>
        </w:rPr>
        <w:t>אני</w:t>
      </w:r>
      <w:r w:rsidRPr="00FD300C">
        <w:rPr>
          <w:rFonts w:ascii="David" w:hAnsi="David" w:hint="cs"/>
          <w:sz w:val="24"/>
          <w:rtl/>
        </w:rPr>
        <w:t xml:space="preserve"> מושתק מהעלאת הטענה </w:t>
      </w:r>
      <w:r w:rsidR="00FD300C">
        <w:rPr>
          <w:rFonts w:ascii="David" w:hAnsi="David" w:hint="cs"/>
          <w:sz w:val="24"/>
          <w:rtl/>
        </w:rPr>
        <w:t xml:space="preserve">לכך </w:t>
      </w:r>
      <w:r w:rsidRPr="00FD300C">
        <w:rPr>
          <w:rFonts w:ascii="David" w:hAnsi="David" w:hint="cs"/>
          <w:sz w:val="24"/>
          <w:rtl/>
        </w:rPr>
        <w:t>שיש ל</w:t>
      </w:r>
      <w:r w:rsidR="00FD300C">
        <w:rPr>
          <w:rFonts w:ascii="David" w:hAnsi="David" w:hint="cs"/>
          <w:sz w:val="24"/>
          <w:rtl/>
        </w:rPr>
        <w:t xml:space="preserve">י </w:t>
      </w:r>
      <w:r w:rsidRPr="00FD300C">
        <w:rPr>
          <w:rFonts w:ascii="David" w:hAnsi="David" w:hint="cs"/>
          <w:sz w:val="24"/>
          <w:rtl/>
        </w:rPr>
        <w:t>משכון על הנכס.</w:t>
      </w:r>
    </w:p>
    <w:p w14:paraId="03618A61" w14:textId="77777777" w:rsidR="00F07B0F" w:rsidRDefault="00580DA2" w:rsidP="0074393E">
      <w:pPr>
        <w:pStyle w:val="a5"/>
        <w:numPr>
          <w:ilvl w:val="2"/>
          <w:numId w:val="13"/>
        </w:numPr>
        <w:rPr>
          <w:rFonts w:ascii="David" w:hAnsi="David"/>
          <w:b/>
          <w:bCs/>
          <w:sz w:val="24"/>
        </w:rPr>
      </w:pPr>
      <w:r w:rsidRPr="00F07B0F">
        <w:rPr>
          <w:rFonts w:ascii="David" w:hAnsi="David" w:hint="cs"/>
          <w:sz w:val="24"/>
          <w:rtl/>
        </w:rPr>
        <w:t xml:space="preserve">השתק הבטחה </w:t>
      </w:r>
      <w:r w:rsidR="00F01CD1" w:rsidRPr="00F07B0F">
        <w:rPr>
          <w:rFonts w:ascii="David" w:hAnsi="David" w:hint="cs"/>
          <w:sz w:val="24"/>
          <w:rtl/>
        </w:rPr>
        <w:t>יכל לחול במצבים שצד אחד הבטיח לצד השני הבטחה שאין תמורה בגינה, אבל הצד השני מסתמך עליה</w:t>
      </w:r>
      <w:r w:rsidRPr="00F07B0F">
        <w:rPr>
          <w:rFonts w:ascii="David" w:hAnsi="David" w:hint="cs"/>
          <w:sz w:val="24"/>
          <w:rtl/>
        </w:rPr>
        <w:t xml:space="preserve"> (כלומר, אין חוזה)</w:t>
      </w:r>
      <w:r w:rsidR="00F01CD1" w:rsidRPr="00F07B0F">
        <w:rPr>
          <w:rFonts w:ascii="David" w:hAnsi="David" w:hint="cs"/>
          <w:sz w:val="24"/>
          <w:rtl/>
        </w:rPr>
        <w:t xml:space="preserve">, לדוגמה ויתור על חוב </w:t>
      </w:r>
      <w:r w:rsidR="00F01CD1" w:rsidRPr="00F07B0F">
        <w:rPr>
          <w:rFonts w:ascii="David" w:hAnsi="David"/>
          <w:sz w:val="24"/>
          <w:rtl/>
        </w:rPr>
        <w:t>–</w:t>
      </w:r>
      <w:r w:rsidR="00F01CD1" w:rsidRPr="00F07B0F">
        <w:rPr>
          <w:rFonts w:ascii="David" w:hAnsi="David" w:hint="cs"/>
          <w:sz w:val="24"/>
          <w:rtl/>
        </w:rPr>
        <w:t xml:space="preserve"> האדם נטל הלוואה ולפני שהשיב אותה הנוש</w:t>
      </w:r>
      <w:r w:rsidRPr="00F07B0F">
        <w:rPr>
          <w:rFonts w:ascii="David" w:hAnsi="David" w:hint="cs"/>
          <w:sz w:val="24"/>
          <w:rtl/>
        </w:rPr>
        <w:t>ה</w:t>
      </w:r>
      <w:r w:rsidR="00F01CD1" w:rsidRPr="00F07B0F">
        <w:rPr>
          <w:rFonts w:ascii="David" w:hAnsi="David" w:hint="cs"/>
          <w:sz w:val="24"/>
          <w:rtl/>
        </w:rPr>
        <w:t xml:space="preserve"> אמר לחייב שהוא מוותר לו על החוב. במקרה הזה אם אחר כך הוא מגיש תביעה ומבקש את השבת החוב</w:t>
      </w:r>
      <w:r w:rsidR="00F01CD1" w:rsidRPr="00F07B0F">
        <w:rPr>
          <w:rFonts w:ascii="David" w:hAnsi="David" w:hint="cs"/>
          <w:b/>
          <w:bCs/>
          <w:sz w:val="24"/>
          <w:rtl/>
        </w:rPr>
        <w:t xml:space="preserve">, הוא יכל לטעון שהוא הסתמך על כך שאין חוב ועל כן </w:t>
      </w:r>
      <w:r w:rsidRPr="00F07B0F">
        <w:rPr>
          <w:rFonts w:ascii="David" w:hAnsi="David" w:hint="cs"/>
          <w:b/>
          <w:bCs/>
          <w:sz w:val="24"/>
          <w:rtl/>
        </w:rPr>
        <w:t>הנושה</w:t>
      </w:r>
      <w:r w:rsidR="00F01CD1" w:rsidRPr="00F07B0F">
        <w:rPr>
          <w:rFonts w:ascii="David" w:hAnsi="David" w:hint="cs"/>
          <w:b/>
          <w:bCs/>
          <w:sz w:val="24"/>
          <w:rtl/>
        </w:rPr>
        <w:t xml:space="preserve"> מושתק מטענת שיש לו חוב. </w:t>
      </w:r>
    </w:p>
    <w:p w14:paraId="5FE06B20" w14:textId="77777777" w:rsidR="003F7C93" w:rsidRPr="003F7C93" w:rsidRDefault="00580DA2" w:rsidP="0074393E">
      <w:pPr>
        <w:pStyle w:val="a5"/>
        <w:numPr>
          <w:ilvl w:val="2"/>
          <w:numId w:val="13"/>
        </w:numPr>
        <w:rPr>
          <w:rFonts w:ascii="David" w:hAnsi="David"/>
          <w:b/>
          <w:bCs/>
          <w:sz w:val="24"/>
        </w:rPr>
      </w:pPr>
      <w:r w:rsidRPr="00F07B0F">
        <w:rPr>
          <w:rFonts w:ascii="David" w:hAnsi="David" w:hint="cs"/>
          <w:sz w:val="24"/>
          <w:rtl/>
        </w:rPr>
        <w:lastRenderedPageBreak/>
        <w:t>במשפט האנגלי זה ניתן כמגן ולא כחרב (כלומר ניתן רק לטעון להגנה אם הצד השני מעלה את הסוגייה).</w:t>
      </w:r>
    </w:p>
    <w:p w14:paraId="3AA9A0C5" w14:textId="77777777" w:rsidR="000E5CC3" w:rsidRPr="000E5CC3" w:rsidRDefault="00340E2E" w:rsidP="0074393E">
      <w:pPr>
        <w:pStyle w:val="a5"/>
        <w:numPr>
          <w:ilvl w:val="2"/>
          <w:numId w:val="13"/>
        </w:numPr>
        <w:rPr>
          <w:rFonts w:ascii="David" w:hAnsi="David"/>
          <w:b/>
          <w:bCs/>
          <w:sz w:val="24"/>
        </w:rPr>
      </w:pPr>
      <w:r w:rsidRPr="000E5CC3">
        <w:rPr>
          <w:rFonts w:ascii="David" w:hAnsi="David" w:hint="cs"/>
          <w:b/>
          <w:bCs/>
          <w:sz w:val="24"/>
          <w:rtl/>
        </w:rPr>
        <w:t xml:space="preserve">בארה"ב </w:t>
      </w:r>
      <w:r w:rsidRPr="000E5CC3">
        <w:rPr>
          <w:rFonts w:ascii="David" w:hAnsi="David"/>
          <w:b/>
          <w:bCs/>
          <w:sz w:val="24"/>
          <w:rtl/>
        </w:rPr>
        <w:t>–</w:t>
      </w:r>
      <w:r w:rsidRPr="000E5CC3">
        <w:rPr>
          <w:rFonts w:ascii="David" w:hAnsi="David" w:hint="cs"/>
          <w:b/>
          <w:bCs/>
          <w:sz w:val="24"/>
          <w:rtl/>
        </w:rPr>
        <w:t xml:space="preserve"> השקעות טרום חוזיות </w:t>
      </w:r>
      <w:r w:rsidRPr="000E5CC3">
        <w:rPr>
          <w:rFonts w:ascii="David" w:hAnsi="David"/>
          <w:b/>
          <w:bCs/>
          <w:sz w:val="24"/>
          <w:rtl/>
        </w:rPr>
        <w:t>–</w:t>
      </w:r>
      <w:r w:rsidRPr="000E5CC3">
        <w:rPr>
          <w:rFonts w:ascii="David" w:hAnsi="David" w:hint="cs"/>
          <w:b/>
          <w:bCs/>
          <w:sz w:val="24"/>
          <w:rtl/>
        </w:rPr>
        <w:t xml:space="preserve"> </w:t>
      </w:r>
      <w:r w:rsidRPr="000E5CC3">
        <w:rPr>
          <w:rFonts w:ascii="David" w:hAnsi="David"/>
          <w:b/>
          <w:bCs/>
          <w:sz w:val="24"/>
        </w:rPr>
        <w:t>Precontractual investment</w:t>
      </w:r>
      <w:r w:rsidRPr="003F7C93">
        <w:rPr>
          <w:rFonts w:ascii="David" w:hAnsi="David" w:hint="cs"/>
          <w:sz w:val="24"/>
          <w:rtl/>
        </w:rPr>
        <w:t xml:space="preserve"> </w:t>
      </w:r>
      <w:r w:rsidR="003F7C93" w:rsidRPr="000E5CC3">
        <w:rPr>
          <w:rFonts w:ascii="David" w:hAnsi="David"/>
          <w:sz w:val="24"/>
          <w:rtl/>
        </w:rPr>
        <w:t xml:space="preserve">הדוקטרינה של השתק הבטחה היא רחבה יותר ומאפשרת פיצויי הסתמכות/פיצויים חיוביים וגם כטענת חרב. לדוגמה: </w:t>
      </w:r>
      <w:r w:rsidR="003F7C93" w:rsidRPr="000E5CC3">
        <w:rPr>
          <w:rFonts w:ascii="David" w:hAnsi="David" w:hint="cs"/>
          <w:sz w:val="24"/>
          <w:rtl/>
        </w:rPr>
        <w:t xml:space="preserve">בפס"ד </w:t>
      </w:r>
      <w:r w:rsidR="003F7C93" w:rsidRPr="000E5CC3">
        <w:rPr>
          <w:rFonts w:ascii="David" w:hAnsi="David"/>
          <w:sz w:val="24"/>
          <w:highlight w:val="cyan"/>
        </w:rPr>
        <w:t>Hoffman v. Red Owl Stores</w:t>
      </w:r>
      <w:r w:rsidR="003F7C93" w:rsidRPr="000E5CC3">
        <w:rPr>
          <w:rFonts w:ascii="David" w:hAnsi="David" w:hint="cs"/>
          <w:b/>
          <w:bCs/>
          <w:sz w:val="24"/>
          <w:rtl/>
        </w:rPr>
        <w:t xml:space="preserve"> </w:t>
      </w:r>
      <w:r w:rsidR="003F7C93" w:rsidRPr="000E5CC3">
        <w:rPr>
          <w:rFonts w:ascii="David" w:hAnsi="David"/>
          <w:b/>
          <w:bCs/>
          <w:sz w:val="24"/>
          <w:rtl/>
        </w:rPr>
        <w:t xml:space="preserve"> </w:t>
      </w:r>
      <w:r w:rsidR="003F7C93" w:rsidRPr="000E5CC3">
        <w:rPr>
          <w:rFonts w:ascii="David" w:hAnsi="David"/>
          <w:sz w:val="24"/>
          <w:rtl/>
        </w:rPr>
        <w:t>– רשת קמעונאית גדולה בדרום ארה"ב</w:t>
      </w:r>
      <w:r w:rsidR="000E5CC3">
        <w:rPr>
          <w:rFonts w:ascii="David" w:hAnsi="David" w:hint="cs"/>
          <w:sz w:val="24"/>
          <w:rtl/>
        </w:rPr>
        <w:t>. הופמן פונה לנציג החנות על מנת להתקשר איתם בחוזה כדי שיפתחו סניף של הרשת ביישוב שלו. הנציג עונה לו שעליו</w:t>
      </w:r>
      <w:r w:rsidR="003F7C93" w:rsidRPr="000E5CC3">
        <w:rPr>
          <w:rFonts w:ascii="David" w:hAnsi="David"/>
          <w:sz w:val="24"/>
          <w:rtl/>
        </w:rPr>
        <w:t xml:space="preserve"> </w:t>
      </w:r>
      <w:r w:rsidR="000E5CC3">
        <w:rPr>
          <w:rFonts w:ascii="David" w:hAnsi="David" w:hint="cs"/>
          <w:sz w:val="24"/>
          <w:rtl/>
        </w:rPr>
        <w:t>ל</w:t>
      </w:r>
      <w:r w:rsidR="003F7C93" w:rsidRPr="000E5CC3">
        <w:rPr>
          <w:rFonts w:ascii="David" w:hAnsi="David"/>
          <w:sz w:val="24"/>
          <w:rtl/>
        </w:rPr>
        <w:t>אתר מקום טוב לפתוח סניף, ו</w:t>
      </w:r>
      <w:r w:rsidR="000E5CC3">
        <w:rPr>
          <w:rFonts w:ascii="David" w:hAnsi="David" w:hint="cs"/>
          <w:sz w:val="24"/>
          <w:rtl/>
        </w:rPr>
        <w:t>החנות</w:t>
      </w:r>
      <w:r w:rsidR="003F7C93" w:rsidRPr="000E5CC3">
        <w:rPr>
          <w:rFonts w:ascii="David" w:hAnsi="David"/>
          <w:sz w:val="24"/>
          <w:rtl/>
        </w:rPr>
        <w:t xml:space="preserve"> </w:t>
      </w:r>
      <w:r w:rsidR="000E5CC3">
        <w:rPr>
          <w:rFonts w:ascii="David" w:hAnsi="David" w:hint="cs"/>
          <w:sz w:val="24"/>
          <w:rtl/>
        </w:rPr>
        <w:t>תגיע</w:t>
      </w:r>
      <w:r w:rsidR="003F7C93" w:rsidRPr="000E5CC3">
        <w:rPr>
          <w:rFonts w:ascii="David" w:hAnsi="David"/>
          <w:sz w:val="24"/>
          <w:rtl/>
        </w:rPr>
        <w:t xml:space="preserve"> להסכם לפתיחת הסניף</w:t>
      </w:r>
      <w:r w:rsidR="000E5CC3" w:rsidRPr="000E5CC3">
        <w:rPr>
          <w:rFonts w:ascii="David" w:hAnsi="David" w:hint="cs"/>
          <w:sz w:val="24"/>
          <w:rtl/>
        </w:rPr>
        <w:t xml:space="preserve">. </w:t>
      </w:r>
      <w:r w:rsidR="003F7C93" w:rsidRPr="000E5CC3">
        <w:rPr>
          <w:rFonts w:ascii="David" w:hAnsi="David"/>
          <w:sz w:val="24"/>
          <w:rtl/>
        </w:rPr>
        <w:t>הופמן משקיע משאבים, ולוקח סוכן נדל"ן שיחפש קרקע רלוונטית ש</w:t>
      </w:r>
      <w:r w:rsidR="000E5CC3">
        <w:rPr>
          <w:rFonts w:ascii="David" w:hAnsi="David" w:hint="cs"/>
          <w:sz w:val="24"/>
          <w:rtl/>
        </w:rPr>
        <w:t>עונה על התנאים</w:t>
      </w:r>
      <w:r w:rsidR="003F7C93" w:rsidRPr="000E5CC3">
        <w:rPr>
          <w:rFonts w:ascii="David" w:hAnsi="David"/>
          <w:sz w:val="24"/>
          <w:rtl/>
        </w:rPr>
        <w:t xml:space="preserve">, </w:t>
      </w:r>
      <w:r w:rsidR="000E5CC3">
        <w:rPr>
          <w:rFonts w:ascii="David" w:hAnsi="David" w:hint="cs"/>
          <w:sz w:val="24"/>
          <w:rtl/>
        </w:rPr>
        <w:t>בהליך המשא ומתן</w:t>
      </w:r>
      <w:r w:rsidR="003F7C93" w:rsidRPr="000E5CC3">
        <w:rPr>
          <w:rFonts w:ascii="David" w:hAnsi="David"/>
          <w:sz w:val="24"/>
          <w:rtl/>
        </w:rPr>
        <w:t xml:space="preserve"> </w:t>
      </w:r>
      <w:r w:rsidR="000E5CC3">
        <w:rPr>
          <w:rFonts w:ascii="David" w:hAnsi="David"/>
          <w:sz w:val="24"/>
        </w:rPr>
        <w:t>Red owl</w:t>
      </w:r>
      <w:r w:rsidR="003F7C93" w:rsidRPr="000E5CC3">
        <w:rPr>
          <w:rFonts w:ascii="David" w:hAnsi="David"/>
          <w:sz w:val="24"/>
          <w:rtl/>
        </w:rPr>
        <w:t xml:space="preserve"> חוזרים מן ההצעה.</w:t>
      </w:r>
      <w:r w:rsidR="000E5CC3">
        <w:rPr>
          <w:rFonts w:ascii="David" w:hAnsi="David" w:hint="cs"/>
          <w:sz w:val="24"/>
          <w:rtl/>
        </w:rPr>
        <w:t xml:space="preserve"> </w:t>
      </w:r>
    </w:p>
    <w:p w14:paraId="15102CA9" w14:textId="2043F22A" w:rsidR="003F7C93" w:rsidRPr="000E5CC3" w:rsidRDefault="000E5CC3" w:rsidP="000E5CC3">
      <w:pPr>
        <w:pStyle w:val="a5"/>
        <w:ind w:left="1172"/>
        <w:rPr>
          <w:rFonts w:ascii="David" w:hAnsi="David"/>
          <w:b/>
          <w:bCs/>
          <w:sz w:val="24"/>
          <w:rtl/>
        </w:rPr>
      </w:pPr>
      <w:r w:rsidRPr="000E5CC3">
        <w:rPr>
          <w:rFonts w:ascii="David" w:hAnsi="David" w:hint="cs"/>
          <w:b/>
          <w:bCs/>
          <w:sz w:val="24"/>
          <w:rtl/>
        </w:rPr>
        <w:t>ביהמ"ש:</w:t>
      </w:r>
      <w:r>
        <w:rPr>
          <w:rFonts w:ascii="David" w:hAnsi="David" w:hint="cs"/>
          <w:sz w:val="24"/>
          <w:rtl/>
        </w:rPr>
        <w:t xml:space="preserve"> </w:t>
      </w:r>
      <w:r w:rsidR="003F7C93" w:rsidRPr="000E5CC3">
        <w:rPr>
          <w:rFonts w:ascii="David" w:hAnsi="David"/>
          <w:sz w:val="24"/>
          <w:rtl/>
        </w:rPr>
        <w:t xml:space="preserve">כשאתה יצרת הבטחה שתנהל מו"מ או תאפשר לפתוח את החנות והצד השני השקיע עקב כך השקעות בקיום החוזה – </w:t>
      </w:r>
      <w:r>
        <w:rPr>
          <w:rFonts w:ascii="David" w:hAnsi="David" w:hint="cs"/>
          <w:sz w:val="24"/>
          <w:rtl/>
        </w:rPr>
        <w:t xml:space="preserve">נוצר </w:t>
      </w:r>
      <w:r w:rsidR="003F7C93" w:rsidRPr="000E5CC3">
        <w:rPr>
          <w:rFonts w:ascii="David" w:hAnsi="David"/>
          <w:sz w:val="24"/>
          <w:rtl/>
        </w:rPr>
        <w:t xml:space="preserve">השתק הבטחה, </w:t>
      </w:r>
      <w:r>
        <w:rPr>
          <w:rFonts w:ascii="David" w:hAnsi="David" w:hint="cs"/>
          <w:sz w:val="24"/>
          <w:rtl/>
        </w:rPr>
        <w:t xml:space="preserve">כך שאין אפשרות </w:t>
      </w:r>
      <w:r w:rsidR="003F7C93" w:rsidRPr="000E5CC3">
        <w:rPr>
          <w:rFonts w:ascii="David" w:hAnsi="David"/>
          <w:sz w:val="24"/>
          <w:rtl/>
        </w:rPr>
        <w:t>לחזור בך מן ההסדר, אתה חייב פיצויים לצד שהסתמך על ההבטחה שלך, אבל הם מוגבלים רק להוצאות ההס</w:t>
      </w:r>
      <w:r>
        <w:rPr>
          <w:rFonts w:ascii="David" w:hAnsi="David" w:hint="cs"/>
          <w:sz w:val="24"/>
          <w:rtl/>
        </w:rPr>
        <w:t>תמכ</w:t>
      </w:r>
      <w:r w:rsidR="003F7C93" w:rsidRPr="000E5CC3">
        <w:rPr>
          <w:rFonts w:ascii="David" w:hAnsi="David"/>
          <w:sz w:val="24"/>
          <w:rtl/>
        </w:rPr>
        <w:t>ות. כלו</w:t>
      </w:r>
      <w:r>
        <w:rPr>
          <w:rFonts w:ascii="David" w:hAnsi="David" w:hint="cs"/>
          <w:sz w:val="24"/>
          <w:rtl/>
        </w:rPr>
        <w:t>מר,</w:t>
      </w:r>
      <w:r w:rsidR="003F7C93" w:rsidRPr="000E5CC3">
        <w:rPr>
          <w:rFonts w:ascii="David" w:hAnsi="David"/>
          <w:sz w:val="24"/>
          <w:rtl/>
        </w:rPr>
        <w:t xml:space="preserve"> אתה לא חייב לקיים את החוזה או לשקף את </w:t>
      </w:r>
      <w:r>
        <w:rPr>
          <w:rFonts w:ascii="David" w:hAnsi="David" w:hint="cs"/>
          <w:sz w:val="24"/>
          <w:rtl/>
        </w:rPr>
        <w:t xml:space="preserve">פיצויי הקיום אך יש לשלם את הוצאות ההסתמכות. </w:t>
      </w:r>
    </w:p>
    <w:p w14:paraId="6CC4B932" w14:textId="6F82906B" w:rsidR="00340E2E" w:rsidRDefault="00340E2E" w:rsidP="00340E2E">
      <w:pPr>
        <w:rPr>
          <w:rFonts w:ascii="David" w:hAnsi="David"/>
          <w:b/>
          <w:bCs/>
          <w:sz w:val="24"/>
          <w:rtl/>
        </w:rPr>
      </w:pPr>
      <w:r w:rsidRPr="00340E2E">
        <w:rPr>
          <w:rFonts w:ascii="David" w:hAnsi="David" w:hint="cs"/>
          <w:b/>
          <w:bCs/>
          <w:sz w:val="24"/>
          <w:rtl/>
        </w:rPr>
        <w:t xml:space="preserve">כל </w:t>
      </w:r>
      <w:r>
        <w:rPr>
          <w:rFonts w:ascii="David" w:hAnsi="David" w:hint="cs"/>
          <w:b/>
          <w:bCs/>
          <w:sz w:val="24"/>
          <w:rtl/>
        </w:rPr>
        <w:t>הדוקטרינות שנידונו לעיל</w:t>
      </w:r>
      <w:r w:rsidRPr="00340E2E">
        <w:rPr>
          <w:rFonts w:ascii="David" w:hAnsi="David" w:hint="cs"/>
          <w:b/>
          <w:bCs/>
          <w:sz w:val="24"/>
          <w:rtl/>
        </w:rPr>
        <w:t xml:space="preserve"> ה</w:t>
      </w:r>
      <w:r>
        <w:rPr>
          <w:rFonts w:ascii="David" w:hAnsi="David" w:hint="cs"/>
          <w:b/>
          <w:bCs/>
          <w:sz w:val="24"/>
          <w:rtl/>
        </w:rPr>
        <w:t>ם</w:t>
      </w:r>
      <w:r w:rsidRPr="00340E2E">
        <w:rPr>
          <w:rFonts w:ascii="David" w:hAnsi="David" w:hint="cs"/>
          <w:b/>
          <w:bCs/>
          <w:sz w:val="24"/>
          <w:rtl/>
        </w:rPr>
        <w:t xml:space="preserve"> הסדרים משפטיים שיכולים להסדיר את המערכת הטרום חוזית בלי קשר לסעיף 12 לחוק.</w:t>
      </w:r>
    </w:p>
    <w:p w14:paraId="7EEB48F6" w14:textId="60FEB86C" w:rsidR="00340E2E" w:rsidRDefault="00340E2E" w:rsidP="00E812B7">
      <w:pPr>
        <w:pStyle w:val="2"/>
        <w:rPr>
          <w:rtl/>
        </w:rPr>
      </w:pPr>
      <w:bookmarkStart w:id="25" w:name="_Toc92877807"/>
      <w:r w:rsidRPr="00340E2E">
        <w:rPr>
          <w:rFonts w:hint="cs"/>
          <w:rtl/>
        </w:rPr>
        <w:t>היחס בין החובה לנהל תום לב במשא ומתן ובין פגמים בכריתה</w:t>
      </w:r>
      <w:bookmarkEnd w:id="25"/>
    </w:p>
    <w:p w14:paraId="26F5DFF4" w14:textId="1B38ED7D" w:rsidR="00340E2E" w:rsidRDefault="00340E2E" w:rsidP="00340E2E">
      <w:pPr>
        <w:rPr>
          <w:rFonts w:ascii="David" w:hAnsi="David"/>
          <w:sz w:val="24"/>
          <w:rtl/>
        </w:rPr>
      </w:pPr>
      <w:r>
        <w:rPr>
          <w:rFonts w:ascii="David" w:hAnsi="David" w:hint="cs"/>
          <w:sz w:val="24"/>
          <w:rtl/>
        </w:rPr>
        <w:t xml:space="preserve">עילות לביטול חוזה בשם פגם בכריתה יכולות, אך לא חייבות, להיות תוצאה של הפרת חוזה. </w:t>
      </w:r>
    </w:p>
    <w:p w14:paraId="1586C4C0" w14:textId="6408D685" w:rsidR="00340E2E" w:rsidRPr="00E812B7" w:rsidRDefault="00340E2E" w:rsidP="00340E2E">
      <w:pPr>
        <w:rPr>
          <w:rFonts w:ascii="David" w:hAnsi="David"/>
          <w:b/>
          <w:bCs/>
          <w:sz w:val="24"/>
          <w:u w:val="single"/>
          <w:rtl/>
        </w:rPr>
      </w:pPr>
      <w:r w:rsidRPr="00E812B7">
        <w:rPr>
          <w:rFonts w:ascii="David" w:hAnsi="David" w:hint="cs"/>
          <w:b/>
          <w:bCs/>
          <w:sz w:val="24"/>
          <w:u w:val="single"/>
          <w:rtl/>
        </w:rPr>
        <w:t>האם החפיפה בין הפרת חובת תום לב לפגמים בכריתה היא חפיפה חלקית או מלאה?</w:t>
      </w:r>
    </w:p>
    <w:p w14:paraId="6C528B4F" w14:textId="5E220E89" w:rsidR="00340E2E" w:rsidRDefault="00340E2E" w:rsidP="00340E2E">
      <w:pPr>
        <w:rPr>
          <w:rFonts w:ascii="David" w:hAnsi="David"/>
          <w:sz w:val="24"/>
          <w:rtl/>
        </w:rPr>
      </w:pPr>
      <w:r w:rsidRPr="00340E2E">
        <w:rPr>
          <w:rFonts w:ascii="David" w:hAnsi="David" w:hint="cs"/>
          <w:sz w:val="24"/>
          <w:u w:val="single"/>
          <w:rtl/>
        </w:rPr>
        <w:t>טענות לפגם</w:t>
      </w:r>
      <w:r>
        <w:rPr>
          <w:rFonts w:ascii="David" w:hAnsi="David" w:hint="cs"/>
          <w:sz w:val="24"/>
          <w:u w:val="single"/>
          <w:rtl/>
        </w:rPr>
        <w:t xml:space="preserve"> בכריתה</w:t>
      </w:r>
      <w:r w:rsidRPr="00340E2E">
        <w:rPr>
          <w:rFonts w:ascii="David" w:hAnsi="David" w:hint="cs"/>
          <w:sz w:val="24"/>
          <w:u w:val="single"/>
          <w:rtl/>
        </w:rPr>
        <w:t>:</w:t>
      </w:r>
      <w:r>
        <w:rPr>
          <w:rFonts w:ascii="David" w:hAnsi="David" w:hint="cs"/>
          <w:sz w:val="24"/>
          <w:rtl/>
        </w:rPr>
        <w:t xml:space="preserve"> </w:t>
      </w:r>
      <w:r w:rsidRPr="00340E2E">
        <w:rPr>
          <w:rFonts w:ascii="David" w:hAnsi="David" w:hint="cs"/>
          <w:b/>
          <w:bCs/>
          <w:sz w:val="24"/>
          <w:rtl/>
        </w:rPr>
        <w:t>טעות, הטעיה</w:t>
      </w:r>
      <w:r>
        <w:rPr>
          <w:rFonts w:ascii="David" w:hAnsi="David" w:hint="cs"/>
          <w:sz w:val="24"/>
          <w:rtl/>
        </w:rPr>
        <w:t xml:space="preserve">- לא בהכרח יכולות להוות הפרה של חובת תום הלב, </w:t>
      </w:r>
      <w:r w:rsidRPr="00340E2E">
        <w:rPr>
          <w:rFonts w:ascii="David" w:hAnsi="David" w:hint="cs"/>
          <w:b/>
          <w:bCs/>
          <w:sz w:val="24"/>
          <w:rtl/>
        </w:rPr>
        <w:t>כפיה</w:t>
      </w:r>
      <w:r>
        <w:rPr>
          <w:rFonts w:ascii="David" w:hAnsi="David" w:hint="cs"/>
          <w:sz w:val="24"/>
          <w:rtl/>
        </w:rPr>
        <w:t xml:space="preserve"> (פעולה אקטיבית, מעשה זה בהכרח מפר את חובת תום הלב)  </w:t>
      </w:r>
      <w:r w:rsidRPr="00340E2E">
        <w:rPr>
          <w:rFonts w:ascii="David" w:hAnsi="David" w:hint="cs"/>
          <w:b/>
          <w:bCs/>
          <w:sz w:val="24"/>
          <w:rtl/>
        </w:rPr>
        <w:t>ועושק</w:t>
      </w:r>
      <w:r>
        <w:rPr>
          <w:rFonts w:ascii="David" w:hAnsi="David" w:hint="cs"/>
          <w:sz w:val="24"/>
          <w:rtl/>
        </w:rPr>
        <w:t xml:space="preserve"> (ניצול מצוקה של הצד השני ויצירת חוזה גרוע כלפי הצד הנתון במצוקה, הם בבירור הפרה של חובת תום הלב).</w:t>
      </w:r>
    </w:p>
    <w:p w14:paraId="7AD3870B" w14:textId="74271930" w:rsidR="00340E2E" w:rsidRPr="00E812B7" w:rsidRDefault="00340E2E" w:rsidP="00E812B7">
      <w:pPr>
        <w:rPr>
          <w:rFonts w:ascii="David" w:hAnsi="David"/>
          <w:sz w:val="24"/>
        </w:rPr>
      </w:pPr>
      <w:r w:rsidRPr="00E812B7">
        <w:rPr>
          <w:rFonts w:ascii="David" w:hAnsi="David" w:hint="cs"/>
          <w:sz w:val="24"/>
          <w:u w:val="single"/>
          <w:rtl/>
        </w:rPr>
        <w:t>טעות חד צדדית</w:t>
      </w:r>
      <w:r w:rsidRPr="00E812B7">
        <w:rPr>
          <w:rFonts w:ascii="David" w:hAnsi="David" w:hint="cs"/>
          <w:sz w:val="24"/>
          <w:rtl/>
        </w:rPr>
        <w:t xml:space="preserve"> היא כשצד לחוזה מתקשר בחוזה תוך אמונה מסוימת והוא מתבדה לגבי האמונה הזאת. אם צד אחד לא ידע על הטעות, הצד הטועה נפגע ואולי עשוי לבטל את החוזה, נראה שאין הפרה של חובת תום הלב כלפי הצד השני. יכל להיות שהצד השני שלא טעה היה צריך לדעת על הטעות במובן שהוא התרשל. ועדיין, לא ברור שהתרשלות זו מהווה חוסר תום לב במשא ומתן.</w:t>
      </w:r>
    </w:p>
    <w:p w14:paraId="09ACA395" w14:textId="1AFE473E" w:rsidR="00340E2E" w:rsidRPr="00E812B7" w:rsidRDefault="00340E2E" w:rsidP="00E812B7">
      <w:pPr>
        <w:rPr>
          <w:rFonts w:ascii="David" w:hAnsi="David"/>
          <w:sz w:val="24"/>
        </w:rPr>
      </w:pPr>
      <w:r w:rsidRPr="00E812B7">
        <w:rPr>
          <w:rFonts w:ascii="David" w:hAnsi="David" w:hint="cs"/>
          <w:sz w:val="24"/>
          <w:u w:val="single"/>
          <w:rtl/>
        </w:rPr>
        <w:t>הטעיה ברשלנות:</w:t>
      </w:r>
      <w:r w:rsidRPr="00E812B7">
        <w:rPr>
          <w:rFonts w:ascii="David" w:hAnsi="David" w:hint="cs"/>
          <w:sz w:val="24"/>
          <w:rtl/>
        </w:rPr>
        <w:t xml:space="preserve"> אי גילוי של פרט שנעשה ברשלנות יכול ליצור בסיס לטענת הטעיה ועדיין לא ברור האם יש פגיעה בעיקרון תום הלב. </w:t>
      </w:r>
    </w:p>
    <w:p w14:paraId="27FFD24B" w14:textId="27C533D5" w:rsidR="00340E2E" w:rsidRPr="00E812B7" w:rsidRDefault="00340E2E" w:rsidP="00E812B7">
      <w:pPr>
        <w:rPr>
          <w:rFonts w:ascii="David" w:hAnsi="David"/>
          <w:sz w:val="24"/>
        </w:rPr>
      </w:pPr>
      <w:r w:rsidRPr="00E812B7">
        <w:rPr>
          <w:rFonts w:ascii="David" w:hAnsi="David" w:hint="cs"/>
          <w:sz w:val="24"/>
          <w:u w:val="single"/>
          <w:rtl/>
        </w:rPr>
        <w:t>הטעיה בהעדר רשלנות</w:t>
      </w:r>
      <w:r w:rsidR="00E812B7">
        <w:rPr>
          <w:rFonts w:ascii="David" w:hAnsi="David" w:hint="cs"/>
          <w:sz w:val="24"/>
          <w:u w:val="single"/>
          <w:rtl/>
        </w:rPr>
        <w:t xml:space="preserve">: </w:t>
      </w:r>
      <w:r w:rsidRPr="00E812B7">
        <w:rPr>
          <w:rFonts w:ascii="David" w:hAnsi="David" w:hint="cs"/>
          <w:sz w:val="24"/>
          <w:rtl/>
        </w:rPr>
        <w:t xml:space="preserve"> כאשר קיימת חובת הגילוי. לא ברור האם מדובר בהפרה של חובת תום הלב. </w:t>
      </w:r>
    </w:p>
    <w:p w14:paraId="267552F2" w14:textId="7279072A" w:rsidR="00340E2E" w:rsidRPr="00F50B97" w:rsidRDefault="00340E2E" w:rsidP="00340E2E">
      <w:pPr>
        <w:rPr>
          <w:rFonts w:ascii="David" w:hAnsi="David"/>
          <w:b/>
          <w:bCs/>
          <w:sz w:val="24"/>
          <w:u w:val="single"/>
          <w:rtl/>
        </w:rPr>
      </w:pPr>
      <w:r w:rsidRPr="00F50B97">
        <w:rPr>
          <w:rFonts w:ascii="David" w:hAnsi="David" w:hint="cs"/>
          <w:b/>
          <w:bCs/>
          <w:sz w:val="24"/>
          <w:u w:val="single"/>
          <w:rtl/>
        </w:rPr>
        <w:t xml:space="preserve">ההשלכה על הסעדים </w:t>
      </w:r>
      <w:r w:rsidRPr="00F50B97">
        <w:rPr>
          <w:rFonts w:ascii="David" w:hAnsi="David"/>
          <w:b/>
          <w:bCs/>
          <w:sz w:val="24"/>
          <w:u w:val="single"/>
          <w:rtl/>
        </w:rPr>
        <w:t>–</w:t>
      </w:r>
      <w:r w:rsidRPr="00F50B97">
        <w:rPr>
          <w:rFonts w:ascii="David" w:hAnsi="David" w:hint="cs"/>
          <w:b/>
          <w:bCs/>
          <w:sz w:val="24"/>
          <w:u w:val="single"/>
          <w:rtl/>
        </w:rPr>
        <w:t xml:space="preserve"> האם ניתן לתבוע גם וגם?</w:t>
      </w:r>
    </w:p>
    <w:p w14:paraId="2814D530" w14:textId="3B96E645" w:rsidR="00340E2E" w:rsidRPr="00F50B97" w:rsidRDefault="00340E2E" w:rsidP="00340E2E">
      <w:pPr>
        <w:rPr>
          <w:rFonts w:ascii="David" w:hAnsi="David"/>
          <w:sz w:val="24"/>
          <w:u w:val="single"/>
          <w:rtl/>
        </w:rPr>
      </w:pPr>
      <w:r w:rsidRPr="00F50B97">
        <w:rPr>
          <w:rFonts w:ascii="David" w:hAnsi="David" w:hint="cs"/>
          <w:sz w:val="24"/>
          <w:u w:val="single"/>
          <w:rtl/>
        </w:rPr>
        <w:t>ניתן, אם מתקיימים שני תנאים:</w:t>
      </w:r>
    </w:p>
    <w:p w14:paraId="490F6DC0" w14:textId="4C3003A9" w:rsidR="00340E2E" w:rsidRPr="00F50B97" w:rsidRDefault="00340E2E" w:rsidP="005F55FA">
      <w:pPr>
        <w:pStyle w:val="a5"/>
        <w:numPr>
          <w:ilvl w:val="0"/>
          <w:numId w:val="36"/>
        </w:numPr>
        <w:rPr>
          <w:rFonts w:ascii="David" w:hAnsi="David"/>
          <w:sz w:val="24"/>
          <w:rtl/>
        </w:rPr>
      </w:pPr>
      <w:r w:rsidRPr="00F50B97">
        <w:rPr>
          <w:rFonts w:ascii="David" w:hAnsi="David" w:hint="cs"/>
          <w:sz w:val="24"/>
          <w:rtl/>
        </w:rPr>
        <w:t xml:space="preserve">יש עילה בגין פגם בכריתה וגם הפרה של חובת תום הלב, </w:t>
      </w:r>
    </w:p>
    <w:p w14:paraId="491DB8E6" w14:textId="187798DF" w:rsidR="00340E2E" w:rsidRDefault="00340E2E" w:rsidP="005F55FA">
      <w:pPr>
        <w:pStyle w:val="a5"/>
        <w:numPr>
          <w:ilvl w:val="0"/>
          <w:numId w:val="36"/>
        </w:numPr>
        <w:rPr>
          <w:rFonts w:ascii="David" w:hAnsi="David"/>
          <w:sz w:val="24"/>
        </w:rPr>
      </w:pPr>
      <w:r w:rsidRPr="00340E2E">
        <w:rPr>
          <w:rFonts w:ascii="David" w:hAnsi="David" w:hint="cs"/>
          <w:sz w:val="24"/>
          <w:rtl/>
        </w:rPr>
        <w:t xml:space="preserve">נותר נזק שלא תוקן עקב </w:t>
      </w:r>
      <w:r w:rsidR="00F50B97">
        <w:rPr>
          <w:rFonts w:ascii="David" w:hAnsi="David" w:hint="cs"/>
          <w:sz w:val="24"/>
          <w:rtl/>
        </w:rPr>
        <w:t>ביטול החוזה</w:t>
      </w:r>
      <w:r w:rsidRPr="00340E2E">
        <w:rPr>
          <w:rFonts w:ascii="David" w:hAnsi="David" w:hint="cs"/>
          <w:sz w:val="24"/>
          <w:rtl/>
        </w:rPr>
        <w:t xml:space="preserve"> </w:t>
      </w:r>
      <w:r w:rsidRPr="00F50B97">
        <w:rPr>
          <w:rFonts w:ascii="David" w:hAnsi="David" w:hint="cs"/>
          <w:b/>
          <w:bCs/>
          <w:sz w:val="24"/>
          <w:rtl/>
        </w:rPr>
        <w:t>או</w:t>
      </w:r>
      <w:r>
        <w:rPr>
          <w:rFonts w:ascii="David" w:hAnsi="David" w:hint="cs"/>
          <w:sz w:val="24"/>
          <w:rtl/>
        </w:rPr>
        <w:t xml:space="preserve"> </w:t>
      </w:r>
      <w:r>
        <w:rPr>
          <w:rFonts w:ascii="David" w:hAnsi="David"/>
          <w:sz w:val="24"/>
          <w:rtl/>
        </w:rPr>
        <w:t>–</w:t>
      </w:r>
      <w:r>
        <w:rPr>
          <w:rFonts w:ascii="David" w:hAnsi="David" w:hint="cs"/>
          <w:sz w:val="24"/>
          <w:rtl/>
        </w:rPr>
        <w:t xml:space="preserve"> </w:t>
      </w:r>
    </w:p>
    <w:p w14:paraId="23FE3057" w14:textId="2D703CDB" w:rsidR="00340E2E" w:rsidRDefault="00C20AE6" w:rsidP="005F55FA">
      <w:pPr>
        <w:pStyle w:val="a5"/>
        <w:numPr>
          <w:ilvl w:val="0"/>
          <w:numId w:val="36"/>
        </w:numPr>
        <w:rPr>
          <w:rFonts w:ascii="David" w:hAnsi="David"/>
          <w:sz w:val="24"/>
        </w:rPr>
      </w:pPr>
      <w:r>
        <w:rPr>
          <w:rFonts w:ascii="David" w:hAnsi="David" w:hint="cs"/>
          <w:sz w:val="24"/>
          <w:rtl/>
        </w:rPr>
        <w:t>ה</w:t>
      </w:r>
      <w:r w:rsidR="00340E2E" w:rsidRPr="00340E2E">
        <w:rPr>
          <w:rFonts w:ascii="David" w:hAnsi="David" w:hint="cs"/>
          <w:sz w:val="24"/>
          <w:rtl/>
        </w:rPr>
        <w:t xml:space="preserve">נפגע לא מעוניין לבטל (פגם בכריתה </w:t>
      </w:r>
      <w:r w:rsidR="00340E2E" w:rsidRPr="00340E2E">
        <w:rPr>
          <w:rFonts w:ascii="David" w:hAnsi="David"/>
          <w:sz w:val="24"/>
          <w:rtl/>
        </w:rPr>
        <w:t>–</w:t>
      </w:r>
      <w:r w:rsidR="00340E2E" w:rsidRPr="00340E2E">
        <w:rPr>
          <w:rFonts w:ascii="David" w:hAnsi="David" w:hint="cs"/>
          <w:sz w:val="24"/>
          <w:rtl/>
        </w:rPr>
        <w:t xml:space="preserve"> ניתן לביטול, לא בטל)</w:t>
      </w:r>
      <w:r w:rsidR="0082742B">
        <w:rPr>
          <w:rFonts w:ascii="David" w:hAnsi="David" w:hint="cs"/>
          <w:sz w:val="24"/>
          <w:rtl/>
        </w:rPr>
        <w:t xml:space="preserve"> </w:t>
      </w:r>
      <w:r w:rsidR="0082742B">
        <w:rPr>
          <w:rFonts w:ascii="David" w:hAnsi="David"/>
          <w:sz w:val="24"/>
          <w:rtl/>
        </w:rPr>
        <w:t>–</w:t>
      </w:r>
      <w:r w:rsidR="0082742B">
        <w:rPr>
          <w:rFonts w:ascii="David" w:hAnsi="David" w:hint="cs"/>
          <w:sz w:val="24"/>
          <w:rtl/>
        </w:rPr>
        <w:t xml:space="preserve"> אבל דורש פיצוי על הפרת חובת תום הלב, כאשר יצטרך להוכיח שאכן הופרה חובה זו ושנגרם לו כתוצאה מכך נזק. לכאורה, יכל להיות קשה להראות ש</w:t>
      </w:r>
      <w:r w:rsidR="00FA5C2D">
        <w:rPr>
          <w:rFonts w:ascii="David" w:hAnsi="David" w:hint="cs"/>
          <w:sz w:val="24"/>
          <w:rtl/>
        </w:rPr>
        <w:t>יש</w:t>
      </w:r>
      <w:r w:rsidR="0082742B">
        <w:rPr>
          <w:rFonts w:ascii="David" w:hAnsi="David" w:hint="cs"/>
          <w:sz w:val="24"/>
          <w:rtl/>
        </w:rPr>
        <w:t xml:space="preserve"> נזק כ</w:t>
      </w:r>
      <w:r w:rsidR="00FA5C2D">
        <w:rPr>
          <w:rFonts w:ascii="David" w:hAnsi="David" w:hint="cs"/>
          <w:sz w:val="24"/>
          <w:rtl/>
        </w:rPr>
        <w:t>שהנפגע לא רוצה לבטל את ההסכם.</w:t>
      </w:r>
      <w:r w:rsidR="0082742B">
        <w:rPr>
          <w:rFonts w:ascii="David" w:hAnsi="David" w:hint="cs"/>
          <w:sz w:val="24"/>
          <w:rtl/>
        </w:rPr>
        <w:t xml:space="preserve"> </w:t>
      </w:r>
    </w:p>
    <w:p w14:paraId="5300371B" w14:textId="4A13BC88" w:rsidR="00885A2C" w:rsidRDefault="0067662F" w:rsidP="00885A2C">
      <w:pPr>
        <w:rPr>
          <w:rFonts w:ascii="David" w:hAnsi="David"/>
          <w:b/>
          <w:bCs/>
          <w:sz w:val="24"/>
          <w:u w:val="single"/>
          <w:rtl/>
        </w:rPr>
      </w:pPr>
      <w:r>
        <w:rPr>
          <w:rFonts w:ascii="David" w:hAnsi="David" w:hint="cs"/>
          <w:b/>
          <w:bCs/>
          <w:sz w:val="24"/>
          <w:u w:val="single"/>
          <w:rtl/>
        </w:rPr>
        <w:t xml:space="preserve">הרעיון הנורמטיבי לחובת תום הלב - </w:t>
      </w:r>
      <w:r w:rsidR="00885A2C" w:rsidRPr="00885A2C">
        <w:rPr>
          <w:rFonts w:ascii="David" w:hAnsi="David" w:hint="cs"/>
          <w:b/>
          <w:bCs/>
          <w:sz w:val="24"/>
          <w:u w:val="single"/>
          <w:rtl/>
        </w:rPr>
        <w:t xml:space="preserve">האם הסטנדרט בסעיף 12 אובייקטיבי או סובייקטיבי? </w:t>
      </w:r>
    </w:p>
    <w:p w14:paraId="6A25B2A3" w14:textId="15466139" w:rsidR="00885A2C" w:rsidRDefault="00885A2C" w:rsidP="00885A2C">
      <w:pPr>
        <w:rPr>
          <w:rFonts w:ascii="David" w:hAnsi="David"/>
          <w:sz w:val="24"/>
          <w:rtl/>
        </w:rPr>
      </w:pPr>
      <w:r w:rsidRPr="00885A2C">
        <w:rPr>
          <w:rFonts w:ascii="David" w:hAnsi="David" w:hint="cs"/>
          <w:sz w:val="24"/>
          <w:rtl/>
        </w:rPr>
        <w:t xml:space="preserve">סטנדרט אובייקטיבי </w:t>
      </w:r>
      <w:r w:rsidRPr="00885A2C">
        <w:rPr>
          <w:rFonts w:ascii="David" w:hAnsi="David"/>
          <w:sz w:val="24"/>
          <w:rtl/>
        </w:rPr>
        <w:t>–</w:t>
      </w:r>
      <w:r w:rsidRPr="00885A2C">
        <w:rPr>
          <w:rFonts w:ascii="David" w:hAnsi="David" w:hint="cs"/>
          <w:sz w:val="24"/>
          <w:rtl/>
        </w:rPr>
        <w:t xml:space="preserve"> לנהוג בדרך המקובלת על הכלל. </w:t>
      </w:r>
      <w:r>
        <w:rPr>
          <w:rFonts w:ascii="David" w:hAnsi="David" w:hint="cs"/>
          <w:sz w:val="24"/>
          <w:rtl/>
        </w:rPr>
        <w:t>כעניין של מדיניות, היינו רוצים שחובת תום הלב תוגדר במונחים אובייקטיבים ולא בסובייקטיביי</w:t>
      </w:r>
      <w:r>
        <w:rPr>
          <w:rFonts w:ascii="David" w:hAnsi="David" w:hint="eastAsia"/>
          <w:sz w:val="24"/>
          <w:rtl/>
        </w:rPr>
        <w:t>ם</w:t>
      </w:r>
      <w:r>
        <w:rPr>
          <w:rFonts w:ascii="David" w:hAnsi="David" w:hint="cs"/>
          <w:sz w:val="24"/>
          <w:rtl/>
        </w:rPr>
        <w:t xml:space="preserve"> (הקושי בסעיף 12 הוא שיש עמימות בחובה החוזית) </w:t>
      </w:r>
      <w:r>
        <w:rPr>
          <w:rFonts w:ascii="David" w:hAnsi="David"/>
          <w:sz w:val="24"/>
          <w:rtl/>
        </w:rPr>
        <w:t>–</w:t>
      </w:r>
      <w:r>
        <w:rPr>
          <w:rFonts w:ascii="David" w:hAnsi="David" w:hint="cs"/>
          <w:sz w:val="24"/>
          <w:rtl/>
        </w:rPr>
        <w:t xml:space="preserve"> לא ניתן להתאים את הציפיות של צד אחד לציפיות של הצד השני, ועל כן יש לחשוב על חובת תום הלב כדבר אובייקטיבי. </w:t>
      </w:r>
    </w:p>
    <w:p w14:paraId="480C7FFA" w14:textId="33A47AE5" w:rsidR="00885A2C" w:rsidRDefault="00885A2C" w:rsidP="00885A2C">
      <w:pPr>
        <w:rPr>
          <w:rFonts w:ascii="David" w:hAnsi="David"/>
          <w:sz w:val="24"/>
          <w:rtl/>
        </w:rPr>
      </w:pPr>
      <w:r>
        <w:rPr>
          <w:rFonts w:ascii="David" w:hAnsi="David" w:hint="cs"/>
          <w:sz w:val="24"/>
          <w:rtl/>
        </w:rPr>
        <w:t>הקושי בסעיף 12 הוא שאנו רוצים יציבות ופוחדים להיכנס למשא ומתן.</w:t>
      </w:r>
    </w:p>
    <w:p w14:paraId="480B7CA8" w14:textId="41F8EE2B" w:rsidR="00885A2C" w:rsidRPr="00E70A5B" w:rsidRDefault="00885A2C" w:rsidP="00885A2C">
      <w:pPr>
        <w:rPr>
          <w:rFonts w:ascii="David" w:hAnsi="David"/>
          <w:b/>
          <w:bCs/>
          <w:sz w:val="24"/>
          <w:u w:val="single"/>
          <w:rtl/>
        </w:rPr>
      </w:pPr>
      <w:r w:rsidRPr="00E70A5B">
        <w:rPr>
          <w:rFonts w:ascii="David" w:hAnsi="David" w:hint="cs"/>
          <w:b/>
          <w:bCs/>
          <w:sz w:val="24"/>
          <w:u w:val="single"/>
          <w:rtl/>
        </w:rPr>
        <w:t xml:space="preserve">בחינה מחודשת של סובייקטיביזציה של תום הלב </w:t>
      </w:r>
      <w:r w:rsidRPr="00E70A5B">
        <w:rPr>
          <w:rFonts w:ascii="David" w:hAnsi="David"/>
          <w:b/>
          <w:bCs/>
          <w:sz w:val="24"/>
          <w:u w:val="single"/>
          <w:rtl/>
        </w:rPr>
        <w:t>–</w:t>
      </w:r>
      <w:r w:rsidRPr="00E70A5B">
        <w:rPr>
          <w:rFonts w:ascii="David" w:hAnsi="David" w:hint="cs"/>
          <w:b/>
          <w:bCs/>
          <w:sz w:val="24"/>
          <w:u w:val="single"/>
          <w:rtl/>
        </w:rPr>
        <w:t xml:space="preserve"> התחשבות בסוגי הצדדים:</w:t>
      </w:r>
    </w:p>
    <w:p w14:paraId="3ED3DEA4" w14:textId="77777777" w:rsidR="00E70A5B" w:rsidRDefault="00885A2C" w:rsidP="0074393E">
      <w:pPr>
        <w:pStyle w:val="a5"/>
        <w:numPr>
          <w:ilvl w:val="0"/>
          <w:numId w:val="13"/>
        </w:numPr>
        <w:rPr>
          <w:rFonts w:ascii="David" w:hAnsi="David"/>
          <w:sz w:val="24"/>
        </w:rPr>
      </w:pPr>
      <w:r w:rsidRPr="00E70A5B">
        <w:rPr>
          <w:rFonts w:ascii="David" w:hAnsi="David" w:hint="cs"/>
          <w:b/>
          <w:bCs/>
          <w:sz w:val="24"/>
          <w:rtl/>
        </w:rPr>
        <w:t>פערים בתחכום</w:t>
      </w:r>
      <w:r w:rsidR="000910C5" w:rsidRPr="00E70A5B">
        <w:rPr>
          <w:rFonts w:ascii="David" w:hAnsi="David" w:hint="cs"/>
          <w:sz w:val="24"/>
          <w:rtl/>
        </w:rPr>
        <w:t xml:space="preserve"> </w:t>
      </w:r>
      <w:r w:rsidR="000910C5" w:rsidRPr="00E70A5B">
        <w:rPr>
          <w:rFonts w:ascii="David" w:hAnsi="David"/>
          <w:sz w:val="24"/>
          <w:rtl/>
        </w:rPr>
        <w:t>–</w:t>
      </w:r>
      <w:r w:rsidR="000910C5" w:rsidRPr="00E70A5B">
        <w:rPr>
          <w:rFonts w:ascii="David" w:hAnsi="David" w:hint="cs"/>
          <w:sz w:val="24"/>
          <w:rtl/>
        </w:rPr>
        <w:t xml:space="preserve"> במקומות בהם אין פערים בתחכום נרצה להנמיך את דרישת תום הלב כאשר הצדדים יכולים לשמור על עצמם גם בשלב הטרום חוזי. במקומות בהם יש פערים בתחכום, נרצה שחובת תום הלב תקבל בכורה</w:t>
      </w:r>
      <w:r w:rsidRPr="00E70A5B">
        <w:rPr>
          <w:rFonts w:ascii="David" w:hAnsi="David" w:hint="cs"/>
          <w:sz w:val="24"/>
          <w:rtl/>
        </w:rPr>
        <w:t>.</w:t>
      </w:r>
      <w:r w:rsidR="000910C5" w:rsidRPr="00E70A5B">
        <w:rPr>
          <w:rFonts w:ascii="David" w:hAnsi="David" w:hint="cs"/>
          <w:sz w:val="24"/>
          <w:rtl/>
        </w:rPr>
        <w:t xml:space="preserve"> </w:t>
      </w:r>
    </w:p>
    <w:p w14:paraId="3A1BA6C3" w14:textId="0D6DAA55" w:rsidR="00E70A5B" w:rsidRPr="00E70A5B" w:rsidRDefault="00885A2C" w:rsidP="0074393E">
      <w:pPr>
        <w:pStyle w:val="a5"/>
        <w:numPr>
          <w:ilvl w:val="0"/>
          <w:numId w:val="13"/>
        </w:numPr>
        <w:rPr>
          <w:rFonts w:ascii="David" w:hAnsi="David"/>
          <w:sz w:val="24"/>
        </w:rPr>
      </w:pPr>
      <w:r w:rsidRPr="00E70A5B">
        <w:rPr>
          <w:rFonts w:ascii="David" w:hAnsi="David" w:hint="cs"/>
          <w:b/>
          <w:bCs/>
          <w:sz w:val="24"/>
          <w:rtl/>
        </w:rPr>
        <w:lastRenderedPageBreak/>
        <w:t>פערים בכוח המיקוח</w:t>
      </w:r>
      <w:r w:rsidR="00E70A5B">
        <w:rPr>
          <w:rFonts w:ascii="David" w:hAnsi="David" w:hint="cs"/>
          <w:sz w:val="24"/>
          <w:rtl/>
        </w:rPr>
        <w:t xml:space="preserve"> - </w:t>
      </w:r>
      <w:r w:rsidR="00E70A5B" w:rsidRPr="00E70A5B">
        <w:rPr>
          <w:rFonts w:ascii="David" w:hAnsi="David"/>
          <w:sz w:val="24"/>
          <w:rtl/>
        </w:rPr>
        <w:t>נצפה משחקנים מתוחכמים שיש להם כוח מיקוח משמעותי, נגיד חוזים אחידים שבהם צד אחד קובע את התנאים, להיות הרבה</w:t>
      </w:r>
      <w:r w:rsidR="00E70A5B" w:rsidRPr="00E70A5B">
        <w:rPr>
          <w:rFonts w:ascii="David" w:hAnsi="David" w:hint="cs"/>
          <w:sz w:val="24"/>
          <w:rtl/>
        </w:rPr>
        <w:t xml:space="preserve"> י</w:t>
      </w:r>
      <w:r w:rsidR="00E70A5B" w:rsidRPr="00E70A5B">
        <w:rPr>
          <w:rFonts w:ascii="David" w:hAnsi="David"/>
          <w:sz w:val="24"/>
          <w:rtl/>
        </w:rPr>
        <w:t>ותר תם לב מול צדדים חלשים, לעומת שני שחקנים מתוחכמים עם כוח מיקוח שווה.</w:t>
      </w:r>
    </w:p>
    <w:p w14:paraId="539DD61B" w14:textId="5C946F4A" w:rsidR="000910C5" w:rsidRPr="00E70A5B" w:rsidRDefault="000910C5" w:rsidP="0074393E">
      <w:pPr>
        <w:pStyle w:val="a5"/>
        <w:numPr>
          <w:ilvl w:val="0"/>
          <w:numId w:val="13"/>
        </w:numPr>
        <w:rPr>
          <w:rFonts w:ascii="David" w:hAnsi="David"/>
          <w:sz w:val="24"/>
        </w:rPr>
      </w:pPr>
      <w:r w:rsidRPr="00E70A5B">
        <w:rPr>
          <w:rFonts w:ascii="David" w:hAnsi="David" w:hint="cs"/>
          <w:b/>
          <w:bCs/>
          <w:sz w:val="24"/>
          <w:rtl/>
        </w:rPr>
        <w:t>פרסונליזציה</w:t>
      </w:r>
      <w:r w:rsidR="00AA3F54" w:rsidRPr="00E70A5B">
        <w:rPr>
          <w:rFonts w:ascii="David" w:hAnsi="David" w:hint="cs"/>
          <w:sz w:val="24"/>
          <w:rtl/>
        </w:rPr>
        <w:t xml:space="preserve"> </w:t>
      </w:r>
      <w:r w:rsidR="00AA3F54" w:rsidRPr="00E70A5B">
        <w:rPr>
          <w:rFonts w:ascii="David" w:hAnsi="David"/>
          <w:sz w:val="24"/>
          <w:rtl/>
        </w:rPr>
        <w:t>–</w:t>
      </w:r>
      <w:r w:rsidR="00AA3F54" w:rsidRPr="00E70A5B">
        <w:rPr>
          <w:rFonts w:ascii="David" w:hAnsi="David" w:hint="cs"/>
          <w:sz w:val="24"/>
          <w:rtl/>
        </w:rPr>
        <w:t xml:space="preserve"> העולם החדש ושינויים בעקבות </w:t>
      </w:r>
      <w:r w:rsidR="00AA3F54" w:rsidRPr="00E70A5B">
        <w:rPr>
          <w:rFonts w:ascii="David" w:hAnsi="David"/>
          <w:sz w:val="24"/>
        </w:rPr>
        <w:t>Big Data</w:t>
      </w:r>
      <w:r w:rsidR="00E70A5B">
        <w:rPr>
          <w:rFonts w:ascii="David" w:hAnsi="David"/>
          <w:sz w:val="24"/>
        </w:rPr>
        <w:t xml:space="preserve"> </w:t>
      </w:r>
      <w:r w:rsidR="00E70A5B">
        <w:rPr>
          <w:rFonts w:ascii="David" w:hAnsi="David" w:hint="cs"/>
          <w:sz w:val="24"/>
          <w:rtl/>
        </w:rPr>
        <w:t xml:space="preserve"> מאפשרים לאסוף המון מידע על אנשים. כך ניתן להבחין בין שחקן מתוחכם או לא מתוחכם, כולל רמת התחכום באמצעות אמצעים אוטומטיים, ואדע לחשב כלפי מי יש חשש שינצלו ויפגעו בו לעומת מול מי יש חשש נמוך יותר. לאחר אפיון הגורמים, ניתן להגיע לעסקה ולדעת מתי יש להפעיל את ח</w:t>
      </w:r>
      <w:r w:rsidR="00B56314">
        <w:rPr>
          <w:rFonts w:ascii="David" w:hAnsi="David" w:hint="cs"/>
          <w:sz w:val="24"/>
          <w:rtl/>
        </w:rPr>
        <w:t>ובות</w:t>
      </w:r>
      <w:r w:rsidR="00E70A5B">
        <w:rPr>
          <w:rFonts w:ascii="David" w:hAnsi="David" w:hint="cs"/>
          <w:sz w:val="24"/>
          <w:rtl/>
        </w:rPr>
        <w:t xml:space="preserve"> או לא </w:t>
      </w:r>
      <w:r w:rsidR="00E70A5B">
        <w:rPr>
          <w:rFonts w:ascii="David" w:hAnsi="David"/>
          <w:sz w:val="24"/>
          <w:rtl/>
        </w:rPr>
        <w:t>–</w:t>
      </w:r>
      <w:r w:rsidR="00E70A5B">
        <w:rPr>
          <w:rFonts w:ascii="David" w:hAnsi="David" w:hint="cs"/>
          <w:sz w:val="24"/>
          <w:rtl/>
        </w:rPr>
        <w:t xml:space="preserve"> דאגה פרסונלית ללא התערבות ביהמ"ש. </w:t>
      </w:r>
    </w:p>
    <w:p w14:paraId="2FD207F5" w14:textId="3DDF6363" w:rsidR="00AA3F54" w:rsidRPr="00E70A5B" w:rsidRDefault="00AA3F54" w:rsidP="00AA3F54">
      <w:pPr>
        <w:rPr>
          <w:rFonts w:ascii="David" w:hAnsi="David"/>
          <w:b/>
          <w:bCs/>
          <w:sz w:val="24"/>
          <w:u w:val="single"/>
          <w:rtl/>
        </w:rPr>
      </w:pPr>
      <w:r w:rsidRPr="00E70A5B">
        <w:rPr>
          <w:rFonts w:ascii="David" w:hAnsi="David" w:hint="cs"/>
          <w:b/>
          <w:bCs/>
          <w:sz w:val="24"/>
          <w:u w:val="single"/>
          <w:rtl/>
        </w:rPr>
        <w:t>כיצד החובה מ</w:t>
      </w:r>
      <w:r w:rsidR="001557AE">
        <w:rPr>
          <w:rFonts w:ascii="David" w:hAnsi="David" w:hint="cs"/>
          <w:b/>
          <w:bCs/>
          <w:sz w:val="24"/>
          <w:u w:val="single"/>
          <w:rtl/>
        </w:rPr>
        <w:t>ת</w:t>
      </w:r>
      <w:r w:rsidRPr="00E70A5B">
        <w:rPr>
          <w:rFonts w:ascii="David" w:hAnsi="David" w:hint="cs"/>
          <w:b/>
          <w:bCs/>
          <w:sz w:val="24"/>
          <w:u w:val="single"/>
          <w:rtl/>
        </w:rPr>
        <w:t>פרשת לאור תפישות נורמטיביות של דיני החוזים?</w:t>
      </w:r>
    </w:p>
    <w:p w14:paraId="5268C49D" w14:textId="5DA5B077" w:rsidR="00AA3F54" w:rsidRDefault="00AA3F54" w:rsidP="005F55FA">
      <w:pPr>
        <w:pStyle w:val="a5"/>
        <w:numPr>
          <w:ilvl w:val="0"/>
          <w:numId w:val="37"/>
        </w:numPr>
        <w:rPr>
          <w:rFonts w:ascii="David" w:hAnsi="David"/>
          <w:sz w:val="24"/>
        </w:rPr>
      </w:pPr>
      <w:r w:rsidRPr="00E70A5B">
        <w:rPr>
          <w:rFonts w:ascii="David" w:hAnsi="David" w:hint="cs"/>
          <w:b/>
          <w:bCs/>
          <w:sz w:val="24"/>
          <w:rtl/>
        </w:rPr>
        <w:t>צדק הסכמי</w:t>
      </w:r>
      <w:r w:rsidR="00E70A5B">
        <w:rPr>
          <w:rFonts w:ascii="David" w:hAnsi="David" w:hint="cs"/>
          <w:sz w:val="24"/>
          <w:rtl/>
        </w:rPr>
        <w:t>:</w:t>
      </w:r>
      <w:r>
        <w:rPr>
          <w:rFonts w:ascii="David" w:hAnsi="David" w:hint="cs"/>
          <w:sz w:val="24"/>
          <w:rtl/>
        </w:rPr>
        <w:t xml:space="preserve"> נגשים את מה שהצדדים רוצים ולא נכפה עליהם את מה שהם לא רוצים. לכאורה, חובת תום הלב פוגעת בצדק ההסכמי</w:t>
      </w:r>
      <w:r w:rsidR="00B56314">
        <w:rPr>
          <w:rFonts w:ascii="David" w:hAnsi="David" w:hint="cs"/>
          <w:sz w:val="24"/>
          <w:rtl/>
        </w:rPr>
        <w:t>, מאחר ואנו כופים אותה על הצדדים</w:t>
      </w:r>
      <w:r>
        <w:rPr>
          <w:rFonts w:ascii="David" w:hAnsi="David" w:hint="cs"/>
          <w:sz w:val="24"/>
          <w:rtl/>
        </w:rPr>
        <w:t>.</w:t>
      </w:r>
    </w:p>
    <w:p w14:paraId="65222E27" w14:textId="10040DC9" w:rsidR="00AA3F54" w:rsidRDefault="00AA3F54" w:rsidP="005F55FA">
      <w:pPr>
        <w:pStyle w:val="a5"/>
        <w:numPr>
          <w:ilvl w:val="0"/>
          <w:numId w:val="37"/>
        </w:numPr>
        <w:rPr>
          <w:rFonts w:ascii="David" w:hAnsi="David"/>
          <w:sz w:val="24"/>
        </w:rPr>
      </w:pPr>
      <w:r w:rsidRPr="001557AE">
        <w:rPr>
          <w:rFonts w:ascii="David" w:hAnsi="David" w:hint="cs"/>
          <w:b/>
          <w:bCs/>
          <w:sz w:val="24"/>
          <w:rtl/>
        </w:rPr>
        <w:t>ניתוח כלכלי</w:t>
      </w:r>
      <w:r w:rsidR="001557AE">
        <w:rPr>
          <w:rFonts w:ascii="David" w:hAnsi="David" w:hint="cs"/>
          <w:sz w:val="24"/>
          <w:rtl/>
        </w:rPr>
        <w:t>:</w:t>
      </w:r>
      <w:r w:rsidR="001557AE" w:rsidRPr="001557AE">
        <w:rPr>
          <w:rFonts w:ascii="David" w:hAnsi="David"/>
          <w:sz w:val="24"/>
          <w:rtl/>
        </w:rPr>
        <w:t xml:space="preserve"> שני צדדים בהגדרה </w:t>
      </w:r>
      <w:r w:rsidR="001557AE" w:rsidRPr="001557AE">
        <w:rPr>
          <w:rFonts w:ascii="David" w:hAnsi="David" w:hint="cs"/>
          <w:sz w:val="24"/>
          <w:rtl/>
        </w:rPr>
        <w:t>מרוויחי</w:t>
      </w:r>
      <w:r w:rsidR="001557AE" w:rsidRPr="001557AE">
        <w:rPr>
          <w:rFonts w:ascii="David" w:hAnsi="David" w:hint="eastAsia"/>
          <w:sz w:val="24"/>
          <w:rtl/>
        </w:rPr>
        <w:t>ם</w:t>
      </w:r>
      <w:r w:rsidR="001557AE" w:rsidRPr="001557AE">
        <w:rPr>
          <w:rFonts w:ascii="David" w:hAnsi="David"/>
          <w:sz w:val="24"/>
          <w:rtl/>
        </w:rPr>
        <w:t xml:space="preserve"> מקיום החוזה גם אם החוזה ח</w:t>
      </w:r>
      <w:r w:rsidR="001557AE" w:rsidRPr="001557AE">
        <w:rPr>
          <w:rFonts w:ascii="David" w:hAnsi="David" w:hint="cs"/>
          <w:sz w:val="24"/>
          <w:rtl/>
        </w:rPr>
        <w:t>ד</w:t>
      </w:r>
      <w:r w:rsidR="001557AE" w:rsidRPr="001557AE">
        <w:rPr>
          <w:rFonts w:ascii="David" w:hAnsi="David"/>
          <w:sz w:val="24"/>
          <w:rtl/>
        </w:rPr>
        <w:t xml:space="preserve"> צדדי במאפייניו – </w:t>
      </w:r>
      <w:r w:rsidR="001557AE" w:rsidRPr="001557AE">
        <w:rPr>
          <w:rFonts w:ascii="David" w:hAnsi="David" w:hint="cs"/>
          <w:sz w:val="24"/>
          <w:rtl/>
        </w:rPr>
        <w:t xml:space="preserve">מניתוח </w:t>
      </w:r>
      <w:r w:rsidR="001557AE" w:rsidRPr="001557AE">
        <w:rPr>
          <w:rFonts w:ascii="David" w:hAnsi="David"/>
          <w:sz w:val="24"/>
          <w:rtl/>
        </w:rPr>
        <w:t xml:space="preserve">כלכלי גורף </w:t>
      </w:r>
      <w:r w:rsidR="001557AE" w:rsidRPr="001557AE">
        <w:rPr>
          <w:rFonts w:ascii="David" w:hAnsi="David" w:hint="cs"/>
          <w:sz w:val="24"/>
          <w:rtl/>
        </w:rPr>
        <w:t>לשני הצדדים יש</w:t>
      </w:r>
      <w:r w:rsidR="001557AE" w:rsidRPr="001557AE">
        <w:rPr>
          <w:rFonts w:ascii="David" w:hAnsi="David"/>
          <w:sz w:val="24"/>
          <w:rtl/>
        </w:rPr>
        <w:t xml:space="preserve"> תמריצים ליצ</w:t>
      </w:r>
      <w:r w:rsidR="001557AE" w:rsidRPr="001557AE">
        <w:rPr>
          <w:rFonts w:ascii="David" w:hAnsi="David" w:hint="cs"/>
          <w:sz w:val="24"/>
          <w:rtl/>
        </w:rPr>
        <w:t xml:space="preserve">ור </w:t>
      </w:r>
      <w:r w:rsidR="001557AE" w:rsidRPr="001557AE">
        <w:rPr>
          <w:rFonts w:ascii="David" w:hAnsi="David"/>
          <w:sz w:val="24"/>
          <w:rtl/>
        </w:rPr>
        <w:t>ח</w:t>
      </w:r>
      <w:r w:rsidR="001557AE" w:rsidRPr="001557AE">
        <w:rPr>
          <w:rFonts w:ascii="David" w:hAnsi="David" w:hint="cs"/>
          <w:sz w:val="24"/>
          <w:rtl/>
        </w:rPr>
        <w:t>וזה</w:t>
      </w:r>
      <w:r w:rsidR="001557AE" w:rsidRPr="001557AE">
        <w:rPr>
          <w:rFonts w:ascii="David" w:hAnsi="David"/>
          <w:sz w:val="24"/>
          <w:rtl/>
        </w:rPr>
        <w:t xml:space="preserve"> שמשיא את הערך עבור שניהם יחדיו.</w:t>
      </w:r>
    </w:p>
    <w:p w14:paraId="66E6053F" w14:textId="52DCED8F" w:rsidR="00AA3F54" w:rsidRPr="001557AE" w:rsidRDefault="00AA3F54" w:rsidP="005F55FA">
      <w:pPr>
        <w:pStyle w:val="a5"/>
        <w:numPr>
          <w:ilvl w:val="0"/>
          <w:numId w:val="37"/>
        </w:numPr>
        <w:rPr>
          <w:rFonts w:ascii="David" w:hAnsi="David"/>
          <w:sz w:val="24"/>
        </w:rPr>
      </w:pPr>
      <w:r w:rsidRPr="001557AE">
        <w:rPr>
          <w:rFonts w:ascii="David" w:hAnsi="David" w:hint="cs"/>
          <w:b/>
          <w:bCs/>
          <w:sz w:val="24"/>
          <w:rtl/>
        </w:rPr>
        <w:t>צדק מתקן</w:t>
      </w:r>
      <w:r w:rsidR="001557AE" w:rsidRPr="001557AE">
        <w:rPr>
          <w:rFonts w:ascii="David" w:hAnsi="David" w:hint="cs"/>
          <w:b/>
          <w:bCs/>
          <w:sz w:val="24"/>
          <w:rtl/>
        </w:rPr>
        <w:t>:</w:t>
      </w:r>
      <w:r w:rsidR="009C3D2C">
        <w:rPr>
          <w:rFonts w:ascii="David" w:hAnsi="David" w:hint="cs"/>
          <w:sz w:val="24"/>
          <w:rtl/>
        </w:rPr>
        <w:t xml:space="preserve"> עמדה קיצונית. ברגע שיצרת הבטחה לצד השני והייתה הסתמכות על ההבטחה, את</w:t>
      </w:r>
      <w:r w:rsidR="001557AE">
        <w:rPr>
          <w:rFonts w:ascii="David" w:hAnsi="David" w:hint="cs"/>
          <w:sz w:val="24"/>
          <w:rtl/>
        </w:rPr>
        <w:t>ה</w:t>
      </w:r>
      <w:r w:rsidR="009C3D2C" w:rsidRPr="001557AE">
        <w:rPr>
          <w:rFonts w:ascii="David" w:hAnsi="David" w:hint="cs"/>
          <w:sz w:val="24"/>
          <w:rtl/>
        </w:rPr>
        <w:t xml:space="preserve"> מחויב לכל הנזקים של הצד השני. ב</w:t>
      </w:r>
      <w:r w:rsidR="009C3D2C" w:rsidRPr="001557AE">
        <w:rPr>
          <w:rFonts w:ascii="David" w:hAnsi="David"/>
          <w:b/>
          <w:bCs/>
          <w:sz w:val="24"/>
        </w:rPr>
        <w:t xml:space="preserve"> </w:t>
      </w:r>
      <w:r w:rsidR="009C3D2C" w:rsidRPr="001557AE">
        <w:rPr>
          <w:rFonts w:ascii="David" w:hAnsi="David"/>
          <w:b/>
          <w:bCs/>
          <w:sz w:val="24"/>
          <w:highlight w:val="cyan"/>
        </w:rPr>
        <w:t>Red Owl</w:t>
      </w:r>
      <w:r w:rsidR="009C3D2C" w:rsidRPr="001557AE">
        <w:rPr>
          <w:rFonts w:ascii="David" w:hAnsi="David" w:hint="cs"/>
          <w:b/>
          <w:bCs/>
          <w:sz w:val="24"/>
          <w:rtl/>
        </w:rPr>
        <w:t xml:space="preserve"> </w:t>
      </w:r>
      <w:r w:rsidR="009C3D2C" w:rsidRPr="001557AE">
        <w:rPr>
          <w:rFonts w:ascii="David" w:hAnsi="David" w:hint="cs"/>
          <w:sz w:val="24"/>
          <w:rtl/>
        </w:rPr>
        <w:t>נרצה פיצוי מלא על הנזק שנגרם על כל הוצאה שהוצאה על בסיס ההבטחה, ללא קשר לסיבת הפרישה מההסכם בסוף.</w:t>
      </w:r>
      <w:r w:rsidR="009C3D2C" w:rsidRPr="001557AE">
        <w:rPr>
          <w:rFonts w:ascii="David" w:hAnsi="David" w:hint="cs"/>
          <w:b/>
          <w:bCs/>
          <w:sz w:val="24"/>
          <w:rtl/>
        </w:rPr>
        <w:t xml:space="preserve"> </w:t>
      </w:r>
    </w:p>
    <w:p w14:paraId="7EBAC073" w14:textId="19867310" w:rsidR="00AA3F54" w:rsidRPr="001557AE" w:rsidRDefault="00AA3F54" w:rsidP="00AA3F54">
      <w:pPr>
        <w:rPr>
          <w:rFonts w:ascii="David" w:hAnsi="David"/>
          <w:b/>
          <w:bCs/>
          <w:sz w:val="24"/>
          <w:u w:val="single"/>
          <w:rtl/>
        </w:rPr>
      </w:pPr>
      <w:r w:rsidRPr="001557AE">
        <w:rPr>
          <w:rFonts w:ascii="David" w:hAnsi="David" w:hint="cs"/>
          <w:b/>
          <w:bCs/>
          <w:sz w:val="24"/>
          <w:u w:val="single"/>
          <w:rtl/>
        </w:rPr>
        <w:t>למה חובת תום הלב טובה לצדדים בקיום החוזה?</w:t>
      </w:r>
    </w:p>
    <w:p w14:paraId="55F8E708" w14:textId="0C30593D" w:rsidR="00AA3F54" w:rsidRPr="001557AE" w:rsidRDefault="001557AE" w:rsidP="001557AE">
      <w:pPr>
        <w:rPr>
          <w:rFonts w:ascii="David" w:hAnsi="David"/>
          <w:sz w:val="24"/>
        </w:rPr>
      </w:pPr>
      <w:r>
        <w:rPr>
          <w:rFonts w:ascii="David" w:hAnsi="David" w:hint="cs"/>
          <w:sz w:val="24"/>
          <w:rtl/>
        </w:rPr>
        <w:t>מדוע חובת תום הלב</w:t>
      </w:r>
      <w:r w:rsidR="00AA3F54" w:rsidRPr="001557AE">
        <w:rPr>
          <w:rFonts w:ascii="David" w:hAnsi="David" w:hint="cs"/>
          <w:sz w:val="24"/>
          <w:rtl/>
        </w:rPr>
        <w:t xml:space="preserve"> משרתת את הצדדים לפי </w:t>
      </w:r>
      <w:r w:rsidR="00AA3F54" w:rsidRPr="001557AE">
        <w:rPr>
          <w:rFonts w:ascii="David" w:hAnsi="David"/>
          <w:b/>
          <w:bCs/>
          <w:sz w:val="24"/>
          <w:highlight w:val="cyan"/>
        </w:rPr>
        <w:t>Red Owl</w:t>
      </w:r>
      <w:r w:rsidR="004C3002" w:rsidRPr="001557AE">
        <w:rPr>
          <w:rFonts w:ascii="David" w:hAnsi="David" w:hint="cs"/>
          <w:sz w:val="24"/>
          <w:rtl/>
        </w:rPr>
        <w:t xml:space="preserve"> </w:t>
      </w:r>
      <w:r w:rsidR="004C3002" w:rsidRPr="001557AE">
        <w:rPr>
          <w:rFonts w:ascii="David" w:hAnsi="David"/>
          <w:sz w:val="24"/>
          <w:rtl/>
        </w:rPr>
        <w:t>–</w:t>
      </w:r>
      <w:r w:rsidR="004C3002" w:rsidRPr="001557AE">
        <w:rPr>
          <w:rFonts w:ascii="David" w:hAnsi="David" w:hint="cs"/>
          <w:sz w:val="24"/>
          <w:rtl/>
        </w:rPr>
        <w:t xml:space="preserve"> מה הצדדים היו רוצים שיקרה במשא ומתן וכיצד זה משליך על הסעדים שלהם?</w:t>
      </w:r>
    </w:p>
    <w:p w14:paraId="1ACEB502" w14:textId="1E6F964D" w:rsidR="001557AE" w:rsidRPr="00E623A0" w:rsidRDefault="004C3002" w:rsidP="001557AE">
      <w:pPr>
        <w:pStyle w:val="a5"/>
        <w:numPr>
          <w:ilvl w:val="0"/>
          <w:numId w:val="13"/>
        </w:numPr>
        <w:rPr>
          <w:rFonts w:ascii="David" w:hAnsi="David"/>
          <w:b/>
          <w:bCs/>
          <w:sz w:val="24"/>
        </w:rPr>
      </w:pPr>
      <w:r w:rsidRPr="001557AE">
        <w:rPr>
          <w:rFonts w:ascii="David" w:hAnsi="David" w:hint="cs"/>
          <w:sz w:val="24"/>
          <w:rtl/>
        </w:rPr>
        <w:t>הופמן מתקשר עם הרשת הקמעונאית וכתוצאה מ</w:t>
      </w:r>
      <w:r w:rsidR="001557AE">
        <w:rPr>
          <w:rFonts w:ascii="David" w:hAnsi="David" w:hint="cs"/>
          <w:sz w:val="24"/>
          <w:rtl/>
        </w:rPr>
        <w:t xml:space="preserve">כך </w:t>
      </w:r>
      <w:r w:rsidRPr="001557AE">
        <w:rPr>
          <w:rFonts w:ascii="David" w:hAnsi="David" w:hint="cs"/>
          <w:sz w:val="24"/>
          <w:rtl/>
        </w:rPr>
        <w:t xml:space="preserve">הוא מחפש שטח מקרקעין שעליו יבנה את החנות. בשלב הזה, טרם נכרת חוזה, מדובר על שלב טרום חוזי. הופמן לא רוצה להיות כרוך בחוזה כרגע כי הוא מכיר בסיכון שלא ימצא מקום. מצד שני, זה שלב במשא ומתן שכרוך בהשקעה </w:t>
      </w:r>
      <w:r w:rsidRPr="001557AE">
        <w:rPr>
          <w:rFonts w:ascii="David" w:hAnsi="David"/>
          <w:sz w:val="24"/>
          <w:rtl/>
        </w:rPr>
        <w:t>–</w:t>
      </w:r>
      <w:r w:rsidRPr="001557AE">
        <w:rPr>
          <w:rFonts w:ascii="David" w:hAnsi="David" w:hint="cs"/>
          <w:sz w:val="24"/>
          <w:rtl/>
        </w:rPr>
        <w:t xml:space="preserve"> </w:t>
      </w:r>
      <w:r w:rsidRPr="00E623A0">
        <w:rPr>
          <w:rFonts w:ascii="David" w:hAnsi="David" w:hint="cs"/>
          <w:b/>
          <w:bCs/>
          <w:sz w:val="24"/>
          <w:rtl/>
        </w:rPr>
        <w:t xml:space="preserve">שני הצדדים רוצים שההשקעה תתבצע בצורה הטובה ביותר כי זה מגדיל את הסיכוי שהחוזה ייכרת והוא טוב לשני הצדדים. כשהצדדים עושים השקעות טרום חוזיות הם יוצרים תועלת לשני הצדדים. </w:t>
      </w:r>
    </w:p>
    <w:p w14:paraId="218BA5DC" w14:textId="5835962A" w:rsidR="009C3D2C" w:rsidRPr="001557AE" w:rsidRDefault="009C3D2C" w:rsidP="001557AE">
      <w:pPr>
        <w:pStyle w:val="a5"/>
        <w:numPr>
          <w:ilvl w:val="0"/>
          <w:numId w:val="13"/>
        </w:numPr>
        <w:rPr>
          <w:rFonts w:ascii="David" w:hAnsi="David"/>
          <w:sz w:val="24"/>
        </w:rPr>
      </w:pPr>
      <w:r w:rsidRPr="001557AE">
        <w:rPr>
          <w:rFonts w:ascii="David" w:hAnsi="David" w:hint="cs"/>
          <w:sz w:val="24"/>
          <w:u w:val="single"/>
          <w:rtl/>
        </w:rPr>
        <w:t>מה יגרום להופמן להשקיע אופטימלית טרום חוזית?</w:t>
      </w:r>
      <w:r w:rsidRPr="001557AE">
        <w:rPr>
          <w:rFonts w:ascii="David" w:hAnsi="David" w:hint="cs"/>
          <w:sz w:val="24"/>
          <w:rtl/>
        </w:rPr>
        <w:t xml:space="preserve"> אם הוא יודע, שההשקעות הטרום חוזיות אבודות, הוא הולך להשקיע מעט מדיי, כי הוא מפנים רק את התועלת שלו מזה שייכרת חוזה. ולכן יש אינטרס לשני הצדדים להתחלק ביניהם בהשקעות טרום חוזיות. דרך אפשרית היא אמירה שלא תהיה פרישה מהמשא ומתן שאינה מוצדקת אחרי שהייתה השקעה טרום חוזית (דרך לתמרץ את הצדדים להשקיע השקעות טרום חוזיות). </w:t>
      </w:r>
    </w:p>
    <w:p w14:paraId="65E19A49" w14:textId="010C2788" w:rsidR="0067662F" w:rsidRPr="0067662F" w:rsidRDefault="0067662F" w:rsidP="00E623A0">
      <w:pPr>
        <w:pStyle w:val="2"/>
        <w:rPr>
          <w:rtl/>
        </w:rPr>
      </w:pPr>
      <w:bookmarkStart w:id="26" w:name="_Toc92877808"/>
      <w:r w:rsidRPr="0067662F">
        <w:rPr>
          <w:rFonts w:hint="cs"/>
          <w:rtl/>
        </w:rPr>
        <w:t>פעולות שמפרות את חובת תום הלב</w:t>
      </w:r>
      <w:bookmarkEnd w:id="26"/>
    </w:p>
    <w:p w14:paraId="4A42FA7A" w14:textId="3040E19B" w:rsidR="00AA3F54" w:rsidRPr="00E623A0" w:rsidRDefault="0067662F" w:rsidP="0074393E">
      <w:pPr>
        <w:pStyle w:val="a5"/>
        <w:numPr>
          <w:ilvl w:val="0"/>
          <w:numId w:val="13"/>
        </w:numPr>
        <w:rPr>
          <w:rFonts w:ascii="David" w:hAnsi="David"/>
          <w:b/>
          <w:bCs/>
          <w:sz w:val="24"/>
        </w:rPr>
      </w:pPr>
      <w:r w:rsidRPr="00E623A0">
        <w:rPr>
          <w:rFonts w:ascii="David" w:hAnsi="David" w:hint="cs"/>
          <w:b/>
          <w:bCs/>
          <w:sz w:val="24"/>
          <w:rtl/>
        </w:rPr>
        <w:t>התנהגויות שמובילות לפגם בכריתה:</w:t>
      </w:r>
    </w:p>
    <w:p w14:paraId="292265D6" w14:textId="44C44DF3" w:rsidR="0067662F" w:rsidRPr="00376399" w:rsidRDefault="0067662F" w:rsidP="00E623A0">
      <w:pPr>
        <w:pStyle w:val="a5"/>
        <w:numPr>
          <w:ilvl w:val="1"/>
          <w:numId w:val="13"/>
        </w:numPr>
        <w:rPr>
          <w:rFonts w:ascii="David" w:hAnsi="David"/>
          <w:b/>
          <w:bCs/>
          <w:sz w:val="24"/>
        </w:rPr>
      </w:pPr>
      <w:r w:rsidRPr="00376399">
        <w:rPr>
          <w:rFonts w:ascii="David" w:hAnsi="David" w:hint="cs"/>
          <w:b/>
          <w:bCs/>
          <w:sz w:val="24"/>
          <w:rtl/>
        </w:rPr>
        <w:t>אי גילוי של פרט ומצג שווא.</w:t>
      </w:r>
    </w:p>
    <w:p w14:paraId="39EF2A16" w14:textId="168F35C3" w:rsidR="0067662F" w:rsidRPr="00376399" w:rsidRDefault="0067662F" w:rsidP="00E623A0">
      <w:pPr>
        <w:pStyle w:val="a5"/>
        <w:numPr>
          <w:ilvl w:val="1"/>
          <w:numId w:val="13"/>
        </w:numPr>
        <w:rPr>
          <w:rFonts w:ascii="David" w:hAnsi="David"/>
          <w:b/>
          <w:bCs/>
          <w:sz w:val="24"/>
        </w:rPr>
      </w:pPr>
      <w:r w:rsidRPr="00376399">
        <w:rPr>
          <w:rFonts w:ascii="David" w:hAnsi="David" w:hint="cs"/>
          <w:b/>
          <w:bCs/>
          <w:sz w:val="24"/>
          <w:rtl/>
        </w:rPr>
        <w:t xml:space="preserve">מצג שווא ותניה חוזית </w:t>
      </w:r>
      <w:r w:rsidRPr="00376399">
        <w:rPr>
          <w:rFonts w:ascii="David" w:hAnsi="David"/>
          <w:b/>
          <w:bCs/>
          <w:sz w:val="24"/>
          <w:rtl/>
        </w:rPr>
        <w:t>–</w:t>
      </w:r>
      <w:r w:rsidRPr="00376399">
        <w:rPr>
          <w:rFonts w:ascii="David" w:hAnsi="David" w:hint="cs"/>
          <w:b/>
          <w:bCs/>
          <w:sz w:val="24"/>
          <w:rtl/>
        </w:rPr>
        <w:t xml:space="preserve"> מצג שווא טרום חוזי ותניה חוזית. </w:t>
      </w:r>
    </w:p>
    <w:p w14:paraId="60B3F84B" w14:textId="77777777" w:rsidR="00CD5158" w:rsidRPr="00377108" w:rsidRDefault="0067662F" w:rsidP="00003D61">
      <w:pPr>
        <w:pStyle w:val="a5"/>
        <w:numPr>
          <w:ilvl w:val="2"/>
          <w:numId w:val="13"/>
        </w:numPr>
        <w:rPr>
          <w:rFonts w:ascii="David" w:hAnsi="David"/>
          <w:sz w:val="24"/>
        </w:rPr>
      </w:pPr>
      <w:r w:rsidRPr="00003D61">
        <w:rPr>
          <w:rFonts w:ascii="David" w:hAnsi="David" w:hint="cs"/>
          <w:b/>
          <w:bCs/>
          <w:sz w:val="24"/>
          <w:rtl/>
        </w:rPr>
        <w:t>הבחנה בסעדים</w:t>
      </w:r>
      <w:r w:rsidR="00CD5158" w:rsidRPr="00003D61">
        <w:rPr>
          <w:rFonts w:ascii="David" w:hAnsi="David" w:hint="cs"/>
          <w:b/>
          <w:bCs/>
          <w:sz w:val="24"/>
          <w:rtl/>
        </w:rPr>
        <w:t xml:space="preserve"> </w:t>
      </w:r>
      <w:r w:rsidR="00CD5158" w:rsidRPr="00377108">
        <w:rPr>
          <w:rFonts w:ascii="David" w:hAnsi="David"/>
          <w:sz w:val="24"/>
          <w:rtl/>
        </w:rPr>
        <w:t>–</w:t>
      </w:r>
      <w:r w:rsidR="00CD5158" w:rsidRPr="00377108">
        <w:rPr>
          <w:rFonts w:ascii="David" w:hAnsi="David" w:hint="cs"/>
          <w:sz w:val="24"/>
          <w:rtl/>
        </w:rPr>
        <w:t xml:space="preserve"> במצג שווא אפשר לקבל פיצויים שלילים ובתניה חוזים אפשר לדרוש את האכיפה של החוזה.</w:t>
      </w:r>
    </w:p>
    <w:p w14:paraId="3522F5FC" w14:textId="03FD6AC8" w:rsidR="002F178E" w:rsidRPr="00377108" w:rsidRDefault="00003D61" w:rsidP="00003D61">
      <w:pPr>
        <w:pStyle w:val="a5"/>
        <w:numPr>
          <w:ilvl w:val="1"/>
          <w:numId w:val="13"/>
        </w:numPr>
        <w:rPr>
          <w:rFonts w:ascii="David" w:hAnsi="David"/>
          <w:sz w:val="24"/>
        </w:rPr>
      </w:pPr>
      <w:r w:rsidRPr="00003D61">
        <w:rPr>
          <w:rFonts w:ascii="David" w:hAnsi="David" w:hint="cs"/>
          <w:b/>
          <w:bCs/>
          <w:sz w:val="24"/>
          <w:rtl/>
        </w:rPr>
        <w:t>ה</w:t>
      </w:r>
      <w:r w:rsidR="00CD5158" w:rsidRPr="00003D61">
        <w:rPr>
          <w:rFonts w:ascii="David" w:hAnsi="David" w:hint="cs"/>
          <w:b/>
          <w:bCs/>
          <w:sz w:val="24"/>
          <w:rtl/>
        </w:rPr>
        <w:t>בעיה עם אי גילוי</w:t>
      </w:r>
      <w:r w:rsidR="0048680A" w:rsidRPr="00003D61">
        <w:rPr>
          <w:rFonts w:ascii="David" w:hAnsi="David" w:hint="cs"/>
          <w:b/>
          <w:bCs/>
          <w:sz w:val="24"/>
          <w:rtl/>
        </w:rPr>
        <w:t xml:space="preserve"> / חובת הגילוי</w:t>
      </w:r>
      <w:r w:rsidR="00CD5158" w:rsidRPr="00003D61">
        <w:rPr>
          <w:rFonts w:ascii="David" w:hAnsi="David" w:hint="cs"/>
          <w:b/>
          <w:bCs/>
          <w:sz w:val="24"/>
          <w:rtl/>
        </w:rPr>
        <w:t>:</w:t>
      </w:r>
      <w:r w:rsidR="00CD5158" w:rsidRPr="00377108">
        <w:rPr>
          <w:rFonts w:ascii="David" w:hAnsi="David" w:hint="cs"/>
          <w:sz w:val="24"/>
          <w:rtl/>
        </w:rPr>
        <w:t xml:space="preserve"> ברגע שאתה חייב לגלות לצד השני את כל הפרטים אתה לא יכול להרוויח ממידע</w:t>
      </w:r>
      <w:r w:rsidR="0048680A" w:rsidRPr="00377108">
        <w:rPr>
          <w:rFonts w:ascii="David" w:hAnsi="David" w:hint="cs"/>
          <w:sz w:val="24"/>
          <w:rtl/>
        </w:rPr>
        <w:t xml:space="preserve"> </w:t>
      </w:r>
      <w:r w:rsidR="0048680A" w:rsidRPr="00377108">
        <w:rPr>
          <w:rFonts w:ascii="David" w:hAnsi="David"/>
          <w:sz w:val="24"/>
          <w:rtl/>
        </w:rPr>
        <w:t>–</w:t>
      </w:r>
      <w:r w:rsidR="0048680A" w:rsidRPr="00377108">
        <w:rPr>
          <w:rFonts w:ascii="David" w:hAnsi="David" w:hint="cs"/>
          <w:sz w:val="24"/>
          <w:rtl/>
        </w:rPr>
        <w:t xml:space="preserve"> </w:t>
      </w:r>
      <w:r>
        <w:rPr>
          <w:rFonts w:ascii="David" w:hAnsi="David" w:hint="cs"/>
          <w:sz w:val="24"/>
          <w:rtl/>
        </w:rPr>
        <w:t xml:space="preserve">על כן זה </w:t>
      </w:r>
      <w:r w:rsidR="0048680A" w:rsidRPr="00377108">
        <w:rPr>
          <w:rFonts w:ascii="David" w:hAnsi="David" w:hint="cs"/>
          <w:sz w:val="24"/>
          <w:rtl/>
        </w:rPr>
        <w:t>מדכא תמריצים לאסוף מידע</w:t>
      </w:r>
      <w:r w:rsidR="00CD5158" w:rsidRPr="00377108">
        <w:rPr>
          <w:rFonts w:ascii="David" w:hAnsi="David" w:hint="cs"/>
          <w:sz w:val="24"/>
          <w:rtl/>
        </w:rPr>
        <w:t xml:space="preserve">. </w:t>
      </w:r>
      <w:r w:rsidR="0048680A" w:rsidRPr="00377108">
        <w:rPr>
          <w:rFonts w:ascii="David" w:hAnsi="David" w:hint="cs"/>
          <w:sz w:val="24"/>
          <w:rtl/>
        </w:rPr>
        <w:t xml:space="preserve">לדוגמה, גילוי נפט </w:t>
      </w:r>
      <w:r w:rsidR="0048680A" w:rsidRPr="00377108">
        <w:rPr>
          <w:rFonts w:ascii="David" w:hAnsi="David"/>
          <w:sz w:val="24"/>
          <w:rtl/>
        </w:rPr>
        <w:t>–</w:t>
      </w:r>
      <w:r w:rsidR="0048680A" w:rsidRPr="00377108">
        <w:rPr>
          <w:rFonts w:ascii="David" w:hAnsi="David" w:hint="cs"/>
          <w:sz w:val="24"/>
          <w:rtl/>
        </w:rPr>
        <w:t xml:space="preserve"> פלוני אינו יודע שבאדמה שהוא הבעלים שלה יש נפט. אם חייבים לגלות את המידע הזה, פלוני ירוויח את כל הכסף מהנפט בשטח. והמומחה, מראש יבחר לא לעשות את זה.</w:t>
      </w:r>
    </w:p>
    <w:p w14:paraId="17F6A281" w14:textId="2E7603CC" w:rsidR="0067662F" w:rsidRPr="00377108" w:rsidRDefault="002F178E" w:rsidP="00376399">
      <w:pPr>
        <w:pStyle w:val="a5"/>
        <w:numPr>
          <w:ilvl w:val="1"/>
          <w:numId w:val="13"/>
        </w:numPr>
        <w:rPr>
          <w:rFonts w:ascii="David" w:hAnsi="David"/>
          <w:sz w:val="24"/>
        </w:rPr>
      </w:pPr>
      <w:r w:rsidRPr="00003D61">
        <w:rPr>
          <w:rFonts w:ascii="David" w:hAnsi="David" w:hint="cs"/>
          <w:b/>
          <w:bCs/>
          <w:sz w:val="24"/>
          <w:rtl/>
        </w:rPr>
        <w:t>קורנמן:</w:t>
      </w:r>
      <w:r w:rsidRPr="00377108">
        <w:rPr>
          <w:rFonts w:ascii="David" w:hAnsi="David" w:hint="cs"/>
          <w:sz w:val="24"/>
          <w:rtl/>
        </w:rPr>
        <w:t xml:space="preserve"> יש </w:t>
      </w:r>
      <w:r w:rsidRPr="00377108">
        <w:rPr>
          <w:rFonts w:ascii="David" w:hAnsi="David"/>
          <w:sz w:val="24"/>
          <w:rtl/>
        </w:rPr>
        <w:t xml:space="preserve">להבדיל בין שני סוגים של מידע- </w:t>
      </w:r>
      <w:r w:rsidRPr="00003D61">
        <w:rPr>
          <w:rFonts w:ascii="David" w:hAnsi="David"/>
          <w:b/>
          <w:bCs/>
          <w:sz w:val="24"/>
          <w:rtl/>
        </w:rPr>
        <w:t>מידע אקראי</w:t>
      </w:r>
      <w:r w:rsidRPr="00377108">
        <w:rPr>
          <w:rFonts w:ascii="David" w:hAnsi="David"/>
          <w:sz w:val="24"/>
          <w:rtl/>
        </w:rPr>
        <w:t xml:space="preserve"> (מידע שהושג באקראי, שלא הושקע במיוחד מאמץ או כסף להשגתו) </w:t>
      </w:r>
      <w:r w:rsidRPr="00003D61">
        <w:rPr>
          <w:rFonts w:ascii="David" w:hAnsi="David"/>
          <w:b/>
          <w:bCs/>
          <w:sz w:val="24"/>
          <w:rtl/>
        </w:rPr>
        <w:t>ומידע שנרכש במכוון</w:t>
      </w:r>
      <w:r w:rsidRPr="00377108">
        <w:rPr>
          <w:rFonts w:ascii="David" w:hAnsi="David"/>
          <w:sz w:val="24"/>
          <w:rtl/>
        </w:rPr>
        <w:t xml:space="preserve"> (מידע שהושקע מאמץ מיוחד או כסף לצורך השגתו). לדעת קרונמן, אין להטיל חובת גילוי על מידע שנרכש במכוון, וזאת כדי לא לרפות את ידי אלו המשקיעים מאמץ וכסף מלעשות זאת בעתיד</w:t>
      </w:r>
      <w:r w:rsidRPr="00377108">
        <w:rPr>
          <w:rFonts w:ascii="David" w:hAnsi="David" w:hint="cs"/>
          <w:sz w:val="24"/>
          <w:rtl/>
        </w:rPr>
        <w:t>.</w:t>
      </w:r>
      <w:r w:rsidR="0048680A" w:rsidRPr="00377108">
        <w:rPr>
          <w:rFonts w:ascii="David" w:hAnsi="David" w:hint="cs"/>
          <w:sz w:val="24"/>
          <w:rtl/>
        </w:rPr>
        <w:t xml:space="preserve"> </w:t>
      </w:r>
    </w:p>
    <w:p w14:paraId="24342242" w14:textId="7F3DAB41" w:rsidR="0048680A" w:rsidRPr="00377108" w:rsidRDefault="00003D61" w:rsidP="00003D61">
      <w:pPr>
        <w:pStyle w:val="a5"/>
        <w:numPr>
          <w:ilvl w:val="1"/>
          <w:numId w:val="13"/>
        </w:numPr>
        <w:rPr>
          <w:rFonts w:ascii="David" w:hAnsi="David"/>
          <w:sz w:val="24"/>
        </w:rPr>
      </w:pPr>
      <w:r>
        <w:rPr>
          <w:rFonts w:ascii="David" w:hAnsi="David"/>
          <w:b/>
          <w:bCs/>
          <w:sz w:val="24"/>
          <w:highlight w:val="cyan"/>
        </w:rPr>
        <w:t xml:space="preserve"> </w:t>
      </w:r>
      <w:r w:rsidR="0048680A" w:rsidRPr="00003D61">
        <w:rPr>
          <w:rFonts w:ascii="David" w:hAnsi="David"/>
          <w:b/>
          <w:bCs/>
          <w:sz w:val="24"/>
          <w:highlight w:val="cyan"/>
        </w:rPr>
        <w:t xml:space="preserve">Esso </w:t>
      </w:r>
      <w:r w:rsidR="0048680A" w:rsidRPr="00003D61">
        <w:rPr>
          <w:rFonts w:ascii="David" w:hAnsi="David" w:hint="cs"/>
          <w:b/>
          <w:bCs/>
          <w:sz w:val="24"/>
          <w:highlight w:val="cyan"/>
          <w:rtl/>
        </w:rPr>
        <w:t>ועמידר</w:t>
      </w:r>
      <w:r w:rsidR="0048680A" w:rsidRPr="00003D61">
        <w:rPr>
          <w:rFonts w:ascii="David" w:hAnsi="David" w:hint="cs"/>
          <w:b/>
          <w:bCs/>
          <w:sz w:val="24"/>
          <w:rtl/>
        </w:rPr>
        <w:t xml:space="preserve"> </w:t>
      </w:r>
      <w:r w:rsidR="0048680A" w:rsidRPr="00377108">
        <w:rPr>
          <w:rFonts w:ascii="David" w:hAnsi="David"/>
          <w:sz w:val="24"/>
          <w:rtl/>
        </w:rPr>
        <w:t>–</w:t>
      </w:r>
      <w:r w:rsidR="0048680A" w:rsidRPr="00377108">
        <w:rPr>
          <w:rFonts w:ascii="David" w:hAnsi="David" w:hint="cs"/>
          <w:sz w:val="24"/>
          <w:rtl/>
        </w:rPr>
        <w:t xml:space="preserve"> הציגו מצג שווא. העלות של המידע והגילוי הייתה מאוד זולה, </w:t>
      </w:r>
      <w:r>
        <w:rPr>
          <w:rFonts w:ascii="David" w:hAnsi="David" w:hint="cs"/>
          <w:sz w:val="24"/>
          <w:rtl/>
        </w:rPr>
        <w:t xml:space="preserve">הם יכלו לגלות את המידע האמיתי בלי השקעה ולכן </w:t>
      </w:r>
      <w:r w:rsidR="0048680A" w:rsidRPr="00377108">
        <w:rPr>
          <w:rFonts w:ascii="David" w:hAnsi="David" w:hint="cs"/>
          <w:sz w:val="24"/>
          <w:rtl/>
        </w:rPr>
        <w:t xml:space="preserve">זה שהם הטעו את הצד השני לא נוגד את העמדה של קרונמן. בעניין </w:t>
      </w:r>
      <w:r w:rsidR="0048680A" w:rsidRPr="00003D61">
        <w:rPr>
          <w:rFonts w:ascii="David" w:hAnsi="David" w:hint="cs"/>
          <w:b/>
          <w:bCs/>
          <w:sz w:val="24"/>
          <w:highlight w:val="cyan"/>
          <w:rtl/>
        </w:rPr>
        <w:t>ספקטור נ' צרפתי,</w:t>
      </w:r>
      <w:r w:rsidR="0048680A" w:rsidRPr="00377108">
        <w:rPr>
          <w:rFonts w:ascii="David" w:hAnsi="David" w:hint="cs"/>
          <w:sz w:val="24"/>
          <w:rtl/>
        </w:rPr>
        <w:t xml:space="preserve"> היה מצב שונה. קבלן קונה מבעלים של קרקע מידע, שניהם צדדים עסקיים מתוחכמים. הקבלן אומר למוכר הקרקע שהוא מעוניין לבנות בניין </w:t>
      </w:r>
      <w:r>
        <w:rPr>
          <w:rFonts w:ascii="David" w:hAnsi="David" w:hint="cs"/>
          <w:sz w:val="24"/>
          <w:rtl/>
        </w:rPr>
        <w:t>ע</w:t>
      </w:r>
      <w:r w:rsidR="0048680A" w:rsidRPr="00377108">
        <w:rPr>
          <w:rFonts w:ascii="David" w:hAnsi="David" w:hint="cs"/>
          <w:sz w:val="24"/>
          <w:rtl/>
        </w:rPr>
        <w:t xml:space="preserve">ם 18 קומות והמוכר אומר שאין בעיה, אך בדיעבד התגלה שאפשר לבנות 12 קומות ולא 18. </w:t>
      </w:r>
      <w:r>
        <w:rPr>
          <w:rFonts w:ascii="David" w:hAnsi="David" w:hint="cs"/>
          <w:sz w:val="24"/>
          <w:rtl/>
        </w:rPr>
        <w:t>ביהמ"ש אומר ש</w:t>
      </w:r>
      <w:r w:rsidR="0048680A" w:rsidRPr="00377108">
        <w:rPr>
          <w:rFonts w:ascii="David" w:hAnsi="David" w:hint="cs"/>
          <w:sz w:val="24"/>
          <w:rtl/>
        </w:rPr>
        <w:t>חובת הגילוי היא מוגבלת</w:t>
      </w:r>
      <w:r>
        <w:rPr>
          <w:rFonts w:ascii="David" w:hAnsi="David" w:hint="cs"/>
          <w:sz w:val="24"/>
          <w:rtl/>
        </w:rPr>
        <w:t>,</w:t>
      </w:r>
      <w:r w:rsidR="001C111A">
        <w:rPr>
          <w:rFonts w:ascii="David" w:hAnsi="David" w:hint="cs"/>
          <w:sz w:val="24"/>
          <w:rtl/>
        </w:rPr>
        <w:t xml:space="preserve"> </w:t>
      </w:r>
      <w:r w:rsidR="0048680A" w:rsidRPr="00377108">
        <w:rPr>
          <w:rFonts w:ascii="David" w:hAnsi="David" w:hint="cs"/>
          <w:sz w:val="24"/>
          <w:rtl/>
        </w:rPr>
        <w:t xml:space="preserve">ונראה לנו שבמידה מסוימת זה מתיישב עם </w:t>
      </w:r>
      <w:r>
        <w:rPr>
          <w:rFonts w:ascii="David" w:hAnsi="David" w:hint="cs"/>
          <w:sz w:val="24"/>
          <w:rtl/>
        </w:rPr>
        <w:t>העמדה של</w:t>
      </w:r>
      <w:r w:rsidR="0048680A" w:rsidRPr="00377108">
        <w:rPr>
          <w:rFonts w:ascii="David" w:hAnsi="David" w:hint="cs"/>
          <w:sz w:val="24"/>
          <w:rtl/>
        </w:rPr>
        <w:t xml:space="preserve"> קרונמן. אם המטרה לתת תמריצים לגלות מידע, אני ארצה שגם לקונה יהיו תמריצים</w:t>
      </w:r>
      <w:r>
        <w:rPr>
          <w:rFonts w:ascii="David" w:hAnsi="David" w:hint="cs"/>
          <w:sz w:val="24"/>
          <w:rtl/>
        </w:rPr>
        <w:t xml:space="preserve"> לאיסוף מידע</w:t>
      </w:r>
      <w:r w:rsidR="0048680A" w:rsidRPr="00377108">
        <w:rPr>
          <w:rFonts w:ascii="David" w:hAnsi="David" w:hint="cs"/>
          <w:sz w:val="24"/>
          <w:rtl/>
        </w:rPr>
        <w:t xml:space="preserve">. </w:t>
      </w:r>
    </w:p>
    <w:p w14:paraId="5C81F572" w14:textId="0F2BDABF" w:rsidR="0048680A" w:rsidRPr="00377108" w:rsidRDefault="0048680A" w:rsidP="00376399">
      <w:pPr>
        <w:pStyle w:val="a5"/>
        <w:numPr>
          <w:ilvl w:val="1"/>
          <w:numId w:val="13"/>
        </w:numPr>
        <w:rPr>
          <w:rFonts w:ascii="David" w:hAnsi="David"/>
          <w:sz w:val="24"/>
        </w:rPr>
      </w:pPr>
      <w:r w:rsidRPr="00376399">
        <w:rPr>
          <w:rFonts w:ascii="David" w:hAnsi="David" w:hint="cs"/>
          <w:b/>
          <w:bCs/>
          <w:sz w:val="24"/>
          <w:highlight w:val="cyan"/>
          <w:rtl/>
        </w:rPr>
        <w:lastRenderedPageBreak/>
        <w:t>טפחות נ' צבאח</w:t>
      </w:r>
      <w:r w:rsidRPr="00377108">
        <w:rPr>
          <w:rFonts w:ascii="David" w:hAnsi="David" w:hint="cs"/>
          <w:sz w:val="24"/>
          <w:rtl/>
        </w:rPr>
        <w:t>: התנגשות בין חובת גילוי וחובת סודיות</w:t>
      </w:r>
      <w:r w:rsidR="00376399">
        <w:rPr>
          <w:rFonts w:ascii="David" w:hAnsi="David" w:hint="cs"/>
          <w:sz w:val="24"/>
          <w:rtl/>
        </w:rPr>
        <w:t xml:space="preserve"> </w:t>
      </w:r>
      <w:r w:rsidR="00376399">
        <w:rPr>
          <w:rFonts w:ascii="David" w:hAnsi="David"/>
          <w:sz w:val="24"/>
          <w:rtl/>
        </w:rPr>
        <w:t>–</w:t>
      </w:r>
      <w:r w:rsidR="00376399">
        <w:rPr>
          <w:rFonts w:ascii="David" w:hAnsi="David" w:hint="cs"/>
          <w:sz w:val="24"/>
          <w:rtl/>
        </w:rPr>
        <w:t xml:space="preserve"> קבלן פשוט רגל ולקוחות שמעוניינים לקחת משכנתא</w:t>
      </w:r>
      <w:r w:rsidRPr="00377108">
        <w:rPr>
          <w:rFonts w:ascii="David" w:hAnsi="David" w:hint="cs"/>
          <w:sz w:val="24"/>
          <w:rtl/>
        </w:rPr>
        <w:t xml:space="preserve">. </w:t>
      </w:r>
      <w:r w:rsidR="00376399">
        <w:rPr>
          <w:rFonts w:ascii="David" w:hAnsi="David" w:hint="cs"/>
          <w:sz w:val="24"/>
          <w:rtl/>
        </w:rPr>
        <w:t xml:space="preserve">לפי ביהמ"ש </w:t>
      </w:r>
      <w:r w:rsidR="00376399">
        <w:rPr>
          <w:rFonts w:ascii="David" w:hAnsi="David"/>
          <w:sz w:val="24"/>
          <w:rtl/>
        </w:rPr>
        <w:t>–</w:t>
      </w:r>
      <w:r w:rsidR="00376399">
        <w:rPr>
          <w:rFonts w:ascii="David" w:hAnsi="David" w:hint="cs"/>
          <w:sz w:val="24"/>
          <w:rtl/>
        </w:rPr>
        <w:t xml:space="preserve"> חובת הגילוי לא גוברת על הסודיות, אך גם חובת הסודיות לא גוברת על חובת הגילוי. </w:t>
      </w:r>
      <w:r w:rsidRPr="00377108">
        <w:rPr>
          <w:rFonts w:ascii="David" w:hAnsi="David" w:hint="cs"/>
          <w:sz w:val="24"/>
          <w:rtl/>
        </w:rPr>
        <w:t xml:space="preserve">הפתרון </w:t>
      </w:r>
      <w:r w:rsidRPr="00377108">
        <w:rPr>
          <w:rFonts w:ascii="David" w:hAnsi="David"/>
          <w:sz w:val="24"/>
          <w:rtl/>
        </w:rPr>
        <w:t>–</w:t>
      </w:r>
      <w:r w:rsidRPr="00377108">
        <w:rPr>
          <w:rFonts w:ascii="David" w:hAnsi="David" w:hint="cs"/>
          <w:sz w:val="24"/>
          <w:rtl/>
        </w:rPr>
        <w:t xml:space="preserve"> גילוי</w:t>
      </w:r>
      <w:r w:rsidR="001146CC" w:rsidRPr="00377108">
        <w:rPr>
          <w:rFonts w:ascii="David" w:hAnsi="David" w:hint="cs"/>
          <w:sz w:val="24"/>
          <w:rtl/>
        </w:rPr>
        <w:t xml:space="preserve"> כלפי הרוכשים</w:t>
      </w:r>
      <w:r w:rsidR="00376399">
        <w:rPr>
          <w:rFonts w:ascii="David" w:hAnsi="David" w:hint="cs"/>
          <w:sz w:val="24"/>
          <w:rtl/>
        </w:rPr>
        <w:t xml:space="preserve">, "דעו לכם שהקבלן נמצא בקשיים, אסור לי לתת מידע פיננסי נוסף על מצב", כך לא להפר את חובת הסודיות או חובת תום הלב כלפי הרוכשים. </w:t>
      </w:r>
    </w:p>
    <w:p w14:paraId="4F57059D" w14:textId="5E8A07B4" w:rsidR="001146CC" w:rsidRPr="00376399" w:rsidRDefault="001146CC" w:rsidP="00376399">
      <w:pPr>
        <w:pStyle w:val="a5"/>
        <w:numPr>
          <w:ilvl w:val="0"/>
          <w:numId w:val="13"/>
        </w:numPr>
        <w:rPr>
          <w:rFonts w:ascii="David" w:hAnsi="David"/>
          <w:b/>
          <w:bCs/>
          <w:sz w:val="24"/>
          <w:rtl/>
        </w:rPr>
      </w:pPr>
      <w:r w:rsidRPr="00376399">
        <w:rPr>
          <w:rFonts w:ascii="David" w:hAnsi="David" w:hint="cs"/>
          <w:b/>
          <w:bCs/>
          <w:sz w:val="24"/>
          <w:rtl/>
        </w:rPr>
        <w:t>כפיה ועושק</w:t>
      </w:r>
      <w:r w:rsidRPr="00377108">
        <w:rPr>
          <w:rFonts w:ascii="David" w:hAnsi="David" w:hint="cs"/>
          <w:sz w:val="24"/>
          <w:rtl/>
        </w:rPr>
        <w:t xml:space="preserve"> </w:t>
      </w:r>
      <w:r w:rsidRPr="00377108">
        <w:rPr>
          <w:rFonts w:ascii="David" w:hAnsi="David"/>
          <w:sz w:val="24"/>
          <w:rtl/>
        </w:rPr>
        <w:t>–</w:t>
      </w:r>
      <w:r w:rsidRPr="00377108">
        <w:rPr>
          <w:rFonts w:ascii="David" w:hAnsi="David" w:hint="cs"/>
          <w:sz w:val="24"/>
          <w:rtl/>
        </w:rPr>
        <w:t xml:space="preserve"> </w:t>
      </w:r>
      <w:r w:rsidRPr="00376399">
        <w:rPr>
          <w:rFonts w:ascii="David" w:hAnsi="David" w:hint="cs"/>
          <w:b/>
          <w:bCs/>
          <w:sz w:val="24"/>
          <w:highlight w:val="cyan"/>
          <w:rtl/>
        </w:rPr>
        <w:t xml:space="preserve">גנז נ' כץ </w:t>
      </w:r>
      <w:r w:rsidRPr="00376399">
        <w:rPr>
          <w:rFonts w:ascii="David" w:hAnsi="David"/>
          <w:b/>
          <w:bCs/>
          <w:sz w:val="24"/>
          <w:highlight w:val="cyan"/>
          <w:rtl/>
        </w:rPr>
        <w:t>–</w:t>
      </w:r>
      <w:r w:rsidRPr="00377108">
        <w:rPr>
          <w:rFonts w:ascii="David" w:hAnsi="David" w:hint="cs"/>
          <w:sz w:val="24"/>
          <w:rtl/>
        </w:rPr>
        <w:t xml:space="preserve"> האם מקרים שבהם נקבע שאין עושק, עדיין יכולה להיות הפרה של חובת תום הלב?</w:t>
      </w:r>
      <w:r w:rsidR="00376399" w:rsidRPr="007B1933">
        <w:rPr>
          <w:rFonts w:ascii="David" w:hAnsi="David" w:hint="cs"/>
          <w:b/>
          <w:bCs/>
          <w:sz w:val="24"/>
          <w:rtl/>
        </w:rPr>
        <w:t xml:space="preserve"> </w:t>
      </w:r>
      <w:r w:rsidR="002F178E" w:rsidRPr="007B1933">
        <w:rPr>
          <w:rFonts w:ascii="David" w:hAnsi="David" w:hint="cs"/>
          <w:b/>
          <w:bCs/>
          <w:sz w:val="24"/>
          <w:rtl/>
        </w:rPr>
        <w:t>בית</w:t>
      </w:r>
      <w:r w:rsidR="002F178E" w:rsidRPr="00376399">
        <w:rPr>
          <w:rFonts w:ascii="David" w:hAnsi="David" w:hint="cs"/>
          <w:sz w:val="24"/>
          <w:rtl/>
        </w:rPr>
        <w:t xml:space="preserve"> </w:t>
      </w:r>
      <w:r w:rsidR="002F178E" w:rsidRPr="00376399">
        <w:rPr>
          <w:rFonts w:ascii="David" w:hAnsi="David" w:hint="cs"/>
          <w:b/>
          <w:bCs/>
          <w:sz w:val="24"/>
          <w:rtl/>
        </w:rPr>
        <w:t xml:space="preserve">המשפט </w:t>
      </w:r>
      <w:r w:rsidR="002F178E" w:rsidRPr="007B1933">
        <w:rPr>
          <w:rFonts w:ascii="David" w:hAnsi="David" w:hint="cs"/>
          <w:sz w:val="24"/>
          <w:rtl/>
        </w:rPr>
        <w:t>פוסק כי לא נוכל לקבל את העובדה שאין טענה לעושק אך יש טענה לחובת תום הלב</w:t>
      </w:r>
      <w:r w:rsidR="007B1933" w:rsidRPr="007B1933">
        <w:rPr>
          <w:rFonts w:ascii="David" w:hAnsi="David" w:hint="cs"/>
          <w:sz w:val="24"/>
          <w:rtl/>
        </w:rPr>
        <w:t>,</w:t>
      </w:r>
      <w:r w:rsidR="00376399">
        <w:rPr>
          <w:rFonts w:ascii="David" w:hAnsi="David" w:hint="cs"/>
          <w:b/>
          <w:bCs/>
          <w:sz w:val="24"/>
          <w:rtl/>
        </w:rPr>
        <w:t xml:space="preserve"> ולכן לא הייתה הפרה של חובת תום הלב</w:t>
      </w:r>
      <w:r w:rsidR="002F178E" w:rsidRPr="00376399">
        <w:rPr>
          <w:rFonts w:ascii="David" w:hAnsi="David" w:hint="cs"/>
          <w:b/>
          <w:bCs/>
          <w:sz w:val="24"/>
          <w:rtl/>
        </w:rPr>
        <w:t>.</w:t>
      </w:r>
    </w:p>
    <w:p w14:paraId="623C400A" w14:textId="77777777" w:rsidR="00F61E66" w:rsidRPr="00F61E66" w:rsidRDefault="00F61E66" w:rsidP="0074393E">
      <w:pPr>
        <w:pStyle w:val="a5"/>
        <w:numPr>
          <w:ilvl w:val="0"/>
          <w:numId w:val="13"/>
        </w:numPr>
        <w:rPr>
          <w:rFonts w:ascii="David" w:hAnsi="David"/>
          <w:sz w:val="24"/>
        </w:rPr>
      </w:pPr>
      <w:r w:rsidRPr="00F61E66">
        <w:rPr>
          <w:rFonts w:ascii="David" w:hAnsi="David" w:hint="cs"/>
          <w:b/>
          <w:bCs/>
          <w:sz w:val="24"/>
          <w:rtl/>
        </w:rPr>
        <w:t>התחמקות מביצוע הקיבול כדי להימנע מהתקשרות בהסכם:</w:t>
      </w:r>
      <w:r>
        <w:rPr>
          <w:rFonts w:ascii="David" w:hAnsi="David" w:hint="cs"/>
          <w:sz w:val="24"/>
          <w:rtl/>
        </w:rPr>
        <w:t xml:space="preserve"> </w:t>
      </w:r>
      <w:r w:rsidR="002F178E" w:rsidRPr="00377108">
        <w:rPr>
          <w:rFonts w:ascii="David" w:hAnsi="David" w:hint="cs"/>
          <w:sz w:val="24"/>
          <w:rtl/>
        </w:rPr>
        <w:t xml:space="preserve">אשם בהתקשרות צד להסכם מונע באופן מכוון וחסר תום לב את האפשרות של הצד השני לבצע קיבול ולכן מונע את כריתת החוזה. </w:t>
      </w:r>
    </w:p>
    <w:p w14:paraId="7EF7C611" w14:textId="66F24E52" w:rsidR="00AA3F54" w:rsidRPr="00377108" w:rsidRDefault="002F178E" w:rsidP="00F61E66">
      <w:pPr>
        <w:pStyle w:val="a5"/>
        <w:numPr>
          <w:ilvl w:val="1"/>
          <w:numId w:val="13"/>
        </w:numPr>
        <w:rPr>
          <w:rFonts w:ascii="David" w:hAnsi="David"/>
          <w:sz w:val="24"/>
        </w:rPr>
      </w:pPr>
      <w:r w:rsidRPr="00F61E66">
        <w:rPr>
          <w:rFonts w:ascii="David" w:hAnsi="David" w:hint="cs"/>
          <w:b/>
          <w:bCs/>
          <w:sz w:val="24"/>
          <w:highlight w:val="cyan"/>
          <w:rtl/>
        </w:rPr>
        <w:t>שיכון עובדים נ' זפניק</w:t>
      </w:r>
      <w:r w:rsidR="00F61E66">
        <w:rPr>
          <w:rFonts w:ascii="David" w:hAnsi="David" w:hint="cs"/>
          <w:b/>
          <w:bCs/>
          <w:sz w:val="24"/>
          <w:rtl/>
        </w:rPr>
        <w:t xml:space="preserve">: </w:t>
      </w:r>
      <w:r w:rsidR="00F61E66" w:rsidRPr="00F61E66">
        <w:rPr>
          <w:rFonts w:ascii="David" w:hAnsi="David"/>
          <w:sz w:val="24"/>
          <w:rtl/>
        </w:rPr>
        <w:t>חברה פרסמה הצעה לציבור להתקשר בחוזה בתנאים נוחים, ואז מתחמקת ולא מאפשרת להתקשר בחוזה</w:t>
      </w:r>
      <w:r w:rsidR="00F61E66" w:rsidRPr="00F61E66">
        <w:rPr>
          <w:rFonts w:ascii="David" w:hAnsi="David" w:hint="cs"/>
          <w:sz w:val="24"/>
          <w:rtl/>
        </w:rPr>
        <w:t xml:space="preserve">. </w:t>
      </w:r>
      <w:r w:rsidR="00F61E66" w:rsidRPr="00F61E66">
        <w:rPr>
          <w:rFonts w:ascii="David" w:hAnsi="David"/>
          <w:sz w:val="24"/>
          <w:rtl/>
        </w:rPr>
        <w:t xml:space="preserve">השופטת </w:t>
      </w:r>
      <w:r w:rsidR="00F61E66" w:rsidRPr="00F61E66">
        <w:rPr>
          <w:rFonts w:ascii="David" w:hAnsi="David"/>
          <w:b/>
          <w:bCs/>
          <w:sz w:val="24"/>
          <w:rtl/>
        </w:rPr>
        <w:t>בן-פורת</w:t>
      </w:r>
      <w:r w:rsidR="00F61E66" w:rsidRPr="00F61E66">
        <w:rPr>
          <w:rFonts w:ascii="David" w:hAnsi="David" w:hint="cs"/>
          <w:sz w:val="24"/>
          <w:rtl/>
        </w:rPr>
        <w:t xml:space="preserve">: </w:t>
      </w:r>
      <w:r w:rsidR="00F61E66" w:rsidRPr="00F61E66">
        <w:rPr>
          <w:rFonts w:ascii="David" w:hAnsi="David"/>
          <w:sz w:val="24"/>
          <w:rtl/>
        </w:rPr>
        <w:t xml:space="preserve">על פניו חלה </w:t>
      </w:r>
      <w:r w:rsidR="00F61E66" w:rsidRPr="002777BB">
        <w:rPr>
          <w:rFonts w:ascii="David" w:hAnsi="David"/>
          <w:sz w:val="24"/>
          <w:highlight w:val="darkCyan"/>
          <w:rtl/>
        </w:rPr>
        <w:t>דוקטרינה הנקראת "אשם בהתקשרות"</w:t>
      </w:r>
      <w:r w:rsidR="00F61E66" w:rsidRPr="00F61E66">
        <w:rPr>
          <w:rFonts w:ascii="David" w:hAnsi="David"/>
          <w:sz w:val="24"/>
          <w:rtl/>
        </w:rPr>
        <w:t xml:space="preserve"> – צד להסכם מונע באופן מכוון וחסר תום לב את האפשרות לבצע קיבול וכך מונעים </w:t>
      </w:r>
      <w:r w:rsidR="00F61E66" w:rsidRPr="00F61E66">
        <w:rPr>
          <w:rFonts w:ascii="David" w:hAnsi="David" w:hint="cs"/>
          <w:sz w:val="24"/>
          <w:rtl/>
        </w:rPr>
        <w:t xml:space="preserve">השתכללות </w:t>
      </w:r>
      <w:r w:rsidR="00F61E66" w:rsidRPr="00F61E66">
        <w:rPr>
          <w:rFonts w:ascii="David" w:hAnsi="David"/>
          <w:sz w:val="24"/>
          <w:rtl/>
        </w:rPr>
        <w:t>חוזה.</w:t>
      </w:r>
    </w:p>
    <w:p w14:paraId="167F5DD4" w14:textId="77777777" w:rsidR="000B25E3" w:rsidRDefault="002F178E" w:rsidP="000B25E3">
      <w:pPr>
        <w:pStyle w:val="a5"/>
        <w:numPr>
          <w:ilvl w:val="0"/>
          <w:numId w:val="13"/>
        </w:numPr>
        <w:rPr>
          <w:rFonts w:ascii="David" w:hAnsi="David"/>
          <w:sz w:val="24"/>
        </w:rPr>
      </w:pPr>
      <w:r w:rsidRPr="00413997">
        <w:rPr>
          <w:rFonts w:ascii="David" w:hAnsi="David" w:hint="cs"/>
          <w:b/>
          <w:bCs/>
          <w:sz w:val="24"/>
          <w:rtl/>
        </w:rPr>
        <w:t>פרישה בלתי מוצדקת ממשא ומתן</w:t>
      </w:r>
      <w:r w:rsidRPr="00377108">
        <w:rPr>
          <w:rFonts w:ascii="David" w:hAnsi="David" w:hint="cs"/>
          <w:sz w:val="24"/>
          <w:rtl/>
        </w:rPr>
        <w:t xml:space="preserve"> </w:t>
      </w:r>
      <w:r w:rsidRPr="00377108">
        <w:rPr>
          <w:rFonts w:ascii="David" w:hAnsi="David"/>
          <w:sz w:val="24"/>
          <w:rtl/>
        </w:rPr>
        <w:t>–</w:t>
      </w:r>
      <w:r w:rsidRPr="00377108">
        <w:rPr>
          <w:rFonts w:ascii="David" w:hAnsi="David" w:hint="cs"/>
          <w:sz w:val="24"/>
          <w:rtl/>
        </w:rPr>
        <w:t xml:space="preserve"> </w:t>
      </w:r>
      <w:r w:rsidRPr="00413997">
        <w:rPr>
          <w:rFonts w:ascii="David" w:hAnsi="David" w:hint="cs"/>
          <w:b/>
          <w:bCs/>
          <w:sz w:val="24"/>
          <w:highlight w:val="cyan"/>
          <w:rtl/>
        </w:rPr>
        <w:t>זזושטיין נגד גבסו</w:t>
      </w:r>
      <w:r w:rsidRPr="00377108">
        <w:rPr>
          <w:rFonts w:ascii="David" w:hAnsi="David" w:hint="cs"/>
          <w:sz w:val="24"/>
          <w:rtl/>
        </w:rPr>
        <w:t xml:space="preserve"> (דעת המיעוט של ברק)</w:t>
      </w:r>
      <w:r w:rsidR="00FD1896" w:rsidRPr="00377108">
        <w:rPr>
          <w:rFonts w:ascii="David" w:hAnsi="David" w:hint="cs"/>
          <w:sz w:val="24"/>
          <w:rtl/>
        </w:rPr>
        <w:t>. ברק אומר שאם הסיבה לפרישה היא עקב כך שהצד השני לא מוכן לבצע משהו לא חוקי, הוא פועל בניגוד לחובת התום לב במשא ומתן.</w:t>
      </w:r>
    </w:p>
    <w:p w14:paraId="3B29904A" w14:textId="6AC9B14C" w:rsidR="002F178E" w:rsidRPr="000B25E3" w:rsidRDefault="002F178E" w:rsidP="000B25E3">
      <w:pPr>
        <w:pStyle w:val="a5"/>
        <w:numPr>
          <w:ilvl w:val="0"/>
          <w:numId w:val="13"/>
        </w:numPr>
        <w:rPr>
          <w:rFonts w:ascii="David" w:hAnsi="David"/>
          <w:sz w:val="24"/>
        </w:rPr>
      </w:pPr>
      <w:r w:rsidRPr="000B25E3">
        <w:rPr>
          <w:rFonts w:ascii="David" w:hAnsi="David" w:hint="cs"/>
          <w:b/>
          <w:bCs/>
          <w:sz w:val="24"/>
          <w:rtl/>
        </w:rPr>
        <w:t>ניהול משא ומתן ס</w:t>
      </w:r>
      <w:r w:rsidR="00427488" w:rsidRPr="000B25E3">
        <w:rPr>
          <w:rFonts w:ascii="David" w:hAnsi="David" w:hint="cs"/>
          <w:b/>
          <w:bCs/>
          <w:sz w:val="24"/>
          <w:rtl/>
        </w:rPr>
        <w:t>רק</w:t>
      </w:r>
      <w:r w:rsidRPr="000B25E3">
        <w:rPr>
          <w:rFonts w:ascii="David" w:hAnsi="David" w:hint="cs"/>
          <w:b/>
          <w:bCs/>
          <w:sz w:val="24"/>
          <w:rtl/>
        </w:rPr>
        <w:t>:</w:t>
      </w:r>
      <w:r w:rsidRPr="000B25E3">
        <w:rPr>
          <w:rFonts w:ascii="David" w:hAnsi="David" w:hint="cs"/>
          <w:sz w:val="24"/>
        </w:rPr>
        <w:t xml:space="preserve"> </w:t>
      </w:r>
      <w:r w:rsidRPr="000B25E3">
        <w:rPr>
          <w:rFonts w:ascii="David" w:hAnsi="David" w:hint="cs"/>
          <w:b/>
          <w:bCs/>
          <w:sz w:val="24"/>
          <w:highlight w:val="cyan"/>
          <w:rtl/>
        </w:rPr>
        <w:t>קל בנין</w:t>
      </w:r>
      <w:r w:rsidR="00427488" w:rsidRPr="000B25E3">
        <w:rPr>
          <w:rFonts w:ascii="David" w:hAnsi="David" w:hint="cs"/>
          <w:b/>
          <w:bCs/>
          <w:sz w:val="24"/>
          <w:highlight w:val="cyan"/>
          <w:rtl/>
        </w:rPr>
        <w:t xml:space="preserve"> נ' ע.ר.מ רעננה</w:t>
      </w:r>
      <w:r w:rsidR="00427488" w:rsidRPr="000B25E3">
        <w:rPr>
          <w:rFonts w:ascii="David" w:hAnsi="David" w:hint="cs"/>
          <w:sz w:val="24"/>
          <w:rtl/>
        </w:rPr>
        <w:t xml:space="preserve"> </w:t>
      </w:r>
      <w:r w:rsidR="00427488" w:rsidRPr="000B25E3">
        <w:rPr>
          <w:rFonts w:ascii="David" w:hAnsi="David"/>
          <w:sz w:val="24"/>
          <w:rtl/>
        </w:rPr>
        <w:t>–</w:t>
      </w:r>
      <w:r w:rsidR="00427488" w:rsidRPr="000B25E3">
        <w:rPr>
          <w:rFonts w:ascii="David" w:hAnsi="David" w:hint="cs"/>
          <w:sz w:val="24"/>
          <w:rtl/>
        </w:rPr>
        <w:t xml:space="preserve"> ההפרה של חובת תום הלב הינה בעקבות כך שהם בסופו של דבר </w:t>
      </w:r>
      <w:r w:rsidR="000B25E3" w:rsidRPr="000B25E3">
        <w:rPr>
          <w:rFonts w:ascii="David" w:hAnsi="David" w:hint="cs"/>
          <w:sz w:val="24"/>
          <w:rtl/>
        </w:rPr>
        <w:t xml:space="preserve">העירייה </w:t>
      </w:r>
      <w:r w:rsidR="00427488" w:rsidRPr="000B25E3">
        <w:rPr>
          <w:rFonts w:ascii="David" w:hAnsi="David" w:hint="cs"/>
          <w:sz w:val="24"/>
          <w:rtl/>
        </w:rPr>
        <w:t>חתמ</w:t>
      </w:r>
      <w:r w:rsidR="000B25E3" w:rsidRPr="000B25E3">
        <w:rPr>
          <w:rFonts w:ascii="David" w:hAnsi="David" w:hint="cs"/>
          <w:sz w:val="24"/>
          <w:rtl/>
        </w:rPr>
        <w:t>ה</w:t>
      </w:r>
      <w:r w:rsidR="000B25E3">
        <w:rPr>
          <w:rFonts w:ascii="David" w:hAnsi="David" w:hint="cs"/>
          <w:sz w:val="24"/>
          <w:rtl/>
        </w:rPr>
        <w:t xml:space="preserve"> על הסכם</w:t>
      </w:r>
      <w:r w:rsidR="00427488" w:rsidRPr="000B25E3">
        <w:rPr>
          <w:rFonts w:ascii="David" w:hAnsi="David" w:hint="cs"/>
          <w:sz w:val="24"/>
          <w:rtl/>
        </w:rPr>
        <w:t xml:space="preserve"> עם חברה של</w:t>
      </w:r>
      <w:r w:rsidR="00231F4F" w:rsidRPr="000B25E3">
        <w:rPr>
          <w:rFonts w:ascii="David" w:hAnsi="David" w:hint="cs"/>
          <w:sz w:val="24"/>
          <w:rtl/>
        </w:rPr>
        <w:t>א</w:t>
      </w:r>
      <w:r w:rsidR="00427488" w:rsidRPr="000B25E3">
        <w:rPr>
          <w:rFonts w:ascii="David" w:hAnsi="David" w:hint="cs"/>
          <w:sz w:val="24"/>
          <w:rtl/>
        </w:rPr>
        <w:t xml:space="preserve"> השתתפה במכרז. </w:t>
      </w:r>
      <w:r w:rsidR="000B25E3">
        <w:rPr>
          <w:rFonts w:ascii="David" w:hAnsi="David" w:hint="cs"/>
          <w:sz w:val="24"/>
          <w:rtl/>
        </w:rPr>
        <w:t xml:space="preserve">בסופו של דבר החברה שלא השתתפה במכרז יכלה לראות מה היו ההצעות של החברות האחרות ועל כן היה לי יתרון עליהן, ללא הוצאת הוצאות הכלולות בהשתתפות במכרז </w:t>
      </w:r>
      <w:r w:rsidR="000B25E3" w:rsidRPr="000B25E3">
        <w:rPr>
          <w:rFonts w:ascii="David" w:hAnsi="David"/>
          <w:sz w:val="24"/>
          <w:rtl/>
        </w:rPr>
        <w:t>"אקס אנטה" – גם עיריית רעננה הייתה רוצה שיכפו עליהם את התנאים הללו בדיעבד, כי הם רוצים שהצדדים יידעו שהם כפופים לכללים שהם עצמם קבעו כי שאנשים ישתתפו, אחרת אף אחד לא ישתתף במכרז</w:t>
      </w:r>
      <w:r w:rsidR="000B25E3">
        <w:rPr>
          <w:rFonts w:ascii="David" w:hAnsi="David" w:hint="cs"/>
          <w:rtl/>
        </w:rPr>
        <w:t>.</w:t>
      </w:r>
    </w:p>
    <w:p w14:paraId="4E715767" w14:textId="1A3768ED" w:rsidR="00427488" w:rsidRDefault="00427488" w:rsidP="00C977EA">
      <w:pPr>
        <w:pStyle w:val="2"/>
        <w:rPr>
          <w:rtl/>
        </w:rPr>
      </w:pPr>
      <w:bookmarkStart w:id="27" w:name="_Toc92877809"/>
      <w:r>
        <w:rPr>
          <w:rFonts w:hint="cs"/>
          <w:rtl/>
        </w:rPr>
        <w:t>תרופות</w:t>
      </w:r>
      <w:r w:rsidR="00C977EA">
        <w:rPr>
          <w:rFonts w:hint="cs"/>
          <w:rtl/>
        </w:rPr>
        <w:t xml:space="preserve"> עקב הפרת חובת תום הלב</w:t>
      </w:r>
      <w:bookmarkEnd w:id="27"/>
    </w:p>
    <w:p w14:paraId="6FCD9917" w14:textId="64088288" w:rsidR="00427488" w:rsidRPr="008E1C02" w:rsidRDefault="00427488" w:rsidP="00427488">
      <w:pPr>
        <w:rPr>
          <w:rFonts w:ascii="David" w:hAnsi="David"/>
          <w:sz w:val="24"/>
          <w:rtl/>
        </w:rPr>
      </w:pPr>
      <w:r w:rsidRPr="008E1C02">
        <w:rPr>
          <w:rFonts w:ascii="David" w:hAnsi="David" w:hint="cs"/>
          <w:sz w:val="24"/>
          <w:rtl/>
        </w:rPr>
        <w:t xml:space="preserve">לפי סעיף 12 ב </w:t>
      </w:r>
      <w:r w:rsidRPr="008E1C02">
        <w:rPr>
          <w:rFonts w:ascii="David" w:hAnsi="David"/>
          <w:sz w:val="24"/>
          <w:rtl/>
        </w:rPr>
        <w:t>–</w:t>
      </w:r>
      <w:r w:rsidRPr="008E1C02">
        <w:rPr>
          <w:rFonts w:ascii="David" w:hAnsi="David" w:hint="cs"/>
          <w:sz w:val="24"/>
          <w:rtl/>
        </w:rPr>
        <w:t xml:space="preserve"> </w:t>
      </w:r>
      <w:r w:rsidR="006C32C7">
        <w:rPr>
          <w:rFonts w:ascii="David" w:hAnsi="David" w:hint="cs"/>
          <w:sz w:val="24"/>
          <w:rtl/>
        </w:rPr>
        <w:t>"</w:t>
      </w:r>
      <w:r w:rsidRPr="006C32C7">
        <w:rPr>
          <w:rFonts w:ascii="David" w:hAnsi="David" w:hint="cs"/>
          <w:i/>
          <w:iCs/>
          <w:sz w:val="24"/>
          <w:rtl/>
        </w:rPr>
        <w:t>צד שלא נהג בדרך מקובלת ולא בתום לב חייב לצד השני פיצויים בעד הנזק שנגרם לו עקב המשא ומתן או עקב כריתת החוזה והוראות סעיפים 10,13,14 לחוק החוזים (תרופות בשל הפרת חוזה) תשל"א 1970</w:t>
      </w:r>
      <w:r w:rsidR="006C32C7">
        <w:rPr>
          <w:rFonts w:ascii="David" w:hAnsi="David" w:hint="cs"/>
          <w:i/>
          <w:iCs/>
          <w:sz w:val="24"/>
          <w:rtl/>
        </w:rPr>
        <w:t>"</w:t>
      </w:r>
      <w:r w:rsidRPr="006C32C7">
        <w:rPr>
          <w:rFonts w:ascii="David" w:hAnsi="David" w:hint="cs"/>
          <w:i/>
          <w:iCs/>
          <w:sz w:val="24"/>
          <w:rtl/>
        </w:rPr>
        <w:t xml:space="preserve">. </w:t>
      </w:r>
    </w:p>
    <w:p w14:paraId="1714112F" w14:textId="2154A564" w:rsidR="00427488" w:rsidRPr="004A117B" w:rsidRDefault="00427488" w:rsidP="00427488">
      <w:pPr>
        <w:rPr>
          <w:rFonts w:ascii="David" w:hAnsi="David"/>
          <w:b/>
          <w:bCs/>
          <w:sz w:val="24"/>
          <w:u w:val="single"/>
          <w:rtl/>
        </w:rPr>
      </w:pPr>
      <w:r w:rsidRPr="004A117B">
        <w:rPr>
          <w:rFonts w:ascii="David" w:hAnsi="David" w:hint="cs"/>
          <w:b/>
          <w:bCs/>
          <w:sz w:val="24"/>
          <w:u w:val="single"/>
          <w:rtl/>
        </w:rPr>
        <w:t>לכאורה סעיף 12 מוגבל לפיצוי, והפסיקה פירשה את זה לפיצוי שלילי בלבד</w:t>
      </w:r>
      <w:r w:rsidR="003553A9" w:rsidRPr="004A117B">
        <w:rPr>
          <w:rFonts w:ascii="David" w:hAnsi="David" w:hint="cs"/>
          <w:b/>
          <w:bCs/>
          <w:sz w:val="24"/>
          <w:u w:val="single"/>
          <w:rtl/>
        </w:rPr>
        <w:t>, אך זה לא בהכרח נכון</w:t>
      </w:r>
      <w:r w:rsidRPr="004A117B">
        <w:rPr>
          <w:rFonts w:ascii="David" w:hAnsi="David" w:hint="cs"/>
          <w:b/>
          <w:bCs/>
          <w:sz w:val="24"/>
          <w:u w:val="single"/>
          <w:rtl/>
        </w:rPr>
        <w:t>:</w:t>
      </w:r>
    </w:p>
    <w:p w14:paraId="3DE8D6A3" w14:textId="02F83235" w:rsidR="00427488" w:rsidRPr="003553A9" w:rsidRDefault="00427488" w:rsidP="005F55FA">
      <w:pPr>
        <w:pStyle w:val="a5"/>
        <w:numPr>
          <w:ilvl w:val="0"/>
          <w:numId w:val="38"/>
        </w:numPr>
        <w:rPr>
          <w:rFonts w:ascii="David" w:hAnsi="David"/>
          <w:sz w:val="24"/>
        </w:rPr>
      </w:pPr>
      <w:r w:rsidRPr="003553A9">
        <w:rPr>
          <w:rFonts w:ascii="David" w:hAnsi="David" w:hint="cs"/>
          <w:sz w:val="24"/>
          <w:rtl/>
        </w:rPr>
        <w:t>פיצוי עבור הוצאות ניהול למשא ומתן.</w:t>
      </w:r>
    </w:p>
    <w:p w14:paraId="0EEC923A" w14:textId="1A3EEC7D" w:rsidR="00427488" w:rsidRPr="004A117B" w:rsidRDefault="00427488" w:rsidP="005F55FA">
      <w:pPr>
        <w:pStyle w:val="a5"/>
        <w:numPr>
          <w:ilvl w:val="0"/>
          <w:numId w:val="38"/>
        </w:numPr>
        <w:rPr>
          <w:rFonts w:ascii="David" w:hAnsi="David"/>
          <w:sz w:val="24"/>
          <w:u w:val="single"/>
        </w:rPr>
      </w:pPr>
      <w:r>
        <w:rPr>
          <w:rFonts w:ascii="David" w:hAnsi="David" w:hint="cs"/>
          <w:sz w:val="24"/>
          <w:u w:val="single"/>
          <w:rtl/>
        </w:rPr>
        <w:t xml:space="preserve">פיצוי בגין מניעת רווחים </w:t>
      </w:r>
      <w:r>
        <w:rPr>
          <w:rFonts w:ascii="David" w:hAnsi="David"/>
          <w:sz w:val="24"/>
          <w:u w:val="single"/>
          <w:rtl/>
        </w:rPr>
        <w:t>–</w:t>
      </w:r>
      <w:r>
        <w:rPr>
          <w:rFonts w:ascii="David" w:hAnsi="David" w:hint="cs"/>
          <w:sz w:val="24"/>
          <w:u w:val="single"/>
          <w:rtl/>
        </w:rPr>
        <w:t xml:space="preserve"> פיצוי שלילי עבור </w:t>
      </w:r>
      <w:r w:rsidR="003553A9">
        <w:rPr>
          <w:rFonts w:ascii="David" w:hAnsi="David" w:hint="cs"/>
          <w:sz w:val="24"/>
          <w:u w:val="single"/>
          <w:rtl/>
        </w:rPr>
        <w:t xml:space="preserve">אבדן הזדמנויות רווח (עסקה) </w:t>
      </w:r>
      <w:r w:rsidR="003553A9">
        <w:rPr>
          <w:rFonts w:ascii="David" w:hAnsi="David"/>
          <w:sz w:val="24"/>
          <w:u w:val="single"/>
          <w:rtl/>
        </w:rPr>
        <w:t>–</w:t>
      </w:r>
      <w:r w:rsidR="003553A9">
        <w:rPr>
          <w:rFonts w:ascii="David" w:hAnsi="David" w:hint="cs"/>
          <w:sz w:val="24"/>
          <w:u w:val="single"/>
          <w:rtl/>
        </w:rPr>
        <w:t xml:space="preserve"> </w:t>
      </w:r>
      <w:r w:rsidR="003553A9" w:rsidRPr="003553A9">
        <w:rPr>
          <w:rFonts w:ascii="David" w:hAnsi="David" w:hint="cs"/>
          <w:sz w:val="24"/>
          <w:rtl/>
        </w:rPr>
        <w:t>אני מוותר על עסקאות מסוימות כדי לנהל משא ומתן עם הגורם הרלוונטי</w:t>
      </w:r>
      <w:r w:rsidR="004A117B">
        <w:rPr>
          <w:rFonts w:ascii="David" w:hAnsi="David" w:hint="cs"/>
          <w:sz w:val="24"/>
          <w:rtl/>
        </w:rPr>
        <w:t xml:space="preserve">, </w:t>
      </w:r>
      <w:r w:rsidRPr="004A117B">
        <w:rPr>
          <w:rFonts w:ascii="David" w:hAnsi="David" w:hint="cs"/>
          <w:b/>
          <w:bCs/>
          <w:sz w:val="24"/>
          <w:highlight w:val="cyan"/>
          <w:rtl/>
        </w:rPr>
        <w:t>בקל בנין</w:t>
      </w:r>
      <w:r w:rsidRPr="004A117B">
        <w:rPr>
          <w:rFonts w:ascii="David" w:hAnsi="David" w:hint="cs"/>
          <w:sz w:val="24"/>
          <w:rtl/>
        </w:rPr>
        <w:t xml:space="preserve"> </w:t>
      </w:r>
      <w:r w:rsidRPr="004A117B">
        <w:rPr>
          <w:rFonts w:ascii="David" w:hAnsi="David"/>
          <w:sz w:val="24"/>
          <w:rtl/>
        </w:rPr>
        <w:t>–</w:t>
      </w:r>
      <w:r w:rsidRPr="004A117B">
        <w:rPr>
          <w:rFonts w:ascii="David" w:hAnsi="David" w:hint="cs"/>
          <w:sz w:val="24"/>
          <w:rtl/>
        </w:rPr>
        <w:t xml:space="preserve"> פיצוי עקב עלויות השתתפות במכרז (ניהול משא ומתן) </w:t>
      </w:r>
      <w:r w:rsidR="003553A9" w:rsidRPr="004A117B">
        <w:rPr>
          <w:rFonts w:ascii="David" w:hAnsi="David"/>
          <w:sz w:val="24"/>
          <w:rtl/>
        </w:rPr>
        <w:t>–</w:t>
      </w:r>
      <w:r w:rsidR="003553A9" w:rsidRPr="004A117B">
        <w:rPr>
          <w:rFonts w:ascii="David" w:hAnsi="David" w:hint="cs"/>
          <w:sz w:val="24"/>
          <w:rtl/>
        </w:rPr>
        <w:t xml:space="preserve"> קל בניין יכלו לטעון שהם לא היו נכנסים למשא ומתן במקביל עם עירייה אחרת. כתוצאה מכך הפסדנו כריתת הסכם עם עירייה אחרת ולכן זה נזק. בקל בניין נפסק פיצויים שליליים ופיצויים חיובים </w:t>
      </w:r>
      <w:r w:rsidR="003553A9" w:rsidRPr="004A117B">
        <w:rPr>
          <w:rFonts w:ascii="David" w:hAnsi="David"/>
          <w:sz w:val="24"/>
          <w:rtl/>
        </w:rPr>
        <w:t>–</w:t>
      </w:r>
      <w:r w:rsidR="003553A9" w:rsidRPr="004A117B">
        <w:rPr>
          <w:rFonts w:ascii="David" w:hAnsi="David" w:hint="cs"/>
          <w:sz w:val="24"/>
          <w:rtl/>
        </w:rPr>
        <w:t xml:space="preserve"> הרווח שהיו מקבלים אם היו מתקשרים בעסקה.</w:t>
      </w:r>
    </w:p>
    <w:p w14:paraId="566C1A22" w14:textId="05C05233" w:rsidR="003553A9" w:rsidRDefault="003553A9" w:rsidP="005F55FA">
      <w:pPr>
        <w:pStyle w:val="a5"/>
        <w:numPr>
          <w:ilvl w:val="0"/>
          <w:numId w:val="38"/>
        </w:numPr>
        <w:rPr>
          <w:rFonts w:ascii="David" w:hAnsi="David"/>
          <w:sz w:val="24"/>
          <w:u w:val="single"/>
        </w:rPr>
      </w:pPr>
      <w:r w:rsidRPr="004A117B">
        <w:rPr>
          <w:rFonts w:ascii="David" w:hAnsi="David"/>
          <w:b/>
          <w:bCs/>
          <w:sz w:val="24"/>
          <w:highlight w:val="cyan"/>
          <w:u w:val="single"/>
        </w:rPr>
        <w:t>Chaplin v. Hick</w:t>
      </w:r>
      <w:r>
        <w:rPr>
          <w:rFonts w:ascii="David" w:hAnsi="David"/>
          <w:sz w:val="24"/>
          <w:u w:val="single"/>
        </w:rPr>
        <w:t>s</w:t>
      </w:r>
      <w:r>
        <w:rPr>
          <w:rFonts w:ascii="David" w:hAnsi="David" w:hint="cs"/>
          <w:sz w:val="24"/>
          <w:u w:val="single"/>
          <w:rtl/>
        </w:rPr>
        <w:t xml:space="preserve"> </w:t>
      </w:r>
      <w:r>
        <w:rPr>
          <w:rFonts w:ascii="David" w:hAnsi="David"/>
          <w:sz w:val="24"/>
          <w:u w:val="single"/>
          <w:rtl/>
        </w:rPr>
        <w:t>–</w:t>
      </w:r>
      <w:r>
        <w:rPr>
          <w:rFonts w:ascii="David" w:hAnsi="David" w:hint="cs"/>
          <w:sz w:val="24"/>
          <w:u w:val="single"/>
          <w:rtl/>
        </w:rPr>
        <w:t xml:space="preserve"> </w:t>
      </w:r>
      <w:r w:rsidRPr="003553A9">
        <w:rPr>
          <w:rFonts w:ascii="David" w:hAnsi="David" w:hint="cs"/>
          <w:sz w:val="24"/>
          <w:rtl/>
        </w:rPr>
        <w:t xml:space="preserve">הצבעה בעיתון, התחייבו להביא את המשתתפים על אחוז ההצבעות הגבוה ביותר לראיונות להזדמנות לעבודה יוקרתית. גברת </w:t>
      </w:r>
      <w:r w:rsidRPr="003553A9">
        <w:rPr>
          <w:rFonts w:ascii="David" w:hAnsi="David"/>
          <w:sz w:val="24"/>
        </w:rPr>
        <w:t>Hicks</w:t>
      </w:r>
      <w:r w:rsidRPr="003553A9">
        <w:rPr>
          <w:rFonts w:ascii="David" w:hAnsi="David" w:hint="cs"/>
          <w:sz w:val="24"/>
          <w:rtl/>
        </w:rPr>
        <w:t xml:space="preserve"> הפסידה כתוצאה מזה את הסיכוי לקבל עבודה </w:t>
      </w:r>
      <w:r w:rsidRPr="003553A9">
        <w:rPr>
          <w:rFonts w:ascii="David" w:hAnsi="David"/>
          <w:sz w:val="24"/>
          <w:rtl/>
        </w:rPr>
        <w:t>–</w:t>
      </w:r>
      <w:r w:rsidRPr="003553A9">
        <w:rPr>
          <w:rFonts w:ascii="David" w:hAnsi="David" w:hint="cs"/>
          <w:sz w:val="24"/>
          <w:rtl/>
        </w:rPr>
        <w:t xml:space="preserve"> את ההזדמנות במשא ומתן להתקשר בעסקה. נפסק לה פיצויים חיוביים, 10% מהרווחים שהייתה עושה אם הייתה מתקשרת בעסקה. 10% שיקף את הסיכוי לקבלת המשרה.</w:t>
      </w:r>
    </w:p>
    <w:p w14:paraId="0732A5AB" w14:textId="77777777" w:rsidR="004A117B" w:rsidRPr="004A117B" w:rsidRDefault="003553A9" w:rsidP="005F55FA">
      <w:pPr>
        <w:pStyle w:val="a5"/>
        <w:numPr>
          <w:ilvl w:val="0"/>
          <w:numId w:val="38"/>
        </w:numPr>
        <w:rPr>
          <w:rFonts w:ascii="David" w:hAnsi="David"/>
          <w:sz w:val="24"/>
          <w:u w:val="single"/>
        </w:rPr>
      </w:pPr>
      <w:r>
        <w:rPr>
          <w:rFonts w:ascii="David" w:hAnsi="David" w:hint="cs"/>
          <w:sz w:val="24"/>
          <w:u w:val="single"/>
          <w:rtl/>
        </w:rPr>
        <w:t xml:space="preserve">הפסיקה הרחיבה לאכיפה </w:t>
      </w:r>
      <w:r w:rsidRPr="003553A9">
        <w:rPr>
          <w:rFonts w:ascii="David" w:hAnsi="David"/>
          <w:sz w:val="24"/>
          <w:rtl/>
        </w:rPr>
        <w:t>–</w:t>
      </w:r>
      <w:r w:rsidRPr="003553A9">
        <w:rPr>
          <w:rFonts w:ascii="David" w:hAnsi="David" w:hint="cs"/>
          <w:sz w:val="24"/>
          <w:rtl/>
        </w:rPr>
        <w:t xml:space="preserve"> אשם בהתקשרות </w:t>
      </w:r>
      <w:r w:rsidRPr="004A117B">
        <w:rPr>
          <w:rFonts w:ascii="David" w:hAnsi="David" w:hint="cs"/>
          <w:b/>
          <w:bCs/>
          <w:sz w:val="24"/>
          <w:highlight w:val="cyan"/>
          <w:rtl/>
        </w:rPr>
        <w:t>שכון עובדים נגד זפניק</w:t>
      </w:r>
      <w:r w:rsidRPr="003553A9">
        <w:rPr>
          <w:rFonts w:ascii="David" w:hAnsi="David" w:hint="cs"/>
          <w:sz w:val="24"/>
          <w:rtl/>
        </w:rPr>
        <w:t xml:space="preserve">- </w:t>
      </w:r>
      <w:r w:rsidR="004A117B">
        <w:rPr>
          <w:rFonts w:ascii="David" w:hAnsi="David" w:hint="cs"/>
          <w:sz w:val="24"/>
          <w:rtl/>
        </w:rPr>
        <w:t xml:space="preserve">בפסק הדין נקבע כי הסעד בגין הפרת חובת תום הלב אינו מוגבל לסעד הפיצויים בלבד, אלא ניתן לתבוע בגינו כל סעד שהוא, לרבות אכיפת החוזה. </w:t>
      </w:r>
      <w:r w:rsidRPr="003553A9">
        <w:rPr>
          <w:rFonts w:ascii="David" w:hAnsi="David" w:hint="cs"/>
          <w:sz w:val="24"/>
          <w:rtl/>
        </w:rPr>
        <w:t>ניתן לדרוש אכיפה של ההסכם או פיצויי קיום.</w:t>
      </w:r>
      <w:r w:rsidR="004A117B" w:rsidRPr="004A117B">
        <w:rPr>
          <w:rFonts w:ascii="David" w:hAnsi="David" w:hint="cs"/>
          <w:sz w:val="24"/>
          <w:rtl/>
        </w:rPr>
        <w:t xml:space="preserve">  בנסיבות מיוחדות ניתן לתת פיצוי מלא או אכיפה, לפי פסק הדין </w:t>
      </w:r>
      <w:r w:rsidR="004A117B" w:rsidRPr="004A117B">
        <w:rPr>
          <w:rFonts w:ascii="David" w:hAnsi="David" w:hint="cs"/>
          <w:b/>
          <w:bCs/>
          <w:sz w:val="24"/>
          <w:highlight w:val="cyan"/>
          <w:rtl/>
        </w:rPr>
        <w:t>זוננשטין נ' גבסו</w:t>
      </w:r>
      <w:r w:rsidR="004A117B" w:rsidRPr="004A117B">
        <w:rPr>
          <w:rFonts w:ascii="David" w:hAnsi="David" w:hint="cs"/>
          <w:sz w:val="24"/>
          <w:rtl/>
        </w:rPr>
        <w:t>.</w:t>
      </w:r>
    </w:p>
    <w:p w14:paraId="7D77AAA6" w14:textId="11120FE0" w:rsidR="004A117B" w:rsidRDefault="003553A9" w:rsidP="005F55FA">
      <w:pPr>
        <w:pStyle w:val="a5"/>
        <w:numPr>
          <w:ilvl w:val="0"/>
          <w:numId w:val="38"/>
        </w:numPr>
        <w:rPr>
          <w:rFonts w:ascii="David" w:hAnsi="David"/>
          <w:sz w:val="24"/>
          <w:u w:val="single"/>
        </w:rPr>
      </w:pPr>
      <w:r w:rsidRPr="004A117B">
        <w:rPr>
          <w:rFonts w:ascii="David" w:hAnsi="David" w:hint="cs"/>
          <w:sz w:val="24"/>
          <w:u w:val="single"/>
          <w:rtl/>
        </w:rPr>
        <w:t xml:space="preserve">היחס בין סעיף 12 </w:t>
      </w:r>
      <w:r w:rsidR="00E9572C">
        <w:rPr>
          <w:rFonts w:ascii="David" w:hAnsi="David" w:hint="cs"/>
          <w:sz w:val="24"/>
          <w:u w:val="single"/>
          <w:rtl/>
        </w:rPr>
        <w:t xml:space="preserve">לחוק החוזים </w:t>
      </w:r>
      <w:r w:rsidRPr="004A117B">
        <w:rPr>
          <w:rFonts w:ascii="David" w:hAnsi="David" w:hint="cs"/>
          <w:sz w:val="24"/>
          <w:u w:val="single"/>
          <w:rtl/>
        </w:rPr>
        <w:t>וסעיף 8 לחוק המקרקעין:</w:t>
      </w:r>
      <w:r w:rsidRPr="004A117B">
        <w:rPr>
          <w:rFonts w:ascii="David" w:hAnsi="David" w:hint="cs"/>
          <w:sz w:val="24"/>
          <w:u w:val="single"/>
        </w:rPr>
        <w:t xml:space="preserve"> </w:t>
      </w:r>
      <w:r w:rsidRPr="004A117B">
        <w:rPr>
          <w:rFonts w:ascii="David" w:hAnsi="David" w:hint="cs"/>
          <w:b/>
          <w:bCs/>
          <w:sz w:val="24"/>
          <w:highlight w:val="cyan"/>
          <w:rtl/>
        </w:rPr>
        <w:t>קלמר נ' גיא</w:t>
      </w:r>
      <w:r w:rsidR="001E6C3B" w:rsidRPr="004A117B">
        <w:rPr>
          <w:rFonts w:ascii="David" w:hAnsi="David" w:hint="cs"/>
          <w:b/>
          <w:bCs/>
          <w:sz w:val="24"/>
          <w:rtl/>
        </w:rPr>
        <w:t xml:space="preserve"> (עסקת קומבינציה)</w:t>
      </w:r>
      <w:r w:rsidRPr="004A117B">
        <w:rPr>
          <w:rFonts w:ascii="David" w:hAnsi="David" w:hint="cs"/>
          <w:sz w:val="24"/>
          <w:rtl/>
        </w:rPr>
        <w:t>, זעקת ההגינות.</w:t>
      </w:r>
      <w:r w:rsidR="008E1C02" w:rsidRPr="004A117B">
        <w:rPr>
          <w:rFonts w:ascii="David" w:hAnsi="David" w:hint="cs"/>
          <w:sz w:val="24"/>
          <w:rtl/>
        </w:rPr>
        <w:t xml:space="preserve"> הפרה של חובת תום הלב לא רק יכולה להעניק תרופות, אלא להתגבר על דרישות אחרות בחוק החוזים. קיימת בפסיקה שימוש בסעיף 12 כדי להתגבר על חובות אחרות. </w:t>
      </w:r>
      <w:r w:rsidR="004A117B" w:rsidRPr="004A117B">
        <w:rPr>
          <w:rFonts w:ascii="David" w:hAnsi="David"/>
          <w:sz w:val="24"/>
          <w:rtl/>
        </w:rPr>
        <w:t xml:space="preserve">השופט </w:t>
      </w:r>
      <w:r w:rsidR="004A117B" w:rsidRPr="004A117B">
        <w:rPr>
          <w:rFonts w:ascii="David" w:hAnsi="David"/>
          <w:b/>
          <w:bCs/>
          <w:sz w:val="24"/>
          <w:rtl/>
        </w:rPr>
        <w:t>ברק</w:t>
      </w:r>
      <w:r w:rsidR="004A117B" w:rsidRPr="004A117B">
        <w:rPr>
          <w:rFonts w:ascii="David" w:hAnsi="David"/>
          <w:sz w:val="24"/>
          <w:rtl/>
        </w:rPr>
        <w:t xml:space="preserve"> קבע כי עקרון תום הלב </w:t>
      </w:r>
      <w:r w:rsidR="00E9572C">
        <w:rPr>
          <w:rFonts w:ascii="David" w:hAnsi="David" w:hint="cs"/>
          <w:sz w:val="24"/>
          <w:rtl/>
        </w:rPr>
        <w:t xml:space="preserve">גובר על </w:t>
      </w:r>
      <w:r w:rsidR="004A117B" w:rsidRPr="004A117B">
        <w:rPr>
          <w:rFonts w:ascii="David" w:hAnsi="David"/>
          <w:sz w:val="24"/>
          <w:rtl/>
        </w:rPr>
        <w:t>את</w:t>
      </w:r>
      <w:r w:rsidR="004A117B" w:rsidRPr="004A117B">
        <w:rPr>
          <w:rFonts w:ascii="David" w:hAnsi="David"/>
          <w:rtl/>
        </w:rPr>
        <w:t xml:space="preserve"> </w:t>
      </w:r>
      <w:r w:rsidR="004A117B" w:rsidRPr="004A117B">
        <w:rPr>
          <w:rFonts w:ascii="David" w:hAnsi="David"/>
          <w:sz w:val="24"/>
          <w:rtl/>
        </w:rPr>
        <w:t xml:space="preserve">הדרישה בכתב, ואילו </w:t>
      </w:r>
      <w:r w:rsidR="004A117B" w:rsidRPr="004A117B">
        <w:rPr>
          <w:rFonts w:ascii="David" w:hAnsi="David"/>
          <w:b/>
          <w:bCs/>
          <w:sz w:val="24"/>
          <w:rtl/>
        </w:rPr>
        <w:t>השופט זמיר</w:t>
      </w:r>
      <w:r w:rsidR="004A117B" w:rsidRPr="004A117B">
        <w:rPr>
          <w:rFonts w:ascii="David" w:hAnsi="David"/>
          <w:sz w:val="24"/>
          <w:rtl/>
        </w:rPr>
        <w:t xml:space="preserve"> שאסופת מסמכים מרככים את הדרישה בכתב, אבל לא שעקרון תום הלב </w:t>
      </w:r>
      <w:r w:rsidR="00E9572C">
        <w:rPr>
          <w:rFonts w:ascii="David" w:hAnsi="David" w:hint="cs"/>
          <w:sz w:val="24"/>
          <w:rtl/>
        </w:rPr>
        <w:t>גובר עליה</w:t>
      </w:r>
      <w:r w:rsidR="004A117B" w:rsidRPr="004A117B">
        <w:rPr>
          <w:rFonts w:ascii="David" w:hAnsi="David"/>
          <w:sz w:val="24"/>
          <w:rtl/>
        </w:rPr>
        <w:t xml:space="preserve">. ולכן אנו נראה שימוש בסעיף 39 </w:t>
      </w:r>
      <w:r w:rsidR="00E9572C">
        <w:rPr>
          <w:rFonts w:ascii="David" w:hAnsi="David" w:hint="cs"/>
          <w:sz w:val="24"/>
          <w:rtl/>
        </w:rPr>
        <w:t>לחוק החוזים הכללי ("</w:t>
      </w:r>
      <w:r w:rsidR="00E9572C" w:rsidRPr="00E9572C">
        <w:rPr>
          <w:rFonts w:ascii="David" w:hAnsi="David"/>
          <w:sz w:val="24"/>
          <w:rtl/>
        </w:rPr>
        <w:t>בקיום של חיוב הנובע מחוזה יש לנהוג בדרך מקובלת ובתום לב; והוא הדין לגבי השימוש בזכות הנובעת מחוזה</w:t>
      </w:r>
      <w:r w:rsidR="00E9572C" w:rsidRPr="00E9572C">
        <w:rPr>
          <w:rFonts w:ascii="David" w:hAnsi="David" w:hint="cs"/>
          <w:sz w:val="24"/>
          <w:rtl/>
        </w:rPr>
        <w:t>")</w:t>
      </w:r>
      <w:r w:rsidR="00E9572C">
        <w:rPr>
          <w:rFonts w:ascii="Arial" w:hAnsi="Arial" w:cs="Arial" w:hint="cs"/>
          <w:color w:val="000000"/>
          <w:sz w:val="27"/>
          <w:szCs w:val="27"/>
          <w:shd w:val="clear" w:color="auto" w:fill="FFFFFF"/>
          <w:rtl/>
        </w:rPr>
        <w:t xml:space="preserve"> </w:t>
      </w:r>
      <w:r w:rsidR="004A117B" w:rsidRPr="004A117B">
        <w:rPr>
          <w:rFonts w:ascii="David" w:hAnsi="David"/>
          <w:sz w:val="24"/>
          <w:rtl/>
        </w:rPr>
        <w:t xml:space="preserve">להתגבר על חובות אחרות גם במקומות שיש דרישות צורניות או </w:t>
      </w:r>
      <w:r w:rsidR="00E9572C" w:rsidRPr="004A117B">
        <w:rPr>
          <w:rFonts w:ascii="David" w:hAnsi="David" w:hint="cs"/>
          <w:sz w:val="24"/>
          <w:rtl/>
        </w:rPr>
        <w:t>פרוצדורליו</w:t>
      </w:r>
      <w:r w:rsidR="00E9572C" w:rsidRPr="004A117B">
        <w:rPr>
          <w:rFonts w:ascii="David" w:hAnsi="David" w:hint="eastAsia"/>
          <w:sz w:val="24"/>
          <w:rtl/>
        </w:rPr>
        <w:t>ת</w:t>
      </w:r>
      <w:r w:rsidR="004A117B" w:rsidRPr="004A117B">
        <w:rPr>
          <w:rFonts w:ascii="David" w:hAnsi="David"/>
          <w:sz w:val="24"/>
          <w:rtl/>
        </w:rPr>
        <w:t xml:space="preserve"> להביא למימוש הזכות.</w:t>
      </w:r>
    </w:p>
    <w:p w14:paraId="7CF7B779" w14:textId="00E31315" w:rsidR="006967CA" w:rsidRDefault="006967CA" w:rsidP="006967CA">
      <w:pPr>
        <w:rPr>
          <w:rFonts w:ascii="David" w:hAnsi="David"/>
          <w:sz w:val="24"/>
          <w:u w:val="single"/>
          <w:rtl/>
        </w:rPr>
      </w:pPr>
    </w:p>
    <w:p w14:paraId="225FB458" w14:textId="77777777" w:rsidR="006967CA" w:rsidRPr="006967CA" w:rsidRDefault="006967CA" w:rsidP="006967CA">
      <w:pPr>
        <w:rPr>
          <w:rFonts w:ascii="David" w:hAnsi="David"/>
          <w:sz w:val="24"/>
          <w:u w:val="single"/>
          <w:rtl/>
        </w:rPr>
      </w:pPr>
    </w:p>
    <w:p w14:paraId="0C9B6EB4" w14:textId="72DAABB8" w:rsidR="00C253D2" w:rsidRPr="00AB195F" w:rsidRDefault="00C253D2" w:rsidP="004A117B">
      <w:pPr>
        <w:pStyle w:val="a5"/>
        <w:rPr>
          <w:rFonts w:ascii="David" w:hAnsi="David"/>
          <w:sz w:val="24"/>
          <w:u w:val="single"/>
          <w:rtl/>
        </w:rPr>
      </w:pPr>
    </w:p>
    <w:p w14:paraId="3CE7B99D" w14:textId="4F7C3B89" w:rsidR="00C253D2" w:rsidRDefault="00C253D2" w:rsidP="00C253D2">
      <w:pPr>
        <w:ind w:left="-1192" w:firstLine="1192"/>
        <w:rPr>
          <w:rFonts w:ascii="David" w:hAnsi="David"/>
          <w:sz w:val="24"/>
          <w:rtl/>
        </w:rPr>
      </w:pPr>
      <w:r w:rsidRPr="00970C76">
        <w:rPr>
          <w:rFonts w:ascii="David" w:hAnsi="David"/>
          <w:b/>
          <w:bCs/>
          <w:sz w:val="24"/>
          <w:highlight w:val="lightGray"/>
          <w:u w:val="single"/>
          <w:rtl/>
        </w:rPr>
        <w:lastRenderedPageBreak/>
        <w:t xml:space="preserve">שיעור מספר </w:t>
      </w:r>
      <w:r>
        <w:rPr>
          <w:rFonts w:ascii="David" w:hAnsi="David" w:hint="cs"/>
          <w:b/>
          <w:bCs/>
          <w:sz w:val="24"/>
          <w:highlight w:val="lightGray"/>
          <w:u w:val="single"/>
          <w:rtl/>
        </w:rPr>
        <w:t>9</w:t>
      </w:r>
      <w:r w:rsidRPr="00970C76">
        <w:rPr>
          <w:rFonts w:ascii="David" w:hAnsi="David"/>
          <w:b/>
          <w:bCs/>
          <w:sz w:val="24"/>
          <w:highlight w:val="lightGray"/>
          <w:u w:val="single"/>
          <w:rtl/>
        </w:rPr>
        <w:t xml:space="preserve"> </w:t>
      </w:r>
      <w:r>
        <w:rPr>
          <w:rFonts w:ascii="David" w:hAnsi="David" w:hint="cs"/>
          <w:b/>
          <w:bCs/>
          <w:sz w:val="24"/>
          <w:highlight w:val="lightGray"/>
          <w:u w:val="single"/>
          <w:rtl/>
        </w:rPr>
        <w:t>16</w:t>
      </w:r>
      <w:r w:rsidRPr="00A83FB2">
        <w:rPr>
          <w:rFonts w:ascii="David" w:hAnsi="David" w:hint="cs"/>
          <w:b/>
          <w:bCs/>
          <w:sz w:val="24"/>
          <w:highlight w:val="lightGray"/>
          <w:u w:val="single"/>
          <w:rtl/>
        </w:rPr>
        <w:t>/11/2020</w:t>
      </w:r>
      <w:r>
        <w:rPr>
          <w:rFonts w:ascii="David" w:hAnsi="David" w:hint="cs"/>
          <w:sz w:val="24"/>
          <w:rtl/>
        </w:rPr>
        <w:t xml:space="preserve"> </w:t>
      </w:r>
    </w:p>
    <w:p w14:paraId="12E38165" w14:textId="7ABD41C1" w:rsidR="00C253D2" w:rsidRDefault="00F17957" w:rsidP="00AB195F">
      <w:pPr>
        <w:pStyle w:val="1"/>
        <w:rPr>
          <w:rtl/>
        </w:rPr>
      </w:pPr>
      <w:bookmarkStart w:id="28" w:name="_Toc92877810"/>
      <w:r w:rsidRPr="00F17957">
        <w:rPr>
          <w:rFonts w:hint="cs"/>
          <w:rtl/>
        </w:rPr>
        <w:t>תרופות בשל הפרת חוזה</w:t>
      </w:r>
      <w:bookmarkEnd w:id="28"/>
      <w:r w:rsidRPr="00F17957">
        <w:rPr>
          <w:rFonts w:hint="cs"/>
          <w:rtl/>
        </w:rPr>
        <w:t xml:space="preserve"> </w:t>
      </w:r>
    </w:p>
    <w:p w14:paraId="4CD6541C" w14:textId="0BDB8AC5" w:rsidR="00F17957" w:rsidRDefault="00F17957" w:rsidP="00AB195F">
      <w:pPr>
        <w:pStyle w:val="2"/>
        <w:rPr>
          <w:rtl/>
        </w:rPr>
      </w:pPr>
      <w:bookmarkStart w:id="29" w:name="_Toc92877811"/>
      <w:r w:rsidRPr="00F17957">
        <w:rPr>
          <w:rFonts w:hint="cs"/>
          <w:rtl/>
        </w:rPr>
        <w:t>מבוא</w:t>
      </w:r>
      <w:bookmarkEnd w:id="29"/>
    </w:p>
    <w:p w14:paraId="00675221" w14:textId="5C913E99" w:rsidR="00F17957" w:rsidRDefault="00F17957" w:rsidP="00A96532">
      <w:pPr>
        <w:ind w:left="-24" w:firstLine="24"/>
        <w:rPr>
          <w:rFonts w:ascii="David" w:hAnsi="David"/>
          <w:sz w:val="24"/>
          <w:rtl/>
        </w:rPr>
      </w:pPr>
      <w:r w:rsidRPr="000A5644">
        <w:rPr>
          <w:rFonts w:ascii="David" w:hAnsi="David" w:hint="cs"/>
          <w:b/>
          <w:bCs/>
          <w:sz w:val="24"/>
          <w:rtl/>
        </w:rPr>
        <w:t>כלל הדיון הנוגע לתרופות מתחיל בנקודה שהחוזה מופר</w:t>
      </w:r>
      <w:r w:rsidR="00A96532" w:rsidRPr="000A5644">
        <w:rPr>
          <w:rFonts w:ascii="David" w:hAnsi="David" w:hint="cs"/>
          <w:b/>
          <w:bCs/>
          <w:sz w:val="24"/>
          <w:rtl/>
        </w:rPr>
        <w:t xml:space="preserve"> על ידי אחד מהצדדים</w:t>
      </w:r>
      <w:r w:rsidRPr="000A5644">
        <w:rPr>
          <w:rFonts w:ascii="David" w:hAnsi="David" w:hint="cs"/>
          <w:b/>
          <w:bCs/>
          <w:sz w:val="24"/>
          <w:rtl/>
        </w:rPr>
        <w:t>.</w:t>
      </w:r>
      <w:r w:rsidR="00A96532" w:rsidRPr="000A5644">
        <w:rPr>
          <w:rFonts w:ascii="David" w:hAnsi="David" w:hint="cs"/>
          <w:b/>
          <w:bCs/>
          <w:sz w:val="24"/>
          <w:rtl/>
        </w:rPr>
        <w:t xml:space="preserve"> </w:t>
      </w:r>
      <w:r w:rsidR="00A96532" w:rsidRPr="000A5644">
        <w:rPr>
          <w:rFonts w:ascii="David" w:hAnsi="David" w:hint="cs"/>
          <w:sz w:val="24"/>
          <w:rtl/>
        </w:rPr>
        <w:t xml:space="preserve">חוק </w:t>
      </w:r>
      <w:r w:rsidR="00A96532">
        <w:rPr>
          <w:rFonts w:ascii="David" w:hAnsi="David" w:hint="cs"/>
          <w:sz w:val="24"/>
          <w:rtl/>
        </w:rPr>
        <w:t>החוזים תרופות מקנה שלושה סוגים של תרופות:</w:t>
      </w:r>
      <w:r w:rsidR="00A96532">
        <w:rPr>
          <w:rFonts w:ascii="David" w:hAnsi="David" w:hint="cs"/>
          <w:sz w:val="24"/>
        </w:rPr>
        <w:t xml:space="preserve"> </w:t>
      </w:r>
      <w:r w:rsidR="00A96532">
        <w:rPr>
          <w:rFonts w:ascii="David" w:hAnsi="David" w:hint="cs"/>
          <w:sz w:val="24"/>
          <w:rtl/>
        </w:rPr>
        <w:t>אכיפה, ביטול ופיצויים.</w:t>
      </w:r>
      <w:r w:rsidR="00606623">
        <w:rPr>
          <w:rFonts w:ascii="David" w:hAnsi="David" w:hint="cs"/>
          <w:sz w:val="24"/>
          <w:rtl/>
        </w:rPr>
        <w:t xml:space="preserve"> </w:t>
      </w:r>
    </w:p>
    <w:p w14:paraId="49240BCE" w14:textId="5C1B5139" w:rsidR="00A96532" w:rsidRDefault="00F86E01" w:rsidP="00A96532">
      <w:pPr>
        <w:ind w:left="-24" w:firstLine="24"/>
        <w:rPr>
          <w:rFonts w:ascii="David" w:hAnsi="David"/>
          <w:sz w:val="24"/>
          <w:rtl/>
        </w:rPr>
      </w:pPr>
      <w:r>
        <w:rPr>
          <w:rFonts w:ascii="David" w:hAnsi="David" w:hint="cs"/>
          <w:sz w:val="24"/>
          <w:rtl/>
        </w:rPr>
        <w:t>דוגמאות ל</w:t>
      </w:r>
      <w:r w:rsidR="00A96532">
        <w:rPr>
          <w:rFonts w:ascii="David" w:hAnsi="David" w:hint="cs"/>
          <w:sz w:val="24"/>
          <w:rtl/>
        </w:rPr>
        <w:t>תרופות ספציפיות:</w:t>
      </w:r>
    </w:p>
    <w:p w14:paraId="27767296" w14:textId="544816AB" w:rsidR="00A96532" w:rsidRDefault="00A96532" w:rsidP="005F55FA">
      <w:pPr>
        <w:pStyle w:val="a5"/>
        <w:numPr>
          <w:ilvl w:val="0"/>
          <w:numId w:val="39"/>
        </w:numPr>
        <w:rPr>
          <w:rFonts w:ascii="David" w:hAnsi="David"/>
          <w:sz w:val="24"/>
        </w:rPr>
      </w:pPr>
      <w:r w:rsidRPr="00A96532">
        <w:rPr>
          <w:rFonts w:ascii="David" w:hAnsi="David" w:hint="cs"/>
          <w:b/>
          <w:bCs/>
          <w:sz w:val="24"/>
          <w:rtl/>
        </w:rPr>
        <w:t>עכבון</w:t>
      </w:r>
      <w:r w:rsidRPr="00A96532">
        <w:rPr>
          <w:rFonts w:ascii="David" w:hAnsi="David" w:hint="cs"/>
          <w:sz w:val="24"/>
          <w:rtl/>
        </w:rPr>
        <w:t xml:space="preserve"> (סעיף 19 לחוק החוזים תרופות), סעיף 11 המיטלטלין, סעיף 5 לחוק החוזה קבלנות </w:t>
      </w:r>
      <w:r w:rsidRPr="00A96532">
        <w:rPr>
          <w:rFonts w:ascii="David" w:hAnsi="David"/>
          <w:sz w:val="24"/>
          <w:rtl/>
        </w:rPr>
        <w:t>–</w:t>
      </w:r>
      <w:r w:rsidRPr="00A96532">
        <w:rPr>
          <w:rFonts w:ascii="David" w:hAnsi="David" w:hint="cs"/>
          <w:sz w:val="24"/>
          <w:rtl/>
        </w:rPr>
        <w:t xml:space="preserve"> צד אחד יכל לעכב נכס שנמצא בחזקתו עד שהצד השני ישלים את הצד שלו בחוזה. </w:t>
      </w:r>
    </w:p>
    <w:p w14:paraId="6C9A84D8" w14:textId="66740ADE" w:rsidR="00A96532" w:rsidRDefault="00F86E01" w:rsidP="005F55FA">
      <w:pPr>
        <w:pStyle w:val="a5"/>
        <w:numPr>
          <w:ilvl w:val="0"/>
          <w:numId w:val="39"/>
        </w:numPr>
        <w:rPr>
          <w:rFonts w:ascii="David" w:hAnsi="David"/>
          <w:sz w:val="24"/>
        </w:rPr>
      </w:pPr>
      <w:r>
        <w:rPr>
          <w:rFonts w:ascii="David" w:hAnsi="David" w:hint="cs"/>
          <w:b/>
          <w:bCs/>
          <w:sz w:val="24"/>
          <w:rtl/>
        </w:rPr>
        <w:t>סעד ה</w:t>
      </w:r>
      <w:r w:rsidR="00A96532">
        <w:rPr>
          <w:rFonts w:ascii="David" w:hAnsi="David" w:hint="cs"/>
          <w:b/>
          <w:bCs/>
          <w:sz w:val="24"/>
          <w:rtl/>
        </w:rPr>
        <w:t xml:space="preserve">קיזוז </w:t>
      </w:r>
      <w:r w:rsidR="00A96532" w:rsidRPr="00A96532">
        <w:rPr>
          <w:rFonts w:ascii="David" w:hAnsi="David" w:hint="cs"/>
          <w:sz w:val="24"/>
          <w:rtl/>
        </w:rPr>
        <w:t>(סעיף 20 לח</w:t>
      </w:r>
      <w:r>
        <w:rPr>
          <w:rFonts w:ascii="David" w:hAnsi="David" w:hint="cs"/>
          <w:sz w:val="24"/>
          <w:rtl/>
        </w:rPr>
        <w:t>וק</w:t>
      </w:r>
      <w:r w:rsidR="00A96532" w:rsidRPr="00A96532">
        <w:rPr>
          <w:rFonts w:ascii="David" w:hAnsi="David" w:hint="cs"/>
          <w:sz w:val="24"/>
          <w:rtl/>
        </w:rPr>
        <w:t xml:space="preserve"> החוזים תרופות) </w:t>
      </w:r>
      <w:r w:rsidR="00A96532" w:rsidRPr="00A96532">
        <w:rPr>
          <w:rFonts w:ascii="David" w:hAnsi="David"/>
          <w:sz w:val="24"/>
          <w:rtl/>
        </w:rPr>
        <w:t>–</w:t>
      </w:r>
      <w:r w:rsidR="00A96532" w:rsidRPr="00A96532">
        <w:rPr>
          <w:rFonts w:ascii="David" w:hAnsi="David" w:hint="cs"/>
          <w:sz w:val="24"/>
          <w:rtl/>
        </w:rPr>
        <w:t xml:space="preserve"> </w:t>
      </w:r>
      <w:r w:rsidR="00A96532">
        <w:rPr>
          <w:rFonts w:ascii="David" w:hAnsi="David" w:hint="cs"/>
          <w:sz w:val="24"/>
          <w:rtl/>
        </w:rPr>
        <w:t>כאשר יש חובות הדדים בין צדדים לחוזה</w:t>
      </w:r>
      <w:r w:rsidR="00A96532" w:rsidRPr="00A96532">
        <w:rPr>
          <w:rFonts w:ascii="David" w:hAnsi="David" w:hint="cs"/>
          <w:sz w:val="24"/>
          <w:rtl/>
        </w:rPr>
        <w:t xml:space="preserve">, </w:t>
      </w:r>
      <w:r w:rsidR="00A96532">
        <w:rPr>
          <w:rFonts w:ascii="David" w:hAnsi="David" w:hint="cs"/>
          <w:sz w:val="24"/>
          <w:rtl/>
        </w:rPr>
        <w:t xml:space="preserve">הצד </w:t>
      </w:r>
      <w:r w:rsidR="00A96532" w:rsidRPr="00A96532">
        <w:rPr>
          <w:rFonts w:ascii="David" w:hAnsi="David" w:hint="cs"/>
          <w:sz w:val="24"/>
          <w:rtl/>
        </w:rPr>
        <w:t>רשאי לקזז את הסכום שהוא חייב לשלם מהסכום שהוא זכאי לקבל.</w:t>
      </w:r>
    </w:p>
    <w:p w14:paraId="02FE0159" w14:textId="77777777" w:rsidR="000A5644" w:rsidRPr="000A5644" w:rsidRDefault="00A96532" w:rsidP="005F55FA">
      <w:pPr>
        <w:pStyle w:val="a5"/>
        <w:numPr>
          <w:ilvl w:val="0"/>
          <w:numId w:val="39"/>
        </w:numPr>
        <w:rPr>
          <w:rFonts w:ascii="David" w:hAnsi="David"/>
          <w:sz w:val="24"/>
        </w:rPr>
      </w:pPr>
      <w:r>
        <w:rPr>
          <w:rFonts w:ascii="David" w:hAnsi="David" w:hint="cs"/>
          <w:b/>
          <w:bCs/>
          <w:sz w:val="24"/>
          <w:rtl/>
        </w:rPr>
        <w:t>ניכוי מחיר (סעיף 28 לחוק המכר)</w:t>
      </w:r>
      <w:r>
        <w:rPr>
          <w:rFonts w:ascii="David" w:hAnsi="David" w:hint="cs"/>
          <w:sz w:val="24"/>
          <w:rtl/>
        </w:rPr>
        <w:t xml:space="preserve"> </w:t>
      </w:r>
      <w:r>
        <w:rPr>
          <w:rFonts w:ascii="David" w:hAnsi="David"/>
          <w:sz w:val="24"/>
          <w:rtl/>
        </w:rPr>
        <w:t>–</w:t>
      </w:r>
      <w:r>
        <w:rPr>
          <w:rFonts w:ascii="David" w:hAnsi="David" w:hint="cs"/>
          <w:sz w:val="24"/>
          <w:rtl/>
        </w:rPr>
        <w:t xml:space="preserve"> פרטי הממכר שונים ממה שנכתב בחוזה, אחת האפשרויות שעומדות לקונה הן לנקות מהמחיר הנקבע את שווי הנכס האמיתי. </w:t>
      </w:r>
    </w:p>
    <w:p w14:paraId="21BC5A91" w14:textId="551063F6" w:rsidR="00A96532" w:rsidRPr="000A5644" w:rsidRDefault="000A5644" w:rsidP="005F55FA">
      <w:pPr>
        <w:pStyle w:val="a5"/>
        <w:numPr>
          <w:ilvl w:val="0"/>
          <w:numId w:val="39"/>
        </w:numPr>
        <w:rPr>
          <w:rFonts w:ascii="David" w:hAnsi="David"/>
          <w:sz w:val="24"/>
        </w:rPr>
      </w:pPr>
      <w:r w:rsidRPr="00A96532">
        <w:rPr>
          <w:rFonts w:ascii="David" w:hAnsi="David" w:hint="cs"/>
          <w:b/>
          <w:bCs/>
          <w:sz w:val="24"/>
          <w:rtl/>
        </w:rPr>
        <w:t>ביטול</w:t>
      </w:r>
      <w:r>
        <w:rPr>
          <w:rFonts w:ascii="David" w:hAnsi="David" w:hint="cs"/>
          <w:sz w:val="24"/>
          <w:rtl/>
        </w:rPr>
        <w:t xml:space="preserve"> </w:t>
      </w:r>
      <w:r>
        <w:rPr>
          <w:rFonts w:ascii="David" w:hAnsi="David"/>
          <w:sz w:val="24"/>
          <w:rtl/>
        </w:rPr>
        <w:t>–</w:t>
      </w:r>
      <w:r>
        <w:rPr>
          <w:rFonts w:ascii="David" w:hAnsi="David" w:hint="cs"/>
          <w:sz w:val="24"/>
          <w:rtl/>
        </w:rPr>
        <w:t xml:space="preserve"> סעד שנפגע ההפרה מפעיל בעצמו. הודעה על ביטול שלא כדין מהווה הפרת חוזה (אם ההפרה היא לא יסודית).</w:t>
      </w:r>
    </w:p>
    <w:p w14:paraId="40E08C76" w14:textId="70D7C056" w:rsidR="00A96532" w:rsidRDefault="00A96532" w:rsidP="00A96532">
      <w:pPr>
        <w:rPr>
          <w:rFonts w:ascii="David" w:hAnsi="David"/>
          <w:sz w:val="24"/>
          <w:rtl/>
        </w:rPr>
      </w:pPr>
      <w:r>
        <w:rPr>
          <w:rFonts w:ascii="David" w:hAnsi="David" w:hint="cs"/>
          <w:sz w:val="24"/>
          <w:rtl/>
        </w:rPr>
        <w:t xml:space="preserve">הסעדים שלעיל הם סעדים עצמיים </w:t>
      </w:r>
      <w:r>
        <w:rPr>
          <w:rFonts w:ascii="David" w:hAnsi="David"/>
          <w:sz w:val="24"/>
          <w:rtl/>
        </w:rPr>
        <w:t>–</w:t>
      </w:r>
      <w:r>
        <w:rPr>
          <w:rFonts w:ascii="David" w:hAnsi="David" w:hint="cs"/>
          <w:sz w:val="24"/>
          <w:rtl/>
        </w:rPr>
        <w:t xml:space="preserve"> לא צריך ללכת לבית המשפט ולבקש אותם. אם </w:t>
      </w:r>
      <w:r w:rsidR="000A5644">
        <w:rPr>
          <w:rFonts w:ascii="David" w:hAnsi="David" w:hint="cs"/>
          <w:sz w:val="24"/>
          <w:rtl/>
        </w:rPr>
        <w:t>צד לחוזה</w:t>
      </w:r>
      <w:r>
        <w:rPr>
          <w:rFonts w:ascii="David" w:hAnsi="David" w:hint="cs"/>
          <w:sz w:val="24"/>
          <w:rtl/>
        </w:rPr>
        <w:t xml:space="preserve"> </w:t>
      </w:r>
      <w:r w:rsidR="000A5644">
        <w:rPr>
          <w:rFonts w:ascii="David" w:hAnsi="David" w:hint="cs"/>
          <w:sz w:val="24"/>
          <w:rtl/>
        </w:rPr>
        <w:t>מבצע</w:t>
      </w:r>
      <w:r>
        <w:rPr>
          <w:rFonts w:ascii="David" w:hAnsi="David" w:hint="cs"/>
          <w:sz w:val="24"/>
          <w:rtl/>
        </w:rPr>
        <w:t xml:space="preserve"> את הסעדים האלו לעצמו שלא כדין, הצד השני יכל לתבוע בבית המשפט על פיצויים שלא כדין. </w:t>
      </w:r>
    </w:p>
    <w:p w14:paraId="67260354" w14:textId="5AAC8295" w:rsidR="00DC18D6" w:rsidRDefault="00A96532" w:rsidP="00A96532">
      <w:pPr>
        <w:rPr>
          <w:rFonts w:ascii="David" w:hAnsi="David"/>
          <w:sz w:val="24"/>
          <w:rtl/>
        </w:rPr>
      </w:pPr>
      <w:r>
        <w:rPr>
          <w:rFonts w:ascii="David" w:hAnsi="David" w:hint="cs"/>
          <w:sz w:val="24"/>
          <w:rtl/>
        </w:rPr>
        <w:t>אין אפשרות לבקש סעדים הסותרים אחד את השני, לדוגמה:</w:t>
      </w:r>
      <w:r>
        <w:rPr>
          <w:rFonts w:ascii="David" w:hAnsi="David" w:hint="cs"/>
          <w:sz w:val="24"/>
        </w:rPr>
        <w:t xml:space="preserve"> </w:t>
      </w:r>
      <w:r>
        <w:rPr>
          <w:rFonts w:ascii="David" w:hAnsi="David" w:hint="cs"/>
          <w:sz w:val="24"/>
          <w:rtl/>
        </w:rPr>
        <w:t>ביטול והשבה ואכיפה.</w:t>
      </w:r>
      <w:r>
        <w:rPr>
          <w:rFonts w:ascii="David" w:hAnsi="David"/>
          <w:sz w:val="24"/>
          <w:rtl/>
        </w:rPr>
        <w:br/>
      </w:r>
      <w:r>
        <w:rPr>
          <w:rFonts w:ascii="David" w:hAnsi="David" w:hint="cs"/>
          <w:sz w:val="24"/>
          <w:rtl/>
        </w:rPr>
        <w:t>ניתן לבקש</w:t>
      </w:r>
      <w:r w:rsidR="000A5644">
        <w:rPr>
          <w:rFonts w:ascii="David" w:hAnsi="David" w:hint="cs"/>
          <w:sz w:val="24"/>
          <w:rtl/>
        </w:rPr>
        <w:t xml:space="preserve"> סעד</w:t>
      </w:r>
      <w:r>
        <w:rPr>
          <w:rFonts w:ascii="David" w:hAnsi="David" w:hint="cs"/>
          <w:sz w:val="24"/>
          <w:rtl/>
        </w:rPr>
        <w:t xml:space="preserve"> אכיפה ו</w:t>
      </w:r>
      <w:r w:rsidR="000A5644">
        <w:rPr>
          <w:rFonts w:ascii="David" w:hAnsi="David" w:hint="cs"/>
          <w:sz w:val="24"/>
          <w:rtl/>
        </w:rPr>
        <w:t xml:space="preserve">סעד </w:t>
      </w:r>
      <w:r>
        <w:rPr>
          <w:rFonts w:ascii="David" w:hAnsi="David" w:hint="cs"/>
          <w:sz w:val="24"/>
          <w:rtl/>
        </w:rPr>
        <w:t>פיצוי</w:t>
      </w:r>
      <w:r w:rsidR="000A5644">
        <w:rPr>
          <w:rFonts w:ascii="David" w:hAnsi="David" w:hint="cs"/>
          <w:sz w:val="24"/>
          <w:rtl/>
        </w:rPr>
        <w:t xml:space="preserve">, </w:t>
      </w:r>
      <w:r>
        <w:rPr>
          <w:rFonts w:ascii="David" w:hAnsi="David" w:hint="cs"/>
          <w:sz w:val="24"/>
          <w:rtl/>
        </w:rPr>
        <w:t>וביטול</w:t>
      </w:r>
      <w:r w:rsidR="000A5644">
        <w:rPr>
          <w:rFonts w:ascii="David" w:hAnsi="David" w:hint="cs"/>
          <w:sz w:val="24"/>
          <w:rtl/>
        </w:rPr>
        <w:t xml:space="preserve"> החוזה וסעד</w:t>
      </w:r>
      <w:r>
        <w:rPr>
          <w:rFonts w:ascii="David" w:hAnsi="David" w:hint="cs"/>
          <w:sz w:val="24"/>
          <w:rtl/>
        </w:rPr>
        <w:t xml:space="preserve"> פיצוי.</w:t>
      </w:r>
      <w:r w:rsidR="00DC18D6">
        <w:rPr>
          <w:rFonts w:ascii="David" w:hAnsi="David" w:hint="cs"/>
          <w:sz w:val="24"/>
          <w:rtl/>
        </w:rPr>
        <w:t xml:space="preserve"> לעיתים ניתן לתבוע אך ורק פיצוי (לא מבקש אכיפה של ההסכם המקורי או ביטולו, אלא רק פיצוי על הנזק שנגרם עקב ההפרה ותוצאותיה.</w:t>
      </w:r>
    </w:p>
    <w:p w14:paraId="377AC59A" w14:textId="2D588D46" w:rsidR="00A96532" w:rsidRDefault="00DC18D6" w:rsidP="00DC18D6">
      <w:pPr>
        <w:rPr>
          <w:rFonts w:ascii="David" w:hAnsi="David"/>
          <w:sz w:val="24"/>
          <w:rtl/>
        </w:rPr>
      </w:pPr>
      <w:bookmarkStart w:id="30" w:name="_Toc92877812"/>
      <w:r w:rsidRPr="00CC331C">
        <w:rPr>
          <w:rStyle w:val="20"/>
          <w:rFonts w:hint="cs"/>
          <w:rtl/>
        </w:rPr>
        <w:t>ברירת קיום</w:t>
      </w:r>
      <w:bookmarkEnd w:id="30"/>
      <w:r w:rsidR="00B506A8" w:rsidRPr="00B506A8">
        <w:rPr>
          <w:rStyle w:val="20"/>
          <w:rFonts w:hint="cs"/>
          <w:rtl/>
        </w:rPr>
        <w:t xml:space="preserve"> </w:t>
      </w:r>
      <w:r>
        <w:rPr>
          <w:rFonts w:ascii="David" w:hAnsi="David" w:hint="cs"/>
          <w:sz w:val="24"/>
          <w:rtl/>
        </w:rPr>
        <w:t>יחס מיוחד לסעד האכיפה</w:t>
      </w:r>
    </w:p>
    <w:p w14:paraId="4350CE29" w14:textId="01570EA3" w:rsidR="004C5F68" w:rsidRDefault="00DC18D6" w:rsidP="004C5F68">
      <w:pPr>
        <w:rPr>
          <w:rFonts w:ascii="David" w:hAnsi="David"/>
          <w:sz w:val="24"/>
          <w:rtl/>
        </w:rPr>
      </w:pPr>
      <w:r>
        <w:rPr>
          <w:rFonts w:ascii="David" w:hAnsi="David" w:hint="cs"/>
          <w:sz w:val="24"/>
          <w:rtl/>
        </w:rPr>
        <w:t xml:space="preserve">כאשר מופר חוזה הנפגע צריך לבחור </w:t>
      </w:r>
      <w:r>
        <w:rPr>
          <w:rFonts w:ascii="David" w:hAnsi="David"/>
          <w:sz w:val="24"/>
          <w:rtl/>
        </w:rPr>
        <w:t>–</w:t>
      </w:r>
      <w:r>
        <w:rPr>
          <w:rFonts w:ascii="David" w:hAnsi="David" w:hint="cs"/>
          <w:sz w:val="24"/>
          <w:rtl/>
        </w:rPr>
        <w:t xml:space="preserve"> ביטול או אכיפה. לעיתים, תביעת פיצויים בלבד.</w:t>
      </w:r>
      <w:r w:rsidR="004C5F68">
        <w:rPr>
          <w:rFonts w:ascii="David" w:hAnsi="David" w:hint="cs"/>
          <w:sz w:val="24"/>
          <w:rtl/>
        </w:rPr>
        <w:t xml:space="preserve"> עומדת אפשרות נוספת </w:t>
      </w:r>
      <w:r w:rsidR="004C5F68">
        <w:rPr>
          <w:rFonts w:ascii="David" w:hAnsi="David"/>
          <w:sz w:val="24"/>
          <w:rtl/>
        </w:rPr>
        <w:t>–</w:t>
      </w:r>
      <w:r w:rsidR="004C5F68">
        <w:rPr>
          <w:rFonts w:ascii="David" w:hAnsi="David" w:hint="cs"/>
          <w:sz w:val="24"/>
          <w:rtl/>
        </w:rPr>
        <w:t xml:space="preserve"> </w:t>
      </w:r>
      <w:r w:rsidR="004C5F68" w:rsidRPr="004C5F68">
        <w:rPr>
          <w:rFonts w:ascii="David" w:hAnsi="David" w:hint="cs"/>
          <w:b/>
          <w:bCs/>
          <w:sz w:val="24"/>
          <w:rtl/>
        </w:rPr>
        <w:t>ברירת קיום</w:t>
      </w:r>
      <w:r w:rsidR="004C5F68">
        <w:rPr>
          <w:rFonts w:ascii="David" w:hAnsi="David" w:hint="cs"/>
          <w:sz w:val="24"/>
          <w:rtl/>
        </w:rPr>
        <w:t xml:space="preserve"> </w:t>
      </w:r>
      <w:r w:rsidR="004C5F68">
        <w:rPr>
          <w:rFonts w:ascii="David" w:hAnsi="David"/>
          <w:sz w:val="24"/>
          <w:rtl/>
        </w:rPr>
        <w:t>–</w:t>
      </w:r>
      <w:r w:rsidR="004C5F68">
        <w:rPr>
          <w:rFonts w:ascii="David" w:hAnsi="David" w:hint="cs"/>
          <w:sz w:val="24"/>
          <w:rtl/>
        </w:rPr>
        <w:t xml:space="preserve"> המשך קיום של החוזה באופן חד צדדי. השלמת החיובים של הנפר</w:t>
      </w:r>
      <w:r w:rsidR="00FB5993">
        <w:rPr>
          <w:rFonts w:ascii="David" w:hAnsi="David" w:hint="cs"/>
          <w:sz w:val="24"/>
          <w:rtl/>
        </w:rPr>
        <w:t xml:space="preserve"> (מי שנפגע מההפרה)</w:t>
      </w:r>
      <w:r w:rsidR="004C5F68">
        <w:rPr>
          <w:rFonts w:ascii="David" w:hAnsi="David" w:hint="cs"/>
          <w:sz w:val="24"/>
          <w:rtl/>
        </w:rPr>
        <w:t>, תביעת תמורה כספית מלאה.</w:t>
      </w:r>
    </w:p>
    <w:p w14:paraId="19566E28" w14:textId="30E913FD" w:rsidR="004C5F68" w:rsidRDefault="004C5F68" w:rsidP="004C5F68">
      <w:pPr>
        <w:rPr>
          <w:rFonts w:ascii="David" w:hAnsi="David"/>
          <w:sz w:val="24"/>
          <w:u w:val="single"/>
          <w:rtl/>
        </w:rPr>
      </w:pPr>
      <w:r w:rsidRPr="00FD684C">
        <w:rPr>
          <w:rFonts w:ascii="David" w:hAnsi="David" w:hint="cs"/>
          <w:b/>
          <w:bCs/>
          <w:sz w:val="24"/>
          <w:u w:val="single"/>
          <w:rtl/>
        </w:rPr>
        <w:t>היתרונות של ברירת קיום לנפר:</w:t>
      </w:r>
      <w:r>
        <w:rPr>
          <w:rFonts w:ascii="David" w:hAnsi="David" w:hint="cs"/>
          <w:sz w:val="24"/>
          <w:u w:val="single"/>
          <w:rtl/>
        </w:rPr>
        <w:t xml:space="preserve"> </w:t>
      </w:r>
      <w:r>
        <w:rPr>
          <w:rFonts w:ascii="David" w:hAnsi="David" w:hint="cs"/>
          <w:sz w:val="24"/>
          <w:rtl/>
        </w:rPr>
        <w:t xml:space="preserve">אין חובת הקטנת הנזק (תביעת אכיפה) ולא צריך להוכיח את הנזק. </w:t>
      </w:r>
    </w:p>
    <w:p w14:paraId="78B08B5A" w14:textId="3CFBD287" w:rsidR="00312C65" w:rsidRDefault="00312C65" w:rsidP="004C5F68">
      <w:pPr>
        <w:rPr>
          <w:rFonts w:ascii="David" w:hAnsi="David"/>
          <w:sz w:val="24"/>
          <w:rtl/>
        </w:rPr>
      </w:pPr>
      <w:r w:rsidRPr="000A5644">
        <w:rPr>
          <w:rFonts w:ascii="David" w:hAnsi="David" w:hint="cs"/>
          <w:b/>
          <w:bCs/>
          <w:sz w:val="24"/>
          <w:highlight w:val="cyan"/>
          <w:rtl/>
        </w:rPr>
        <w:t>איחוד בתי הספר טכניקום נ' אדלר</w:t>
      </w:r>
      <w:r w:rsidRPr="000A5644">
        <w:rPr>
          <w:rFonts w:ascii="David" w:hAnsi="David" w:hint="cs"/>
          <w:sz w:val="24"/>
          <w:highlight w:val="cyan"/>
          <w:rtl/>
        </w:rPr>
        <w:t>:</w:t>
      </w:r>
      <w:r w:rsidRPr="00312C65">
        <w:rPr>
          <w:rFonts w:ascii="David" w:hAnsi="David" w:hint="cs"/>
          <w:sz w:val="24"/>
          <w:rtl/>
        </w:rPr>
        <w:t xml:space="preserve"> </w:t>
      </w:r>
      <w:r w:rsidR="00873CE6">
        <w:rPr>
          <w:rFonts w:ascii="David" w:hAnsi="David" w:hint="cs"/>
          <w:sz w:val="24"/>
          <w:rtl/>
        </w:rPr>
        <w:t xml:space="preserve">בית הספר טען לברירת קיום </w:t>
      </w:r>
      <w:r w:rsidR="00873CE6">
        <w:rPr>
          <w:rFonts w:ascii="David" w:hAnsi="David"/>
          <w:sz w:val="24"/>
          <w:rtl/>
        </w:rPr>
        <w:t>–</w:t>
      </w:r>
      <w:r w:rsidR="00873CE6">
        <w:rPr>
          <w:rFonts w:ascii="David" w:hAnsi="David" w:hint="cs"/>
          <w:sz w:val="24"/>
          <w:rtl/>
        </w:rPr>
        <w:t xml:space="preserve"> כלומר ביצעו את הצד שלהם בהסכם, הם בחרו לקיים ואילו האב רצה שהחוזה יפסיק. </w:t>
      </w:r>
      <w:r w:rsidR="00873CE6" w:rsidRPr="000A5644">
        <w:rPr>
          <w:rFonts w:ascii="David" w:hAnsi="David" w:hint="cs"/>
          <w:b/>
          <w:bCs/>
          <w:sz w:val="24"/>
          <w:rtl/>
        </w:rPr>
        <w:t>למה הם עמדו על כך שזאת תהיה ברירת קיום ולא תביעת פיצוי?</w:t>
      </w:r>
      <w:r w:rsidR="00873CE6">
        <w:rPr>
          <w:rFonts w:ascii="David" w:hAnsi="David" w:hint="cs"/>
          <w:sz w:val="24"/>
          <w:rtl/>
        </w:rPr>
        <w:t xml:space="preserve"> במידה רבה, הבקשה של בית הספר נובעת מחובת הקטנת הנזק, שכן לא פעלו להקטנתנו והציעו את המקום של התלמיד לתלמיד אחד למשל</w:t>
      </w:r>
      <w:r w:rsidR="000A5644">
        <w:rPr>
          <w:rFonts w:ascii="David" w:hAnsi="David" w:hint="cs"/>
          <w:sz w:val="24"/>
          <w:rtl/>
        </w:rPr>
        <w:t xml:space="preserve">. </w:t>
      </w:r>
      <w:r w:rsidR="00873CE6">
        <w:rPr>
          <w:rFonts w:ascii="David" w:hAnsi="David" w:hint="cs"/>
          <w:sz w:val="24"/>
          <w:rtl/>
        </w:rPr>
        <w:t xml:space="preserve">לכן </w:t>
      </w:r>
      <w:r w:rsidR="000A5644">
        <w:rPr>
          <w:rFonts w:ascii="David" w:hAnsi="David" w:hint="cs"/>
          <w:sz w:val="24"/>
          <w:rtl/>
        </w:rPr>
        <w:t xml:space="preserve">בית הספר </w:t>
      </w:r>
      <w:r w:rsidR="00873CE6">
        <w:rPr>
          <w:rFonts w:ascii="David" w:hAnsi="David" w:hint="cs"/>
          <w:sz w:val="24"/>
          <w:rtl/>
        </w:rPr>
        <w:t xml:space="preserve">ביקש אכיפה ולא פיצויים (אילו לא מילאו את חובתם להקטין את הנזק אינם זכאים לפיצויים), ולכן הם מקבלים יתרון במובן החוזי. במובן השטרי, זה היה נחשב לכישלון תמורה מלא ולא ניתן להסתמך על השטר כמשהו קנייני. </w:t>
      </w:r>
    </w:p>
    <w:p w14:paraId="2A270D37" w14:textId="23C84DCD" w:rsidR="00873CE6" w:rsidRDefault="003C4201" w:rsidP="004C5F68">
      <w:pPr>
        <w:rPr>
          <w:rFonts w:ascii="David" w:hAnsi="David"/>
          <w:sz w:val="24"/>
          <w:rtl/>
        </w:rPr>
      </w:pPr>
      <w:r w:rsidRPr="000A5644">
        <w:rPr>
          <w:rFonts w:ascii="David" w:hAnsi="David" w:hint="cs"/>
          <w:b/>
          <w:bCs/>
          <w:sz w:val="24"/>
          <w:rtl/>
        </w:rPr>
        <w:t>מדוע בית המשפט פסק כי לא הייתה ברירת קיום?</w:t>
      </w:r>
      <w:r>
        <w:rPr>
          <w:rFonts w:ascii="David" w:hAnsi="David" w:hint="cs"/>
          <w:sz w:val="24"/>
        </w:rPr>
        <w:t xml:space="preserve"> </w:t>
      </w:r>
      <w:r w:rsidR="009C6B6A">
        <w:rPr>
          <w:rFonts w:ascii="David" w:hAnsi="David" w:hint="cs"/>
          <w:sz w:val="24"/>
          <w:rtl/>
        </w:rPr>
        <w:t>בית הספר לא סיפק את השירות. יש מקומות שבהם קיום של החוזה יכל להיעשות באופן חד צדדי ויש מקומות שהוא דורש שיתוף פעולה של שני הצדדים, ועל כן ברירת הקיום אינה אופציה. ולכן במקרה של טכניקום נ' אדלר, מדובר בכישלון תמורה מלא.</w:t>
      </w:r>
    </w:p>
    <w:p w14:paraId="7FF4BA8C" w14:textId="29764C46" w:rsidR="009C125F" w:rsidRDefault="000A5644" w:rsidP="000A5644">
      <w:pPr>
        <w:rPr>
          <w:rFonts w:ascii="David" w:hAnsi="David"/>
          <w:sz w:val="24"/>
          <w:rtl/>
        </w:rPr>
      </w:pPr>
      <w:r>
        <w:rPr>
          <w:rFonts w:ascii="David" w:hAnsi="David" w:hint="cs"/>
          <w:sz w:val="24"/>
          <w:rtl/>
        </w:rPr>
        <w:t xml:space="preserve">ביהמ"ש </w:t>
      </w:r>
      <w:r w:rsidR="009C125F">
        <w:rPr>
          <w:rFonts w:ascii="David" w:hAnsi="David" w:hint="cs"/>
          <w:sz w:val="24"/>
          <w:rtl/>
        </w:rPr>
        <w:t xml:space="preserve">מסתמך על </w:t>
      </w:r>
      <w:r w:rsidR="009C125F" w:rsidRPr="009C125F">
        <w:rPr>
          <w:rFonts w:ascii="David" w:hAnsi="David" w:hint="cs"/>
          <w:b/>
          <w:bCs/>
          <w:sz w:val="24"/>
          <w:rtl/>
        </w:rPr>
        <w:t xml:space="preserve">פס"ד </w:t>
      </w:r>
      <w:r w:rsidR="009C125F" w:rsidRPr="00055C5F">
        <w:rPr>
          <w:rFonts w:ascii="David" w:hAnsi="David"/>
          <w:b/>
          <w:bCs/>
          <w:sz w:val="24"/>
          <w:highlight w:val="cyan"/>
        </w:rPr>
        <w:t>White v. McGregor</w:t>
      </w:r>
      <w:r w:rsidR="009C125F">
        <w:rPr>
          <w:rFonts w:ascii="David" w:hAnsi="David" w:hint="cs"/>
          <w:sz w:val="24"/>
          <w:rtl/>
        </w:rPr>
        <w:t>: מודעות פרסום על פחי זבל ברחבי העיר. מישהו נקשר בחוזה ואז נמלך בדעתו לאחר יומיים</w:t>
      </w:r>
      <w:r w:rsidR="00FD684C">
        <w:rPr>
          <w:rFonts w:ascii="David" w:hAnsi="David" w:hint="cs"/>
          <w:sz w:val="24"/>
          <w:rtl/>
        </w:rPr>
        <w:t xml:space="preserve"> מאחר שזאת הייתה החלטה פרסומית לא טובה</w:t>
      </w:r>
      <w:r w:rsidR="009C125F">
        <w:rPr>
          <w:rFonts w:ascii="David" w:hAnsi="David" w:hint="cs"/>
          <w:sz w:val="24"/>
          <w:rtl/>
        </w:rPr>
        <w:t xml:space="preserve">. הם החליטו כן לבצע את הפרסום ולאחר מכן לתבוע ממנו את כל הסכום שהיה נדרש עליו לשלם (ברירת קיום </w:t>
      </w:r>
      <w:r w:rsidR="009C125F">
        <w:rPr>
          <w:rFonts w:ascii="David" w:hAnsi="David"/>
          <w:sz w:val="24"/>
          <w:rtl/>
        </w:rPr>
        <w:t>–</w:t>
      </w:r>
      <w:r w:rsidR="009C125F">
        <w:rPr>
          <w:rFonts w:ascii="David" w:hAnsi="David" w:hint="cs"/>
          <w:sz w:val="24"/>
          <w:rtl/>
        </w:rPr>
        <w:t xml:space="preserve"> קיום ההסכם מהצד שלהם). האם הם רשאים לעשות זאת?</w:t>
      </w:r>
      <w:r w:rsidR="009C125F">
        <w:rPr>
          <w:rFonts w:ascii="David" w:hAnsi="David" w:hint="cs"/>
          <w:sz w:val="24"/>
        </w:rPr>
        <w:t xml:space="preserve"> </w:t>
      </w:r>
      <w:r w:rsidR="009C125F">
        <w:rPr>
          <w:rFonts w:ascii="David" w:hAnsi="David" w:hint="cs"/>
          <w:sz w:val="24"/>
          <w:rtl/>
        </w:rPr>
        <w:t xml:space="preserve"> </w:t>
      </w:r>
      <w:r w:rsidR="009C125F" w:rsidRPr="00553CAF">
        <w:rPr>
          <w:rFonts w:ascii="David" w:hAnsi="David" w:hint="cs"/>
          <w:b/>
          <w:bCs/>
          <w:sz w:val="24"/>
          <w:rtl/>
        </w:rPr>
        <w:t xml:space="preserve">צד שמתנער מהחוזה לא מביא לביטול החוזה, לכן, </w:t>
      </w:r>
      <w:r w:rsidR="00553CAF" w:rsidRPr="00553CAF">
        <w:rPr>
          <w:rFonts w:ascii="David" w:hAnsi="David" w:hint="cs"/>
          <w:b/>
          <w:bCs/>
          <w:sz w:val="24"/>
          <w:rtl/>
        </w:rPr>
        <w:t>הם היו רשאים לעשות כן,</w:t>
      </w:r>
      <w:r w:rsidR="009C125F" w:rsidRPr="00553CAF">
        <w:rPr>
          <w:rFonts w:ascii="David" w:hAnsi="David" w:hint="cs"/>
          <w:b/>
          <w:bCs/>
          <w:sz w:val="24"/>
          <w:rtl/>
        </w:rPr>
        <w:t xml:space="preserve"> נפגע ההפרה יכול לבחור לקיים</w:t>
      </w:r>
      <w:r w:rsidR="009C125F">
        <w:rPr>
          <w:rFonts w:ascii="David" w:hAnsi="David" w:hint="cs"/>
          <w:sz w:val="24"/>
          <w:rtl/>
        </w:rPr>
        <w:t xml:space="preserve">. שני חריגים: </w:t>
      </w:r>
    </w:p>
    <w:p w14:paraId="11300F74" w14:textId="60B7B567" w:rsidR="009C125F" w:rsidRDefault="00FD684C" w:rsidP="0074393E">
      <w:pPr>
        <w:pStyle w:val="a5"/>
        <w:numPr>
          <w:ilvl w:val="0"/>
          <w:numId w:val="18"/>
        </w:numPr>
        <w:rPr>
          <w:rFonts w:ascii="David" w:hAnsi="David"/>
          <w:sz w:val="24"/>
        </w:rPr>
      </w:pPr>
      <w:r>
        <w:rPr>
          <w:rFonts w:ascii="David" w:hAnsi="David" w:hint="cs"/>
          <w:sz w:val="24"/>
          <w:rtl/>
        </w:rPr>
        <w:t xml:space="preserve">במקרה בו </w:t>
      </w:r>
      <w:r w:rsidR="009C125F" w:rsidRPr="009C125F">
        <w:rPr>
          <w:rFonts w:ascii="David" w:hAnsi="David" w:hint="cs"/>
          <w:sz w:val="24"/>
          <w:rtl/>
        </w:rPr>
        <w:t>נדרש שיתוף פעולה של המפר</w:t>
      </w:r>
      <w:r>
        <w:rPr>
          <w:rFonts w:ascii="David" w:hAnsi="David" w:hint="cs"/>
          <w:sz w:val="24"/>
          <w:rtl/>
        </w:rPr>
        <w:t xml:space="preserve"> לא ניתן לטעון לברירת קיום</w:t>
      </w:r>
      <w:r w:rsidR="009C125F">
        <w:rPr>
          <w:rFonts w:ascii="David" w:hAnsi="David" w:hint="cs"/>
          <w:sz w:val="24"/>
          <w:rtl/>
        </w:rPr>
        <w:t>.</w:t>
      </w:r>
    </w:p>
    <w:p w14:paraId="129E13FF" w14:textId="1E923681" w:rsidR="00870A9B" w:rsidRDefault="009C125F" w:rsidP="0074393E">
      <w:pPr>
        <w:pStyle w:val="a5"/>
        <w:numPr>
          <w:ilvl w:val="0"/>
          <w:numId w:val="18"/>
        </w:numPr>
        <w:rPr>
          <w:rFonts w:ascii="David" w:hAnsi="David"/>
          <w:sz w:val="24"/>
        </w:rPr>
      </w:pPr>
      <w:r w:rsidRPr="00FD684C">
        <w:rPr>
          <w:rFonts w:ascii="David" w:hAnsi="David" w:hint="cs"/>
          <w:b/>
          <w:bCs/>
          <w:sz w:val="24"/>
          <w:rtl/>
        </w:rPr>
        <w:t>אין אינטרס לגיטימי בהמשך קיום החוזה</w:t>
      </w:r>
      <w:r>
        <w:rPr>
          <w:rFonts w:ascii="David" w:hAnsi="David" w:hint="cs"/>
          <w:sz w:val="24"/>
          <w:rtl/>
        </w:rPr>
        <w:t xml:space="preserve"> </w:t>
      </w:r>
      <w:r>
        <w:rPr>
          <w:rFonts w:ascii="David" w:hAnsi="David"/>
          <w:sz w:val="24"/>
          <w:rtl/>
        </w:rPr>
        <w:t>–</w:t>
      </w:r>
      <w:r>
        <w:rPr>
          <w:rFonts w:ascii="David" w:hAnsi="David" w:hint="cs"/>
          <w:sz w:val="24"/>
          <w:rtl/>
        </w:rPr>
        <w:t xml:space="preserve"> אינטרס לגיטימי: מוניטין, התחייבות לצדדים שלישיים ונזק שלא מפוצה. אפשרות נוספת </w:t>
      </w:r>
      <w:r>
        <w:rPr>
          <w:rFonts w:ascii="David" w:hAnsi="David"/>
          <w:sz w:val="24"/>
          <w:rtl/>
        </w:rPr>
        <w:t>–</w:t>
      </w:r>
      <w:r>
        <w:rPr>
          <w:rFonts w:ascii="David" w:hAnsi="David" w:hint="cs"/>
          <w:sz w:val="24"/>
          <w:rtl/>
        </w:rPr>
        <w:t xml:space="preserve"> אמונה סבירה של הנפגע שישכנע את המפר לקיים את ההסכם</w:t>
      </w:r>
      <w:r w:rsidR="00870A9B">
        <w:rPr>
          <w:rFonts w:ascii="David" w:hAnsi="David" w:hint="cs"/>
          <w:sz w:val="24"/>
          <w:rtl/>
        </w:rPr>
        <w:t xml:space="preserve">. </w:t>
      </w:r>
      <w:r w:rsidR="00870A9B" w:rsidRPr="00870A9B">
        <w:rPr>
          <w:rFonts w:ascii="David" w:hAnsi="David" w:hint="cs"/>
          <w:b/>
          <w:bCs/>
          <w:sz w:val="24"/>
          <w:rtl/>
        </w:rPr>
        <w:t>דוגמאות:</w:t>
      </w:r>
    </w:p>
    <w:p w14:paraId="3A743479" w14:textId="5187475D" w:rsidR="009C125F" w:rsidRDefault="009C125F" w:rsidP="00870A9B">
      <w:pPr>
        <w:pStyle w:val="a5"/>
        <w:numPr>
          <w:ilvl w:val="0"/>
          <w:numId w:val="13"/>
        </w:numPr>
        <w:rPr>
          <w:rFonts w:ascii="David" w:hAnsi="David"/>
          <w:sz w:val="24"/>
        </w:rPr>
      </w:pPr>
      <w:r w:rsidRPr="00870A9B">
        <w:rPr>
          <w:rFonts w:ascii="David" w:hAnsi="David" w:hint="cs"/>
          <w:b/>
          <w:bCs/>
          <w:sz w:val="24"/>
          <w:highlight w:val="cyan"/>
          <w:rtl/>
        </w:rPr>
        <w:t>פס"ד בנק איגוד לישראל נ' סוראסקי</w:t>
      </w:r>
      <w:r w:rsidRPr="00870A9B">
        <w:rPr>
          <w:rFonts w:ascii="David" w:hAnsi="David" w:hint="cs"/>
          <w:sz w:val="24"/>
          <w:rtl/>
        </w:rPr>
        <w:t xml:space="preserve"> </w:t>
      </w:r>
      <w:r w:rsidR="00FD684C" w:rsidRPr="00870A9B">
        <w:rPr>
          <w:rFonts w:ascii="David" w:hAnsi="David" w:hint="cs"/>
          <w:sz w:val="24"/>
          <w:rtl/>
        </w:rPr>
        <w:t xml:space="preserve">- </w:t>
      </w:r>
      <w:r w:rsidRPr="00870A9B">
        <w:rPr>
          <w:rFonts w:ascii="David" w:hAnsi="David" w:hint="cs"/>
          <w:sz w:val="24"/>
          <w:rtl/>
        </w:rPr>
        <w:t>במסגרת השוק של יחסים ממשיים הבנק התחייב לרכוש מתכת יקרה ואז חזר בו. סוראסקי אמרו שהם מעבירים את הכסף ומצפים מהבנק לממש את החוזה. לאחר שזה לא קרה, הבנק ביקש להפחית את הפיצוי כי הוא טען שהם יכלו לקנות בעצמם את המתכת, ואילו בית המשפט פסק לטובת סוראסקי, מאחר שלאחר שהעבירו להם את הכסף הם יכלו לצפות שהבנק יקנה את המתכת,</w:t>
      </w:r>
      <w:r w:rsidR="00FD684C" w:rsidRPr="00870A9B">
        <w:rPr>
          <w:rFonts w:ascii="David" w:hAnsi="David" w:hint="cs"/>
          <w:sz w:val="24"/>
          <w:rtl/>
        </w:rPr>
        <w:t xml:space="preserve"> </w:t>
      </w:r>
      <w:r w:rsidRPr="00870A9B">
        <w:rPr>
          <w:rFonts w:ascii="David" w:hAnsi="David" w:hint="cs"/>
          <w:sz w:val="24"/>
          <w:rtl/>
        </w:rPr>
        <w:t xml:space="preserve">הם ביקשו לאכוף את ההסכם </w:t>
      </w:r>
      <w:r w:rsidRPr="00870A9B">
        <w:rPr>
          <w:rFonts w:ascii="David" w:hAnsi="David" w:hint="cs"/>
          <w:b/>
          <w:bCs/>
          <w:sz w:val="24"/>
          <w:rtl/>
        </w:rPr>
        <w:t xml:space="preserve">מאחר שהם ביצעו את החיוב שלהם, כשהם מצפים ממך לעשות זאת, </w:t>
      </w:r>
      <w:r w:rsidR="00FD684C" w:rsidRPr="00870A9B">
        <w:rPr>
          <w:rFonts w:ascii="David" w:hAnsi="David" w:hint="cs"/>
          <w:b/>
          <w:bCs/>
          <w:sz w:val="24"/>
          <w:rtl/>
        </w:rPr>
        <w:t>לא חלה עליהם</w:t>
      </w:r>
      <w:r w:rsidRPr="00870A9B">
        <w:rPr>
          <w:rFonts w:ascii="David" w:hAnsi="David" w:hint="cs"/>
          <w:b/>
          <w:bCs/>
          <w:sz w:val="24"/>
          <w:rtl/>
        </w:rPr>
        <w:t xml:space="preserve"> חובת הנזק.</w:t>
      </w:r>
    </w:p>
    <w:p w14:paraId="4DC99154" w14:textId="22B92D39" w:rsidR="00870A9B" w:rsidRPr="00870A9B" w:rsidRDefault="00870A9B" w:rsidP="00870A9B">
      <w:pPr>
        <w:pStyle w:val="a5"/>
        <w:numPr>
          <w:ilvl w:val="0"/>
          <w:numId w:val="13"/>
        </w:numPr>
        <w:rPr>
          <w:rFonts w:ascii="David" w:hAnsi="David"/>
          <w:sz w:val="24"/>
        </w:rPr>
      </w:pPr>
      <w:r w:rsidRPr="00870A9B">
        <w:rPr>
          <w:rFonts w:ascii="David" w:hAnsi="David"/>
          <w:b/>
          <w:bCs/>
          <w:sz w:val="24"/>
          <w:highlight w:val="cyan"/>
        </w:rPr>
        <w:lastRenderedPageBreak/>
        <w:t>Clea shipping corp v. bulk oil ilnt'l</w:t>
      </w:r>
      <w:r w:rsidRPr="00870A9B">
        <w:rPr>
          <w:rFonts w:ascii="David" w:hAnsi="David" w:hint="cs"/>
          <w:sz w:val="24"/>
          <w:rtl/>
        </w:rPr>
        <w:t xml:space="preserve"> -</w:t>
      </w:r>
      <w:r w:rsidRPr="00870A9B">
        <w:rPr>
          <w:rFonts w:ascii="David" w:hAnsi="David"/>
          <w:sz w:val="24"/>
          <w:rtl/>
        </w:rPr>
        <w:t xml:space="preserve"> חברת ספנות שמשכירה </w:t>
      </w:r>
      <w:r w:rsidRPr="00870A9B">
        <w:rPr>
          <w:rFonts w:ascii="David" w:hAnsi="David" w:hint="cs"/>
          <w:sz w:val="24"/>
          <w:rtl/>
        </w:rPr>
        <w:t>אוניות. החברה השכירה ל</w:t>
      </w:r>
      <w:r w:rsidRPr="00870A9B">
        <w:rPr>
          <w:rFonts w:ascii="David" w:hAnsi="David"/>
          <w:sz w:val="24"/>
          <w:rtl/>
        </w:rPr>
        <w:t>מישהו ספינה לשנתיים</w:t>
      </w:r>
      <w:r w:rsidRPr="00870A9B">
        <w:rPr>
          <w:rFonts w:ascii="David" w:hAnsi="David" w:hint="cs"/>
          <w:sz w:val="24"/>
          <w:rtl/>
        </w:rPr>
        <w:t xml:space="preserve">. </w:t>
      </w:r>
      <w:r w:rsidRPr="00870A9B">
        <w:rPr>
          <w:rFonts w:ascii="David" w:hAnsi="David"/>
          <w:sz w:val="24"/>
          <w:rtl/>
        </w:rPr>
        <w:t xml:space="preserve">השוכר אמר שמעוניין </w:t>
      </w:r>
      <w:r w:rsidRPr="00870A9B">
        <w:rPr>
          <w:rFonts w:ascii="David" w:hAnsi="David" w:hint="cs"/>
          <w:sz w:val="24"/>
          <w:rtl/>
        </w:rPr>
        <w:t>לסיים את החוזה ולאחר שנה</w:t>
      </w:r>
      <w:r w:rsidRPr="00870A9B">
        <w:rPr>
          <w:rFonts w:ascii="David" w:hAnsi="David"/>
          <w:sz w:val="24"/>
          <w:rtl/>
        </w:rPr>
        <w:t xml:space="preserve"> החזיר את הס</w:t>
      </w:r>
      <w:r w:rsidRPr="00870A9B">
        <w:rPr>
          <w:rFonts w:ascii="David" w:hAnsi="David" w:hint="cs"/>
          <w:sz w:val="24"/>
          <w:rtl/>
        </w:rPr>
        <w:t>פינה.</w:t>
      </w:r>
      <w:r w:rsidRPr="00870A9B">
        <w:rPr>
          <w:rFonts w:ascii="David" w:hAnsi="David"/>
          <w:sz w:val="24"/>
          <w:rtl/>
        </w:rPr>
        <w:t xml:space="preserve"> </w:t>
      </w:r>
      <w:r w:rsidRPr="00870A9B">
        <w:rPr>
          <w:rFonts w:ascii="David" w:hAnsi="David" w:hint="cs"/>
          <w:sz w:val="24"/>
          <w:rtl/>
        </w:rPr>
        <w:t>חברת הספנות</w:t>
      </w:r>
      <w:r w:rsidRPr="00870A9B">
        <w:rPr>
          <w:rFonts w:ascii="David" w:hAnsi="David"/>
          <w:sz w:val="24"/>
          <w:rtl/>
        </w:rPr>
        <w:t xml:space="preserve"> העמידו את הסירה במזח ולא נתנ</w:t>
      </w:r>
      <w:r w:rsidRPr="00870A9B">
        <w:rPr>
          <w:rFonts w:ascii="David" w:hAnsi="David" w:hint="cs"/>
          <w:sz w:val="24"/>
          <w:rtl/>
        </w:rPr>
        <w:t>ה</w:t>
      </w:r>
      <w:r w:rsidRPr="00870A9B">
        <w:rPr>
          <w:rFonts w:ascii="David" w:hAnsi="David"/>
          <w:sz w:val="24"/>
          <w:rtl/>
        </w:rPr>
        <w:t xml:space="preserve"> לאף אחד</w:t>
      </w:r>
      <w:r w:rsidRPr="00870A9B">
        <w:rPr>
          <w:rFonts w:ascii="David" w:hAnsi="David" w:hint="cs"/>
          <w:sz w:val="24"/>
          <w:rtl/>
        </w:rPr>
        <w:t xml:space="preserve"> להשתמש בה. החברה טענה לברירת קיום - </w:t>
      </w:r>
      <w:r w:rsidRPr="00870A9B">
        <w:rPr>
          <w:rFonts w:ascii="David" w:hAnsi="David"/>
          <w:sz w:val="24"/>
          <w:rtl/>
        </w:rPr>
        <w:t>החוזה שכירות המשיך והוא בחר להחנות במזח, אנחנו העמדנו א</w:t>
      </w:r>
      <w:r w:rsidRPr="00870A9B">
        <w:rPr>
          <w:rFonts w:ascii="David" w:hAnsi="David" w:hint="cs"/>
          <w:sz w:val="24"/>
          <w:rtl/>
        </w:rPr>
        <w:t xml:space="preserve">ת הספינה </w:t>
      </w:r>
      <w:r w:rsidRPr="00870A9B">
        <w:rPr>
          <w:rFonts w:ascii="David" w:hAnsi="David"/>
          <w:sz w:val="24"/>
          <w:rtl/>
        </w:rPr>
        <w:t>לר</w:t>
      </w:r>
      <w:r w:rsidRPr="00870A9B">
        <w:rPr>
          <w:rFonts w:ascii="David" w:hAnsi="David" w:hint="cs"/>
          <w:sz w:val="24"/>
          <w:rtl/>
        </w:rPr>
        <w:t>שותו</w:t>
      </w:r>
      <w:r w:rsidRPr="00870A9B">
        <w:rPr>
          <w:rFonts w:ascii="David" w:hAnsi="David"/>
          <w:sz w:val="24"/>
          <w:rtl/>
        </w:rPr>
        <w:t xml:space="preserve"> ולכן קיימנו את הצד שלנו.</w:t>
      </w:r>
      <w:r w:rsidRPr="00870A9B">
        <w:rPr>
          <w:rFonts w:ascii="David" w:hAnsi="David" w:hint="cs"/>
          <w:sz w:val="24"/>
          <w:rtl/>
        </w:rPr>
        <w:t xml:space="preserve"> במקרה דנן, </w:t>
      </w:r>
      <w:r w:rsidRPr="00870A9B">
        <w:rPr>
          <w:rFonts w:ascii="David" w:hAnsi="David"/>
          <w:sz w:val="24"/>
          <w:rtl/>
        </w:rPr>
        <w:t>בית הלורדים יישם את החריגים</w:t>
      </w:r>
      <w:r w:rsidRPr="00870A9B">
        <w:rPr>
          <w:rFonts w:ascii="David" w:hAnsi="David" w:hint="cs"/>
          <w:sz w:val="24"/>
          <w:rtl/>
        </w:rPr>
        <w:t>. מאחר ו</w:t>
      </w:r>
      <w:r w:rsidRPr="00870A9B">
        <w:rPr>
          <w:rFonts w:ascii="David" w:hAnsi="David"/>
          <w:sz w:val="24"/>
          <w:rtl/>
        </w:rPr>
        <w:t>זה לא שימוש באינטרס לגיטימי, לא הייתה סיבה להעמיד את הנכס למשך שנה</w:t>
      </w:r>
      <w:r w:rsidRPr="00CC331C">
        <w:rPr>
          <w:rFonts w:ascii="David" w:hAnsi="David"/>
          <w:b/>
          <w:bCs/>
          <w:sz w:val="24"/>
          <w:rtl/>
        </w:rPr>
        <w:t>, אין אפשרות</w:t>
      </w:r>
      <w:r w:rsidRPr="00CC331C">
        <w:rPr>
          <w:rFonts w:ascii="David" w:hAnsi="David" w:hint="cs"/>
          <w:b/>
          <w:bCs/>
          <w:sz w:val="24"/>
          <w:rtl/>
        </w:rPr>
        <w:t xml:space="preserve"> לדרוש</w:t>
      </w:r>
      <w:r w:rsidRPr="00CC331C">
        <w:rPr>
          <w:rFonts w:ascii="David" w:hAnsi="David"/>
          <w:b/>
          <w:bCs/>
          <w:sz w:val="24"/>
          <w:rtl/>
        </w:rPr>
        <w:t xml:space="preserve"> ברירת קיום – החוזה הפסיק להתקיים</w:t>
      </w:r>
      <w:r w:rsidRPr="00CC331C">
        <w:rPr>
          <w:rFonts w:ascii="David" w:hAnsi="David" w:hint="cs"/>
          <w:b/>
          <w:bCs/>
          <w:sz w:val="24"/>
          <w:rtl/>
        </w:rPr>
        <w:t>. ניתן</w:t>
      </w:r>
      <w:r w:rsidRPr="00CC331C">
        <w:rPr>
          <w:rFonts w:ascii="David" w:hAnsi="David"/>
          <w:b/>
          <w:bCs/>
          <w:sz w:val="24"/>
          <w:rtl/>
        </w:rPr>
        <w:t xml:space="preserve"> לתבוע פיצויים </w:t>
      </w:r>
      <w:r w:rsidRPr="00CC331C">
        <w:rPr>
          <w:rFonts w:ascii="David" w:hAnsi="David" w:hint="cs"/>
          <w:b/>
          <w:bCs/>
          <w:sz w:val="24"/>
          <w:rtl/>
        </w:rPr>
        <w:t>הכפופי</w:t>
      </w:r>
      <w:r w:rsidRPr="00CC331C">
        <w:rPr>
          <w:rFonts w:ascii="David" w:hAnsi="David"/>
          <w:b/>
          <w:bCs/>
          <w:sz w:val="24"/>
          <w:rtl/>
        </w:rPr>
        <w:t>ם לחובת הקטנת הנזק.</w:t>
      </w:r>
    </w:p>
    <w:p w14:paraId="038B8598" w14:textId="56F64DCA" w:rsidR="009C125F" w:rsidRPr="00CC331C" w:rsidRDefault="009C125F" w:rsidP="009C125F">
      <w:pPr>
        <w:ind w:left="360"/>
        <w:rPr>
          <w:rFonts w:ascii="David" w:hAnsi="David"/>
          <w:b/>
          <w:bCs/>
          <w:sz w:val="24"/>
          <w:rtl/>
        </w:rPr>
      </w:pPr>
      <w:r w:rsidRPr="00CC331C">
        <w:rPr>
          <w:rFonts w:ascii="David" w:hAnsi="David" w:hint="cs"/>
          <w:b/>
          <w:bCs/>
          <w:sz w:val="24"/>
          <w:rtl/>
        </w:rPr>
        <w:t xml:space="preserve">בית הלורדים יישם את החריג על פס"ד </w:t>
      </w:r>
      <w:r w:rsidRPr="00CC331C">
        <w:rPr>
          <w:rFonts w:ascii="David" w:hAnsi="David"/>
          <w:b/>
          <w:bCs/>
          <w:sz w:val="24"/>
        </w:rPr>
        <w:t>White v. McGregor</w:t>
      </w:r>
      <w:r w:rsidRPr="00CC331C">
        <w:rPr>
          <w:rFonts w:ascii="David" w:hAnsi="David" w:hint="cs"/>
          <w:b/>
          <w:bCs/>
          <w:sz w:val="24"/>
          <w:rtl/>
        </w:rPr>
        <w:t>.</w:t>
      </w:r>
    </w:p>
    <w:p w14:paraId="4AC4E7A6" w14:textId="1E8D6BF9" w:rsidR="0021640E" w:rsidRPr="00CC331C" w:rsidRDefault="00CC331C" w:rsidP="0021640E">
      <w:pPr>
        <w:ind w:left="360"/>
        <w:rPr>
          <w:rFonts w:ascii="David" w:hAnsi="David"/>
          <w:b/>
          <w:bCs/>
          <w:sz w:val="24"/>
          <w:u w:val="single"/>
          <w:rtl/>
        </w:rPr>
      </w:pPr>
      <w:r w:rsidRPr="00CC331C">
        <w:rPr>
          <w:rFonts w:ascii="David" w:hAnsi="David" w:hint="cs"/>
          <w:b/>
          <w:bCs/>
          <w:sz w:val="24"/>
          <w:highlight w:val="cyan"/>
          <w:u w:val="single"/>
          <w:rtl/>
        </w:rPr>
        <w:t>הבעיה</w:t>
      </w:r>
      <w:r w:rsidR="009C125F" w:rsidRPr="00CC331C">
        <w:rPr>
          <w:rFonts w:ascii="David" w:hAnsi="David" w:hint="cs"/>
          <w:b/>
          <w:bCs/>
          <w:sz w:val="24"/>
          <w:highlight w:val="cyan"/>
          <w:u w:val="single"/>
          <w:rtl/>
        </w:rPr>
        <w:t xml:space="preserve"> בהלכת  פס"ד </w:t>
      </w:r>
      <w:r w:rsidR="009C125F" w:rsidRPr="00CC331C">
        <w:rPr>
          <w:rFonts w:ascii="David" w:hAnsi="David"/>
          <w:b/>
          <w:bCs/>
          <w:sz w:val="24"/>
          <w:highlight w:val="cyan"/>
          <w:u w:val="single"/>
        </w:rPr>
        <w:t>White v. McGregor</w:t>
      </w:r>
    </w:p>
    <w:p w14:paraId="599C8991" w14:textId="19476556" w:rsidR="00CC331C" w:rsidRDefault="0021640E" w:rsidP="00CC331C">
      <w:pPr>
        <w:pStyle w:val="a5"/>
        <w:numPr>
          <w:ilvl w:val="0"/>
          <w:numId w:val="13"/>
        </w:numPr>
        <w:rPr>
          <w:rFonts w:ascii="David" w:hAnsi="David"/>
          <w:sz w:val="24"/>
        </w:rPr>
      </w:pPr>
      <w:r w:rsidRPr="00FD7C7A">
        <w:rPr>
          <w:rFonts w:ascii="David" w:hAnsi="David" w:hint="cs"/>
          <w:sz w:val="24"/>
          <w:rtl/>
        </w:rPr>
        <w:t>פורמאלית אין בעיה בעקרון הקטנת הנזק</w:t>
      </w:r>
      <w:r w:rsidR="00CC331C">
        <w:rPr>
          <w:rFonts w:ascii="David" w:hAnsi="David" w:hint="cs"/>
          <w:sz w:val="24"/>
          <w:rtl/>
        </w:rPr>
        <w:t xml:space="preserve">, מאחר שהוא חל רק במצבים שנפגע דורש פיצויים, וכאן נדרש אכיפה. עם זאת יש בעיה רעיונית, מטרת עיקרון הקטנת הנזק הוא להפחית למינימום נזקי הפרת חוזה. אם צד לחוזה עומד על קיום החוזה בלי שיש למישהו אינטרס בקיומו, נוצר בזבוז, ועל כן באמצעות ברירת קיום אני מעודדים בזבוז. </w:t>
      </w:r>
    </w:p>
    <w:p w14:paraId="3203C12F" w14:textId="65430317" w:rsidR="00CC331C" w:rsidRPr="00CC331C" w:rsidRDefault="00CC331C" w:rsidP="00CC331C">
      <w:pPr>
        <w:pStyle w:val="a5"/>
        <w:numPr>
          <w:ilvl w:val="1"/>
          <w:numId w:val="19"/>
        </w:numPr>
        <w:rPr>
          <w:rFonts w:ascii="David" w:hAnsi="David"/>
          <w:sz w:val="24"/>
        </w:rPr>
      </w:pPr>
      <w:r w:rsidRPr="00CC331C">
        <w:rPr>
          <w:rFonts w:ascii="David" w:hAnsi="David" w:hint="cs"/>
          <w:sz w:val="24"/>
          <w:rtl/>
        </w:rPr>
        <w:t xml:space="preserve">לדוגמה: </w:t>
      </w:r>
      <w:r w:rsidRPr="00CC331C">
        <w:rPr>
          <w:rFonts w:ascii="David" w:hAnsi="David"/>
          <w:sz w:val="24"/>
          <w:rtl/>
        </w:rPr>
        <w:t xml:space="preserve">לדוגמה: בפרסום על פחים, אנו גורמים לפרסום על פחים </w:t>
      </w:r>
      <w:r w:rsidRPr="00CC331C">
        <w:rPr>
          <w:rFonts w:ascii="David" w:hAnsi="David" w:hint="cs"/>
          <w:sz w:val="24"/>
          <w:rtl/>
        </w:rPr>
        <w:t>לחברה</w:t>
      </w:r>
      <w:r w:rsidRPr="00CC331C">
        <w:rPr>
          <w:rFonts w:ascii="David" w:hAnsi="David"/>
          <w:sz w:val="24"/>
          <w:rtl/>
        </w:rPr>
        <w:t xml:space="preserve"> שלא מעוניינת בכך, זה בזבוז, והכל </w:t>
      </w:r>
      <w:r w:rsidRPr="00CC331C">
        <w:rPr>
          <w:rFonts w:ascii="David" w:hAnsi="David" w:hint="cs"/>
          <w:sz w:val="24"/>
          <w:rtl/>
        </w:rPr>
        <w:t>על מנת</w:t>
      </w:r>
      <w:r w:rsidRPr="00CC331C">
        <w:rPr>
          <w:rFonts w:ascii="David" w:hAnsi="David"/>
          <w:sz w:val="24"/>
          <w:rtl/>
        </w:rPr>
        <w:t xml:space="preserve"> לקיים את החיוב של הצד השני, לכאורה היה עדיף לחייב את המפר בכל החיוב החוזי ולא לפרסם על הפחים – לא היינו עושים השקעה חסרת תועלת חברתית.</w:t>
      </w:r>
    </w:p>
    <w:p w14:paraId="6251333A" w14:textId="44B2FB98" w:rsidR="00FD7C7A" w:rsidRDefault="0021640E" w:rsidP="00CC331C">
      <w:pPr>
        <w:pStyle w:val="a5"/>
        <w:rPr>
          <w:rFonts w:ascii="David" w:hAnsi="David"/>
          <w:sz w:val="24"/>
        </w:rPr>
      </w:pPr>
      <w:r w:rsidRPr="00FD7C7A">
        <w:rPr>
          <w:rFonts w:ascii="David" w:hAnsi="David" w:hint="cs"/>
          <w:sz w:val="24"/>
          <w:rtl/>
        </w:rPr>
        <w:t xml:space="preserve"> לכאורה היה </w:t>
      </w:r>
      <w:r w:rsidRPr="00CC331C">
        <w:rPr>
          <w:rFonts w:ascii="David" w:hAnsi="David" w:hint="cs"/>
          <w:b/>
          <w:bCs/>
          <w:sz w:val="24"/>
          <w:rtl/>
        </w:rPr>
        <w:t>עדיף לחייב את המפר בכל הפיצוי ולא</w:t>
      </w:r>
      <w:r w:rsidR="00FD7C7A" w:rsidRPr="00CC331C">
        <w:rPr>
          <w:rFonts w:ascii="David" w:hAnsi="David" w:hint="cs"/>
          <w:b/>
          <w:bCs/>
          <w:sz w:val="24"/>
          <w:rtl/>
        </w:rPr>
        <w:t xml:space="preserve"> לפסוק</w:t>
      </w:r>
      <w:r w:rsidRPr="00CC331C">
        <w:rPr>
          <w:rFonts w:ascii="David" w:hAnsi="David" w:hint="cs"/>
          <w:b/>
          <w:bCs/>
          <w:sz w:val="24"/>
          <w:rtl/>
        </w:rPr>
        <w:t xml:space="preserve"> הלכה שהיא חסרת ערך חברתי</w:t>
      </w:r>
      <w:r w:rsidRPr="00FD7C7A">
        <w:rPr>
          <w:rFonts w:ascii="David" w:hAnsi="David" w:hint="cs"/>
          <w:sz w:val="24"/>
          <w:rtl/>
        </w:rPr>
        <w:t xml:space="preserve">. אין אנו מדברים </w:t>
      </w:r>
      <w:r w:rsidR="00CC331C">
        <w:rPr>
          <w:rFonts w:ascii="David" w:hAnsi="David" w:hint="cs"/>
          <w:sz w:val="24"/>
          <w:rtl/>
        </w:rPr>
        <w:t xml:space="preserve">על </w:t>
      </w:r>
      <w:r w:rsidRPr="00FD7C7A">
        <w:rPr>
          <w:rFonts w:ascii="David" w:hAnsi="David" w:hint="cs"/>
          <w:sz w:val="24"/>
          <w:rtl/>
        </w:rPr>
        <w:t xml:space="preserve">בעיה קשה, מאחר ואנו מגבילים את האפשרות לברירת קיום רק במקרים בהם יש אינטרס עודף </w:t>
      </w:r>
      <w:r w:rsidRPr="00FD7C7A">
        <w:rPr>
          <w:rFonts w:ascii="David" w:hAnsi="David"/>
          <w:sz w:val="24"/>
          <w:rtl/>
        </w:rPr>
        <w:t>–</w:t>
      </w:r>
      <w:r w:rsidRPr="00FD7C7A">
        <w:rPr>
          <w:rFonts w:ascii="David" w:hAnsi="David" w:hint="cs"/>
          <w:sz w:val="24"/>
          <w:rtl/>
        </w:rPr>
        <w:t xml:space="preserve"> במקרים שבהם הפיצוי לא יהיה ממילא פיצוי מלא.</w:t>
      </w:r>
    </w:p>
    <w:p w14:paraId="60A634D4" w14:textId="6CC16E77" w:rsidR="0021640E" w:rsidRDefault="0021640E" w:rsidP="00CC331C">
      <w:pPr>
        <w:pStyle w:val="a5"/>
        <w:numPr>
          <w:ilvl w:val="0"/>
          <w:numId w:val="13"/>
        </w:numPr>
        <w:rPr>
          <w:rFonts w:ascii="David" w:hAnsi="David"/>
          <w:sz w:val="24"/>
        </w:rPr>
      </w:pPr>
      <w:r w:rsidRPr="00FD7C7A">
        <w:rPr>
          <w:rFonts w:ascii="David" w:hAnsi="David" w:hint="cs"/>
          <w:sz w:val="24"/>
          <w:rtl/>
        </w:rPr>
        <w:t xml:space="preserve">עקרונית, </w:t>
      </w:r>
      <w:r w:rsidRPr="00CC331C">
        <w:rPr>
          <w:rFonts w:ascii="David" w:hAnsi="David" w:hint="cs"/>
          <w:b/>
          <w:bCs/>
          <w:sz w:val="24"/>
          <w:rtl/>
        </w:rPr>
        <w:t>ההלכה עוקפת את דיני האכיפה</w:t>
      </w:r>
      <w:r w:rsidRPr="00FD7C7A">
        <w:rPr>
          <w:rFonts w:ascii="David" w:hAnsi="David" w:hint="cs"/>
          <w:sz w:val="24"/>
          <w:rtl/>
        </w:rPr>
        <w:t xml:space="preserve"> </w:t>
      </w:r>
      <w:r w:rsidRPr="00FD7C7A">
        <w:rPr>
          <w:rFonts w:ascii="David" w:hAnsi="David"/>
          <w:sz w:val="24"/>
          <w:rtl/>
        </w:rPr>
        <w:t>–</w:t>
      </w:r>
      <w:r w:rsidRPr="00FD7C7A">
        <w:rPr>
          <w:rFonts w:ascii="David" w:hAnsi="David" w:hint="cs"/>
          <w:sz w:val="24"/>
          <w:rtl/>
        </w:rPr>
        <w:t xml:space="preserve"> יש לאכיפה מגבלות, ואם אנו מאפשרים לצד לקיים חוזה באופן חד צדדי, אנו סותרים את המגבלות האלו. </w:t>
      </w:r>
      <w:r w:rsidR="00FD7C7A" w:rsidRPr="00CC331C">
        <w:rPr>
          <w:rFonts w:ascii="David" w:hAnsi="David" w:hint="cs"/>
          <w:b/>
          <w:bCs/>
          <w:sz w:val="24"/>
          <w:rtl/>
        </w:rPr>
        <w:t>מנגד ברירת הקיום מוגבלת רק במקרים בהם יש זכות סעד אכיפה</w:t>
      </w:r>
      <w:r w:rsidR="00CC331C">
        <w:rPr>
          <w:rFonts w:ascii="David" w:hAnsi="David" w:hint="cs"/>
          <w:b/>
          <w:bCs/>
          <w:sz w:val="24"/>
          <w:rtl/>
        </w:rPr>
        <w:t xml:space="preserve"> (</w:t>
      </w:r>
      <w:r w:rsidR="00CC331C" w:rsidRPr="00CC331C">
        <w:rPr>
          <w:rFonts w:ascii="David" w:hAnsi="David" w:hint="cs"/>
          <w:b/>
          <w:bCs/>
          <w:sz w:val="24"/>
          <w:highlight w:val="cyan"/>
          <w:rtl/>
        </w:rPr>
        <w:t>בפס"ד טכניקום</w:t>
      </w:r>
      <w:r w:rsidR="00CC331C">
        <w:rPr>
          <w:rFonts w:ascii="David" w:hAnsi="David" w:hint="cs"/>
          <w:b/>
          <w:bCs/>
          <w:sz w:val="24"/>
          <w:rtl/>
        </w:rPr>
        <w:t>, נאמר שלא אפשרי לטעון לברירת קיום כי לא הייתה אפשרות לבקש סעד אכיפה מלכתחילה)</w:t>
      </w:r>
      <w:r w:rsidR="00FD7C7A" w:rsidRPr="00CC331C">
        <w:rPr>
          <w:rFonts w:ascii="David" w:hAnsi="David" w:hint="cs"/>
          <w:b/>
          <w:bCs/>
          <w:sz w:val="24"/>
          <w:rtl/>
        </w:rPr>
        <w:t>.</w:t>
      </w:r>
      <w:r w:rsidR="00FD7C7A" w:rsidRPr="00FD7C7A">
        <w:rPr>
          <w:rFonts w:ascii="David" w:hAnsi="David" w:hint="cs"/>
          <w:sz w:val="24"/>
          <w:rtl/>
        </w:rPr>
        <w:t xml:space="preserve"> </w:t>
      </w:r>
    </w:p>
    <w:p w14:paraId="57D27333" w14:textId="1D189498" w:rsidR="00FD7C7A" w:rsidRDefault="00FD7C7A" w:rsidP="00CC331C">
      <w:pPr>
        <w:pStyle w:val="a5"/>
        <w:numPr>
          <w:ilvl w:val="0"/>
          <w:numId w:val="13"/>
        </w:numPr>
        <w:rPr>
          <w:rFonts w:ascii="David" w:hAnsi="David"/>
          <w:sz w:val="24"/>
        </w:rPr>
      </w:pPr>
      <w:r>
        <w:rPr>
          <w:rFonts w:ascii="David" w:hAnsi="David" w:hint="cs"/>
          <w:sz w:val="24"/>
          <w:rtl/>
        </w:rPr>
        <w:t xml:space="preserve">מכביד על המפר </w:t>
      </w:r>
      <w:r>
        <w:rPr>
          <w:rFonts w:ascii="David" w:hAnsi="David"/>
          <w:sz w:val="24"/>
          <w:rtl/>
        </w:rPr>
        <w:t>–</w:t>
      </w:r>
      <w:r>
        <w:rPr>
          <w:rFonts w:ascii="David" w:hAnsi="David" w:hint="cs"/>
          <w:sz w:val="24"/>
          <w:rtl/>
        </w:rPr>
        <w:t xml:space="preserve"> מטיל חיוב על המפר שהוא לא מעוניין בו והיה אולי מעדיף לתת פיצוי. </w:t>
      </w:r>
    </w:p>
    <w:p w14:paraId="530954B9" w14:textId="13CF4FAB" w:rsidR="00FD7C7A" w:rsidRDefault="00FD7C7A" w:rsidP="00FD7C7A">
      <w:pPr>
        <w:rPr>
          <w:rFonts w:ascii="David" w:hAnsi="David"/>
          <w:sz w:val="24"/>
          <w:rtl/>
        </w:rPr>
      </w:pPr>
      <w:r w:rsidRPr="00FD7C7A">
        <w:rPr>
          <w:rFonts w:ascii="David" w:hAnsi="David" w:hint="cs"/>
          <w:sz w:val="24"/>
          <w:u w:val="single"/>
          <w:rtl/>
        </w:rPr>
        <w:t xml:space="preserve">ברירת קיום עולה גם </w:t>
      </w:r>
      <w:r w:rsidRPr="00B506A8">
        <w:rPr>
          <w:rFonts w:ascii="David" w:hAnsi="David" w:hint="cs"/>
          <w:b/>
          <w:bCs/>
          <w:sz w:val="24"/>
          <w:highlight w:val="cyan"/>
          <w:u w:val="single"/>
          <w:rtl/>
        </w:rPr>
        <w:t>בפס"ד אגד נ' אדלר</w:t>
      </w:r>
      <w:r w:rsidRPr="00FD7C7A">
        <w:rPr>
          <w:rFonts w:ascii="David" w:hAnsi="David" w:hint="cs"/>
          <w:sz w:val="24"/>
          <w:u w:val="single"/>
          <w:rtl/>
        </w:rPr>
        <w:t>:</w:t>
      </w:r>
      <w:r>
        <w:rPr>
          <w:rFonts w:ascii="David" w:hAnsi="David"/>
          <w:sz w:val="24"/>
          <w:rtl/>
        </w:rPr>
        <w:br/>
      </w:r>
      <w:r>
        <w:rPr>
          <w:rFonts w:ascii="David" w:hAnsi="David" w:hint="cs"/>
          <w:sz w:val="24"/>
          <w:rtl/>
        </w:rPr>
        <w:t>אדלר תובע את שכרו עבור השנים שיכלו אגד להשתמש בשירותים שלו ולא עשו זאת.</w:t>
      </w:r>
    </w:p>
    <w:p w14:paraId="133019EE" w14:textId="7620149A" w:rsidR="00FD7C7A" w:rsidRDefault="00FD7C7A" w:rsidP="00B506A8">
      <w:pPr>
        <w:rPr>
          <w:rFonts w:ascii="David" w:hAnsi="David"/>
          <w:sz w:val="24"/>
          <w:rtl/>
        </w:rPr>
      </w:pPr>
      <w:r w:rsidRPr="00FD7C7A">
        <w:rPr>
          <w:rFonts w:ascii="David" w:hAnsi="David" w:hint="cs"/>
          <w:sz w:val="24"/>
          <w:u w:val="single"/>
          <w:rtl/>
        </w:rPr>
        <w:t>האם בית המשפט מניח שעמדה לתובע ברירת הקיום?</w:t>
      </w:r>
      <w:r>
        <w:rPr>
          <w:rFonts w:ascii="David" w:hAnsi="David" w:hint="cs"/>
          <w:sz w:val="24"/>
          <w:rtl/>
        </w:rPr>
        <w:t xml:space="preserve"> </w:t>
      </w:r>
      <w:r w:rsidR="00B506A8">
        <w:rPr>
          <w:rFonts w:ascii="David" w:hAnsi="David" w:hint="cs"/>
          <w:sz w:val="24"/>
          <w:rtl/>
        </w:rPr>
        <w:t>לא, מאחר שביהמ"ש קובע שאדלר אינו זכאי לסעד האכיפה, מאחר שאכיפת החוזה היא בלתי צודק בנסיבות העניין.</w:t>
      </w:r>
      <w:r w:rsidR="00B506A8" w:rsidRPr="00B506A8">
        <w:rPr>
          <w:rFonts w:ascii="David" w:hAnsi="David" w:hint="cs"/>
          <w:sz w:val="24"/>
          <w:rtl/>
        </w:rPr>
        <w:t xml:space="preserve"> </w:t>
      </w:r>
      <w:r w:rsidR="00B506A8" w:rsidRPr="00B506A8">
        <w:rPr>
          <w:rFonts w:ascii="David" w:hAnsi="David" w:hint="cs"/>
          <w:b/>
          <w:bCs/>
          <w:sz w:val="24"/>
          <w:rtl/>
        </w:rPr>
        <w:t>זכאות לסעד של אכיפה היא תנאי הכרחי לאפשרות לתבוע ברירת קיום.</w:t>
      </w:r>
      <w:r w:rsidR="00B506A8" w:rsidRPr="00B506A8">
        <w:rPr>
          <w:rFonts w:ascii="David" w:hAnsi="David" w:hint="cs"/>
          <w:sz w:val="24"/>
          <w:rtl/>
        </w:rPr>
        <w:t xml:space="preserve"> </w:t>
      </w:r>
    </w:p>
    <w:p w14:paraId="3403CA26" w14:textId="4330801E" w:rsidR="003269C1" w:rsidRDefault="003269C1" w:rsidP="00B506A8">
      <w:pPr>
        <w:spacing w:line="360" w:lineRule="auto"/>
        <w:rPr>
          <w:rFonts w:ascii="David" w:hAnsi="David"/>
          <w:rtl/>
        </w:rPr>
      </w:pPr>
      <w:r w:rsidRPr="003269C1">
        <w:rPr>
          <w:rFonts w:ascii="David" w:hAnsi="David" w:hint="cs"/>
          <w:sz w:val="24"/>
          <w:u w:val="single"/>
          <w:rtl/>
        </w:rPr>
        <w:t>האם זכאי לאכיפה לאור סעיף 3(2) לחוק החוזים תרופות?</w:t>
      </w:r>
      <w:r w:rsidR="002C0160">
        <w:rPr>
          <w:rFonts w:ascii="David" w:hAnsi="David" w:hint="cs"/>
          <w:sz w:val="24"/>
          <w:u w:val="single"/>
          <w:rtl/>
        </w:rPr>
        <w:t xml:space="preserve"> </w:t>
      </w:r>
      <w:r w:rsidR="002C0160">
        <w:rPr>
          <w:rFonts w:ascii="David" w:hAnsi="David"/>
          <w:sz w:val="24"/>
          <w:u w:val="single"/>
          <w:rtl/>
        </w:rPr>
        <w:t>–</w:t>
      </w:r>
      <w:r w:rsidR="002C0160">
        <w:rPr>
          <w:rFonts w:ascii="David" w:hAnsi="David" w:hint="cs"/>
          <w:sz w:val="24"/>
          <w:u w:val="single"/>
          <w:rtl/>
        </w:rPr>
        <w:t xml:space="preserve"> חריג לאכיפה עבור שירות אישי</w:t>
      </w:r>
      <w:r w:rsidR="00B506A8">
        <w:rPr>
          <w:rFonts w:ascii="David" w:hAnsi="David" w:hint="cs"/>
          <w:sz w:val="24"/>
          <w:u w:val="single"/>
          <w:rtl/>
        </w:rPr>
        <w:t xml:space="preserve"> </w:t>
      </w:r>
      <w:r w:rsidR="00B506A8">
        <w:rPr>
          <w:rFonts w:ascii="David" w:hAnsi="David"/>
          <w:sz w:val="24"/>
          <w:u w:val="single"/>
          <w:rtl/>
        </w:rPr>
        <w:t>–</w:t>
      </w:r>
      <w:r w:rsidR="00B506A8">
        <w:rPr>
          <w:rFonts w:ascii="David" w:hAnsi="David" w:hint="cs"/>
          <w:sz w:val="24"/>
          <w:u w:val="single"/>
          <w:rtl/>
        </w:rPr>
        <w:t xml:space="preserve"> לא, </w:t>
      </w:r>
      <w:r w:rsidR="00B506A8" w:rsidRPr="00B506A8">
        <w:rPr>
          <w:rFonts w:ascii="David" w:hAnsi="David" w:hint="cs"/>
          <w:sz w:val="24"/>
          <w:rtl/>
        </w:rPr>
        <w:t>אם</w:t>
      </w:r>
      <w:r w:rsidR="00B506A8" w:rsidRPr="00B506A8">
        <w:rPr>
          <w:rFonts w:ascii="David" w:hAnsi="David"/>
          <w:sz w:val="24"/>
          <w:rtl/>
        </w:rPr>
        <w:t xml:space="preserve"> היה מפעיל את החריג התביעה הייתה נ</w:t>
      </w:r>
      <w:r w:rsidR="00B506A8" w:rsidRPr="00B506A8">
        <w:rPr>
          <w:rFonts w:ascii="David" w:hAnsi="David" w:hint="cs"/>
          <w:sz w:val="24"/>
          <w:rtl/>
        </w:rPr>
        <w:t>ד</w:t>
      </w:r>
      <w:r w:rsidR="00B506A8" w:rsidRPr="00B506A8">
        <w:rPr>
          <w:rFonts w:ascii="David" w:hAnsi="David"/>
          <w:sz w:val="24"/>
          <w:rtl/>
        </w:rPr>
        <w:t xml:space="preserve">חית מלכתחילה, לא </w:t>
      </w:r>
      <w:r w:rsidR="00B506A8">
        <w:rPr>
          <w:rFonts w:ascii="David" w:hAnsi="David" w:hint="cs"/>
          <w:sz w:val="24"/>
          <w:rtl/>
        </w:rPr>
        <w:t>ניתן להכריח</w:t>
      </w:r>
      <w:r w:rsidR="00B506A8" w:rsidRPr="00B506A8">
        <w:rPr>
          <w:rFonts w:ascii="David" w:hAnsi="David"/>
          <w:sz w:val="24"/>
          <w:rtl/>
        </w:rPr>
        <w:t xml:space="preserve"> את המעסיק להעסיק אותו אם היה חוזה לשירות אישי</w:t>
      </w:r>
      <w:r w:rsidR="00B506A8" w:rsidRPr="00CF6C2F">
        <w:rPr>
          <w:rFonts w:ascii="David" w:hAnsi="David"/>
          <w:rtl/>
        </w:rPr>
        <w:t>.</w:t>
      </w:r>
    </w:p>
    <w:p w14:paraId="1DBB561C" w14:textId="3872800D" w:rsidR="003269C1" w:rsidRPr="005A4051" w:rsidRDefault="003269C1" w:rsidP="005A4051">
      <w:pPr>
        <w:rPr>
          <w:rFonts w:ascii="David" w:hAnsi="David"/>
          <w:sz w:val="24"/>
          <w:u w:val="single"/>
        </w:rPr>
      </w:pPr>
      <w:r w:rsidRPr="003269C1">
        <w:rPr>
          <w:rFonts w:ascii="David" w:hAnsi="David" w:hint="cs"/>
          <w:sz w:val="24"/>
          <w:u w:val="single"/>
          <w:rtl/>
        </w:rPr>
        <w:t xml:space="preserve">מה היה נפסק לפי טכניקום/ </w:t>
      </w:r>
      <w:r w:rsidRPr="003269C1">
        <w:rPr>
          <w:rFonts w:ascii="David" w:hAnsi="David"/>
          <w:sz w:val="24"/>
          <w:u w:val="single"/>
        </w:rPr>
        <w:t>White</w:t>
      </w:r>
      <w:r w:rsidR="005A4051">
        <w:rPr>
          <w:rFonts w:ascii="David" w:hAnsi="David" w:hint="cs"/>
          <w:sz w:val="24"/>
          <w:u w:val="single"/>
          <w:rtl/>
        </w:rPr>
        <w:t xml:space="preserve">: </w:t>
      </w:r>
      <w:r w:rsidRPr="005A4051">
        <w:rPr>
          <w:rFonts w:ascii="David" w:hAnsi="David" w:hint="cs"/>
          <w:sz w:val="24"/>
          <w:rtl/>
        </w:rPr>
        <w:t>לכאורה היה צריך שיתוף פעולה, אבל עומד בניגוד להנחה שניתן לתובע אכיפה.</w:t>
      </w:r>
    </w:p>
    <w:p w14:paraId="1A6DAD5A" w14:textId="4DA5A800" w:rsidR="003269C1" w:rsidRDefault="003269C1" w:rsidP="003269C1">
      <w:pPr>
        <w:rPr>
          <w:rFonts w:ascii="David" w:hAnsi="David"/>
          <w:b/>
          <w:bCs/>
          <w:sz w:val="24"/>
          <w:rtl/>
        </w:rPr>
      </w:pPr>
      <w:r w:rsidRPr="002C0160">
        <w:rPr>
          <w:rFonts w:ascii="David" w:hAnsi="David" w:hint="cs"/>
          <w:b/>
          <w:bCs/>
          <w:sz w:val="24"/>
          <w:rtl/>
        </w:rPr>
        <w:t xml:space="preserve">הפתרון - אי הקטנת הנזק - חוסר תום לב </w:t>
      </w:r>
      <w:r w:rsidRPr="002C0160">
        <w:rPr>
          <w:rFonts w:ascii="David" w:hAnsi="David"/>
          <w:b/>
          <w:bCs/>
          <w:sz w:val="24"/>
          <w:rtl/>
        </w:rPr>
        <w:t>–</w:t>
      </w:r>
      <w:r w:rsidRPr="002C0160">
        <w:rPr>
          <w:rFonts w:ascii="David" w:hAnsi="David" w:hint="cs"/>
          <w:b/>
          <w:bCs/>
          <w:sz w:val="24"/>
          <w:rtl/>
        </w:rPr>
        <w:t xml:space="preserve"> החריג לאכיפה מטעמי צדק</w:t>
      </w:r>
      <w:r w:rsidR="002C0160">
        <w:rPr>
          <w:rFonts w:ascii="David" w:hAnsi="David" w:hint="cs"/>
          <w:b/>
          <w:bCs/>
          <w:sz w:val="24"/>
          <w:rtl/>
        </w:rPr>
        <w:t>.</w:t>
      </w:r>
      <w:r w:rsidRPr="002C0160">
        <w:rPr>
          <w:rFonts w:ascii="David" w:hAnsi="David" w:hint="cs"/>
          <w:b/>
          <w:bCs/>
          <w:sz w:val="24"/>
          <w:rtl/>
        </w:rPr>
        <w:t xml:space="preserve"> </w:t>
      </w:r>
    </w:p>
    <w:p w14:paraId="672AF22C" w14:textId="1290DAD6" w:rsidR="00782523" w:rsidRDefault="00782523" w:rsidP="000A5644">
      <w:pPr>
        <w:pStyle w:val="2"/>
        <w:rPr>
          <w:rtl/>
        </w:rPr>
      </w:pPr>
      <w:bookmarkStart w:id="31" w:name="_Toc92877813"/>
      <w:r w:rsidRPr="00782523">
        <w:rPr>
          <w:rFonts w:hint="cs"/>
          <w:rtl/>
        </w:rPr>
        <w:t>אכיפת החוזה</w:t>
      </w:r>
      <w:bookmarkEnd w:id="31"/>
      <w:r w:rsidRPr="00782523">
        <w:rPr>
          <w:rFonts w:hint="cs"/>
          <w:rtl/>
        </w:rPr>
        <w:t xml:space="preserve"> </w:t>
      </w:r>
    </w:p>
    <w:p w14:paraId="5A27FF29" w14:textId="2AB3A55D" w:rsidR="00DE1104" w:rsidRPr="00DE1104" w:rsidRDefault="00DE1104" w:rsidP="00DE1104">
      <w:pPr>
        <w:pStyle w:val="3"/>
        <w:rPr>
          <w:rtl/>
        </w:rPr>
      </w:pPr>
      <w:bookmarkStart w:id="32" w:name="_Toc92877814"/>
      <w:r>
        <w:rPr>
          <w:rFonts w:hint="cs"/>
          <w:rtl/>
        </w:rPr>
        <w:t>מבוא</w:t>
      </w:r>
      <w:bookmarkEnd w:id="32"/>
    </w:p>
    <w:p w14:paraId="12E90936" w14:textId="04AF6717" w:rsidR="00782523" w:rsidRDefault="00782523" w:rsidP="003269C1">
      <w:pPr>
        <w:rPr>
          <w:rFonts w:ascii="David" w:hAnsi="David"/>
          <w:sz w:val="24"/>
          <w:rtl/>
        </w:rPr>
      </w:pPr>
      <w:r>
        <w:rPr>
          <w:rFonts w:ascii="David" w:hAnsi="David" w:hint="cs"/>
          <w:sz w:val="24"/>
          <w:rtl/>
        </w:rPr>
        <w:t xml:space="preserve">הגדרת אכיפה: </w:t>
      </w:r>
      <w:r w:rsidRPr="005A4051">
        <w:rPr>
          <w:rFonts w:ascii="David" w:hAnsi="David" w:hint="cs"/>
          <w:i/>
          <w:iCs/>
          <w:sz w:val="24"/>
          <w:rtl/>
        </w:rPr>
        <w:t>"בין בצו לסילוק חיוב כספי או בצו עשה אחר ובין בצו לא תעשה, לרבות צו לתיקון תוצאות ההפרה או לסילוקן".</w:t>
      </w:r>
    </w:p>
    <w:p w14:paraId="00866702" w14:textId="444024A8" w:rsidR="00782523" w:rsidRDefault="00782523" w:rsidP="00782523">
      <w:pPr>
        <w:rPr>
          <w:rFonts w:ascii="David" w:hAnsi="David"/>
          <w:sz w:val="24"/>
          <w:rtl/>
        </w:rPr>
      </w:pPr>
      <w:r>
        <w:rPr>
          <w:rFonts w:ascii="David" w:hAnsi="David" w:hint="cs"/>
          <w:sz w:val="24"/>
          <w:rtl/>
        </w:rPr>
        <w:t xml:space="preserve">מטרת הסעד </w:t>
      </w:r>
      <w:r>
        <w:rPr>
          <w:rFonts w:ascii="David" w:hAnsi="David"/>
          <w:sz w:val="24"/>
          <w:rtl/>
        </w:rPr>
        <w:t>–</w:t>
      </w:r>
      <w:r>
        <w:rPr>
          <w:rFonts w:ascii="David" w:hAnsi="David" w:hint="cs"/>
          <w:sz w:val="24"/>
          <w:rtl/>
        </w:rPr>
        <w:t xml:space="preserve"> קירוב מרבי לביצוע מלכתחילה.  אכיפה היא סעד </w:t>
      </w:r>
      <w:r w:rsidR="005A4051">
        <w:rPr>
          <w:rFonts w:ascii="David" w:hAnsi="David" w:hint="cs"/>
          <w:sz w:val="24"/>
          <w:rtl/>
        </w:rPr>
        <w:t xml:space="preserve">ברירת </w:t>
      </w:r>
      <w:r>
        <w:rPr>
          <w:rFonts w:ascii="David" w:hAnsi="David" w:hint="cs"/>
          <w:sz w:val="24"/>
          <w:rtl/>
        </w:rPr>
        <w:t xml:space="preserve">מחדל, החריג הוא שלילת ביצוע האכיפה (החריגים שמנויים בסעיף 3). </w:t>
      </w:r>
    </w:p>
    <w:p w14:paraId="730EBACB" w14:textId="1720FF26" w:rsidR="001668D3" w:rsidRPr="00782523" w:rsidRDefault="00782523" w:rsidP="001668D3">
      <w:pPr>
        <w:rPr>
          <w:rFonts w:ascii="David" w:hAnsi="David"/>
          <w:b/>
          <w:bCs/>
          <w:sz w:val="24"/>
          <w:rtl/>
        </w:rPr>
      </w:pPr>
      <w:r w:rsidRPr="005A4051">
        <w:rPr>
          <w:rFonts w:ascii="David" w:hAnsi="David" w:hint="cs"/>
          <w:b/>
          <w:bCs/>
          <w:sz w:val="24"/>
          <w:rtl/>
        </w:rPr>
        <w:t>ההבדל בין הדין הישראלי לדין האנגלי: כמעט ואין הבדל בדין האנגלי לדין הישראלי. לכאורה באנגליה פיצויים הם ברירת המחדל ואילו בישראל אכיפה היא ברירת המחדל, אבל החריגים לברירת המחדל בישראל הם מאוד רחבים ולכן אין הרבה מקום לזכות לאכיפה. במידה רבה הדינים הם חופפים בכל מקרה קונקרטי למרות שהדין על הנייר הוא הפוך.</w:t>
      </w:r>
    </w:p>
    <w:p w14:paraId="4FAC2A44" w14:textId="10049309" w:rsidR="00782523" w:rsidRDefault="00782523" w:rsidP="003269C1">
      <w:pPr>
        <w:rPr>
          <w:rFonts w:ascii="David" w:hAnsi="David"/>
          <w:sz w:val="24"/>
          <w:rtl/>
        </w:rPr>
      </w:pPr>
      <w:r>
        <w:rPr>
          <w:rFonts w:ascii="David" w:hAnsi="David" w:hint="cs"/>
          <w:sz w:val="24"/>
          <w:rtl/>
        </w:rPr>
        <w:t xml:space="preserve">כאשר לא ניתנת אכיפה (עקב החריגים בסעיף 3) </w:t>
      </w:r>
      <w:r>
        <w:rPr>
          <w:rFonts w:ascii="David" w:hAnsi="David"/>
          <w:sz w:val="24"/>
          <w:rtl/>
        </w:rPr>
        <w:t>–</w:t>
      </w:r>
      <w:r>
        <w:rPr>
          <w:rFonts w:ascii="David" w:hAnsi="David" w:hint="cs"/>
          <w:sz w:val="24"/>
          <w:rtl/>
        </w:rPr>
        <w:t xml:space="preserve"> פיצויי קיום (שקול לאכיפה). </w:t>
      </w:r>
      <w:r>
        <w:rPr>
          <w:rFonts w:ascii="David" w:hAnsi="David"/>
          <w:sz w:val="24"/>
          <w:rtl/>
        </w:rPr>
        <w:br/>
      </w:r>
      <w:r>
        <w:rPr>
          <w:rFonts w:ascii="David" w:hAnsi="David" w:hint="cs"/>
          <w:sz w:val="24"/>
          <w:rtl/>
        </w:rPr>
        <w:t xml:space="preserve">כשהחוזה הוא חוזה לקיום חיוב כספי (לדוג' חוזה הלוואה), אכיפה של החוזה תהיה תשלום של החוב בהלוואה וגם הפיצוי יהיה תשלום ההלוואה. </w:t>
      </w:r>
      <w:r w:rsidRPr="001668D3">
        <w:rPr>
          <w:rFonts w:ascii="David" w:hAnsi="David" w:hint="cs"/>
          <w:b/>
          <w:bCs/>
          <w:sz w:val="24"/>
          <w:rtl/>
        </w:rPr>
        <w:t>כלומר כשהחוזה הוא קיום חיוב כספי,</w:t>
      </w:r>
      <w:r>
        <w:rPr>
          <w:rFonts w:ascii="David" w:hAnsi="David" w:hint="cs"/>
          <w:sz w:val="24"/>
          <w:rtl/>
        </w:rPr>
        <w:t xml:space="preserve"> </w:t>
      </w:r>
      <w:r w:rsidRPr="001668D3">
        <w:rPr>
          <w:rFonts w:ascii="David" w:hAnsi="David" w:hint="cs"/>
          <w:b/>
          <w:bCs/>
          <w:sz w:val="24"/>
          <w:rtl/>
        </w:rPr>
        <w:t xml:space="preserve">הסעד של האכיפה ופיצויי הקיום בעלי חפיפה מלאה. </w:t>
      </w:r>
    </w:p>
    <w:p w14:paraId="5573CE9D" w14:textId="75EED5C9" w:rsidR="00782523" w:rsidRDefault="00782523" w:rsidP="00782523">
      <w:pPr>
        <w:rPr>
          <w:rFonts w:ascii="David" w:hAnsi="David"/>
          <w:sz w:val="24"/>
          <w:rtl/>
        </w:rPr>
      </w:pPr>
      <w:bookmarkStart w:id="33" w:name="_Toc92877815"/>
      <w:r w:rsidRPr="003C0DEE">
        <w:rPr>
          <w:rStyle w:val="30"/>
          <w:rFonts w:hint="cs"/>
          <w:rtl/>
        </w:rPr>
        <w:lastRenderedPageBreak/>
        <w:t xml:space="preserve">ניתוח תאורטי </w:t>
      </w:r>
      <w:r w:rsidRPr="003C0DEE">
        <w:rPr>
          <w:rStyle w:val="30"/>
          <w:rtl/>
        </w:rPr>
        <w:t>–</w:t>
      </w:r>
      <w:r w:rsidRPr="003C0DEE">
        <w:rPr>
          <w:rStyle w:val="30"/>
          <w:rFonts w:hint="cs"/>
          <w:rtl/>
        </w:rPr>
        <w:t xml:space="preserve"> אכיפה לעומת פיצויי קיום</w:t>
      </w:r>
      <w:bookmarkEnd w:id="33"/>
      <w:r w:rsidRPr="003C0DEE">
        <w:rPr>
          <w:rStyle w:val="30"/>
          <w:rtl/>
        </w:rPr>
        <w:br/>
      </w:r>
      <w:r>
        <w:rPr>
          <w:rFonts w:ascii="David" w:hAnsi="David" w:hint="cs"/>
          <w:sz w:val="24"/>
          <w:rtl/>
        </w:rPr>
        <w:t>בספרות קיים דיון ער בסעד האכיפה, כאשר קיים סעד של פיצויי קיום. יש שלושה הס</w:t>
      </w:r>
      <w:r w:rsidR="001668D3">
        <w:rPr>
          <w:rFonts w:ascii="David" w:hAnsi="David" w:hint="cs"/>
          <w:sz w:val="24"/>
          <w:rtl/>
        </w:rPr>
        <w:t>ב</w:t>
      </w:r>
      <w:r>
        <w:rPr>
          <w:rFonts w:ascii="David" w:hAnsi="David" w:hint="cs"/>
          <w:sz w:val="24"/>
          <w:rtl/>
        </w:rPr>
        <w:t>רים מקובלים להעדפה של סעד אכיפה:</w:t>
      </w:r>
    </w:p>
    <w:p w14:paraId="689B11F2" w14:textId="29CA0399" w:rsidR="00782523" w:rsidRPr="000C4816" w:rsidRDefault="00782523" w:rsidP="005F55FA">
      <w:pPr>
        <w:pStyle w:val="a5"/>
        <w:numPr>
          <w:ilvl w:val="0"/>
          <w:numId w:val="40"/>
        </w:numPr>
        <w:rPr>
          <w:rFonts w:ascii="David" w:hAnsi="David"/>
          <w:b/>
          <w:bCs/>
          <w:sz w:val="24"/>
          <w:highlight w:val="yellow"/>
        </w:rPr>
      </w:pPr>
      <w:r w:rsidRPr="000C4816">
        <w:rPr>
          <w:rFonts w:ascii="David" w:hAnsi="David" w:hint="cs"/>
          <w:b/>
          <w:bCs/>
          <w:sz w:val="24"/>
          <w:highlight w:val="yellow"/>
          <w:rtl/>
        </w:rPr>
        <w:t>פיצויים אינם מפצים כראוי</w:t>
      </w:r>
      <w:r w:rsidR="001668D3" w:rsidRPr="000C4816">
        <w:rPr>
          <w:rFonts w:ascii="David" w:hAnsi="David" w:hint="cs"/>
          <w:b/>
          <w:bCs/>
          <w:sz w:val="24"/>
          <w:highlight w:val="yellow"/>
          <w:rtl/>
        </w:rPr>
        <w:t xml:space="preserve"> (נכס ייחודי)</w:t>
      </w:r>
      <w:r w:rsidR="008D180A" w:rsidRPr="000C4816">
        <w:rPr>
          <w:rFonts w:ascii="David" w:hAnsi="David" w:hint="cs"/>
          <w:b/>
          <w:bCs/>
          <w:sz w:val="24"/>
          <w:highlight w:val="yellow"/>
          <w:rtl/>
        </w:rPr>
        <w:t>:</w:t>
      </w:r>
    </w:p>
    <w:p w14:paraId="34FD60EF" w14:textId="26A436BF" w:rsidR="008D180A" w:rsidRDefault="008D180A" w:rsidP="008D180A">
      <w:pPr>
        <w:pStyle w:val="a5"/>
        <w:rPr>
          <w:rFonts w:ascii="David" w:hAnsi="David"/>
          <w:b/>
          <w:bCs/>
          <w:sz w:val="24"/>
          <w:rtl/>
        </w:rPr>
      </w:pPr>
      <w:r>
        <w:rPr>
          <w:noProof/>
        </w:rPr>
        <w:drawing>
          <wp:inline distT="0" distB="0" distL="0" distR="0" wp14:anchorId="56782817" wp14:editId="6227A9A6">
            <wp:extent cx="4239260" cy="501453"/>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11325" cy="509977"/>
                    </a:xfrm>
                    <a:prstGeom prst="rect">
                      <a:avLst/>
                    </a:prstGeom>
                  </pic:spPr>
                </pic:pic>
              </a:graphicData>
            </a:graphic>
          </wp:inline>
        </w:drawing>
      </w:r>
    </w:p>
    <w:p w14:paraId="04D51761" w14:textId="1F28C3EE" w:rsidR="008D180A" w:rsidRDefault="008D180A" w:rsidP="008D180A">
      <w:pPr>
        <w:pStyle w:val="a5"/>
        <w:rPr>
          <w:rFonts w:ascii="David" w:hAnsi="David"/>
          <w:sz w:val="24"/>
          <w:rtl/>
        </w:rPr>
      </w:pPr>
      <w:r>
        <w:rPr>
          <w:rFonts w:ascii="David" w:hAnsi="David" w:hint="cs"/>
          <w:b/>
          <w:bCs/>
          <w:sz w:val="24"/>
          <w:rtl/>
        </w:rPr>
        <w:t>אכיפה זה דבר חיובי כאשר פיצויים לא מפצים כשמדובר בנכס ייחודי, אין תחליף שווה ערך.</w:t>
      </w:r>
      <w:r w:rsidR="00F942CF" w:rsidRPr="00F942CF">
        <w:rPr>
          <w:rFonts w:ascii="David" w:hAnsi="David" w:hint="cs"/>
          <w:sz w:val="24"/>
          <w:rtl/>
        </w:rPr>
        <w:t xml:space="preserve"> לדוגמה ציור יחיד במינו של אמן מפורסם</w:t>
      </w:r>
      <w:r w:rsidR="00F942CF">
        <w:rPr>
          <w:rFonts w:ascii="David" w:hAnsi="David" w:hint="cs"/>
          <w:sz w:val="24"/>
          <w:rtl/>
        </w:rPr>
        <w:t>. כשאין תחליף לנכס הדרך היחידה לפצות הינה אכיפה, אך יש לכך הסתייגויות, ביחס לכל דבר יש ערך, כלומר לצד בחוזה יש סכום שהוא מוכן לקבל כדי לוותר על הנכס, אך יש לכך קשיים:</w:t>
      </w:r>
    </w:p>
    <w:p w14:paraId="228C6D62" w14:textId="77777777" w:rsidR="00436EA2" w:rsidRDefault="00F942CF" w:rsidP="00436EA2">
      <w:pPr>
        <w:pStyle w:val="a5"/>
        <w:numPr>
          <w:ilvl w:val="1"/>
          <w:numId w:val="13"/>
        </w:numPr>
        <w:rPr>
          <w:rFonts w:ascii="David" w:hAnsi="David"/>
          <w:sz w:val="24"/>
        </w:rPr>
      </w:pPr>
      <w:r>
        <w:rPr>
          <w:rFonts w:ascii="David" w:hAnsi="David" w:hint="cs"/>
          <w:b/>
          <w:bCs/>
          <w:sz w:val="24"/>
          <w:rtl/>
        </w:rPr>
        <w:t>עלות ההערכה</w:t>
      </w:r>
      <w:r>
        <w:rPr>
          <w:rFonts w:ascii="David" w:hAnsi="David" w:hint="cs"/>
          <w:sz w:val="24"/>
          <w:rtl/>
        </w:rPr>
        <w:t xml:space="preserve"> </w:t>
      </w:r>
      <w:r>
        <w:rPr>
          <w:rFonts w:ascii="David" w:hAnsi="David"/>
          <w:sz w:val="24"/>
          <w:rtl/>
        </w:rPr>
        <w:t>–</w:t>
      </w:r>
      <w:r>
        <w:rPr>
          <w:rFonts w:ascii="David" w:hAnsi="David" w:hint="cs"/>
          <w:sz w:val="24"/>
          <w:rtl/>
        </w:rPr>
        <w:t xml:space="preserve"> אולי ניתן לאמוד כמה הנכס שווה לנפגע ההפרה, אך לעמוד על השווי הסובייקטיבי שלו יהיה יקר. ככל שאחסוך כסף בבירור השווי הסובייקטיבי אני מוריד את הסיכוי שההערכה שלי תהיה נכונה.</w:t>
      </w:r>
    </w:p>
    <w:p w14:paraId="21D13E0B" w14:textId="3F6E1957" w:rsidR="001668D3" w:rsidRPr="00436EA2" w:rsidRDefault="006B3915" w:rsidP="00436EA2">
      <w:pPr>
        <w:pStyle w:val="a5"/>
        <w:numPr>
          <w:ilvl w:val="1"/>
          <w:numId w:val="13"/>
        </w:numPr>
        <w:rPr>
          <w:rFonts w:ascii="David" w:hAnsi="David"/>
          <w:sz w:val="24"/>
        </w:rPr>
      </w:pPr>
      <w:r w:rsidRPr="00436EA2">
        <w:rPr>
          <w:rFonts w:ascii="David" w:hAnsi="David" w:hint="cs"/>
          <w:b/>
          <w:bCs/>
          <w:sz w:val="24"/>
          <w:rtl/>
        </w:rPr>
        <w:t xml:space="preserve">כאשר מדובר בנכס פחות ייחודי </w:t>
      </w:r>
      <w:r w:rsidRPr="00436EA2">
        <w:rPr>
          <w:rFonts w:ascii="David" w:hAnsi="David"/>
          <w:sz w:val="24"/>
          <w:rtl/>
        </w:rPr>
        <w:t>–</w:t>
      </w:r>
      <w:r w:rsidR="00D87970" w:rsidRPr="00436EA2">
        <w:rPr>
          <w:rFonts w:ascii="David" w:hAnsi="David"/>
          <w:sz w:val="24"/>
          <w:rtl/>
        </w:rPr>
        <w:t>נוכל לאמוד בצורה יותר מדויקת א</w:t>
      </w:r>
      <w:r w:rsidR="00D87970" w:rsidRPr="00436EA2">
        <w:rPr>
          <w:rFonts w:ascii="David" w:hAnsi="David" w:hint="cs"/>
          <w:sz w:val="24"/>
          <w:rtl/>
        </w:rPr>
        <w:t>ת הנ</w:t>
      </w:r>
      <w:r w:rsidR="00D87970" w:rsidRPr="00436EA2">
        <w:rPr>
          <w:rFonts w:ascii="David" w:hAnsi="David"/>
          <w:sz w:val="24"/>
          <w:rtl/>
        </w:rPr>
        <w:t>זק ועדיין יש אפשרות לטעות.</w:t>
      </w:r>
      <w:r w:rsidR="00D87970" w:rsidRPr="00436EA2">
        <w:rPr>
          <w:rFonts w:ascii="David" w:hAnsi="David" w:hint="cs"/>
          <w:sz w:val="24"/>
          <w:rtl/>
        </w:rPr>
        <w:t xml:space="preserve"> </w:t>
      </w:r>
      <w:r w:rsidR="00D87970" w:rsidRPr="00436EA2">
        <w:rPr>
          <w:rFonts w:ascii="David" w:hAnsi="David"/>
          <w:sz w:val="24"/>
          <w:rtl/>
        </w:rPr>
        <w:t>לדוגמה:</w:t>
      </w:r>
      <w:r w:rsidR="00D87970" w:rsidRPr="00436EA2">
        <w:rPr>
          <w:rFonts w:ascii="David" w:hAnsi="David" w:hint="cs"/>
          <w:sz w:val="24"/>
          <w:rtl/>
        </w:rPr>
        <w:t xml:space="preserve"> </w:t>
      </w:r>
      <w:r w:rsidR="00D87970" w:rsidRPr="00436EA2">
        <w:rPr>
          <w:rFonts w:ascii="David" w:hAnsi="David"/>
          <w:sz w:val="24"/>
          <w:rtl/>
        </w:rPr>
        <w:t>יש שמלה ייחודית אבל היא לא השמלה היחידה, יש אחרות גם מאד דומות עם מאפיינים דומים, אז ייתכן שהשמלות האח</w:t>
      </w:r>
      <w:r w:rsidR="00D87970" w:rsidRPr="00436EA2">
        <w:rPr>
          <w:rFonts w:ascii="David" w:hAnsi="David" w:hint="cs"/>
          <w:sz w:val="24"/>
          <w:rtl/>
        </w:rPr>
        <w:t>רו</w:t>
      </w:r>
      <w:r w:rsidR="00D87970" w:rsidRPr="00436EA2">
        <w:rPr>
          <w:rFonts w:ascii="David" w:hAnsi="David"/>
          <w:sz w:val="24"/>
          <w:rtl/>
        </w:rPr>
        <w:t>ת לא תחליף מושלם והשווי הסו</w:t>
      </w:r>
      <w:r w:rsidR="00436EA2" w:rsidRPr="00436EA2">
        <w:rPr>
          <w:rFonts w:ascii="David" w:hAnsi="David" w:hint="cs"/>
          <w:sz w:val="24"/>
          <w:rtl/>
        </w:rPr>
        <w:t>בייקטיב</w:t>
      </w:r>
      <w:r w:rsidR="00D87970" w:rsidRPr="00436EA2">
        <w:rPr>
          <w:rFonts w:ascii="David" w:hAnsi="David"/>
          <w:sz w:val="24"/>
          <w:rtl/>
        </w:rPr>
        <w:t>י שונה, אבל עדיין נוכל להעריך בקירוב את הנזק של המפר.</w:t>
      </w:r>
      <w:r w:rsidR="00436EA2" w:rsidRPr="00436EA2">
        <w:rPr>
          <w:rFonts w:ascii="David" w:hAnsi="David" w:hint="cs"/>
          <w:sz w:val="24"/>
          <w:rtl/>
        </w:rPr>
        <w:t xml:space="preserve"> עדיין קיימת אפשרות לטעות.</w:t>
      </w:r>
    </w:p>
    <w:p w14:paraId="320DAC87" w14:textId="319E528A" w:rsidR="006B3915" w:rsidRPr="001668D3" w:rsidRDefault="006B3915" w:rsidP="001668D3">
      <w:pPr>
        <w:pStyle w:val="a5"/>
        <w:numPr>
          <w:ilvl w:val="1"/>
          <w:numId w:val="13"/>
        </w:numPr>
        <w:rPr>
          <w:rFonts w:ascii="David" w:hAnsi="David"/>
          <w:sz w:val="24"/>
          <w:rtl/>
        </w:rPr>
      </w:pPr>
      <w:r w:rsidRPr="001668D3">
        <w:rPr>
          <w:rFonts w:ascii="David" w:hAnsi="David" w:hint="cs"/>
          <w:b/>
          <w:bCs/>
          <w:sz w:val="24"/>
          <w:rtl/>
        </w:rPr>
        <w:t xml:space="preserve">כאשר מדובר בנכס שהוא לא ייחודי </w:t>
      </w:r>
      <w:r w:rsidRPr="001668D3">
        <w:rPr>
          <w:rFonts w:ascii="David" w:hAnsi="David"/>
          <w:sz w:val="24"/>
          <w:rtl/>
        </w:rPr>
        <w:t>–</w:t>
      </w:r>
      <w:r w:rsidRPr="001668D3">
        <w:rPr>
          <w:rFonts w:ascii="David" w:hAnsi="David" w:hint="cs"/>
          <w:sz w:val="24"/>
          <w:rtl/>
        </w:rPr>
        <w:t xml:space="preserve"> אם יש שוק, אין אפשרות לטעות.</w:t>
      </w:r>
    </w:p>
    <w:p w14:paraId="1B03BB78" w14:textId="793BADD7" w:rsidR="006B3915" w:rsidRDefault="006B3915" w:rsidP="008D180A">
      <w:pPr>
        <w:pStyle w:val="a5"/>
        <w:rPr>
          <w:rFonts w:ascii="David" w:hAnsi="David"/>
          <w:sz w:val="24"/>
          <w:rtl/>
        </w:rPr>
      </w:pPr>
    </w:p>
    <w:p w14:paraId="0188FEFE" w14:textId="50AB5BAA" w:rsidR="006B3915" w:rsidRPr="000C4816" w:rsidRDefault="006B3915" w:rsidP="008D180A">
      <w:pPr>
        <w:pStyle w:val="a5"/>
        <w:rPr>
          <w:rFonts w:ascii="David" w:hAnsi="David"/>
          <w:i/>
          <w:iCs/>
          <w:sz w:val="24"/>
          <w:rtl/>
        </w:rPr>
      </w:pPr>
      <w:r w:rsidRPr="006B3915">
        <w:rPr>
          <w:rFonts w:ascii="David" w:hAnsi="David" w:hint="cs"/>
          <w:b/>
          <w:bCs/>
          <w:sz w:val="24"/>
          <w:rtl/>
        </w:rPr>
        <w:t xml:space="preserve">סעיף 11 (א) לחוק החוזים </w:t>
      </w:r>
      <w:r>
        <w:rPr>
          <w:rFonts w:ascii="David" w:hAnsi="David" w:hint="cs"/>
          <w:b/>
          <w:bCs/>
          <w:sz w:val="24"/>
          <w:rtl/>
        </w:rPr>
        <w:t>(</w:t>
      </w:r>
      <w:r w:rsidRPr="006B3915">
        <w:rPr>
          <w:rFonts w:ascii="David" w:hAnsi="David" w:hint="cs"/>
          <w:b/>
          <w:bCs/>
          <w:sz w:val="24"/>
          <w:rtl/>
        </w:rPr>
        <w:t>תרופות</w:t>
      </w:r>
      <w:r>
        <w:rPr>
          <w:rFonts w:ascii="David" w:hAnsi="David" w:hint="cs"/>
          <w:b/>
          <w:bCs/>
          <w:sz w:val="24"/>
          <w:rtl/>
        </w:rPr>
        <w:t>)</w:t>
      </w:r>
      <w:r>
        <w:rPr>
          <w:rFonts w:ascii="David" w:hAnsi="David" w:hint="cs"/>
          <w:sz w:val="24"/>
          <w:rtl/>
        </w:rPr>
        <w:t xml:space="preserve"> </w:t>
      </w:r>
      <w:r>
        <w:rPr>
          <w:rFonts w:ascii="David" w:hAnsi="David"/>
          <w:sz w:val="24"/>
          <w:rtl/>
        </w:rPr>
        <w:t>–</w:t>
      </w:r>
      <w:r>
        <w:rPr>
          <w:rFonts w:ascii="David" w:hAnsi="David" w:hint="cs"/>
          <w:sz w:val="24"/>
          <w:rtl/>
        </w:rPr>
        <w:t xml:space="preserve"> </w:t>
      </w:r>
      <w:r w:rsidRPr="000C4816">
        <w:rPr>
          <w:rFonts w:ascii="David" w:hAnsi="David" w:hint="cs"/>
          <w:i/>
          <w:iCs/>
          <w:sz w:val="24"/>
          <w:rtl/>
        </w:rPr>
        <w:t>הופר חיוב לספק או לקבל נכס או שירות ובוטל החוזה בשל ההפרה, זכאי הנפגע ללא הוכחת נזק, לפיצויים בסכום ההפרש שבין התמורה בעד הנכס או השירות לפי החוזה ובין שווים ביום ביטול החוזה.</w:t>
      </w:r>
    </w:p>
    <w:p w14:paraId="62A1ADAC" w14:textId="75027D78" w:rsidR="008D180A" w:rsidRPr="000C4816" w:rsidRDefault="008D180A" w:rsidP="008D180A">
      <w:pPr>
        <w:pStyle w:val="a5"/>
        <w:rPr>
          <w:rFonts w:ascii="David" w:hAnsi="David"/>
          <w:b/>
          <w:bCs/>
          <w:i/>
          <w:iCs/>
          <w:sz w:val="24"/>
          <w:rtl/>
        </w:rPr>
      </w:pPr>
    </w:p>
    <w:p w14:paraId="7B946578" w14:textId="3AAB16CB" w:rsidR="00E24B7F" w:rsidRDefault="00E24B7F" w:rsidP="008D180A">
      <w:pPr>
        <w:pStyle w:val="a5"/>
        <w:rPr>
          <w:rFonts w:ascii="David" w:hAnsi="David"/>
          <w:b/>
          <w:bCs/>
          <w:sz w:val="24"/>
          <w:rtl/>
        </w:rPr>
      </w:pPr>
      <w:r>
        <w:rPr>
          <w:rFonts w:ascii="David" w:hAnsi="David" w:hint="cs"/>
          <w:b/>
          <w:bCs/>
          <w:sz w:val="24"/>
          <w:rtl/>
        </w:rPr>
        <w:t xml:space="preserve">פיצוי האכיפה חזק יותר כאשר מדובר בנכס ייחודי, אך חלש יותר כאשר מדובר בנכסים לא ייחודיים. </w:t>
      </w:r>
    </w:p>
    <w:p w14:paraId="50964742" w14:textId="30387CD4" w:rsidR="00E24B7F" w:rsidRDefault="00E24B7F" w:rsidP="008D180A">
      <w:pPr>
        <w:pStyle w:val="a5"/>
        <w:rPr>
          <w:rFonts w:ascii="David" w:hAnsi="David"/>
          <w:b/>
          <w:bCs/>
          <w:sz w:val="24"/>
          <w:rtl/>
        </w:rPr>
      </w:pPr>
    </w:p>
    <w:p w14:paraId="78D0FC6E" w14:textId="77777777" w:rsidR="00481F55" w:rsidRDefault="00E24B7F" w:rsidP="008D180A">
      <w:pPr>
        <w:pStyle w:val="a5"/>
        <w:rPr>
          <w:rFonts w:ascii="David" w:hAnsi="David"/>
          <w:sz w:val="24"/>
          <w:rtl/>
        </w:rPr>
      </w:pPr>
      <w:r>
        <w:rPr>
          <w:rFonts w:ascii="David" w:hAnsi="David" w:hint="cs"/>
          <w:b/>
          <w:bCs/>
          <w:sz w:val="24"/>
          <w:rtl/>
        </w:rPr>
        <w:t xml:space="preserve">פיצויים לא מפצים כאשר מדובר בנכס ייחודי: </w:t>
      </w:r>
    </w:p>
    <w:p w14:paraId="76A0C0E7" w14:textId="77777777" w:rsidR="000C4816" w:rsidRDefault="00E24B7F" w:rsidP="000C4816">
      <w:pPr>
        <w:pStyle w:val="a5"/>
        <w:numPr>
          <w:ilvl w:val="2"/>
          <w:numId w:val="13"/>
        </w:numPr>
        <w:rPr>
          <w:rFonts w:ascii="David" w:hAnsi="David"/>
          <w:sz w:val="24"/>
        </w:rPr>
      </w:pPr>
      <w:r w:rsidRPr="000C4816">
        <w:rPr>
          <w:rFonts w:ascii="David" w:hAnsi="David" w:hint="cs"/>
          <w:sz w:val="24"/>
          <w:rtl/>
        </w:rPr>
        <w:t>הוצאות ירדו לטמיון (איתור הנכס)</w:t>
      </w:r>
      <w:r w:rsidR="00481F55" w:rsidRPr="000C4816">
        <w:rPr>
          <w:rFonts w:ascii="David" w:hAnsi="David" w:hint="cs"/>
          <w:sz w:val="24"/>
          <w:rtl/>
        </w:rPr>
        <w:t>.</w:t>
      </w:r>
    </w:p>
    <w:p w14:paraId="78A259F8" w14:textId="77777777" w:rsidR="000C4816" w:rsidRDefault="00481F55" w:rsidP="000C4816">
      <w:pPr>
        <w:pStyle w:val="a5"/>
        <w:numPr>
          <w:ilvl w:val="2"/>
          <w:numId w:val="13"/>
        </w:numPr>
        <w:rPr>
          <w:rFonts w:ascii="David" w:hAnsi="David"/>
          <w:sz w:val="24"/>
        </w:rPr>
      </w:pPr>
      <w:r w:rsidRPr="000C4816">
        <w:rPr>
          <w:rFonts w:ascii="David" w:hAnsi="David" w:hint="cs"/>
          <w:sz w:val="24"/>
          <w:rtl/>
        </w:rPr>
        <w:t xml:space="preserve"> קשיי הערכה </w:t>
      </w:r>
      <w:r w:rsidRPr="000C4816">
        <w:rPr>
          <w:rFonts w:ascii="David" w:hAnsi="David"/>
          <w:sz w:val="24"/>
          <w:rtl/>
        </w:rPr>
        <w:t>–</w:t>
      </w:r>
      <w:r w:rsidRPr="000C4816">
        <w:rPr>
          <w:rFonts w:ascii="David" w:hAnsi="David" w:hint="cs"/>
          <w:sz w:val="24"/>
          <w:rtl/>
        </w:rPr>
        <w:t xml:space="preserve"> עלויות איתור תחליף, כעס ותסכול. </w:t>
      </w:r>
    </w:p>
    <w:p w14:paraId="0E1466AA" w14:textId="354A260C" w:rsidR="00481F55" w:rsidRPr="000C4816" w:rsidRDefault="00481F55" w:rsidP="000C4816">
      <w:pPr>
        <w:pStyle w:val="a5"/>
        <w:numPr>
          <w:ilvl w:val="2"/>
          <w:numId w:val="13"/>
        </w:numPr>
        <w:rPr>
          <w:rFonts w:ascii="David" w:hAnsi="David"/>
          <w:sz w:val="24"/>
          <w:rtl/>
        </w:rPr>
      </w:pPr>
      <w:r w:rsidRPr="000C4816">
        <w:rPr>
          <w:rFonts w:ascii="David" w:hAnsi="David" w:hint="cs"/>
          <w:sz w:val="24"/>
          <w:rtl/>
        </w:rPr>
        <w:t xml:space="preserve">נזקים ספקולטיביים </w:t>
      </w:r>
      <w:r w:rsidRPr="000C4816">
        <w:rPr>
          <w:rFonts w:ascii="David" w:hAnsi="David"/>
          <w:sz w:val="24"/>
          <w:rtl/>
        </w:rPr>
        <w:t>–</w:t>
      </w:r>
      <w:r w:rsidRPr="000C4816">
        <w:rPr>
          <w:rFonts w:ascii="David" w:hAnsi="David" w:hint="cs"/>
          <w:sz w:val="24"/>
          <w:rtl/>
        </w:rPr>
        <w:t xml:space="preserve"> אבדן רווחים</w:t>
      </w:r>
      <w:r w:rsidR="00042010" w:rsidRPr="000C4816">
        <w:rPr>
          <w:rFonts w:ascii="David" w:hAnsi="David" w:hint="cs"/>
          <w:sz w:val="24"/>
          <w:rtl/>
        </w:rPr>
        <w:t xml:space="preserve"> </w:t>
      </w:r>
      <w:r w:rsidR="00042010" w:rsidRPr="000C4816">
        <w:rPr>
          <w:rFonts w:ascii="David" w:hAnsi="David"/>
          <w:sz w:val="24"/>
          <w:rtl/>
        </w:rPr>
        <w:t>–</w:t>
      </w:r>
      <w:r w:rsidR="00042010" w:rsidRPr="000C4816">
        <w:rPr>
          <w:rFonts w:ascii="David" w:hAnsi="David" w:hint="cs"/>
          <w:sz w:val="24"/>
          <w:rtl/>
        </w:rPr>
        <w:t xml:space="preserve"> הסכם שבמסגרתו הייתי צריכה להגיע לפגישה אך בגלל ההסכם איחרתי לפגישה, מדובר בנזק רחוק וקשה להוכחה ולרוב לא אקבל בגינו פיצויים</w:t>
      </w:r>
      <w:r w:rsidRPr="000C4816">
        <w:rPr>
          <w:rFonts w:ascii="David" w:hAnsi="David" w:hint="cs"/>
          <w:sz w:val="24"/>
          <w:rtl/>
        </w:rPr>
        <w:t>.</w:t>
      </w:r>
    </w:p>
    <w:p w14:paraId="330F8232" w14:textId="77777777" w:rsidR="00E24B7F" w:rsidRPr="008D180A" w:rsidRDefault="00E24B7F" w:rsidP="008D180A">
      <w:pPr>
        <w:pStyle w:val="a5"/>
        <w:rPr>
          <w:rFonts w:ascii="David" w:hAnsi="David"/>
          <w:b/>
          <w:bCs/>
          <w:sz w:val="24"/>
          <w:rtl/>
        </w:rPr>
      </w:pPr>
    </w:p>
    <w:p w14:paraId="326F1C5D" w14:textId="4D1ACB73" w:rsidR="00782523" w:rsidRPr="000C4816" w:rsidRDefault="00782523" w:rsidP="005F55FA">
      <w:pPr>
        <w:pStyle w:val="a5"/>
        <w:numPr>
          <w:ilvl w:val="0"/>
          <w:numId w:val="40"/>
        </w:numPr>
        <w:rPr>
          <w:rFonts w:ascii="David" w:hAnsi="David"/>
          <w:b/>
          <w:bCs/>
          <w:sz w:val="24"/>
          <w:highlight w:val="yellow"/>
        </w:rPr>
      </w:pPr>
      <w:r w:rsidRPr="000C4816">
        <w:rPr>
          <w:rFonts w:ascii="David" w:hAnsi="David" w:hint="cs"/>
          <w:b/>
          <w:bCs/>
          <w:sz w:val="24"/>
          <w:highlight w:val="yellow"/>
          <w:rtl/>
        </w:rPr>
        <w:t>צדדים לחוזה מעדיפים ככלל סעד של אכיפה ולכן זה צריך להיות ברירת המחדל</w:t>
      </w:r>
      <w:r w:rsidR="00042010" w:rsidRPr="000C4816">
        <w:rPr>
          <w:rFonts w:ascii="David" w:hAnsi="David" w:hint="cs"/>
          <w:b/>
          <w:bCs/>
          <w:sz w:val="24"/>
          <w:highlight w:val="yellow"/>
          <w:rtl/>
        </w:rPr>
        <w:t>:</w:t>
      </w:r>
    </w:p>
    <w:p w14:paraId="17FBDBBD" w14:textId="2A80C679" w:rsidR="00042010" w:rsidRDefault="00042010" w:rsidP="00042010">
      <w:pPr>
        <w:pStyle w:val="a5"/>
        <w:rPr>
          <w:rFonts w:ascii="David" w:hAnsi="David"/>
          <w:sz w:val="24"/>
          <w:rtl/>
        </w:rPr>
      </w:pPr>
      <w:r>
        <w:rPr>
          <w:rFonts w:ascii="David" w:hAnsi="David" w:hint="cs"/>
          <w:sz w:val="24"/>
          <w:rtl/>
        </w:rPr>
        <w:t>בישראל אכיפה היא ברירת מחדל ואם אני לא רוצה אכיפה אני יכול לבקש פיצויים. כלומר נפגע ההפרה יכל לבחור מה הוא מעדיף. כשפיצוי זה ברירת מחדל, זה לא נכון להגיד שאני יכל להעדיף אכיפה (אני זכאי לפיצוי ואם מתקיימים חריגים אני זכאי לאכיפה).</w:t>
      </w:r>
      <w:r w:rsidR="00BD3073">
        <w:rPr>
          <w:rFonts w:ascii="David" w:hAnsi="David" w:hint="cs"/>
          <w:sz w:val="24"/>
          <w:rtl/>
        </w:rPr>
        <w:t xml:space="preserve"> כלומר, </w:t>
      </w:r>
      <w:r w:rsidR="00BD3073" w:rsidRPr="00BD3073">
        <w:rPr>
          <w:rFonts w:ascii="David" w:hAnsi="David"/>
          <w:b/>
          <w:bCs/>
          <w:sz w:val="24"/>
          <w:rtl/>
        </w:rPr>
        <w:t>כשאני זכאי לאכיפה אני יכול לבקש במוקם פיצוים, וכשאני זכאי לפיצויים אני לא יכול לבקש במקום – אכיפה.</w:t>
      </w:r>
      <w:r w:rsidR="00BD3073" w:rsidRPr="00BD3073">
        <w:rPr>
          <w:rFonts w:ascii="David" w:hAnsi="David"/>
          <w:sz w:val="24"/>
          <w:rtl/>
        </w:rPr>
        <w:t xml:space="preserve"> </w:t>
      </w:r>
      <w:r>
        <w:rPr>
          <w:rFonts w:ascii="David" w:hAnsi="David" w:hint="cs"/>
          <w:sz w:val="24"/>
          <w:rtl/>
        </w:rPr>
        <w:t xml:space="preserve">זה אומר, שאם אכיפה עדיפה לתובע הוא יבקש אותה, ואם לא הוא יבקש פיצוי. זה לבד לא אומר שאכיפה </w:t>
      </w:r>
      <w:r w:rsidR="00BD3073">
        <w:rPr>
          <w:rFonts w:ascii="David" w:hAnsi="David" w:hint="cs"/>
          <w:sz w:val="24"/>
          <w:rtl/>
        </w:rPr>
        <w:t>עדיפה</w:t>
      </w:r>
      <w:r>
        <w:rPr>
          <w:rFonts w:ascii="David" w:hAnsi="David" w:hint="cs"/>
          <w:sz w:val="24"/>
          <w:rtl/>
        </w:rPr>
        <w:t xml:space="preserve"> אבסולוטית. </w:t>
      </w:r>
      <w:r w:rsidRPr="00BD3073">
        <w:rPr>
          <w:rFonts w:ascii="David" w:hAnsi="David" w:hint="cs"/>
          <w:b/>
          <w:bCs/>
          <w:sz w:val="24"/>
          <w:rtl/>
        </w:rPr>
        <w:t>שוורץ</w:t>
      </w:r>
      <w:r>
        <w:rPr>
          <w:rFonts w:ascii="David" w:hAnsi="David" w:hint="cs"/>
          <w:sz w:val="24"/>
          <w:rtl/>
        </w:rPr>
        <w:t xml:space="preserve"> אומר שדרך זו עדיפה לשני הצדדים </w:t>
      </w:r>
      <w:r>
        <w:rPr>
          <w:rFonts w:ascii="David" w:hAnsi="David"/>
          <w:sz w:val="24"/>
          <w:rtl/>
        </w:rPr>
        <w:t>–</w:t>
      </w:r>
      <w:r>
        <w:rPr>
          <w:rFonts w:ascii="David" w:hAnsi="David" w:hint="cs"/>
          <w:sz w:val="24"/>
          <w:rtl/>
        </w:rPr>
        <w:t xml:space="preserve"> עדיף לתת לתובע ברירת מחדל של אכיפה כי בדר"</w:t>
      </w:r>
      <w:r>
        <w:rPr>
          <w:rFonts w:ascii="David" w:hAnsi="David" w:hint="eastAsia"/>
          <w:sz w:val="24"/>
          <w:rtl/>
        </w:rPr>
        <w:t>כ</w:t>
      </w:r>
      <w:r>
        <w:rPr>
          <w:rFonts w:ascii="David" w:hAnsi="David" w:hint="cs"/>
          <w:sz w:val="24"/>
          <w:rtl/>
        </w:rPr>
        <w:t xml:space="preserve"> הוא יעדיף פיצויים ולא אכיפה. כשאתה תובע אכיפה</w:t>
      </w:r>
      <w:r w:rsidR="00BD3073">
        <w:rPr>
          <w:rFonts w:ascii="David" w:hAnsi="David" w:hint="cs"/>
          <w:sz w:val="24"/>
          <w:rtl/>
        </w:rPr>
        <w:t xml:space="preserve">, היא </w:t>
      </w:r>
      <w:r>
        <w:rPr>
          <w:rFonts w:ascii="David" w:hAnsi="David" w:hint="cs"/>
          <w:sz w:val="24"/>
          <w:rtl/>
        </w:rPr>
        <w:t xml:space="preserve">פעולה אלימה מול המפר, ובדר"כ אינך רוצה להתנהג כך (מדובר על התקשרות חוזרת לדוגמה). אז ברירת המחדל תהיה אכיפה מתוך הנחה שתעדיף פיצוי. קל לדרוש פיצוי, אך עם אכיפה זה לא המקרה. </w:t>
      </w:r>
    </w:p>
    <w:p w14:paraId="294AD3FE" w14:textId="36B38E6A" w:rsidR="00BD3073" w:rsidRDefault="00BD3073" w:rsidP="00042010">
      <w:pPr>
        <w:pStyle w:val="a5"/>
        <w:rPr>
          <w:rFonts w:ascii="David" w:hAnsi="David"/>
          <w:sz w:val="24"/>
          <w:rtl/>
        </w:rPr>
      </w:pPr>
    </w:p>
    <w:p w14:paraId="216B5BDD" w14:textId="0B8E41D5" w:rsidR="00BD3073" w:rsidRDefault="00BD3073" w:rsidP="00BD3073">
      <w:pPr>
        <w:pStyle w:val="a5"/>
        <w:rPr>
          <w:rFonts w:ascii="David" w:hAnsi="David"/>
          <w:sz w:val="24"/>
          <w:rtl/>
        </w:rPr>
      </w:pPr>
      <w:r>
        <w:rPr>
          <w:rFonts w:ascii="David" w:hAnsi="David" w:hint="cs"/>
          <w:sz w:val="24"/>
          <w:rtl/>
        </w:rPr>
        <w:t>הערה</w:t>
      </w:r>
      <w:r w:rsidRPr="00BD3073">
        <w:rPr>
          <w:rFonts w:ascii="David" w:hAnsi="David" w:hint="cs"/>
          <w:sz w:val="24"/>
          <w:rtl/>
        </w:rPr>
        <w:t xml:space="preserve">: </w:t>
      </w:r>
      <w:r w:rsidRPr="00BD3073">
        <w:rPr>
          <w:rFonts w:ascii="David" w:hAnsi="David"/>
          <w:sz w:val="24"/>
          <w:rtl/>
        </w:rPr>
        <w:t xml:space="preserve">דיני התרופות הם דיספוזיטיביים, סעד ברירת מחדל </w:t>
      </w:r>
      <w:r w:rsidRPr="00BD3073">
        <w:rPr>
          <w:rFonts w:ascii="David" w:hAnsi="David" w:hint="cs"/>
          <w:sz w:val="24"/>
          <w:rtl/>
        </w:rPr>
        <w:t xml:space="preserve">הינו סעד </w:t>
      </w:r>
      <w:r w:rsidRPr="00BD3073">
        <w:rPr>
          <w:rFonts w:ascii="David" w:hAnsi="David"/>
          <w:sz w:val="24"/>
          <w:rtl/>
        </w:rPr>
        <w:t>שהצדדים יכולים להתנות מראש ולהגיד שהם מעדיפים סעד של פיצויים ולא אכיפה</w:t>
      </w:r>
      <w:r w:rsidRPr="00BD3073">
        <w:rPr>
          <w:rFonts w:ascii="David" w:hAnsi="David" w:hint="cs"/>
          <w:sz w:val="24"/>
          <w:rtl/>
        </w:rPr>
        <w:t>.</w:t>
      </w:r>
      <w:r>
        <w:rPr>
          <w:rFonts w:ascii="David" w:hAnsi="David" w:hint="cs"/>
          <w:rtl/>
        </w:rPr>
        <w:t xml:space="preserve"> </w:t>
      </w:r>
    </w:p>
    <w:p w14:paraId="2F806BA3" w14:textId="6CAE10C6" w:rsidR="002C5DA3" w:rsidRDefault="002C5DA3" w:rsidP="00042010">
      <w:pPr>
        <w:pStyle w:val="a5"/>
        <w:rPr>
          <w:rFonts w:ascii="David" w:hAnsi="David"/>
          <w:sz w:val="24"/>
          <w:rtl/>
        </w:rPr>
      </w:pPr>
    </w:p>
    <w:p w14:paraId="6CC65D7C" w14:textId="437FAC46" w:rsidR="002C5DA3" w:rsidRDefault="002C5DA3" w:rsidP="00042010">
      <w:pPr>
        <w:pStyle w:val="a5"/>
        <w:rPr>
          <w:rFonts w:ascii="David" w:hAnsi="David"/>
          <w:sz w:val="24"/>
          <w:rtl/>
        </w:rPr>
      </w:pPr>
      <w:r>
        <w:rPr>
          <w:rFonts w:ascii="David" w:hAnsi="David" w:hint="cs"/>
          <w:sz w:val="24"/>
          <w:rtl/>
        </w:rPr>
        <w:t xml:space="preserve">הנתבע לפי </w:t>
      </w:r>
      <w:r w:rsidRPr="00BD3073">
        <w:rPr>
          <w:rFonts w:ascii="David" w:hAnsi="David" w:hint="cs"/>
          <w:b/>
          <w:bCs/>
          <w:sz w:val="24"/>
          <w:rtl/>
        </w:rPr>
        <w:t>שוורץ</w:t>
      </w:r>
      <w:r>
        <w:rPr>
          <w:rFonts w:ascii="David" w:hAnsi="David" w:hint="cs"/>
          <w:sz w:val="24"/>
          <w:rtl/>
        </w:rPr>
        <w:t xml:space="preserve"> ישתדל להימנע מתביעת אכיפה אם ניתן להימנע מכך:</w:t>
      </w:r>
    </w:p>
    <w:p w14:paraId="1E30AFBA" w14:textId="509D14DD" w:rsidR="002C5DA3" w:rsidRDefault="002C5DA3" w:rsidP="00BD3073">
      <w:pPr>
        <w:pStyle w:val="a5"/>
        <w:numPr>
          <w:ilvl w:val="2"/>
          <w:numId w:val="13"/>
        </w:numPr>
        <w:rPr>
          <w:rFonts w:ascii="David" w:hAnsi="David"/>
          <w:sz w:val="24"/>
        </w:rPr>
      </w:pPr>
      <w:r>
        <w:rPr>
          <w:rFonts w:ascii="David" w:hAnsi="David" w:hint="cs"/>
          <w:sz w:val="24"/>
          <w:rtl/>
        </w:rPr>
        <w:t>מבטיח יהיה עוין</w:t>
      </w:r>
      <w:r w:rsidR="00BD3073">
        <w:rPr>
          <w:rFonts w:ascii="David" w:hAnsi="David" w:hint="cs"/>
          <w:sz w:val="24"/>
          <w:rtl/>
        </w:rPr>
        <w:t xml:space="preserve"> </w:t>
      </w:r>
      <w:r w:rsidR="00BD3073">
        <w:rPr>
          <w:rFonts w:ascii="David" w:hAnsi="David"/>
          <w:sz w:val="24"/>
          <w:rtl/>
        </w:rPr>
        <w:t>–</w:t>
      </w:r>
      <w:r w:rsidR="00BD3073">
        <w:rPr>
          <w:rFonts w:ascii="David" w:hAnsi="David" w:hint="cs"/>
          <w:sz w:val="24"/>
          <w:rtl/>
        </w:rPr>
        <w:t xml:space="preserve"> כפייה על המפר לקיים חוזה.</w:t>
      </w:r>
    </w:p>
    <w:p w14:paraId="6FE8CE64" w14:textId="20A52806" w:rsidR="002C5DA3" w:rsidRDefault="002C5DA3" w:rsidP="00BD3073">
      <w:pPr>
        <w:pStyle w:val="a5"/>
        <w:numPr>
          <w:ilvl w:val="2"/>
          <w:numId w:val="13"/>
        </w:numPr>
        <w:rPr>
          <w:rFonts w:ascii="David" w:hAnsi="David"/>
          <w:sz w:val="24"/>
        </w:rPr>
      </w:pPr>
      <w:r>
        <w:rPr>
          <w:rFonts w:ascii="David" w:hAnsi="David" w:hint="cs"/>
          <w:sz w:val="24"/>
          <w:rtl/>
        </w:rPr>
        <w:t>אכיפה כרוכה בהוצאות פיקוח</w:t>
      </w:r>
      <w:r w:rsidR="00BD3073">
        <w:rPr>
          <w:rFonts w:ascii="David" w:hAnsi="David" w:hint="cs"/>
          <w:sz w:val="24"/>
          <w:rtl/>
        </w:rPr>
        <w:t xml:space="preserve"> </w:t>
      </w:r>
      <w:r w:rsidR="00BD3073">
        <w:rPr>
          <w:rFonts w:ascii="David" w:hAnsi="David"/>
          <w:sz w:val="24"/>
          <w:rtl/>
        </w:rPr>
        <w:t>–</w:t>
      </w:r>
      <w:r w:rsidR="00BD3073">
        <w:rPr>
          <w:rFonts w:ascii="David" w:hAnsi="David" w:hint="cs"/>
          <w:sz w:val="24"/>
          <w:rtl/>
        </w:rPr>
        <w:t xml:space="preserve"> פיקוח על ביצוע החוזה יעלה יותר מאשר קבלת פיצוי.</w:t>
      </w:r>
    </w:p>
    <w:p w14:paraId="00C96413" w14:textId="1400DC90" w:rsidR="002C5DA3" w:rsidRDefault="002C5DA3" w:rsidP="00BD3073">
      <w:pPr>
        <w:pStyle w:val="a5"/>
        <w:numPr>
          <w:ilvl w:val="2"/>
          <w:numId w:val="13"/>
        </w:numPr>
        <w:rPr>
          <w:rFonts w:ascii="David" w:hAnsi="David"/>
          <w:sz w:val="24"/>
        </w:rPr>
      </w:pPr>
      <w:r>
        <w:rPr>
          <w:rFonts w:ascii="David" w:hAnsi="David" w:hint="cs"/>
          <w:sz w:val="24"/>
          <w:rtl/>
        </w:rPr>
        <w:t>לנבטח פשוט יותר לתבוע פיצויים.</w:t>
      </w:r>
    </w:p>
    <w:p w14:paraId="001A3FB5" w14:textId="0A0AA97F" w:rsidR="002C5DA3" w:rsidRDefault="002C5DA3" w:rsidP="002C5DA3">
      <w:pPr>
        <w:pStyle w:val="a5"/>
        <w:rPr>
          <w:rFonts w:ascii="David" w:hAnsi="David"/>
          <w:sz w:val="24"/>
          <w:rtl/>
        </w:rPr>
      </w:pPr>
    </w:p>
    <w:p w14:paraId="062C6963" w14:textId="5AF17D77" w:rsidR="001E7483" w:rsidRDefault="002C5DA3" w:rsidP="0013118C">
      <w:pPr>
        <w:pStyle w:val="a5"/>
        <w:rPr>
          <w:rFonts w:ascii="David" w:hAnsi="David"/>
          <w:sz w:val="24"/>
          <w:rtl/>
        </w:rPr>
      </w:pPr>
      <w:r>
        <w:rPr>
          <w:rFonts w:ascii="David" w:hAnsi="David" w:hint="cs"/>
          <w:sz w:val="24"/>
          <w:rtl/>
        </w:rPr>
        <w:t>חיסרון האכיפה: האכיפה נותנת פתח לסחטנות.</w:t>
      </w:r>
      <w:r w:rsidR="0013118C" w:rsidRPr="0013118C">
        <w:rPr>
          <w:rFonts w:ascii="David" w:hAnsi="David" w:hint="cs"/>
          <w:sz w:val="24"/>
          <w:rtl/>
        </w:rPr>
        <w:t xml:space="preserve"> אם התנאים השתנו צד יכול לסחוט את הצד השני (הנפגע את המפר) בסכומים גבוהים כדי להנות מזה שיש לו סעד אכיפה. </w:t>
      </w:r>
      <w:r>
        <w:rPr>
          <w:rFonts w:ascii="David" w:hAnsi="David" w:hint="cs"/>
          <w:sz w:val="24"/>
          <w:rtl/>
        </w:rPr>
        <w:t xml:space="preserve"> הטענה של שוורץ כי החשש לא משמעותי, לאור התמריצים עדיף להעדיף פיצוי</w:t>
      </w:r>
      <w:r w:rsidR="00775AD8">
        <w:rPr>
          <w:rFonts w:ascii="David" w:hAnsi="David" w:hint="cs"/>
          <w:sz w:val="24"/>
          <w:rtl/>
        </w:rPr>
        <w:t>.</w:t>
      </w:r>
    </w:p>
    <w:p w14:paraId="2AFA3A17" w14:textId="7DECF2D2" w:rsidR="00042010" w:rsidRPr="0013118C" w:rsidRDefault="002C5DA3" w:rsidP="0013118C">
      <w:pPr>
        <w:pStyle w:val="a5"/>
        <w:rPr>
          <w:rFonts w:ascii="David" w:hAnsi="David"/>
          <w:sz w:val="24"/>
        </w:rPr>
      </w:pPr>
      <w:r>
        <w:rPr>
          <w:rFonts w:ascii="David" w:hAnsi="David" w:hint="cs"/>
          <w:sz w:val="24"/>
          <w:rtl/>
        </w:rPr>
        <w:t>.</w:t>
      </w:r>
    </w:p>
    <w:p w14:paraId="5AFE68A9" w14:textId="6E02642B" w:rsidR="00782523" w:rsidRPr="00775AD8" w:rsidRDefault="00782523" w:rsidP="005F55FA">
      <w:pPr>
        <w:pStyle w:val="a5"/>
        <w:numPr>
          <w:ilvl w:val="0"/>
          <w:numId w:val="40"/>
        </w:numPr>
        <w:rPr>
          <w:rFonts w:ascii="David" w:hAnsi="David"/>
          <w:b/>
          <w:bCs/>
          <w:sz w:val="24"/>
          <w:highlight w:val="yellow"/>
        </w:rPr>
      </w:pPr>
      <w:r w:rsidRPr="00775AD8">
        <w:rPr>
          <w:rFonts w:ascii="David" w:hAnsi="David" w:hint="cs"/>
          <w:b/>
          <w:bCs/>
          <w:sz w:val="24"/>
          <w:highlight w:val="yellow"/>
          <w:rtl/>
        </w:rPr>
        <w:lastRenderedPageBreak/>
        <w:t>סעד אכיפה מפחית עלויות לאחר ההפרה ופיצויים מוסיפים הוצאות</w:t>
      </w:r>
      <w:r w:rsidR="002C5DA3" w:rsidRPr="00775AD8">
        <w:rPr>
          <w:rFonts w:ascii="David" w:hAnsi="David" w:hint="cs"/>
          <w:b/>
          <w:bCs/>
          <w:sz w:val="24"/>
          <w:highlight w:val="yellow"/>
          <w:rtl/>
        </w:rPr>
        <w:t xml:space="preserve"> </w:t>
      </w:r>
      <w:r w:rsidR="002C5DA3" w:rsidRPr="00775AD8">
        <w:rPr>
          <w:rFonts w:ascii="David" w:hAnsi="David"/>
          <w:b/>
          <w:bCs/>
          <w:sz w:val="24"/>
          <w:highlight w:val="yellow"/>
          <w:rtl/>
        </w:rPr>
        <w:t>–</w:t>
      </w:r>
    </w:p>
    <w:p w14:paraId="787F19AD" w14:textId="07D5EBA1" w:rsidR="001706FD" w:rsidRPr="001706FD" w:rsidRDefault="002C5DA3" w:rsidP="001706FD">
      <w:pPr>
        <w:pStyle w:val="a5"/>
        <w:rPr>
          <w:rFonts w:ascii="David" w:hAnsi="David"/>
          <w:sz w:val="24"/>
          <w:rtl/>
        </w:rPr>
      </w:pPr>
      <w:r w:rsidRPr="001706FD">
        <w:rPr>
          <w:rFonts w:ascii="David" w:hAnsi="David" w:hint="cs"/>
          <w:b/>
          <w:bCs/>
          <w:sz w:val="24"/>
          <w:rtl/>
        </w:rPr>
        <w:t>קרונמן</w:t>
      </w:r>
      <w:r w:rsidRPr="001706FD">
        <w:rPr>
          <w:rFonts w:ascii="David" w:hAnsi="David" w:hint="cs"/>
          <w:sz w:val="24"/>
          <w:rtl/>
        </w:rPr>
        <w:t xml:space="preserve"> </w:t>
      </w:r>
      <w:r w:rsidRPr="001706FD">
        <w:rPr>
          <w:rFonts w:ascii="David" w:hAnsi="David"/>
          <w:sz w:val="24"/>
          <w:rtl/>
        </w:rPr>
        <w:t>–</w:t>
      </w:r>
      <w:r w:rsidRPr="001706FD">
        <w:rPr>
          <w:rFonts w:ascii="David" w:hAnsi="David" w:hint="cs"/>
          <w:sz w:val="24"/>
          <w:rtl/>
        </w:rPr>
        <w:t xml:space="preserve"> צדדים יסכימו מראש לאכיפה אם התועלת מאכיפה בשלב המו"מ לנבטח עולה על העלויות למבטיח. </w:t>
      </w:r>
      <w:r w:rsidR="001706FD" w:rsidRPr="001706FD">
        <w:rPr>
          <w:rFonts w:ascii="David" w:hAnsi="David"/>
          <w:sz w:val="24"/>
          <w:rtl/>
        </w:rPr>
        <w:t>אם יש אכיפה - זה הסעד ברירת מחדל, לא צריך להסכים על הפיצויים מראש, אז זה מוזיל עלויות משא ומתן</w:t>
      </w:r>
      <w:r w:rsidR="001706FD" w:rsidRPr="001706FD">
        <w:rPr>
          <w:rFonts w:ascii="David" w:hAnsi="David" w:hint="cs"/>
          <w:sz w:val="24"/>
          <w:rtl/>
        </w:rPr>
        <w:t xml:space="preserve">. </w:t>
      </w:r>
      <w:r w:rsidR="001706FD" w:rsidRPr="001706FD">
        <w:rPr>
          <w:rFonts w:ascii="David" w:hAnsi="David"/>
          <w:sz w:val="24"/>
          <w:rtl/>
        </w:rPr>
        <w:t xml:space="preserve">מי נהנה מסעד של אכיפה? האם נפגע ההפרה אקס-אנטה יעדיף </w:t>
      </w:r>
      <w:r w:rsidR="001706FD">
        <w:rPr>
          <w:rFonts w:ascii="David" w:hAnsi="David" w:hint="cs"/>
          <w:sz w:val="24"/>
          <w:rtl/>
        </w:rPr>
        <w:t>אכיפה</w:t>
      </w:r>
      <w:r w:rsidR="001706FD" w:rsidRPr="001706FD">
        <w:rPr>
          <w:rFonts w:ascii="David" w:hAnsi="David"/>
          <w:sz w:val="24"/>
          <w:rtl/>
        </w:rPr>
        <w:t xml:space="preserve"> או פיצויים? כשרק צד אחד יכול להפר, את מי זה משרת במועד הכריתה</w:t>
      </w:r>
      <w:r w:rsidR="001706FD">
        <w:rPr>
          <w:rFonts w:ascii="David" w:hAnsi="David" w:hint="cs"/>
          <w:sz w:val="24"/>
          <w:rtl/>
        </w:rPr>
        <w:t>?</w:t>
      </w:r>
      <w:r w:rsidR="001706FD" w:rsidRPr="001706FD">
        <w:rPr>
          <w:rFonts w:ascii="David" w:hAnsi="David"/>
          <w:sz w:val="24"/>
          <w:rtl/>
        </w:rPr>
        <w:t xml:space="preserve"> לכאורה אין לנו העדפה. כי אם אני נפגע ההפרה ואני אעדיף סעד של אכיפה עקרונית והסכמתי לפיצויים, אז זה חלק מהמו"מ וזה התגלם במחיר החוזה, ומשכך נשאל מה הצדדים יעדיפו – מה יגלם את התועלת הכי גדולה שלהם אחר כך?</w:t>
      </w:r>
    </w:p>
    <w:p w14:paraId="26CF8A71" w14:textId="550DFFCA" w:rsidR="00D70416" w:rsidRPr="003C0DEE" w:rsidRDefault="00D70416" w:rsidP="003C0DEE">
      <w:pPr>
        <w:pStyle w:val="a5"/>
        <w:rPr>
          <w:rFonts w:ascii="David" w:hAnsi="David"/>
          <w:sz w:val="24"/>
          <w:rtl/>
        </w:rPr>
      </w:pPr>
      <w:r>
        <w:rPr>
          <w:rFonts w:ascii="David" w:hAnsi="David" w:hint="cs"/>
          <w:sz w:val="24"/>
          <w:rtl/>
        </w:rPr>
        <w:t xml:space="preserve">אני מעוניין לקיים חוזים אך לא אקיים אותם בכל מחיר. אז אני רוצים שהמפר ידע שהוא מפר רק כשכדאי להפר מנקודת המבט של שני הצדדים. </w:t>
      </w:r>
      <w:r w:rsidRPr="001706FD">
        <w:rPr>
          <w:rFonts w:ascii="David" w:hAnsi="David" w:hint="cs"/>
          <w:b/>
          <w:bCs/>
          <w:sz w:val="24"/>
          <w:rtl/>
        </w:rPr>
        <w:t xml:space="preserve">התשובה לאיזה סעד עדיף בהקשר הזה, מנקודת המבט של הצדדים במועד הכריתה </w:t>
      </w:r>
      <w:r w:rsidRPr="001706FD">
        <w:rPr>
          <w:rFonts w:ascii="David" w:hAnsi="David"/>
          <w:b/>
          <w:bCs/>
          <w:sz w:val="24"/>
          <w:rtl/>
        </w:rPr>
        <w:t>–</w:t>
      </w:r>
      <w:r w:rsidRPr="001706FD">
        <w:rPr>
          <w:rFonts w:ascii="David" w:hAnsi="David" w:hint="cs"/>
          <w:b/>
          <w:bCs/>
          <w:sz w:val="24"/>
          <w:rtl/>
        </w:rPr>
        <w:t xml:space="preserve"> הוא סעד הפיצויים ולא אכיפה, בגלל התפיסה של הפרה יעילה.</w:t>
      </w:r>
      <w:r w:rsidR="003C0DEE">
        <w:rPr>
          <w:rFonts w:ascii="David" w:hAnsi="David" w:hint="cs"/>
          <w:b/>
          <w:bCs/>
          <w:sz w:val="24"/>
          <w:rtl/>
        </w:rPr>
        <w:t xml:space="preserve"> </w:t>
      </w:r>
    </w:p>
    <w:p w14:paraId="02704F32" w14:textId="77777777" w:rsidR="001706FD" w:rsidRPr="001706FD" w:rsidRDefault="001706FD" w:rsidP="00D70416">
      <w:pPr>
        <w:pStyle w:val="a5"/>
        <w:rPr>
          <w:rFonts w:ascii="David" w:hAnsi="David"/>
          <w:b/>
          <w:bCs/>
          <w:sz w:val="24"/>
          <w:rtl/>
        </w:rPr>
      </w:pPr>
    </w:p>
    <w:p w14:paraId="4090DFBF" w14:textId="77777777" w:rsidR="003C0DEE" w:rsidRDefault="00D70416" w:rsidP="003C0DEE">
      <w:pPr>
        <w:pStyle w:val="a5"/>
        <w:rPr>
          <w:rFonts w:ascii="David" w:hAnsi="David"/>
          <w:sz w:val="24"/>
          <w:rtl/>
        </w:rPr>
      </w:pPr>
      <w:r w:rsidRPr="00D70416">
        <w:rPr>
          <w:rFonts w:ascii="David" w:hAnsi="David" w:hint="cs"/>
          <w:b/>
          <w:bCs/>
          <w:sz w:val="24"/>
          <w:rtl/>
        </w:rPr>
        <w:t>הפרה יעילה</w:t>
      </w:r>
      <w:r>
        <w:rPr>
          <w:rFonts w:ascii="David" w:hAnsi="David" w:hint="cs"/>
          <w:sz w:val="24"/>
          <w:rtl/>
        </w:rPr>
        <w:t xml:space="preserve"> </w:t>
      </w:r>
      <w:r>
        <w:rPr>
          <w:rFonts w:ascii="David" w:hAnsi="David"/>
          <w:sz w:val="24"/>
          <w:rtl/>
        </w:rPr>
        <w:t>–</w:t>
      </w:r>
      <w:r>
        <w:rPr>
          <w:rFonts w:ascii="David" w:hAnsi="David" w:hint="cs"/>
          <w:sz w:val="24"/>
          <w:rtl/>
        </w:rPr>
        <w:t xml:space="preserve"> צד מפר את ההסכם כאשר לא שווה לקיים אותו </w:t>
      </w:r>
      <w:r>
        <w:rPr>
          <w:rFonts w:ascii="David" w:hAnsi="David"/>
          <w:sz w:val="24"/>
          <w:rtl/>
        </w:rPr>
        <w:t>–</w:t>
      </w:r>
      <w:r>
        <w:rPr>
          <w:rFonts w:ascii="David" w:hAnsi="David" w:hint="cs"/>
          <w:sz w:val="24"/>
          <w:rtl/>
        </w:rPr>
        <w:t xml:space="preserve"> עלות קיום ההסכם גבוהה מהשווי של ההסכם לנושה. בסיטואציה הזו היינו רוצים שהחוזה יופר כדי לקבל פיצויים. לעומת זו באכיפה, נפגע ההפרה ידרוש לאכוף את ההסכם. </w:t>
      </w:r>
    </w:p>
    <w:p w14:paraId="29956233" w14:textId="77777777" w:rsidR="003C0DEE" w:rsidRDefault="00D70416" w:rsidP="003C0DEE">
      <w:pPr>
        <w:pStyle w:val="a5"/>
        <w:rPr>
          <w:rFonts w:ascii="David" w:hAnsi="David"/>
          <w:sz w:val="24"/>
          <w:rtl/>
        </w:rPr>
      </w:pPr>
      <w:r>
        <w:rPr>
          <w:rFonts w:ascii="David" w:hAnsi="David" w:hint="cs"/>
          <w:sz w:val="24"/>
          <w:rtl/>
        </w:rPr>
        <w:t xml:space="preserve">אכיפה לא יעילה במקום בו הצדדים יכולים לנהל משא ומתן לאחר ההפרה - מה שיקרה הנפגע יוכל לבקש אכיפה והמפר יהיה מוכן לבקש לו סכום נוסף כדי שיוותר לו על האכיפה של ההסכם. </w:t>
      </w:r>
    </w:p>
    <w:p w14:paraId="425ED281" w14:textId="62E507CE" w:rsidR="003C0DEE" w:rsidRPr="003C0DEE" w:rsidRDefault="00D70416" w:rsidP="003C0DEE">
      <w:pPr>
        <w:pStyle w:val="a5"/>
        <w:rPr>
          <w:rFonts w:ascii="David" w:hAnsi="David"/>
          <w:sz w:val="24"/>
          <w:rtl/>
        </w:rPr>
      </w:pPr>
      <w:r>
        <w:rPr>
          <w:rFonts w:ascii="David" w:hAnsi="David" w:hint="cs"/>
          <w:sz w:val="24"/>
          <w:rtl/>
        </w:rPr>
        <w:t>כשיש הרבה צדדים, סע</w:t>
      </w:r>
      <w:r w:rsidR="003C0DEE">
        <w:rPr>
          <w:rFonts w:ascii="David" w:hAnsi="David" w:hint="cs"/>
          <w:sz w:val="24"/>
          <w:rtl/>
        </w:rPr>
        <w:t>ד</w:t>
      </w:r>
      <w:r>
        <w:rPr>
          <w:rFonts w:ascii="David" w:hAnsi="David" w:hint="cs"/>
          <w:sz w:val="24"/>
          <w:rtl/>
        </w:rPr>
        <w:t xml:space="preserve"> האכיפה עשוי למנוע הפרה יעילה ולכן זה סעד פחות טוב לשני הצדדים</w:t>
      </w:r>
      <w:r w:rsidR="003C0DEE">
        <w:rPr>
          <w:rFonts w:ascii="David" w:hAnsi="David" w:hint="cs"/>
          <w:sz w:val="24"/>
          <w:rtl/>
        </w:rPr>
        <w:t>, מאחר ש</w:t>
      </w:r>
      <w:r w:rsidR="003C0DEE" w:rsidRPr="003C0DEE">
        <w:rPr>
          <w:rFonts w:ascii="David" w:hAnsi="David"/>
          <w:sz w:val="24"/>
          <w:rtl/>
        </w:rPr>
        <w:t xml:space="preserve">במועד הכריתה </w:t>
      </w:r>
      <w:r w:rsidR="003C0DEE">
        <w:rPr>
          <w:rFonts w:ascii="David" w:hAnsi="David" w:hint="cs"/>
          <w:sz w:val="24"/>
          <w:rtl/>
        </w:rPr>
        <w:t xml:space="preserve">יתייקר מחיר המשא ומתן כי צד לחוזה יודע שקיימת אפשרות כי יהיה סעד אכיפה ועל כן </w:t>
      </w:r>
      <w:r w:rsidR="003C0DEE" w:rsidRPr="003C0DEE">
        <w:rPr>
          <w:rFonts w:ascii="David" w:hAnsi="David"/>
          <w:sz w:val="24"/>
          <w:rtl/>
        </w:rPr>
        <w:t xml:space="preserve">אכיפה לא יעילה של ההסכם </w:t>
      </w:r>
      <w:r w:rsidR="003C0DEE">
        <w:rPr>
          <w:rFonts w:ascii="David" w:hAnsi="David" w:hint="cs"/>
          <w:sz w:val="24"/>
          <w:rtl/>
        </w:rPr>
        <w:t>ויגלם זאת במחיר החוזי.</w:t>
      </w:r>
      <w:r w:rsidR="003C0DEE" w:rsidRPr="003C0DEE">
        <w:rPr>
          <w:rFonts w:ascii="David" w:hAnsi="David"/>
          <w:sz w:val="24"/>
          <w:rtl/>
        </w:rPr>
        <w:t xml:space="preserve"> </w:t>
      </w:r>
      <w:r w:rsidR="003C0DEE">
        <w:rPr>
          <w:rFonts w:ascii="David" w:hAnsi="David" w:hint="cs"/>
          <w:sz w:val="24"/>
          <w:rtl/>
        </w:rPr>
        <w:t xml:space="preserve">על כן סביר ששני הצדדים </w:t>
      </w:r>
      <w:r w:rsidR="003C0DEE" w:rsidRPr="003C0DEE">
        <w:rPr>
          <w:rFonts w:ascii="David" w:hAnsi="David"/>
          <w:sz w:val="24"/>
          <w:rtl/>
        </w:rPr>
        <w:t>יעדיפו פיצוי במועד הכריתה. וזה מתקשר לעלויות מו"מ.</w:t>
      </w:r>
    </w:p>
    <w:p w14:paraId="52088B97" w14:textId="3C8EFFA1" w:rsidR="00D70416" w:rsidRPr="00F32B2F" w:rsidRDefault="00D70416" w:rsidP="003C0DEE">
      <w:pPr>
        <w:pStyle w:val="3"/>
        <w:rPr>
          <w:rtl/>
        </w:rPr>
      </w:pPr>
      <w:bookmarkStart w:id="34" w:name="_Toc92877816"/>
      <w:r w:rsidRPr="00F32B2F">
        <w:rPr>
          <w:rFonts w:hint="cs"/>
          <w:rtl/>
        </w:rPr>
        <w:t xml:space="preserve">יתרונות </w:t>
      </w:r>
      <w:r w:rsidR="003C0DEE">
        <w:rPr>
          <w:rFonts w:hint="cs"/>
          <w:rtl/>
        </w:rPr>
        <w:t>לסעד ה</w:t>
      </w:r>
      <w:r w:rsidRPr="00F32B2F">
        <w:rPr>
          <w:rFonts w:hint="cs"/>
          <w:rtl/>
        </w:rPr>
        <w:t>אכיפה</w:t>
      </w:r>
      <w:bookmarkEnd w:id="34"/>
    </w:p>
    <w:p w14:paraId="5A7FB2AA" w14:textId="77777777" w:rsidR="003C0DEE" w:rsidRDefault="003C0DEE" w:rsidP="003C0DEE">
      <w:pPr>
        <w:pStyle w:val="a5"/>
        <w:numPr>
          <w:ilvl w:val="0"/>
          <w:numId w:val="13"/>
        </w:numPr>
        <w:rPr>
          <w:rFonts w:ascii="David" w:hAnsi="David"/>
          <w:sz w:val="24"/>
        </w:rPr>
      </w:pPr>
      <w:r w:rsidRPr="003C0DEE">
        <w:rPr>
          <w:rFonts w:ascii="David" w:hAnsi="David" w:hint="cs"/>
          <w:b/>
          <w:bCs/>
          <w:sz w:val="24"/>
          <w:rtl/>
        </w:rPr>
        <w:t>פיצוי חסר</w:t>
      </w:r>
      <w:r w:rsidR="00D70416" w:rsidRPr="003C0DEE">
        <w:rPr>
          <w:rFonts w:ascii="David" w:hAnsi="David" w:hint="cs"/>
          <w:b/>
          <w:bCs/>
          <w:sz w:val="24"/>
          <w:rtl/>
        </w:rPr>
        <w:t xml:space="preserve"> </w:t>
      </w:r>
      <w:r w:rsidR="00D70416" w:rsidRPr="003C0DEE">
        <w:rPr>
          <w:rFonts w:ascii="David" w:hAnsi="David"/>
          <w:b/>
          <w:bCs/>
          <w:sz w:val="24"/>
          <w:rtl/>
        </w:rPr>
        <w:t>–</w:t>
      </w:r>
      <w:r w:rsidR="00D70416" w:rsidRPr="003C0DEE">
        <w:rPr>
          <w:rFonts w:ascii="David" w:hAnsi="David" w:hint="cs"/>
          <w:b/>
          <w:bCs/>
          <w:sz w:val="24"/>
          <w:rtl/>
        </w:rPr>
        <w:t xml:space="preserve"> </w:t>
      </w:r>
      <w:r w:rsidR="00D70416" w:rsidRPr="003C0DEE">
        <w:rPr>
          <w:rFonts w:ascii="David" w:hAnsi="David" w:hint="cs"/>
          <w:sz w:val="24"/>
          <w:rtl/>
        </w:rPr>
        <w:t>המפר יפר כל עוד התועלת מ</w:t>
      </w:r>
      <w:r w:rsidRPr="003C0DEE">
        <w:rPr>
          <w:rFonts w:ascii="David" w:hAnsi="David" w:hint="cs"/>
          <w:sz w:val="24"/>
          <w:rtl/>
        </w:rPr>
        <w:t>ה</w:t>
      </w:r>
      <w:r w:rsidR="00D70416" w:rsidRPr="003C0DEE">
        <w:rPr>
          <w:rFonts w:ascii="David" w:hAnsi="David" w:hint="cs"/>
          <w:sz w:val="24"/>
          <w:rtl/>
        </w:rPr>
        <w:t xml:space="preserve">הפרה נמוכה מהפיצוי. אם הפיצוי בחסר, יש הפרות לא יעילות ואכיפה פותרת את הבעיה.  </w:t>
      </w:r>
      <w:r w:rsidR="00D70416" w:rsidRPr="003C0DEE">
        <w:rPr>
          <w:rFonts w:ascii="David" w:hAnsi="David" w:hint="cs"/>
          <w:b/>
          <w:bCs/>
          <w:sz w:val="24"/>
          <w:rtl/>
        </w:rPr>
        <w:t>ניתן להתגבר על הבעיה עם קביעת פיצוי מוסכם</w:t>
      </w:r>
      <w:r w:rsidR="00D70416" w:rsidRPr="003C0DEE">
        <w:rPr>
          <w:rFonts w:ascii="David" w:hAnsi="David" w:hint="cs"/>
          <w:sz w:val="24"/>
          <w:rtl/>
        </w:rPr>
        <w:t>, אבל אם אנו הולכים לכיוון זה, הבעיה שזה דורש שלב נוסף של משא ומתן ולכן מייקר את עלויות העסקה, ולכן עדיף אכיפה.</w:t>
      </w:r>
    </w:p>
    <w:p w14:paraId="54CEBCDE" w14:textId="77777777" w:rsidR="003C0DEE" w:rsidRDefault="00D70416" w:rsidP="003C0DEE">
      <w:pPr>
        <w:pStyle w:val="a5"/>
        <w:numPr>
          <w:ilvl w:val="0"/>
          <w:numId w:val="13"/>
        </w:numPr>
        <w:rPr>
          <w:rFonts w:ascii="David" w:hAnsi="David"/>
          <w:sz w:val="24"/>
        </w:rPr>
      </w:pPr>
      <w:r w:rsidRPr="003C0DEE">
        <w:rPr>
          <w:rFonts w:ascii="David" w:hAnsi="David" w:hint="cs"/>
          <w:sz w:val="24"/>
          <w:rtl/>
        </w:rPr>
        <w:t>תמריצים של הנבטח לגרום להפרה במקרה של פיצוי מוסכם.</w:t>
      </w:r>
    </w:p>
    <w:p w14:paraId="0BFAEE0B" w14:textId="6CECD5B0" w:rsidR="00D70416" w:rsidRPr="003C0DEE" w:rsidRDefault="00D70416" w:rsidP="003C0DEE">
      <w:pPr>
        <w:pStyle w:val="a5"/>
        <w:numPr>
          <w:ilvl w:val="0"/>
          <w:numId w:val="13"/>
        </w:numPr>
        <w:rPr>
          <w:rFonts w:ascii="David" w:hAnsi="David"/>
          <w:sz w:val="24"/>
          <w:rtl/>
        </w:rPr>
      </w:pPr>
      <w:r w:rsidRPr="003C0DEE">
        <w:rPr>
          <w:rFonts w:ascii="David" w:hAnsi="David" w:hint="cs"/>
          <w:sz w:val="24"/>
          <w:rtl/>
        </w:rPr>
        <w:t xml:space="preserve">אכיפה חוסכת עלויות של הערכת הפיצוי. </w:t>
      </w:r>
    </w:p>
    <w:p w14:paraId="352B04EB" w14:textId="061E623D" w:rsidR="00D70416" w:rsidRDefault="00D70416" w:rsidP="003C0DEE">
      <w:pPr>
        <w:pStyle w:val="3"/>
        <w:rPr>
          <w:rtl/>
        </w:rPr>
      </w:pPr>
      <w:bookmarkStart w:id="35" w:name="_Toc92877817"/>
      <w:r w:rsidRPr="00D70416">
        <w:rPr>
          <w:rFonts w:hint="cs"/>
          <w:rtl/>
        </w:rPr>
        <w:t xml:space="preserve">חסרונות </w:t>
      </w:r>
      <w:r w:rsidR="003C0DEE">
        <w:rPr>
          <w:rFonts w:hint="cs"/>
          <w:rtl/>
        </w:rPr>
        <w:t>לסעד האכיפה</w:t>
      </w:r>
      <w:bookmarkEnd w:id="35"/>
    </w:p>
    <w:p w14:paraId="238FF6AE" w14:textId="3E1DB6F1" w:rsidR="006A2A7F" w:rsidRPr="006A2A7F" w:rsidRDefault="006A2A7F" w:rsidP="006A2A7F">
      <w:pPr>
        <w:pStyle w:val="a5"/>
        <w:numPr>
          <w:ilvl w:val="0"/>
          <w:numId w:val="13"/>
        </w:numPr>
        <w:rPr>
          <w:rFonts w:ascii="David" w:hAnsi="David"/>
          <w:sz w:val="24"/>
        </w:rPr>
      </w:pPr>
      <w:r w:rsidRPr="006A2A7F">
        <w:rPr>
          <w:rFonts w:ascii="David" w:hAnsi="David" w:hint="cs"/>
          <w:b/>
          <w:bCs/>
          <w:sz w:val="24"/>
          <w:rtl/>
        </w:rPr>
        <w:t>סחטנות</w:t>
      </w:r>
      <w:r w:rsidRPr="006A2A7F">
        <w:rPr>
          <w:rFonts w:ascii="David" w:hAnsi="David" w:hint="cs"/>
          <w:sz w:val="24"/>
          <w:rtl/>
        </w:rPr>
        <w:t xml:space="preserve"> - </w:t>
      </w:r>
      <w:r w:rsidRPr="006A2A7F">
        <w:rPr>
          <w:rFonts w:ascii="David" w:hAnsi="David"/>
          <w:sz w:val="24"/>
          <w:rtl/>
        </w:rPr>
        <w:t>אכיפה נותנת מקום לסחטנות. נניח חוזה ששו</w:t>
      </w:r>
      <w:r w:rsidRPr="006A2A7F">
        <w:rPr>
          <w:rFonts w:ascii="David" w:hAnsi="David" w:hint="cs"/>
          <w:sz w:val="24"/>
          <w:rtl/>
        </w:rPr>
        <w:t xml:space="preserve">ויו </w:t>
      </w:r>
      <w:r w:rsidRPr="006A2A7F">
        <w:rPr>
          <w:rFonts w:ascii="David" w:hAnsi="David"/>
          <w:sz w:val="24"/>
          <w:rtl/>
        </w:rPr>
        <w:t>מבחינת נפגע ההפרה – 200 ₪, ועכשיו העלות שלו הרבה מעל ה- 200 ₪. כדי לקיים את החוזה, החייב צריך להשקיע 1,000 ₪. יש סעד אכיפה – הנפגע יכול לדרוש כל סכום עד 1,000 ₪ כדי להסכים לוותר אל עד האכיפה, הוא יכול לסחוט את הצד השני, לסכומים שהם הרבה יותר גבוהים מהשווי של החוזה ולנצל את מעמדו העדיף כדי להנות מכך שיש לו סעד אכיפה.</w:t>
      </w:r>
    </w:p>
    <w:p w14:paraId="2E66DC1F" w14:textId="3CF38670" w:rsidR="00D70416" w:rsidRPr="006A2A7F" w:rsidRDefault="00D70416" w:rsidP="006A2A7F">
      <w:pPr>
        <w:pStyle w:val="a5"/>
        <w:numPr>
          <w:ilvl w:val="0"/>
          <w:numId w:val="13"/>
        </w:numPr>
        <w:rPr>
          <w:rFonts w:ascii="David" w:hAnsi="David"/>
          <w:sz w:val="24"/>
        </w:rPr>
      </w:pPr>
      <w:r w:rsidRPr="006A2A7F">
        <w:rPr>
          <w:rFonts w:ascii="David" w:hAnsi="David" w:hint="cs"/>
          <w:b/>
          <w:bCs/>
          <w:sz w:val="24"/>
          <w:rtl/>
        </w:rPr>
        <w:t>קשיי פיקוח</w:t>
      </w:r>
      <w:r>
        <w:rPr>
          <w:rFonts w:ascii="David" w:hAnsi="David" w:hint="cs"/>
          <w:sz w:val="24"/>
          <w:rtl/>
        </w:rPr>
        <w:t xml:space="preserve"> </w:t>
      </w:r>
      <w:r>
        <w:rPr>
          <w:rFonts w:ascii="David" w:hAnsi="David"/>
          <w:sz w:val="24"/>
          <w:rtl/>
        </w:rPr>
        <w:t>–</w:t>
      </w:r>
      <w:r>
        <w:rPr>
          <w:rFonts w:ascii="David" w:hAnsi="David" w:hint="cs"/>
          <w:sz w:val="24"/>
          <w:rtl/>
        </w:rPr>
        <w:t xml:space="preserve"> בית המשפט הוא זה שמורה על אכיפת החוזה, ולכן ישנן הוצאות הכרוכות בכך.</w:t>
      </w:r>
    </w:p>
    <w:p w14:paraId="4C67CA4E" w14:textId="7FBD32A6" w:rsidR="00D70416" w:rsidRPr="006A2A7F" w:rsidRDefault="00D70416" w:rsidP="006A2A7F">
      <w:pPr>
        <w:pStyle w:val="a5"/>
        <w:numPr>
          <w:ilvl w:val="0"/>
          <w:numId w:val="13"/>
        </w:numPr>
        <w:rPr>
          <w:rFonts w:ascii="David" w:hAnsi="David"/>
          <w:sz w:val="24"/>
        </w:rPr>
      </w:pPr>
      <w:r w:rsidRPr="006A2A7F">
        <w:rPr>
          <w:rFonts w:ascii="David" w:hAnsi="David" w:hint="cs"/>
          <w:sz w:val="24"/>
          <w:rtl/>
        </w:rPr>
        <w:t>על מי כדאי להשית את ההוצאות?</w:t>
      </w:r>
    </w:p>
    <w:p w14:paraId="184D1659" w14:textId="2D5B15A0" w:rsidR="00D70416" w:rsidRPr="006A2A7F" w:rsidRDefault="00D70416" w:rsidP="006A2A7F">
      <w:pPr>
        <w:pStyle w:val="a5"/>
        <w:numPr>
          <w:ilvl w:val="1"/>
          <w:numId w:val="13"/>
        </w:numPr>
        <w:rPr>
          <w:rFonts w:ascii="David" w:hAnsi="David"/>
          <w:sz w:val="24"/>
        </w:rPr>
      </w:pPr>
      <w:r w:rsidRPr="006A2A7F">
        <w:rPr>
          <w:rFonts w:ascii="David" w:hAnsi="David" w:hint="cs"/>
          <w:sz w:val="24"/>
          <w:rtl/>
        </w:rPr>
        <w:t xml:space="preserve">המפר </w:t>
      </w:r>
      <w:r w:rsidRPr="006A2A7F">
        <w:rPr>
          <w:rFonts w:ascii="David" w:hAnsi="David"/>
          <w:sz w:val="24"/>
          <w:rtl/>
        </w:rPr>
        <w:t>–</w:t>
      </w:r>
      <w:r w:rsidRPr="006A2A7F">
        <w:rPr>
          <w:rFonts w:ascii="David" w:hAnsi="David" w:hint="cs"/>
          <w:sz w:val="24"/>
          <w:rtl/>
        </w:rPr>
        <w:t xml:space="preserve"> </w:t>
      </w:r>
      <w:r w:rsidRPr="00D70416">
        <w:rPr>
          <w:rFonts w:ascii="David" w:hAnsi="David" w:hint="cs"/>
          <w:sz w:val="24"/>
          <w:rtl/>
        </w:rPr>
        <w:t>יכל להעריך את הסיכוי שיפר. רצוי שיפנים את העלויות של הפיקוח.</w:t>
      </w:r>
    </w:p>
    <w:p w14:paraId="1A596156" w14:textId="7136509F" w:rsidR="00D70416" w:rsidRPr="006A2A7F" w:rsidRDefault="00D70416" w:rsidP="006A2A7F">
      <w:pPr>
        <w:pStyle w:val="a5"/>
        <w:numPr>
          <w:ilvl w:val="1"/>
          <w:numId w:val="13"/>
        </w:numPr>
        <w:rPr>
          <w:rFonts w:ascii="David" w:hAnsi="David"/>
          <w:sz w:val="24"/>
        </w:rPr>
      </w:pPr>
      <w:r w:rsidRPr="006A2A7F">
        <w:rPr>
          <w:rFonts w:ascii="David" w:hAnsi="David" w:hint="cs"/>
          <w:sz w:val="24"/>
          <w:rtl/>
        </w:rPr>
        <w:t>נפגע ההפרה</w:t>
      </w:r>
      <w:r w:rsidRPr="00D70416">
        <w:rPr>
          <w:rFonts w:ascii="David" w:hAnsi="David" w:hint="cs"/>
          <w:sz w:val="24"/>
          <w:rtl/>
        </w:rPr>
        <w:t xml:space="preserve"> </w:t>
      </w:r>
      <w:r w:rsidRPr="00D70416">
        <w:rPr>
          <w:rFonts w:ascii="David" w:hAnsi="David"/>
          <w:sz w:val="24"/>
          <w:rtl/>
        </w:rPr>
        <w:t>–</w:t>
      </w:r>
      <w:r w:rsidRPr="00D70416">
        <w:rPr>
          <w:rFonts w:ascii="David" w:hAnsi="David" w:hint="cs"/>
          <w:sz w:val="24"/>
          <w:rtl/>
        </w:rPr>
        <w:t xml:space="preserve"> בוחר אם אכיפה או פיצוי.</w:t>
      </w:r>
      <w:r w:rsidRPr="006A2A7F">
        <w:rPr>
          <w:rFonts w:ascii="David" w:hAnsi="David" w:hint="cs"/>
          <w:sz w:val="24"/>
          <w:rtl/>
        </w:rPr>
        <w:t xml:space="preserve"> </w:t>
      </w:r>
    </w:p>
    <w:p w14:paraId="4BBFD607" w14:textId="4056F425" w:rsidR="001B06D9" w:rsidRPr="006A2A7F" w:rsidRDefault="00CE663A" w:rsidP="006A2A7F">
      <w:pPr>
        <w:pStyle w:val="3"/>
        <w:rPr>
          <w:rtl/>
        </w:rPr>
      </w:pPr>
      <w:bookmarkStart w:id="36" w:name="_Toc92877818"/>
      <w:r w:rsidRPr="006A2A7F">
        <w:rPr>
          <w:rFonts w:hint="cs"/>
          <w:rtl/>
        </w:rPr>
        <w:t>החריגים לתרופות האכיפה (סעיף 3 לחוק</w:t>
      </w:r>
      <w:r w:rsidR="00606623">
        <w:rPr>
          <w:rFonts w:hint="cs"/>
          <w:rtl/>
        </w:rPr>
        <w:t xml:space="preserve"> החוזים [תרופות]</w:t>
      </w:r>
      <w:r w:rsidRPr="006A2A7F">
        <w:rPr>
          <w:rFonts w:hint="cs"/>
          <w:rtl/>
        </w:rPr>
        <w:t>)</w:t>
      </w:r>
      <w:bookmarkEnd w:id="36"/>
    </w:p>
    <w:p w14:paraId="63C7DD43" w14:textId="26F23578" w:rsidR="00CE663A" w:rsidRPr="00C015AE" w:rsidRDefault="00CE663A" w:rsidP="0074393E">
      <w:pPr>
        <w:pStyle w:val="a5"/>
        <w:numPr>
          <w:ilvl w:val="0"/>
          <w:numId w:val="20"/>
        </w:numPr>
        <w:rPr>
          <w:rFonts w:ascii="David" w:hAnsi="David"/>
          <w:b/>
          <w:bCs/>
          <w:sz w:val="24"/>
          <w:highlight w:val="yellow"/>
          <w:u w:val="single"/>
        </w:rPr>
      </w:pPr>
      <w:r w:rsidRPr="00C015AE">
        <w:rPr>
          <w:rFonts w:ascii="David" w:hAnsi="David" w:hint="cs"/>
          <w:b/>
          <w:bCs/>
          <w:sz w:val="24"/>
          <w:highlight w:val="yellow"/>
          <w:u w:val="single"/>
          <w:rtl/>
        </w:rPr>
        <w:t xml:space="preserve">החוזה אינו בר ביצוע </w:t>
      </w:r>
      <w:r w:rsidRPr="00C015AE">
        <w:rPr>
          <w:rFonts w:ascii="David" w:hAnsi="David"/>
          <w:b/>
          <w:bCs/>
          <w:sz w:val="24"/>
          <w:highlight w:val="yellow"/>
          <w:u w:val="single"/>
          <w:rtl/>
        </w:rPr>
        <w:t>–</w:t>
      </w:r>
      <w:r w:rsidRPr="00C015AE">
        <w:rPr>
          <w:rFonts w:ascii="David" w:hAnsi="David" w:hint="cs"/>
          <w:b/>
          <w:bCs/>
          <w:sz w:val="24"/>
          <w:highlight w:val="yellow"/>
          <w:u w:val="single"/>
          <w:rtl/>
        </w:rPr>
        <w:t xml:space="preserve"> אכיפה בלתי אפשרית בנסיבות העניין</w:t>
      </w:r>
    </w:p>
    <w:p w14:paraId="34FA0473" w14:textId="671C56DA" w:rsidR="00CE663A" w:rsidRPr="00606623" w:rsidRDefault="00CE663A" w:rsidP="006A2A7F">
      <w:pPr>
        <w:pStyle w:val="a5"/>
        <w:numPr>
          <w:ilvl w:val="0"/>
          <w:numId w:val="13"/>
        </w:numPr>
        <w:rPr>
          <w:rFonts w:ascii="David" w:hAnsi="David"/>
          <w:b/>
          <w:bCs/>
          <w:sz w:val="24"/>
        </w:rPr>
      </w:pPr>
      <w:r w:rsidRPr="00606623">
        <w:rPr>
          <w:rFonts w:ascii="David" w:hAnsi="David" w:hint="cs"/>
          <w:b/>
          <w:bCs/>
          <w:sz w:val="24"/>
          <w:rtl/>
        </w:rPr>
        <w:t xml:space="preserve">מניעה פיזית או משפטית לבצע את החוזה. </w:t>
      </w:r>
    </w:p>
    <w:p w14:paraId="179CF49A" w14:textId="135A5A2C" w:rsidR="00CE663A" w:rsidRDefault="00CE663A" w:rsidP="006A2A7F">
      <w:pPr>
        <w:pStyle w:val="a5"/>
        <w:numPr>
          <w:ilvl w:val="0"/>
          <w:numId w:val="13"/>
        </w:numPr>
        <w:rPr>
          <w:rFonts w:ascii="David" w:hAnsi="David"/>
          <w:sz w:val="24"/>
        </w:rPr>
      </w:pPr>
      <w:r w:rsidRPr="00606623">
        <w:rPr>
          <w:rFonts w:ascii="David" w:hAnsi="David" w:hint="cs"/>
          <w:b/>
          <w:bCs/>
          <w:sz w:val="24"/>
          <w:rtl/>
        </w:rPr>
        <w:t>חוזה הכולל מנגנון השלמה למילוי הפרטים שלא מומש</w:t>
      </w:r>
      <w:r>
        <w:rPr>
          <w:rFonts w:ascii="David" w:hAnsi="David" w:hint="cs"/>
          <w:sz w:val="24"/>
          <w:rtl/>
        </w:rPr>
        <w:t xml:space="preserve"> (לדוגמה: דרישה לשמאי שיעריך את שווי הנכס). ניתן לבצע אכיפה בקירוב </w:t>
      </w:r>
      <w:r>
        <w:rPr>
          <w:rFonts w:ascii="David" w:hAnsi="David"/>
          <w:sz w:val="24"/>
          <w:rtl/>
        </w:rPr>
        <w:t>–</w:t>
      </w:r>
      <w:r>
        <w:rPr>
          <w:rFonts w:ascii="David" w:hAnsi="David" w:hint="cs"/>
          <w:sz w:val="24"/>
          <w:rtl/>
        </w:rPr>
        <w:t xml:space="preserve"> לאכוף אותו בתנאים או בשינויים. </w:t>
      </w:r>
    </w:p>
    <w:p w14:paraId="48254D25" w14:textId="77777777" w:rsidR="001103C6" w:rsidRDefault="00606623" w:rsidP="001103C6">
      <w:pPr>
        <w:pStyle w:val="a5"/>
        <w:numPr>
          <w:ilvl w:val="0"/>
          <w:numId w:val="13"/>
        </w:numPr>
        <w:rPr>
          <w:rFonts w:ascii="David" w:hAnsi="David"/>
          <w:sz w:val="24"/>
        </w:rPr>
      </w:pPr>
      <w:r w:rsidRPr="00606623">
        <w:rPr>
          <w:rFonts w:ascii="David" w:hAnsi="David" w:hint="cs"/>
          <w:b/>
          <w:bCs/>
          <w:sz w:val="24"/>
          <w:rtl/>
        </w:rPr>
        <w:t>אם חוסר האפשרות לבצע היא תוצר של הפרה של הצד השני</w:t>
      </w:r>
      <w:r>
        <w:rPr>
          <w:rFonts w:ascii="David" w:hAnsi="David" w:hint="cs"/>
          <w:sz w:val="24"/>
          <w:rtl/>
        </w:rPr>
        <w:t xml:space="preserve"> </w:t>
      </w:r>
      <w:r>
        <w:rPr>
          <w:rFonts w:ascii="David" w:hAnsi="David"/>
          <w:sz w:val="24"/>
          <w:rtl/>
        </w:rPr>
        <w:t>–</w:t>
      </w:r>
      <w:r>
        <w:rPr>
          <w:rFonts w:ascii="David" w:hAnsi="David" w:hint="cs"/>
          <w:sz w:val="24"/>
          <w:rtl/>
        </w:rPr>
        <w:t xml:space="preserve"> לא ייחשב להפרה כלל. לדוג'</w:t>
      </w:r>
      <w:r w:rsidR="00CE663A">
        <w:rPr>
          <w:rFonts w:ascii="David" w:hAnsi="David" w:hint="cs"/>
          <w:sz w:val="24"/>
          <w:rtl/>
        </w:rPr>
        <w:t xml:space="preserve"> </w:t>
      </w:r>
      <w:r w:rsidR="00CE663A">
        <w:rPr>
          <w:rFonts w:ascii="David" w:hAnsi="David"/>
          <w:sz w:val="24"/>
          <w:rtl/>
        </w:rPr>
        <w:t>–</w:t>
      </w:r>
      <w:r w:rsidR="00CE663A">
        <w:rPr>
          <w:rFonts w:ascii="David" w:hAnsi="David" w:hint="cs"/>
          <w:sz w:val="24"/>
          <w:rtl/>
        </w:rPr>
        <w:t xml:space="preserve"> מצב שבו קבלן מתחייב לבנות והוא לא יכל לבנות מאחר והמזמין התחייב להשיג רישיון בנייה, האם אפשר לתבוע אותו לאכיפה? </w:t>
      </w:r>
      <w:r w:rsidR="00CE663A" w:rsidRPr="001103C6">
        <w:rPr>
          <w:rFonts w:ascii="David" w:hAnsi="David" w:hint="cs"/>
          <w:b/>
          <w:bCs/>
          <w:sz w:val="24"/>
          <w:rtl/>
        </w:rPr>
        <w:t xml:space="preserve">אכיפה לא </w:t>
      </w:r>
      <w:r w:rsidR="00CE663A" w:rsidRPr="001103C6">
        <w:rPr>
          <w:rFonts w:ascii="David" w:hAnsi="David"/>
          <w:b/>
          <w:bCs/>
          <w:sz w:val="24"/>
          <w:rtl/>
        </w:rPr>
        <w:t>–</w:t>
      </w:r>
      <w:r w:rsidR="00CE663A" w:rsidRPr="001103C6">
        <w:rPr>
          <w:rFonts w:ascii="David" w:hAnsi="David" w:hint="cs"/>
          <w:b/>
          <w:bCs/>
          <w:sz w:val="24"/>
          <w:rtl/>
        </w:rPr>
        <w:t xml:space="preserve"> החוזה אינו בר ביצוע</w:t>
      </w:r>
      <w:r w:rsidR="00CE663A">
        <w:rPr>
          <w:rFonts w:ascii="David" w:hAnsi="David" w:hint="cs"/>
          <w:sz w:val="24"/>
          <w:rtl/>
        </w:rPr>
        <w:t xml:space="preserve">, </w:t>
      </w:r>
      <w:r w:rsidR="00CE663A" w:rsidRPr="001103C6">
        <w:rPr>
          <w:rFonts w:ascii="David" w:hAnsi="David" w:hint="cs"/>
          <w:b/>
          <w:bCs/>
          <w:sz w:val="24"/>
          <w:rtl/>
        </w:rPr>
        <w:t>אך פיצויים</w:t>
      </w:r>
      <w:r w:rsidR="00CE663A">
        <w:rPr>
          <w:rFonts w:ascii="David" w:hAnsi="David" w:hint="cs"/>
          <w:sz w:val="24"/>
          <w:rtl/>
        </w:rPr>
        <w:t xml:space="preserve">? </w:t>
      </w:r>
      <w:r w:rsidR="00CE663A" w:rsidRPr="001103C6">
        <w:rPr>
          <w:rFonts w:ascii="David" w:hAnsi="David" w:hint="cs"/>
          <w:b/>
          <w:bCs/>
          <w:sz w:val="24"/>
          <w:rtl/>
        </w:rPr>
        <w:t>גם לא</w:t>
      </w:r>
      <w:r w:rsidR="00CE663A">
        <w:rPr>
          <w:rFonts w:ascii="David" w:hAnsi="David" w:hint="cs"/>
          <w:sz w:val="24"/>
          <w:rtl/>
        </w:rPr>
        <w:t>, משתי סיבות: אם צד אחד מפר את ההסכם וכתוצאה מזה מביא להפרה של הצד השני, אז לכאורה ההפרה של הצד השני היא תוצאה של ההפרה של הראשון ולכן נזק של צד אחד שווה ערך לנזק של הצד השני</w:t>
      </w:r>
      <w:r w:rsidR="005C3438">
        <w:rPr>
          <w:rFonts w:ascii="David" w:hAnsi="David" w:hint="cs"/>
          <w:sz w:val="24"/>
          <w:rtl/>
        </w:rPr>
        <w:t>, והפיצויים מאזנים אחד את השני.</w:t>
      </w:r>
    </w:p>
    <w:p w14:paraId="61E5A064" w14:textId="2C32F464" w:rsidR="00C015AE" w:rsidRPr="001103C6" w:rsidRDefault="005C3438" w:rsidP="001103C6">
      <w:pPr>
        <w:pStyle w:val="a5"/>
        <w:rPr>
          <w:rFonts w:ascii="David" w:hAnsi="David"/>
          <w:sz w:val="24"/>
        </w:rPr>
      </w:pPr>
      <w:r w:rsidRPr="001103C6">
        <w:rPr>
          <w:rFonts w:ascii="David" w:hAnsi="David" w:hint="cs"/>
          <w:sz w:val="24"/>
          <w:rtl/>
        </w:rPr>
        <w:t>מעבר לזה, סעיף 43</w:t>
      </w:r>
      <w:r w:rsidR="00606623" w:rsidRPr="001103C6">
        <w:rPr>
          <w:rFonts w:ascii="David" w:hAnsi="David" w:hint="cs"/>
          <w:sz w:val="24"/>
          <w:rtl/>
        </w:rPr>
        <w:t>(</w:t>
      </w:r>
      <w:r w:rsidRPr="001103C6">
        <w:rPr>
          <w:rFonts w:ascii="David" w:hAnsi="David" w:hint="cs"/>
          <w:sz w:val="24"/>
          <w:rtl/>
        </w:rPr>
        <w:t>א</w:t>
      </w:r>
      <w:r w:rsidR="00606623" w:rsidRPr="001103C6">
        <w:rPr>
          <w:rFonts w:ascii="David" w:hAnsi="David" w:hint="cs"/>
          <w:sz w:val="24"/>
          <w:rtl/>
        </w:rPr>
        <w:t>)</w:t>
      </w:r>
      <w:r w:rsidRPr="001103C6">
        <w:rPr>
          <w:rFonts w:ascii="David" w:hAnsi="David" w:hint="cs"/>
          <w:sz w:val="24"/>
          <w:rtl/>
        </w:rPr>
        <w:t xml:space="preserve">2 </w:t>
      </w:r>
      <w:r w:rsidR="00606623" w:rsidRPr="001103C6">
        <w:rPr>
          <w:rFonts w:ascii="David" w:hAnsi="David" w:hint="cs"/>
          <w:sz w:val="24"/>
          <w:rtl/>
        </w:rPr>
        <w:t xml:space="preserve">לחוק החוזים הכללי: </w:t>
      </w:r>
      <w:r w:rsidR="00606623" w:rsidRPr="001103C6">
        <w:rPr>
          <w:rFonts w:ascii="David" w:hAnsi="David" w:hint="cs"/>
          <w:i/>
          <w:iCs/>
          <w:sz w:val="24"/>
          <w:rtl/>
        </w:rPr>
        <w:t>"</w:t>
      </w:r>
      <w:r w:rsidRPr="001103C6">
        <w:rPr>
          <w:rFonts w:ascii="David" w:hAnsi="David" w:hint="cs"/>
          <w:i/>
          <w:iCs/>
          <w:sz w:val="24"/>
          <w:rtl/>
        </w:rPr>
        <w:t xml:space="preserve">אם התנאי לקיום הוא שיקויים תחילה חיובו של הנושא </w:t>
      </w:r>
      <w:r w:rsidRPr="001103C6">
        <w:rPr>
          <w:rFonts w:ascii="David" w:hAnsi="David"/>
          <w:i/>
          <w:iCs/>
          <w:sz w:val="24"/>
          <w:rtl/>
        </w:rPr>
        <w:t>–</w:t>
      </w:r>
      <w:r w:rsidRPr="001103C6">
        <w:rPr>
          <w:rFonts w:ascii="David" w:hAnsi="David" w:hint="cs"/>
          <w:i/>
          <w:iCs/>
          <w:sz w:val="24"/>
          <w:rtl/>
        </w:rPr>
        <w:t xml:space="preserve"> עד שקוים אותו החיוב".</w:t>
      </w:r>
      <w:r w:rsidR="00606623" w:rsidRPr="001103C6">
        <w:rPr>
          <w:rFonts w:ascii="David" w:hAnsi="David" w:hint="cs"/>
          <w:sz w:val="24"/>
          <w:rtl/>
        </w:rPr>
        <w:t xml:space="preserve"> </w:t>
      </w:r>
      <w:r w:rsidR="00606623" w:rsidRPr="001103C6">
        <w:rPr>
          <w:rFonts w:ascii="David" w:hAnsi="David"/>
          <w:sz w:val="24"/>
          <w:rtl/>
        </w:rPr>
        <w:t xml:space="preserve">אם תנאי לחוזה שיקויים תחילה חיוב הנושה, אז מעכבים את קיום מועד החיוב עד שיקויים </w:t>
      </w:r>
      <w:r w:rsidR="00606623" w:rsidRPr="001103C6">
        <w:rPr>
          <w:rFonts w:ascii="David" w:hAnsi="David"/>
          <w:sz w:val="24"/>
          <w:rtl/>
        </w:rPr>
        <w:lastRenderedPageBreak/>
        <w:t>אותו חיוב של הנושה</w:t>
      </w:r>
      <w:r w:rsidR="00606623" w:rsidRPr="001103C6">
        <w:rPr>
          <w:rFonts w:ascii="David" w:hAnsi="David" w:hint="cs"/>
          <w:sz w:val="24"/>
          <w:rtl/>
        </w:rPr>
        <w:t xml:space="preserve"> (של צד א')</w:t>
      </w:r>
      <w:r w:rsidR="00606623" w:rsidRPr="001103C6">
        <w:rPr>
          <w:rFonts w:ascii="David" w:hAnsi="David"/>
          <w:sz w:val="24"/>
          <w:rtl/>
        </w:rPr>
        <w:t xml:space="preserve">. אז לכן בדוגמה שלנו אם לעכב את הבניה של הקבלן צריך שהמזמין יסדר את הרישיון והקבלן התחייב להתחיל </w:t>
      </w:r>
      <w:r w:rsidR="00606623" w:rsidRPr="001103C6">
        <w:rPr>
          <w:rFonts w:ascii="David" w:hAnsi="David" w:hint="cs"/>
          <w:sz w:val="24"/>
          <w:rtl/>
        </w:rPr>
        <w:t xml:space="preserve">בתאריך מסוים, </w:t>
      </w:r>
      <w:r w:rsidR="00606623" w:rsidRPr="001103C6">
        <w:rPr>
          <w:rFonts w:ascii="David" w:hAnsi="David"/>
          <w:sz w:val="24"/>
          <w:rtl/>
        </w:rPr>
        <w:t>ולא הושגו הרישיונות</w:t>
      </w:r>
      <w:r w:rsidR="00606623" w:rsidRPr="001103C6">
        <w:rPr>
          <w:rFonts w:ascii="David" w:hAnsi="David" w:hint="cs"/>
          <w:sz w:val="24"/>
          <w:rtl/>
        </w:rPr>
        <w:t xml:space="preserve">, </w:t>
      </w:r>
      <w:r w:rsidR="00606623" w:rsidRPr="001103C6">
        <w:rPr>
          <w:rFonts w:ascii="David" w:hAnsi="David"/>
          <w:sz w:val="24"/>
          <w:rtl/>
        </w:rPr>
        <w:t>מע</w:t>
      </w:r>
      <w:r w:rsidR="00606623" w:rsidRPr="001103C6">
        <w:rPr>
          <w:rFonts w:ascii="David" w:hAnsi="David" w:hint="cs"/>
          <w:sz w:val="24"/>
          <w:rtl/>
        </w:rPr>
        <w:t>ק</w:t>
      </w:r>
      <w:r w:rsidR="00606623" w:rsidRPr="001103C6">
        <w:rPr>
          <w:rFonts w:ascii="David" w:hAnsi="David"/>
          <w:sz w:val="24"/>
          <w:rtl/>
        </w:rPr>
        <w:t>בים את תחילת פעולת הקבלן ולכן הוא מעולם לא הפר את החוזה.</w:t>
      </w:r>
    </w:p>
    <w:p w14:paraId="6864768E" w14:textId="377E649C" w:rsidR="005C3438" w:rsidRDefault="005C3438" w:rsidP="00C015AE">
      <w:pPr>
        <w:pStyle w:val="a5"/>
        <w:numPr>
          <w:ilvl w:val="0"/>
          <w:numId w:val="13"/>
        </w:numPr>
        <w:rPr>
          <w:rFonts w:ascii="David" w:hAnsi="David"/>
          <w:sz w:val="24"/>
        </w:rPr>
      </w:pPr>
      <w:r w:rsidRPr="00C015AE">
        <w:rPr>
          <w:rFonts w:ascii="David" w:hAnsi="David" w:hint="cs"/>
          <w:b/>
          <w:bCs/>
          <w:sz w:val="24"/>
          <w:rtl/>
        </w:rPr>
        <w:t>היחס לסיכול</w:t>
      </w:r>
      <w:r w:rsidRPr="00C015AE">
        <w:rPr>
          <w:rFonts w:ascii="David" w:hAnsi="David" w:hint="cs"/>
          <w:sz w:val="24"/>
          <w:rtl/>
        </w:rPr>
        <w:t xml:space="preserve"> </w:t>
      </w:r>
      <w:r w:rsidRPr="00C015AE">
        <w:rPr>
          <w:rFonts w:ascii="David" w:hAnsi="David"/>
          <w:sz w:val="24"/>
          <w:rtl/>
        </w:rPr>
        <w:t>–</w:t>
      </w:r>
      <w:r w:rsidRPr="00C015AE">
        <w:rPr>
          <w:rFonts w:ascii="David" w:hAnsi="David" w:hint="cs"/>
          <w:sz w:val="24"/>
          <w:rtl/>
        </w:rPr>
        <w:t xml:space="preserve"> </w:t>
      </w:r>
      <w:r w:rsidRPr="001103C6">
        <w:rPr>
          <w:rFonts w:ascii="David" w:hAnsi="David" w:hint="cs"/>
          <w:b/>
          <w:bCs/>
          <w:sz w:val="24"/>
          <w:rtl/>
        </w:rPr>
        <w:t>החוזה אינו בר ביצוע עקב סיטואציה שהצדדים לא חשבו עליה בזמן הכריתה</w:t>
      </w:r>
      <w:r w:rsidRPr="00C015AE">
        <w:rPr>
          <w:rFonts w:ascii="David" w:hAnsi="David" w:hint="cs"/>
          <w:sz w:val="24"/>
          <w:rtl/>
        </w:rPr>
        <w:t xml:space="preserve"> (סעיף 18 לחוק החוזים הכללי) </w:t>
      </w:r>
      <w:r w:rsidRPr="00C015AE">
        <w:rPr>
          <w:rFonts w:ascii="David" w:hAnsi="David"/>
          <w:sz w:val="24"/>
          <w:rtl/>
        </w:rPr>
        <w:t>–</w:t>
      </w:r>
      <w:r w:rsidRPr="00C015AE">
        <w:rPr>
          <w:rFonts w:ascii="David" w:hAnsi="David" w:hint="cs"/>
          <w:sz w:val="24"/>
          <w:rtl/>
        </w:rPr>
        <w:t xml:space="preserve"> מקרים שהחוזה בטל בלי אשמה של הצדדים. כשיש סיכול לא תהיה אכיפה אך ככלל גם לא יהיו פיצויים. אמנם לא תהיה אכיפה כי החוזה אינו בר ביצוע</w:t>
      </w:r>
      <w:r w:rsidR="001103C6">
        <w:rPr>
          <w:rFonts w:ascii="David" w:hAnsi="David" w:hint="cs"/>
          <w:sz w:val="24"/>
          <w:rtl/>
        </w:rPr>
        <w:t xml:space="preserve"> אך</w:t>
      </w:r>
      <w:r w:rsidRPr="00C015AE">
        <w:rPr>
          <w:rFonts w:ascii="David" w:hAnsi="David" w:hint="cs"/>
          <w:sz w:val="24"/>
          <w:rtl/>
        </w:rPr>
        <w:t xml:space="preserve"> גם לא יהיה סעד אחר. </w:t>
      </w:r>
      <w:r w:rsidR="004D43FC" w:rsidRPr="00C015AE">
        <w:rPr>
          <w:rFonts w:ascii="David" w:hAnsi="David" w:hint="cs"/>
          <w:sz w:val="24"/>
          <w:rtl/>
        </w:rPr>
        <w:t xml:space="preserve">סיכון שחלף מהעולם </w:t>
      </w:r>
      <w:r w:rsidR="004D43FC" w:rsidRPr="00C015AE">
        <w:rPr>
          <w:rFonts w:ascii="David" w:hAnsi="David"/>
          <w:sz w:val="24"/>
          <w:rtl/>
        </w:rPr>
        <w:t>–</w:t>
      </w:r>
      <w:r w:rsidR="004D43FC" w:rsidRPr="00C015AE">
        <w:rPr>
          <w:rFonts w:ascii="David" w:hAnsi="David" w:hint="cs"/>
          <w:sz w:val="24"/>
          <w:rtl/>
        </w:rPr>
        <w:t xml:space="preserve"> החוזה בטל באופן אוטומטי, לדוגמה: חוזה ביטוח. </w:t>
      </w:r>
    </w:p>
    <w:p w14:paraId="0BFC99F0" w14:textId="00479DBB" w:rsidR="00C015AE" w:rsidRDefault="001103C6" w:rsidP="001103C6">
      <w:pPr>
        <w:pStyle w:val="a5"/>
        <w:rPr>
          <w:rFonts w:ascii="David" w:hAnsi="David"/>
          <w:b/>
          <w:bCs/>
          <w:sz w:val="24"/>
          <w:rtl/>
        </w:rPr>
      </w:pPr>
      <w:r w:rsidRPr="001103C6">
        <w:rPr>
          <w:rFonts w:ascii="David" w:hAnsi="David" w:hint="cs"/>
          <w:b/>
          <w:bCs/>
          <w:sz w:val="24"/>
          <w:rtl/>
        </w:rPr>
        <w:t>י</w:t>
      </w:r>
      <w:r w:rsidRPr="001103C6">
        <w:rPr>
          <w:rFonts w:ascii="David" w:hAnsi="David"/>
          <w:b/>
          <w:bCs/>
          <w:sz w:val="24"/>
          <w:rtl/>
        </w:rPr>
        <w:t xml:space="preserve">ש להפריד </w:t>
      </w:r>
      <w:r w:rsidRPr="001103C6">
        <w:rPr>
          <w:rFonts w:ascii="David" w:hAnsi="David" w:hint="cs"/>
          <w:b/>
          <w:bCs/>
          <w:sz w:val="24"/>
          <w:rtl/>
        </w:rPr>
        <w:t xml:space="preserve">בין מצבים בהם </w:t>
      </w:r>
      <w:r w:rsidRPr="001103C6">
        <w:rPr>
          <w:rFonts w:ascii="David" w:hAnsi="David"/>
          <w:b/>
          <w:bCs/>
          <w:sz w:val="24"/>
          <w:rtl/>
        </w:rPr>
        <w:t>החוזה אינו בר-ביצוע אבל ניתן היה לצפות זאת מראש, ואזי נאמר שהייתה הפרה של ההסכם</w:t>
      </w:r>
      <w:r w:rsidRPr="001103C6">
        <w:rPr>
          <w:rFonts w:ascii="David" w:hAnsi="David" w:hint="cs"/>
          <w:b/>
          <w:bCs/>
          <w:sz w:val="24"/>
          <w:rtl/>
        </w:rPr>
        <w:t xml:space="preserve">, </w:t>
      </w:r>
      <w:r w:rsidRPr="001103C6">
        <w:rPr>
          <w:rFonts w:ascii="David" w:hAnsi="David"/>
          <w:b/>
          <w:bCs/>
          <w:sz w:val="24"/>
          <w:rtl/>
        </w:rPr>
        <w:t>לבין מקרים שהחוזה אינו בר ביצע</w:t>
      </w:r>
      <w:r w:rsidRPr="001103C6">
        <w:rPr>
          <w:rFonts w:ascii="David" w:hAnsi="David" w:hint="cs"/>
          <w:b/>
          <w:bCs/>
          <w:sz w:val="24"/>
          <w:rtl/>
        </w:rPr>
        <w:t xml:space="preserve"> עקב סיבה</w:t>
      </w:r>
      <w:r w:rsidRPr="001103C6">
        <w:rPr>
          <w:rFonts w:ascii="David" w:hAnsi="David"/>
          <w:b/>
          <w:bCs/>
          <w:sz w:val="24"/>
          <w:rtl/>
        </w:rPr>
        <w:t xml:space="preserve"> שלא ניתן </w:t>
      </w:r>
      <w:r w:rsidRPr="001103C6">
        <w:rPr>
          <w:rFonts w:ascii="David" w:hAnsi="David" w:hint="cs"/>
          <w:b/>
          <w:bCs/>
          <w:sz w:val="24"/>
          <w:rtl/>
        </w:rPr>
        <w:t xml:space="preserve">היה </w:t>
      </w:r>
      <w:r w:rsidRPr="001103C6">
        <w:rPr>
          <w:rFonts w:ascii="David" w:hAnsi="David"/>
          <w:b/>
          <w:bCs/>
          <w:sz w:val="24"/>
          <w:rtl/>
        </w:rPr>
        <w:t>לצפות מראש ואזי זאת לא הפרת ההסכם ואין סעד כלל.</w:t>
      </w:r>
    </w:p>
    <w:p w14:paraId="567AC8B4" w14:textId="77777777" w:rsidR="001103C6" w:rsidRPr="001103C6" w:rsidRDefault="001103C6" w:rsidP="001103C6">
      <w:pPr>
        <w:pStyle w:val="a5"/>
        <w:rPr>
          <w:rFonts w:ascii="David" w:hAnsi="David"/>
          <w:b/>
          <w:bCs/>
          <w:sz w:val="24"/>
        </w:rPr>
      </w:pPr>
    </w:p>
    <w:p w14:paraId="55C26E2D" w14:textId="5EC35573" w:rsidR="00CE663A" w:rsidRPr="00C015AE" w:rsidRDefault="00CE663A" w:rsidP="0074393E">
      <w:pPr>
        <w:pStyle w:val="a5"/>
        <w:numPr>
          <w:ilvl w:val="0"/>
          <w:numId w:val="20"/>
        </w:numPr>
        <w:rPr>
          <w:rFonts w:ascii="David" w:hAnsi="David"/>
          <w:b/>
          <w:bCs/>
          <w:sz w:val="24"/>
          <w:highlight w:val="yellow"/>
          <w:u w:val="single"/>
        </w:rPr>
      </w:pPr>
      <w:r w:rsidRPr="00C015AE">
        <w:rPr>
          <w:rFonts w:ascii="David" w:hAnsi="David" w:hint="cs"/>
          <w:b/>
          <w:bCs/>
          <w:sz w:val="24"/>
          <w:highlight w:val="yellow"/>
          <w:u w:val="single"/>
          <w:rtl/>
        </w:rPr>
        <w:t>כפיה לעשות או לקבל עבודה לשירות אישי</w:t>
      </w:r>
    </w:p>
    <w:p w14:paraId="06B20A1A" w14:textId="65A1631D" w:rsidR="004D43FC" w:rsidRDefault="004D43FC" w:rsidP="004D43FC">
      <w:pPr>
        <w:pStyle w:val="a5"/>
        <w:rPr>
          <w:rFonts w:ascii="David" w:hAnsi="David"/>
          <w:sz w:val="24"/>
          <w:rtl/>
        </w:rPr>
      </w:pPr>
      <w:r w:rsidRPr="004D43FC">
        <w:rPr>
          <w:rFonts w:ascii="David" w:hAnsi="David" w:hint="cs"/>
          <w:sz w:val="24"/>
          <w:rtl/>
        </w:rPr>
        <w:t>באופן עקרוני לא ניתן לאכוף על מעביד לשכור את שירותי של עובד</w:t>
      </w:r>
      <w:r w:rsidR="001103C6">
        <w:rPr>
          <w:rFonts w:ascii="David" w:hAnsi="David" w:hint="cs"/>
          <w:sz w:val="24"/>
          <w:rtl/>
        </w:rPr>
        <w:t xml:space="preserve"> אך </w:t>
      </w:r>
      <w:r w:rsidR="00EE60DD">
        <w:rPr>
          <w:rFonts w:ascii="David" w:hAnsi="David" w:hint="cs"/>
          <w:sz w:val="24"/>
          <w:rtl/>
        </w:rPr>
        <w:t>יש לכך חריגים</w:t>
      </w:r>
      <w:r w:rsidR="001103C6">
        <w:rPr>
          <w:rFonts w:ascii="David" w:hAnsi="David" w:hint="cs"/>
          <w:sz w:val="24"/>
          <w:rtl/>
        </w:rPr>
        <w:t xml:space="preserve">. </w:t>
      </w:r>
      <w:r w:rsidR="00EE60DD">
        <w:rPr>
          <w:rFonts w:ascii="David" w:hAnsi="David" w:hint="cs"/>
          <w:sz w:val="24"/>
          <w:rtl/>
        </w:rPr>
        <w:t xml:space="preserve"> בדיני עבודה יש שני חריגים מרכזיים:</w:t>
      </w:r>
    </w:p>
    <w:p w14:paraId="276CA659" w14:textId="01550529" w:rsidR="001103C6" w:rsidRDefault="00EE60DD" w:rsidP="001103C6">
      <w:pPr>
        <w:pStyle w:val="a5"/>
        <w:numPr>
          <w:ilvl w:val="0"/>
          <w:numId w:val="13"/>
        </w:numPr>
        <w:rPr>
          <w:rFonts w:ascii="David" w:hAnsi="David"/>
          <w:sz w:val="24"/>
        </w:rPr>
      </w:pPr>
      <w:r w:rsidRPr="001103C6">
        <w:rPr>
          <w:rFonts w:ascii="David" w:hAnsi="David" w:hint="cs"/>
          <w:sz w:val="24"/>
          <w:rtl/>
        </w:rPr>
        <w:t xml:space="preserve">הריון וחופשת לידה </w:t>
      </w:r>
      <w:r w:rsidRPr="001103C6">
        <w:rPr>
          <w:rFonts w:ascii="David" w:hAnsi="David"/>
          <w:sz w:val="24"/>
          <w:rtl/>
        </w:rPr>
        <w:t>–</w:t>
      </w:r>
      <w:r w:rsidRPr="001103C6">
        <w:rPr>
          <w:rFonts w:ascii="David" w:hAnsi="David" w:hint="cs"/>
          <w:sz w:val="24"/>
          <w:rtl/>
        </w:rPr>
        <w:t xml:space="preserve"> מעסיק לא יכל לפטר עובדת במהלך </w:t>
      </w:r>
      <w:r w:rsidR="00EE081E" w:rsidRPr="001103C6">
        <w:rPr>
          <w:rFonts w:ascii="David" w:hAnsi="David" w:hint="cs"/>
          <w:sz w:val="24"/>
          <w:rtl/>
        </w:rPr>
        <w:t>ההיריו</w:t>
      </w:r>
      <w:r w:rsidR="00EE081E" w:rsidRPr="001103C6">
        <w:rPr>
          <w:rFonts w:ascii="David" w:hAnsi="David" w:hint="eastAsia"/>
          <w:sz w:val="24"/>
          <w:rtl/>
        </w:rPr>
        <w:t>ן</w:t>
      </w:r>
      <w:r w:rsidRPr="001103C6">
        <w:rPr>
          <w:rFonts w:ascii="David" w:hAnsi="David" w:hint="cs"/>
          <w:sz w:val="24"/>
          <w:rtl/>
        </w:rPr>
        <w:t xml:space="preserve"> או מיד לאחר חופשת הלידה.</w:t>
      </w:r>
    </w:p>
    <w:p w14:paraId="187F7EE0" w14:textId="77777777" w:rsidR="001103C6" w:rsidRDefault="00EE60DD" w:rsidP="001103C6">
      <w:pPr>
        <w:pStyle w:val="a5"/>
        <w:numPr>
          <w:ilvl w:val="0"/>
          <w:numId w:val="13"/>
        </w:numPr>
        <w:rPr>
          <w:rFonts w:ascii="David" w:hAnsi="David"/>
          <w:sz w:val="24"/>
        </w:rPr>
      </w:pPr>
      <w:r w:rsidRPr="001103C6">
        <w:rPr>
          <w:rFonts w:ascii="David" w:hAnsi="David" w:hint="cs"/>
          <w:sz w:val="24"/>
          <w:rtl/>
        </w:rPr>
        <w:t xml:space="preserve">חוק חיילים משוחררים </w:t>
      </w:r>
      <w:r w:rsidRPr="001103C6">
        <w:rPr>
          <w:rFonts w:ascii="David" w:hAnsi="David"/>
          <w:sz w:val="24"/>
          <w:rtl/>
        </w:rPr>
        <w:t>–</w:t>
      </w:r>
      <w:r w:rsidRPr="001103C6">
        <w:rPr>
          <w:rFonts w:ascii="David" w:hAnsi="David" w:hint="cs"/>
          <w:sz w:val="24"/>
          <w:rtl/>
        </w:rPr>
        <w:t xml:space="preserve"> החזרה לעבודה: אוסר על פיטור של חייל מילואים שנקרא לשירות מילואים בעקבות זאת. אם הוא ביצע יותר מיומיים מילואים ברציפות, אין לפטר אותו ב</w:t>
      </w:r>
      <w:r w:rsidR="001103C6">
        <w:rPr>
          <w:rFonts w:ascii="David" w:hAnsi="David" w:hint="cs"/>
          <w:sz w:val="24"/>
          <w:rtl/>
        </w:rPr>
        <w:t>מהלך</w:t>
      </w:r>
      <w:r w:rsidRPr="001103C6">
        <w:rPr>
          <w:rFonts w:ascii="David" w:hAnsi="David" w:hint="cs"/>
          <w:sz w:val="24"/>
          <w:rtl/>
        </w:rPr>
        <w:t xml:space="preserve"> 28 הימים שעוקבים לשירות המילואים.</w:t>
      </w:r>
    </w:p>
    <w:p w14:paraId="63814DBA" w14:textId="6E3322D3" w:rsidR="00EE60DD" w:rsidRPr="001103C6" w:rsidRDefault="00EE60DD" w:rsidP="001103C6">
      <w:pPr>
        <w:pStyle w:val="a5"/>
        <w:rPr>
          <w:rFonts w:ascii="David" w:hAnsi="David"/>
          <w:sz w:val="24"/>
          <w:rtl/>
        </w:rPr>
      </w:pPr>
      <w:r w:rsidRPr="001103C6">
        <w:rPr>
          <w:rFonts w:ascii="David" w:hAnsi="David" w:hint="cs"/>
          <w:sz w:val="24"/>
          <w:rtl/>
        </w:rPr>
        <w:t>בשני המקרים אלה יש היתרים (אסור לפטר אלא אם קיבלת היתר)</w:t>
      </w:r>
      <w:r w:rsidR="001103C6">
        <w:rPr>
          <w:rFonts w:ascii="David" w:hAnsi="David" w:hint="cs"/>
          <w:sz w:val="24"/>
          <w:rtl/>
        </w:rPr>
        <w:t>.</w:t>
      </w:r>
    </w:p>
    <w:p w14:paraId="24EFA26D" w14:textId="77777777" w:rsidR="00EE60DD" w:rsidRDefault="00EE60DD" w:rsidP="00EE60DD">
      <w:pPr>
        <w:pStyle w:val="a5"/>
        <w:ind w:left="927"/>
        <w:rPr>
          <w:rFonts w:ascii="David" w:hAnsi="David"/>
          <w:sz w:val="24"/>
          <w:rtl/>
        </w:rPr>
      </w:pPr>
    </w:p>
    <w:p w14:paraId="516C64A3" w14:textId="77777777" w:rsidR="001103C6" w:rsidRPr="004750C1" w:rsidRDefault="00EE60DD" w:rsidP="00EE60DD">
      <w:pPr>
        <w:pStyle w:val="a5"/>
        <w:rPr>
          <w:rFonts w:ascii="David" w:hAnsi="David"/>
          <w:b/>
          <w:bCs/>
          <w:sz w:val="24"/>
          <w:u w:val="single"/>
          <w:rtl/>
        </w:rPr>
      </w:pPr>
      <w:r w:rsidRPr="004750C1">
        <w:rPr>
          <w:rFonts w:ascii="David" w:hAnsi="David" w:hint="cs"/>
          <w:b/>
          <w:bCs/>
          <w:sz w:val="24"/>
          <w:u w:val="single"/>
          <w:rtl/>
        </w:rPr>
        <w:t>הרציונל</w:t>
      </w:r>
      <w:r w:rsidR="001103C6" w:rsidRPr="004750C1">
        <w:rPr>
          <w:rFonts w:ascii="David" w:hAnsi="David" w:hint="cs"/>
          <w:b/>
          <w:bCs/>
          <w:sz w:val="24"/>
          <w:u w:val="single"/>
          <w:rtl/>
        </w:rPr>
        <w:t>יים</w:t>
      </w:r>
      <w:r w:rsidRPr="004750C1">
        <w:rPr>
          <w:rFonts w:ascii="David" w:hAnsi="David" w:hint="cs"/>
          <w:b/>
          <w:bCs/>
          <w:sz w:val="24"/>
          <w:u w:val="single"/>
          <w:rtl/>
        </w:rPr>
        <w:t xml:space="preserve"> כלפי העובד</w:t>
      </w:r>
      <w:r w:rsidR="001103C6" w:rsidRPr="004750C1">
        <w:rPr>
          <w:rFonts w:ascii="David" w:hAnsi="David" w:hint="cs"/>
          <w:b/>
          <w:bCs/>
          <w:sz w:val="24"/>
          <w:u w:val="single"/>
          <w:rtl/>
        </w:rPr>
        <w:t>:</w:t>
      </w:r>
    </w:p>
    <w:p w14:paraId="2629551A" w14:textId="77777777" w:rsidR="001103C6" w:rsidRDefault="00EE60DD" w:rsidP="001103C6">
      <w:pPr>
        <w:pStyle w:val="a5"/>
        <w:numPr>
          <w:ilvl w:val="0"/>
          <w:numId w:val="13"/>
        </w:numPr>
        <w:rPr>
          <w:rFonts w:ascii="David" w:hAnsi="David"/>
          <w:sz w:val="24"/>
        </w:rPr>
      </w:pPr>
      <w:r w:rsidRPr="001103C6">
        <w:rPr>
          <w:rFonts w:ascii="David" w:hAnsi="David" w:hint="cs"/>
          <w:b/>
          <w:bCs/>
          <w:sz w:val="24"/>
          <w:rtl/>
        </w:rPr>
        <w:t>מניעת עבדות</w:t>
      </w:r>
      <w:r w:rsidR="001103C6">
        <w:rPr>
          <w:rFonts w:ascii="David" w:hAnsi="David" w:hint="cs"/>
          <w:sz w:val="24"/>
          <w:rtl/>
        </w:rPr>
        <w:t>:</w:t>
      </w:r>
      <w:r w:rsidRPr="00EE60DD">
        <w:rPr>
          <w:rFonts w:ascii="David" w:hAnsi="David" w:hint="cs"/>
          <w:sz w:val="24"/>
          <w:rtl/>
        </w:rPr>
        <w:t xml:space="preserve"> </w:t>
      </w:r>
      <w:r>
        <w:rPr>
          <w:rFonts w:ascii="David" w:hAnsi="David" w:hint="cs"/>
          <w:sz w:val="24"/>
          <w:rtl/>
        </w:rPr>
        <w:t>גישה פטרנליסטית</w:t>
      </w:r>
      <w:r w:rsidR="001103C6">
        <w:rPr>
          <w:rFonts w:ascii="David" w:hAnsi="David" w:hint="cs"/>
          <w:sz w:val="24"/>
          <w:rtl/>
        </w:rPr>
        <w:t>. כלומר, בכך</w:t>
      </w:r>
      <w:r w:rsidRPr="00EE60DD">
        <w:rPr>
          <w:rFonts w:ascii="David" w:hAnsi="David"/>
          <w:sz w:val="24"/>
          <w:rtl/>
        </w:rPr>
        <w:t xml:space="preserve"> שאנחנו לא מאפשרים לאכוף חוזי שירות אישי (ובכך מונעים מאדם לעשות עבודה שהוא לא רוצה לעשות), ניתן לומר שאנחנו מונעים מאותו אדם עבדות באופן שמהווה גישה פטרנליסטית</w:t>
      </w:r>
      <w:r w:rsidR="001103C6">
        <w:rPr>
          <w:rFonts w:ascii="David" w:hAnsi="David" w:hint="cs"/>
          <w:sz w:val="24"/>
          <w:rtl/>
        </w:rPr>
        <w:t>.</w:t>
      </w:r>
      <w:r>
        <w:rPr>
          <w:rFonts w:ascii="David" w:hAnsi="David" w:hint="cs"/>
          <w:sz w:val="24"/>
          <w:rtl/>
        </w:rPr>
        <w:t xml:space="preserve"> </w:t>
      </w:r>
    </w:p>
    <w:p w14:paraId="64E09D0B" w14:textId="1AB287B6" w:rsidR="00EE60DD" w:rsidRPr="00EE60DD" w:rsidRDefault="00EE60DD" w:rsidP="001103C6">
      <w:pPr>
        <w:pStyle w:val="a5"/>
        <w:numPr>
          <w:ilvl w:val="0"/>
          <w:numId w:val="13"/>
        </w:numPr>
        <w:rPr>
          <w:rFonts w:ascii="David" w:hAnsi="David"/>
          <w:sz w:val="24"/>
        </w:rPr>
      </w:pPr>
      <w:r w:rsidRPr="001103C6">
        <w:rPr>
          <w:rFonts w:ascii="David" w:hAnsi="David" w:hint="cs"/>
          <w:b/>
          <w:bCs/>
          <w:sz w:val="24"/>
          <w:rtl/>
        </w:rPr>
        <w:t>תועלת חברתית</w:t>
      </w:r>
      <w:r>
        <w:rPr>
          <w:rFonts w:ascii="David" w:hAnsi="David" w:hint="cs"/>
          <w:sz w:val="24"/>
          <w:rtl/>
        </w:rPr>
        <w:t xml:space="preserve"> </w:t>
      </w:r>
      <w:r w:rsidR="001103C6">
        <w:rPr>
          <w:rFonts w:ascii="David" w:hAnsi="David" w:hint="cs"/>
          <w:sz w:val="24"/>
          <w:rtl/>
        </w:rPr>
        <w:t xml:space="preserve">- </w:t>
      </w:r>
      <w:r>
        <w:rPr>
          <w:rFonts w:ascii="David" w:hAnsi="David" w:hint="cs"/>
          <w:sz w:val="24"/>
          <w:rtl/>
        </w:rPr>
        <w:t>תועלת מהאפשרות לעבור מקומות עבודה.</w:t>
      </w:r>
    </w:p>
    <w:p w14:paraId="6C99E824" w14:textId="727386A2" w:rsidR="00EE60DD" w:rsidRDefault="00EE60DD" w:rsidP="00EE60DD">
      <w:pPr>
        <w:pStyle w:val="a5"/>
        <w:rPr>
          <w:rFonts w:ascii="David" w:hAnsi="David"/>
          <w:sz w:val="24"/>
          <w:u w:val="single"/>
          <w:rtl/>
        </w:rPr>
      </w:pPr>
    </w:p>
    <w:p w14:paraId="64805D69" w14:textId="77777777" w:rsidR="004750C1" w:rsidRPr="004750C1" w:rsidRDefault="00EE60DD" w:rsidP="00EE60DD">
      <w:pPr>
        <w:pStyle w:val="a5"/>
        <w:rPr>
          <w:rFonts w:ascii="David" w:hAnsi="David"/>
          <w:sz w:val="24"/>
          <w:u w:val="single"/>
          <w:rtl/>
        </w:rPr>
      </w:pPr>
      <w:r w:rsidRPr="004750C1">
        <w:rPr>
          <w:rFonts w:ascii="David" w:hAnsi="David" w:hint="cs"/>
          <w:b/>
          <w:bCs/>
          <w:sz w:val="24"/>
          <w:u w:val="single"/>
          <w:rtl/>
        </w:rPr>
        <w:t xml:space="preserve">הרציונל כלפי </w:t>
      </w:r>
      <w:r w:rsidR="007C0ADA" w:rsidRPr="004750C1">
        <w:rPr>
          <w:rFonts w:ascii="David" w:hAnsi="David" w:hint="cs"/>
          <w:b/>
          <w:bCs/>
          <w:sz w:val="24"/>
          <w:u w:val="single"/>
          <w:rtl/>
        </w:rPr>
        <w:t xml:space="preserve">אי כפיית </w:t>
      </w:r>
      <w:r w:rsidRPr="004750C1">
        <w:rPr>
          <w:rFonts w:ascii="David" w:hAnsi="David" w:hint="cs"/>
          <w:b/>
          <w:bCs/>
          <w:sz w:val="24"/>
          <w:u w:val="single"/>
          <w:rtl/>
        </w:rPr>
        <w:t>המעביד</w:t>
      </w:r>
      <w:r w:rsidR="004750C1" w:rsidRPr="004750C1">
        <w:rPr>
          <w:rFonts w:ascii="David" w:hAnsi="David" w:hint="cs"/>
          <w:sz w:val="24"/>
          <w:u w:val="single"/>
          <w:rtl/>
        </w:rPr>
        <w:t>:</w:t>
      </w:r>
    </w:p>
    <w:p w14:paraId="5500FB0C" w14:textId="15299684" w:rsidR="00EE60DD" w:rsidRDefault="00EE60DD" w:rsidP="004750C1">
      <w:pPr>
        <w:pStyle w:val="a5"/>
        <w:numPr>
          <w:ilvl w:val="0"/>
          <w:numId w:val="13"/>
        </w:numPr>
        <w:rPr>
          <w:rFonts w:ascii="David" w:hAnsi="David"/>
          <w:sz w:val="24"/>
          <w:rtl/>
        </w:rPr>
      </w:pPr>
      <w:r>
        <w:rPr>
          <w:rFonts w:ascii="David" w:hAnsi="David" w:hint="cs"/>
          <w:sz w:val="24"/>
          <w:rtl/>
        </w:rPr>
        <w:t xml:space="preserve"> כל החריגים הם כלפי המעביד (חד כיווניים)</w:t>
      </w:r>
      <w:r w:rsidR="00E667DA">
        <w:rPr>
          <w:rFonts w:ascii="David" w:hAnsi="David" w:hint="cs"/>
          <w:sz w:val="24"/>
          <w:rtl/>
        </w:rPr>
        <w:t xml:space="preserve"> </w:t>
      </w:r>
      <w:r w:rsidR="00E667DA" w:rsidRPr="00E667DA">
        <w:rPr>
          <w:rFonts w:ascii="David" w:hAnsi="David"/>
          <w:sz w:val="24"/>
          <w:rtl/>
        </w:rPr>
        <w:t>הם חריגים שבהם אנחנו נכפה על המעסיק להעסיק או שלא לפטר</w:t>
      </w:r>
      <w:r>
        <w:rPr>
          <w:rFonts w:ascii="David" w:hAnsi="David" w:hint="cs"/>
          <w:sz w:val="24"/>
          <w:rtl/>
        </w:rPr>
        <w:t>. הרעיון של אי כפייה כלפי המעביד נובע מכמה הסברים:</w:t>
      </w:r>
    </w:p>
    <w:p w14:paraId="029544B5" w14:textId="77777777" w:rsidR="004750C1" w:rsidRDefault="00EE60DD" w:rsidP="004750C1">
      <w:pPr>
        <w:pStyle w:val="a5"/>
        <w:numPr>
          <w:ilvl w:val="1"/>
          <w:numId w:val="13"/>
        </w:numPr>
        <w:rPr>
          <w:rFonts w:ascii="David" w:hAnsi="David"/>
          <w:sz w:val="24"/>
        </w:rPr>
      </w:pPr>
      <w:r w:rsidRPr="004750C1">
        <w:rPr>
          <w:rFonts w:ascii="David" w:hAnsi="David" w:hint="cs"/>
          <w:b/>
          <w:bCs/>
          <w:sz w:val="24"/>
          <w:rtl/>
        </w:rPr>
        <w:t>תועלת מהעבודה</w:t>
      </w:r>
      <w:r w:rsidR="004750C1">
        <w:rPr>
          <w:rFonts w:ascii="David" w:hAnsi="David" w:hint="cs"/>
          <w:b/>
          <w:bCs/>
          <w:sz w:val="24"/>
          <w:rtl/>
        </w:rPr>
        <w:t>:</w:t>
      </w:r>
      <w:r>
        <w:rPr>
          <w:rFonts w:ascii="David" w:hAnsi="David" w:hint="cs"/>
          <w:sz w:val="24"/>
          <w:rtl/>
        </w:rPr>
        <w:t xml:space="preserve"> מה יקרה לשכר של עובדים אם נגיד למעביד שברגע שסגרנו חוזה עם עובד נסגור איתו "חוזה לנצח" </w:t>
      </w:r>
      <w:r w:rsidR="004750C1">
        <w:rPr>
          <w:rFonts w:ascii="David" w:hAnsi="David" w:hint="cs"/>
          <w:sz w:val="24"/>
          <w:rtl/>
        </w:rPr>
        <w:t>(</w:t>
      </w:r>
      <w:r>
        <w:rPr>
          <w:rFonts w:ascii="David" w:hAnsi="David" w:hint="cs"/>
          <w:sz w:val="24"/>
          <w:rtl/>
        </w:rPr>
        <w:t>כלומר לא ניתן לפטר את העובד</w:t>
      </w:r>
      <w:r w:rsidR="004750C1">
        <w:rPr>
          <w:rFonts w:ascii="David" w:hAnsi="David" w:hint="cs"/>
          <w:sz w:val="24"/>
          <w:rtl/>
        </w:rPr>
        <w:t>)</w:t>
      </w:r>
      <w:r>
        <w:rPr>
          <w:rFonts w:ascii="David" w:hAnsi="David" w:hint="cs"/>
          <w:sz w:val="24"/>
          <w:rtl/>
        </w:rPr>
        <w:t xml:space="preserve"> </w:t>
      </w:r>
      <w:r>
        <w:rPr>
          <w:rFonts w:ascii="David" w:hAnsi="David"/>
          <w:sz w:val="24"/>
          <w:rtl/>
        </w:rPr>
        <w:t>–</w:t>
      </w:r>
      <w:r>
        <w:rPr>
          <w:rFonts w:ascii="David" w:hAnsi="David" w:hint="cs"/>
          <w:sz w:val="24"/>
          <w:rtl/>
        </w:rPr>
        <w:t xml:space="preserve"> מעבידים עשויים לחשוש</w:t>
      </w:r>
      <w:r w:rsidR="004750C1">
        <w:rPr>
          <w:rFonts w:ascii="David" w:hAnsi="David" w:hint="cs"/>
          <w:sz w:val="24"/>
          <w:rtl/>
        </w:rPr>
        <w:t xml:space="preserve"> מכך שהם לא יכולים לפטר את העובד וכי הם כבולים עמו לתקופה מסוימות, הם עשויים</w:t>
      </w:r>
      <w:r>
        <w:rPr>
          <w:rFonts w:ascii="David" w:hAnsi="David" w:hint="cs"/>
          <w:sz w:val="24"/>
          <w:rtl/>
        </w:rPr>
        <w:t xml:space="preserve"> בנסיבות האלה להוריד את השכר כדי לגלם את הסיכון במשכורת של העובדים. </w:t>
      </w:r>
    </w:p>
    <w:p w14:paraId="66E44335" w14:textId="77777777" w:rsidR="00EE081E" w:rsidRDefault="00E667DA" w:rsidP="00EE081E">
      <w:pPr>
        <w:pStyle w:val="a5"/>
        <w:numPr>
          <w:ilvl w:val="1"/>
          <w:numId w:val="13"/>
        </w:numPr>
        <w:rPr>
          <w:rFonts w:ascii="David" w:hAnsi="David"/>
          <w:sz w:val="24"/>
        </w:rPr>
      </w:pPr>
      <w:r w:rsidRPr="004750C1">
        <w:rPr>
          <w:rFonts w:ascii="David" w:hAnsi="David" w:hint="cs"/>
          <w:b/>
          <w:bCs/>
          <w:sz w:val="24"/>
          <w:rtl/>
        </w:rPr>
        <w:t>קשיי הוכחה בהפרת חוזה של עובד</w:t>
      </w:r>
      <w:r w:rsidR="004750C1">
        <w:rPr>
          <w:rFonts w:ascii="David" w:hAnsi="David" w:hint="cs"/>
          <w:sz w:val="24"/>
          <w:rtl/>
        </w:rPr>
        <w:t xml:space="preserve">: </w:t>
      </w:r>
      <w:r w:rsidR="007C0ADA" w:rsidRPr="004750C1">
        <w:rPr>
          <w:rFonts w:ascii="David" w:hAnsi="David" w:hint="cs"/>
          <w:sz w:val="24"/>
          <w:rtl/>
        </w:rPr>
        <w:t xml:space="preserve">לא היינו רוצים לכבול מעביד לעובד </w:t>
      </w:r>
      <w:r w:rsidR="007C0ADA" w:rsidRPr="004750C1">
        <w:rPr>
          <w:rFonts w:ascii="David" w:hAnsi="David"/>
          <w:sz w:val="24"/>
          <w:rtl/>
        </w:rPr>
        <w:t>–</w:t>
      </w:r>
      <w:r w:rsidR="007C0ADA" w:rsidRPr="004750C1">
        <w:rPr>
          <w:rFonts w:ascii="David" w:hAnsi="David" w:hint="cs"/>
          <w:sz w:val="24"/>
          <w:rtl/>
        </w:rPr>
        <w:t xml:space="preserve"> לפעמים עובד הוא לא טוב ולכן רוצים לפטר אותו, אך לא ניתן להוכיח את זה.</w:t>
      </w:r>
    </w:p>
    <w:p w14:paraId="553BAFB3" w14:textId="77777777" w:rsidR="00EE081E" w:rsidRDefault="00EE081E" w:rsidP="00EE081E">
      <w:pPr>
        <w:pStyle w:val="a5"/>
        <w:ind w:left="927"/>
        <w:rPr>
          <w:rFonts w:ascii="David" w:hAnsi="David"/>
          <w:b/>
          <w:bCs/>
          <w:sz w:val="24"/>
          <w:rtl/>
        </w:rPr>
      </w:pPr>
    </w:p>
    <w:p w14:paraId="251F152C" w14:textId="77777777" w:rsidR="00EE081E" w:rsidRDefault="00EA3950" w:rsidP="00EE081E">
      <w:pPr>
        <w:pStyle w:val="a5"/>
        <w:ind w:left="927"/>
        <w:rPr>
          <w:rFonts w:ascii="David" w:hAnsi="David"/>
          <w:sz w:val="24"/>
          <w:rtl/>
        </w:rPr>
      </w:pPr>
      <w:r w:rsidRPr="00EE081E">
        <w:rPr>
          <w:rFonts w:ascii="David" w:hAnsi="David" w:hint="cs"/>
          <w:b/>
          <w:bCs/>
          <w:sz w:val="24"/>
          <w:u w:val="single"/>
          <w:rtl/>
        </w:rPr>
        <w:t>האם ניתן לתבוע הגבלה על האפשרות לעבוד אצל מתחרים?</w:t>
      </w:r>
      <w:r w:rsidRPr="00EE081E">
        <w:rPr>
          <w:rFonts w:ascii="David" w:hAnsi="David" w:hint="cs"/>
          <w:sz w:val="24"/>
          <w:rtl/>
        </w:rPr>
        <w:t xml:space="preserve"> (תנית אי תחרות), המשמעות של המגבלות מהסוג הזה הן פרקטית כפייה לעבודה. בישראל, המגבלה הזאת מותרת אבל היא מוגבלת מאוד </w:t>
      </w:r>
      <w:r w:rsidRPr="00EE081E">
        <w:rPr>
          <w:rFonts w:ascii="David" w:hAnsi="David"/>
          <w:sz w:val="24"/>
          <w:rtl/>
        </w:rPr>
        <w:t>–</w:t>
      </w:r>
      <w:r w:rsidRPr="00EE081E">
        <w:rPr>
          <w:rFonts w:ascii="David" w:hAnsi="David" w:hint="cs"/>
          <w:sz w:val="24"/>
          <w:rtl/>
        </w:rPr>
        <w:t xml:space="preserve"> בזמן סביר, במקום ובתחום התחרות (אותו עניין בדיוק, איסור לעסוק במקצוע שרכשת אינה ניתנת, ובמובן הזה גם אכיפה לא תינתן). </w:t>
      </w:r>
    </w:p>
    <w:p w14:paraId="1510AFAA" w14:textId="77777777" w:rsidR="00EE081E" w:rsidRDefault="00EE081E" w:rsidP="00EE081E">
      <w:pPr>
        <w:pStyle w:val="a5"/>
        <w:ind w:left="927"/>
        <w:rPr>
          <w:rFonts w:ascii="David" w:hAnsi="David"/>
          <w:sz w:val="24"/>
          <w:u w:val="single"/>
          <w:rtl/>
        </w:rPr>
      </w:pPr>
    </w:p>
    <w:p w14:paraId="1307C045" w14:textId="6794EE5D" w:rsidR="00EE081E" w:rsidRDefault="00EA3950" w:rsidP="00EE081E">
      <w:pPr>
        <w:pStyle w:val="a5"/>
        <w:ind w:left="927"/>
        <w:rPr>
          <w:rFonts w:ascii="David" w:hAnsi="David"/>
          <w:sz w:val="24"/>
          <w:rtl/>
        </w:rPr>
      </w:pPr>
      <w:r w:rsidRPr="00EE081E">
        <w:rPr>
          <w:rFonts w:ascii="David" w:hAnsi="David" w:hint="cs"/>
          <w:b/>
          <w:bCs/>
          <w:sz w:val="24"/>
          <w:u w:val="single"/>
          <w:rtl/>
        </w:rPr>
        <w:t>האם המעביד יכל לתבוע את העובד בעשיית עושר?</w:t>
      </w:r>
      <w:r w:rsidRPr="00EA3950">
        <w:rPr>
          <w:rFonts w:ascii="David" w:hAnsi="David" w:hint="cs"/>
          <w:sz w:val="24"/>
          <w:u w:val="single"/>
          <w:rtl/>
        </w:rPr>
        <w:t xml:space="preserve"> </w:t>
      </w:r>
      <w:r>
        <w:rPr>
          <w:rFonts w:ascii="David" w:hAnsi="David" w:hint="cs"/>
          <w:sz w:val="24"/>
          <w:rtl/>
        </w:rPr>
        <w:t xml:space="preserve">כלומר, "אני תובע את ההתעשרות שלך מההכשרה שעברת אצלי" </w:t>
      </w:r>
      <w:r>
        <w:rPr>
          <w:rFonts w:ascii="David" w:hAnsi="David"/>
          <w:sz w:val="24"/>
          <w:rtl/>
        </w:rPr>
        <w:t>–</w:t>
      </w:r>
      <w:r>
        <w:rPr>
          <w:rFonts w:ascii="David" w:hAnsi="David" w:hint="cs"/>
          <w:sz w:val="24"/>
          <w:rtl/>
        </w:rPr>
        <w:t xml:space="preserve"> ככלל, בתי המשפט בישראל לא מכירים באפשרות הזאת, אך מעסיקים עדיין מכניסים את התניה הזאת לחוזה, או התניית מעבר הכשרה שמתייחס לתשלום על כך, מתנים את העובד להישאר תקופה מסוימת ואם לא הוא יצטרך להחזיר את הסכום של ההכשרה.</w:t>
      </w:r>
    </w:p>
    <w:p w14:paraId="57895B7F" w14:textId="77777777" w:rsidR="00EE081E" w:rsidRPr="00EE081E" w:rsidRDefault="00EE081E" w:rsidP="00EE081E">
      <w:pPr>
        <w:pStyle w:val="a5"/>
        <w:ind w:left="927"/>
        <w:rPr>
          <w:rFonts w:ascii="David" w:hAnsi="David"/>
          <w:sz w:val="24"/>
        </w:rPr>
      </w:pPr>
    </w:p>
    <w:p w14:paraId="3E44339D" w14:textId="332A910E" w:rsidR="00CE663A" w:rsidRPr="00AA6EB8" w:rsidRDefault="006E3032" w:rsidP="0074393E">
      <w:pPr>
        <w:pStyle w:val="a5"/>
        <w:numPr>
          <w:ilvl w:val="0"/>
          <w:numId w:val="20"/>
        </w:numPr>
        <w:rPr>
          <w:rFonts w:ascii="David" w:hAnsi="David"/>
          <w:sz w:val="24"/>
        </w:rPr>
      </w:pPr>
      <w:r w:rsidRPr="00AA6EB8">
        <w:rPr>
          <w:rFonts w:ascii="David" w:hAnsi="David"/>
          <w:b/>
          <w:bCs/>
          <w:sz w:val="24"/>
          <w:highlight w:val="yellow"/>
          <w:u w:val="single"/>
          <w:rtl/>
        </w:rPr>
        <w:t>ביצוע צו האכיפה דורש מידה בלתי סבירה של פיקוח מטעם בית משפט או לשכת הוצאה לפועל</w:t>
      </w:r>
      <w:r w:rsidRPr="00AA6EB8">
        <w:rPr>
          <w:rFonts w:ascii="David" w:hAnsi="David" w:hint="cs"/>
          <w:b/>
          <w:bCs/>
          <w:sz w:val="24"/>
          <w:highlight w:val="yellow"/>
          <w:u w:val="single"/>
          <w:rtl/>
        </w:rPr>
        <w:t xml:space="preserve"> </w:t>
      </w:r>
      <w:r w:rsidR="00D14D42" w:rsidRPr="00AA6EB8">
        <w:rPr>
          <w:rFonts w:ascii="David" w:hAnsi="David" w:hint="cs"/>
          <w:sz w:val="24"/>
          <w:rtl/>
        </w:rPr>
        <w:t>הנטייה היום היא לצמצם את החריג הזה</w:t>
      </w:r>
      <w:r w:rsidR="00FC1970" w:rsidRPr="00AA6EB8">
        <w:rPr>
          <w:rFonts w:ascii="David" w:hAnsi="David" w:hint="cs"/>
          <w:sz w:val="24"/>
          <w:rtl/>
        </w:rPr>
        <w:t xml:space="preserve"> מאחר והוא לא מספיק מוצדק</w:t>
      </w:r>
      <w:r w:rsidR="00D14D42" w:rsidRPr="00AA6EB8">
        <w:rPr>
          <w:rFonts w:ascii="David" w:hAnsi="David" w:hint="cs"/>
          <w:sz w:val="24"/>
          <w:rtl/>
        </w:rPr>
        <w:t>:</w:t>
      </w:r>
    </w:p>
    <w:p w14:paraId="54AF802E" w14:textId="36CC7F51" w:rsidR="00D14D42" w:rsidRDefault="00D14D42" w:rsidP="00AA6EB8">
      <w:pPr>
        <w:pStyle w:val="a5"/>
        <w:numPr>
          <w:ilvl w:val="0"/>
          <w:numId w:val="13"/>
        </w:numPr>
        <w:rPr>
          <w:rFonts w:ascii="David" w:hAnsi="David"/>
          <w:sz w:val="24"/>
        </w:rPr>
      </w:pPr>
      <w:r w:rsidRPr="00AA6EB8">
        <w:rPr>
          <w:rFonts w:ascii="David" w:hAnsi="David" w:hint="cs"/>
          <w:b/>
          <w:bCs/>
          <w:sz w:val="24"/>
          <w:highlight w:val="cyan"/>
          <w:rtl/>
        </w:rPr>
        <w:t>פס"ד עוניסון נ' דויטש</w:t>
      </w:r>
      <w:r>
        <w:rPr>
          <w:rFonts w:ascii="David" w:hAnsi="David" w:hint="cs"/>
          <w:b/>
          <w:bCs/>
          <w:sz w:val="24"/>
          <w:rtl/>
        </w:rPr>
        <w:t xml:space="preserve"> </w:t>
      </w:r>
      <w:r>
        <w:rPr>
          <w:rFonts w:ascii="David" w:hAnsi="David" w:hint="cs"/>
          <w:sz w:val="24"/>
          <w:rtl/>
        </w:rPr>
        <w:t xml:space="preserve">- אם יש בעל למקרקעין שמסרב לקבל את עסקת המקרקעין, ניתן למנות כונס נכסים לנכס כדי לאכוף את קיום העסקה </w:t>
      </w:r>
      <w:r>
        <w:rPr>
          <w:rFonts w:ascii="David" w:hAnsi="David"/>
          <w:sz w:val="24"/>
          <w:rtl/>
        </w:rPr>
        <w:t>–</w:t>
      </w:r>
      <w:r>
        <w:rPr>
          <w:rFonts w:ascii="David" w:hAnsi="David" w:hint="cs"/>
          <w:sz w:val="24"/>
          <w:rtl/>
        </w:rPr>
        <w:t xml:space="preserve"> כלומר, ניתן למנוס כונס נכסים למימוש צו אכיפה.</w:t>
      </w:r>
      <w:r w:rsidR="008770FE">
        <w:rPr>
          <w:rFonts w:ascii="David" w:hAnsi="David" w:hint="cs"/>
          <w:sz w:val="24"/>
          <w:rtl/>
        </w:rPr>
        <w:t xml:space="preserve"> נקבע כי צו אכיפה (צו ביצוע בעין) על ידי מינוי כונס נכסים יינתן בהתקיים שלושה תנאים:</w:t>
      </w:r>
    </w:p>
    <w:p w14:paraId="5E3D121A" w14:textId="5DE117B6" w:rsidR="008770FE" w:rsidRPr="008770FE" w:rsidRDefault="008770FE" w:rsidP="008770FE">
      <w:pPr>
        <w:pStyle w:val="a5"/>
        <w:numPr>
          <w:ilvl w:val="2"/>
          <w:numId w:val="13"/>
        </w:numPr>
        <w:rPr>
          <w:rFonts w:ascii="David" w:hAnsi="David"/>
          <w:sz w:val="24"/>
        </w:rPr>
      </w:pPr>
      <w:r w:rsidRPr="008770FE">
        <w:rPr>
          <w:rFonts w:ascii="David" w:hAnsi="David" w:hint="cs"/>
          <w:sz w:val="24"/>
          <w:rtl/>
        </w:rPr>
        <w:t>העבודה מפורטת.</w:t>
      </w:r>
    </w:p>
    <w:p w14:paraId="1F5792F0" w14:textId="7B882BB3" w:rsidR="008770FE" w:rsidRPr="008770FE" w:rsidRDefault="008770FE" w:rsidP="008770FE">
      <w:pPr>
        <w:pStyle w:val="a5"/>
        <w:numPr>
          <w:ilvl w:val="2"/>
          <w:numId w:val="13"/>
        </w:numPr>
        <w:rPr>
          <w:rFonts w:ascii="David" w:hAnsi="David"/>
          <w:sz w:val="24"/>
        </w:rPr>
      </w:pPr>
      <w:r w:rsidRPr="008770FE">
        <w:rPr>
          <w:rFonts w:ascii="David" w:hAnsi="David" w:hint="cs"/>
          <w:sz w:val="24"/>
          <w:rtl/>
        </w:rPr>
        <w:lastRenderedPageBreak/>
        <w:t>פיצויים לא יפצו במידה מספקת.</w:t>
      </w:r>
    </w:p>
    <w:p w14:paraId="32017813" w14:textId="28044B73" w:rsidR="008770FE" w:rsidRDefault="008770FE" w:rsidP="008770FE">
      <w:pPr>
        <w:pStyle w:val="a5"/>
        <w:numPr>
          <w:ilvl w:val="2"/>
          <w:numId w:val="13"/>
        </w:numPr>
        <w:rPr>
          <w:rFonts w:ascii="David" w:hAnsi="David"/>
          <w:sz w:val="24"/>
          <w:rtl/>
        </w:rPr>
      </w:pPr>
      <w:r w:rsidRPr="008770FE">
        <w:rPr>
          <w:rFonts w:ascii="David" w:hAnsi="David" w:hint="cs"/>
          <w:sz w:val="24"/>
          <w:rtl/>
        </w:rPr>
        <w:t>הנתבע מחזיק בקרקע שעליה צריכה להתבצע העבודה.</w:t>
      </w:r>
    </w:p>
    <w:p w14:paraId="3F55A67B" w14:textId="53E09420" w:rsidR="006E3032" w:rsidRDefault="006E3032" w:rsidP="00D14D42">
      <w:pPr>
        <w:pStyle w:val="a5"/>
        <w:rPr>
          <w:rFonts w:ascii="David" w:hAnsi="David"/>
          <w:sz w:val="24"/>
          <w:rtl/>
        </w:rPr>
      </w:pPr>
    </w:p>
    <w:p w14:paraId="699F687D" w14:textId="3C472AAD" w:rsidR="006E3032" w:rsidRDefault="006E3032" w:rsidP="00D14D42">
      <w:pPr>
        <w:pStyle w:val="a5"/>
        <w:rPr>
          <w:rFonts w:ascii="David" w:hAnsi="David"/>
          <w:sz w:val="24"/>
          <w:rtl/>
        </w:rPr>
      </w:pPr>
      <w:r>
        <w:rPr>
          <w:rFonts w:ascii="David" w:hAnsi="David" w:hint="cs"/>
          <w:sz w:val="24"/>
          <w:rtl/>
        </w:rPr>
        <w:t>סעיף זה לא מתייחס לאכיפה של חיוב כספי (לכך בית המשפט קבע מנגנונים לטובת הביצוע), אלא פעולה של צו עשה.</w:t>
      </w:r>
    </w:p>
    <w:p w14:paraId="5202EB15" w14:textId="77777777" w:rsidR="006E3032" w:rsidRPr="00D14D42" w:rsidRDefault="006E3032" w:rsidP="00D14D42">
      <w:pPr>
        <w:pStyle w:val="a5"/>
        <w:rPr>
          <w:rFonts w:ascii="David" w:hAnsi="David"/>
          <w:sz w:val="24"/>
          <w:rtl/>
        </w:rPr>
      </w:pPr>
    </w:p>
    <w:p w14:paraId="518ED128" w14:textId="1A552637" w:rsidR="006E3032" w:rsidRDefault="00D14D42" w:rsidP="008770FE">
      <w:pPr>
        <w:pStyle w:val="a5"/>
        <w:numPr>
          <w:ilvl w:val="0"/>
          <w:numId w:val="13"/>
        </w:numPr>
        <w:rPr>
          <w:rFonts w:ascii="David" w:hAnsi="David"/>
          <w:sz w:val="24"/>
          <w:rtl/>
        </w:rPr>
      </w:pPr>
      <w:r w:rsidRPr="008770FE">
        <w:rPr>
          <w:rFonts w:ascii="David" w:hAnsi="David" w:hint="cs"/>
          <w:b/>
          <w:bCs/>
          <w:sz w:val="24"/>
          <w:highlight w:val="cyan"/>
          <w:rtl/>
        </w:rPr>
        <w:t>פס"ד סתם נ' מרקוביץ'</w:t>
      </w:r>
      <w:r>
        <w:rPr>
          <w:rFonts w:ascii="David" w:hAnsi="David" w:hint="cs"/>
          <w:b/>
          <w:bCs/>
          <w:sz w:val="24"/>
          <w:rtl/>
        </w:rPr>
        <w:t xml:space="preserve"> </w:t>
      </w:r>
      <w:r>
        <w:rPr>
          <w:rFonts w:ascii="David" w:hAnsi="David" w:hint="cs"/>
          <w:sz w:val="24"/>
          <w:rtl/>
        </w:rPr>
        <w:t>(עסקת קומבינציה) חוזה מורכב, זמן ממושך לסיום דרוש שיתוף פעולה רב (השלמת פרטים)</w:t>
      </w:r>
      <w:r w:rsidR="006E3032">
        <w:rPr>
          <w:rFonts w:ascii="David" w:hAnsi="David" w:hint="cs"/>
          <w:sz w:val="24"/>
          <w:rtl/>
        </w:rPr>
        <w:t xml:space="preserve"> </w:t>
      </w:r>
      <w:r w:rsidR="006E3032">
        <w:rPr>
          <w:rFonts w:ascii="David" w:hAnsi="David"/>
          <w:sz w:val="24"/>
          <w:rtl/>
        </w:rPr>
        <w:t>–</w:t>
      </w:r>
      <w:r w:rsidR="006E3032">
        <w:rPr>
          <w:rFonts w:ascii="David" w:hAnsi="David" w:hint="cs"/>
          <w:sz w:val="24"/>
          <w:rtl/>
        </w:rPr>
        <w:t xml:space="preserve"> היה במצגת, לא הורחב בשיעור.</w:t>
      </w:r>
      <w:r w:rsidR="008770FE">
        <w:rPr>
          <w:rFonts w:ascii="David" w:hAnsi="David" w:hint="cs"/>
          <w:sz w:val="24"/>
          <w:rtl/>
        </w:rPr>
        <w:t xml:space="preserve"> </w:t>
      </w:r>
      <w:r w:rsidR="008770FE" w:rsidRPr="008770FE">
        <w:rPr>
          <w:rFonts w:ascii="David" w:hAnsi="David" w:hint="cs"/>
          <w:b/>
          <w:bCs/>
          <w:sz w:val="24"/>
          <w:rtl/>
        </w:rPr>
        <w:t>רושמת לעצמי מהספר מחשבות:</w:t>
      </w:r>
    </w:p>
    <w:p w14:paraId="00DF1630" w14:textId="7F5AEA77" w:rsidR="008770FE" w:rsidRPr="008770FE" w:rsidRDefault="008770FE" w:rsidP="008770FE">
      <w:pPr>
        <w:pStyle w:val="a5"/>
        <w:rPr>
          <w:rFonts w:ascii="David" w:hAnsi="David"/>
          <w:sz w:val="24"/>
          <w:rtl/>
        </w:rPr>
      </w:pPr>
      <w:r w:rsidRPr="008770FE">
        <w:rPr>
          <w:rFonts w:ascii="David" w:hAnsi="David" w:hint="cs"/>
          <w:sz w:val="24"/>
          <w:rtl/>
        </w:rPr>
        <w:t>בבחינת השאלה אם יש להימנע מסעד האכיפה עקב הצורך במידה בלתי סבירה של פיקוח מטעם ביהמ"ש, יתחשב ביהמ"ש בעיקר בגורמים הבאים:</w:t>
      </w:r>
    </w:p>
    <w:p w14:paraId="5DE1E12C" w14:textId="332217DA" w:rsidR="008770FE" w:rsidRPr="008770FE" w:rsidRDefault="008770FE" w:rsidP="008770FE">
      <w:pPr>
        <w:pStyle w:val="a5"/>
        <w:numPr>
          <w:ilvl w:val="2"/>
          <w:numId w:val="13"/>
        </w:numPr>
        <w:rPr>
          <w:rFonts w:ascii="David" w:hAnsi="David"/>
          <w:sz w:val="24"/>
        </w:rPr>
      </w:pPr>
      <w:r w:rsidRPr="008770FE">
        <w:rPr>
          <w:rFonts w:ascii="David" w:hAnsi="David" w:hint="cs"/>
          <w:sz w:val="24"/>
          <w:rtl/>
        </w:rPr>
        <w:t>מידת המורכבות של החוזה.</w:t>
      </w:r>
    </w:p>
    <w:p w14:paraId="3DF9D40C" w14:textId="1F633B7D" w:rsidR="008770FE" w:rsidRPr="008770FE" w:rsidRDefault="008770FE" w:rsidP="008770FE">
      <w:pPr>
        <w:pStyle w:val="a5"/>
        <w:numPr>
          <w:ilvl w:val="2"/>
          <w:numId w:val="13"/>
        </w:numPr>
        <w:rPr>
          <w:rFonts w:ascii="David" w:hAnsi="David"/>
          <w:sz w:val="24"/>
        </w:rPr>
      </w:pPr>
      <w:r w:rsidRPr="008770FE">
        <w:rPr>
          <w:rFonts w:ascii="David" w:hAnsi="David" w:hint="cs"/>
          <w:sz w:val="24"/>
          <w:rtl/>
        </w:rPr>
        <w:t>משך הזמן הצפוי של ביצוע החוזה.</w:t>
      </w:r>
    </w:p>
    <w:p w14:paraId="3CEDDEB6" w14:textId="23574E2A" w:rsidR="008770FE" w:rsidRPr="008770FE" w:rsidRDefault="008770FE" w:rsidP="008770FE">
      <w:pPr>
        <w:pStyle w:val="a5"/>
        <w:numPr>
          <w:ilvl w:val="2"/>
          <w:numId w:val="13"/>
        </w:numPr>
        <w:rPr>
          <w:rFonts w:ascii="David" w:hAnsi="David"/>
          <w:sz w:val="24"/>
        </w:rPr>
      </w:pPr>
      <w:r w:rsidRPr="008770FE">
        <w:rPr>
          <w:rFonts w:ascii="David" w:hAnsi="David" w:hint="cs"/>
          <w:sz w:val="24"/>
          <w:rtl/>
        </w:rPr>
        <w:t>מידת שיתוף פעולה הנדרשת בין הצדדים.</w:t>
      </w:r>
    </w:p>
    <w:p w14:paraId="741B8FE0" w14:textId="7D1E64F7" w:rsidR="006E3032" w:rsidRPr="008770FE" w:rsidRDefault="008770FE" w:rsidP="008770FE">
      <w:pPr>
        <w:ind w:left="992"/>
        <w:rPr>
          <w:rFonts w:ascii="David" w:hAnsi="David"/>
          <w:sz w:val="24"/>
          <w:rtl/>
        </w:rPr>
      </w:pPr>
      <w:r w:rsidRPr="008770FE">
        <w:rPr>
          <w:rFonts w:ascii="David" w:hAnsi="David" w:hint="cs"/>
          <w:sz w:val="24"/>
          <w:rtl/>
        </w:rPr>
        <w:t xml:space="preserve">כך למשל, ביצוע הסכם הטעון עדיין השלמה בפרטים מסוימים, כאשר היחסים בין הצדדים הינם מעורערים, עלול להצריך מידה בלתי סבירה של פיקוח מטעם ביהמ"ש. </w:t>
      </w:r>
    </w:p>
    <w:p w14:paraId="69CF036D" w14:textId="10AF08BB" w:rsidR="00D14D42" w:rsidRPr="002C4C0E" w:rsidRDefault="00D14D42" w:rsidP="008770FE">
      <w:pPr>
        <w:pStyle w:val="a5"/>
        <w:numPr>
          <w:ilvl w:val="0"/>
          <w:numId w:val="13"/>
        </w:numPr>
        <w:rPr>
          <w:rFonts w:ascii="David" w:hAnsi="David"/>
          <w:b/>
          <w:bCs/>
          <w:sz w:val="24"/>
          <w:u w:val="single"/>
          <w:rtl/>
        </w:rPr>
      </w:pPr>
      <w:r w:rsidRPr="002C4C0E">
        <w:rPr>
          <w:rFonts w:ascii="David" w:hAnsi="David" w:hint="cs"/>
          <w:b/>
          <w:bCs/>
          <w:sz w:val="24"/>
          <w:u w:val="single"/>
          <w:rtl/>
        </w:rPr>
        <w:t>שיקולי מדיניות</w:t>
      </w:r>
      <w:r w:rsidR="006E3032" w:rsidRPr="002C4C0E">
        <w:rPr>
          <w:rFonts w:ascii="David" w:hAnsi="David" w:hint="cs"/>
          <w:b/>
          <w:bCs/>
          <w:sz w:val="24"/>
          <w:u w:val="single"/>
          <w:rtl/>
        </w:rPr>
        <w:t xml:space="preserve"> להצדקת החריג</w:t>
      </w:r>
      <w:r w:rsidRPr="002C4C0E">
        <w:rPr>
          <w:rFonts w:ascii="David" w:hAnsi="David" w:hint="cs"/>
          <w:b/>
          <w:bCs/>
          <w:sz w:val="24"/>
          <w:u w:val="single"/>
          <w:rtl/>
        </w:rPr>
        <w:t xml:space="preserve">: </w:t>
      </w:r>
    </w:p>
    <w:p w14:paraId="1FBD78CB" w14:textId="77777777" w:rsidR="002C4C0E" w:rsidRDefault="00D14D42" w:rsidP="002C4C0E">
      <w:pPr>
        <w:pStyle w:val="a5"/>
        <w:numPr>
          <w:ilvl w:val="1"/>
          <w:numId w:val="13"/>
        </w:numPr>
        <w:rPr>
          <w:rFonts w:ascii="David" w:hAnsi="David"/>
          <w:sz w:val="24"/>
        </w:rPr>
      </w:pPr>
      <w:r w:rsidRPr="008770FE">
        <w:rPr>
          <w:rFonts w:ascii="David" w:hAnsi="David" w:hint="cs"/>
          <w:b/>
          <w:bCs/>
          <w:sz w:val="24"/>
          <w:rtl/>
        </w:rPr>
        <w:t>יפגע בסמכות של בית המשפט</w:t>
      </w:r>
      <w:r w:rsidRPr="008770FE">
        <w:rPr>
          <w:rFonts w:ascii="David" w:hAnsi="David" w:hint="cs"/>
          <w:sz w:val="24"/>
          <w:rtl/>
        </w:rPr>
        <w:t xml:space="preserve"> </w:t>
      </w:r>
      <w:r w:rsidRPr="008770FE">
        <w:rPr>
          <w:rFonts w:ascii="David" w:hAnsi="David"/>
          <w:sz w:val="24"/>
          <w:rtl/>
        </w:rPr>
        <w:t>–</w:t>
      </w:r>
      <w:r w:rsidRPr="008770FE">
        <w:rPr>
          <w:rFonts w:ascii="David" w:hAnsi="David" w:hint="cs"/>
          <w:sz w:val="24"/>
          <w:rtl/>
        </w:rPr>
        <w:t xml:space="preserve"> אם אין פיקוח החוזה עשוי לא להיות מקוים בפועל</w:t>
      </w:r>
      <w:r w:rsidR="006E3032" w:rsidRPr="008770FE">
        <w:rPr>
          <w:rFonts w:ascii="David" w:hAnsi="David" w:hint="cs"/>
          <w:sz w:val="24"/>
          <w:rtl/>
        </w:rPr>
        <w:t xml:space="preserve">. מאמר </w:t>
      </w:r>
      <w:r w:rsidR="006E3032" w:rsidRPr="008770FE">
        <w:rPr>
          <w:rFonts w:ascii="David" w:hAnsi="David"/>
          <w:sz w:val="24"/>
        </w:rPr>
        <w:t>Neason</w:t>
      </w:r>
      <w:r w:rsidR="006E3032" w:rsidRPr="008770FE">
        <w:rPr>
          <w:rFonts w:ascii="David" w:hAnsi="David" w:hint="cs"/>
          <w:sz w:val="24"/>
          <w:rtl/>
        </w:rPr>
        <w:t xml:space="preserve"> של הרווארד ששואל איך בית המשפט צריך לקבל החלטות, אחד הנימוקים שהוא נותן הוא שהדבר הכי חשוב </w:t>
      </w:r>
      <w:r w:rsidR="002C4C0E">
        <w:rPr>
          <w:rFonts w:ascii="David" w:hAnsi="David" w:hint="cs"/>
          <w:sz w:val="24"/>
          <w:rtl/>
        </w:rPr>
        <w:t>הוא</w:t>
      </w:r>
      <w:r w:rsidR="006E3032" w:rsidRPr="008770FE">
        <w:rPr>
          <w:rFonts w:ascii="David" w:hAnsi="David" w:hint="cs"/>
          <w:sz w:val="24"/>
          <w:rtl/>
        </w:rPr>
        <w:t xml:space="preserve"> שהציבור יכבד את </w:t>
      </w:r>
      <w:r w:rsidR="002C4C0E">
        <w:rPr>
          <w:rFonts w:ascii="David" w:hAnsi="David" w:hint="cs"/>
          <w:sz w:val="24"/>
          <w:rtl/>
        </w:rPr>
        <w:t>החלטות ביהמ"ש</w:t>
      </w:r>
      <w:r w:rsidR="006E3032" w:rsidRPr="008770FE">
        <w:rPr>
          <w:rFonts w:ascii="David" w:hAnsi="David" w:hint="cs"/>
          <w:sz w:val="24"/>
          <w:rtl/>
        </w:rPr>
        <w:t xml:space="preserve">. </w:t>
      </w:r>
      <w:r w:rsidR="006E3032" w:rsidRPr="002C4C0E">
        <w:rPr>
          <w:rFonts w:ascii="David" w:hAnsi="David" w:hint="cs"/>
          <w:b/>
          <w:bCs/>
          <w:sz w:val="24"/>
          <w:rtl/>
        </w:rPr>
        <w:t>האם נדרשת אכיפה הדוקה של בית המשפט?</w:t>
      </w:r>
      <w:r w:rsidR="006E3032" w:rsidRPr="008770FE">
        <w:rPr>
          <w:rFonts w:ascii="David" w:hAnsi="David" w:hint="cs"/>
          <w:sz w:val="24"/>
          <w:rtl/>
        </w:rPr>
        <w:t xml:space="preserve"> עולה החשש שבלעדי אכיפה זו, אנשים לא יקיימו את צווי בית המשפט ובכך כל ההליך נפגע. אנשים מתקשרים בחוזים מאחר שהם רוצים את התמיכה של בית המשפט במידת הצורך, ואם אין אפשרות לסמוך על המוסד </w:t>
      </w:r>
      <w:r w:rsidR="006E3032" w:rsidRPr="008770FE">
        <w:rPr>
          <w:rFonts w:ascii="David" w:hAnsi="David"/>
          <w:sz w:val="24"/>
          <w:rtl/>
        </w:rPr>
        <w:t>–</w:t>
      </w:r>
      <w:r w:rsidR="006E3032" w:rsidRPr="008770FE">
        <w:rPr>
          <w:rFonts w:ascii="David" w:hAnsi="David" w:hint="cs"/>
          <w:sz w:val="24"/>
          <w:rtl/>
        </w:rPr>
        <w:t xml:space="preserve"> זה יוצר בעיה.  </w:t>
      </w:r>
    </w:p>
    <w:p w14:paraId="4DDFD1A5" w14:textId="77777777" w:rsidR="002C4C0E" w:rsidRDefault="006E3032" w:rsidP="002C4C0E">
      <w:pPr>
        <w:pStyle w:val="a5"/>
        <w:numPr>
          <w:ilvl w:val="1"/>
          <w:numId w:val="13"/>
        </w:numPr>
        <w:rPr>
          <w:rFonts w:ascii="David" w:hAnsi="David"/>
          <w:sz w:val="24"/>
        </w:rPr>
      </w:pPr>
      <w:r w:rsidRPr="002C4C0E">
        <w:rPr>
          <w:rFonts w:ascii="David" w:hAnsi="David" w:hint="cs"/>
          <w:b/>
          <w:bCs/>
          <w:sz w:val="24"/>
          <w:rtl/>
        </w:rPr>
        <w:t>פיקוח על האכיפה עשוי להיות יקר</w:t>
      </w:r>
      <w:r w:rsidRPr="002C4C0E">
        <w:rPr>
          <w:rFonts w:ascii="David" w:hAnsi="David" w:hint="cs"/>
          <w:sz w:val="24"/>
          <w:rtl/>
        </w:rPr>
        <w:t xml:space="preserve"> - </w:t>
      </w:r>
      <w:r w:rsidR="00D14D42" w:rsidRPr="002C4C0E">
        <w:rPr>
          <w:rFonts w:ascii="David" w:hAnsi="David" w:hint="cs"/>
          <w:sz w:val="24"/>
          <w:rtl/>
        </w:rPr>
        <w:t>ידרוש משאבים חברתיים משמעותיים ביותר</w:t>
      </w:r>
      <w:r w:rsidRPr="002C4C0E">
        <w:rPr>
          <w:rFonts w:ascii="David" w:hAnsi="David" w:hint="cs"/>
          <w:sz w:val="24"/>
          <w:rtl/>
        </w:rPr>
        <w:t xml:space="preserve"> - מנגנון האכיפה שנקבע בפסק הדין עשוי להיות מאוד יקר.</w:t>
      </w:r>
    </w:p>
    <w:p w14:paraId="2F31D621" w14:textId="77777777" w:rsidR="00542924" w:rsidRDefault="009E6968" w:rsidP="00542924">
      <w:pPr>
        <w:pStyle w:val="a5"/>
        <w:numPr>
          <w:ilvl w:val="2"/>
          <w:numId w:val="13"/>
        </w:numPr>
        <w:rPr>
          <w:rFonts w:ascii="David" w:hAnsi="David"/>
          <w:sz w:val="24"/>
        </w:rPr>
      </w:pPr>
      <w:r w:rsidRPr="002C4C0E">
        <w:rPr>
          <w:rFonts w:ascii="David" w:hAnsi="David" w:hint="cs"/>
          <w:b/>
          <w:bCs/>
          <w:sz w:val="24"/>
          <w:rtl/>
        </w:rPr>
        <w:t xml:space="preserve">ניתן לפתור את בעיית העלות </w:t>
      </w:r>
      <w:r w:rsidRPr="002C4C0E">
        <w:rPr>
          <w:rFonts w:ascii="David" w:hAnsi="David"/>
          <w:sz w:val="24"/>
          <w:rtl/>
        </w:rPr>
        <w:t>–</w:t>
      </w:r>
      <w:r w:rsidRPr="002C4C0E">
        <w:rPr>
          <w:rFonts w:ascii="David" w:hAnsi="David" w:hint="cs"/>
          <w:sz w:val="24"/>
          <w:rtl/>
        </w:rPr>
        <w:t xml:space="preserve"> השתת העלות על הצדדים, כלומר להטיל את העלויות של הפיקוח על הצדדים, כך השיקול של עלויות הפיקוח לא </w:t>
      </w:r>
      <w:r w:rsidR="002C4C0E">
        <w:rPr>
          <w:rFonts w:ascii="David" w:hAnsi="David" w:hint="cs"/>
          <w:sz w:val="24"/>
          <w:rtl/>
        </w:rPr>
        <w:t>יפריע לביהמ"ש.</w:t>
      </w:r>
      <w:r w:rsidRPr="002C4C0E">
        <w:rPr>
          <w:rFonts w:ascii="David" w:hAnsi="David" w:hint="cs"/>
          <w:sz w:val="24"/>
          <w:rtl/>
        </w:rPr>
        <w:t xml:space="preserve"> הבעיה הנובעת מכך, היא שאם תהיה הפרה הצדדים יצטרכו לשאת בעלויות האלה, הם מגלמים זאת בחוזה (כלומר מראש) בהסכם, ולכן זה יפגע ביעילות ההסכם </w:t>
      </w:r>
      <w:r w:rsidRPr="002C4C0E">
        <w:rPr>
          <w:rFonts w:ascii="David" w:hAnsi="David"/>
          <w:sz w:val="24"/>
          <w:rtl/>
        </w:rPr>
        <w:t>–</w:t>
      </w:r>
      <w:r w:rsidRPr="002C4C0E">
        <w:rPr>
          <w:rFonts w:ascii="David" w:hAnsi="David" w:hint="cs"/>
          <w:sz w:val="24"/>
          <w:rtl/>
        </w:rPr>
        <w:t xml:space="preserve"> עסקאות שרצינו שיתרחשו לא יתקיימו, הצדדים לא ירצו לממש את סעד האכיפה מאחר שהוא יקר </w:t>
      </w:r>
      <w:r w:rsidR="002C4C0E">
        <w:rPr>
          <w:rFonts w:ascii="David" w:hAnsi="David" w:hint="cs"/>
          <w:sz w:val="24"/>
          <w:rtl/>
        </w:rPr>
        <w:t xml:space="preserve">ויעדיפו </w:t>
      </w:r>
      <w:r w:rsidRPr="002C4C0E">
        <w:rPr>
          <w:rFonts w:ascii="David" w:hAnsi="David" w:hint="cs"/>
          <w:sz w:val="24"/>
          <w:rtl/>
        </w:rPr>
        <w:t xml:space="preserve">סעד פיצויים. אם ככלל הצדדים לא היו מעוניינים באכיפה, יש הצדקה לשנות את הסעד הזה כסעד ברירת המחדל. </w:t>
      </w:r>
    </w:p>
    <w:p w14:paraId="44C13819" w14:textId="77777777" w:rsidR="00542924" w:rsidRDefault="009E6968" w:rsidP="00542924">
      <w:pPr>
        <w:pStyle w:val="a5"/>
        <w:numPr>
          <w:ilvl w:val="2"/>
          <w:numId w:val="13"/>
        </w:numPr>
        <w:rPr>
          <w:rFonts w:ascii="David" w:hAnsi="David"/>
          <w:sz w:val="24"/>
        </w:rPr>
      </w:pPr>
      <w:r w:rsidRPr="00542924">
        <w:rPr>
          <w:rFonts w:ascii="David" w:hAnsi="David" w:hint="cs"/>
          <w:b/>
          <w:bCs/>
          <w:sz w:val="24"/>
          <w:rtl/>
        </w:rPr>
        <w:t xml:space="preserve">בעיה נוספת בגילום במחיר החוזה </w:t>
      </w:r>
      <w:r w:rsidRPr="00542924">
        <w:rPr>
          <w:rFonts w:ascii="David" w:hAnsi="David"/>
          <w:sz w:val="24"/>
          <w:rtl/>
        </w:rPr>
        <w:t>–</w:t>
      </w:r>
      <w:r w:rsidRPr="00542924">
        <w:rPr>
          <w:rFonts w:ascii="David" w:hAnsi="David" w:hint="cs"/>
          <w:sz w:val="24"/>
          <w:rtl/>
        </w:rPr>
        <w:t xml:space="preserve"> </w:t>
      </w:r>
      <w:r w:rsidRPr="00542924">
        <w:rPr>
          <w:rFonts w:ascii="David" w:hAnsi="David"/>
          <w:b/>
          <w:bCs/>
          <w:sz w:val="24"/>
        </w:rPr>
        <w:t xml:space="preserve">Adverse selection </w:t>
      </w:r>
      <w:r w:rsidRPr="00542924">
        <w:rPr>
          <w:rFonts w:ascii="David" w:hAnsi="David" w:hint="cs"/>
          <w:b/>
          <w:bCs/>
          <w:sz w:val="24"/>
          <w:rtl/>
        </w:rPr>
        <w:t xml:space="preserve"> </w:t>
      </w:r>
      <w:r w:rsidR="009C6472" w:rsidRPr="00542924">
        <w:rPr>
          <w:rFonts w:ascii="David" w:hAnsi="David" w:hint="cs"/>
          <w:b/>
          <w:bCs/>
          <w:sz w:val="24"/>
          <w:rtl/>
        </w:rPr>
        <w:t>(מצטמצמות האפשרויות בשוק)</w:t>
      </w:r>
      <w:r w:rsidRPr="00542924">
        <w:rPr>
          <w:rFonts w:ascii="David" w:hAnsi="David" w:hint="cs"/>
          <w:sz w:val="24"/>
          <w:rtl/>
        </w:rPr>
        <w:t xml:space="preserve">- תופעה שצד אחד מעוניין להתקשר עם צד שני בחוזה אך לא </w:t>
      </w:r>
      <w:r w:rsidR="00F4287B" w:rsidRPr="00542924">
        <w:rPr>
          <w:rFonts w:ascii="David" w:hAnsi="David" w:hint="cs"/>
          <w:sz w:val="24"/>
          <w:rtl/>
        </w:rPr>
        <w:t>יודע מה</w:t>
      </w:r>
      <w:r w:rsidRPr="00542924">
        <w:rPr>
          <w:rFonts w:ascii="David" w:hAnsi="David" w:hint="cs"/>
          <w:sz w:val="24"/>
          <w:rtl/>
        </w:rPr>
        <w:t xml:space="preserve"> הערך של העסקה בצד השני.</w:t>
      </w:r>
    </w:p>
    <w:p w14:paraId="5F220883" w14:textId="77777777" w:rsidR="00AD18B4" w:rsidRDefault="009E6968" w:rsidP="00542924">
      <w:pPr>
        <w:pStyle w:val="a5"/>
        <w:ind w:left="1172"/>
        <w:rPr>
          <w:rFonts w:ascii="David" w:hAnsi="David"/>
          <w:sz w:val="24"/>
          <w:rtl/>
        </w:rPr>
      </w:pPr>
      <w:r w:rsidRPr="00542924">
        <w:rPr>
          <w:rFonts w:ascii="David" w:hAnsi="David" w:hint="cs"/>
          <w:sz w:val="24"/>
          <w:rtl/>
        </w:rPr>
        <w:t xml:space="preserve"> דו</w:t>
      </w:r>
      <w:r w:rsidR="00F4287B" w:rsidRPr="00542924">
        <w:rPr>
          <w:rFonts w:ascii="David" w:hAnsi="David" w:hint="cs"/>
          <w:sz w:val="24"/>
          <w:rtl/>
        </w:rPr>
        <w:t>ג</w:t>
      </w:r>
      <w:r w:rsidRPr="00542924">
        <w:rPr>
          <w:rFonts w:ascii="David" w:hAnsi="David" w:hint="cs"/>
          <w:sz w:val="24"/>
          <w:rtl/>
        </w:rPr>
        <w:t>'</w:t>
      </w:r>
      <w:r w:rsidR="00542924">
        <w:rPr>
          <w:rFonts w:ascii="David" w:hAnsi="David" w:hint="cs"/>
          <w:sz w:val="24"/>
          <w:rtl/>
        </w:rPr>
        <w:t>:</w:t>
      </w:r>
      <w:r w:rsidRPr="00542924">
        <w:rPr>
          <w:rFonts w:ascii="David" w:hAnsi="David" w:hint="cs"/>
          <w:sz w:val="24"/>
          <w:rtl/>
        </w:rPr>
        <w:t xml:space="preserve"> </w:t>
      </w:r>
      <w:r w:rsidRPr="00542924">
        <w:rPr>
          <w:rFonts w:ascii="David" w:hAnsi="David" w:hint="cs"/>
          <w:b/>
          <w:bCs/>
          <w:sz w:val="24"/>
          <w:rtl/>
        </w:rPr>
        <w:t>בשוק הלימונים</w:t>
      </w:r>
      <w:r w:rsidRPr="00542924">
        <w:rPr>
          <w:rFonts w:ascii="David" w:hAnsi="David" w:hint="cs"/>
          <w:sz w:val="24"/>
          <w:rtl/>
        </w:rPr>
        <w:t xml:space="preserve"> (מאמר): לימונים זה השם הפופולארי לרכב משומש בעל פגמים</w:t>
      </w:r>
      <w:r w:rsidR="008C0D44" w:rsidRPr="00542924">
        <w:rPr>
          <w:rFonts w:ascii="David" w:hAnsi="David" w:hint="cs"/>
          <w:sz w:val="24"/>
          <w:rtl/>
        </w:rPr>
        <w:t xml:space="preserve">, מה יקרה בשוק </w:t>
      </w:r>
      <w:r w:rsidR="00914134" w:rsidRPr="00542924">
        <w:rPr>
          <w:rFonts w:ascii="David" w:hAnsi="David" w:hint="cs"/>
          <w:sz w:val="24"/>
          <w:rtl/>
        </w:rPr>
        <w:t xml:space="preserve">יד שניה של </w:t>
      </w:r>
      <w:r w:rsidR="008C0D44" w:rsidRPr="00542924">
        <w:rPr>
          <w:rFonts w:ascii="David" w:hAnsi="David" w:hint="cs"/>
          <w:sz w:val="24"/>
          <w:rtl/>
        </w:rPr>
        <w:t>הרכבים  אם לא ניתן יהיה לעשות בדיקה על שווי הרכב</w:t>
      </w:r>
      <w:r w:rsidR="00542924">
        <w:rPr>
          <w:rFonts w:ascii="David" w:hAnsi="David" w:hint="cs"/>
          <w:sz w:val="24"/>
          <w:rtl/>
        </w:rPr>
        <w:t xml:space="preserve"> ולא יהיה ניתן לדעת</w:t>
      </w:r>
      <w:r w:rsidR="008C0D44" w:rsidRPr="00542924">
        <w:rPr>
          <w:rFonts w:ascii="David" w:hAnsi="David" w:hint="cs"/>
          <w:sz w:val="24"/>
          <w:rtl/>
        </w:rPr>
        <w:t xml:space="preserve"> מה השווי של הרכב. השאלה </w:t>
      </w:r>
      <w:r w:rsidR="00542924">
        <w:rPr>
          <w:rFonts w:ascii="David" w:hAnsi="David" w:hint="cs"/>
          <w:sz w:val="24"/>
          <w:rtl/>
        </w:rPr>
        <w:t>שעולה כתוצאה מכך היא</w:t>
      </w:r>
      <w:r w:rsidR="008C0D44" w:rsidRPr="00542924">
        <w:rPr>
          <w:rFonts w:ascii="David" w:hAnsi="David" w:hint="cs"/>
          <w:sz w:val="24"/>
          <w:rtl/>
        </w:rPr>
        <w:t xml:space="preserve"> כמה הקונה יהיה מוכן לשלם על רכב. </w:t>
      </w:r>
      <w:r w:rsidR="008C0D44" w:rsidRPr="00542924">
        <w:rPr>
          <w:rFonts w:ascii="David" w:hAnsi="David" w:hint="cs"/>
          <w:b/>
          <w:bCs/>
          <w:sz w:val="24"/>
          <w:rtl/>
        </w:rPr>
        <w:t>לכאורה, הקונה</w:t>
      </w:r>
      <w:r w:rsidR="00542924" w:rsidRPr="00542924">
        <w:rPr>
          <w:rFonts w:ascii="David" w:hAnsi="David" w:hint="cs"/>
          <w:b/>
          <w:bCs/>
          <w:sz w:val="24"/>
          <w:rtl/>
        </w:rPr>
        <w:t xml:space="preserve"> ירצה לשלם</w:t>
      </w:r>
      <w:r w:rsidR="008C0D44" w:rsidRPr="00542924">
        <w:rPr>
          <w:rFonts w:ascii="David" w:hAnsi="David" w:hint="cs"/>
          <w:b/>
          <w:bCs/>
          <w:sz w:val="24"/>
          <w:rtl/>
        </w:rPr>
        <w:t xml:space="preserve"> את מחיר השווי הממוצע.</w:t>
      </w:r>
      <w:r w:rsidR="00542924">
        <w:rPr>
          <w:rFonts w:ascii="David" w:hAnsi="David" w:hint="cs"/>
          <w:sz w:val="24"/>
          <w:rtl/>
        </w:rPr>
        <w:t xml:space="preserve"> כתוצאה מכך,</w:t>
      </w:r>
      <w:r w:rsidR="008C0D44" w:rsidRPr="00542924">
        <w:rPr>
          <w:rFonts w:ascii="David" w:hAnsi="David" w:hint="cs"/>
          <w:sz w:val="24"/>
          <w:rtl/>
        </w:rPr>
        <w:t xml:space="preserve"> אנשים שמחזיקים רכב שמחירו מעל הממוצע, יעדיפו להחזיק את הרכב ולא למכור. המוכר יודע שמוכרים שהרכב שלהם שווה מעל הממוצע</w:t>
      </w:r>
      <w:r w:rsidR="00542924">
        <w:rPr>
          <w:rFonts w:ascii="David" w:hAnsi="David" w:hint="cs"/>
          <w:sz w:val="24"/>
          <w:rtl/>
        </w:rPr>
        <w:t xml:space="preserve"> </w:t>
      </w:r>
      <w:r w:rsidR="008C0D44" w:rsidRPr="00542924">
        <w:rPr>
          <w:rFonts w:ascii="David" w:hAnsi="David" w:hint="cs"/>
          <w:sz w:val="24"/>
          <w:rtl/>
        </w:rPr>
        <w:t>לא ימכרו ולכן קיימים בשוק רכבים שהשווי שלהם נמוך מהממוצע</w:t>
      </w:r>
      <w:r w:rsidR="00542924">
        <w:rPr>
          <w:rFonts w:ascii="David" w:hAnsi="David" w:hint="cs"/>
          <w:sz w:val="24"/>
          <w:rtl/>
        </w:rPr>
        <w:t>, כתוצאה מכך</w:t>
      </w:r>
      <w:r w:rsidR="008C0D44" w:rsidRPr="00542924">
        <w:rPr>
          <w:rFonts w:ascii="David" w:hAnsi="David" w:hint="cs"/>
          <w:sz w:val="24"/>
          <w:rtl/>
        </w:rPr>
        <w:t xml:space="preserve"> כל הרכבים</w:t>
      </w:r>
      <w:r w:rsidR="00542924">
        <w:rPr>
          <w:rFonts w:ascii="David" w:hAnsi="David" w:hint="cs"/>
          <w:sz w:val="24"/>
          <w:rtl/>
        </w:rPr>
        <w:t xml:space="preserve"> במחיר הממוצע</w:t>
      </w:r>
      <w:r w:rsidR="008C0D44" w:rsidRPr="00542924">
        <w:rPr>
          <w:rFonts w:ascii="David" w:hAnsi="David" w:hint="cs"/>
          <w:sz w:val="24"/>
          <w:rtl/>
        </w:rPr>
        <w:t xml:space="preserve"> יצאו מהשוק גם כן </w:t>
      </w:r>
      <w:r w:rsidR="008C0D44" w:rsidRPr="00542924">
        <w:rPr>
          <w:rFonts w:ascii="David" w:hAnsi="David"/>
          <w:sz w:val="24"/>
          <w:rtl/>
        </w:rPr>
        <w:t>–</w:t>
      </w:r>
      <w:r w:rsidR="008C0D44" w:rsidRPr="00542924">
        <w:rPr>
          <w:rFonts w:ascii="David" w:hAnsi="David" w:hint="cs"/>
          <w:sz w:val="24"/>
          <w:rtl/>
        </w:rPr>
        <w:t xml:space="preserve"> מאחר שהשווי שלהם שווה יותר</w:t>
      </w:r>
      <w:r w:rsidR="00AD18B4">
        <w:rPr>
          <w:rFonts w:ascii="David" w:hAnsi="David" w:hint="cs"/>
          <w:sz w:val="24"/>
          <w:rtl/>
        </w:rPr>
        <w:t xml:space="preserve"> והמחיר הממוצע ירד</w:t>
      </w:r>
      <w:r w:rsidR="008C0D44" w:rsidRPr="00542924">
        <w:rPr>
          <w:rFonts w:ascii="David" w:hAnsi="David" w:hint="cs"/>
          <w:sz w:val="24"/>
          <w:rtl/>
        </w:rPr>
        <w:t xml:space="preserve">, </w:t>
      </w:r>
      <w:r w:rsidR="008C0D44" w:rsidRPr="00542924">
        <w:rPr>
          <w:rFonts w:ascii="David" w:hAnsi="David" w:hint="cs"/>
          <w:b/>
          <w:bCs/>
          <w:sz w:val="24"/>
          <w:rtl/>
        </w:rPr>
        <w:t xml:space="preserve">כך שנשארים בשוק רק "הלימונים" </w:t>
      </w:r>
      <w:r w:rsidR="008C0D44" w:rsidRPr="00542924">
        <w:rPr>
          <w:rFonts w:ascii="David" w:hAnsi="David"/>
          <w:b/>
          <w:bCs/>
          <w:sz w:val="24"/>
          <w:rtl/>
        </w:rPr>
        <w:t>–</w:t>
      </w:r>
      <w:r w:rsidR="008C0D44" w:rsidRPr="00542924">
        <w:rPr>
          <w:rFonts w:ascii="David" w:hAnsi="David" w:hint="cs"/>
          <w:b/>
          <w:bCs/>
          <w:sz w:val="24"/>
          <w:rtl/>
        </w:rPr>
        <w:t xml:space="preserve"> רק הרכבים הזולים ביותר.</w:t>
      </w:r>
      <w:r w:rsidR="008C0D44" w:rsidRPr="00542924">
        <w:rPr>
          <w:rFonts w:ascii="David" w:hAnsi="David" w:hint="cs"/>
          <w:sz w:val="24"/>
          <w:rtl/>
        </w:rPr>
        <w:t xml:space="preserve"> </w:t>
      </w:r>
    </w:p>
    <w:p w14:paraId="35825489" w14:textId="1F31E2A2" w:rsidR="009E6968" w:rsidRPr="00542924" w:rsidRDefault="00AD18B4" w:rsidP="00542924">
      <w:pPr>
        <w:pStyle w:val="a5"/>
        <w:ind w:left="1172"/>
        <w:rPr>
          <w:rFonts w:ascii="David" w:hAnsi="David"/>
          <w:sz w:val="24"/>
        </w:rPr>
      </w:pPr>
      <w:r w:rsidRPr="00AD18B4">
        <w:rPr>
          <w:rFonts w:ascii="David" w:hAnsi="David" w:hint="cs"/>
          <w:b/>
          <w:bCs/>
          <w:sz w:val="24"/>
          <w:rtl/>
        </w:rPr>
        <w:t>כיצד תאוריית הלימונים מתקשרת לנושא שלנו</w:t>
      </w:r>
      <w:r w:rsidR="008C0D44" w:rsidRPr="00542924">
        <w:rPr>
          <w:rFonts w:ascii="David" w:hAnsi="David" w:hint="cs"/>
          <w:sz w:val="24"/>
          <w:rtl/>
        </w:rPr>
        <w:t>?</w:t>
      </w:r>
      <w:r w:rsidR="008C0D44" w:rsidRPr="00542924">
        <w:rPr>
          <w:rFonts w:ascii="David" w:hAnsi="David" w:hint="cs"/>
          <w:sz w:val="24"/>
        </w:rPr>
        <w:t xml:space="preserve"> </w:t>
      </w:r>
      <w:r w:rsidR="008C0D44" w:rsidRPr="00542924">
        <w:rPr>
          <w:rFonts w:ascii="David" w:hAnsi="David" w:hint="cs"/>
          <w:sz w:val="24"/>
          <w:rtl/>
        </w:rPr>
        <w:t xml:space="preserve">אם במועד הכריתה נגיד לקבלן כי הוא צריך לשלם את עלויות הפיקוח במקרה של הפרה. לקבלן יש מידע פרטי, מה הסיכויים שהוא יצטרך להפר את החוזה </w:t>
      </w:r>
      <w:r w:rsidR="008C0D44" w:rsidRPr="00542924">
        <w:rPr>
          <w:rFonts w:ascii="David" w:hAnsi="David"/>
          <w:sz w:val="24"/>
          <w:rtl/>
        </w:rPr>
        <w:t>–</w:t>
      </w:r>
      <w:r w:rsidR="008C0D44" w:rsidRPr="00542924">
        <w:rPr>
          <w:rFonts w:ascii="David" w:hAnsi="David" w:hint="cs"/>
          <w:sz w:val="24"/>
          <w:rtl/>
        </w:rPr>
        <w:t xml:space="preserve"> יש לו ניהול סיכונים פנימי. במקרה כזה, יכולה להתרחש הסיטואציה של "שוק הלימונים" </w:t>
      </w:r>
      <w:r w:rsidR="008C0D44" w:rsidRPr="00AD18B4">
        <w:rPr>
          <w:rFonts w:ascii="David" w:hAnsi="David"/>
          <w:b/>
          <w:bCs/>
          <w:sz w:val="24"/>
          <w:rtl/>
        </w:rPr>
        <w:t>–</w:t>
      </w:r>
      <w:r w:rsidR="008C0D44" w:rsidRPr="00AD18B4">
        <w:rPr>
          <w:rFonts w:ascii="David" w:hAnsi="David" w:hint="cs"/>
          <w:b/>
          <w:bCs/>
          <w:sz w:val="24"/>
          <w:rtl/>
        </w:rPr>
        <w:t xml:space="preserve"> נשאר עם הקבלנים שהסיכוי שיפרו את החוזה הוא מאוד גבוה</w:t>
      </w:r>
      <w:r w:rsidR="008C0D44" w:rsidRPr="00542924">
        <w:rPr>
          <w:rFonts w:ascii="David" w:hAnsi="David" w:hint="cs"/>
          <w:sz w:val="24"/>
          <w:rtl/>
        </w:rPr>
        <w:t xml:space="preserve"> </w:t>
      </w:r>
      <w:r w:rsidR="008C0D44" w:rsidRPr="00AD18B4">
        <w:rPr>
          <w:rFonts w:ascii="David" w:hAnsi="David"/>
          <w:b/>
          <w:bCs/>
          <w:sz w:val="24"/>
          <w:rtl/>
        </w:rPr>
        <w:t>–</w:t>
      </w:r>
      <w:r w:rsidR="008C0D44" w:rsidRPr="00AD18B4">
        <w:rPr>
          <w:rFonts w:ascii="David" w:hAnsi="David" w:hint="cs"/>
          <w:b/>
          <w:bCs/>
          <w:sz w:val="24"/>
          <w:rtl/>
        </w:rPr>
        <w:t xml:space="preserve"> הבעיה נוצרת מאחר שצד אחד עם מידע שאינו חולק עם הצד השני</w:t>
      </w:r>
      <w:r>
        <w:rPr>
          <w:rFonts w:ascii="David" w:hAnsi="David" w:hint="cs"/>
          <w:b/>
          <w:bCs/>
          <w:sz w:val="24"/>
          <w:rtl/>
        </w:rPr>
        <w:t xml:space="preserve"> (הסיכויים להפרה)</w:t>
      </w:r>
      <w:r w:rsidR="008C0D44" w:rsidRPr="00AD18B4">
        <w:rPr>
          <w:rFonts w:ascii="David" w:hAnsi="David" w:hint="cs"/>
          <w:b/>
          <w:bCs/>
          <w:sz w:val="24"/>
          <w:rtl/>
        </w:rPr>
        <w:t>.</w:t>
      </w:r>
      <w:r w:rsidR="008B3783" w:rsidRPr="00542924">
        <w:rPr>
          <w:rFonts w:ascii="David" w:hAnsi="David" w:hint="cs"/>
          <w:sz w:val="24"/>
          <w:rtl/>
        </w:rPr>
        <w:t xml:space="preserve"> הפתרון לבעיה זו הוא על ידי </w:t>
      </w:r>
      <w:r>
        <w:rPr>
          <w:rFonts w:ascii="David" w:hAnsi="David" w:hint="cs"/>
          <w:sz w:val="24"/>
          <w:rtl/>
        </w:rPr>
        <w:t xml:space="preserve">מנגנון </w:t>
      </w:r>
      <w:r w:rsidR="008B3783" w:rsidRPr="00542924">
        <w:rPr>
          <w:rFonts w:ascii="David" w:hAnsi="David" w:hint="cs"/>
          <w:sz w:val="24"/>
          <w:rtl/>
        </w:rPr>
        <w:t>הערכת שווי הנכס</w:t>
      </w:r>
      <w:r>
        <w:rPr>
          <w:rFonts w:ascii="David" w:hAnsi="David" w:hint="cs"/>
          <w:sz w:val="24"/>
          <w:rtl/>
        </w:rPr>
        <w:t xml:space="preserve">. </w:t>
      </w:r>
      <w:r w:rsidR="008B3783" w:rsidRPr="00AD18B4">
        <w:rPr>
          <w:rFonts w:ascii="David" w:hAnsi="David" w:hint="cs"/>
          <w:b/>
          <w:bCs/>
          <w:sz w:val="24"/>
          <w:rtl/>
        </w:rPr>
        <w:t xml:space="preserve">אם אני נושא בעלויות של ההפרה של הצד השני ואני לא יודע מה הסיכוי שהוא יפר את ההסכם, קיימת אותה בעיה של מידע א סימטרי </w:t>
      </w:r>
      <w:r w:rsidR="008B3783" w:rsidRPr="00AD18B4">
        <w:rPr>
          <w:rFonts w:ascii="David" w:hAnsi="David"/>
          <w:b/>
          <w:bCs/>
          <w:sz w:val="24"/>
          <w:rtl/>
        </w:rPr>
        <w:t>–</w:t>
      </w:r>
      <w:r w:rsidR="008B3783" w:rsidRPr="00AD18B4">
        <w:rPr>
          <w:rFonts w:ascii="David" w:hAnsi="David" w:hint="cs"/>
          <w:b/>
          <w:bCs/>
          <w:sz w:val="24"/>
          <w:rtl/>
        </w:rPr>
        <w:t xml:space="preserve"> אהיה מוכן לשלם לפי הממוצע, והצד השני ירצה את הסכום שמשכלל את הסיכוי להפרה שלו, ואם הוא לא יוכל לגלם זאת, אנו נשאר רק עם אלה עם הסיכון הכי גבוה שיפרו את החוזה.</w:t>
      </w:r>
    </w:p>
    <w:p w14:paraId="390EF045" w14:textId="0D24531F" w:rsidR="00C80CE4" w:rsidRDefault="00C80CE4" w:rsidP="00C80CE4">
      <w:pPr>
        <w:pStyle w:val="a5"/>
        <w:ind w:left="927"/>
        <w:rPr>
          <w:rFonts w:ascii="David" w:hAnsi="David"/>
          <w:sz w:val="24"/>
          <w:rtl/>
        </w:rPr>
      </w:pPr>
    </w:p>
    <w:p w14:paraId="2DAC45F5" w14:textId="57D022CA" w:rsidR="00230D05" w:rsidRDefault="00230D05" w:rsidP="00230D05">
      <w:pPr>
        <w:pStyle w:val="a5"/>
        <w:rPr>
          <w:rFonts w:ascii="David" w:hAnsi="David"/>
          <w:sz w:val="24"/>
          <w:u w:val="single"/>
          <w:rtl/>
        </w:rPr>
      </w:pPr>
    </w:p>
    <w:p w14:paraId="66D3733A" w14:textId="58F85BB9" w:rsidR="00AD18B4" w:rsidRDefault="00AD18B4" w:rsidP="00230D05">
      <w:pPr>
        <w:pStyle w:val="a5"/>
        <w:rPr>
          <w:rFonts w:ascii="David" w:hAnsi="David"/>
          <w:sz w:val="24"/>
          <w:u w:val="single"/>
          <w:rtl/>
        </w:rPr>
      </w:pPr>
    </w:p>
    <w:p w14:paraId="4AE3B860" w14:textId="77777777" w:rsidR="00AD18B4" w:rsidRPr="008C0D44" w:rsidRDefault="00AD18B4" w:rsidP="00230D05">
      <w:pPr>
        <w:pStyle w:val="a5"/>
        <w:rPr>
          <w:rFonts w:ascii="David" w:hAnsi="David"/>
          <w:sz w:val="24"/>
          <w:u w:val="single"/>
        </w:rPr>
      </w:pPr>
    </w:p>
    <w:p w14:paraId="6E3BE98D" w14:textId="19ED3EB0" w:rsidR="00CE663A" w:rsidRPr="00AD18B4" w:rsidRDefault="00CE663A" w:rsidP="0074393E">
      <w:pPr>
        <w:pStyle w:val="a5"/>
        <w:numPr>
          <w:ilvl w:val="0"/>
          <w:numId w:val="20"/>
        </w:numPr>
        <w:rPr>
          <w:rFonts w:ascii="David" w:hAnsi="David"/>
          <w:b/>
          <w:bCs/>
          <w:sz w:val="24"/>
          <w:highlight w:val="yellow"/>
          <w:u w:val="single"/>
        </w:rPr>
      </w:pPr>
      <w:r w:rsidRPr="00AD18B4">
        <w:rPr>
          <w:rFonts w:ascii="David" w:hAnsi="David" w:hint="cs"/>
          <w:b/>
          <w:bCs/>
          <w:sz w:val="24"/>
          <w:highlight w:val="yellow"/>
          <w:u w:val="single"/>
          <w:rtl/>
        </w:rPr>
        <w:lastRenderedPageBreak/>
        <w:t>אכיפת החוזה בלתי צודקת בנסיבות העניין</w:t>
      </w:r>
    </w:p>
    <w:p w14:paraId="371D986B" w14:textId="77777777" w:rsidR="007B1D7E" w:rsidRDefault="006D0829" w:rsidP="007B1D7E">
      <w:pPr>
        <w:pStyle w:val="a5"/>
        <w:numPr>
          <w:ilvl w:val="0"/>
          <w:numId w:val="13"/>
        </w:numPr>
        <w:rPr>
          <w:rFonts w:ascii="David" w:hAnsi="David"/>
          <w:b/>
          <w:bCs/>
          <w:sz w:val="24"/>
        </w:rPr>
      </w:pPr>
      <w:r w:rsidRPr="00AD18B4">
        <w:rPr>
          <w:rFonts w:ascii="David" w:hAnsi="David" w:hint="cs"/>
          <w:b/>
          <w:bCs/>
          <w:sz w:val="24"/>
          <w:rtl/>
        </w:rPr>
        <w:t>האכיפה מכבידה מאוד על המפר, ופיצויים מהווים תרופה סבירה</w:t>
      </w:r>
      <w:r w:rsidR="00074104" w:rsidRPr="00AD18B4">
        <w:rPr>
          <w:rFonts w:ascii="David" w:hAnsi="David" w:hint="cs"/>
          <w:sz w:val="24"/>
          <w:rtl/>
        </w:rPr>
        <w:t xml:space="preserve"> </w:t>
      </w:r>
      <w:r w:rsidR="00074104" w:rsidRPr="007B1D7E">
        <w:rPr>
          <w:rFonts w:ascii="David" w:hAnsi="David" w:hint="cs"/>
          <w:sz w:val="24"/>
          <w:highlight w:val="cyan"/>
          <w:rtl/>
        </w:rPr>
        <w:t xml:space="preserve">- </w:t>
      </w:r>
      <w:r w:rsidRPr="007B1D7E">
        <w:rPr>
          <w:rFonts w:ascii="David" w:hAnsi="David" w:hint="cs"/>
          <w:sz w:val="24"/>
          <w:highlight w:val="cyan"/>
          <w:rtl/>
        </w:rPr>
        <w:t xml:space="preserve"> </w:t>
      </w:r>
      <w:r w:rsidRPr="007B1D7E">
        <w:rPr>
          <w:rFonts w:ascii="David" w:hAnsi="David" w:hint="cs"/>
          <w:b/>
          <w:bCs/>
          <w:sz w:val="24"/>
          <w:highlight w:val="cyan"/>
          <w:rtl/>
        </w:rPr>
        <w:t>דוד נ' יאסין</w:t>
      </w:r>
      <w:r w:rsidRPr="00AD18B4">
        <w:rPr>
          <w:rFonts w:ascii="David" w:hAnsi="David" w:hint="cs"/>
          <w:sz w:val="24"/>
          <w:rtl/>
        </w:rPr>
        <w:t xml:space="preserve"> (אד</w:t>
      </w:r>
      <w:r w:rsidRPr="007B1D7E">
        <w:rPr>
          <w:rFonts w:ascii="David" w:hAnsi="David" w:hint="cs"/>
          <w:sz w:val="24"/>
          <w:rtl/>
        </w:rPr>
        <w:t xml:space="preserve">מה לשתילת ציפורן) </w:t>
      </w:r>
      <w:r w:rsidRPr="007B1D7E">
        <w:rPr>
          <w:rFonts w:ascii="David" w:hAnsi="David"/>
          <w:sz w:val="24"/>
          <w:rtl/>
        </w:rPr>
        <w:t>–</w:t>
      </w:r>
      <w:r w:rsidRPr="007B1D7E">
        <w:rPr>
          <w:rFonts w:ascii="David" w:hAnsi="David" w:hint="cs"/>
          <w:sz w:val="24"/>
          <w:rtl/>
        </w:rPr>
        <w:t xml:space="preserve"> היו הבדלים בין האדמה שהוא קנה לאדמה שסופקה. לאחר שהאדמה פוזרה נגרם נזק לפרחי הציפורן. אם אנו מבקשים אכיפה ספק האדמה יצטרך להחליף את כל האדמה (ולא רק את האדמה שפוזרה, מאחר ולא ניתן להפריד בניהן), מה שאומר שעלות קיום החוזה היא גבוהה. לעומת זאת, פיצוי בעל האדמה יהיה הרבה יותר סביר. לכן הגיוני שינתן כאן צו פיצויים ולא אכיפה </w:t>
      </w:r>
      <w:r w:rsidRPr="007B1D7E">
        <w:rPr>
          <w:rFonts w:ascii="David" w:hAnsi="David"/>
          <w:sz w:val="24"/>
          <w:rtl/>
        </w:rPr>
        <w:t>–</w:t>
      </w:r>
      <w:r w:rsidRPr="007B1D7E">
        <w:rPr>
          <w:rFonts w:ascii="David" w:hAnsi="David" w:hint="cs"/>
          <w:sz w:val="24"/>
          <w:rtl/>
        </w:rPr>
        <w:t xml:space="preserve"> </w:t>
      </w:r>
      <w:r w:rsidRPr="007B1D7E">
        <w:rPr>
          <w:rFonts w:ascii="David" w:hAnsi="David" w:hint="cs"/>
          <w:b/>
          <w:bCs/>
          <w:sz w:val="24"/>
          <w:rtl/>
        </w:rPr>
        <w:t>האכיפה תביא למצוקה קשה וחמורה של המפר.</w:t>
      </w:r>
    </w:p>
    <w:p w14:paraId="680F4061" w14:textId="77777777" w:rsidR="007B1D7E" w:rsidRPr="007B1D7E" w:rsidRDefault="00D25D3E" w:rsidP="007B1D7E">
      <w:pPr>
        <w:pStyle w:val="a5"/>
        <w:numPr>
          <w:ilvl w:val="0"/>
          <w:numId w:val="13"/>
        </w:numPr>
        <w:rPr>
          <w:rFonts w:ascii="David" w:hAnsi="David"/>
          <w:b/>
          <w:bCs/>
          <w:sz w:val="24"/>
        </w:rPr>
      </w:pPr>
      <w:r w:rsidRPr="007B1D7E">
        <w:rPr>
          <w:rFonts w:ascii="David" w:hAnsi="David" w:hint="cs"/>
          <w:b/>
          <w:bCs/>
          <w:sz w:val="24"/>
          <w:rtl/>
        </w:rPr>
        <w:t xml:space="preserve">האכיפה תביא למצוקה קשה וחמורה של המפר - </w:t>
      </w:r>
      <w:r w:rsidR="00074104" w:rsidRPr="007B1D7E">
        <w:rPr>
          <w:rFonts w:ascii="David" w:hAnsi="David" w:hint="cs"/>
          <w:b/>
          <w:bCs/>
          <w:sz w:val="24"/>
          <w:highlight w:val="cyan"/>
          <w:rtl/>
        </w:rPr>
        <w:t xml:space="preserve">פס"ד </w:t>
      </w:r>
      <w:r w:rsidR="006D0829" w:rsidRPr="007B1D7E">
        <w:rPr>
          <w:rFonts w:ascii="David" w:hAnsi="David" w:hint="cs"/>
          <w:b/>
          <w:bCs/>
          <w:sz w:val="24"/>
          <w:highlight w:val="cyan"/>
          <w:rtl/>
        </w:rPr>
        <w:t>אזימוב נ' בינמיני</w:t>
      </w:r>
      <w:r w:rsidR="006D0829" w:rsidRPr="007B1D7E">
        <w:rPr>
          <w:rFonts w:ascii="David" w:hAnsi="David" w:hint="cs"/>
          <w:sz w:val="24"/>
          <w:rtl/>
        </w:rPr>
        <w:t xml:space="preserve"> </w:t>
      </w:r>
      <w:r w:rsidR="00074104" w:rsidRPr="007B1D7E">
        <w:rPr>
          <w:rFonts w:ascii="David" w:hAnsi="David" w:hint="cs"/>
          <w:sz w:val="24"/>
          <w:rtl/>
        </w:rPr>
        <w:t xml:space="preserve"> - אינה רצתה למכור את הדירה בגלל שבנה נפטר והיא הייתה במצוקה אמיתית. </w:t>
      </w:r>
      <w:r w:rsidR="00074104" w:rsidRPr="007B1D7E">
        <w:rPr>
          <w:rFonts w:ascii="David" w:hAnsi="David" w:hint="cs"/>
          <w:b/>
          <w:bCs/>
          <w:sz w:val="24"/>
          <w:rtl/>
        </w:rPr>
        <w:t>כאשר האכיפה מביאה למצוקה קשה וחמורה, זו סיבה טובה לא לתבוע אכיפה,</w:t>
      </w:r>
      <w:r w:rsidR="00074104" w:rsidRPr="007B1D7E">
        <w:rPr>
          <w:rFonts w:ascii="David" w:hAnsi="David" w:hint="cs"/>
          <w:sz w:val="24"/>
          <w:rtl/>
        </w:rPr>
        <w:t xml:space="preserve"> </w:t>
      </w:r>
      <w:r w:rsidR="00074104" w:rsidRPr="007B1D7E">
        <w:rPr>
          <w:rFonts w:ascii="David" w:hAnsi="David" w:hint="cs"/>
          <w:b/>
          <w:bCs/>
          <w:sz w:val="24"/>
          <w:rtl/>
        </w:rPr>
        <w:t xml:space="preserve">אך זה מותנה בזה שהנסיבות לא היו ידועות במועד הכריתה. </w:t>
      </w:r>
      <w:r w:rsidR="00074104" w:rsidRPr="007B1D7E">
        <w:rPr>
          <w:rFonts w:ascii="David" w:hAnsi="David" w:hint="cs"/>
          <w:sz w:val="24"/>
          <w:rtl/>
        </w:rPr>
        <w:t>בבנימיני, ההורים ידעו על כך שבנם נפטר במועד שרצו למכור את הנכס, ולכן לא מתקיים החריג וחייבו בצו אכיפה.</w:t>
      </w:r>
    </w:p>
    <w:p w14:paraId="5187C12F" w14:textId="77777777" w:rsidR="007B1D7E" w:rsidRPr="007B1D7E" w:rsidRDefault="00074104" w:rsidP="007B1D7E">
      <w:pPr>
        <w:pStyle w:val="a5"/>
        <w:numPr>
          <w:ilvl w:val="0"/>
          <w:numId w:val="13"/>
        </w:numPr>
        <w:rPr>
          <w:rFonts w:ascii="David" w:hAnsi="David"/>
          <w:b/>
          <w:bCs/>
          <w:sz w:val="24"/>
        </w:rPr>
      </w:pPr>
      <w:r w:rsidRPr="007B1D7E">
        <w:rPr>
          <w:rFonts w:ascii="David" w:hAnsi="David" w:hint="cs"/>
          <w:b/>
          <w:bCs/>
          <w:sz w:val="24"/>
          <w:rtl/>
        </w:rPr>
        <w:t>התנהגות הנפגע לא מצדיקה אכיפה</w:t>
      </w:r>
      <w:r w:rsidRPr="007B1D7E">
        <w:rPr>
          <w:rFonts w:ascii="David" w:hAnsi="David" w:hint="cs"/>
          <w:sz w:val="24"/>
          <w:rtl/>
        </w:rPr>
        <w:t xml:space="preserve"> </w:t>
      </w:r>
      <w:r w:rsidRPr="007B1D7E">
        <w:rPr>
          <w:rFonts w:ascii="David" w:hAnsi="David"/>
          <w:sz w:val="24"/>
          <w:rtl/>
        </w:rPr>
        <w:t>–</w:t>
      </w:r>
      <w:r w:rsidRPr="007B1D7E">
        <w:rPr>
          <w:rFonts w:ascii="David" w:hAnsi="David" w:hint="cs"/>
          <w:sz w:val="24"/>
          <w:rtl/>
        </w:rPr>
        <w:t xml:space="preserve"> לדוגמה, אם הנפגע הפר קודם אבל החוזה לא בוטל. </w:t>
      </w:r>
    </w:p>
    <w:p w14:paraId="0A502F97" w14:textId="77777777" w:rsidR="007B1D7E" w:rsidRPr="007B1D7E" w:rsidRDefault="00D25D3E" w:rsidP="007B1D7E">
      <w:pPr>
        <w:pStyle w:val="a5"/>
        <w:numPr>
          <w:ilvl w:val="0"/>
          <w:numId w:val="13"/>
        </w:numPr>
        <w:rPr>
          <w:rFonts w:ascii="David" w:hAnsi="David"/>
          <w:b/>
          <w:bCs/>
          <w:sz w:val="24"/>
        </w:rPr>
      </w:pPr>
      <w:r w:rsidRPr="007B1D7E">
        <w:rPr>
          <w:rFonts w:ascii="David" w:hAnsi="David" w:hint="cs"/>
          <w:b/>
          <w:bCs/>
          <w:sz w:val="24"/>
          <w:rtl/>
        </w:rPr>
        <w:t>השפעה על צדדים שלישיים</w:t>
      </w:r>
      <w:r w:rsidRPr="007B1D7E">
        <w:rPr>
          <w:rFonts w:ascii="David" w:hAnsi="David" w:hint="cs"/>
          <w:sz w:val="24"/>
          <w:rtl/>
        </w:rPr>
        <w:t xml:space="preserve"> </w:t>
      </w:r>
      <w:r w:rsidRPr="007B1D7E">
        <w:rPr>
          <w:rFonts w:ascii="David" w:hAnsi="David"/>
          <w:sz w:val="24"/>
          <w:rtl/>
        </w:rPr>
        <w:t>–</w:t>
      </w:r>
      <w:r w:rsidRPr="007B1D7E">
        <w:rPr>
          <w:rFonts w:ascii="David" w:hAnsi="David" w:hint="cs"/>
          <w:sz w:val="24"/>
          <w:rtl/>
        </w:rPr>
        <w:t xml:space="preserve"> עסקאות נוגדות </w:t>
      </w:r>
      <w:r w:rsidRPr="007B1D7E">
        <w:rPr>
          <w:rFonts w:ascii="David" w:hAnsi="David"/>
          <w:sz w:val="24"/>
          <w:rtl/>
        </w:rPr>
        <w:t>–</w:t>
      </w:r>
      <w:r w:rsidRPr="007B1D7E">
        <w:rPr>
          <w:rFonts w:ascii="David" w:hAnsi="David" w:hint="cs"/>
          <w:sz w:val="24"/>
          <w:rtl/>
        </w:rPr>
        <w:t xml:space="preserve"> מכרתי לא' נכס ואז הלכתי ומכרתי את אותו הנכס לב', אם ב' דורש אכיפה של הנכס ספציפי, בית המשפט </w:t>
      </w:r>
      <w:r w:rsidR="007B1D7E">
        <w:rPr>
          <w:rFonts w:ascii="David" w:hAnsi="David" w:hint="cs"/>
          <w:sz w:val="24"/>
          <w:rtl/>
        </w:rPr>
        <w:t xml:space="preserve">לא </w:t>
      </w:r>
      <w:r w:rsidRPr="007B1D7E">
        <w:rPr>
          <w:rFonts w:ascii="David" w:hAnsi="David" w:hint="cs"/>
          <w:sz w:val="24"/>
          <w:rtl/>
        </w:rPr>
        <w:t>יכל לשלוח את צו האכיפה כי זה בלתי צודק לא', שלא ידע על הכריתה עם ב'.</w:t>
      </w:r>
    </w:p>
    <w:p w14:paraId="51CD680A" w14:textId="76C148D0" w:rsidR="00606623" w:rsidRPr="005813B6" w:rsidRDefault="00D25D3E" w:rsidP="005813B6">
      <w:pPr>
        <w:pStyle w:val="a5"/>
        <w:numPr>
          <w:ilvl w:val="0"/>
          <w:numId w:val="13"/>
        </w:numPr>
        <w:rPr>
          <w:rFonts w:ascii="David" w:hAnsi="David"/>
          <w:b/>
          <w:bCs/>
          <w:sz w:val="24"/>
        </w:rPr>
      </w:pPr>
      <w:r w:rsidRPr="007B1D7E">
        <w:rPr>
          <w:rFonts w:ascii="David" w:hAnsi="David" w:hint="cs"/>
          <w:b/>
          <w:bCs/>
          <w:sz w:val="24"/>
          <w:rtl/>
        </w:rPr>
        <w:t>הפחתת הנזק</w:t>
      </w:r>
      <w:r w:rsidRPr="007B1D7E">
        <w:rPr>
          <w:rFonts w:ascii="David" w:hAnsi="David" w:hint="cs"/>
          <w:sz w:val="24"/>
          <w:rtl/>
        </w:rPr>
        <w:t xml:space="preserve"> </w:t>
      </w:r>
      <w:r w:rsidRPr="007B1D7E">
        <w:rPr>
          <w:rFonts w:ascii="David" w:hAnsi="David"/>
          <w:sz w:val="24"/>
          <w:rtl/>
        </w:rPr>
        <w:t>–</w:t>
      </w:r>
      <w:r w:rsidRPr="007B1D7E">
        <w:rPr>
          <w:rFonts w:ascii="David" w:hAnsi="David" w:hint="cs"/>
          <w:sz w:val="24"/>
          <w:rtl/>
        </w:rPr>
        <w:t xml:space="preserve"> בנסיבות קיצוניות, ורק כאשר האכיפה היא בסעד כספי, שניתן היה להפחית את הנזק של הצד השני, אז אכיפה של החיוב הכספי תהיה בלתי צודקת בנסיבות העניין (סעד פיצויים שכפוף לחובת הקטנת הנזק </w:t>
      </w:r>
      <w:r w:rsidRPr="007B1D7E">
        <w:rPr>
          <w:rFonts w:ascii="David" w:hAnsi="David"/>
          <w:sz w:val="24"/>
          <w:rtl/>
        </w:rPr>
        <w:t>–</w:t>
      </w:r>
      <w:r w:rsidRPr="007B1D7E">
        <w:rPr>
          <w:rFonts w:ascii="David" w:hAnsi="David" w:hint="cs"/>
          <w:sz w:val="24"/>
          <w:rtl/>
        </w:rPr>
        <w:t xml:space="preserve"> </w:t>
      </w:r>
      <w:r w:rsidRPr="007B1D7E">
        <w:rPr>
          <w:rFonts w:ascii="David" w:hAnsi="David" w:hint="cs"/>
          <w:b/>
          <w:bCs/>
          <w:sz w:val="24"/>
          <w:highlight w:val="cyan"/>
          <w:rtl/>
        </w:rPr>
        <w:t>פס"ד אגד נ' אדלר</w:t>
      </w:r>
      <w:r w:rsidR="007B1D7E">
        <w:rPr>
          <w:rFonts w:ascii="David" w:hAnsi="David" w:hint="cs"/>
          <w:sz w:val="24"/>
          <w:rtl/>
        </w:rPr>
        <w:t>: הנפגע הפר קודם את החוזה או שנהג שלא בתום לב במהלך קיום החוזה - נפגע שלא עמד בנטל הקטנת הנזק שנגרם לו. נקבע כי מחדלו של התובע להקטין את נזקו מהווה כשלעצמו נימוק להימנעות מזיכויו בסעד האכיפה מחמת היותה של אכיפה כזאת בלתי צודקת בנסיבות העניין).</w:t>
      </w:r>
    </w:p>
    <w:p w14:paraId="67D5FDE4" w14:textId="1AF7DC71" w:rsidR="00D25D3E" w:rsidRDefault="00D25D3E" w:rsidP="00D25D3E">
      <w:pPr>
        <w:rPr>
          <w:rFonts w:ascii="David" w:hAnsi="David"/>
          <w:b/>
          <w:bCs/>
          <w:sz w:val="24"/>
          <w:u w:val="single"/>
          <w:rtl/>
        </w:rPr>
      </w:pPr>
      <w:r w:rsidRPr="00D25D3E">
        <w:rPr>
          <w:rFonts w:ascii="David" w:hAnsi="David" w:hint="cs"/>
          <w:b/>
          <w:bCs/>
          <w:sz w:val="24"/>
          <w:u w:val="single"/>
          <w:rtl/>
        </w:rPr>
        <w:t xml:space="preserve">המשמעות של ברירת המחדל </w:t>
      </w:r>
      <w:r w:rsidRPr="00D25D3E">
        <w:rPr>
          <w:rFonts w:ascii="David" w:hAnsi="David"/>
          <w:b/>
          <w:bCs/>
          <w:sz w:val="24"/>
          <w:u w:val="single"/>
          <w:rtl/>
        </w:rPr>
        <w:t>–</w:t>
      </w:r>
      <w:r w:rsidRPr="00D25D3E">
        <w:rPr>
          <w:rFonts w:ascii="David" w:hAnsi="David" w:hint="cs"/>
          <w:b/>
          <w:bCs/>
          <w:sz w:val="24"/>
          <w:u w:val="single"/>
          <w:rtl/>
        </w:rPr>
        <w:t xml:space="preserve"> נטל השכנוע</w:t>
      </w:r>
    </w:p>
    <w:p w14:paraId="31D08875" w14:textId="0A1BA218" w:rsidR="00D25D3E" w:rsidRDefault="00D25D3E" w:rsidP="00D25D3E">
      <w:pPr>
        <w:rPr>
          <w:rFonts w:ascii="David" w:hAnsi="David"/>
          <w:sz w:val="24"/>
          <w:rtl/>
        </w:rPr>
      </w:pPr>
      <w:r>
        <w:rPr>
          <w:rFonts w:ascii="David" w:hAnsi="David" w:hint="cs"/>
          <w:sz w:val="24"/>
          <w:rtl/>
        </w:rPr>
        <w:t>בישראל אכיפה היא ברירת המחדל ואילו באנגליה וארה"ב, הן פיצויים. החריגים, מביאים לתוצאות קרובות בין שני הדינים, ואין משמעות למה הכלל ומה החריג.</w:t>
      </w:r>
    </w:p>
    <w:p w14:paraId="61262F7C" w14:textId="06449D10" w:rsidR="00D25D3E" w:rsidRDefault="00D25D3E" w:rsidP="00606623">
      <w:pPr>
        <w:rPr>
          <w:rFonts w:ascii="David" w:hAnsi="David"/>
          <w:sz w:val="24"/>
          <w:rtl/>
        </w:rPr>
      </w:pPr>
      <w:r w:rsidRPr="00606623">
        <w:rPr>
          <w:rFonts w:ascii="David" w:hAnsi="David" w:hint="cs"/>
          <w:b/>
          <w:bCs/>
          <w:sz w:val="24"/>
          <w:highlight w:val="cyan"/>
          <w:rtl/>
        </w:rPr>
        <w:t>פס"ד אזימוב נ' בינימיני</w:t>
      </w:r>
      <w:r w:rsidRPr="00D14E00">
        <w:rPr>
          <w:rFonts w:ascii="David" w:hAnsi="David" w:hint="cs"/>
          <w:sz w:val="24"/>
          <w:rtl/>
        </w:rPr>
        <w:t xml:space="preserve"> </w:t>
      </w:r>
      <w:r w:rsidR="00001F62" w:rsidRPr="00D14E00">
        <w:rPr>
          <w:rFonts w:ascii="David" w:hAnsi="David" w:hint="cs"/>
          <w:sz w:val="24"/>
          <w:rtl/>
        </w:rPr>
        <w:t>(</w:t>
      </w:r>
      <w:r w:rsidR="00001F62">
        <w:rPr>
          <w:rFonts w:ascii="David" w:hAnsi="David" w:hint="cs"/>
          <w:sz w:val="24"/>
          <w:rtl/>
        </w:rPr>
        <w:t>ילד שנפטר, המשפחה מתחרטת על מכירת הבית)</w:t>
      </w:r>
      <w:r>
        <w:rPr>
          <w:rFonts w:ascii="David" w:hAnsi="David"/>
          <w:sz w:val="24"/>
          <w:rtl/>
        </w:rPr>
        <w:t>–</w:t>
      </w:r>
      <w:r w:rsidR="00872A77">
        <w:rPr>
          <w:rFonts w:ascii="David" w:hAnsi="David" w:hint="cs"/>
          <w:sz w:val="24"/>
          <w:rtl/>
        </w:rPr>
        <w:t xml:space="preserve"> על מי הנטל להוכיח שמתקיימים הנסיבות לסעיף 3? </w:t>
      </w:r>
      <w:r w:rsidR="00606623" w:rsidRPr="00606623">
        <w:rPr>
          <w:rFonts w:ascii="David" w:hAnsi="David" w:hint="cs"/>
          <w:b/>
          <w:bCs/>
          <w:sz w:val="24"/>
          <w:rtl/>
        </w:rPr>
        <w:t xml:space="preserve">הנפגע יהיה זכאי לאכיפת החוזה אלא אם מתקיים אחד החריגים בסעיף 3 לחוק התרופות. נטל ההוכחה להראות כי התקיים חריג שאינו מאפשר להעניק לנפגע סעד של אכיפה </w:t>
      </w:r>
      <w:r w:rsidR="00606623" w:rsidRPr="00606623">
        <w:rPr>
          <w:rFonts w:ascii="David" w:hAnsi="David"/>
          <w:b/>
          <w:bCs/>
          <w:sz w:val="24"/>
          <w:rtl/>
        </w:rPr>
        <w:t>–</w:t>
      </w:r>
      <w:r w:rsidR="00606623" w:rsidRPr="00606623">
        <w:rPr>
          <w:rFonts w:ascii="David" w:hAnsi="David" w:hint="cs"/>
          <w:b/>
          <w:bCs/>
          <w:sz w:val="24"/>
          <w:rtl/>
        </w:rPr>
        <w:t xml:space="preserve"> מוטל על המפר.</w:t>
      </w:r>
      <w:r w:rsidR="00606623">
        <w:rPr>
          <w:rFonts w:ascii="David" w:hAnsi="David" w:hint="cs"/>
          <w:sz w:val="24"/>
          <w:rtl/>
        </w:rPr>
        <w:t xml:space="preserve"> </w:t>
      </w:r>
      <w:r w:rsidR="00872A77">
        <w:rPr>
          <w:rFonts w:ascii="David" w:hAnsi="David" w:hint="cs"/>
          <w:sz w:val="24"/>
          <w:rtl/>
        </w:rPr>
        <w:t>אם ברירת המחדל היא פיצוי, הנפגע צריך לשכנע את בית המשפט לסטות מברירת המחדל.</w:t>
      </w:r>
      <w:r>
        <w:rPr>
          <w:rFonts w:ascii="David" w:hAnsi="David" w:hint="cs"/>
          <w:sz w:val="24"/>
          <w:rtl/>
        </w:rPr>
        <w:t xml:space="preserve"> </w:t>
      </w:r>
    </w:p>
    <w:p w14:paraId="6C071BE0" w14:textId="427AEB9A" w:rsidR="0039626B" w:rsidRDefault="0039626B" w:rsidP="009A35BE">
      <w:pPr>
        <w:rPr>
          <w:rFonts w:ascii="David" w:hAnsi="David"/>
          <w:sz w:val="24"/>
          <w:rtl/>
        </w:rPr>
      </w:pPr>
      <w:r w:rsidRPr="0039626B">
        <w:rPr>
          <w:rFonts w:ascii="David" w:hAnsi="David"/>
          <w:b/>
          <w:bCs/>
          <w:sz w:val="24"/>
          <w:highlight w:val="lightGray"/>
          <w:u w:val="single"/>
          <w:rtl/>
        </w:rPr>
        <w:t xml:space="preserve">שיעור מספר </w:t>
      </w:r>
      <w:r>
        <w:rPr>
          <w:rFonts w:ascii="David" w:hAnsi="David" w:hint="cs"/>
          <w:b/>
          <w:bCs/>
          <w:sz w:val="24"/>
          <w:highlight w:val="lightGray"/>
          <w:u w:val="single"/>
          <w:rtl/>
        </w:rPr>
        <w:t>10</w:t>
      </w:r>
      <w:r w:rsidRPr="0039626B">
        <w:rPr>
          <w:rFonts w:ascii="David" w:hAnsi="David"/>
          <w:b/>
          <w:bCs/>
          <w:sz w:val="24"/>
          <w:highlight w:val="lightGray"/>
          <w:u w:val="single"/>
          <w:rtl/>
        </w:rPr>
        <w:t xml:space="preserve"> </w:t>
      </w:r>
      <w:r w:rsidRPr="0039626B">
        <w:rPr>
          <w:rFonts w:ascii="David" w:hAnsi="David" w:hint="cs"/>
          <w:b/>
          <w:bCs/>
          <w:sz w:val="24"/>
          <w:highlight w:val="lightGray"/>
          <w:u w:val="single"/>
          <w:rtl/>
        </w:rPr>
        <w:t>1</w:t>
      </w:r>
      <w:r>
        <w:rPr>
          <w:rFonts w:ascii="David" w:hAnsi="David" w:hint="cs"/>
          <w:b/>
          <w:bCs/>
          <w:sz w:val="24"/>
          <w:highlight w:val="lightGray"/>
          <w:u w:val="single"/>
          <w:rtl/>
        </w:rPr>
        <w:t>8</w:t>
      </w:r>
      <w:r w:rsidRPr="0039626B">
        <w:rPr>
          <w:rFonts w:ascii="David" w:hAnsi="David" w:hint="cs"/>
          <w:b/>
          <w:bCs/>
          <w:sz w:val="24"/>
          <w:highlight w:val="lightGray"/>
          <w:u w:val="single"/>
          <w:rtl/>
        </w:rPr>
        <w:t>/11/2020</w:t>
      </w:r>
      <w:r w:rsidRPr="0039626B">
        <w:rPr>
          <w:rFonts w:ascii="David" w:hAnsi="David" w:hint="cs"/>
          <w:sz w:val="24"/>
          <w:rtl/>
        </w:rPr>
        <w:t xml:space="preserve"> </w:t>
      </w:r>
    </w:p>
    <w:p w14:paraId="00AD4CDD" w14:textId="4AC60923" w:rsidR="0039626B" w:rsidRDefault="009A35BE" w:rsidP="00081744">
      <w:pPr>
        <w:pStyle w:val="3"/>
        <w:rPr>
          <w:rtl/>
        </w:rPr>
      </w:pPr>
      <w:bookmarkStart w:id="37" w:name="_Toc92877819"/>
      <w:r w:rsidRPr="009A35BE">
        <w:rPr>
          <w:rFonts w:hint="cs"/>
          <w:rtl/>
        </w:rPr>
        <w:t>אכיפה חלקית ואכיפה בקירוב</w:t>
      </w:r>
      <w:bookmarkEnd w:id="37"/>
    </w:p>
    <w:p w14:paraId="2A596B1E" w14:textId="7069879D" w:rsidR="00CA7CD5" w:rsidRPr="00CA7CD5" w:rsidRDefault="00CA7CD5" w:rsidP="00CA7CD5">
      <w:pPr>
        <w:rPr>
          <w:rFonts w:ascii="David" w:hAnsi="David"/>
          <w:sz w:val="24"/>
          <w:rtl/>
        </w:rPr>
      </w:pPr>
      <w:r w:rsidRPr="00CA7CD5">
        <w:rPr>
          <w:rFonts w:ascii="David" w:hAnsi="David"/>
          <w:sz w:val="24"/>
          <w:rtl/>
        </w:rPr>
        <w:t xml:space="preserve">לפי סעיף 4 לחוק החוזים תרופות: </w:t>
      </w:r>
      <w:r>
        <w:rPr>
          <w:rFonts w:ascii="David" w:hAnsi="David" w:hint="cs"/>
          <w:color w:val="000000"/>
          <w:sz w:val="24"/>
          <w:shd w:val="clear" w:color="auto" w:fill="FFFFFF"/>
          <w:rtl/>
        </w:rPr>
        <w:t>"</w:t>
      </w:r>
      <w:r w:rsidRPr="00CA7CD5">
        <w:rPr>
          <w:rFonts w:ascii="David" w:hAnsi="David"/>
          <w:color w:val="000000"/>
          <w:sz w:val="24"/>
          <w:shd w:val="clear" w:color="auto" w:fill="FFFFFF"/>
          <w:rtl/>
        </w:rPr>
        <w:t>בית המשפט רשאי להתנות את אכיפת החוזה בקיום חיוביו של הנפגע או בהבטחת קיומם או בתנאים אחרים המתחייבים מן החוזה לפי נסיבות העני</w:t>
      </w:r>
      <w:r>
        <w:rPr>
          <w:rFonts w:ascii="David" w:hAnsi="David" w:hint="cs"/>
          <w:color w:val="000000"/>
          <w:sz w:val="24"/>
          <w:shd w:val="clear" w:color="auto" w:fill="FFFFFF"/>
          <w:rtl/>
        </w:rPr>
        <w:t>ן".</w:t>
      </w:r>
      <w:r w:rsidR="0077248E">
        <w:rPr>
          <w:rFonts w:ascii="David" w:hAnsi="David" w:hint="cs"/>
          <w:color w:val="000000"/>
          <w:sz w:val="24"/>
          <w:shd w:val="clear" w:color="auto" w:fill="FFFFFF"/>
          <w:rtl/>
        </w:rPr>
        <w:t xml:space="preserve"> </w:t>
      </w:r>
      <w:r w:rsidR="0077248E" w:rsidRPr="0077248E">
        <w:rPr>
          <w:rFonts w:ascii="David" w:hAnsi="David" w:hint="cs"/>
          <w:b/>
          <w:bCs/>
          <w:color w:val="000000"/>
          <w:sz w:val="24"/>
          <w:shd w:val="clear" w:color="auto" w:fill="FFFFFF"/>
          <w:rtl/>
        </w:rPr>
        <w:t>עקרון זה מקנה לביהמ"ש סמכות לדאוג לקיום חיובי המפר כלפי הנפגע במסגרת צו אכיפה שניתן למפר לבקשת הנפגע.</w:t>
      </w:r>
      <w:r w:rsidR="0077248E">
        <w:rPr>
          <w:rFonts w:ascii="David" w:hAnsi="David" w:hint="cs"/>
          <w:color w:val="000000"/>
          <w:sz w:val="24"/>
          <w:shd w:val="clear" w:color="auto" w:fill="FFFFFF"/>
          <w:rtl/>
        </w:rPr>
        <w:t xml:space="preserve"> </w:t>
      </w:r>
      <w:r w:rsidR="0077248E">
        <w:rPr>
          <w:rFonts w:ascii="David" w:hAnsi="David" w:hint="cs"/>
          <w:sz w:val="24"/>
          <w:rtl/>
        </w:rPr>
        <w:t xml:space="preserve"> ביהמ"ש העליון קבע כי במסגרת סעיף זה מוסמך ביהמ"ש ליתן צו אכיפה בקירוב לנפגע עקב ההפרה (</w:t>
      </w:r>
      <w:r w:rsidR="0077248E" w:rsidRPr="0077248E">
        <w:rPr>
          <w:rFonts w:ascii="David" w:hAnsi="David" w:hint="cs"/>
          <w:b/>
          <w:bCs/>
          <w:sz w:val="24"/>
          <w:highlight w:val="cyan"/>
          <w:rtl/>
        </w:rPr>
        <w:t>אייזמן נ' קדמת עדן</w:t>
      </w:r>
      <w:r w:rsidR="0077248E">
        <w:rPr>
          <w:rFonts w:ascii="David" w:hAnsi="David" w:hint="cs"/>
          <w:sz w:val="24"/>
          <w:rtl/>
        </w:rPr>
        <w:t>).</w:t>
      </w:r>
    </w:p>
    <w:p w14:paraId="58F2E1A0" w14:textId="3E568708" w:rsidR="009A35BE" w:rsidRDefault="009A35BE" w:rsidP="0077248E">
      <w:pPr>
        <w:rPr>
          <w:rFonts w:ascii="David" w:hAnsi="David"/>
          <w:sz w:val="24"/>
          <w:rtl/>
        </w:rPr>
      </w:pPr>
      <w:r>
        <w:rPr>
          <w:rFonts w:ascii="David" w:hAnsi="David" w:hint="cs"/>
          <w:sz w:val="24"/>
          <w:rtl/>
        </w:rPr>
        <w:t xml:space="preserve">ניתן לבקש את האכיפה בקירוב מהמפר והנפר. </w:t>
      </w:r>
      <w:r w:rsidRPr="0077248E">
        <w:rPr>
          <w:rFonts w:ascii="David" w:hAnsi="David" w:hint="cs"/>
          <w:b/>
          <w:bCs/>
          <w:sz w:val="24"/>
          <w:highlight w:val="cyan"/>
          <w:rtl/>
        </w:rPr>
        <w:t>אייזמן נ' קדמת עדן</w:t>
      </w:r>
      <w:r>
        <w:rPr>
          <w:rFonts w:ascii="David" w:hAnsi="David" w:hint="cs"/>
          <w:sz w:val="24"/>
          <w:rtl/>
        </w:rPr>
        <w:t xml:space="preserve"> דוגמה רעיונות לאיך אפשר לבצע אכיפה בקירוב) </w:t>
      </w:r>
      <w:r>
        <w:rPr>
          <w:rFonts w:ascii="David" w:hAnsi="David"/>
          <w:sz w:val="24"/>
          <w:rtl/>
        </w:rPr>
        <w:t>–</w:t>
      </w:r>
      <w:r>
        <w:rPr>
          <w:rFonts w:ascii="David" w:hAnsi="David" w:hint="cs"/>
          <w:sz w:val="24"/>
          <w:rtl/>
        </w:rPr>
        <w:t xml:space="preserve"> דירה שנמכרה פעמיים, הפתרון היה לתת דירה אחרת מאותו פרויקט</w:t>
      </w:r>
      <w:r w:rsidR="00081744">
        <w:rPr>
          <w:rFonts w:ascii="David" w:hAnsi="David" w:hint="cs"/>
          <w:sz w:val="24"/>
          <w:rtl/>
        </w:rPr>
        <w:t xml:space="preserve">. </w:t>
      </w:r>
      <w:r>
        <w:rPr>
          <w:rFonts w:ascii="David" w:hAnsi="David" w:hint="cs"/>
          <w:sz w:val="24"/>
          <w:rtl/>
        </w:rPr>
        <w:t>ביצוע בקירוב, מבצעים חוזה אחר שמקורב לחוזה המקורי, ומגשים את אותן המטרות.</w:t>
      </w:r>
      <w:r w:rsidR="0077248E">
        <w:rPr>
          <w:rFonts w:ascii="David" w:hAnsi="David" w:hint="cs"/>
          <w:sz w:val="24"/>
          <w:rtl/>
        </w:rPr>
        <w:t xml:space="preserve"> </w:t>
      </w:r>
      <w:r w:rsidR="0077248E" w:rsidRPr="0077248E">
        <w:rPr>
          <w:rFonts w:ascii="David" w:hAnsi="David"/>
          <w:sz w:val="24"/>
          <w:rtl/>
        </w:rPr>
        <w:t>לא מדובר בביצוע בקירוב כי הי</w:t>
      </w:r>
      <w:r w:rsidR="0077248E">
        <w:rPr>
          <w:rFonts w:ascii="David" w:hAnsi="David" w:hint="cs"/>
          <w:sz w:val="24"/>
          <w:rtl/>
        </w:rPr>
        <w:t>י</w:t>
      </w:r>
      <w:r w:rsidR="0077248E" w:rsidRPr="0077248E">
        <w:rPr>
          <w:rFonts w:ascii="David" w:hAnsi="David"/>
          <w:sz w:val="24"/>
          <w:rtl/>
        </w:rPr>
        <w:t>תה הסכמת הצדדים אבל זו דוגמה דומה לכך</w:t>
      </w:r>
      <w:r w:rsidR="0077248E">
        <w:rPr>
          <w:rFonts w:ascii="David" w:hAnsi="David" w:hint="cs"/>
          <w:sz w:val="24"/>
          <w:rtl/>
        </w:rPr>
        <w:t xml:space="preserve">. </w:t>
      </w:r>
      <w:r w:rsidR="0077248E" w:rsidRPr="0077248E">
        <w:rPr>
          <w:rFonts w:ascii="David" w:hAnsi="David"/>
          <w:sz w:val="24"/>
          <w:rtl/>
        </w:rPr>
        <w:t xml:space="preserve">זה מונע מן המפר להתחמק </w:t>
      </w:r>
      <w:r w:rsidR="0077248E">
        <w:rPr>
          <w:rFonts w:ascii="David" w:hAnsi="David" w:hint="cs"/>
          <w:sz w:val="24"/>
          <w:rtl/>
        </w:rPr>
        <w:t>מ</w:t>
      </w:r>
      <w:r w:rsidR="0077248E" w:rsidRPr="0077248E">
        <w:rPr>
          <w:rFonts w:ascii="David" w:hAnsi="David"/>
          <w:sz w:val="24"/>
          <w:rtl/>
        </w:rPr>
        <w:t>הביצוע על ידי כך שהוא הופך את הביצוע לבתי אפש</w:t>
      </w:r>
      <w:r w:rsidR="0077248E">
        <w:rPr>
          <w:rFonts w:ascii="David" w:hAnsi="David" w:hint="cs"/>
          <w:sz w:val="24"/>
          <w:rtl/>
        </w:rPr>
        <w:t>רי</w:t>
      </w:r>
      <w:r w:rsidR="0077248E" w:rsidRPr="0077248E">
        <w:rPr>
          <w:rFonts w:ascii="David" w:hAnsi="David"/>
          <w:sz w:val="24"/>
          <w:rtl/>
        </w:rPr>
        <w:t>, נניח שבא</w:t>
      </w:r>
      <w:r w:rsidR="0077248E">
        <w:rPr>
          <w:rFonts w:ascii="David" w:hAnsi="David" w:hint="cs"/>
          <w:sz w:val="24"/>
          <w:rtl/>
        </w:rPr>
        <w:t>י</w:t>
      </w:r>
      <w:r w:rsidR="0077248E" w:rsidRPr="0077248E">
        <w:rPr>
          <w:rFonts w:ascii="David" w:hAnsi="David"/>
          <w:sz w:val="24"/>
          <w:rtl/>
        </w:rPr>
        <w:t>יזמן – קדמת עדן רצו להפר את החוזה מסיבות אחרות,</w:t>
      </w:r>
      <w:r w:rsidR="0077248E">
        <w:rPr>
          <w:rFonts w:ascii="David" w:hAnsi="David" w:hint="cs"/>
          <w:sz w:val="24"/>
          <w:rtl/>
        </w:rPr>
        <w:t xml:space="preserve"> והם עושים זאת </w:t>
      </w:r>
      <w:r w:rsidR="0077248E" w:rsidRPr="0077248E">
        <w:rPr>
          <w:rFonts w:ascii="David" w:hAnsi="David"/>
          <w:sz w:val="24"/>
          <w:rtl/>
        </w:rPr>
        <w:t>על ידי מכירת הדירה. האפשרות לביצ</w:t>
      </w:r>
      <w:r w:rsidR="0077248E">
        <w:rPr>
          <w:rFonts w:ascii="David" w:hAnsi="David" w:hint="cs"/>
          <w:sz w:val="24"/>
          <w:rtl/>
        </w:rPr>
        <w:t>ט</w:t>
      </w:r>
      <w:r w:rsidR="0077248E" w:rsidRPr="0077248E">
        <w:rPr>
          <w:rFonts w:ascii="David" w:hAnsi="David"/>
          <w:sz w:val="24"/>
          <w:rtl/>
        </w:rPr>
        <w:t xml:space="preserve">ע בקירוב אומרת </w:t>
      </w:r>
      <w:r w:rsidR="0077248E">
        <w:rPr>
          <w:rFonts w:ascii="David" w:hAnsi="David" w:hint="cs"/>
          <w:sz w:val="24"/>
          <w:rtl/>
        </w:rPr>
        <w:t>ניתן להתחמק מהמחויבות החוזית שכן ניתן לבצע ביצוע בקירוב.</w:t>
      </w:r>
    </w:p>
    <w:p w14:paraId="051B0C84" w14:textId="144C8BEA" w:rsidR="00C67ACA" w:rsidRPr="00081744" w:rsidRDefault="00C67ACA" w:rsidP="009A35BE">
      <w:pPr>
        <w:rPr>
          <w:rFonts w:ascii="David" w:hAnsi="David"/>
          <w:b/>
          <w:bCs/>
          <w:sz w:val="24"/>
          <w:u w:val="single"/>
          <w:rtl/>
        </w:rPr>
      </w:pPr>
      <w:r w:rsidRPr="00081744">
        <w:rPr>
          <w:rFonts w:ascii="David" w:hAnsi="David" w:hint="cs"/>
          <w:b/>
          <w:bCs/>
          <w:sz w:val="24"/>
          <w:u w:val="single"/>
          <w:rtl/>
        </w:rPr>
        <w:t>יתרונות:</w:t>
      </w:r>
    </w:p>
    <w:p w14:paraId="3FEF142E" w14:textId="77777777" w:rsidR="00081744" w:rsidRDefault="00C67ACA" w:rsidP="00081744">
      <w:pPr>
        <w:pStyle w:val="a5"/>
        <w:numPr>
          <w:ilvl w:val="0"/>
          <w:numId w:val="13"/>
        </w:numPr>
        <w:rPr>
          <w:rFonts w:ascii="David" w:hAnsi="David"/>
          <w:sz w:val="24"/>
        </w:rPr>
      </w:pPr>
      <w:r w:rsidRPr="00081744">
        <w:rPr>
          <w:rFonts w:ascii="David" w:hAnsi="David" w:hint="cs"/>
          <w:b/>
          <w:bCs/>
          <w:sz w:val="24"/>
          <w:rtl/>
        </w:rPr>
        <w:t>מונע מהמפר להתחמק מביצוע</w:t>
      </w:r>
      <w:r w:rsidRPr="00081744">
        <w:rPr>
          <w:rFonts w:ascii="David" w:hAnsi="David" w:hint="cs"/>
          <w:sz w:val="24"/>
          <w:rtl/>
        </w:rPr>
        <w:t>.</w:t>
      </w:r>
    </w:p>
    <w:p w14:paraId="270F0FCB" w14:textId="28221E3F" w:rsidR="00C67ACA" w:rsidRPr="00081744" w:rsidRDefault="00C67ACA" w:rsidP="00081744">
      <w:pPr>
        <w:pStyle w:val="a5"/>
        <w:numPr>
          <w:ilvl w:val="0"/>
          <w:numId w:val="13"/>
        </w:numPr>
        <w:rPr>
          <w:rFonts w:ascii="David" w:hAnsi="David"/>
          <w:sz w:val="24"/>
        </w:rPr>
      </w:pPr>
      <w:r w:rsidRPr="00081744">
        <w:rPr>
          <w:rFonts w:ascii="David" w:hAnsi="David" w:hint="cs"/>
          <w:b/>
          <w:bCs/>
          <w:sz w:val="24"/>
          <w:rtl/>
        </w:rPr>
        <w:t>מונע מהנפר לעמוד על ליטרת הבשר</w:t>
      </w:r>
      <w:r w:rsidR="008D72CA" w:rsidRPr="00081744">
        <w:rPr>
          <w:rFonts w:ascii="David" w:hAnsi="David" w:hint="cs"/>
          <w:sz w:val="24"/>
          <w:rtl/>
        </w:rPr>
        <w:t xml:space="preserve"> (הביטוי מגיע מהמחזה "הסוחר מוונציה" </w:t>
      </w:r>
      <w:r w:rsidR="008D72CA" w:rsidRPr="00081744">
        <w:rPr>
          <w:rFonts w:ascii="David" w:hAnsi="David"/>
          <w:sz w:val="24"/>
          <w:rtl/>
        </w:rPr>
        <w:t>–</w:t>
      </w:r>
      <w:r w:rsidR="008D72CA" w:rsidRPr="00081744">
        <w:rPr>
          <w:rFonts w:ascii="David" w:hAnsi="David" w:hint="cs"/>
          <w:sz w:val="24"/>
          <w:rtl/>
        </w:rPr>
        <w:t xml:space="preserve"> אם לא תיתן לי אכיפה של ההסכם, תיתן לי ליטרת בשר מהגוף שלך)</w:t>
      </w:r>
      <w:r w:rsidRPr="00081744">
        <w:rPr>
          <w:rFonts w:ascii="David" w:hAnsi="David" w:hint="cs"/>
          <w:sz w:val="24"/>
          <w:rtl/>
        </w:rPr>
        <w:t>.</w:t>
      </w:r>
    </w:p>
    <w:p w14:paraId="72FD383F" w14:textId="39F2B92F" w:rsidR="008D72CA" w:rsidRPr="00081744" w:rsidRDefault="008D72CA" w:rsidP="008D72CA">
      <w:pPr>
        <w:rPr>
          <w:rFonts w:ascii="David" w:hAnsi="David"/>
          <w:b/>
          <w:bCs/>
          <w:sz w:val="24"/>
          <w:u w:val="single"/>
          <w:rtl/>
        </w:rPr>
      </w:pPr>
      <w:r w:rsidRPr="00081744">
        <w:rPr>
          <w:rFonts w:ascii="David" w:hAnsi="David" w:hint="cs"/>
          <w:b/>
          <w:bCs/>
          <w:sz w:val="24"/>
          <w:u w:val="single"/>
          <w:rtl/>
        </w:rPr>
        <w:t>חסרונות:</w:t>
      </w:r>
    </w:p>
    <w:p w14:paraId="2FB71B6A" w14:textId="1B848068" w:rsidR="008D72CA" w:rsidRDefault="008D72CA" w:rsidP="00081744">
      <w:pPr>
        <w:pStyle w:val="a5"/>
        <w:numPr>
          <w:ilvl w:val="0"/>
          <w:numId w:val="13"/>
        </w:numPr>
        <w:rPr>
          <w:rFonts w:ascii="David" w:hAnsi="David"/>
          <w:sz w:val="24"/>
        </w:rPr>
      </w:pPr>
      <w:r w:rsidRPr="00081744">
        <w:rPr>
          <w:rFonts w:ascii="David" w:hAnsi="David" w:hint="cs"/>
          <w:sz w:val="24"/>
          <w:rtl/>
        </w:rPr>
        <w:t>חיובים חדשים</w:t>
      </w:r>
      <w:r w:rsidR="00DA2B4B" w:rsidRPr="00081744">
        <w:rPr>
          <w:rFonts w:ascii="David" w:hAnsi="David" w:hint="cs"/>
          <w:sz w:val="24"/>
          <w:rtl/>
        </w:rPr>
        <w:t xml:space="preserve"> </w:t>
      </w:r>
      <w:r w:rsidR="00DA2B4B" w:rsidRPr="00081744">
        <w:rPr>
          <w:rFonts w:ascii="David" w:hAnsi="David"/>
          <w:sz w:val="24"/>
          <w:rtl/>
        </w:rPr>
        <w:t>–</w:t>
      </w:r>
      <w:r w:rsidR="00DA2B4B" w:rsidRPr="00081744">
        <w:rPr>
          <w:rFonts w:ascii="David" w:hAnsi="David" w:hint="cs"/>
          <w:sz w:val="24"/>
          <w:rtl/>
        </w:rPr>
        <w:t xml:space="preserve"> הצדדים הגיעו למפגש רצונות, ביצוע בקירוב מפר את הרצון הצדדים בשלב הכריתה.</w:t>
      </w:r>
    </w:p>
    <w:p w14:paraId="62624BC8" w14:textId="6826406F" w:rsidR="00DA2B4B" w:rsidRPr="00081744" w:rsidRDefault="00DA2B4B" w:rsidP="00DA2B4B">
      <w:pPr>
        <w:rPr>
          <w:rFonts w:ascii="David" w:hAnsi="David"/>
          <w:b/>
          <w:bCs/>
          <w:sz w:val="24"/>
          <w:u w:val="single"/>
          <w:rtl/>
        </w:rPr>
      </w:pPr>
      <w:r w:rsidRPr="00081744">
        <w:rPr>
          <w:rFonts w:ascii="David" w:hAnsi="David" w:hint="cs"/>
          <w:b/>
          <w:bCs/>
          <w:sz w:val="24"/>
          <w:u w:val="single"/>
          <w:rtl/>
        </w:rPr>
        <w:lastRenderedPageBreak/>
        <w:t>סיבות לביצוע בקירוב</w:t>
      </w:r>
    </w:p>
    <w:p w14:paraId="0F7705A5" w14:textId="123D39DC" w:rsidR="00DA2B4B" w:rsidRPr="0077248E" w:rsidRDefault="00DA2B4B" w:rsidP="0077248E">
      <w:pPr>
        <w:pStyle w:val="a5"/>
        <w:numPr>
          <w:ilvl w:val="0"/>
          <w:numId w:val="13"/>
        </w:numPr>
        <w:rPr>
          <w:rFonts w:ascii="David" w:hAnsi="David"/>
          <w:sz w:val="24"/>
        </w:rPr>
      </w:pPr>
      <w:r w:rsidRPr="0077248E">
        <w:rPr>
          <w:rFonts w:ascii="David" w:hAnsi="David" w:hint="cs"/>
          <w:b/>
          <w:bCs/>
          <w:sz w:val="24"/>
          <w:rtl/>
        </w:rPr>
        <w:t>ביצוע בלתי אפשרי</w:t>
      </w:r>
      <w:r w:rsidR="0077248E" w:rsidRPr="0077248E">
        <w:rPr>
          <w:rFonts w:ascii="David" w:hAnsi="David" w:hint="cs"/>
          <w:sz w:val="24"/>
          <w:rtl/>
        </w:rPr>
        <w:t xml:space="preserve">: </w:t>
      </w:r>
      <w:r w:rsidRPr="0077248E">
        <w:rPr>
          <w:rFonts w:ascii="David" w:hAnsi="David" w:hint="cs"/>
          <w:sz w:val="24"/>
          <w:rtl/>
        </w:rPr>
        <w:t>להגשים את תכלית החוזה למרות שהחוזה אינו בר ביצוע (</w:t>
      </w:r>
      <w:r w:rsidRPr="0077248E">
        <w:rPr>
          <w:rFonts w:ascii="David" w:hAnsi="David" w:hint="cs"/>
          <w:b/>
          <w:bCs/>
          <w:sz w:val="24"/>
          <w:highlight w:val="cyan"/>
          <w:rtl/>
        </w:rPr>
        <w:t>אייזמן נ' קדמת עדן</w:t>
      </w:r>
      <w:r w:rsidRPr="0077248E">
        <w:rPr>
          <w:rFonts w:ascii="David" w:hAnsi="David" w:hint="cs"/>
          <w:sz w:val="24"/>
          <w:rtl/>
        </w:rPr>
        <w:t>).</w:t>
      </w:r>
    </w:p>
    <w:p w14:paraId="5A399849" w14:textId="3CD3EF5B" w:rsidR="00DA2B4B" w:rsidRPr="0077248E" w:rsidRDefault="00DA2B4B" w:rsidP="0077248E">
      <w:pPr>
        <w:pStyle w:val="a5"/>
        <w:numPr>
          <w:ilvl w:val="0"/>
          <w:numId w:val="13"/>
        </w:numPr>
        <w:rPr>
          <w:rFonts w:ascii="David" w:hAnsi="David"/>
          <w:sz w:val="24"/>
        </w:rPr>
      </w:pPr>
      <w:r w:rsidRPr="0077248E">
        <w:rPr>
          <w:rFonts w:ascii="David" w:hAnsi="David" w:hint="cs"/>
          <w:b/>
          <w:bCs/>
          <w:sz w:val="24"/>
          <w:rtl/>
        </w:rPr>
        <w:t>שירות אישי</w:t>
      </w:r>
      <w:r w:rsidR="0077248E" w:rsidRPr="0077248E">
        <w:rPr>
          <w:rFonts w:ascii="David" w:hAnsi="David" w:hint="cs"/>
          <w:b/>
          <w:bCs/>
          <w:sz w:val="24"/>
          <w:rtl/>
        </w:rPr>
        <w:t>:</w:t>
      </w:r>
      <w:r w:rsidR="0077248E" w:rsidRPr="0077248E">
        <w:rPr>
          <w:rFonts w:ascii="David" w:hAnsi="David" w:hint="cs"/>
          <w:sz w:val="24"/>
        </w:rPr>
        <w:t xml:space="preserve"> </w:t>
      </w:r>
      <w:r w:rsidR="0077248E" w:rsidRPr="0077248E">
        <w:rPr>
          <w:rFonts w:ascii="David" w:hAnsi="David" w:hint="cs"/>
          <w:sz w:val="24"/>
          <w:rtl/>
        </w:rPr>
        <w:t xml:space="preserve">לדוג': </w:t>
      </w:r>
      <w:r w:rsidR="00532ACF" w:rsidRPr="0077248E">
        <w:rPr>
          <w:rFonts w:ascii="David" w:hAnsi="David" w:hint="cs"/>
          <w:sz w:val="24"/>
          <w:rtl/>
        </w:rPr>
        <w:t>שלומי החשמלאי התחייב להגיע לבצע עבודות חשמל בדירה ולא היה יכול להגי</w:t>
      </w:r>
      <w:r w:rsidR="0077248E">
        <w:rPr>
          <w:rFonts w:ascii="David" w:hAnsi="David" w:hint="cs"/>
          <w:sz w:val="24"/>
          <w:rtl/>
        </w:rPr>
        <w:t>ע, נ</w:t>
      </w:r>
      <w:r w:rsidR="00532ACF" w:rsidRPr="0077248E">
        <w:rPr>
          <w:rFonts w:ascii="David" w:hAnsi="David" w:hint="cs"/>
          <w:sz w:val="24"/>
          <w:rtl/>
        </w:rPr>
        <w:t>יתן לבקש אכיפה בהגעת מישהו אחר</w:t>
      </w:r>
      <w:r w:rsidR="0077248E">
        <w:rPr>
          <w:rFonts w:ascii="David" w:hAnsi="David" w:hint="cs"/>
          <w:sz w:val="24"/>
          <w:rtl/>
        </w:rPr>
        <w:t>.</w:t>
      </w:r>
    </w:p>
    <w:p w14:paraId="2D65FD2E" w14:textId="677131C4" w:rsidR="00DA2B4B" w:rsidRPr="0077248E" w:rsidRDefault="00DA2B4B" w:rsidP="0077248E">
      <w:pPr>
        <w:pStyle w:val="a5"/>
        <w:numPr>
          <w:ilvl w:val="0"/>
          <w:numId w:val="13"/>
        </w:numPr>
        <w:rPr>
          <w:rFonts w:ascii="David" w:hAnsi="David"/>
          <w:sz w:val="24"/>
        </w:rPr>
      </w:pPr>
      <w:r w:rsidRPr="0077248E">
        <w:rPr>
          <w:rFonts w:ascii="David" w:hAnsi="David" w:hint="cs"/>
          <w:b/>
          <w:bCs/>
          <w:sz w:val="24"/>
          <w:rtl/>
        </w:rPr>
        <w:t>אי יכולת פיקוח של בית המשפט</w:t>
      </w:r>
      <w:r w:rsidR="0077248E" w:rsidRPr="0077248E">
        <w:rPr>
          <w:rFonts w:ascii="David" w:hAnsi="David" w:hint="cs"/>
          <w:b/>
          <w:bCs/>
          <w:sz w:val="24"/>
          <w:rtl/>
        </w:rPr>
        <w:t>:</w:t>
      </w:r>
      <w:r w:rsidR="0077248E" w:rsidRPr="0077248E">
        <w:rPr>
          <w:rFonts w:ascii="David" w:hAnsi="David" w:hint="cs"/>
          <w:sz w:val="24"/>
          <w:rtl/>
        </w:rPr>
        <w:t xml:space="preserve"> </w:t>
      </w:r>
      <w:r w:rsidR="00532ACF" w:rsidRPr="0077248E">
        <w:rPr>
          <w:rFonts w:ascii="David" w:hAnsi="David" w:hint="cs"/>
          <w:sz w:val="24"/>
          <w:rtl/>
        </w:rPr>
        <w:t xml:space="preserve">בית המשפט יכול לעמוד על הדרישה של ביצוע בקירוב כדי </w:t>
      </w:r>
      <w:r w:rsidR="004859B0">
        <w:rPr>
          <w:rFonts w:ascii="David" w:hAnsi="David" w:hint="cs"/>
          <w:sz w:val="24"/>
          <w:rtl/>
        </w:rPr>
        <w:t xml:space="preserve">לאפשר את הביצוע ולחסוך את פעולות האכיפה. </w:t>
      </w:r>
    </w:p>
    <w:p w14:paraId="1D7A64A5" w14:textId="38D62522" w:rsidR="00DA2B4B" w:rsidRPr="0077248E" w:rsidRDefault="00DA2B4B" w:rsidP="0077248E">
      <w:pPr>
        <w:pStyle w:val="a5"/>
        <w:numPr>
          <w:ilvl w:val="0"/>
          <w:numId w:val="13"/>
        </w:numPr>
        <w:rPr>
          <w:rFonts w:ascii="David" w:hAnsi="David"/>
          <w:sz w:val="24"/>
        </w:rPr>
      </w:pPr>
      <w:r w:rsidRPr="004859B0">
        <w:rPr>
          <w:rFonts w:ascii="David" w:hAnsi="David" w:hint="cs"/>
          <w:b/>
          <w:bCs/>
          <w:sz w:val="24"/>
          <w:rtl/>
        </w:rPr>
        <w:t>אכיפה מדויקת תג</w:t>
      </w:r>
      <w:r w:rsidR="004859B0">
        <w:rPr>
          <w:rFonts w:ascii="David" w:hAnsi="David" w:hint="cs"/>
          <w:b/>
          <w:bCs/>
          <w:sz w:val="24"/>
          <w:rtl/>
        </w:rPr>
        <w:t>רור</w:t>
      </w:r>
      <w:r w:rsidRPr="004859B0">
        <w:rPr>
          <w:rFonts w:ascii="David" w:hAnsi="David" w:hint="cs"/>
          <w:b/>
          <w:bCs/>
          <w:sz w:val="24"/>
          <w:rtl/>
        </w:rPr>
        <w:t xml:space="preserve"> אי צדק</w:t>
      </w:r>
      <w:r w:rsidR="004646F2" w:rsidRPr="0077248E">
        <w:rPr>
          <w:rFonts w:ascii="David" w:hAnsi="David" w:hint="cs"/>
          <w:sz w:val="24"/>
          <w:rtl/>
        </w:rPr>
        <w:t>.</w:t>
      </w:r>
    </w:p>
    <w:p w14:paraId="0474A7D0" w14:textId="76D29E1C" w:rsidR="004859B0" w:rsidRPr="004859B0" w:rsidRDefault="00DA2B4B" w:rsidP="004859B0">
      <w:pPr>
        <w:pStyle w:val="a5"/>
        <w:numPr>
          <w:ilvl w:val="0"/>
          <w:numId w:val="13"/>
        </w:numPr>
        <w:rPr>
          <w:rFonts w:ascii="David" w:hAnsi="David"/>
          <w:sz w:val="24"/>
        </w:rPr>
      </w:pPr>
      <w:r w:rsidRPr="004859B0">
        <w:rPr>
          <w:rFonts w:ascii="David" w:hAnsi="David" w:hint="cs"/>
          <w:b/>
          <w:bCs/>
          <w:sz w:val="24"/>
          <w:rtl/>
        </w:rPr>
        <w:t>בעיות במנגנוני השלמה</w:t>
      </w:r>
      <w:r w:rsidR="004859B0">
        <w:rPr>
          <w:rFonts w:ascii="David" w:hAnsi="David" w:hint="cs"/>
          <w:sz w:val="24"/>
          <w:rtl/>
        </w:rPr>
        <w:t>:</w:t>
      </w:r>
      <w:r w:rsidR="004646F2" w:rsidRPr="0077248E">
        <w:rPr>
          <w:rFonts w:ascii="David" w:hAnsi="David" w:hint="cs"/>
          <w:sz w:val="24"/>
          <w:rtl/>
        </w:rPr>
        <w:t xml:space="preserve"> אם הצדדים לא יישמו את מנגנון ההשלמה (כאשר החוזה לא היה מסוים) לא ניתן להשלים את החוזה</w:t>
      </w:r>
      <w:r w:rsidR="004859B0">
        <w:rPr>
          <w:rFonts w:ascii="David" w:hAnsi="David" w:hint="cs"/>
          <w:sz w:val="24"/>
          <w:rtl/>
        </w:rPr>
        <w:t xml:space="preserve">, על כן יהיה ניתן להשלימו באמצעות ביצוע בקירוב. </w:t>
      </w:r>
      <w:r w:rsidR="004859B0" w:rsidRPr="004859B0">
        <w:rPr>
          <w:rFonts w:ascii="David" w:hAnsi="David"/>
          <w:sz w:val="24"/>
          <w:rtl/>
        </w:rPr>
        <w:t xml:space="preserve">לדוג': </w:t>
      </w:r>
      <w:r w:rsidR="004859B0" w:rsidRPr="004859B0">
        <w:rPr>
          <w:rFonts w:ascii="David" w:hAnsi="David"/>
          <w:b/>
          <w:bCs/>
          <w:sz w:val="24"/>
          <w:highlight w:val="cyan"/>
          <w:rtl/>
        </w:rPr>
        <w:t>בפס"ד חוף התכלת</w:t>
      </w:r>
      <w:r w:rsidR="004859B0" w:rsidRPr="004859B0">
        <w:rPr>
          <w:rFonts w:ascii="David" w:hAnsi="David"/>
          <w:sz w:val="24"/>
          <w:rtl/>
        </w:rPr>
        <w:t xml:space="preserve"> קבעו מנגנון בו ייקבע</w:t>
      </w:r>
      <w:r w:rsidR="004859B0" w:rsidRPr="004859B0">
        <w:rPr>
          <w:rFonts w:ascii="David" w:hAnsi="David" w:hint="cs"/>
          <w:sz w:val="24"/>
          <w:rtl/>
        </w:rPr>
        <w:t xml:space="preserve"> </w:t>
      </w:r>
      <w:r w:rsidR="004859B0" w:rsidRPr="004859B0">
        <w:rPr>
          <w:rFonts w:ascii="David" w:hAnsi="David"/>
          <w:sz w:val="24"/>
          <w:rtl/>
        </w:rPr>
        <w:t xml:space="preserve">באיזה שטח יימכר הממכר. ביהמ"ש </w:t>
      </w:r>
      <w:r w:rsidR="004859B0" w:rsidRPr="004859B0">
        <w:rPr>
          <w:rFonts w:ascii="David" w:hAnsi="David" w:hint="cs"/>
          <w:sz w:val="24"/>
          <w:rtl/>
        </w:rPr>
        <w:t xml:space="preserve">פסק כי </w:t>
      </w:r>
      <w:r w:rsidR="004859B0" w:rsidRPr="004859B0">
        <w:rPr>
          <w:rFonts w:ascii="David" w:hAnsi="David"/>
          <w:sz w:val="24"/>
          <w:rtl/>
        </w:rPr>
        <w:t xml:space="preserve">המנגנון לא יושם, אבל </w:t>
      </w:r>
      <w:r w:rsidR="004859B0" w:rsidRPr="004859B0">
        <w:rPr>
          <w:rFonts w:ascii="David" w:hAnsi="David" w:hint="cs"/>
          <w:sz w:val="24"/>
          <w:rtl/>
        </w:rPr>
        <w:t>השלים בעצמו</w:t>
      </w:r>
      <w:r w:rsidR="004859B0" w:rsidRPr="004859B0">
        <w:rPr>
          <w:rFonts w:ascii="David" w:hAnsi="David"/>
          <w:sz w:val="24"/>
          <w:rtl/>
        </w:rPr>
        <w:t xml:space="preserve"> ו</w:t>
      </w:r>
      <w:r w:rsidR="004859B0" w:rsidRPr="004859B0">
        <w:rPr>
          <w:rFonts w:ascii="David" w:hAnsi="David" w:hint="cs"/>
          <w:sz w:val="24"/>
          <w:rtl/>
        </w:rPr>
        <w:t>קבע</w:t>
      </w:r>
      <w:r w:rsidR="004859B0" w:rsidRPr="004859B0">
        <w:rPr>
          <w:rFonts w:ascii="David" w:hAnsi="David"/>
          <w:sz w:val="24"/>
          <w:rtl/>
        </w:rPr>
        <w:t xml:space="preserve"> איזה ממכר מחייב</w:t>
      </w:r>
      <w:r w:rsidR="004859B0" w:rsidRPr="004859B0">
        <w:rPr>
          <w:rFonts w:ascii="David" w:hAnsi="David" w:hint="cs"/>
          <w:sz w:val="24"/>
          <w:rtl/>
        </w:rPr>
        <w:t>. על כן מדובר</w:t>
      </w:r>
      <w:r w:rsidR="004859B0" w:rsidRPr="004859B0">
        <w:rPr>
          <w:rFonts w:ascii="David" w:hAnsi="David"/>
          <w:sz w:val="24"/>
          <w:rtl/>
        </w:rPr>
        <w:t xml:space="preserve"> </w:t>
      </w:r>
      <w:r w:rsidR="004859B0" w:rsidRPr="004859B0">
        <w:rPr>
          <w:rFonts w:ascii="David" w:hAnsi="David" w:hint="cs"/>
          <w:sz w:val="24"/>
          <w:rtl/>
        </w:rPr>
        <w:t>ב</w:t>
      </w:r>
      <w:r w:rsidR="004859B0" w:rsidRPr="004859B0">
        <w:rPr>
          <w:rFonts w:ascii="David" w:hAnsi="David"/>
          <w:sz w:val="24"/>
          <w:rtl/>
        </w:rPr>
        <w:t xml:space="preserve">ביצוע בקירוב של החוזה, וכך מגשימים את הרצון </w:t>
      </w:r>
      <w:r w:rsidR="004859B0" w:rsidRPr="004859B0">
        <w:rPr>
          <w:rFonts w:ascii="David" w:hAnsi="David" w:hint="cs"/>
          <w:sz w:val="24"/>
          <w:rtl/>
        </w:rPr>
        <w:t>הצדדים</w:t>
      </w:r>
      <w:r w:rsidR="004859B0" w:rsidRPr="004859B0">
        <w:rPr>
          <w:rFonts w:ascii="David" w:hAnsi="David"/>
          <w:sz w:val="24"/>
          <w:rtl/>
        </w:rPr>
        <w:t xml:space="preserve"> של מנגנון ההשלמה </w:t>
      </w:r>
      <w:r w:rsidR="004859B0" w:rsidRPr="004859B0">
        <w:rPr>
          <w:rFonts w:ascii="David" w:hAnsi="David" w:hint="cs"/>
          <w:sz w:val="24"/>
          <w:rtl/>
        </w:rPr>
        <w:t>שנקבע במועד הכריתה</w:t>
      </w:r>
      <w:r w:rsidR="004859B0" w:rsidRPr="004859B0">
        <w:rPr>
          <w:rFonts w:ascii="David" w:hAnsi="David"/>
          <w:sz w:val="24"/>
          <w:rtl/>
        </w:rPr>
        <w:t>.</w:t>
      </w:r>
    </w:p>
    <w:p w14:paraId="4EAB7B02" w14:textId="7C32D66F" w:rsidR="00DA2B4B" w:rsidRPr="0077248E" w:rsidRDefault="00DA2B4B" w:rsidP="0077248E">
      <w:pPr>
        <w:pStyle w:val="a5"/>
        <w:numPr>
          <w:ilvl w:val="0"/>
          <w:numId w:val="13"/>
        </w:numPr>
        <w:rPr>
          <w:rFonts w:ascii="David" w:hAnsi="David"/>
          <w:sz w:val="24"/>
        </w:rPr>
      </w:pPr>
      <w:r w:rsidRPr="004859B0">
        <w:rPr>
          <w:rFonts w:ascii="David" w:hAnsi="David" w:hint="cs"/>
          <w:b/>
          <w:bCs/>
          <w:sz w:val="24"/>
          <w:rtl/>
        </w:rPr>
        <w:t>סיכול</w:t>
      </w:r>
      <w:r w:rsidR="004859B0" w:rsidRPr="004859B0">
        <w:rPr>
          <w:rFonts w:ascii="David" w:hAnsi="David" w:hint="cs"/>
          <w:b/>
          <w:bCs/>
          <w:sz w:val="24"/>
          <w:rtl/>
        </w:rPr>
        <w:t>:</w:t>
      </w:r>
      <w:r w:rsidR="004646F2" w:rsidRPr="0077248E">
        <w:rPr>
          <w:rFonts w:ascii="David" w:hAnsi="David" w:hint="cs"/>
          <w:sz w:val="24"/>
          <w:rtl/>
        </w:rPr>
        <w:t xml:space="preserve"> אם החוזה סוכל (לא הפרה), </w:t>
      </w:r>
      <w:r w:rsidR="008205E0">
        <w:rPr>
          <w:rFonts w:ascii="David" w:hAnsi="David" w:hint="cs"/>
          <w:sz w:val="24"/>
          <w:rtl/>
        </w:rPr>
        <w:t>ו</w:t>
      </w:r>
      <w:r w:rsidR="004646F2" w:rsidRPr="0077248E">
        <w:rPr>
          <w:rFonts w:ascii="David" w:hAnsi="David" w:hint="cs"/>
          <w:sz w:val="24"/>
          <w:rtl/>
        </w:rPr>
        <w:t>ניתן לבצע את החוזה בשינוי קל</w:t>
      </w:r>
      <w:r w:rsidR="008205E0">
        <w:rPr>
          <w:rFonts w:ascii="David" w:hAnsi="David" w:hint="cs"/>
          <w:sz w:val="24"/>
          <w:rtl/>
        </w:rPr>
        <w:t xml:space="preserve"> למרות הסיכול </w:t>
      </w:r>
      <w:r w:rsidR="004646F2" w:rsidRPr="0077248E">
        <w:rPr>
          <w:rFonts w:ascii="David" w:hAnsi="David" w:hint="cs"/>
          <w:sz w:val="24"/>
          <w:rtl/>
        </w:rPr>
        <w:t>באופן שמגשים את המטרה והרצון הצדדים, אז בית המשפט יכל ל</w:t>
      </w:r>
      <w:r w:rsidR="008205E0">
        <w:rPr>
          <w:rFonts w:ascii="David" w:hAnsi="David" w:hint="cs"/>
          <w:sz w:val="24"/>
          <w:rtl/>
        </w:rPr>
        <w:t>פסוק</w:t>
      </w:r>
      <w:r w:rsidR="004646F2" w:rsidRPr="0077248E">
        <w:rPr>
          <w:rFonts w:ascii="David" w:hAnsi="David" w:hint="cs"/>
          <w:sz w:val="24"/>
          <w:rtl/>
        </w:rPr>
        <w:t xml:space="preserve"> כי התנגדות לביצוע בקירוב תהווה הפרה של חובת תום הלב ולכן נכפה את הביצוע בקירוב. </w:t>
      </w:r>
      <w:r w:rsidR="008205E0">
        <w:rPr>
          <w:rFonts w:ascii="David" w:hAnsi="David" w:hint="cs"/>
          <w:sz w:val="24"/>
          <w:rtl/>
        </w:rPr>
        <w:t>לדוג':</w:t>
      </w:r>
      <w:r w:rsidR="002809C3" w:rsidRPr="0077248E">
        <w:rPr>
          <w:rFonts w:ascii="David" w:hAnsi="David" w:hint="cs"/>
          <w:sz w:val="24"/>
          <w:rtl/>
        </w:rPr>
        <w:t xml:space="preserve"> חוזה הנוגע לחתונה בקורונה, סירוב לא סביר של מקום העסק לשינוי תהווה הפרה של חובת תום הלב.</w:t>
      </w:r>
    </w:p>
    <w:p w14:paraId="4BBDA814" w14:textId="27BF32FF" w:rsidR="00DA2B4B" w:rsidRPr="0077248E" w:rsidRDefault="00DA2B4B" w:rsidP="0077248E">
      <w:pPr>
        <w:pStyle w:val="a5"/>
        <w:numPr>
          <w:ilvl w:val="0"/>
          <w:numId w:val="13"/>
        </w:numPr>
        <w:rPr>
          <w:rFonts w:ascii="David" w:hAnsi="David"/>
          <w:sz w:val="24"/>
        </w:rPr>
      </w:pPr>
      <w:r w:rsidRPr="008205E0">
        <w:rPr>
          <w:rFonts w:ascii="David" w:hAnsi="David" w:hint="cs"/>
          <w:b/>
          <w:bCs/>
          <w:sz w:val="24"/>
          <w:rtl/>
        </w:rPr>
        <w:t>אי חוקיות</w:t>
      </w:r>
      <w:r w:rsidR="008205E0" w:rsidRPr="008205E0">
        <w:rPr>
          <w:rFonts w:ascii="David" w:hAnsi="David" w:hint="cs"/>
          <w:b/>
          <w:bCs/>
          <w:sz w:val="24"/>
          <w:rtl/>
        </w:rPr>
        <w:t>:</w:t>
      </w:r>
      <w:r w:rsidR="00B230A1" w:rsidRPr="0077248E">
        <w:rPr>
          <w:rFonts w:ascii="David" w:hAnsi="David" w:hint="cs"/>
          <w:sz w:val="24"/>
          <w:rtl/>
        </w:rPr>
        <w:t xml:space="preserve"> ניתן לבטל את החוזה או לפתור את אי החוקיות בחוזה (בעדיפות). אם אפשר לבצע זאת על ידי שינוי, בית המשפט יפסוק ביצוע בקירוב. </w:t>
      </w:r>
    </w:p>
    <w:p w14:paraId="0BFF6C40" w14:textId="0041E5CC" w:rsidR="00B230A1" w:rsidRPr="00B230A1" w:rsidRDefault="00B230A1" w:rsidP="004A2B92">
      <w:pPr>
        <w:pStyle w:val="3"/>
        <w:rPr>
          <w:rtl/>
        </w:rPr>
      </w:pPr>
      <w:bookmarkStart w:id="38" w:name="_Toc92877820"/>
      <w:r w:rsidRPr="00B230A1">
        <w:rPr>
          <w:rFonts w:hint="cs"/>
          <w:rtl/>
        </w:rPr>
        <w:t>אכיפה בתנאים ובשערוך</w:t>
      </w:r>
      <w:bookmarkEnd w:id="38"/>
    </w:p>
    <w:p w14:paraId="7B1973BC" w14:textId="3772B1EA" w:rsidR="00B230A1" w:rsidRPr="00117561" w:rsidRDefault="00B230A1" w:rsidP="00B230A1">
      <w:pPr>
        <w:rPr>
          <w:rFonts w:ascii="David" w:hAnsi="David"/>
          <w:i/>
          <w:iCs/>
          <w:sz w:val="24"/>
          <w:rtl/>
        </w:rPr>
      </w:pPr>
      <w:r w:rsidRPr="00B230A1">
        <w:rPr>
          <w:rFonts w:ascii="David" w:hAnsi="David" w:hint="cs"/>
          <w:sz w:val="24"/>
          <w:u w:val="single"/>
          <w:rtl/>
        </w:rPr>
        <w:t>סעיף 4 לחוק התרופות</w:t>
      </w:r>
      <w:r w:rsidRPr="00B230A1">
        <w:rPr>
          <w:rFonts w:ascii="David" w:hAnsi="David" w:hint="cs"/>
          <w:sz w:val="24"/>
          <w:rtl/>
        </w:rPr>
        <w:t xml:space="preserve"> </w:t>
      </w:r>
      <w:r w:rsidRPr="00117561">
        <w:rPr>
          <w:rFonts w:ascii="David" w:hAnsi="David" w:hint="cs"/>
          <w:i/>
          <w:iCs/>
          <w:sz w:val="24"/>
          <w:rtl/>
        </w:rPr>
        <w:t>"</w:t>
      </w:r>
      <w:r w:rsidRPr="00117561">
        <w:rPr>
          <w:rFonts w:ascii="David" w:hAnsi="David"/>
          <w:i/>
          <w:iCs/>
          <w:sz w:val="24"/>
          <w:rtl/>
        </w:rPr>
        <w:t xml:space="preserve"> בית המשפט רשאי להתנות את אכיפת החוזה בקיום חיוביו של הנפגע או בהבטחת קיומם או בתנאים אחרים המתחייבים מן החוזה לפי נסיבות הענ</w:t>
      </w:r>
      <w:r w:rsidRPr="00117561">
        <w:rPr>
          <w:rFonts w:ascii="David" w:hAnsi="David" w:hint="cs"/>
          <w:i/>
          <w:iCs/>
          <w:sz w:val="24"/>
          <w:rtl/>
        </w:rPr>
        <w:t>י</w:t>
      </w:r>
      <w:r w:rsidRPr="00117561">
        <w:rPr>
          <w:rFonts w:ascii="David" w:hAnsi="David"/>
          <w:i/>
          <w:iCs/>
          <w:sz w:val="24"/>
          <w:rtl/>
        </w:rPr>
        <w:t>ין</w:t>
      </w:r>
      <w:r w:rsidRPr="00117561">
        <w:rPr>
          <w:rFonts w:ascii="David" w:hAnsi="David"/>
          <w:i/>
          <w:iCs/>
          <w:sz w:val="24"/>
        </w:rPr>
        <w:t>.</w:t>
      </w:r>
      <w:r w:rsidRPr="00117561">
        <w:rPr>
          <w:rFonts w:ascii="David" w:hAnsi="David" w:hint="cs"/>
          <w:i/>
          <w:iCs/>
          <w:sz w:val="24"/>
          <w:rtl/>
        </w:rPr>
        <w:t>"</w:t>
      </w:r>
    </w:p>
    <w:p w14:paraId="4620427D" w14:textId="4744B1C2" w:rsidR="00B230A1" w:rsidRDefault="00B230A1" w:rsidP="00B230A1">
      <w:pPr>
        <w:rPr>
          <w:rFonts w:ascii="David" w:hAnsi="David"/>
          <w:sz w:val="24"/>
          <w:rtl/>
        </w:rPr>
      </w:pPr>
      <w:r>
        <w:rPr>
          <w:rFonts w:ascii="David" w:hAnsi="David" w:hint="cs"/>
          <w:sz w:val="24"/>
          <w:rtl/>
        </w:rPr>
        <w:t xml:space="preserve">אם הנפר שמבקש אכיפה הפר בעצמו </w:t>
      </w:r>
      <w:r>
        <w:rPr>
          <w:rFonts w:ascii="David" w:hAnsi="David"/>
          <w:sz w:val="24"/>
          <w:rtl/>
        </w:rPr>
        <w:t>–</w:t>
      </w:r>
      <w:r>
        <w:rPr>
          <w:rFonts w:ascii="David" w:hAnsi="David" w:hint="cs"/>
          <w:sz w:val="24"/>
          <w:rtl/>
        </w:rPr>
        <w:t xml:space="preserve"> </w:t>
      </w:r>
      <w:r w:rsidRPr="004A2B92">
        <w:rPr>
          <w:rFonts w:ascii="David" w:hAnsi="David" w:hint="cs"/>
          <w:b/>
          <w:bCs/>
          <w:sz w:val="24"/>
          <w:rtl/>
        </w:rPr>
        <w:t>התניית אכיפה בתשלום פיצויים.</w:t>
      </w:r>
    </w:p>
    <w:p w14:paraId="44715D6E" w14:textId="77777777" w:rsidR="00B230A1" w:rsidRPr="004A2B92" w:rsidRDefault="00B230A1" w:rsidP="00B230A1">
      <w:pPr>
        <w:rPr>
          <w:rFonts w:ascii="David" w:hAnsi="David"/>
          <w:b/>
          <w:bCs/>
          <w:sz w:val="24"/>
          <w:rtl/>
        </w:rPr>
      </w:pPr>
      <w:r w:rsidRPr="004A2B92">
        <w:rPr>
          <w:rFonts w:ascii="David" w:hAnsi="David" w:hint="cs"/>
          <w:b/>
          <w:bCs/>
          <w:sz w:val="24"/>
          <w:highlight w:val="cyan"/>
          <w:rtl/>
        </w:rPr>
        <w:t>וינקלר נ' ספיר סודרי חברה לבנין</w:t>
      </w:r>
      <w:r>
        <w:rPr>
          <w:rFonts w:ascii="David" w:hAnsi="David" w:hint="cs"/>
          <w:sz w:val="24"/>
          <w:rtl/>
        </w:rPr>
        <w:t xml:space="preserve"> </w:t>
      </w:r>
      <w:r>
        <w:rPr>
          <w:rFonts w:ascii="David" w:hAnsi="David"/>
          <w:sz w:val="24"/>
          <w:rtl/>
        </w:rPr>
        <w:t>–</w:t>
      </w:r>
      <w:r>
        <w:rPr>
          <w:rFonts w:ascii="David" w:hAnsi="David" w:hint="cs"/>
          <w:sz w:val="24"/>
          <w:rtl/>
        </w:rPr>
        <w:t xml:space="preserve"> </w:t>
      </w:r>
      <w:r w:rsidRPr="004A2B92">
        <w:rPr>
          <w:rFonts w:ascii="David" w:hAnsi="David" w:hint="cs"/>
          <w:b/>
          <w:bCs/>
          <w:sz w:val="24"/>
          <w:rtl/>
        </w:rPr>
        <w:t>אכיפה בתנאים אפשרית כאשר החיובים המקוריים בחוזה תלויים, היא אינה אפשרית כשהחיובים הם עצמאיים.</w:t>
      </w:r>
    </w:p>
    <w:p w14:paraId="205BD8D0" w14:textId="014CA7CB" w:rsidR="00B230A1" w:rsidRDefault="00B230A1" w:rsidP="00B230A1">
      <w:pPr>
        <w:rPr>
          <w:rFonts w:ascii="David" w:hAnsi="David"/>
          <w:sz w:val="24"/>
          <w:rtl/>
        </w:rPr>
      </w:pPr>
      <w:r>
        <w:rPr>
          <w:rFonts w:ascii="David" w:hAnsi="David" w:hint="cs"/>
          <w:sz w:val="24"/>
          <w:rtl/>
        </w:rPr>
        <w:t xml:space="preserve"> </w:t>
      </w:r>
      <w:r w:rsidRPr="004A2B92">
        <w:rPr>
          <w:rFonts w:ascii="David" w:hAnsi="David" w:hint="cs"/>
          <w:b/>
          <w:bCs/>
          <w:sz w:val="24"/>
          <w:u w:val="single"/>
          <w:rtl/>
        </w:rPr>
        <w:t>חיובים עצמאיים</w:t>
      </w:r>
      <w:r w:rsidR="004A2B92" w:rsidRPr="004A2B92">
        <w:rPr>
          <w:rFonts w:ascii="David" w:hAnsi="David" w:hint="cs"/>
          <w:b/>
          <w:bCs/>
          <w:sz w:val="24"/>
          <w:rtl/>
        </w:rPr>
        <w:t>:</w:t>
      </w:r>
      <w:r w:rsidR="004A2B92">
        <w:rPr>
          <w:rFonts w:ascii="David" w:hAnsi="David" w:hint="cs"/>
          <w:sz w:val="24"/>
          <w:rtl/>
        </w:rPr>
        <w:t xml:space="preserve"> </w:t>
      </w:r>
      <w:r>
        <w:rPr>
          <w:rFonts w:ascii="David" w:hAnsi="David" w:hint="cs"/>
          <w:sz w:val="24"/>
          <w:rtl/>
        </w:rPr>
        <w:t xml:space="preserve"> הצדדים מתחייבים לספק שירות ותשלום כאשר אין קשר למועד התשלום ולביצוע החיוב, לא ניתן להתנות את הקיום בביצוע התשלום של הצד השני.</w:t>
      </w:r>
    </w:p>
    <w:p w14:paraId="31643C64" w14:textId="183AE2B5" w:rsidR="00B230A1" w:rsidRDefault="00B230A1" w:rsidP="00B230A1">
      <w:pPr>
        <w:rPr>
          <w:rFonts w:ascii="David" w:hAnsi="David"/>
          <w:sz w:val="24"/>
          <w:rtl/>
        </w:rPr>
      </w:pPr>
      <w:r w:rsidRPr="004A2B92">
        <w:rPr>
          <w:rFonts w:ascii="David" w:hAnsi="David" w:hint="cs"/>
          <w:b/>
          <w:bCs/>
          <w:sz w:val="24"/>
          <w:rtl/>
        </w:rPr>
        <w:t xml:space="preserve"> </w:t>
      </w:r>
      <w:r w:rsidRPr="004A2B92">
        <w:rPr>
          <w:rFonts w:ascii="David" w:hAnsi="David" w:hint="cs"/>
          <w:b/>
          <w:bCs/>
          <w:sz w:val="24"/>
          <w:u w:val="single"/>
          <w:rtl/>
        </w:rPr>
        <w:t>חיובים תלויים (שלובים)</w:t>
      </w:r>
      <w:r w:rsidR="004A2B92" w:rsidRPr="004A2B92">
        <w:rPr>
          <w:rFonts w:ascii="David" w:hAnsi="David" w:hint="cs"/>
          <w:b/>
          <w:bCs/>
          <w:sz w:val="24"/>
          <w:rtl/>
        </w:rPr>
        <w:t>:</w:t>
      </w:r>
      <w:r>
        <w:rPr>
          <w:rFonts w:ascii="David" w:hAnsi="David" w:hint="cs"/>
          <w:sz w:val="24"/>
          <w:rtl/>
        </w:rPr>
        <w:t xml:space="preserve"> התשלום על ידי צד א' הוא התנאי מקדמי לביצוע הפעולה על ידי צד ב'.</w:t>
      </w:r>
    </w:p>
    <w:p w14:paraId="79EC87F7" w14:textId="5336F08C" w:rsidR="00B230A1" w:rsidRPr="004A2B92" w:rsidRDefault="00B230A1" w:rsidP="00B230A1">
      <w:pPr>
        <w:rPr>
          <w:rFonts w:ascii="David" w:hAnsi="David"/>
          <w:b/>
          <w:bCs/>
          <w:sz w:val="24"/>
          <w:u w:val="single"/>
          <w:rtl/>
        </w:rPr>
      </w:pPr>
      <w:r w:rsidRPr="004A2B92">
        <w:rPr>
          <w:rFonts w:ascii="David" w:hAnsi="David" w:hint="cs"/>
          <w:b/>
          <w:bCs/>
          <w:sz w:val="24"/>
          <w:u w:val="single"/>
          <w:rtl/>
        </w:rPr>
        <w:t>סעיף 4 נכנס לתוקף בדרך כלל לצור</w:t>
      </w:r>
      <w:r w:rsidR="00117561">
        <w:rPr>
          <w:rFonts w:ascii="David" w:hAnsi="David" w:hint="cs"/>
          <w:b/>
          <w:bCs/>
          <w:sz w:val="24"/>
          <w:u w:val="single"/>
          <w:rtl/>
        </w:rPr>
        <w:t>ך</w:t>
      </w:r>
      <w:r w:rsidRPr="004A2B92">
        <w:rPr>
          <w:rFonts w:ascii="David" w:hAnsi="David" w:hint="cs"/>
          <w:b/>
          <w:bCs/>
          <w:sz w:val="24"/>
          <w:u w:val="single"/>
          <w:rtl/>
        </w:rPr>
        <w:t xml:space="preserve"> שיערוך:</w:t>
      </w:r>
    </w:p>
    <w:p w14:paraId="13FEA123" w14:textId="2F00C1B3" w:rsidR="00B230A1" w:rsidRDefault="00B230A1" w:rsidP="00B230A1">
      <w:pPr>
        <w:rPr>
          <w:rFonts w:ascii="David" w:hAnsi="David"/>
          <w:sz w:val="24"/>
          <w:rtl/>
        </w:rPr>
      </w:pPr>
      <w:r>
        <w:rPr>
          <w:rFonts w:ascii="David" w:hAnsi="David" w:hint="cs"/>
          <w:sz w:val="24"/>
          <w:u w:val="single"/>
          <w:rtl/>
        </w:rPr>
        <w:t xml:space="preserve">דוגמה א' </w:t>
      </w:r>
      <w:r>
        <w:rPr>
          <w:rFonts w:ascii="David" w:hAnsi="David"/>
          <w:sz w:val="24"/>
          <w:u w:val="single"/>
          <w:rtl/>
        </w:rPr>
        <w:t>–</w:t>
      </w:r>
      <w:r>
        <w:rPr>
          <w:rFonts w:ascii="David" w:hAnsi="David" w:hint="cs"/>
          <w:sz w:val="24"/>
          <w:u w:val="single"/>
          <w:rtl/>
        </w:rPr>
        <w:t xml:space="preserve"> </w:t>
      </w:r>
      <w:r w:rsidRPr="00BE5BF3">
        <w:rPr>
          <w:rFonts w:ascii="David" w:hAnsi="David" w:hint="cs"/>
          <w:b/>
          <w:bCs/>
          <w:sz w:val="24"/>
          <w:rtl/>
        </w:rPr>
        <w:t>המוכר מפר</w:t>
      </w:r>
      <w:r w:rsidRPr="00B230A1">
        <w:rPr>
          <w:rFonts w:ascii="David" w:hAnsi="David" w:hint="cs"/>
          <w:sz w:val="24"/>
          <w:rtl/>
        </w:rPr>
        <w:t xml:space="preserve">: קונה צריך לשלם 100 </w:t>
      </w:r>
      <w:r w:rsidR="00BE5BF3">
        <w:rPr>
          <w:rFonts w:ascii="David" w:hAnsi="David" w:hint="cs"/>
          <w:sz w:val="24"/>
          <w:rtl/>
        </w:rPr>
        <w:t xml:space="preserve">שקלים </w:t>
      </w:r>
      <w:r w:rsidRPr="00B230A1">
        <w:rPr>
          <w:rFonts w:ascii="David" w:hAnsi="David" w:hint="cs"/>
          <w:sz w:val="24"/>
          <w:rtl/>
        </w:rPr>
        <w:t xml:space="preserve">עוד חודש על הממכר שיימסר לו לעוד חודש. קיימת אינפלציה וערך הכסף יורד </w:t>
      </w:r>
      <w:r w:rsidRPr="00B230A1">
        <w:rPr>
          <w:rFonts w:ascii="David" w:hAnsi="David"/>
          <w:sz w:val="24"/>
          <w:rtl/>
        </w:rPr>
        <w:t>–</w:t>
      </w:r>
      <w:r w:rsidRPr="00B230A1">
        <w:rPr>
          <w:rFonts w:ascii="David" w:hAnsi="David" w:hint="cs"/>
          <w:sz w:val="24"/>
          <w:rtl/>
        </w:rPr>
        <w:t xml:space="preserve"> במועד הביצוע </w:t>
      </w:r>
      <w:r w:rsidR="00BE5BF3">
        <w:rPr>
          <w:rFonts w:ascii="David" w:hAnsi="David" w:hint="cs"/>
          <w:sz w:val="24"/>
          <w:rtl/>
        </w:rPr>
        <w:t xml:space="preserve">ממכרים מהסוג הזה </w:t>
      </w:r>
      <w:r w:rsidRPr="00B230A1">
        <w:rPr>
          <w:rFonts w:ascii="David" w:hAnsi="David" w:hint="cs"/>
          <w:sz w:val="24"/>
          <w:rtl/>
        </w:rPr>
        <w:t xml:space="preserve">נמכרים ב200 כי השקל שווה פחות </w:t>
      </w:r>
      <w:r w:rsidRPr="00B230A1">
        <w:rPr>
          <w:rFonts w:ascii="David" w:hAnsi="David"/>
          <w:sz w:val="24"/>
          <w:rtl/>
        </w:rPr>
        <w:t>–</w:t>
      </w:r>
      <w:r w:rsidRPr="00B230A1">
        <w:rPr>
          <w:rFonts w:ascii="David" w:hAnsi="David" w:hint="cs"/>
          <w:sz w:val="24"/>
          <w:rtl/>
        </w:rPr>
        <w:t xml:space="preserve"> המוכר מפר ובזמן המשפט המוצרים נמכרים ב 400, והמוכר אומר </w:t>
      </w:r>
      <w:r w:rsidRPr="00B230A1">
        <w:rPr>
          <w:rFonts w:ascii="David" w:hAnsi="David"/>
          <w:sz w:val="24"/>
          <w:rtl/>
        </w:rPr>
        <w:t>–</w:t>
      </w:r>
      <w:r w:rsidRPr="00B230A1">
        <w:rPr>
          <w:rFonts w:ascii="David" w:hAnsi="David" w:hint="cs"/>
          <w:sz w:val="24"/>
          <w:rtl/>
        </w:rPr>
        <w:t xml:space="preserve"> אני מוכן לקיים את החוזה, אך מעוניין בתשלום גבוה יותר מ-100.</w:t>
      </w:r>
      <w:r w:rsidRPr="00234E8B">
        <w:rPr>
          <w:rFonts w:ascii="David" w:hAnsi="David" w:hint="cs"/>
          <w:sz w:val="24"/>
          <w:rtl/>
        </w:rPr>
        <w:t xml:space="preserve"> </w:t>
      </w:r>
      <w:r w:rsidR="00AE5846">
        <w:rPr>
          <w:rFonts w:ascii="David" w:hAnsi="David" w:hint="cs"/>
          <w:sz w:val="24"/>
          <w:rtl/>
        </w:rPr>
        <w:t>אם המוכר הוא שמפר, הקונה דורש אכיפה ב</w:t>
      </w:r>
      <w:r w:rsidR="00BE5BF3">
        <w:rPr>
          <w:rFonts w:ascii="David" w:hAnsi="David" w:hint="cs"/>
          <w:sz w:val="24"/>
          <w:rtl/>
        </w:rPr>
        <w:t>מחיר המקורי</w:t>
      </w:r>
      <w:r w:rsidR="00AE5846">
        <w:rPr>
          <w:rFonts w:ascii="David" w:hAnsi="David" w:hint="cs"/>
          <w:sz w:val="24"/>
          <w:rtl/>
        </w:rPr>
        <w:t xml:space="preserve"> ואת הנכס (במועד המשפט) </w:t>
      </w:r>
      <w:r w:rsidR="00AE5846">
        <w:rPr>
          <w:rFonts w:ascii="David" w:hAnsi="David"/>
          <w:sz w:val="24"/>
          <w:rtl/>
        </w:rPr>
        <w:t>–</w:t>
      </w:r>
      <w:r w:rsidR="00AE5846">
        <w:rPr>
          <w:rFonts w:ascii="David" w:hAnsi="David" w:hint="cs"/>
          <w:sz w:val="24"/>
          <w:rtl/>
        </w:rPr>
        <w:t xml:space="preserve"> </w:t>
      </w:r>
      <w:r w:rsidR="00AE5846" w:rsidRPr="00BE5BF3">
        <w:rPr>
          <w:rFonts w:ascii="David" w:hAnsi="David" w:hint="cs"/>
          <w:b/>
          <w:bCs/>
          <w:sz w:val="24"/>
          <w:rtl/>
        </w:rPr>
        <w:t>האם המוכר יכל לדרוש שערוך?</w:t>
      </w:r>
      <w:r w:rsidR="00AE5846">
        <w:rPr>
          <w:rFonts w:ascii="David" w:hAnsi="David" w:hint="cs"/>
          <w:sz w:val="24"/>
        </w:rPr>
        <w:t xml:space="preserve"> </w:t>
      </w:r>
      <w:r w:rsidR="00AE5846">
        <w:rPr>
          <w:rFonts w:ascii="David" w:hAnsi="David" w:hint="cs"/>
          <w:sz w:val="24"/>
          <w:rtl/>
        </w:rPr>
        <w:t>ב</w:t>
      </w:r>
      <w:r w:rsidR="00AE5846" w:rsidRPr="00BE5BF3">
        <w:rPr>
          <w:rFonts w:ascii="David" w:hAnsi="David" w:hint="cs"/>
          <w:b/>
          <w:bCs/>
          <w:sz w:val="24"/>
          <w:rtl/>
        </w:rPr>
        <w:t>קדמת עדן אמרו, שגם אם המוכר הפר, יש לו זכות לבקש שערוך של ההסכם. באותה מידה, בתקופה שמעבר לחוזה.</w:t>
      </w:r>
    </w:p>
    <w:p w14:paraId="2EF3AA28" w14:textId="50F7F2E5" w:rsidR="00AE5846" w:rsidRDefault="00AE5846" w:rsidP="00B230A1">
      <w:pPr>
        <w:rPr>
          <w:rFonts w:ascii="David" w:hAnsi="David"/>
          <w:sz w:val="24"/>
          <w:rtl/>
        </w:rPr>
      </w:pPr>
      <w:r>
        <w:rPr>
          <w:rFonts w:ascii="David" w:hAnsi="David" w:hint="cs"/>
          <w:sz w:val="24"/>
          <w:rtl/>
        </w:rPr>
        <w:t xml:space="preserve">שערוך בתקופה החוזית </w:t>
      </w:r>
      <w:r>
        <w:rPr>
          <w:rFonts w:ascii="David" w:hAnsi="David"/>
          <w:sz w:val="24"/>
          <w:rtl/>
        </w:rPr>
        <w:t>–</w:t>
      </w:r>
      <w:r>
        <w:rPr>
          <w:rFonts w:ascii="David" w:hAnsi="David" w:hint="cs"/>
          <w:sz w:val="24"/>
          <w:rtl/>
        </w:rPr>
        <w:t xml:space="preserve"> מותנה בחובת תום הלב. </w:t>
      </w:r>
    </w:p>
    <w:p w14:paraId="496F96E7" w14:textId="673EB2DB" w:rsidR="00B230A1" w:rsidRPr="00AE5846" w:rsidRDefault="00AE5846" w:rsidP="00AE5846">
      <w:pPr>
        <w:rPr>
          <w:rFonts w:ascii="David" w:hAnsi="David"/>
          <w:sz w:val="24"/>
          <w:rtl/>
        </w:rPr>
      </w:pPr>
      <w:r>
        <w:rPr>
          <w:rFonts w:ascii="David" w:hAnsi="David" w:hint="cs"/>
          <w:sz w:val="24"/>
          <w:rtl/>
        </w:rPr>
        <w:t xml:space="preserve">שערוך עשיית עושר </w:t>
      </w:r>
      <w:r>
        <w:rPr>
          <w:rFonts w:ascii="David" w:hAnsi="David"/>
          <w:sz w:val="24"/>
          <w:rtl/>
        </w:rPr>
        <w:t>–</w:t>
      </w:r>
      <w:r>
        <w:rPr>
          <w:rFonts w:ascii="David" w:hAnsi="David" w:hint="cs"/>
          <w:sz w:val="24"/>
          <w:rtl/>
        </w:rPr>
        <w:t xml:space="preserve"> שערוך חלקי. </w:t>
      </w:r>
    </w:p>
    <w:p w14:paraId="7C94F7D3" w14:textId="542303ED" w:rsidR="00B230A1" w:rsidRDefault="00B230A1" w:rsidP="00B230A1">
      <w:pPr>
        <w:rPr>
          <w:rFonts w:ascii="David" w:hAnsi="David"/>
          <w:sz w:val="24"/>
          <w:rtl/>
        </w:rPr>
      </w:pPr>
      <w:r>
        <w:rPr>
          <w:rFonts w:ascii="David" w:hAnsi="David" w:hint="cs"/>
          <w:sz w:val="24"/>
          <w:u w:val="single"/>
          <w:rtl/>
        </w:rPr>
        <w:t xml:space="preserve">דוגמה ב' </w:t>
      </w:r>
      <w:r>
        <w:rPr>
          <w:rFonts w:ascii="David" w:hAnsi="David"/>
          <w:sz w:val="24"/>
          <w:u w:val="single"/>
          <w:rtl/>
        </w:rPr>
        <w:t>–</w:t>
      </w:r>
      <w:r>
        <w:rPr>
          <w:rFonts w:ascii="David" w:hAnsi="David" w:hint="cs"/>
          <w:sz w:val="24"/>
          <w:u w:val="single"/>
          <w:rtl/>
        </w:rPr>
        <w:t xml:space="preserve"> </w:t>
      </w:r>
      <w:r w:rsidR="00BE5BF3" w:rsidRPr="00BE5BF3">
        <w:rPr>
          <w:rFonts w:ascii="David" w:hAnsi="David" w:hint="cs"/>
          <w:b/>
          <w:bCs/>
          <w:sz w:val="24"/>
          <w:rtl/>
        </w:rPr>
        <w:t>קונה מפר:</w:t>
      </w:r>
      <w:r w:rsidRPr="00B230A1">
        <w:rPr>
          <w:rFonts w:ascii="David" w:hAnsi="David" w:hint="cs"/>
          <w:sz w:val="24"/>
          <w:rtl/>
        </w:rPr>
        <w:t xml:space="preserve"> הקונה צריך לשלם 100 ולא משלם, הקונה מפר</w:t>
      </w:r>
      <w:r>
        <w:rPr>
          <w:rFonts w:ascii="David" w:hAnsi="David" w:hint="cs"/>
          <w:sz w:val="24"/>
          <w:rtl/>
        </w:rPr>
        <w:t xml:space="preserve"> כי כעת המחיר שווה פחות.</w:t>
      </w:r>
      <w:r w:rsidR="00234E8B">
        <w:rPr>
          <w:rFonts w:ascii="David" w:hAnsi="David" w:hint="cs"/>
          <w:sz w:val="24"/>
          <w:rtl/>
        </w:rPr>
        <w:t xml:space="preserve"> אין אפשרות להגיד שיש לו אפשרות לשערך את הסכום עד מועד ההפרה. לאחר מועד ההפרה, </w:t>
      </w:r>
      <w:r w:rsidR="00BE5BF3">
        <w:rPr>
          <w:rFonts w:ascii="David" w:hAnsi="David" w:hint="cs"/>
          <w:sz w:val="24"/>
          <w:rtl/>
        </w:rPr>
        <w:t>הייתה עלייה</w:t>
      </w:r>
      <w:r w:rsidR="00234E8B">
        <w:rPr>
          <w:rFonts w:ascii="David" w:hAnsi="David" w:hint="cs"/>
          <w:sz w:val="24"/>
          <w:rtl/>
        </w:rPr>
        <w:t xml:space="preserve"> </w:t>
      </w:r>
      <w:r w:rsidR="00234E8B">
        <w:rPr>
          <w:rFonts w:ascii="David" w:hAnsi="David"/>
          <w:sz w:val="24"/>
          <w:rtl/>
        </w:rPr>
        <w:t>–</w:t>
      </w:r>
      <w:r w:rsidR="00234E8B">
        <w:rPr>
          <w:rFonts w:ascii="David" w:hAnsi="David" w:hint="cs"/>
          <w:sz w:val="24"/>
          <w:rtl/>
        </w:rPr>
        <w:t xml:space="preserve"> במקרה זה, המוכר זכאי לתשלום בלי הוכחת נזק (סעיף 11[ב]), אם הוא רוצה להצמיד את זה למדד, מתבצע שערוך אוטומטי. המוכר גם יכל להיות זכאי לפיצויים לפי סעיף 10, אם מוכחת הזדמנות עסקית, תוך הוכחה שיכל להעריך את נזקי ההפרה. עוד אפשרות הוא "עשיית עושר" </w:t>
      </w:r>
      <w:r w:rsidR="00234E8B">
        <w:rPr>
          <w:rFonts w:ascii="David" w:hAnsi="David"/>
          <w:sz w:val="24"/>
          <w:rtl/>
        </w:rPr>
        <w:t>–</w:t>
      </w:r>
      <w:r w:rsidR="00234E8B">
        <w:rPr>
          <w:rFonts w:ascii="David" w:hAnsi="David" w:hint="cs"/>
          <w:sz w:val="24"/>
          <w:rtl/>
        </w:rPr>
        <w:t xml:space="preserve"> שימוש של הקונה המפר בכסף. הוא התעשר בהשקעה הזאת על חשבון הכסף שהיה צריך להעביר, נדרש להעביר למוכר.</w:t>
      </w:r>
    </w:p>
    <w:p w14:paraId="256BB204" w14:textId="77777777" w:rsidR="005943F6" w:rsidRDefault="005943F6" w:rsidP="00C12CC5">
      <w:pPr>
        <w:rPr>
          <w:rFonts w:ascii="David" w:hAnsi="David"/>
          <w:b/>
          <w:bCs/>
          <w:sz w:val="24"/>
          <w:highlight w:val="lightGray"/>
          <w:u w:val="single"/>
          <w:rtl/>
        </w:rPr>
      </w:pPr>
    </w:p>
    <w:p w14:paraId="376A45EE" w14:textId="28DFF0EA" w:rsidR="00C12CC5" w:rsidRDefault="00C12CC5" w:rsidP="00C12CC5">
      <w:pPr>
        <w:rPr>
          <w:rFonts w:ascii="David" w:hAnsi="David"/>
          <w:sz w:val="24"/>
          <w:rtl/>
        </w:rPr>
      </w:pPr>
      <w:r w:rsidRPr="0039626B">
        <w:rPr>
          <w:rFonts w:ascii="David" w:hAnsi="David"/>
          <w:b/>
          <w:bCs/>
          <w:sz w:val="24"/>
          <w:highlight w:val="lightGray"/>
          <w:u w:val="single"/>
          <w:rtl/>
        </w:rPr>
        <w:lastRenderedPageBreak/>
        <w:t xml:space="preserve">שיעור מספר </w:t>
      </w:r>
      <w:r>
        <w:rPr>
          <w:rFonts w:ascii="David" w:hAnsi="David" w:hint="cs"/>
          <w:b/>
          <w:bCs/>
          <w:sz w:val="24"/>
          <w:highlight w:val="lightGray"/>
          <w:u w:val="single"/>
          <w:rtl/>
        </w:rPr>
        <w:t>1</w:t>
      </w:r>
      <w:r w:rsidR="00503A41">
        <w:rPr>
          <w:rFonts w:ascii="David" w:hAnsi="David" w:hint="cs"/>
          <w:b/>
          <w:bCs/>
          <w:sz w:val="24"/>
          <w:highlight w:val="lightGray"/>
          <w:u w:val="single"/>
          <w:rtl/>
        </w:rPr>
        <w:t>1</w:t>
      </w:r>
      <w:r w:rsidRPr="0039626B">
        <w:rPr>
          <w:rFonts w:ascii="David" w:hAnsi="David"/>
          <w:b/>
          <w:bCs/>
          <w:sz w:val="24"/>
          <w:highlight w:val="lightGray"/>
          <w:u w:val="single"/>
          <w:rtl/>
        </w:rPr>
        <w:t xml:space="preserve"> </w:t>
      </w:r>
      <w:r>
        <w:rPr>
          <w:rFonts w:ascii="David" w:hAnsi="David" w:hint="cs"/>
          <w:b/>
          <w:bCs/>
          <w:sz w:val="24"/>
          <w:highlight w:val="lightGray"/>
          <w:u w:val="single"/>
          <w:rtl/>
        </w:rPr>
        <w:t>23</w:t>
      </w:r>
      <w:r w:rsidRPr="0039626B">
        <w:rPr>
          <w:rFonts w:ascii="David" w:hAnsi="David" w:hint="cs"/>
          <w:b/>
          <w:bCs/>
          <w:sz w:val="24"/>
          <w:highlight w:val="lightGray"/>
          <w:u w:val="single"/>
          <w:rtl/>
        </w:rPr>
        <w:t>/11/2020</w:t>
      </w:r>
      <w:r w:rsidRPr="0039626B">
        <w:rPr>
          <w:rFonts w:ascii="David" w:hAnsi="David" w:hint="cs"/>
          <w:sz w:val="24"/>
          <w:rtl/>
        </w:rPr>
        <w:t xml:space="preserve"> </w:t>
      </w:r>
    </w:p>
    <w:p w14:paraId="2414C124" w14:textId="7BDB83AF" w:rsidR="00B230A1" w:rsidRPr="00B43FDA" w:rsidRDefault="00B43FDA" w:rsidP="008D7945">
      <w:pPr>
        <w:pStyle w:val="2"/>
        <w:rPr>
          <w:rtl/>
        </w:rPr>
      </w:pPr>
      <w:bookmarkStart w:id="39" w:name="_Toc92877821"/>
      <w:r w:rsidRPr="00B43FDA">
        <w:rPr>
          <w:rFonts w:hint="cs"/>
          <w:rtl/>
        </w:rPr>
        <w:t>תרופות בשל הפרת חוזה - ביטול והשבה</w:t>
      </w:r>
      <w:bookmarkEnd w:id="39"/>
    </w:p>
    <w:p w14:paraId="7357B26E" w14:textId="7903FD14" w:rsidR="0039626B" w:rsidRDefault="005943F6" w:rsidP="008D7945">
      <w:pPr>
        <w:pStyle w:val="3"/>
        <w:rPr>
          <w:rtl/>
        </w:rPr>
      </w:pPr>
      <w:bookmarkStart w:id="40" w:name="_Toc92877822"/>
      <w:r w:rsidRPr="005943F6">
        <w:rPr>
          <w:rFonts w:hint="cs"/>
          <w:rtl/>
        </w:rPr>
        <w:t>מבוא</w:t>
      </w:r>
      <w:bookmarkEnd w:id="40"/>
    </w:p>
    <w:p w14:paraId="2910D656" w14:textId="2D297C12" w:rsidR="005943F6" w:rsidRDefault="005943F6" w:rsidP="0039626B">
      <w:pPr>
        <w:rPr>
          <w:rFonts w:ascii="David" w:hAnsi="David"/>
          <w:sz w:val="24"/>
          <w:rtl/>
        </w:rPr>
      </w:pPr>
      <w:r w:rsidRPr="00144324">
        <w:rPr>
          <w:rFonts w:ascii="David" w:hAnsi="David" w:hint="cs"/>
          <w:b/>
          <w:bCs/>
          <w:sz w:val="24"/>
          <w:rtl/>
        </w:rPr>
        <w:t>ביטול היא תרופה חלופית לתרופת האכיפה</w:t>
      </w:r>
      <w:r>
        <w:rPr>
          <w:rFonts w:ascii="David" w:hAnsi="David" w:hint="cs"/>
          <w:sz w:val="24"/>
          <w:rtl/>
        </w:rPr>
        <w:t xml:space="preserve"> </w:t>
      </w:r>
      <w:r>
        <w:rPr>
          <w:rFonts w:ascii="David" w:hAnsi="David"/>
          <w:sz w:val="24"/>
          <w:rtl/>
        </w:rPr>
        <w:t>–</w:t>
      </w:r>
      <w:r>
        <w:rPr>
          <w:rFonts w:ascii="David" w:hAnsi="David" w:hint="cs"/>
          <w:sz w:val="24"/>
          <w:rtl/>
        </w:rPr>
        <w:t xml:space="preserve"> </w:t>
      </w:r>
      <w:r w:rsidR="00144324">
        <w:rPr>
          <w:rFonts w:ascii="David" w:hAnsi="David" w:hint="cs"/>
          <w:sz w:val="24"/>
          <w:rtl/>
        </w:rPr>
        <w:t xml:space="preserve">משמעות הביטול הינה </w:t>
      </w:r>
      <w:r>
        <w:rPr>
          <w:rFonts w:ascii="David" w:hAnsi="David" w:hint="cs"/>
          <w:sz w:val="24"/>
          <w:rtl/>
        </w:rPr>
        <w:t>הפסקת קיומו של החוזה</w:t>
      </w:r>
      <w:r w:rsidR="00144324">
        <w:rPr>
          <w:rFonts w:ascii="David" w:hAnsi="David" w:hint="cs"/>
          <w:sz w:val="24"/>
          <w:rtl/>
        </w:rPr>
        <w:t xml:space="preserve"> בעוד שמשמעות סעד האכיפה היא</w:t>
      </w:r>
      <w:r>
        <w:rPr>
          <w:rFonts w:ascii="David" w:hAnsi="David" w:hint="cs"/>
          <w:sz w:val="24"/>
          <w:rtl/>
        </w:rPr>
        <w:t xml:space="preserve"> השלמת קיומו של החוזה, על כן </w:t>
      </w:r>
      <w:r w:rsidR="00144324">
        <w:rPr>
          <w:rFonts w:ascii="David" w:hAnsi="David" w:hint="cs"/>
          <w:sz w:val="24"/>
          <w:rtl/>
        </w:rPr>
        <w:t>מדובר בסעדים סותרים</w:t>
      </w:r>
      <w:r>
        <w:rPr>
          <w:rFonts w:ascii="David" w:hAnsi="David" w:hint="cs"/>
          <w:sz w:val="24"/>
          <w:rtl/>
        </w:rPr>
        <w:t xml:space="preserve">. בשונה מהתרופות האחרות, לביטול יש תפקיד כפול. ביטול לא רק משמש כתרופה להפרה של חוזה, אלא שביטול היא תרופה שניתנת גם לתוצאה </w:t>
      </w:r>
      <w:r w:rsidR="00144324">
        <w:rPr>
          <w:rFonts w:ascii="David" w:hAnsi="David" w:hint="cs"/>
          <w:sz w:val="24"/>
          <w:rtl/>
        </w:rPr>
        <w:t>של פגמים בכריתת חוזה כגון:</w:t>
      </w:r>
      <w:r>
        <w:rPr>
          <w:rFonts w:ascii="David" w:hAnsi="David" w:hint="cs"/>
          <w:sz w:val="24"/>
          <w:rtl/>
        </w:rPr>
        <w:t xml:space="preserve"> טעות, הטעיה, כפייה ועושק מזכים את הנפגע בביטול אך לא בסעדים אחרים (בנפרד מסעיף 12 לחוק התרופות). ביחס להפרה, </w:t>
      </w:r>
      <w:r w:rsidRPr="00144324">
        <w:rPr>
          <w:rFonts w:ascii="David" w:hAnsi="David" w:hint="cs"/>
          <w:b/>
          <w:bCs/>
          <w:sz w:val="24"/>
          <w:rtl/>
        </w:rPr>
        <w:t>הביטול צומח מהפרה יסודית</w:t>
      </w:r>
      <w:r w:rsidR="00144324">
        <w:rPr>
          <w:rFonts w:ascii="David" w:hAnsi="David" w:hint="cs"/>
          <w:sz w:val="24"/>
          <w:rtl/>
        </w:rPr>
        <w:t xml:space="preserve">, </w:t>
      </w:r>
      <w:r>
        <w:rPr>
          <w:rFonts w:ascii="David" w:hAnsi="David" w:hint="cs"/>
          <w:sz w:val="24"/>
          <w:rtl/>
        </w:rPr>
        <w:t>שמקנה לנפגע ההפרה זכות ביטול אוטומטית</w:t>
      </w:r>
      <w:r w:rsidR="00144324">
        <w:rPr>
          <w:rFonts w:ascii="David" w:hAnsi="David" w:hint="cs"/>
          <w:sz w:val="24"/>
          <w:rtl/>
        </w:rPr>
        <w:t xml:space="preserve">. הזכות </w:t>
      </w:r>
      <w:r w:rsidR="00144324" w:rsidRPr="00187D79">
        <w:rPr>
          <w:rFonts w:ascii="David" w:hAnsi="David" w:hint="cs"/>
          <w:b/>
          <w:bCs/>
          <w:sz w:val="24"/>
          <w:rtl/>
        </w:rPr>
        <w:t>לביטול צומחת גם כשמדובר</w:t>
      </w:r>
      <w:r w:rsidRPr="00187D79">
        <w:rPr>
          <w:rFonts w:ascii="David" w:hAnsi="David" w:hint="cs"/>
          <w:b/>
          <w:bCs/>
          <w:sz w:val="24"/>
          <w:rtl/>
        </w:rPr>
        <w:t xml:space="preserve"> בהפרה לא יסודית</w:t>
      </w:r>
      <w:r>
        <w:rPr>
          <w:rFonts w:ascii="David" w:hAnsi="David" w:hint="cs"/>
          <w:sz w:val="24"/>
          <w:rtl/>
        </w:rPr>
        <w:t xml:space="preserve"> </w:t>
      </w:r>
      <w:r>
        <w:rPr>
          <w:rFonts w:ascii="David" w:hAnsi="David"/>
          <w:sz w:val="24"/>
          <w:rtl/>
        </w:rPr>
        <w:t>–</w:t>
      </w:r>
      <w:r>
        <w:rPr>
          <w:rFonts w:ascii="David" w:hAnsi="David" w:hint="cs"/>
          <w:sz w:val="24"/>
          <w:rtl/>
        </w:rPr>
        <w:t xml:space="preserve"> אבל אז הזכות מותנת בכך שההפרה לא תוקנה תוך זמן סביר</w:t>
      </w:r>
      <w:r w:rsidR="00BB5855">
        <w:rPr>
          <w:rFonts w:ascii="David" w:hAnsi="David" w:hint="cs"/>
          <w:sz w:val="24"/>
          <w:rtl/>
        </w:rPr>
        <w:t xml:space="preserve"> </w:t>
      </w:r>
      <w:r w:rsidR="00BB5855">
        <w:rPr>
          <w:rFonts w:ascii="David" w:hAnsi="David"/>
          <w:sz w:val="24"/>
          <w:rtl/>
        </w:rPr>
        <w:t>–</w:t>
      </w:r>
      <w:r w:rsidR="00BB5855">
        <w:rPr>
          <w:rFonts w:ascii="David" w:hAnsi="David" w:hint="cs"/>
          <w:sz w:val="24"/>
          <w:rtl/>
        </w:rPr>
        <w:t xml:space="preserve"> לפי סעיף 7(ב) לחוק החוזים תרופות, וסעיף 8 סיפא. </w:t>
      </w:r>
      <w:r>
        <w:rPr>
          <w:rFonts w:ascii="David" w:hAnsi="David" w:hint="cs"/>
          <w:sz w:val="24"/>
          <w:rtl/>
        </w:rPr>
        <w:t xml:space="preserve"> </w:t>
      </w:r>
    </w:p>
    <w:p w14:paraId="306022CE" w14:textId="6B1FD72B" w:rsidR="005943F6" w:rsidRPr="00BB5855" w:rsidRDefault="005943F6" w:rsidP="0039626B">
      <w:pPr>
        <w:rPr>
          <w:rFonts w:ascii="David" w:hAnsi="David"/>
          <w:b/>
          <w:bCs/>
          <w:sz w:val="24"/>
          <w:u w:val="single"/>
          <w:rtl/>
        </w:rPr>
      </w:pPr>
      <w:r w:rsidRPr="00BB5855">
        <w:rPr>
          <w:rFonts w:ascii="David" w:hAnsi="David" w:hint="cs"/>
          <w:b/>
          <w:bCs/>
          <w:sz w:val="24"/>
          <w:u w:val="single"/>
          <w:rtl/>
        </w:rPr>
        <w:t>ההסדרים שמופיעים ביח</w:t>
      </w:r>
      <w:r w:rsidR="00187D79" w:rsidRPr="00BB5855">
        <w:rPr>
          <w:rFonts w:ascii="David" w:hAnsi="David" w:hint="cs"/>
          <w:b/>
          <w:bCs/>
          <w:sz w:val="24"/>
          <w:u w:val="single"/>
          <w:rtl/>
        </w:rPr>
        <w:t>ס</w:t>
      </w:r>
      <w:r w:rsidRPr="00BB5855">
        <w:rPr>
          <w:rFonts w:ascii="David" w:hAnsi="David" w:hint="cs"/>
          <w:b/>
          <w:bCs/>
          <w:sz w:val="24"/>
          <w:u w:val="single"/>
          <w:rtl/>
        </w:rPr>
        <w:t xml:space="preserve"> להפרה יסודית </w:t>
      </w:r>
      <w:r w:rsidR="00187D79" w:rsidRPr="00BB5855">
        <w:rPr>
          <w:rFonts w:ascii="David" w:hAnsi="David" w:hint="cs"/>
          <w:b/>
          <w:bCs/>
          <w:sz w:val="24"/>
          <w:u w:val="single"/>
          <w:rtl/>
        </w:rPr>
        <w:t xml:space="preserve">בחוק החוזים תרופות: </w:t>
      </w:r>
    </w:p>
    <w:p w14:paraId="1C176B12" w14:textId="4029A626" w:rsidR="00EB47AD" w:rsidRDefault="00EB47AD" w:rsidP="0039626B">
      <w:pPr>
        <w:rPr>
          <w:rFonts w:ascii="David" w:hAnsi="David"/>
          <w:sz w:val="24"/>
          <w:rtl/>
        </w:rPr>
      </w:pPr>
      <w:r w:rsidRPr="00EB47AD">
        <w:rPr>
          <w:rFonts w:ascii="David" w:hAnsi="David" w:hint="cs"/>
          <w:sz w:val="24"/>
          <w:rtl/>
        </w:rPr>
        <w:t xml:space="preserve">7 (א) </w:t>
      </w:r>
      <w:r w:rsidRPr="00187D79">
        <w:rPr>
          <w:rFonts w:ascii="David" w:hAnsi="David" w:hint="cs"/>
          <w:i/>
          <w:iCs/>
          <w:sz w:val="24"/>
          <w:rtl/>
        </w:rPr>
        <w:t>"</w:t>
      </w:r>
      <w:r w:rsidRPr="00187D79">
        <w:rPr>
          <w:rFonts w:ascii="David" w:hAnsi="David"/>
          <w:i/>
          <w:iCs/>
          <w:sz w:val="24"/>
          <w:rtl/>
        </w:rPr>
        <w:t>הנפגע זכאי לבטל את החוזה אם הפרת החוזה היתה יסודית</w:t>
      </w:r>
      <w:r w:rsidRPr="00187D79">
        <w:rPr>
          <w:rFonts w:ascii="David" w:hAnsi="David"/>
          <w:i/>
          <w:iCs/>
          <w:sz w:val="24"/>
        </w:rPr>
        <w:t>.</w:t>
      </w:r>
      <w:r w:rsidRPr="00187D79">
        <w:rPr>
          <w:rFonts w:ascii="David" w:hAnsi="David" w:hint="cs"/>
          <w:i/>
          <w:iCs/>
          <w:sz w:val="24"/>
          <w:rtl/>
        </w:rPr>
        <w:t>"</w:t>
      </w:r>
    </w:p>
    <w:p w14:paraId="15BEAC6C" w14:textId="2C98A726" w:rsidR="00EB47AD" w:rsidRPr="00EB47AD" w:rsidRDefault="00EB47AD" w:rsidP="0039626B">
      <w:pPr>
        <w:rPr>
          <w:rFonts w:ascii="David" w:hAnsi="David"/>
          <w:sz w:val="24"/>
          <w:rtl/>
        </w:rPr>
      </w:pPr>
      <w:r>
        <w:rPr>
          <w:rFonts w:ascii="David" w:hAnsi="David" w:hint="cs"/>
          <w:sz w:val="24"/>
          <w:rtl/>
        </w:rPr>
        <w:t xml:space="preserve">8 </w:t>
      </w:r>
      <w:r w:rsidRPr="00187D79">
        <w:rPr>
          <w:rFonts w:ascii="David" w:hAnsi="David" w:hint="cs"/>
          <w:i/>
          <w:iCs/>
          <w:sz w:val="24"/>
          <w:rtl/>
        </w:rPr>
        <w:t xml:space="preserve">"רישא </w:t>
      </w:r>
      <w:r w:rsidRPr="00187D79">
        <w:rPr>
          <w:rFonts w:ascii="David" w:hAnsi="David"/>
          <w:i/>
          <w:iCs/>
          <w:sz w:val="24"/>
          <w:rtl/>
        </w:rPr>
        <w:t>ביטול החוזה יהיה בהודעת הנפגע למפר תוך זמן סביר לאחר שנודע לו על ההפרה</w:t>
      </w:r>
      <w:r w:rsidRPr="00187D79">
        <w:rPr>
          <w:rFonts w:ascii="David" w:hAnsi="David"/>
          <w:i/>
          <w:iCs/>
          <w:sz w:val="24"/>
        </w:rPr>
        <w:t>;</w:t>
      </w:r>
      <w:r w:rsidRPr="00187D79">
        <w:rPr>
          <w:rFonts w:ascii="David" w:hAnsi="David" w:hint="cs"/>
          <w:i/>
          <w:iCs/>
          <w:sz w:val="24"/>
          <w:rtl/>
        </w:rPr>
        <w:t>"</w:t>
      </w:r>
    </w:p>
    <w:p w14:paraId="624D3E46" w14:textId="305800B5" w:rsidR="00EB47AD" w:rsidRPr="00BB5855" w:rsidRDefault="00EB47AD" w:rsidP="00EB47AD">
      <w:pPr>
        <w:rPr>
          <w:rFonts w:ascii="David" w:hAnsi="David"/>
          <w:b/>
          <w:bCs/>
          <w:sz w:val="24"/>
          <w:u w:val="single"/>
          <w:rtl/>
        </w:rPr>
      </w:pPr>
      <w:r w:rsidRPr="00BB5855">
        <w:rPr>
          <w:rFonts w:ascii="David" w:hAnsi="David" w:hint="cs"/>
          <w:b/>
          <w:bCs/>
          <w:sz w:val="24"/>
          <w:u w:val="single"/>
          <w:rtl/>
        </w:rPr>
        <w:t xml:space="preserve">בעוד שהסעיפים הבאים מתייחסים להפרה שהיא לא יסודית </w:t>
      </w:r>
      <w:r w:rsidRPr="00BB5855">
        <w:rPr>
          <w:rFonts w:ascii="David" w:hAnsi="David"/>
          <w:b/>
          <w:bCs/>
          <w:sz w:val="24"/>
          <w:u w:val="single"/>
          <w:rtl/>
        </w:rPr>
        <w:t>–</w:t>
      </w:r>
      <w:r w:rsidRPr="00BB5855">
        <w:rPr>
          <w:rFonts w:ascii="David" w:hAnsi="David" w:hint="cs"/>
          <w:b/>
          <w:bCs/>
          <w:sz w:val="24"/>
          <w:u w:val="single"/>
          <w:rtl/>
        </w:rPr>
        <w:t xml:space="preserve"> תלויה במתן ארכה למפר לביצוע החוזה:</w:t>
      </w:r>
    </w:p>
    <w:p w14:paraId="1273F7B8" w14:textId="49BC627B" w:rsidR="005943F6" w:rsidRDefault="005943F6" w:rsidP="005943F6">
      <w:pPr>
        <w:rPr>
          <w:rFonts w:ascii="David" w:hAnsi="David"/>
          <w:sz w:val="24"/>
          <w:rtl/>
        </w:rPr>
      </w:pPr>
      <w:r w:rsidRPr="005943F6">
        <w:rPr>
          <w:rFonts w:ascii="David" w:hAnsi="David"/>
          <w:sz w:val="24"/>
        </w:rPr>
        <w:t>(7)</w:t>
      </w:r>
      <w:r w:rsidRPr="005943F6">
        <w:rPr>
          <w:rFonts w:ascii="David" w:hAnsi="David"/>
          <w:sz w:val="24"/>
          <w:rtl/>
        </w:rPr>
        <w:t>ב</w:t>
      </w:r>
      <w:r w:rsidR="00B10F7D">
        <w:rPr>
          <w:rFonts w:ascii="David" w:hAnsi="David"/>
          <w:sz w:val="24"/>
        </w:rPr>
        <w:t>"</w:t>
      </w:r>
      <w:r w:rsidR="00B10F7D" w:rsidRPr="005943F6">
        <w:rPr>
          <w:rFonts w:ascii="David" w:hAnsi="David"/>
          <w:sz w:val="24"/>
        </w:rPr>
        <w:t xml:space="preserve"> </w:t>
      </w:r>
      <w:r w:rsidR="00B10F7D" w:rsidRPr="005943F6">
        <w:rPr>
          <w:rFonts w:ascii="David" w:hAnsi="David"/>
          <w:sz w:val="24"/>
          <w:rtl/>
        </w:rPr>
        <w:t>היתה</w:t>
      </w:r>
      <w:r w:rsidRPr="005943F6">
        <w:rPr>
          <w:rFonts w:ascii="David" w:hAnsi="David"/>
          <w:sz w:val="24"/>
          <w:rtl/>
        </w:rPr>
        <w:t xml:space="preserve"> הפרת החוזה לא יסודית, זכאי הנפגע לבטל את החוזה לאחר שנתן תחילה למפר ארכה לקיומו והחוזה לא קויים תוך זמן סביר לאחר מתן הארכה, זולת אם בנסיבות הענין היה ביטול החוזה בלתי צודק; לא תישמע טענה שביטול החוזה היה בלתי צודק אלא אם המפר התנגד לביטול תוך זמן סביר לאחר מתן הודעת הביטול</w:t>
      </w:r>
      <w:r w:rsidRPr="005943F6">
        <w:rPr>
          <w:rFonts w:ascii="David" w:hAnsi="David"/>
          <w:sz w:val="24"/>
        </w:rPr>
        <w:t>.</w:t>
      </w:r>
      <w:r w:rsidR="00EB47AD">
        <w:rPr>
          <w:rFonts w:ascii="David" w:hAnsi="David" w:hint="cs"/>
          <w:sz w:val="24"/>
          <w:rtl/>
        </w:rPr>
        <w:t>"</w:t>
      </w:r>
    </w:p>
    <w:p w14:paraId="35ADBDA7" w14:textId="1FD746D4" w:rsidR="00EB47AD" w:rsidRPr="005943F6" w:rsidRDefault="00EB47AD" w:rsidP="00EB47AD">
      <w:pPr>
        <w:rPr>
          <w:rFonts w:ascii="David" w:hAnsi="David"/>
          <w:sz w:val="24"/>
          <w:rtl/>
        </w:rPr>
      </w:pPr>
      <w:r>
        <w:rPr>
          <w:rFonts w:ascii="David" w:hAnsi="David" w:hint="cs"/>
          <w:sz w:val="24"/>
          <w:rtl/>
        </w:rPr>
        <w:t>8 סיפא "</w:t>
      </w:r>
      <w:r w:rsidRPr="00EB47AD">
        <w:rPr>
          <w:rFonts w:ascii="David" w:hAnsi="David"/>
          <w:sz w:val="24"/>
          <w:rtl/>
        </w:rPr>
        <w:t>אולם במקרה האמור בסעיף 7(ב) ובכל מקרה אחר שהנפגע נתן למפר תחילה ארכה לקיום החוזה - תוך זמן סביר לאחר שחלפה הארכה</w:t>
      </w:r>
      <w:r w:rsidRPr="00EB47AD">
        <w:rPr>
          <w:rFonts w:ascii="David" w:hAnsi="David"/>
          <w:sz w:val="24"/>
        </w:rPr>
        <w:t>.</w:t>
      </w:r>
      <w:r>
        <w:rPr>
          <w:rFonts w:ascii="David" w:hAnsi="David" w:hint="cs"/>
          <w:sz w:val="24"/>
          <w:rtl/>
        </w:rPr>
        <w:t>"</w:t>
      </w:r>
    </w:p>
    <w:p w14:paraId="16FF5F36" w14:textId="12CDE51B" w:rsidR="005943F6" w:rsidRDefault="005943F6" w:rsidP="00BB5855">
      <w:pPr>
        <w:pStyle w:val="3"/>
        <w:rPr>
          <w:rtl/>
        </w:rPr>
      </w:pPr>
      <w:bookmarkStart w:id="41" w:name="_Toc92877823"/>
      <w:r w:rsidRPr="005943F6">
        <w:rPr>
          <w:rFonts w:hint="cs"/>
          <w:rtl/>
        </w:rPr>
        <w:t>הפרה רגילה ו</w:t>
      </w:r>
      <w:r w:rsidR="00BB5855">
        <w:rPr>
          <w:rFonts w:hint="cs"/>
          <w:rtl/>
        </w:rPr>
        <w:t xml:space="preserve">הפרה </w:t>
      </w:r>
      <w:r w:rsidRPr="005943F6">
        <w:rPr>
          <w:rFonts w:hint="cs"/>
          <w:rtl/>
        </w:rPr>
        <w:t>יסודית</w:t>
      </w:r>
      <w:bookmarkEnd w:id="41"/>
    </w:p>
    <w:p w14:paraId="0E2F15F3" w14:textId="1CD65EB6" w:rsidR="00B31A40" w:rsidRDefault="00B31A40" w:rsidP="0039626B">
      <w:pPr>
        <w:rPr>
          <w:rFonts w:ascii="David" w:hAnsi="David"/>
          <w:b/>
          <w:bCs/>
          <w:sz w:val="24"/>
          <w:u w:val="single"/>
          <w:rtl/>
        </w:rPr>
      </w:pPr>
      <w:r>
        <w:rPr>
          <w:rFonts w:ascii="David" w:hAnsi="David" w:hint="cs"/>
          <w:b/>
          <w:bCs/>
          <w:sz w:val="24"/>
          <w:u w:val="single"/>
          <w:rtl/>
        </w:rPr>
        <w:t>הפרה יסודית</w:t>
      </w:r>
    </w:p>
    <w:p w14:paraId="73CB50EA" w14:textId="77777777" w:rsidR="00BB5855" w:rsidRDefault="005943F6" w:rsidP="00EB47AD">
      <w:pPr>
        <w:rPr>
          <w:rFonts w:ascii="David" w:hAnsi="David"/>
          <w:sz w:val="24"/>
          <w:rtl/>
        </w:rPr>
      </w:pPr>
      <w:r>
        <w:rPr>
          <w:rFonts w:ascii="David" w:hAnsi="David" w:hint="cs"/>
          <w:sz w:val="24"/>
          <w:rtl/>
        </w:rPr>
        <w:t xml:space="preserve">על מנת להבין האם זכות הביטול היא אוטומטית או תלויה בהתנהגות מאוחרת של הנפגע, </w:t>
      </w:r>
      <w:r w:rsidR="00BB5855">
        <w:rPr>
          <w:rFonts w:ascii="David" w:hAnsi="David" w:hint="cs"/>
          <w:sz w:val="24"/>
          <w:rtl/>
        </w:rPr>
        <w:t>יש לבחון מתי הפרה היא יסודית ומתי היא</w:t>
      </w:r>
      <w:r>
        <w:rPr>
          <w:rFonts w:ascii="David" w:hAnsi="David" w:hint="cs"/>
          <w:sz w:val="24"/>
          <w:rtl/>
        </w:rPr>
        <w:t xml:space="preserve"> הפרה רגילה. </w:t>
      </w:r>
    </w:p>
    <w:p w14:paraId="2F22FDFA" w14:textId="63E8C49B" w:rsidR="005943F6" w:rsidRPr="005943F6" w:rsidRDefault="005943F6" w:rsidP="00EB47AD">
      <w:pPr>
        <w:rPr>
          <w:rFonts w:ascii="David" w:hAnsi="David"/>
          <w:sz w:val="24"/>
          <w:rtl/>
        </w:rPr>
      </w:pPr>
      <w:r>
        <w:rPr>
          <w:rFonts w:ascii="David" w:hAnsi="David" w:hint="cs"/>
          <w:sz w:val="24"/>
          <w:rtl/>
        </w:rPr>
        <w:t xml:space="preserve">סעיף 6 </w:t>
      </w:r>
      <w:r w:rsidR="00BB5855">
        <w:rPr>
          <w:rFonts w:ascii="David" w:hAnsi="David" w:hint="cs"/>
          <w:sz w:val="24"/>
          <w:rtl/>
        </w:rPr>
        <w:t xml:space="preserve"> לחוק החוזים תרופות </w:t>
      </w:r>
      <w:r>
        <w:rPr>
          <w:rFonts w:ascii="David" w:hAnsi="David" w:hint="cs"/>
          <w:sz w:val="24"/>
          <w:rtl/>
        </w:rPr>
        <w:t>מכיל הגדרה אחת בלבד:</w:t>
      </w:r>
      <w:r w:rsidR="00EB47AD">
        <w:rPr>
          <w:rFonts w:ascii="David" w:hAnsi="David" w:hint="cs"/>
          <w:sz w:val="24"/>
          <w:rtl/>
        </w:rPr>
        <w:t xml:space="preserve"> "</w:t>
      </w:r>
      <w:r w:rsidRPr="005943F6">
        <w:rPr>
          <w:rFonts w:ascii="David" w:hAnsi="David"/>
          <w:sz w:val="24"/>
          <w:rtl/>
        </w:rPr>
        <w:t>לענ</w:t>
      </w:r>
      <w:r w:rsidR="00EB47AD">
        <w:rPr>
          <w:rFonts w:ascii="David" w:hAnsi="David" w:hint="cs"/>
          <w:sz w:val="24"/>
          <w:rtl/>
        </w:rPr>
        <w:t>י</w:t>
      </w:r>
      <w:r w:rsidRPr="005943F6">
        <w:rPr>
          <w:rFonts w:ascii="David" w:hAnsi="David"/>
          <w:sz w:val="24"/>
          <w:rtl/>
        </w:rPr>
        <w:t xml:space="preserve">ין סימן זה, "הפרה יסודית" - </w:t>
      </w:r>
      <w:r w:rsidRPr="00BB5855">
        <w:rPr>
          <w:rFonts w:ascii="David" w:hAnsi="David"/>
          <w:b/>
          <w:bCs/>
          <w:sz w:val="24"/>
          <w:rtl/>
        </w:rPr>
        <w:t>הפרה שניתן להניח לגביה שאדם סביר לא היה מתקשר באותו חוזה אילו ראה מראש את ההפרה ותוצאותיה, או הפרה שהוסכם עליה בחוזה שתיחשב ליסודית</w:t>
      </w:r>
      <w:r w:rsidRPr="005943F6">
        <w:rPr>
          <w:rFonts w:ascii="David" w:hAnsi="David"/>
          <w:sz w:val="24"/>
          <w:rtl/>
        </w:rPr>
        <w:t>; תניה גורפת בחוזה העושה הפרות להפרות יסודיות ללא הבחנה ביניהן, אין לה תוקף אלא אם הי</w:t>
      </w:r>
      <w:r w:rsidR="00EB47AD">
        <w:rPr>
          <w:rFonts w:ascii="David" w:hAnsi="David" w:hint="cs"/>
          <w:sz w:val="24"/>
          <w:rtl/>
        </w:rPr>
        <w:t>י</w:t>
      </w:r>
      <w:r w:rsidRPr="005943F6">
        <w:rPr>
          <w:rFonts w:ascii="David" w:hAnsi="David"/>
          <w:sz w:val="24"/>
          <w:rtl/>
        </w:rPr>
        <w:t>תה סבירה בעת כריתת החוזה</w:t>
      </w:r>
      <w:r w:rsidRPr="005943F6">
        <w:rPr>
          <w:rFonts w:ascii="David" w:hAnsi="David"/>
          <w:sz w:val="24"/>
        </w:rPr>
        <w:t>.</w:t>
      </w:r>
      <w:r w:rsidR="00EB47AD">
        <w:rPr>
          <w:rFonts w:ascii="David" w:hAnsi="David" w:hint="cs"/>
          <w:sz w:val="24"/>
          <w:rtl/>
        </w:rPr>
        <w:t>"</w:t>
      </w:r>
    </w:p>
    <w:p w14:paraId="4E3E6736" w14:textId="3DDF6F16" w:rsidR="005943F6" w:rsidRPr="00BB5855" w:rsidRDefault="005943F6" w:rsidP="005943F6">
      <w:pPr>
        <w:rPr>
          <w:rFonts w:ascii="David" w:hAnsi="David"/>
          <w:sz w:val="24"/>
          <w:u w:val="single"/>
          <w:rtl/>
        </w:rPr>
      </w:pPr>
      <w:r w:rsidRPr="00BB5855">
        <w:rPr>
          <w:rFonts w:ascii="David" w:hAnsi="David" w:hint="cs"/>
          <w:sz w:val="24"/>
          <w:u w:val="single"/>
          <w:rtl/>
        </w:rPr>
        <w:t>ניתן לחלק את ההפרה היסודית להפרה יסודית מסתברת ולהפרה יסודית מוסכמת:</w:t>
      </w:r>
    </w:p>
    <w:p w14:paraId="3E92AF0B" w14:textId="77777777" w:rsidR="00F04E3C" w:rsidRDefault="001307BA" w:rsidP="00F04E3C">
      <w:pPr>
        <w:pStyle w:val="a5"/>
        <w:numPr>
          <w:ilvl w:val="0"/>
          <w:numId w:val="13"/>
        </w:numPr>
        <w:rPr>
          <w:rFonts w:ascii="David" w:hAnsi="David"/>
          <w:sz w:val="24"/>
        </w:rPr>
      </w:pPr>
      <w:r w:rsidRPr="00F04E3C">
        <w:rPr>
          <w:rFonts w:ascii="David" w:hAnsi="David" w:hint="cs"/>
          <w:b/>
          <w:bCs/>
          <w:sz w:val="24"/>
          <w:rtl/>
        </w:rPr>
        <w:t xml:space="preserve">הפרה </w:t>
      </w:r>
      <w:r w:rsidR="005943F6" w:rsidRPr="00F04E3C">
        <w:rPr>
          <w:rFonts w:ascii="David" w:hAnsi="David" w:hint="cs"/>
          <w:b/>
          <w:bCs/>
          <w:sz w:val="24"/>
          <w:rtl/>
        </w:rPr>
        <w:t>מסתברת</w:t>
      </w:r>
      <w:r w:rsidR="00F04E3C" w:rsidRPr="00F04E3C">
        <w:rPr>
          <w:rFonts w:ascii="David" w:hAnsi="David" w:hint="cs"/>
          <w:b/>
          <w:bCs/>
          <w:sz w:val="24"/>
          <w:rtl/>
        </w:rPr>
        <w:t>:</w:t>
      </w:r>
      <w:r w:rsidR="005943F6" w:rsidRPr="00F04E3C">
        <w:rPr>
          <w:rFonts w:ascii="David" w:hAnsi="David" w:hint="cs"/>
          <w:sz w:val="24"/>
          <w:rtl/>
        </w:rPr>
        <w:t xml:space="preserve"> " הפרה שניתן להניח לגביה שאדם סביר לא היה מתקשר באותו חוזה אילו ראה מראש את ההפרה ותוצאותיה".</w:t>
      </w:r>
    </w:p>
    <w:p w14:paraId="33578C6D" w14:textId="0BAF7CCE" w:rsidR="005943F6" w:rsidRPr="00F04E3C" w:rsidRDefault="001307BA" w:rsidP="00F04E3C">
      <w:pPr>
        <w:pStyle w:val="a5"/>
        <w:numPr>
          <w:ilvl w:val="0"/>
          <w:numId w:val="13"/>
        </w:numPr>
        <w:rPr>
          <w:rFonts w:ascii="David" w:hAnsi="David"/>
          <w:sz w:val="24"/>
          <w:rtl/>
        </w:rPr>
      </w:pPr>
      <w:r w:rsidRPr="00F04E3C">
        <w:rPr>
          <w:rFonts w:ascii="David" w:hAnsi="David" w:hint="cs"/>
          <w:b/>
          <w:bCs/>
          <w:sz w:val="24"/>
          <w:rtl/>
        </w:rPr>
        <w:t xml:space="preserve">הפרה </w:t>
      </w:r>
      <w:r w:rsidR="005943F6" w:rsidRPr="00F04E3C">
        <w:rPr>
          <w:rFonts w:ascii="David" w:hAnsi="David" w:hint="cs"/>
          <w:b/>
          <w:bCs/>
          <w:sz w:val="24"/>
          <w:rtl/>
        </w:rPr>
        <w:t>מוסכמת</w:t>
      </w:r>
      <w:r w:rsidR="00F04E3C" w:rsidRPr="00F04E3C">
        <w:rPr>
          <w:rFonts w:ascii="David" w:hAnsi="David" w:hint="cs"/>
          <w:b/>
          <w:bCs/>
          <w:sz w:val="24"/>
          <w:rtl/>
        </w:rPr>
        <w:t>:</w:t>
      </w:r>
      <w:r w:rsidR="00F04E3C">
        <w:rPr>
          <w:rFonts w:ascii="David" w:hAnsi="David" w:hint="cs"/>
          <w:sz w:val="24"/>
          <w:rtl/>
        </w:rPr>
        <w:t xml:space="preserve"> </w:t>
      </w:r>
      <w:r w:rsidR="005943F6" w:rsidRPr="00F04E3C">
        <w:rPr>
          <w:rFonts w:ascii="David" w:hAnsi="David" w:hint="cs"/>
          <w:sz w:val="24"/>
          <w:rtl/>
        </w:rPr>
        <w:t>"הפרה שהוסכם עליה בחוזה שתיחשב ליסודית".</w:t>
      </w:r>
    </w:p>
    <w:p w14:paraId="76D3DBA4" w14:textId="6AAC627B" w:rsidR="005943F6" w:rsidRDefault="005943F6" w:rsidP="0039626B">
      <w:pPr>
        <w:rPr>
          <w:rFonts w:ascii="David" w:hAnsi="David"/>
          <w:sz w:val="24"/>
          <w:rtl/>
        </w:rPr>
      </w:pPr>
      <w:r>
        <w:rPr>
          <w:rFonts w:ascii="David" w:hAnsi="David" w:hint="cs"/>
          <w:sz w:val="24"/>
          <w:rtl/>
        </w:rPr>
        <w:t>הרעיון בבסיס ההבנה ה</w:t>
      </w:r>
      <w:r w:rsidR="00F04E3C">
        <w:rPr>
          <w:rFonts w:ascii="David" w:hAnsi="David" w:hint="cs"/>
          <w:sz w:val="24"/>
          <w:rtl/>
        </w:rPr>
        <w:t>ו</w:t>
      </w:r>
      <w:r>
        <w:rPr>
          <w:rFonts w:ascii="David" w:hAnsi="David" w:hint="cs"/>
          <w:sz w:val="24"/>
          <w:rtl/>
        </w:rPr>
        <w:t xml:space="preserve">א האיזון בין </w:t>
      </w:r>
      <w:r w:rsidR="00F04E3C">
        <w:rPr>
          <w:rFonts w:ascii="David" w:hAnsi="David" w:hint="cs"/>
          <w:sz w:val="24"/>
          <w:rtl/>
        </w:rPr>
        <w:t>ה</w:t>
      </w:r>
      <w:r>
        <w:rPr>
          <w:rFonts w:ascii="David" w:hAnsi="David" w:hint="cs"/>
          <w:sz w:val="24"/>
          <w:rtl/>
        </w:rPr>
        <w:t>אינטרסים</w:t>
      </w:r>
      <w:r w:rsidR="00F04E3C">
        <w:rPr>
          <w:rFonts w:ascii="David" w:hAnsi="David" w:hint="cs"/>
          <w:sz w:val="24"/>
          <w:rtl/>
        </w:rPr>
        <w:t xml:space="preserve"> של</w:t>
      </w:r>
      <w:r>
        <w:rPr>
          <w:rFonts w:ascii="David" w:hAnsi="David" w:hint="cs"/>
          <w:sz w:val="24"/>
          <w:rtl/>
        </w:rPr>
        <w:t xml:space="preserve"> המפר והנפר. לנפר יש זכויות, איך הן לא בלתי מוגבלות. אנו רוצים להגן על הנפר אבל באופן סביר, והרעיון הוא לחשוב על האיזון בהתחשב במה </w:t>
      </w:r>
      <w:r w:rsidRPr="00F04E3C">
        <w:rPr>
          <w:rFonts w:ascii="David" w:hAnsi="David" w:hint="cs"/>
          <w:b/>
          <w:bCs/>
          <w:sz w:val="24"/>
          <w:rtl/>
        </w:rPr>
        <w:t>שהמפר יכול היה לראות בשעת הכריתה.</w:t>
      </w:r>
    </w:p>
    <w:p w14:paraId="553A61CD" w14:textId="3171AFD3" w:rsidR="005943F6" w:rsidRPr="00F04E3C" w:rsidRDefault="005943F6" w:rsidP="0039626B">
      <w:pPr>
        <w:rPr>
          <w:rFonts w:ascii="David" w:hAnsi="David"/>
          <w:b/>
          <w:bCs/>
          <w:sz w:val="24"/>
          <w:u w:val="single"/>
          <w:rtl/>
        </w:rPr>
      </w:pPr>
      <w:r w:rsidRPr="00F04E3C">
        <w:rPr>
          <w:rFonts w:ascii="David" w:hAnsi="David" w:hint="cs"/>
          <w:b/>
          <w:bCs/>
          <w:sz w:val="24"/>
          <w:u w:val="single"/>
          <w:rtl/>
        </w:rPr>
        <w:t>הפרה יסודית מסתברת:</w:t>
      </w:r>
    </w:p>
    <w:p w14:paraId="221F1738" w14:textId="3A758867" w:rsidR="00EB47AD" w:rsidRDefault="005943F6" w:rsidP="005943F6">
      <w:pPr>
        <w:rPr>
          <w:rFonts w:ascii="David" w:hAnsi="David"/>
          <w:sz w:val="24"/>
          <w:rtl/>
        </w:rPr>
      </w:pPr>
      <w:r>
        <w:rPr>
          <w:rFonts w:ascii="David" w:hAnsi="David" w:hint="cs"/>
          <w:sz w:val="24"/>
          <w:rtl/>
        </w:rPr>
        <w:t>כדי שההפרה תהיה יסודית צריך לראות שאדם סביר לא היה מתקשר בחוזה לו ראה את ההפרה ותוצאותיה.</w:t>
      </w:r>
      <w:r w:rsidR="00E8590F">
        <w:rPr>
          <w:rFonts w:ascii="David" w:hAnsi="David" w:hint="cs"/>
          <w:sz w:val="24"/>
          <w:rtl/>
        </w:rPr>
        <w:t xml:space="preserve"> מדובר במבחן אובייקטיבי, אותה הפרה אשר אדם סביר לא היה מתקשר בחוזה אילו צפה מה יהיו התוצאות המשוערות של ההפרה שארעה (</w:t>
      </w:r>
      <w:r w:rsidR="00E8590F" w:rsidRPr="00E8590F">
        <w:rPr>
          <w:rFonts w:ascii="David" w:hAnsi="David" w:hint="cs"/>
          <w:b/>
          <w:bCs/>
          <w:sz w:val="24"/>
          <w:highlight w:val="cyan"/>
          <w:rtl/>
        </w:rPr>
        <w:t>ביטון נ' פרץ</w:t>
      </w:r>
      <w:r w:rsidR="00E8590F">
        <w:rPr>
          <w:rFonts w:ascii="David" w:hAnsi="David" w:hint="cs"/>
          <w:sz w:val="24"/>
          <w:rtl/>
        </w:rPr>
        <w:t>).</w:t>
      </w:r>
    </w:p>
    <w:p w14:paraId="49FE9F93" w14:textId="483CA12B" w:rsidR="006170BF" w:rsidRDefault="006170BF" w:rsidP="005943F6">
      <w:pPr>
        <w:rPr>
          <w:rFonts w:ascii="David" w:hAnsi="David"/>
          <w:sz w:val="24"/>
          <w:rtl/>
        </w:rPr>
      </w:pPr>
    </w:p>
    <w:p w14:paraId="58FFD57F" w14:textId="77777777" w:rsidR="006170BF" w:rsidRDefault="006170BF" w:rsidP="005943F6">
      <w:pPr>
        <w:rPr>
          <w:rFonts w:ascii="David" w:hAnsi="David"/>
          <w:sz w:val="24"/>
          <w:rtl/>
        </w:rPr>
      </w:pPr>
    </w:p>
    <w:p w14:paraId="05248333" w14:textId="724AEB36" w:rsidR="005943F6" w:rsidRPr="005943F6" w:rsidRDefault="005943F6" w:rsidP="005943F6">
      <w:pPr>
        <w:rPr>
          <w:rFonts w:ascii="David" w:hAnsi="David"/>
          <w:sz w:val="24"/>
          <w:rtl/>
        </w:rPr>
      </w:pPr>
      <w:r w:rsidRPr="00EB47AD">
        <w:rPr>
          <w:rFonts w:ascii="David" w:hAnsi="David" w:hint="cs"/>
          <w:b/>
          <w:bCs/>
          <w:sz w:val="24"/>
          <w:rtl/>
        </w:rPr>
        <w:lastRenderedPageBreak/>
        <w:t xml:space="preserve">איך מפרשים את התיבה "לו ראה את ההפרה ותוצאותיה"? </w:t>
      </w:r>
      <w:r w:rsidR="00F04E3C">
        <w:rPr>
          <w:rFonts w:ascii="David" w:hAnsi="David" w:hint="cs"/>
          <w:b/>
          <w:bCs/>
          <w:sz w:val="24"/>
          <w:rtl/>
        </w:rPr>
        <w:t>ו</w:t>
      </w:r>
      <w:r w:rsidRPr="00EB47AD">
        <w:rPr>
          <w:rFonts w:ascii="David" w:hAnsi="David" w:hint="cs"/>
          <w:b/>
          <w:bCs/>
          <w:sz w:val="24"/>
          <w:rtl/>
        </w:rPr>
        <w:t>מיהו אותו אדם סביר?</w:t>
      </w:r>
      <w:r>
        <w:rPr>
          <w:rFonts w:ascii="David" w:hAnsi="David" w:hint="cs"/>
          <w:sz w:val="24"/>
          <w:rtl/>
        </w:rPr>
        <w:t xml:space="preserve"> </w:t>
      </w:r>
    </w:p>
    <w:p w14:paraId="15C06418" w14:textId="2483452D" w:rsidR="005943F6" w:rsidRDefault="00EB47AD" w:rsidP="0039626B">
      <w:pPr>
        <w:rPr>
          <w:rFonts w:ascii="David" w:hAnsi="David"/>
          <w:sz w:val="24"/>
          <w:rtl/>
        </w:rPr>
      </w:pPr>
      <w:r w:rsidRPr="00EB47AD">
        <w:rPr>
          <w:rFonts w:ascii="David" w:hAnsi="David" w:hint="cs"/>
          <w:b/>
          <w:bCs/>
          <w:sz w:val="24"/>
          <w:rtl/>
        </w:rPr>
        <w:t xml:space="preserve">דנ"א </w:t>
      </w:r>
      <w:r>
        <w:rPr>
          <w:rFonts w:ascii="David" w:hAnsi="David" w:hint="cs"/>
          <w:b/>
          <w:bCs/>
          <w:sz w:val="24"/>
          <w:rtl/>
        </w:rPr>
        <w:t xml:space="preserve">(דיון אזרחי נוסף) </w:t>
      </w:r>
      <w:r w:rsidRPr="00F04E3C">
        <w:rPr>
          <w:rFonts w:ascii="David" w:hAnsi="David" w:hint="cs"/>
          <w:b/>
          <w:bCs/>
          <w:sz w:val="24"/>
          <w:highlight w:val="cyan"/>
          <w:rtl/>
        </w:rPr>
        <w:t>ביטון נ' פרץ</w:t>
      </w:r>
      <w:r w:rsidRPr="00EB47AD">
        <w:rPr>
          <w:rFonts w:ascii="David" w:hAnsi="David" w:hint="cs"/>
          <w:b/>
          <w:bCs/>
          <w:sz w:val="24"/>
          <w:rtl/>
        </w:rPr>
        <w:t xml:space="preserve"> </w:t>
      </w:r>
      <w:r>
        <w:rPr>
          <w:rFonts w:ascii="David" w:hAnsi="David"/>
          <w:b/>
          <w:bCs/>
          <w:sz w:val="24"/>
          <w:rtl/>
        </w:rPr>
        <w:t>–</w:t>
      </w:r>
      <w:r>
        <w:rPr>
          <w:rFonts w:ascii="David" w:hAnsi="David" w:hint="cs"/>
          <w:b/>
          <w:bCs/>
          <w:sz w:val="24"/>
          <w:rtl/>
        </w:rPr>
        <w:t xml:space="preserve"> </w:t>
      </w:r>
      <w:r>
        <w:rPr>
          <w:rFonts w:ascii="David" w:hAnsi="David" w:hint="cs"/>
          <w:sz w:val="24"/>
          <w:rtl/>
        </w:rPr>
        <w:t>קיימות עסקאות בשרשרת באותו המחיר</w:t>
      </w:r>
      <w:r w:rsidR="00F04E3C">
        <w:rPr>
          <w:rFonts w:ascii="David" w:hAnsi="David" w:hint="cs"/>
          <w:sz w:val="24"/>
          <w:rtl/>
        </w:rPr>
        <w:t xml:space="preserve"> כאשר </w:t>
      </w:r>
      <w:r>
        <w:rPr>
          <w:rFonts w:ascii="David" w:hAnsi="David" w:hint="cs"/>
          <w:sz w:val="24"/>
          <w:rtl/>
        </w:rPr>
        <w:t>התשלומים נקבעים למועדים עוקבים. באחת החוליות באמצע חל עיכוב והחולייה אחרי מבטל</w:t>
      </w:r>
      <w:r w:rsidR="00F04E3C">
        <w:rPr>
          <w:rFonts w:ascii="David" w:hAnsi="David" w:hint="cs"/>
          <w:sz w:val="24"/>
          <w:rtl/>
        </w:rPr>
        <w:t>, להלן דוג'</w:t>
      </w:r>
      <w:r>
        <w:rPr>
          <w:rFonts w:ascii="David" w:hAnsi="David" w:hint="cs"/>
          <w:sz w:val="24"/>
          <w:rtl/>
        </w:rPr>
        <w:t>:</w:t>
      </w:r>
    </w:p>
    <w:p w14:paraId="63A08A5F" w14:textId="77777777" w:rsidR="00F04E3C" w:rsidRDefault="00EB47AD" w:rsidP="00F04E3C">
      <w:pPr>
        <w:pStyle w:val="a5"/>
        <w:numPr>
          <w:ilvl w:val="0"/>
          <w:numId w:val="13"/>
        </w:numPr>
        <w:rPr>
          <w:rFonts w:ascii="David" w:hAnsi="David"/>
          <w:sz w:val="24"/>
        </w:rPr>
      </w:pPr>
      <w:r>
        <w:rPr>
          <w:rFonts w:ascii="David" w:hAnsi="David" w:hint="cs"/>
          <w:sz w:val="24"/>
          <w:rtl/>
        </w:rPr>
        <w:t>שמעון רוכב דירה מראובן וצריך לשלום לו מקדמה ביום 1 בינואר.</w:t>
      </w:r>
    </w:p>
    <w:p w14:paraId="6E8BDC72" w14:textId="77777777" w:rsidR="00F04E3C" w:rsidRDefault="00EB47AD" w:rsidP="00F04E3C">
      <w:pPr>
        <w:pStyle w:val="a5"/>
        <w:numPr>
          <w:ilvl w:val="0"/>
          <w:numId w:val="13"/>
        </w:numPr>
        <w:rPr>
          <w:rFonts w:ascii="David" w:hAnsi="David"/>
          <w:sz w:val="24"/>
        </w:rPr>
      </w:pPr>
      <w:r w:rsidRPr="00F04E3C">
        <w:rPr>
          <w:rFonts w:ascii="David" w:hAnsi="David" w:hint="cs"/>
          <w:sz w:val="24"/>
          <w:rtl/>
        </w:rPr>
        <w:t>ראובן רוכש דירה מלוי, וצריך לשלם לו מקדמה ביום 3 בינואר.</w:t>
      </w:r>
    </w:p>
    <w:p w14:paraId="57ECEBA4" w14:textId="6B607596" w:rsidR="00EB47AD" w:rsidRPr="00F04E3C" w:rsidRDefault="00EB47AD" w:rsidP="00F04E3C">
      <w:pPr>
        <w:pStyle w:val="a5"/>
        <w:numPr>
          <w:ilvl w:val="0"/>
          <w:numId w:val="13"/>
        </w:numPr>
        <w:rPr>
          <w:rFonts w:ascii="David" w:hAnsi="David"/>
          <w:sz w:val="24"/>
        </w:rPr>
      </w:pPr>
      <w:r w:rsidRPr="00F04E3C">
        <w:rPr>
          <w:rFonts w:ascii="David" w:hAnsi="David" w:hint="cs"/>
          <w:sz w:val="24"/>
          <w:rtl/>
        </w:rPr>
        <w:t>לוי רוכש דירה מיהודה, וצריך לשלם לו מקדמה ב 5 בינואר.</w:t>
      </w:r>
    </w:p>
    <w:p w14:paraId="02240171" w14:textId="26E36E33" w:rsidR="00EB47AD" w:rsidRDefault="00EB47AD" w:rsidP="00EB47AD">
      <w:pPr>
        <w:ind w:left="360"/>
        <w:rPr>
          <w:rFonts w:ascii="David" w:hAnsi="David"/>
          <w:sz w:val="24"/>
          <w:rtl/>
        </w:rPr>
      </w:pPr>
      <w:r>
        <w:rPr>
          <w:rFonts w:ascii="David" w:hAnsi="David" w:hint="cs"/>
          <w:sz w:val="24"/>
          <w:rtl/>
        </w:rPr>
        <w:t xml:space="preserve">אם שמעון לא משלם, לראובן אין את האפשרות לשלם ללוי, וללוי אין את אפשרות לשלם ליהודה. כלומר, אותה הפרה נגררת אחריה בשרשרת. שמעון מאחר בתשלום ומעביר לראובן את התשלום רק ב 6 בינואר. יהודה מבטל את החוזה מול לוי, זה אומר שלוי לא יקנה דירה חדשה והוא מעוניין להישאר בדירתו הנוכחית. השאלה, האם לוי יכול לבטל את ההסכם עם ראובן (החולייה האמצעית).למרות שהעיכוב הוא זניח וההפרה היא הפרה קלת ערך, ההשפעה של ההפרה עליו היא השפעה דרמטית </w:t>
      </w:r>
      <w:r w:rsidR="00F04E3C">
        <w:rPr>
          <w:rFonts w:ascii="David" w:hAnsi="David" w:hint="cs"/>
          <w:sz w:val="24"/>
          <w:rtl/>
        </w:rPr>
        <w:t>מאחר ש</w:t>
      </w:r>
      <w:r>
        <w:rPr>
          <w:rFonts w:ascii="David" w:hAnsi="David" w:hint="cs"/>
          <w:sz w:val="24"/>
          <w:rtl/>
        </w:rPr>
        <w:t>הוא איבד בגללה את העסקה.</w:t>
      </w:r>
    </w:p>
    <w:p w14:paraId="21E55ACE" w14:textId="5A264DBF" w:rsidR="00EB47AD" w:rsidRPr="00EB47AD" w:rsidRDefault="00EB47AD" w:rsidP="00EB47AD">
      <w:pPr>
        <w:ind w:left="360"/>
        <w:rPr>
          <w:rFonts w:ascii="David" w:hAnsi="David"/>
          <w:sz w:val="24"/>
          <w:u w:val="single"/>
          <w:rtl/>
        </w:rPr>
      </w:pPr>
      <w:r>
        <w:rPr>
          <w:rFonts w:ascii="David" w:hAnsi="David" w:hint="cs"/>
          <w:sz w:val="24"/>
          <w:u w:val="single"/>
          <w:rtl/>
        </w:rPr>
        <w:t>פסיקות השופטים</w:t>
      </w:r>
      <w:r w:rsidRPr="00EB47AD">
        <w:rPr>
          <w:rFonts w:ascii="David" w:hAnsi="David" w:hint="cs"/>
          <w:sz w:val="24"/>
          <w:u w:val="single"/>
          <w:rtl/>
        </w:rPr>
        <w:t xml:space="preserve"> בנוגע </w:t>
      </w:r>
      <w:r w:rsidRPr="00CE0993">
        <w:rPr>
          <w:rFonts w:ascii="David" w:hAnsi="David" w:hint="cs"/>
          <w:b/>
          <w:bCs/>
          <w:sz w:val="24"/>
          <w:u w:val="single"/>
          <w:rtl/>
        </w:rPr>
        <w:t>למה האדם הסביר היה יודע:</w:t>
      </w:r>
    </w:p>
    <w:p w14:paraId="3B7FE809" w14:textId="7132BB62" w:rsidR="00EB47AD" w:rsidRPr="00F04E3C" w:rsidRDefault="00EB47AD" w:rsidP="005F55FA">
      <w:pPr>
        <w:pStyle w:val="a5"/>
        <w:numPr>
          <w:ilvl w:val="0"/>
          <w:numId w:val="41"/>
        </w:numPr>
        <w:rPr>
          <w:rFonts w:ascii="David" w:hAnsi="David"/>
          <w:b/>
          <w:bCs/>
          <w:sz w:val="24"/>
          <w:rtl/>
        </w:rPr>
      </w:pPr>
      <w:r w:rsidRPr="00EB47AD">
        <w:rPr>
          <w:rFonts w:ascii="David" w:hAnsi="David" w:hint="cs"/>
          <w:sz w:val="24"/>
          <w:u w:val="single"/>
          <w:rtl/>
        </w:rPr>
        <w:t>ברנזון</w:t>
      </w:r>
      <w:r w:rsidRPr="00EB47AD">
        <w:rPr>
          <w:rFonts w:ascii="David" w:hAnsi="David" w:hint="cs"/>
          <w:sz w:val="24"/>
          <w:rtl/>
        </w:rPr>
        <w:t xml:space="preserve"> </w:t>
      </w:r>
      <w:r w:rsidRPr="00EB47AD">
        <w:rPr>
          <w:rFonts w:ascii="David" w:hAnsi="David"/>
          <w:sz w:val="24"/>
          <w:rtl/>
        </w:rPr>
        <w:t>–</w:t>
      </w:r>
      <w:r w:rsidRPr="00EB47AD">
        <w:rPr>
          <w:rFonts w:ascii="David" w:hAnsi="David" w:hint="cs"/>
          <w:sz w:val="24"/>
          <w:rtl/>
        </w:rPr>
        <w:t xml:space="preserve"> </w:t>
      </w:r>
      <w:r w:rsidRPr="00F04E3C">
        <w:rPr>
          <w:rFonts w:ascii="David" w:hAnsi="David" w:hint="cs"/>
          <w:b/>
          <w:bCs/>
          <w:sz w:val="24"/>
          <w:rtl/>
        </w:rPr>
        <w:t xml:space="preserve">האדם הסביר </w:t>
      </w:r>
      <w:r w:rsidR="004722ED" w:rsidRPr="00F04E3C">
        <w:rPr>
          <w:rFonts w:ascii="David" w:hAnsi="David" w:hint="cs"/>
          <w:b/>
          <w:bCs/>
          <w:sz w:val="24"/>
          <w:rtl/>
        </w:rPr>
        <w:t>הוא</w:t>
      </w:r>
      <w:r w:rsidRPr="00F04E3C">
        <w:rPr>
          <w:rFonts w:ascii="David" w:hAnsi="David" w:hint="cs"/>
          <w:b/>
          <w:bCs/>
          <w:sz w:val="24"/>
          <w:rtl/>
        </w:rPr>
        <w:t xml:space="preserve"> הנפר</w:t>
      </w:r>
      <w:r w:rsidR="004722ED" w:rsidRPr="00F04E3C">
        <w:rPr>
          <w:rFonts w:ascii="David" w:hAnsi="David" w:hint="cs"/>
          <w:b/>
          <w:bCs/>
          <w:sz w:val="24"/>
          <w:rtl/>
        </w:rPr>
        <w:t>, אך ניתן לחשוב רק על יסודות שהיו ידועות למפר</w:t>
      </w:r>
      <w:r w:rsidR="00F04E3C">
        <w:rPr>
          <w:rFonts w:ascii="David" w:hAnsi="David" w:hint="cs"/>
          <w:sz w:val="24"/>
          <w:rtl/>
        </w:rPr>
        <w:t xml:space="preserve"> </w:t>
      </w:r>
      <w:r w:rsidR="00F04E3C" w:rsidRPr="00F04E3C">
        <w:rPr>
          <w:rFonts w:ascii="David" w:hAnsi="David" w:hint="cs"/>
          <w:b/>
          <w:bCs/>
          <w:sz w:val="24"/>
          <w:rtl/>
        </w:rPr>
        <w:t>בשעת הכריתה</w:t>
      </w:r>
      <w:r w:rsidR="004722ED">
        <w:rPr>
          <w:rFonts w:ascii="David" w:hAnsi="David" w:hint="cs"/>
          <w:sz w:val="24"/>
          <w:rtl/>
        </w:rPr>
        <w:t>,</w:t>
      </w:r>
      <w:r w:rsidRPr="00EB47AD">
        <w:rPr>
          <w:rFonts w:ascii="David" w:hAnsi="David" w:hint="cs"/>
          <w:sz w:val="24"/>
          <w:rtl/>
        </w:rPr>
        <w:t xml:space="preserve"> </w:t>
      </w:r>
      <w:r w:rsidR="00F04E3C">
        <w:rPr>
          <w:rFonts w:ascii="David" w:hAnsi="David" w:hint="cs"/>
          <w:sz w:val="24"/>
          <w:rtl/>
        </w:rPr>
        <w:t>על כן ב</w:t>
      </w:r>
      <w:r w:rsidRPr="00EB47AD">
        <w:rPr>
          <w:rFonts w:ascii="David" w:hAnsi="David" w:hint="cs"/>
          <w:sz w:val="24"/>
          <w:rtl/>
        </w:rPr>
        <w:t>ודקים את היסודיות של ההפרה רק לאור מה ש</w:t>
      </w:r>
      <w:r w:rsidR="00F04E3C">
        <w:rPr>
          <w:rFonts w:ascii="David" w:hAnsi="David" w:hint="cs"/>
          <w:sz w:val="24"/>
          <w:rtl/>
        </w:rPr>
        <w:t>נפר</w:t>
      </w:r>
      <w:r w:rsidRPr="00EB47AD">
        <w:rPr>
          <w:rFonts w:ascii="David" w:hAnsi="David" w:hint="cs"/>
          <w:sz w:val="24"/>
          <w:rtl/>
        </w:rPr>
        <w:t xml:space="preserve"> והמפר ידעו. </w:t>
      </w:r>
      <w:r w:rsidRPr="00F04E3C">
        <w:rPr>
          <w:rFonts w:ascii="David" w:hAnsi="David" w:hint="cs"/>
          <w:b/>
          <w:bCs/>
          <w:sz w:val="24"/>
          <w:rtl/>
        </w:rPr>
        <w:t>אם המפר לא ידע על החולייה הבאה בשרשרת, אז אומנם הפגיעה היא תוצאה של ההפרה, אבל הוא לא יכול היה לראות אותה במועד הכריתה.</w:t>
      </w:r>
    </w:p>
    <w:p w14:paraId="33CABFE9" w14:textId="19EE440E" w:rsidR="00F04E3C" w:rsidRDefault="00EB47AD" w:rsidP="005F55FA">
      <w:pPr>
        <w:pStyle w:val="a5"/>
        <w:numPr>
          <w:ilvl w:val="0"/>
          <w:numId w:val="41"/>
        </w:numPr>
        <w:rPr>
          <w:rFonts w:ascii="David" w:hAnsi="David"/>
          <w:sz w:val="24"/>
        </w:rPr>
      </w:pPr>
      <w:r w:rsidRPr="00EB47AD">
        <w:rPr>
          <w:rFonts w:ascii="David" w:hAnsi="David" w:hint="cs"/>
          <w:sz w:val="24"/>
          <w:u w:val="single"/>
          <w:rtl/>
        </w:rPr>
        <w:t>ויתקון</w:t>
      </w:r>
      <w:r w:rsidRPr="00EB47AD">
        <w:rPr>
          <w:rFonts w:ascii="David" w:hAnsi="David" w:hint="cs"/>
          <w:sz w:val="24"/>
          <w:rtl/>
        </w:rPr>
        <w:t xml:space="preserve"> </w:t>
      </w:r>
      <w:r w:rsidRPr="00EB47AD">
        <w:rPr>
          <w:rFonts w:ascii="David" w:hAnsi="David"/>
          <w:sz w:val="24"/>
          <w:rtl/>
        </w:rPr>
        <w:t>–</w:t>
      </w:r>
      <w:r w:rsidRPr="00EB47AD">
        <w:rPr>
          <w:rFonts w:ascii="David" w:hAnsi="David" w:hint="cs"/>
          <w:sz w:val="24"/>
          <w:rtl/>
        </w:rPr>
        <w:t xml:space="preserve"> שואלים לגבי </w:t>
      </w:r>
      <w:r w:rsidRPr="001307BA">
        <w:rPr>
          <w:rFonts w:ascii="David" w:hAnsi="David" w:hint="cs"/>
          <w:b/>
          <w:bCs/>
          <w:sz w:val="24"/>
          <w:rtl/>
        </w:rPr>
        <w:t xml:space="preserve">האדם הסביר </w:t>
      </w:r>
      <w:r>
        <w:rPr>
          <w:rFonts w:ascii="David" w:hAnsi="David" w:hint="cs"/>
          <w:sz w:val="24"/>
          <w:rtl/>
        </w:rPr>
        <w:t xml:space="preserve">(החוק מתכוון לאדם הסביר) </w:t>
      </w:r>
      <w:r w:rsidRPr="00EB47AD">
        <w:rPr>
          <w:rFonts w:ascii="David" w:hAnsi="David"/>
          <w:sz w:val="24"/>
          <w:rtl/>
        </w:rPr>
        <w:t>–</w:t>
      </w:r>
      <w:r w:rsidRPr="00EB47AD">
        <w:rPr>
          <w:rFonts w:ascii="David" w:hAnsi="David" w:hint="cs"/>
          <w:sz w:val="24"/>
          <w:rtl/>
        </w:rPr>
        <w:t xml:space="preserve"> </w:t>
      </w:r>
      <w:r w:rsidR="00F04E3C" w:rsidRPr="00E8590F">
        <w:rPr>
          <w:rFonts w:ascii="David" w:hAnsi="David"/>
          <w:sz w:val="24"/>
          <w:rtl/>
        </w:rPr>
        <w:t>השאלה לא לגבי הצדדים</w:t>
      </w:r>
      <w:r w:rsidR="00E8590F">
        <w:rPr>
          <w:rFonts w:ascii="David" w:hAnsi="David" w:hint="cs"/>
          <w:sz w:val="24"/>
          <w:rtl/>
        </w:rPr>
        <w:t xml:space="preserve"> הספציפיים לחוזה</w:t>
      </w:r>
      <w:r w:rsidR="00F04E3C" w:rsidRPr="00E8590F">
        <w:rPr>
          <w:rFonts w:ascii="David" w:hAnsi="David"/>
          <w:sz w:val="24"/>
          <w:rtl/>
        </w:rPr>
        <w:t>, כי אז זה לא האדם הסביר</w:t>
      </w:r>
      <w:r w:rsidR="00F04E3C" w:rsidRPr="00E8590F">
        <w:rPr>
          <w:rFonts w:ascii="David" w:hAnsi="David" w:hint="cs"/>
          <w:sz w:val="24"/>
          <w:rtl/>
        </w:rPr>
        <w:t xml:space="preserve">. </w:t>
      </w:r>
      <w:r w:rsidR="00F04E3C" w:rsidRPr="00E8590F">
        <w:rPr>
          <w:rFonts w:ascii="David" w:hAnsi="David"/>
          <w:sz w:val="24"/>
          <w:rtl/>
        </w:rPr>
        <w:t xml:space="preserve">החוק </w:t>
      </w:r>
      <w:r w:rsidR="00F04E3C" w:rsidRPr="00E8590F">
        <w:rPr>
          <w:rFonts w:ascii="David" w:hAnsi="David" w:hint="cs"/>
          <w:sz w:val="24"/>
          <w:rtl/>
        </w:rPr>
        <w:t>מתייחס</w:t>
      </w:r>
      <w:r w:rsidR="00F04E3C" w:rsidRPr="00E8590F">
        <w:rPr>
          <w:rFonts w:ascii="David" w:hAnsi="David"/>
          <w:sz w:val="24"/>
          <w:rtl/>
        </w:rPr>
        <w:t xml:space="preserve"> </w:t>
      </w:r>
      <w:r w:rsidR="00F04E3C" w:rsidRPr="00E8590F">
        <w:rPr>
          <w:rFonts w:ascii="David" w:hAnsi="David" w:hint="cs"/>
          <w:sz w:val="24"/>
          <w:rtl/>
        </w:rPr>
        <w:t>לאדם הסביר -</w:t>
      </w:r>
      <w:r w:rsidR="00F04E3C" w:rsidRPr="00E8590F">
        <w:rPr>
          <w:rFonts w:ascii="David" w:hAnsi="David"/>
          <w:sz w:val="24"/>
          <w:rtl/>
        </w:rPr>
        <w:t xml:space="preserve"> עלינו לחשוב מה הוא יודע</w:t>
      </w:r>
      <w:r w:rsidR="00E8590F" w:rsidRPr="00E8590F">
        <w:rPr>
          <w:rFonts w:ascii="David" w:hAnsi="David" w:hint="cs"/>
          <w:sz w:val="24"/>
          <w:rtl/>
        </w:rPr>
        <w:t>. האדם הסביר</w:t>
      </w:r>
      <w:r w:rsidR="00F04E3C" w:rsidRPr="00E8590F">
        <w:rPr>
          <w:rFonts w:ascii="David" w:hAnsi="David"/>
          <w:sz w:val="24"/>
          <w:rtl/>
        </w:rPr>
        <w:t xml:space="preserve"> לא יכול לדעת ידיעה כמו עסק</w:t>
      </w:r>
      <w:r w:rsidR="00E8590F" w:rsidRPr="00E8590F">
        <w:rPr>
          <w:rFonts w:ascii="David" w:hAnsi="David" w:hint="cs"/>
          <w:sz w:val="24"/>
          <w:rtl/>
        </w:rPr>
        <w:t>או</w:t>
      </w:r>
      <w:r w:rsidR="00F04E3C" w:rsidRPr="00E8590F">
        <w:rPr>
          <w:rFonts w:ascii="David" w:hAnsi="David"/>
          <w:sz w:val="24"/>
          <w:rtl/>
        </w:rPr>
        <w:t>ת סותרות</w:t>
      </w:r>
      <w:r w:rsidR="00E8590F" w:rsidRPr="00E8590F">
        <w:rPr>
          <w:rFonts w:ascii="David" w:hAnsi="David" w:hint="cs"/>
          <w:sz w:val="24"/>
          <w:rtl/>
        </w:rPr>
        <w:t xml:space="preserve">. ויתקון מגיע לתוצאה </w:t>
      </w:r>
      <w:r w:rsidR="00F04E3C" w:rsidRPr="00E8590F">
        <w:rPr>
          <w:rFonts w:ascii="David" w:hAnsi="David"/>
          <w:sz w:val="24"/>
          <w:rtl/>
        </w:rPr>
        <w:t xml:space="preserve">זהה </w:t>
      </w:r>
      <w:r w:rsidR="00E8590F" w:rsidRPr="00E8590F">
        <w:rPr>
          <w:rFonts w:ascii="David" w:hAnsi="David" w:hint="cs"/>
          <w:sz w:val="24"/>
          <w:rtl/>
        </w:rPr>
        <w:t>ל</w:t>
      </w:r>
      <w:r w:rsidR="00F04E3C" w:rsidRPr="00E8590F">
        <w:rPr>
          <w:rFonts w:ascii="David" w:hAnsi="David"/>
          <w:sz w:val="24"/>
          <w:rtl/>
        </w:rPr>
        <w:t xml:space="preserve">של ברנזון אבל מכיוון אחר. </w:t>
      </w:r>
    </w:p>
    <w:p w14:paraId="64B57E16" w14:textId="77777777" w:rsidR="00E8590F" w:rsidRPr="00E8590F" w:rsidRDefault="00E8590F" w:rsidP="00E8590F">
      <w:pPr>
        <w:pStyle w:val="a5"/>
        <w:rPr>
          <w:rFonts w:ascii="David" w:hAnsi="David"/>
          <w:sz w:val="24"/>
        </w:rPr>
      </w:pPr>
    </w:p>
    <w:p w14:paraId="30E35357" w14:textId="6D616287" w:rsidR="0046310A" w:rsidRDefault="0046310A" w:rsidP="0046310A">
      <w:pPr>
        <w:pStyle w:val="a5"/>
        <w:rPr>
          <w:rFonts w:ascii="David" w:hAnsi="David"/>
          <w:sz w:val="24"/>
        </w:rPr>
      </w:pPr>
      <w:r>
        <w:rPr>
          <w:rFonts w:ascii="David" w:hAnsi="David" w:hint="cs"/>
          <w:sz w:val="24"/>
          <w:rtl/>
        </w:rPr>
        <w:t>אנו מ</w:t>
      </w:r>
      <w:r w:rsidR="00E8590F">
        <w:rPr>
          <w:rFonts w:ascii="David" w:hAnsi="David" w:hint="cs"/>
          <w:sz w:val="24"/>
          <w:rtl/>
        </w:rPr>
        <w:t>סתכלים מ</w:t>
      </w:r>
      <w:r>
        <w:rPr>
          <w:rFonts w:ascii="David" w:hAnsi="David" w:hint="cs"/>
          <w:sz w:val="24"/>
          <w:rtl/>
        </w:rPr>
        <w:t xml:space="preserve">נקודת המבט של הנפר, </w:t>
      </w:r>
      <w:r w:rsidRPr="0046310A">
        <w:rPr>
          <w:rFonts w:ascii="David" w:hAnsi="David"/>
          <w:sz w:val="24"/>
          <w:rtl/>
        </w:rPr>
        <w:t>למה? משום שאנחנו נרצה לבחון האם הנפר היה מתקשר בחוזה אילו היה רואה את ההפ</w:t>
      </w:r>
      <w:r>
        <w:rPr>
          <w:rFonts w:ascii="David" w:hAnsi="David" w:hint="cs"/>
          <w:sz w:val="24"/>
          <w:rtl/>
        </w:rPr>
        <w:t>ר</w:t>
      </w:r>
      <w:r w:rsidRPr="0046310A">
        <w:rPr>
          <w:rFonts w:ascii="David" w:hAnsi="David"/>
          <w:sz w:val="24"/>
          <w:rtl/>
        </w:rPr>
        <w:t>ה ותוצאותיה מראש. אם הנפר ראה זאת ובכל זאת התקשר בחוזה, אז לא יהיה מדובר בהפרה יסודית וחמורה משום שהנפר לקח אותה בחשבון בשיקוליו ובכל זאת בחר להתקשר בחוזה</w:t>
      </w:r>
      <w:r>
        <w:rPr>
          <w:rFonts w:ascii="David" w:hAnsi="David" w:hint="cs"/>
          <w:sz w:val="24"/>
          <w:rtl/>
        </w:rPr>
        <w:t>.</w:t>
      </w:r>
    </w:p>
    <w:p w14:paraId="60D7830A" w14:textId="464DEB27" w:rsidR="001307BA" w:rsidRDefault="001307BA" w:rsidP="00E8590F">
      <w:pPr>
        <w:rPr>
          <w:rFonts w:ascii="David" w:hAnsi="David"/>
          <w:sz w:val="24"/>
          <w:rtl/>
        </w:rPr>
      </w:pPr>
      <w:r>
        <w:rPr>
          <w:rFonts w:ascii="David" w:hAnsi="David" w:hint="cs"/>
          <w:sz w:val="24"/>
          <w:rtl/>
        </w:rPr>
        <w:t xml:space="preserve">יש לקרוא את העמדה כאילו כתוב </w:t>
      </w:r>
      <w:r>
        <w:rPr>
          <w:rFonts w:ascii="David" w:hAnsi="David"/>
          <w:sz w:val="24"/>
          <w:rtl/>
        </w:rPr>
        <w:t>–</w:t>
      </w:r>
      <w:r>
        <w:rPr>
          <w:rFonts w:ascii="David" w:hAnsi="David" w:hint="cs"/>
          <w:sz w:val="24"/>
          <w:rtl/>
        </w:rPr>
        <w:t xml:space="preserve"> </w:t>
      </w:r>
      <w:r w:rsidRPr="00E8590F">
        <w:rPr>
          <w:rFonts w:ascii="David" w:hAnsi="David" w:hint="cs"/>
          <w:b/>
          <w:bCs/>
          <w:sz w:val="24"/>
          <w:rtl/>
        </w:rPr>
        <w:t>לו ראה את ההפרה, ותוצאותיה הסבירות</w:t>
      </w:r>
      <w:r>
        <w:rPr>
          <w:rFonts w:ascii="David" w:hAnsi="David" w:hint="cs"/>
          <w:sz w:val="24"/>
          <w:rtl/>
        </w:rPr>
        <w:t xml:space="preserve">. זה יוצר איזון בין המידע שמחזיק הנפר והצורך בוודאות למפר. זאת העמדה של כהן ושמגר </w:t>
      </w:r>
      <w:r w:rsidRPr="00E8590F">
        <w:rPr>
          <w:rFonts w:ascii="David" w:hAnsi="David" w:hint="cs"/>
          <w:b/>
          <w:bCs/>
          <w:sz w:val="24"/>
          <w:highlight w:val="cyan"/>
          <w:rtl/>
        </w:rPr>
        <w:t>בדנ"א ביטון נ' פרץ</w:t>
      </w:r>
      <w:r w:rsidRPr="00E8590F">
        <w:rPr>
          <w:rFonts w:ascii="David" w:hAnsi="David" w:hint="cs"/>
          <w:sz w:val="24"/>
          <w:highlight w:val="cyan"/>
          <w:rtl/>
        </w:rPr>
        <w:t xml:space="preserve"> (</w:t>
      </w:r>
      <w:r>
        <w:rPr>
          <w:rFonts w:ascii="David" w:hAnsi="David" w:hint="cs"/>
          <w:sz w:val="24"/>
          <w:rtl/>
        </w:rPr>
        <w:t>אותה תוצאה, נימוק שונה).</w:t>
      </w:r>
    </w:p>
    <w:p w14:paraId="4D811762" w14:textId="065C38FC" w:rsidR="001307BA" w:rsidRDefault="00E8590F" w:rsidP="001307BA">
      <w:pPr>
        <w:rPr>
          <w:rFonts w:ascii="David" w:hAnsi="David"/>
          <w:sz w:val="24"/>
          <w:rtl/>
        </w:rPr>
      </w:pPr>
      <w:r>
        <w:rPr>
          <w:rFonts w:ascii="David" w:hAnsi="David" w:hint="cs"/>
          <w:sz w:val="24"/>
          <w:rtl/>
        </w:rPr>
        <w:t xml:space="preserve">דוגמה: </w:t>
      </w:r>
      <w:r w:rsidR="001307BA">
        <w:rPr>
          <w:rFonts w:ascii="David" w:hAnsi="David" w:hint="cs"/>
          <w:sz w:val="24"/>
          <w:rtl/>
        </w:rPr>
        <w:t>הדיון דומה לדיון אפשרי בעבודה שהגשנו בנושא תרופות: עלתה השאלה האם ההפרה של הקייטרינג הייתה יסודית.</w:t>
      </w:r>
    </w:p>
    <w:p w14:paraId="762DE596" w14:textId="348AF753" w:rsidR="001307BA" w:rsidRDefault="001307BA" w:rsidP="001307BA">
      <w:pPr>
        <w:rPr>
          <w:rFonts w:ascii="David" w:hAnsi="David"/>
          <w:sz w:val="24"/>
          <w:rtl/>
        </w:rPr>
      </w:pPr>
      <w:r>
        <w:rPr>
          <w:rFonts w:ascii="David" w:hAnsi="David" w:hint="cs"/>
          <w:sz w:val="24"/>
          <w:rtl/>
        </w:rPr>
        <w:t xml:space="preserve">הנפר בזמן אמת לא ביקש לתקן </w:t>
      </w:r>
      <w:r>
        <w:rPr>
          <w:rFonts w:ascii="David" w:hAnsi="David"/>
          <w:sz w:val="24"/>
          <w:rtl/>
        </w:rPr>
        <w:t>–</w:t>
      </w:r>
      <w:r>
        <w:rPr>
          <w:rFonts w:ascii="David" w:hAnsi="David" w:hint="cs"/>
          <w:sz w:val="24"/>
          <w:rtl/>
        </w:rPr>
        <w:t xml:space="preserve"> כלומר, נראה שהיה מתקשר בחוזה לו היה רואה את ההפרה. עולות שתי שאלות במקרה הזה:</w:t>
      </w:r>
    </w:p>
    <w:p w14:paraId="26027E07" w14:textId="77777777" w:rsidR="00E8590F" w:rsidRDefault="001307BA" w:rsidP="00E8590F">
      <w:pPr>
        <w:pStyle w:val="a5"/>
        <w:numPr>
          <w:ilvl w:val="0"/>
          <w:numId w:val="13"/>
        </w:numPr>
        <w:rPr>
          <w:rFonts w:ascii="David" w:hAnsi="David"/>
          <w:sz w:val="24"/>
        </w:rPr>
      </w:pPr>
      <w:r w:rsidRPr="00E8590F">
        <w:rPr>
          <w:rFonts w:ascii="David" w:hAnsi="David" w:hint="cs"/>
          <w:sz w:val="24"/>
          <w:rtl/>
        </w:rPr>
        <w:t xml:space="preserve">האם בובי ידע (או היה צריך לדעת) על </w:t>
      </w:r>
      <w:r w:rsidRPr="00E8590F">
        <w:rPr>
          <w:rFonts w:ascii="David" w:hAnsi="David" w:hint="cs"/>
          <w:b/>
          <w:bCs/>
          <w:sz w:val="24"/>
          <w:rtl/>
        </w:rPr>
        <w:t>תוצאות</w:t>
      </w:r>
      <w:r w:rsidRPr="00E8590F">
        <w:rPr>
          <w:rFonts w:ascii="David" w:hAnsi="David" w:hint="cs"/>
          <w:sz w:val="24"/>
          <w:rtl/>
        </w:rPr>
        <w:t xml:space="preserve"> ההפרה? (ברנזון וויתקון).</w:t>
      </w:r>
    </w:p>
    <w:p w14:paraId="1DFC0D80" w14:textId="1E7267BD" w:rsidR="001307BA" w:rsidRPr="00E8590F" w:rsidRDefault="001307BA" w:rsidP="00E8590F">
      <w:pPr>
        <w:pStyle w:val="a5"/>
        <w:numPr>
          <w:ilvl w:val="0"/>
          <w:numId w:val="13"/>
        </w:numPr>
        <w:rPr>
          <w:rFonts w:ascii="David" w:hAnsi="David"/>
          <w:sz w:val="24"/>
        </w:rPr>
      </w:pPr>
      <w:r w:rsidRPr="00E8590F">
        <w:rPr>
          <w:rFonts w:ascii="David" w:hAnsi="David" w:hint="cs"/>
          <w:sz w:val="24"/>
          <w:rtl/>
        </w:rPr>
        <w:t xml:space="preserve">האם התוצאה </w:t>
      </w:r>
      <w:r w:rsidRPr="00E8590F">
        <w:rPr>
          <w:rFonts w:ascii="David" w:hAnsi="David" w:hint="cs"/>
          <w:b/>
          <w:bCs/>
          <w:sz w:val="24"/>
          <w:rtl/>
        </w:rPr>
        <w:t>שהתרחשה בפועל היא תוצאה מסתברת של ההפרה?</w:t>
      </w:r>
      <w:r w:rsidRPr="00E8590F">
        <w:rPr>
          <w:rFonts w:ascii="David" w:hAnsi="David" w:hint="cs"/>
          <w:sz w:val="24"/>
          <w:rtl/>
        </w:rPr>
        <w:t xml:space="preserve"> </w:t>
      </w:r>
      <w:r w:rsidR="004722ED" w:rsidRPr="00E8590F">
        <w:rPr>
          <w:rFonts w:ascii="David" w:hAnsi="David" w:hint="cs"/>
          <w:sz w:val="24"/>
          <w:rtl/>
        </w:rPr>
        <w:t xml:space="preserve">יסודיות ההפרה קשורה למעשה עצמו, ואנו צריכים לבחון את התוצאות המסתברות של ההפרה שהנפר היה רואה מראש </w:t>
      </w:r>
      <w:r w:rsidR="004722ED" w:rsidRPr="00E8590F">
        <w:rPr>
          <w:rFonts w:ascii="David" w:hAnsi="David"/>
          <w:sz w:val="24"/>
          <w:rtl/>
        </w:rPr>
        <w:t>–</w:t>
      </w:r>
      <w:r w:rsidR="004722ED" w:rsidRPr="00E8590F">
        <w:rPr>
          <w:rFonts w:ascii="David" w:hAnsi="David" w:hint="cs"/>
          <w:sz w:val="24"/>
          <w:rtl/>
        </w:rPr>
        <w:t xml:space="preserve"> בשעת הכריתה. הטענה של כהן בפסק הדין היא שאנו צריכים להסתכל על תוצאות מסתברות של ההפרה </w:t>
      </w:r>
      <w:r w:rsidRPr="00E8590F">
        <w:rPr>
          <w:rFonts w:ascii="David" w:hAnsi="David" w:hint="cs"/>
          <w:sz w:val="24"/>
          <w:rtl/>
        </w:rPr>
        <w:t>(שמגר וכהן)</w:t>
      </w:r>
      <w:r w:rsidR="004722ED" w:rsidRPr="00E8590F">
        <w:rPr>
          <w:rFonts w:ascii="David" w:hAnsi="David" w:hint="cs"/>
          <w:sz w:val="24"/>
          <w:rtl/>
        </w:rPr>
        <w:t>.</w:t>
      </w:r>
    </w:p>
    <w:p w14:paraId="2B565D8A" w14:textId="1B02C4D6" w:rsidR="004722ED" w:rsidRPr="00E8590F" w:rsidRDefault="004722ED" w:rsidP="004722ED">
      <w:pPr>
        <w:rPr>
          <w:rFonts w:ascii="David" w:hAnsi="David"/>
          <w:b/>
          <w:bCs/>
          <w:sz w:val="24"/>
          <w:u w:val="single"/>
          <w:rtl/>
        </w:rPr>
      </w:pPr>
      <w:r w:rsidRPr="00E8590F">
        <w:rPr>
          <w:rFonts w:ascii="David" w:hAnsi="David" w:hint="cs"/>
          <w:b/>
          <w:bCs/>
          <w:sz w:val="24"/>
          <w:u w:val="single"/>
          <w:rtl/>
        </w:rPr>
        <w:t>הפרה יסודית מוסכמת</w:t>
      </w:r>
      <w:r w:rsidR="00E8590F">
        <w:rPr>
          <w:rFonts w:ascii="David" w:hAnsi="David" w:hint="cs"/>
          <w:b/>
          <w:bCs/>
          <w:sz w:val="24"/>
          <w:u w:val="single"/>
          <w:rtl/>
        </w:rPr>
        <w:t>:</w:t>
      </w:r>
    </w:p>
    <w:p w14:paraId="3E05DECD" w14:textId="77777777" w:rsidR="00BD001D" w:rsidRDefault="004722ED" w:rsidP="004722ED">
      <w:pPr>
        <w:rPr>
          <w:rFonts w:ascii="David" w:hAnsi="David"/>
          <w:sz w:val="24"/>
          <w:rtl/>
        </w:rPr>
      </w:pPr>
      <w:r>
        <w:rPr>
          <w:rFonts w:ascii="David" w:hAnsi="David" w:hint="cs"/>
          <w:sz w:val="24"/>
          <w:rtl/>
        </w:rPr>
        <w:t>הגדרה של הפרה יסודית לא דורשת רק את המצבים שבהם אנו יכולים להחליט לפי הרישא של סעיף 6 שהפרה היא יסודית</w:t>
      </w:r>
      <w:r w:rsidR="000F2574">
        <w:rPr>
          <w:rFonts w:ascii="David" w:hAnsi="David" w:hint="cs"/>
          <w:sz w:val="24"/>
          <w:rtl/>
        </w:rPr>
        <w:t xml:space="preserve">, </w:t>
      </w:r>
      <w:r>
        <w:rPr>
          <w:rFonts w:ascii="David" w:hAnsi="David" w:hint="cs"/>
          <w:sz w:val="24"/>
          <w:rtl/>
        </w:rPr>
        <w:t>אלא הצדדים יכולים להכריז בעצמם על תניות בחוזה שההפרה שלהם היא הפרה יסודית. היכולת לקבוע כי הפרה היא יסודית למעשה מתנה על דיני ברירת המחדל של התרופות.</w:t>
      </w:r>
    </w:p>
    <w:p w14:paraId="60AD5A25" w14:textId="0A414A2B" w:rsidR="004722ED" w:rsidRPr="00BD001D" w:rsidRDefault="00BD001D" w:rsidP="004722ED">
      <w:pPr>
        <w:rPr>
          <w:rFonts w:ascii="David" w:hAnsi="David"/>
          <w:b/>
          <w:bCs/>
          <w:sz w:val="24"/>
          <w:rtl/>
        </w:rPr>
      </w:pPr>
      <w:r>
        <w:rPr>
          <w:rFonts w:ascii="David" w:hAnsi="David" w:hint="cs"/>
          <w:b/>
          <w:bCs/>
          <w:sz w:val="24"/>
          <w:rtl/>
        </w:rPr>
        <w:t>לא ניתן לקבוע כי כל הפרה של החוזה תיחשב כיסודית אלא</w:t>
      </w:r>
      <w:r w:rsidR="004722ED" w:rsidRPr="00BD001D">
        <w:rPr>
          <w:rFonts w:ascii="David" w:hAnsi="David" w:hint="cs"/>
          <w:b/>
          <w:bCs/>
          <w:sz w:val="24"/>
          <w:rtl/>
        </w:rPr>
        <w:t xml:space="preserve"> אם היא סבירה, </w:t>
      </w:r>
      <w:r w:rsidR="00387704">
        <w:rPr>
          <w:rFonts w:ascii="David" w:hAnsi="David" w:hint="cs"/>
          <w:b/>
          <w:bCs/>
          <w:sz w:val="24"/>
          <w:rtl/>
        </w:rPr>
        <w:t>כיצד נבחן אם התניה סבירה?</w:t>
      </w:r>
    </w:p>
    <w:p w14:paraId="3B2BC499" w14:textId="5566FDB9" w:rsidR="004722ED" w:rsidRDefault="004722ED" w:rsidP="00387704">
      <w:pPr>
        <w:pStyle w:val="a5"/>
        <w:rPr>
          <w:rFonts w:ascii="David" w:hAnsi="David"/>
          <w:sz w:val="24"/>
        </w:rPr>
      </w:pPr>
      <w:r w:rsidRPr="00BD001D">
        <w:rPr>
          <w:rFonts w:ascii="David" w:hAnsi="David" w:hint="cs"/>
          <w:b/>
          <w:bCs/>
          <w:sz w:val="24"/>
          <w:u w:val="single"/>
          <w:rtl/>
        </w:rPr>
        <w:t>השאלה הנורמטיבית</w:t>
      </w:r>
      <w:r w:rsidRPr="004722ED">
        <w:rPr>
          <w:rFonts w:ascii="David" w:hAnsi="David" w:hint="cs"/>
          <w:sz w:val="24"/>
          <w:rtl/>
        </w:rPr>
        <w:t xml:space="preserve"> </w:t>
      </w:r>
      <w:r w:rsidRPr="004722ED">
        <w:rPr>
          <w:rFonts w:ascii="David" w:hAnsi="David"/>
          <w:sz w:val="24"/>
          <w:rtl/>
        </w:rPr>
        <w:t>–</w:t>
      </w:r>
      <w:r w:rsidRPr="004722ED">
        <w:rPr>
          <w:rFonts w:ascii="David" w:hAnsi="David" w:hint="cs"/>
          <w:sz w:val="24"/>
          <w:rtl/>
        </w:rPr>
        <w:t xml:space="preserve"> למה לא לתת תוקף לתניה שקובעת כי כל הפרה היא יסודית? (עיקרון חופש החוזים)</w:t>
      </w:r>
    </w:p>
    <w:p w14:paraId="7B17FFB2" w14:textId="341DBCB5" w:rsidR="004722ED" w:rsidRDefault="004722ED" w:rsidP="004722ED">
      <w:pPr>
        <w:pStyle w:val="a5"/>
        <w:rPr>
          <w:rFonts w:ascii="David" w:hAnsi="David"/>
          <w:sz w:val="24"/>
          <w:rtl/>
        </w:rPr>
      </w:pPr>
      <w:r>
        <w:rPr>
          <w:rFonts w:ascii="David" w:hAnsi="David" w:hint="cs"/>
          <w:sz w:val="24"/>
          <w:rtl/>
        </w:rPr>
        <w:t xml:space="preserve">אין לזה תוכן משמעותי (הפרה יסודית או הפרה רגילה) </w:t>
      </w:r>
      <w:r>
        <w:rPr>
          <w:rFonts w:ascii="David" w:hAnsi="David"/>
          <w:sz w:val="24"/>
          <w:rtl/>
        </w:rPr>
        <w:t>–</w:t>
      </w:r>
      <w:r>
        <w:rPr>
          <w:rFonts w:ascii="David" w:hAnsi="David" w:hint="cs"/>
          <w:sz w:val="24"/>
          <w:rtl/>
        </w:rPr>
        <w:t xml:space="preserve"> המשמעות היחידה היא האם יש סעד ביטול אוטומטי</w:t>
      </w:r>
      <w:r w:rsidR="00BD001D">
        <w:rPr>
          <w:rFonts w:ascii="David" w:hAnsi="David" w:hint="cs"/>
          <w:sz w:val="24"/>
          <w:rtl/>
        </w:rPr>
        <w:t xml:space="preserve">. </w:t>
      </w:r>
      <w:r>
        <w:rPr>
          <w:rFonts w:ascii="David" w:hAnsi="David" w:hint="cs"/>
          <w:sz w:val="24"/>
          <w:rtl/>
        </w:rPr>
        <w:t>למה לא לתת לצדדים לקבוע סעד ביטול אוטומטית?</w:t>
      </w:r>
    </w:p>
    <w:p w14:paraId="34898219" w14:textId="77777777" w:rsidR="00BD001D" w:rsidRDefault="004722ED" w:rsidP="00BD001D">
      <w:pPr>
        <w:pStyle w:val="a5"/>
        <w:numPr>
          <w:ilvl w:val="1"/>
          <w:numId w:val="13"/>
        </w:numPr>
        <w:rPr>
          <w:rFonts w:ascii="David" w:hAnsi="David"/>
          <w:sz w:val="24"/>
        </w:rPr>
      </w:pPr>
      <w:r w:rsidRPr="00BD001D">
        <w:rPr>
          <w:rFonts w:ascii="David" w:hAnsi="David" w:hint="cs"/>
          <w:b/>
          <w:bCs/>
          <w:sz w:val="24"/>
          <w:u w:val="single"/>
          <w:rtl/>
        </w:rPr>
        <w:t>מראה של סעיף 15 לחוק החוזים תרופות</w:t>
      </w:r>
      <w:r w:rsidRPr="00BD001D">
        <w:rPr>
          <w:rFonts w:ascii="David" w:hAnsi="David" w:hint="cs"/>
          <w:sz w:val="24"/>
          <w:rtl/>
        </w:rPr>
        <w:t xml:space="preserve">: פיצויים מוסכמים </w:t>
      </w:r>
      <w:r w:rsidRPr="00BD001D">
        <w:rPr>
          <w:rFonts w:ascii="David" w:hAnsi="David"/>
          <w:sz w:val="24"/>
          <w:rtl/>
        </w:rPr>
        <w:t>–</w:t>
      </w:r>
      <w:r w:rsidRPr="00BD001D">
        <w:rPr>
          <w:rFonts w:ascii="David" w:hAnsi="David" w:hint="cs"/>
          <w:sz w:val="24"/>
          <w:rtl/>
        </w:rPr>
        <w:t xml:space="preserve"> "</w:t>
      </w:r>
      <w:r w:rsidRPr="00BD001D">
        <w:rPr>
          <w:rFonts w:ascii="David" w:hAnsi="David"/>
          <w:sz w:val="24"/>
          <w:rtl/>
        </w:rPr>
        <w:t>הסכימו הצדדים מראש על שיעור פיצויים (להלן - פיצויים מוסכמים), יהיו הפיצויים כמוסכם, ללא הוכחת נזק; אולם רשאי בית המשפט להפחיתם אם מצא שהפיצויים נקבעו ללא כל יחס סביר לנזק שניתן היה לראותו מראש בעת כריתת החוזה כתוצאה</w:t>
      </w:r>
      <w:r w:rsidRPr="00BD001D">
        <w:rPr>
          <w:rFonts w:ascii="David" w:hAnsi="David" w:hint="cs"/>
          <w:sz w:val="24"/>
          <w:rtl/>
        </w:rPr>
        <w:t xml:space="preserve">". אם </w:t>
      </w:r>
      <w:r w:rsidRPr="00BD001D">
        <w:rPr>
          <w:rFonts w:ascii="David" w:hAnsi="David" w:hint="cs"/>
          <w:sz w:val="24"/>
          <w:rtl/>
        </w:rPr>
        <w:lastRenderedPageBreak/>
        <w:t xml:space="preserve">הפיצוי המוסכם לא מקיים יחס סביר לנזק כי ניתן היה לצפות אותו במועד הכריתה בית המשפט לא יכבד את תנית הפיצוי המוסכם. </w:t>
      </w:r>
      <w:r w:rsidR="00BD001D">
        <w:rPr>
          <w:rFonts w:ascii="David" w:hAnsi="David" w:hint="cs"/>
          <w:sz w:val="24"/>
          <w:rtl/>
        </w:rPr>
        <w:t>ביהמ"ש לא רוצה</w:t>
      </w:r>
      <w:r w:rsidRPr="00BD001D">
        <w:rPr>
          <w:rFonts w:ascii="David" w:hAnsi="David" w:hint="cs"/>
          <w:sz w:val="24"/>
          <w:rtl/>
        </w:rPr>
        <w:t xml:space="preserve"> לאפשר סנקציה עונשית.</w:t>
      </w:r>
    </w:p>
    <w:p w14:paraId="38CA01E4" w14:textId="26BBDBCF" w:rsidR="00905524" w:rsidRPr="00BD001D" w:rsidRDefault="004722ED" w:rsidP="00BD001D">
      <w:pPr>
        <w:pStyle w:val="a5"/>
        <w:numPr>
          <w:ilvl w:val="1"/>
          <w:numId w:val="13"/>
        </w:numPr>
        <w:rPr>
          <w:rFonts w:ascii="David" w:hAnsi="David"/>
          <w:sz w:val="24"/>
        </w:rPr>
      </w:pPr>
      <w:r w:rsidRPr="00BD001D">
        <w:rPr>
          <w:rFonts w:ascii="David" w:hAnsi="David" w:hint="cs"/>
          <w:b/>
          <w:bCs/>
          <w:sz w:val="24"/>
          <w:u w:val="single"/>
          <w:rtl/>
        </w:rPr>
        <w:t xml:space="preserve">אסון להטעות מפר בכוח </w:t>
      </w:r>
      <w:r w:rsidRPr="00BD001D">
        <w:rPr>
          <w:rFonts w:ascii="David" w:hAnsi="David"/>
          <w:b/>
          <w:bCs/>
          <w:sz w:val="24"/>
          <w:u w:val="single"/>
          <w:rtl/>
        </w:rPr>
        <w:t>–</w:t>
      </w:r>
      <w:r w:rsidRPr="00BD001D">
        <w:rPr>
          <w:rFonts w:ascii="David" w:hAnsi="David" w:hint="cs"/>
          <w:sz w:val="24"/>
          <w:u w:val="single"/>
          <w:rtl/>
        </w:rPr>
        <w:t xml:space="preserve"> </w:t>
      </w:r>
      <w:r w:rsidRPr="00BD001D">
        <w:rPr>
          <w:rFonts w:ascii="David" w:hAnsi="David" w:hint="cs"/>
          <w:b/>
          <w:bCs/>
          <w:sz w:val="24"/>
          <w:u w:val="single"/>
          <w:rtl/>
        </w:rPr>
        <w:t xml:space="preserve">ע"א </w:t>
      </w:r>
      <w:r w:rsidRPr="00BD001D">
        <w:rPr>
          <w:rFonts w:ascii="David" w:hAnsi="David" w:hint="cs"/>
          <w:b/>
          <w:bCs/>
          <w:sz w:val="24"/>
          <w:highlight w:val="cyan"/>
          <w:u w:val="single"/>
          <w:rtl/>
        </w:rPr>
        <w:t>מזור נ' וחידי</w:t>
      </w:r>
      <w:r w:rsidR="00BD001D" w:rsidRPr="00BD001D">
        <w:rPr>
          <w:rFonts w:ascii="David" w:hAnsi="David" w:hint="cs"/>
          <w:sz w:val="24"/>
          <w:highlight w:val="cyan"/>
          <w:rtl/>
        </w:rPr>
        <w:t>:</w:t>
      </w:r>
      <w:r w:rsidRPr="00BD001D">
        <w:rPr>
          <w:rFonts w:ascii="David" w:hAnsi="David" w:hint="cs"/>
          <w:sz w:val="24"/>
          <w:rtl/>
        </w:rPr>
        <w:t xml:space="preserve"> דוגמה לעניין כיצד צד יכול לנצל באופן מוגזם את האפשרות שלו לתת תניות גורפות ומדוע נרצה שבית המשפט יתערב. תניה גורפת כזאת, מטעה את הצד השני </w:t>
      </w:r>
      <w:r w:rsidRPr="00BD001D">
        <w:rPr>
          <w:rFonts w:ascii="David" w:hAnsi="David"/>
          <w:sz w:val="24"/>
          <w:rtl/>
        </w:rPr>
        <w:t>–</w:t>
      </w:r>
      <w:r w:rsidRPr="00BD001D">
        <w:rPr>
          <w:rFonts w:ascii="David" w:hAnsi="David" w:hint="cs"/>
          <w:sz w:val="24"/>
          <w:rtl/>
        </w:rPr>
        <w:t xml:space="preserve"> עו"ד נקשר בחוזה עם צדדים, ומכניס לחוזה תניות חד צדדיות לטובתו, כאשר הצד השני לא הבין את המשמעות. בין השאר כתב כי כל הפרה של תניה בהסכם הזה (מתייחס לתניות שמחייבות את הצד השני) יחשבו להפרה יסודית של ההסכם. בית המשפט משתכנע שלצדדים שהתקשרו בהסכם אין מושג מה המשמעות של הפרה יסודית.</w:t>
      </w:r>
      <w:r w:rsidR="007B54E6" w:rsidRPr="00BD001D">
        <w:rPr>
          <w:rFonts w:ascii="David" w:hAnsi="David" w:hint="cs"/>
          <w:sz w:val="24"/>
          <w:rtl/>
        </w:rPr>
        <w:t xml:space="preserve"> לכאורה, ניתן להגיד "בעיה שלהם", אך מאחר וקשה להבין מה המשמעויות ללא התמקצעות בתחום, בית המשפט התחשב בכך שעובדתית לא נכון ש"כולם יודעים" ומבינים את המשמעויות. </w:t>
      </w:r>
      <w:r w:rsidR="007B54E6" w:rsidRPr="00BD001D">
        <w:rPr>
          <w:rFonts w:ascii="David" w:hAnsi="David" w:hint="cs"/>
          <w:b/>
          <w:bCs/>
          <w:sz w:val="24"/>
          <w:rtl/>
        </w:rPr>
        <w:t>השופט ריבילין טען כי התניה מטעה את הצד השני ועל כן התניה הגורפת אינה סבירה ומבוטלת.</w:t>
      </w:r>
    </w:p>
    <w:p w14:paraId="2414D068" w14:textId="77777777" w:rsidR="0069099E" w:rsidRDefault="00905524" w:rsidP="0069099E">
      <w:pPr>
        <w:pStyle w:val="a5"/>
        <w:numPr>
          <w:ilvl w:val="1"/>
          <w:numId w:val="13"/>
        </w:numPr>
        <w:rPr>
          <w:rFonts w:ascii="David" w:hAnsi="David"/>
          <w:sz w:val="24"/>
        </w:rPr>
      </w:pPr>
      <w:r w:rsidRPr="00BD001D">
        <w:rPr>
          <w:rFonts w:ascii="David" w:hAnsi="David" w:hint="cs"/>
          <w:sz w:val="24"/>
          <w:rtl/>
        </w:rPr>
        <w:t xml:space="preserve">לפי </w:t>
      </w:r>
      <w:r w:rsidRPr="00BD001D">
        <w:rPr>
          <w:rFonts w:ascii="David" w:hAnsi="David" w:hint="cs"/>
          <w:b/>
          <w:bCs/>
          <w:sz w:val="24"/>
          <w:highlight w:val="cyan"/>
          <w:rtl/>
        </w:rPr>
        <w:t>שלום נ' מוטה</w:t>
      </w:r>
      <w:r w:rsidRPr="00BD001D">
        <w:rPr>
          <w:rFonts w:ascii="David" w:hAnsi="David" w:hint="cs"/>
          <w:sz w:val="24"/>
          <w:rtl/>
        </w:rPr>
        <w:t xml:space="preserve">, </w:t>
      </w:r>
      <w:r w:rsidRPr="00387704">
        <w:rPr>
          <w:rFonts w:ascii="David" w:hAnsi="David" w:hint="cs"/>
          <w:b/>
          <w:bCs/>
          <w:sz w:val="24"/>
          <w:rtl/>
        </w:rPr>
        <w:t>תניה סבירה כאשר כל ההפרות הן על אותו מישור</w:t>
      </w:r>
      <w:r w:rsidRPr="00BD001D">
        <w:rPr>
          <w:rFonts w:ascii="David" w:hAnsi="David" w:hint="cs"/>
          <w:sz w:val="24"/>
          <w:rtl/>
        </w:rPr>
        <w:t xml:space="preserve"> (לא קלות וחמורות יחד)</w:t>
      </w:r>
      <w:r w:rsidR="00BD001D" w:rsidRPr="00BD001D">
        <w:rPr>
          <w:rFonts w:ascii="David" w:hAnsi="David" w:hint="cs"/>
          <w:sz w:val="24"/>
          <w:rtl/>
        </w:rPr>
        <w:t>.</w:t>
      </w:r>
    </w:p>
    <w:p w14:paraId="64A8DAA1" w14:textId="7113EA6A" w:rsidR="00387704" w:rsidRPr="0069099E" w:rsidRDefault="00905524" w:rsidP="0069099E">
      <w:pPr>
        <w:pStyle w:val="a5"/>
        <w:numPr>
          <w:ilvl w:val="1"/>
          <w:numId w:val="13"/>
        </w:numPr>
        <w:rPr>
          <w:rFonts w:ascii="David" w:hAnsi="David"/>
          <w:sz w:val="24"/>
        </w:rPr>
      </w:pPr>
      <w:r w:rsidRPr="0069099E">
        <w:rPr>
          <w:rFonts w:ascii="David" w:hAnsi="David" w:hint="cs"/>
          <w:sz w:val="24"/>
          <w:rtl/>
        </w:rPr>
        <w:t xml:space="preserve">על מנת להחליט אם תניה היא גורפת, יש לבחון לא רק את התוכן שלה </w:t>
      </w:r>
      <w:r w:rsidRPr="0069099E">
        <w:rPr>
          <w:rFonts w:ascii="David" w:hAnsi="David"/>
          <w:sz w:val="24"/>
          <w:rtl/>
        </w:rPr>
        <w:t>–</w:t>
      </w:r>
      <w:r w:rsidRPr="0069099E">
        <w:rPr>
          <w:rFonts w:ascii="David" w:hAnsi="David" w:hint="cs"/>
          <w:sz w:val="24"/>
          <w:rtl/>
        </w:rPr>
        <w:t xml:space="preserve"> אלא גם את הנסיבות שהיא הוכנסה לחוזה</w:t>
      </w:r>
      <w:r w:rsidR="00F43B0F" w:rsidRPr="0069099E">
        <w:rPr>
          <w:rFonts w:ascii="David" w:hAnsi="David" w:hint="cs"/>
          <w:sz w:val="24"/>
          <w:rtl/>
        </w:rPr>
        <w:t xml:space="preserve"> </w:t>
      </w:r>
      <w:r w:rsidR="00F43B0F" w:rsidRPr="0069099E">
        <w:rPr>
          <w:rFonts w:ascii="David" w:hAnsi="David" w:hint="cs"/>
          <w:b/>
          <w:bCs/>
          <w:sz w:val="24"/>
          <w:rtl/>
        </w:rPr>
        <w:t>פס"ד מזור נ' וחיד</w:t>
      </w:r>
      <w:r w:rsidR="00F43B0F" w:rsidRPr="0069099E">
        <w:rPr>
          <w:rFonts w:ascii="David" w:hAnsi="David" w:hint="cs"/>
          <w:sz w:val="24"/>
          <w:rtl/>
        </w:rPr>
        <w:t>.</w:t>
      </w:r>
    </w:p>
    <w:p w14:paraId="4A9453BF" w14:textId="00DE211C" w:rsidR="00414206" w:rsidRPr="00387704" w:rsidRDefault="00414206" w:rsidP="00387704">
      <w:pPr>
        <w:rPr>
          <w:rFonts w:ascii="David" w:hAnsi="David"/>
          <w:b/>
          <w:bCs/>
          <w:sz w:val="24"/>
        </w:rPr>
      </w:pPr>
      <w:r w:rsidRPr="00387704">
        <w:rPr>
          <w:rFonts w:ascii="David" w:hAnsi="David" w:hint="cs"/>
          <w:b/>
          <w:bCs/>
          <w:sz w:val="24"/>
          <w:u w:val="single"/>
          <w:rtl/>
        </w:rPr>
        <w:t>מה קורה אם בטלה תניה גורפת?</w:t>
      </w:r>
    </w:p>
    <w:p w14:paraId="7E455EAE" w14:textId="77777777" w:rsidR="00387704" w:rsidRDefault="00414206" w:rsidP="00387704">
      <w:pPr>
        <w:pStyle w:val="a5"/>
        <w:numPr>
          <w:ilvl w:val="0"/>
          <w:numId w:val="13"/>
        </w:numPr>
        <w:rPr>
          <w:rFonts w:ascii="David" w:hAnsi="David"/>
          <w:sz w:val="24"/>
        </w:rPr>
      </w:pPr>
      <w:r w:rsidRPr="00387704">
        <w:rPr>
          <w:rFonts w:ascii="David" w:hAnsi="David" w:hint="cs"/>
          <w:sz w:val="24"/>
          <w:rtl/>
        </w:rPr>
        <w:t>עדיין יכולות להיות תניות ספציפיות</w:t>
      </w:r>
      <w:r w:rsidR="00147579" w:rsidRPr="00387704">
        <w:rPr>
          <w:rFonts w:ascii="David" w:hAnsi="David" w:hint="cs"/>
          <w:sz w:val="24"/>
          <w:rtl/>
        </w:rPr>
        <w:t xml:space="preserve"> </w:t>
      </w:r>
      <w:r w:rsidR="00147579" w:rsidRPr="00387704">
        <w:rPr>
          <w:rFonts w:ascii="David" w:hAnsi="David"/>
          <w:sz w:val="24"/>
          <w:rtl/>
        </w:rPr>
        <w:t>–</w:t>
      </w:r>
      <w:r w:rsidR="00147579" w:rsidRPr="00387704">
        <w:rPr>
          <w:rFonts w:ascii="David" w:hAnsi="David" w:hint="cs"/>
          <w:sz w:val="24"/>
          <w:rtl/>
        </w:rPr>
        <w:t xml:space="preserve"> נניח שכל סעיף בחוזה מתייחס לכך שאם מפרים אותו הוא יחשב כהפרה יסודית, בית המשפט יאשר את זה, אך עדיין יפעילו על כך את מבחן הסבירות.</w:t>
      </w:r>
    </w:p>
    <w:p w14:paraId="327BD77C" w14:textId="7A3FD7C3" w:rsidR="00EB47AD" w:rsidRPr="00387704" w:rsidRDefault="00414206" w:rsidP="00387704">
      <w:pPr>
        <w:pStyle w:val="a5"/>
        <w:numPr>
          <w:ilvl w:val="0"/>
          <w:numId w:val="13"/>
        </w:numPr>
        <w:rPr>
          <w:rFonts w:ascii="David" w:hAnsi="David"/>
          <w:sz w:val="24"/>
        </w:rPr>
      </w:pPr>
      <w:r w:rsidRPr="00387704">
        <w:rPr>
          <w:rFonts w:ascii="David" w:hAnsi="David" w:hint="cs"/>
          <w:sz w:val="24"/>
          <w:rtl/>
        </w:rPr>
        <w:t xml:space="preserve">ניתן להוכיח הפרה יסודית מסתברת. </w:t>
      </w:r>
      <w:r w:rsidR="007B54E6" w:rsidRPr="00387704">
        <w:rPr>
          <w:rFonts w:ascii="David" w:hAnsi="David" w:hint="cs"/>
          <w:sz w:val="24"/>
          <w:rtl/>
        </w:rPr>
        <w:t xml:space="preserve"> </w:t>
      </w:r>
    </w:p>
    <w:p w14:paraId="2100846E" w14:textId="5D1F4C4B" w:rsidR="00786DC2" w:rsidRDefault="00786DC2" w:rsidP="00387704">
      <w:pPr>
        <w:pStyle w:val="3"/>
        <w:rPr>
          <w:rtl/>
        </w:rPr>
      </w:pPr>
      <w:bookmarkStart w:id="42" w:name="_Toc92877824"/>
      <w:r w:rsidRPr="00786DC2">
        <w:rPr>
          <w:rFonts w:hint="cs"/>
          <w:rtl/>
        </w:rPr>
        <w:t>ביטול חוזה בהפרה רגילה</w:t>
      </w:r>
      <w:bookmarkEnd w:id="42"/>
    </w:p>
    <w:p w14:paraId="14BEB449" w14:textId="221C85DB" w:rsidR="00FE48E6" w:rsidRDefault="00FE48E6" w:rsidP="00FE48E6">
      <w:pPr>
        <w:rPr>
          <w:rFonts w:ascii="David" w:hAnsi="David"/>
          <w:b/>
          <w:bCs/>
          <w:sz w:val="24"/>
          <w:u w:val="single"/>
          <w:rtl/>
        </w:rPr>
      </w:pPr>
      <w:r>
        <w:rPr>
          <w:rFonts w:ascii="David" w:hAnsi="David" w:hint="cs"/>
          <w:b/>
          <w:bCs/>
          <w:sz w:val="24"/>
          <w:u w:val="single"/>
          <w:rtl/>
        </w:rPr>
        <w:t xml:space="preserve">הפרה רגילה: </w:t>
      </w:r>
      <w:r w:rsidRPr="00FE48E6">
        <w:rPr>
          <w:rFonts w:ascii="David" w:hAnsi="David"/>
          <w:sz w:val="24"/>
          <w:rtl/>
        </w:rPr>
        <w:t>כל הפרה שאינה יסודית. יכולה להיות הפרה של תניה אחת בחוזה ולא בהכרח הפרה של כל החוזה.</w:t>
      </w:r>
    </w:p>
    <w:p w14:paraId="55A8032A" w14:textId="01156F2C" w:rsidR="00786DC2" w:rsidRDefault="00786DC2" w:rsidP="00786DC2">
      <w:pPr>
        <w:rPr>
          <w:rFonts w:ascii="David" w:hAnsi="David"/>
          <w:sz w:val="24"/>
          <w:rtl/>
        </w:rPr>
      </w:pPr>
      <w:r>
        <w:rPr>
          <w:rFonts w:ascii="David" w:hAnsi="David" w:hint="cs"/>
          <w:sz w:val="24"/>
          <w:rtl/>
        </w:rPr>
        <w:t>נפגע ההפרה זכאי לבטל במקרה של הפרה רגילה, אולם הזכות מוגבלת</w:t>
      </w:r>
      <w:r w:rsidR="009D4A8D">
        <w:rPr>
          <w:rFonts w:ascii="David" w:hAnsi="David" w:hint="cs"/>
          <w:sz w:val="24"/>
          <w:rtl/>
        </w:rPr>
        <w:t xml:space="preserve"> ומותנת</w:t>
      </w:r>
      <w:r>
        <w:rPr>
          <w:rFonts w:ascii="David" w:hAnsi="David" w:hint="cs"/>
          <w:sz w:val="24"/>
          <w:rtl/>
        </w:rPr>
        <w:t xml:space="preserve">. </w:t>
      </w:r>
      <w:r w:rsidRPr="009D4A8D">
        <w:rPr>
          <w:rFonts w:ascii="David" w:hAnsi="David" w:hint="cs"/>
          <w:b/>
          <w:bCs/>
          <w:sz w:val="24"/>
          <w:rtl/>
        </w:rPr>
        <w:t>הזכות מותנת בכך שנתן תחילה למפר ארכה לקיים את החוזה והוא לא קיים אותו תוך זמן סביר לאחר מתן הארכה</w:t>
      </w:r>
      <w:r w:rsidR="009D4A8D">
        <w:rPr>
          <w:rFonts w:ascii="David" w:hAnsi="David" w:hint="cs"/>
          <w:b/>
          <w:bCs/>
          <w:sz w:val="24"/>
          <w:rtl/>
        </w:rPr>
        <w:t xml:space="preserve"> אז ניתן יהיה לבטל את החוזה</w:t>
      </w:r>
      <w:r>
        <w:rPr>
          <w:rFonts w:ascii="David" w:hAnsi="David" w:hint="cs"/>
          <w:sz w:val="24"/>
          <w:rtl/>
        </w:rPr>
        <w:t xml:space="preserve">. הזכות מוגבלת </w:t>
      </w:r>
      <w:r w:rsidRPr="009D4A8D">
        <w:rPr>
          <w:rFonts w:ascii="David" w:hAnsi="David" w:hint="cs"/>
          <w:b/>
          <w:bCs/>
          <w:sz w:val="24"/>
          <w:rtl/>
        </w:rPr>
        <w:t>רק למקרים שסעד הביטול צודק</w:t>
      </w:r>
      <w:r>
        <w:rPr>
          <w:rFonts w:ascii="David" w:hAnsi="David" w:hint="cs"/>
          <w:sz w:val="24"/>
          <w:rtl/>
        </w:rPr>
        <w:t>.</w:t>
      </w:r>
      <w:r w:rsidR="0046310A">
        <w:rPr>
          <w:rFonts w:ascii="David" w:hAnsi="David" w:hint="cs"/>
          <w:sz w:val="24"/>
          <w:rtl/>
        </w:rPr>
        <w:t xml:space="preserve"> ניתן לפרש את "</w:t>
      </w:r>
      <w:r w:rsidR="0046310A" w:rsidRPr="000024E2">
        <w:rPr>
          <w:rFonts w:ascii="David" w:hAnsi="David" w:hint="cs"/>
          <w:b/>
          <w:bCs/>
          <w:sz w:val="24"/>
          <w:rtl/>
        </w:rPr>
        <w:t>הזמן הסביר</w:t>
      </w:r>
      <w:r w:rsidR="0046310A">
        <w:rPr>
          <w:rFonts w:ascii="David" w:hAnsi="David" w:hint="cs"/>
          <w:sz w:val="24"/>
          <w:rtl/>
        </w:rPr>
        <w:t>" שעומד במספר דרכים (ממתן הארכה עד שעומדת לנפר הזכות לביטול):</w:t>
      </w:r>
    </w:p>
    <w:p w14:paraId="6737CCF5" w14:textId="59E41864" w:rsidR="0046310A" w:rsidRDefault="0046310A" w:rsidP="005F55FA">
      <w:pPr>
        <w:pStyle w:val="a5"/>
        <w:numPr>
          <w:ilvl w:val="0"/>
          <w:numId w:val="42"/>
        </w:numPr>
        <w:rPr>
          <w:rFonts w:ascii="David" w:hAnsi="David"/>
          <w:sz w:val="24"/>
        </w:rPr>
      </w:pPr>
      <w:r>
        <w:rPr>
          <w:rFonts w:ascii="David" w:hAnsi="David" w:hint="cs"/>
          <w:sz w:val="24"/>
          <w:rtl/>
        </w:rPr>
        <w:t xml:space="preserve">מנקודת המבט של </w:t>
      </w:r>
      <w:r w:rsidRPr="005C240E">
        <w:rPr>
          <w:rFonts w:ascii="David" w:hAnsi="David" w:hint="cs"/>
          <w:b/>
          <w:bCs/>
          <w:sz w:val="24"/>
          <w:rtl/>
        </w:rPr>
        <w:t>ה</w:t>
      </w:r>
      <w:r w:rsidRPr="0069099E">
        <w:rPr>
          <w:rFonts w:ascii="David" w:hAnsi="David" w:hint="cs"/>
          <w:b/>
          <w:bCs/>
          <w:sz w:val="24"/>
          <w:rtl/>
        </w:rPr>
        <w:t>מפר</w:t>
      </w:r>
      <w:r>
        <w:rPr>
          <w:rFonts w:ascii="David" w:hAnsi="David" w:hint="cs"/>
          <w:sz w:val="24"/>
          <w:rtl/>
        </w:rPr>
        <w:t xml:space="preserve"> </w:t>
      </w:r>
      <w:r>
        <w:rPr>
          <w:rFonts w:ascii="David" w:hAnsi="David"/>
          <w:sz w:val="24"/>
          <w:rtl/>
        </w:rPr>
        <w:t>–</w:t>
      </w:r>
      <w:r>
        <w:rPr>
          <w:rFonts w:ascii="David" w:hAnsi="David" w:hint="cs"/>
          <w:sz w:val="24"/>
          <w:rtl/>
        </w:rPr>
        <w:t xml:space="preserve"> הזמן הסביר הוא </w:t>
      </w:r>
      <w:r w:rsidRPr="0069099E">
        <w:rPr>
          <w:rFonts w:ascii="David" w:hAnsi="David" w:hint="cs"/>
          <w:b/>
          <w:bCs/>
          <w:sz w:val="24"/>
          <w:rtl/>
        </w:rPr>
        <w:t>הזמן שנדרש כדי לתקן את ההפרה</w:t>
      </w:r>
      <w:r>
        <w:rPr>
          <w:rFonts w:ascii="David" w:hAnsi="David" w:hint="cs"/>
          <w:sz w:val="24"/>
          <w:rtl/>
        </w:rPr>
        <w:t>.</w:t>
      </w:r>
    </w:p>
    <w:p w14:paraId="1E88918B" w14:textId="65D80383" w:rsidR="0046310A" w:rsidRDefault="0046310A" w:rsidP="005F55FA">
      <w:pPr>
        <w:pStyle w:val="a5"/>
        <w:numPr>
          <w:ilvl w:val="0"/>
          <w:numId w:val="42"/>
        </w:numPr>
        <w:rPr>
          <w:rFonts w:ascii="David" w:hAnsi="David"/>
          <w:sz w:val="24"/>
        </w:rPr>
      </w:pPr>
      <w:r>
        <w:rPr>
          <w:rFonts w:ascii="David" w:hAnsi="David" w:hint="cs"/>
          <w:sz w:val="24"/>
          <w:rtl/>
        </w:rPr>
        <w:t xml:space="preserve">מנקודת המבט של </w:t>
      </w:r>
      <w:r w:rsidRPr="005C240E">
        <w:rPr>
          <w:rFonts w:ascii="David" w:hAnsi="David" w:hint="cs"/>
          <w:b/>
          <w:bCs/>
          <w:sz w:val="24"/>
          <w:rtl/>
        </w:rPr>
        <w:t>ה</w:t>
      </w:r>
      <w:r w:rsidRPr="0069099E">
        <w:rPr>
          <w:rFonts w:ascii="David" w:hAnsi="David" w:hint="cs"/>
          <w:b/>
          <w:bCs/>
          <w:sz w:val="24"/>
          <w:rtl/>
        </w:rPr>
        <w:t>נפר</w:t>
      </w:r>
      <w:r>
        <w:rPr>
          <w:rFonts w:ascii="David" w:hAnsi="David" w:hint="cs"/>
          <w:sz w:val="24"/>
          <w:rtl/>
        </w:rPr>
        <w:t xml:space="preserve"> </w:t>
      </w:r>
      <w:r>
        <w:rPr>
          <w:rFonts w:ascii="David" w:hAnsi="David"/>
          <w:sz w:val="24"/>
          <w:rtl/>
        </w:rPr>
        <w:t>–</w:t>
      </w:r>
      <w:r>
        <w:rPr>
          <w:rFonts w:ascii="David" w:hAnsi="David" w:hint="cs"/>
          <w:sz w:val="24"/>
          <w:rtl/>
        </w:rPr>
        <w:t xml:space="preserve"> זמן סביר מתייחס לתוצאות של ההפרה, ולא לזמן שנדרש לתקן אותם. הנפר יכל לסבול הפרה קטנה, </w:t>
      </w:r>
      <w:r w:rsidRPr="005C240E">
        <w:rPr>
          <w:rFonts w:ascii="David" w:hAnsi="David" w:hint="cs"/>
          <w:b/>
          <w:bCs/>
          <w:sz w:val="24"/>
          <w:rtl/>
        </w:rPr>
        <w:t>אך אם ככל שעובר יותר זמן הנזק שנגרם לו גדל</w:t>
      </w:r>
      <w:r>
        <w:rPr>
          <w:rFonts w:ascii="David" w:hAnsi="David" w:hint="cs"/>
          <w:sz w:val="24"/>
          <w:rtl/>
        </w:rPr>
        <w:t>, אנו לא חייבים להכריח אותו לחכות תקופה ארוכה לפני שהוא מבטל את החוזה.</w:t>
      </w:r>
    </w:p>
    <w:p w14:paraId="2A57E945" w14:textId="68F18DC4" w:rsidR="0046310A" w:rsidRDefault="002B37F9" w:rsidP="005F55FA">
      <w:pPr>
        <w:pStyle w:val="a5"/>
        <w:numPr>
          <w:ilvl w:val="0"/>
          <w:numId w:val="42"/>
        </w:numPr>
        <w:rPr>
          <w:rFonts w:ascii="David" w:hAnsi="David"/>
          <w:sz w:val="24"/>
        </w:rPr>
      </w:pPr>
      <w:r w:rsidRPr="002B37F9">
        <w:rPr>
          <w:rFonts w:ascii="David" w:hAnsi="David" w:hint="cs"/>
          <w:b/>
          <w:bCs/>
          <w:sz w:val="24"/>
          <w:rtl/>
        </w:rPr>
        <w:t>הזמן ה</w:t>
      </w:r>
      <w:r w:rsidR="0046310A" w:rsidRPr="002B37F9">
        <w:rPr>
          <w:rFonts w:ascii="David" w:hAnsi="David" w:hint="cs"/>
          <w:b/>
          <w:bCs/>
          <w:sz w:val="24"/>
          <w:rtl/>
        </w:rPr>
        <w:t xml:space="preserve">סביר </w:t>
      </w:r>
      <w:r w:rsidR="0046310A" w:rsidRPr="002B37F9">
        <w:rPr>
          <w:rFonts w:ascii="David" w:hAnsi="David"/>
          <w:b/>
          <w:bCs/>
          <w:sz w:val="24"/>
          <w:rtl/>
        </w:rPr>
        <w:t>–</w:t>
      </w:r>
      <w:r w:rsidR="0046310A" w:rsidRPr="002B37F9">
        <w:rPr>
          <w:rFonts w:ascii="David" w:hAnsi="David" w:hint="cs"/>
          <w:b/>
          <w:bCs/>
          <w:sz w:val="24"/>
          <w:rtl/>
        </w:rPr>
        <w:t xml:space="preserve"> סטנדרט אובייקטיבי</w:t>
      </w:r>
      <w:r w:rsidR="0046310A">
        <w:rPr>
          <w:rFonts w:ascii="David" w:hAnsi="David" w:hint="cs"/>
          <w:sz w:val="24"/>
          <w:rtl/>
        </w:rPr>
        <w:t>: לא מסתכלים על המפר והנפר הספציפיים, אלא על "</w:t>
      </w:r>
      <w:r>
        <w:rPr>
          <w:rFonts w:ascii="David" w:hAnsi="David" w:hint="cs"/>
          <w:sz w:val="24"/>
          <w:rtl/>
        </w:rPr>
        <w:t xml:space="preserve">הזמן </w:t>
      </w:r>
      <w:r w:rsidR="0046310A">
        <w:rPr>
          <w:rFonts w:ascii="David" w:hAnsi="David" w:hint="cs"/>
          <w:sz w:val="24"/>
          <w:rtl/>
        </w:rPr>
        <w:t xml:space="preserve">הסביר". </w:t>
      </w:r>
    </w:p>
    <w:p w14:paraId="634D86C3" w14:textId="2B146ADD" w:rsidR="0046310A" w:rsidRDefault="0046310A" w:rsidP="0046310A">
      <w:pPr>
        <w:ind w:left="360"/>
        <w:rPr>
          <w:rFonts w:ascii="David" w:hAnsi="David"/>
          <w:sz w:val="24"/>
          <w:rtl/>
        </w:rPr>
      </w:pPr>
      <w:r>
        <w:rPr>
          <w:rFonts w:ascii="David" w:hAnsi="David" w:hint="cs"/>
          <w:sz w:val="24"/>
          <w:rtl/>
        </w:rPr>
        <w:t>אין תשובה חד משמעית לשאלה הזאת</w:t>
      </w:r>
      <w:r w:rsidRPr="002B37F9">
        <w:rPr>
          <w:rFonts w:ascii="David" w:hAnsi="David" w:hint="cs"/>
          <w:sz w:val="24"/>
          <w:rtl/>
        </w:rPr>
        <w:t>. ד"ר פלד מאמין שזמן סביר צריך לאפשר למפר לתקן את ההפרה, אך בוודאי לא צריכים לעמוד על תקופה ארוכה כאשר ההמתנה גורמת לנזק מאוד גדול לנפר.</w:t>
      </w:r>
      <w:r>
        <w:rPr>
          <w:rFonts w:ascii="David" w:hAnsi="David" w:hint="cs"/>
          <w:sz w:val="24"/>
          <w:rtl/>
        </w:rPr>
        <w:t xml:space="preserve"> ככל שהנזק יותר גדול, כך ההפרה נראית כמו הפרה יסודית. </w:t>
      </w:r>
      <w:r w:rsidRPr="002B37F9">
        <w:rPr>
          <w:rFonts w:ascii="David" w:hAnsi="David" w:hint="cs"/>
          <w:b/>
          <w:bCs/>
          <w:sz w:val="24"/>
          <w:rtl/>
        </w:rPr>
        <w:t>הזמן הסביר יהיה הזמן הקצר בעניין הקטנת הנזק לנפר</w:t>
      </w:r>
      <w:r>
        <w:rPr>
          <w:rFonts w:ascii="David" w:hAnsi="David" w:hint="cs"/>
          <w:sz w:val="24"/>
          <w:rtl/>
        </w:rPr>
        <w:t>.</w:t>
      </w:r>
    </w:p>
    <w:p w14:paraId="49547A46" w14:textId="5CC0EA2C" w:rsidR="00664DE6" w:rsidRPr="001D0959" w:rsidRDefault="00664DE6" w:rsidP="0046310A">
      <w:pPr>
        <w:ind w:left="360"/>
        <w:rPr>
          <w:rFonts w:ascii="David" w:hAnsi="David"/>
          <w:b/>
          <w:bCs/>
          <w:sz w:val="24"/>
          <w:rtl/>
        </w:rPr>
      </w:pPr>
      <w:r w:rsidRPr="001D0959">
        <w:rPr>
          <w:rFonts w:ascii="David" w:hAnsi="David" w:hint="cs"/>
          <w:b/>
          <w:bCs/>
          <w:sz w:val="24"/>
          <w:rtl/>
        </w:rPr>
        <w:t>נקודה נוספת נוגע</w:t>
      </w:r>
      <w:r w:rsidR="001D0959">
        <w:rPr>
          <w:rFonts w:ascii="David" w:hAnsi="David" w:hint="cs"/>
          <w:b/>
          <w:bCs/>
          <w:sz w:val="24"/>
          <w:rtl/>
        </w:rPr>
        <w:t>ו</w:t>
      </w:r>
      <w:r w:rsidRPr="001D0959">
        <w:rPr>
          <w:rFonts w:ascii="David" w:hAnsi="David" w:hint="cs"/>
          <w:b/>
          <w:bCs/>
          <w:sz w:val="24"/>
          <w:rtl/>
        </w:rPr>
        <w:t>ת למועד בחינ</w:t>
      </w:r>
      <w:r w:rsidR="001D0959">
        <w:rPr>
          <w:rFonts w:ascii="David" w:hAnsi="David" w:hint="cs"/>
          <w:b/>
          <w:bCs/>
          <w:sz w:val="24"/>
          <w:rtl/>
        </w:rPr>
        <w:t>ת הזמן הסביר</w:t>
      </w:r>
      <w:r w:rsidRPr="001D0959">
        <w:rPr>
          <w:rFonts w:ascii="David" w:hAnsi="David" w:hint="cs"/>
          <w:b/>
          <w:bCs/>
          <w:sz w:val="24"/>
          <w:rtl/>
        </w:rPr>
        <w:t xml:space="preserve"> </w:t>
      </w:r>
      <w:r w:rsidRPr="001D0959">
        <w:rPr>
          <w:rFonts w:ascii="David" w:hAnsi="David"/>
          <w:b/>
          <w:bCs/>
          <w:sz w:val="24"/>
          <w:rtl/>
        </w:rPr>
        <w:t>–</w:t>
      </w:r>
      <w:r w:rsidRPr="001D0959">
        <w:rPr>
          <w:rFonts w:ascii="David" w:hAnsi="David" w:hint="cs"/>
          <w:b/>
          <w:bCs/>
          <w:sz w:val="24"/>
          <w:rtl/>
        </w:rPr>
        <w:t xml:space="preserve"> מועד ההפרה או מועד הכריתה:</w:t>
      </w:r>
    </w:p>
    <w:p w14:paraId="228BF202" w14:textId="16CD9F5B" w:rsidR="00664DE6" w:rsidRDefault="00447EF0" w:rsidP="005F55FA">
      <w:pPr>
        <w:pStyle w:val="a5"/>
        <w:numPr>
          <w:ilvl w:val="0"/>
          <w:numId w:val="43"/>
        </w:numPr>
        <w:rPr>
          <w:rFonts w:ascii="David" w:hAnsi="David"/>
          <w:b/>
          <w:bCs/>
          <w:sz w:val="24"/>
        </w:rPr>
      </w:pPr>
      <w:r w:rsidRPr="001D0959">
        <w:rPr>
          <w:rFonts w:ascii="David" w:hAnsi="David" w:hint="cs"/>
          <w:b/>
          <w:bCs/>
          <w:sz w:val="24"/>
          <w:rtl/>
        </w:rPr>
        <w:t>ביחס לקיום תנאי מתלה תוך זמן סביר (</w:t>
      </w:r>
      <w:r>
        <w:rPr>
          <w:rFonts w:ascii="David" w:hAnsi="David" w:hint="cs"/>
          <w:sz w:val="24"/>
          <w:rtl/>
        </w:rPr>
        <w:t xml:space="preserve">ס' 29 לחוק התרופות). השופט בך </w:t>
      </w:r>
      <w:r w:rsidRPr="00B31A40">
        <w:rPr>
          <w:rFonts w:ascii="David" w:hAnsi="David" w:hint="cs"/>
          <w:b/>
          <w:bCs/>
          <w:sz w:val="24"/>
          <w:rtl/>
        </w:rPr>
        <w:t xml:space="preserve">מציין </w:t>
      </w:r>
      <w:r w:rsidRPr="001D0959">
        <w:rPr>
          <w:rFonts w:ascii="David" w:hAnsi="David" w:hint="cs"/>
          <w:b/>
          <w:bCs/>
          <w:sz w:val="24"/>
          <w:highlight w:val="cyan"/>
          <w:rtl/>
        </w:rPr>
        <w:t>בע"א ברוך שמיר חברה לבניו ולהשקעות בע"מ נ' הוך</w:t>
      </w:r>
      <w:r w:rsidRPr="00447EF0">
        <w:rPr>
          <w:rFonts w:ascii="David" w:hAnsi="David" w:hint="cs"/>
          <w:sz w:val="24"/>
          <w:rtl/>
        </w:rPr>
        <w:t xml:space="preserve"> </w:t>
      </w:r>
      <w:r w:rsidRPr="00447EF0">
        <w:rPr>
          <w:rFonts w:ascii="David" w:hAnsi="David"/>
          <w:sz w:val="24"/>
          <w:rtl/>
        </w:rPr>
        <w:t>–</w:t>
      </w:r>
      <w:r w:rsidRPr="00447EF0">
        <w:rPr>
          <w:rFonts w:ascii="David" w:hAnsi="David" w:hint="cs"/>
          <w:sz w:val="24"/>
          <w:rtl/>
        </w:rPr>
        <w:t xml:space="preserve">ס' 29 אומר שאם יש חוזה שקיים בו תנאי מתלה שלא התקיים תוך זמן סביר החוזה בטל. ועולה השאלה, מה הזמן הסביר שבו אנו נותנים לתנאי להתקיים. </w:t>
      </w:r>
      <w:r w:rsidRPr="001D0959">
        <w:rPr>
          <w:rFonts w:ascii="David" w:hAnsi="David" w:hint="cs"/>
          <w:b/>
          <w:bCs/>
          <w:sz w:val="24"/>
          <w:rtl/>
        </w:rPr>
        <w:t xml:space="preserve">בך </w:t>
      </w:r>
      <w:r w:rsidRPr="00447EF0">
        <w:rPr>
          <w:rFonts w:ascii="David" w:hAnsi="David" w:hint="cs"/>
          <w:sz w:val="24"/>
          <w:rtl/>
        </w:rPr>
        <w:t xml:space="preserve">אומר כי הזמן הסביר הוא לפי </w:t>
      </w:r>
      <w:r w:rsidRPr="001D0959">
        <w:rPr>
          <w:rFonts w:ascii="David" w:hAnsi="David" w:hint="cs"/>
          <w:b/>
          <w:bCs/>
          <w:sz w:val="24"/>
          <w:rtl/>
        </w:rPr>
        <w:t>הצפייה של הצדדים במועד הכריתה</w:t>
      </w:r>
      <w:r w:rsidRPr="00447EF0">
        <w:rPr>
          <w:rFonts w:ascii="David" w:hAnsi="David" w:hint="cs"/>
          <w:sz w:val="24"/>
          <w:rtl/>
        </w:rPr>
        <w:t>.</w:t>
      </w:r>
      <w:r>
        <w:rPr>
          <w:rFonts w:ascii="David" w:hAnsi="David" w:hint="cs"/>
          <w:b/>
          <w:bCs/>
          <w:sz w:val="24"/>
          <w:rtl/>
        </w:rPr>
        <w:t xml:space="preserve"> להפרה יש שני מועדים רלוונטיים, בעוד שתנאי מתלה רלוונטי רק בכריתה, לכן הפרשנות של בך אינה עונה על השאלה.</w:t>
      </w:r>
    </w:p>
    <w:p w14:paraId="571171EF" w14:textId="08E58D1B" w:rsidR="00447EF0" w:rsidRPr="001D0959" w:rsidRDefault="00447EF0" w:rsidP="005F55FA">
      <w:pPr>
        <w:pStyle w:val="a5"/>
        <w:numPr>
          <w:ilvl w:val="0"/>
          <w:numId w:val="43"/>
        </w:numPr>
        <w:rPr>
          <w:rFonts w:ascii="David" w:hAnsi="David"/>
          <w:b/>
          <w:bCs/>
          <w:sz w:val="24"/>
        </w:rPr>
      </w:pPr>
      <w:r w:rsidRPr="001D0959">
        <w:rPr>
          <w:rFonts w:ascii="David" w:hAnsi="David" w:hint="cs"/>
          <w:b/>
          <w:bCs/>
          <w:sz w:val="24"/>
          <w:rtl/>
        </w:rPr>
        <w:t>סעיף 10 לחוק התרופות</w:t>
      </w:r>
      <w:r w:rsidRPr="00447EF0">
        <w:rPr>
          <w:rFonts w:ascii="David" w:hAnsi="David" w:hint="cs"/>
          <w:sz w:val="24"/>
          <w:rtl/>
        </w:rPr>
        <w:t xml:space="preserve"> מדבר על הנזקים של ההפרה, מדבר על הציפייה של הצדדים במועד הכריתה. הם יכולים להיות </w:t>
      </w:r>
      <w:r w:rsidRPr="001D0959">
        <w:rPr>
          <w:rFonts w:ascii="David" w:hAnsi="David" w:hint="cs"/>
          <w:b/>
          <w:bCs/>
          <w:sz w:val="24"/>
          <w:rtl/>
        </w:rPr>
        <w:t>רלוונטיי</w:t>
      </w:r>
      <w:r w:rsidRPr="001D0959">
        <w:rPr>
          <w:rFonts w:ascii="David" w:hAnsi="David" w:hint="eastAsia"/>
          <w:b/>
          <w:bCs/>
          <w:sz w:val="24"/>
          <w:rtl/>
        </w:rPr>
        <w:t>ם</w:t>
      </w:r>
      <w:r w:rsidRPr="001D0959">
        <w:rPr>
          <w:rFonts w:ascii="David" w:hAnsi="David" w:hint="cs"/>
          <w:b/>
          <w:bCs/>
          <w:sz w:val="24"/>
          <w:rtl/>
        </w:rPr>
        <w:t xml:space="preserve"> גם לציפייה של הצדדים לגבי כמה זמן יידרש לתקן הפרות מראש.</w:t>
      </w:r>
    </w:p>
    <w:p w14:paraId="37508025" w14:textId="79C0DC93" w:rsidR="00447EF0" w:rsidRDefault="00447EF0" w:rsidP="005F55FA">
      <w:pPr>
        <w:pStyle w:val="a5"/>
        <w:numPr>
          <w:ilvl w:val="0"/>
          <w:numId w:val="43"/>
        </w:numPr>
        <w:rPr>
          <w:rFonts w:ascii="David" w:hAnsi="David"/>
          <w:sz w:val="24"/>
        </w:rPr>
      </w:pPr>
      <w:r>
        <w:rPr>
          <w:rFonts w:ascii="David" w:hAnsi="David" w:hint="cs"/>
          <w:sz w:val="24"/>
          <w:rtl/>
        </w:rPr>
        <w:t>לעומת זאת</w:t>
      </w:r>
      <w:r w:rsidRPr="00447EF0">
        <w:rPr>
          <w:rFonts w:ascii="David" w:hAnsi="David" w:hint="cs"/>
          <w:sz w:val="24"/>
          <w:rtl/>
        </w:rPr>
        <w:t xml:space="preserve">, </w:t>
      </w:r>
      <w:r w:rsidRPr="001D0959">
        <w:rPr>
          <w:rFonts w:ascii="David" w:hAnsi="David" w:hint="cs"/>
          <w:b/>
          <w:bCs/>
          <w:sz w:val="24"/>
          <w:rtl/>
        </w:rPr>
        <w:t>נסיבות ההפרה עשויות להשתנות</w:t>
      </w:r>
      <w:r w:rsidR="001D0959">
        <w:rPr>
          <w:rFonts w:ascii="David" w:hAnsi="David" w:hint="cs"/>
          <w:sz w:val="24"/>
          <w:rtl/>
        </w:rPr>
        <w:t xml:space="preserve">, </w:t>
      </w:r>
      <w:r w:rsidRPr="00447EF0">
        <w:rPr>
          <w:rFonts w:ascii="David" w:hAnsi="David" w:hint="cs"/>
          <w:sz w:val="24"/>
          <w:rtl/>
        </w:rPr>
        <w:t xml:space="preserve">והצדדים לא היו רוצים להגביל את עצמם לידיעה שלהם במועד הכריתה כי הם מבינים שנסיבות החיים של החוזה משתנות והם היו רוצים לאפשר תיקון תוך זמן סביר </w:t>
      </w:r>
      <w:r w:rsidR="00377D1A">
        <w:rPr>
          <w:rFonts w:ascii="David" w:hAnsi="David" w:hint="cs"/>
          <w:sz w:val="24"/>
          <w:rtl/>
        </w:rPr>
        <w:t>ממועד ה</w:t>
      </w:r>
      <w:r w:rsidRPr="00447EF0">
        <w:rPr>
          <w:rFonts w:ascii="David" w:hAnsi="David" w:hint="cs"/>
          <w:sz w:val="24"/>
          <w:rtl/>
        </w:rPr>
        <w:t>הפרה.</w:t>
      </w:r>
      <w:r>
        <w:rPr>
          <w:rFonts w:ascii="David" w:hAnsi="David" w:hint="cs"/>
          <w:sz w:val="24"/>
          <w:rtl/>
        </w:rPr>
        <w:t xml:space="preserve"> </w:t>
      </w:r>
    </w:p>
    <w:p w14:paraId="1800ACAE" w14:textId="77777777" w:rsidR="001D0959" w:rsidRDefault="001D0959" w:rsidP="00447EF0">
      <w:pPr>
        <w:rPr>
          <w:rFonts w:ascii="David" w:hAnsi="David"/>
          <w:sz w:val="24"/>
          <w:rtl/>
        </w:rPr>
      </w:pPr>
    </w:p>
    <w:p w14:paraId="641E9760" w14:textId="77777777" w:rsidR="001D0959" w:rsidRDefault="001D0959" w:rsidP="00447EF0">
      <w:pPr>
        <w:rPr>
          <w:rFonts w:ascii="David" w:hAnsi="David"/>
          <w:sz w:val="24"/>
          <w:rtl/>
        </w:rPr>
      </w:pPr>
    </w:p>
    <w:p w14:paraId="1647E354" w14:textId="76DADC26" w:rsidR="00447EF0" w:rsidRPr="00377D1A" w:rsidRDefault="00447EF0" w:rsidP="00447EF0">
      <w:pPr>
        <w:rPr>
          <w:rFonts w:ascii="David" w:hAnsi="David"/>
          <w:b/>
          <w:bCs/>
          <w:sz w:val="24"/>
          <w:rtl/>
        </w:rPr>
      </w:pPr>
      <w:r w:rsidRPr="00377D1A">
        <w:rPr>
          <w:rFonts w:ascii="David" w:hAnsi="David" w:hint="cs"/>
          <w:b/>
          <w:bCs/>
          <w:sz w:val="24"/>
          <w:rtl/>
        </w:rPr>
        <w:lastRenderedPageBreak/>
        <w:t>במקרה של הפרה רגילה</w:t>
      </w:r>
      <w:r w:rsidR="00C37443" w:rsidRPr="00377D1A">
        <w:rPr>
          <w:rFonts w:ascii="David" w:hAnsi="David" w:hint="cs"/>
          <w:b/>
          <w:bCs/>
          <w:sz w:val="24"/>
          <w:rtl/>
        </w:rPr>
        <w:t>,</w:t>
      </w:r>
      <w:r w:rsidRPr="00377D1A">
        <w:rPr>
          <w:rFonts w:ascii="David" w:hAnsi="David" w:hint="cs"/>
          <w:b/>
          <w:bCs/>
          <w:sz w:val="24"/>
          <w:rtl/>
        </w:rPr>
        <w:t xml:space="preserve"> </w:t>
      </w:r>
      <w:r w:rsidR="00C37443" w:rsidRPr="00377D1A">
        <w:rPr>
          <w:rFonts w:ascii="David" w:hAnsi="David" w:hint="cs"/>
          <w:b/>
          <w:bCs/>
          <w:sz w:val="24"/>
          <w:rtl/>
        </w:rPr>
        <w:t>מרגע</w:t>
      </w:r>
      <w:r w:rsidRPr="00377D1A">
        <w:rPr>
          <w:rFonts w:ascii="David" w:hAnsi="David" w:hint="cs"/>
          <w:b/>
          <w:bCs/>
          <w:sz w:val="24"/>
          <w:rtl/>
        </w:rPr>
        <w:t xml:space="preserve"> ההפרה המפר צריך לתקן את ההפרה </w:t>
      </w:r>
      <w:r w:rsidRPr="00377D1A">
        <w:rPr>
          <w:rFonts w:ascii="David" w:hAnsi="David" w:hint="cs"/>
          <w:b/>
          <w:bCs/>
          <w:sz w:val="24"/>
          <w:highlight w:val="yellow"/>
          <w:rtl/>
        </w:rPr>
        <w:t>תוך זמן סביר ממועד מתן הארכה</w:t>
      </w:r>
      <w:r w:rsidR="00C37443" w:rsidRPr="00377D1A">
        <w:rPr>
          <w:rFonts w:ascii="David" w:hAnsi="David" w:hint="cs"/>
          <w:b/>
          <w:bCs/>
          <w:sz w:val="24"/>
          <w:rtl/>
        </w:rPr>
        <w:t xml:space="preserve"> ומהרגע שלא תוקנה ההפרה תוך זמן סביר</w:t>
      </w:r>
      <w:r w:rsidR="00377D1A">
        <w:rPr>
          <w:rFonts w:ascii="David" w:hAnsi="David" w:hint="cs"/>
          <w:b/>
          <w:bCs/>
          <w:sz w:val="24"/>
          <w:rtl/>
        </w:rPr>
        <w:t>,</w:t>
      </w:r>
      <w:r w:rsidR="00C37443" w:rsidRPr="00377D1A">
        <w:rPr>
          <w:rFonts w:ascii="David" w:hAnsi="David" w:hint="cs"/>
          <w:b/>
          <w:bCs/>
          <w:sz w:val="24"/>
          <w:rtl/>
        </w:rPr>
        <w:t xml:space="preserve"> </w:t>
      </w:r>
      <w:r w:rsidR="00C37443" w:rsidRPr="00377D1A">
        <w:rPr>
          <w:rFonts w:ascii="David" w:hAnsi="David" w:hint="cs"/>
          <w:b/>
          <w:bCs/>
          <w:sz w:val="24"/>
          <w:highlight w:val="yellow"/>
          <w:rtl/>
        </w:rPr>
        <w:t>יש לתת הודעת ביטול תוך זמן סביר</w:t>
      </w:r>
      <w:r w:rsidRPr="00377D1A">
        <w:rPr>
          <w:rFonts w:ascii="David" w:hAnsi="David" w:hint="cs"/>
          <w:b/>
          <w:bCs/>
          <w:sz w:val="24"/>
          <w:rtl/>
        </w:rPr>
        <w:t>. האם הזמן הסביר</w:t>
      </w:r>
      <w:r w:rsidR="00C37443" w:rsidRPr="00377D1A">
        <w:rPr>
          <w:rFonts w:ascii="David" w:hAnsi="David" w:hint="cs"/>
          <w:b/>
          <w:bCs/>
          <w:sz w:val="24"/>
          <w:rtl/>
        </w:rPr>
        <w:t xml:space="preserve"> לשני המקרים</w:t>
      </w:r>
      <w:r w:rsidRPr="00377D1A">
        <w:rPr>
          <w:rFonts w:ascii="David" w:hAnsi="David" w:hint="cs"/>
          <w:b/>
          <w:bCs/>
          <w:sz w:val="24"/>
          <w:rtl/>
        </w:rPr>
        <w:t xml:space="preserve"> זהה?</w:t>
      </w:r>
    </w:p>
    <w:p w14:paraId="79C6ED05" w14:textId="3AE7928E" w:rsidR="00447EF0" w:rsidRPr="00B31A40" w:rsidRDefault="002D7CA2" w:rsidP="00447EF0">
      <w:pPr>
        <w:rPr>
          <w:rFonts w:ascii="David" w:hAnsi="David"/>
          <w:sz w:val="24"/>
          <w:u w:val="single"/>
          <w:rtl/>
        </w:rPr>
      </w:pPr>
      <w:r>
        <w:rPr>
          <w:rFonts w:ascii="David" w:hAnsi="David" w:hint="cs"/>
          <w:sz w:val="24"/>
          <w:u w:val="single"/>
          <w:rtl/>
        </w:rPr>
        <w:t xml:space="preserve">הזמן לא זהה, </w:t>
      </w:r>
      <w:r w:rsidR="00377D1A">
        <w:rPr>
          <w:rFonts w:ascii="David" w:hAnsi="David" w:hint="cs"/>
          <w:sz w:val="24"/>
          <w:u w:val="single"/>
          <w:rtl/>
        </w:rPr>
        <w:t xml:space="preserve">על מנת לענות על השאלה לעיל, יש </w:t>
      </w:r>
      <w:r w:rsidR="00447EF0" w:rsidRPr="00B31A40">
        <w:rPr>
          <w:rFonts w:ascii="David" w:hAnsi="David" w:hint="cs"/>
          <w:sz w:val="24"/>
          <w:u w:val="single"/>
          <w:rtl/>
        </w:rPr>
        <w:t>לבחון לפי תכלית</w:t>
      </w:r>
      <w:r w:rsidR="00377D1A">
        <w:rPr>
          <w:rFonts w:ascii="David" w:hAnsi="David" w:hint="cs"/>
          <w:sz w:val="24"/>
          <w:u w:val="single"/>
          <w:rtl/>
        </w:rPr>
        <w:t>:</w:t>
      </w:r>
    </w:p>
    <w:p w14:paraId="1C7FFCF0" w14:textId="6F7F4A25" w:rsidR="00447EF0" w:rsidRPr="002D7CA2" w:rsidRDefault="00447EF0" w:rsidP="002D7CA2">
      <w:pPr>
        <w:rPr>
          <w:rFonts w:ascii="David" w:hAnsi="David"/>
          <w:b/>
          <w:bCs/>
          <w:sz w:val="24"/>
        </w:rPr>
      </w:pPr>
      <w:r w:rsidRPr="002D7CA2">
        <w:rPr>
          <w:rFonts w:ascii="David" w:hAnsi="David" w:hint="cs"/>
          <w:b/>
          <w:bCs/>
          <w:sz w:val="24"/>
          <w:rtl/>
        </w:rPr>
        <w:t>הזמן הסביר לתיקון ההפרה נוגע להפרה ולהשלכות ההפרה על הנפר.</w:t>
      </w:r>
      <w:r w:rsidR="002D7CA2">
        <w:rPr>
          <w:rFonts w:ascii="David" w:hAnsi="David" w:hint="cs"/>
          <w:b/>
          <w:bCs/>
          <w:sz w:val="24"/>
          <w:rtl/>
        </w:rPr>
        <w:t xml:space="preserve"> </w:t>
      </w:r>
      <w:r w:rsidR="002D7CA2">
        <w:rPr>
          <w:rFonts w:ascii="David" w:hAnsi="David" w:hint="cs"/>
          <w:sz w:val="24"/>
          <w:rtl/>
        </w:rPr>
        <w:t xml:space="preserve">לעומת זאת, </w:t>
      </w:r>
      <w:r w:rsidRPr="002D7CA2">
        <w:rPr>
          <w:rFonts w:ascii="David" w:hAnsi="David" w:hint="cs"/>
          <w:b/>
          <w:bCs/>
          <w:sz w:val="24"/>
          <w:rtl/>
        </w:rPr>
        <w:t>חובת ההודעה תוך זמן סביר</w:t>
      </w:r>
      <w:r w:rsidRPr="002D7CA2">
        <w:rPr>
          <w:rFonts w:ascii="David" w:hAnsi="David" w:hint="cs"/>
          <w:sz w:val="24"/>
          <w:rtl/>
        </w:rPr>
        <w:t xml:space="preserve"> מאזנת בין האינטרס של המפר שיש לו יכולת לבטל בעקבות ההפרה ובין האינטרס של הנפר שצריך לדעת אם החוזה מבוטל או לא</w:t>
      </w:r>
      <w:r w:rsidR="002D7CA2" w:rsidRPr="002D7CA2">
        <w:rPr>
          <w:rFonts w:ascii="David" w:hAnsi="David" w:hint="cs"/>
          <w:sz w:val="24"/>
          <w:rtl/>
        </w:rPr>
        <w:t>, הוא לא יכול להיקשר בחוזה "לנצח" ועליו לדעת האם הוא מבוטל.</w:t>
      </w:r>
    </w:p>
    <w:p w14:paraId="04843ABE" w14:textId="5173D98F" w:rsidR="00447EF0" w:rsidRPr="002D7CA2" w:rsidRDefault="00447EF0" w:rsidP="00447EF0">
      <w:pPr>
        <w:rPr>
          <w:rFonts w:ascii="David" w:hAnsi="David"/>
          <w:b/>
          <w:bCs/>
          <w:sz w:val="24"/>
          <w:rtl/>
        </w:rPr>
      </w:pPr>
      <w:r>
        <w:rPr>
          <w:rFonts w:ascii="David" w:hAnsi="David" w:hint="cs"/>
          <w:sz w:val="24"/>
          <w:rtl/>
        </w:rPr>
        <w:t xml:space="preserve">על מנת לקיים את שתי התכליות האלה יש חובת הודעה תוך זמן סביר. השיקולים צריכים להתפרש לאור השאלה </w:t>
      </w:r>
      <w:r w:rsidRPr="002D7CA2">
        <w:rPr>
          <w:rFonts w:ascii="David" w:hAnsi="David"/>
          <w:b/>
          <w:bCs/>
          <w:sz w:val="24"/>
          <w:rtl/>
        </w:rPr>
        <w:t>–</w:t>
      </w:r>
      <w:r w:rsidRPr="002D7CA2">
        <w:rPr>
          <w:rFonts w:ascii="David" w:hAnsi="David" w:hint="cs"/>
          <w:b/>
          <w:bCs/>
          <w:sz w:val="24"/>
          <w:rtl/>
        </w:rPr>
        <w:t xml:space="preserve"> כמה זמן נרצה להשאיר את המפר באי ידיעה להמשך התקיימות החוזה.</w:t>
      </w:r>
    </w:p>
    <w:p w14:paraId="646E2B79" w14:textId="692C6142" w:rsidR="00C37443" w:rsidRPr="002D7CA2" w:rsidRDefault="00C37443" w:rsidP="00447EF0">
      <w:pPr>
        <w:rPr>
          <w:rFonts w:ascii="David" w:hAnsi="David"/>
          <w:b/>
          <w:bCs/>
          <w:sz w:val="24"/>
          <w:u w:val="single"/>
          <w:rtl/>
        </w:rPr>
      </w:pPr>
      <w:r w:rsidRPr="002D7CA2">
        <w:rPr>
          <w:rFonts w:ascii="David" w:hAnsi="David" w:hint="cs"/>
          <w:b/>
          <w:bCs/>
          <w:sz w:val="24"/>
          <w:u w:val="single"/>
          <w:rtl/>
        </w:rPr>
        <w:t>ראינו שזכות הביטול מוגבלת רק למקרים שהביטול צודק. עולה השאלה איך הם נבחנים ומה הקשר בין שיקולי צדק ותום לב.</w:t>
      </w:r>
    </w:p>
    <w:p w14:paraId="669C1E08" w14:textId="50406831" w:rsidR="00C37443" w:rsidRDefault="00C37443" w:rsidP="00447EF0">
      <w:pPr>
        <w:rPr>
          <w:rFonts w:ascii="David" w:hAnsi="David"/>
          <w:sz w:val="24"/>
          <w:rtl/>
        </w:rPr>
      </w:pPr>
      <w:r>
        <w:rPr>
          <w:rFonts w:ascii="David" w:hAnsi="David" w:hint="cs"/>
          <w:sz w:val="24"/>
          <w:rtl/>
        </w:rPr>
        <w:t>סעיף 39 לחוק החוזים הכללי: בקיום של חיוב הנובע מחוזה יש לנהוג בדרך מקובלת ובתום לב, והוא הדין לגבי השימוש בזכות הנובעת מחוזה.</w:t>
      </w:r>
    </w:p>
    <w:p w14:paraId="16E8A947" w14:textId="5CBD49E8" w:rsidR="00C37443" w:rsidRDefault="00C37443" w:rsidP="00447EF0">
      <w:pPr>
        <w:rPr>
          <w:rFonts w:ascii="David" w:hAnsi="David"/>
          <w:sz w:val="24"/>
          <w:rtl/>
        </w:rPr>
      </w:pPr>
      <w:r>
        <w:rPr>
          <w:rFonts w:ascii="David" w:hAnsi="David" w:hint="cs"/>
          <w:sz w:val="24"/>
          <w:rtl/>
        </w:rPr>
        <w:t xml:space="preserve">לפי בג"צ </w:t>
      </w:r>
      <w:r w:rsidRPr="002D7CA2">
        <w:rPr>
          <w:rFonts w:ascii="David" w:hAnsi="David" w:hint="cs"/>
          <w:b/>
          <w:bCs/>
          <w:sz w:val="24"/>
          <w:highlight w:val="cyan"/>
          <w:rtl/>
        </w:rPr>
        <w:t>שירותי תחבורה ציבורית באר שבע נ' בין הדין הארצי לעבודה</w:t>
      </w:r>
      <w:r>
        <w:rPr>
          <w:rFonts w:ascii="David" w:hAnsi="David" w:hint="cs"/>
          <w:sz w:val="24"/>
          <w:rtl/>
        </w:rPr>
        <w:t xml:space="preserve"> </w:t>
      </w:r>
      <w:r>
        <w:rPr>
          <w:rFonts w:ascii="David" w:hAnsi="David"/>
          <w:sz w:val="24"/>
          <w:rtl/>
        </w:rPr>
        <w:t>–</w:t>
      </w:r>
      <w:r>
        <w:rPr>
          <w:rFonts w:ascii="David" w:hAnsi="David" w:hint="cs"/>
          <w:sz w:val="24"/>
          <w:rtl/>
        </w:rPr>
        <w:t xml:space="preserve"> כוחות משפטיים המוקנים מכוח דיני החוזים וכ</w:t>
      </w:r>
      <w:r w:rsidR="00BD2356">
        <w:rPr>
          <w:rFonts w:ascii="David" w:hAnsi="David" w:hint="cs"/>
          <w:sz w:val="24"/>
          <w:rtl/>
        </w:rPr>
        <w:t>ו</w:t>
      </w:r>
      <w:r>
        <w:rPr>
          <w:rFonts w:ascii="David" w:hAnsi="David" w:hint="cs"/>
          <w:sz w:val="24"/>
          <w:rtl/>
        </w:rPr>
        <w:t xml:space="preserve">חות משפטיים בכלל, </w:t>
      </w:r>
      <w:r w:rsidRPr="00BD2356">
        <w:rPr>
          <w:rFonts w:ascii="David" w:hAnsi="David" w:hint="cs"/>
          <w:b/>
          <w:bCs/>
          <w:sz w:val="24"/>
          <w:rtl/>
        </w:rPr>
        <w:t>כפופים לעיקרון תום הלב.</w:t>
      </w:r>
    </w:p>
    <w:p w14:paraId="5954B2D8" w14:textId="0CD450E4" w:rsidR="00C37443" w:rsidRDefault="00C37443" w:rsidP="00447EF0">
      <w:pPr>
        <w:rPr>
          <w:rFonts w:ascii="David" w:hAnsi="David"/>
          <w:sz w:val="24"/>
          <w:rtl/>
        </w:rPr>
      </w:pPr>
      <w:r w:rsidRPr="00BD2356">
        <w:rPr>
          <w:rFonts w:ascii="David" w:hAnsi="David" w:hint="cs"/>
          <w:b/>
          <w:bCs/>
          <w:sz w:val="24"/>
          <w:rtl/>
        </w:rPr>
        <w:t>מתי הביטול לא צודק?</w:t>
      </w:r>
      <w:r>
        <w:rPr>
          <w:rFonts w:ascii="David" w:hAnsi="David" w:hint="cs"/>
          <w:sz w:val="24"/>
          <w:rtl/>
        </w:rPr>
        <w:t xml:space="preserve"> כאשר ההפרה קלה, היא לא תוקנה בזמן אבל בטעות </w:t>
      </w:r>
      <w:r w:rsidR="00BD2356">
        <w:rPr>
          <w:rFonts w:ascii="David" w:hAnsi="David" w:hint="cs"/>
          <w:sz w:val="24"/>
          <w:rtl/>
        </w:rPr>
        <w:t>הנובעת מ</w:t>
      </w:r>
      <w:r>
        <w:rPr>
          <w:rFonts w:ascii="David" w:hAnsi="David" w:hint="cs"/>
          <w:sz w:val="24"/>
          <w:rtl/>
        </w:rPr>
        <w:t>תום לב, ופיצוי נותן תרומה הולמת, לא צודק לתת סעד של ביטול.</w:t>
      </w:r>
    </w:p>
    <w:p w14:paraId="606072F5" w14:textId="07E451B5" w:rsidR="00B31A40" w:rsidRPr="00B31A40" w:rsidRDefault="00B31A40" w:rsidP="00BD2356">
      <w:pPr>
        <w:pStyle w:val="3"/>
        <w:rPr>
          <w:rtl/>
        </w:rPr>
      </w:pPr>
      <w:bookmarkStart w:id="43" w:name="_Toc92877825"/>
      <w:r w:rsidRPr="00B31A40">
        <w:rPr>
          <w:rFonts w:hint="cs"/>
          <w:rtl/>
        </w:rPr>
        <w:t>היחס בין הפרה יסודית והפרה רגילה</w:t>
      </w:r>
      <w:bookmarkEnd w:id="43"/>
    </w:p>
    <w:p w14:paraId="21CC50E5" w14:textId="62474DD1" w:rsidR="005943F6" w:rsidRPr="00BD2356" w:rsidRDefault="00FE48E6" w:rsidP="00671D5E">
      <w:pPr>
        <w:rPr>
          <w:rFonts w:ascii="David" w:hAnsi="David"/>
          <w:b/>
          <w:bCs/>
          <w:sz w:val="24"/>
          <w:rtl/>
        </w:rPr>
      </w:pPr>
      <w:r w:rsidRPr="00BD2356">
        <w:rPr>
          <w:rFonts w:ascii="David" w:hAnsi="David" w:hint="cs"/>
          <w:b/>
          <w:bCs/>
          <w:sz w:val="24"/>
          <w:u w:val="single"/>
          <w:rtl/>
        </w:rPr>
        <w:t xml:space="preserve">מה הדין במקרה של הפרה יסודית כאשר לא נמסרה הודעת ביטול תוך זמן סביר ממועד ההפרה? </w:t>
      </w:r>
    </w:p>
    <w:p w14:paraId="4ABC95BE" w14:textId="548E9B03" w:rsidR="00671D5E" w:rsidRDefault="00671D5E" w:rsidP="00671D5E">
      <w:pPr>
        <w:rPr>
          <w:rFonts w:ascii="David" w:hAnsi="David"/>
          <w:sz w:val="24"/>
          <w:rtl/>
        </w:rPr>
      </w:pPr>
      <w:r>
        <w:rPr>
          <w:rFonts w:ascii="David" w:hAnsi="David" w:hint="cs"/>
          <w:sz w:val="24"/>
          <w:rtl/>
        </w:rPr>
        <w:t xml:space="preserve">במקרה של הפרה לא יסודית, הנפגע תמיד יכל לתת ארכה (לפנות למפר ולבקש לתקן תוך זמן סביר). </w:t>
      </w:r>
      <w:r w:rsidRPr="00BD2356">
        <w:rPr>
          <w:rFonts w:ascii="David" w:hAnsi="David" w:hint="cs"/>
          <w:b/>
          <w:bCs/>
          <w:sz w:val="24"/>
          <w:rtl/>
        </w:rPr>
        <w:t xml:space="preserve">אין מגבלת זמן על מתי </w:t>
      </w:r>
      <w:r w:rsidR="00BD2356" w:rsidRPr="00BD2356">
        <w:rPr>
          <w:rFonts w:ascii="David" w:hAnsi="David" w:hint="cs"/>
          <w:b/>
          <w:bCs/>
          <w:sz w:val="24"/>
          <w:rtl/>
        </w:rPr>
        <w:t xml:space="preserve">המפר </w:t>
      </w:r>
      <w:r w:rsidRPr="00BD2356">
        <w:rPr>
          <w:rFonts w:ascii="David" w:hAnsi="David" w:hint="cs"/>
          <w:b/>
          <w:bCs/>
          <w:sz w:val="24"/>
          <w:rtl/>
        </w:rPr>
        <w:t>מבקש ארכה</w:t>
      </w:r>
      <w:r>
        <w:rPr>
          <w:rFonts w:ascii="David" w:hAnsi="David" w:hint="cs"/>
          <w:sz w:val="24"/>
          <w:rtl/>
        </w:rPr>
        <w:t xml:space="preserve">. לעומת זאת </w:t>
      </w:r>
      <w:r w:rsidRPr="00BD2356">
        <w:rPr>
          <w:rFonts w:ascii="David" w:hAnsi="David" w:hint="cs"/>
          <w:b/>
          <w:bCs/>
          <w:sz w:val="24"/>
          <w:rtl/>
        </w:rPr>
        <w:t>אם ההפרה היא יסודית, אני חייב לתת הודעה תוך זמן סביר על ביטול החוזה</w:t>
      </w:r>
      <w:r>
        <w:rPr>
          <w:rFonts w:ascii="David" w:hAnsi="David" w:hint="cs"/>
          <w:sz w:val="24"/>
          <w:rtl/>
        </w:rPr>
        <w:t>.</w:t>
      </w:r>
    </w:p>
    <w:p w14:paraId="013B6641" w14:textId="77777777" w:rsidR="00BD2356" w:rsidRPr="00755F3F" w:rsidRDefault="00FE48E6" w:rsidP="00BD2356">
      <w:pPr>
        <w:rPr>
          <w:rFonts w:ascii="David" w:hAnsi="David"/>
          <w:sz w:val="24"/>
          <w:rtl/>
        </w:rPr>
      </w:pPr>
      <w:r w:rsidRPr="00BD2356">
        <w:rPr>
          <w:rFonts w:ascii="David" w:hAnsi="David" w:hint="cs"/>
          <w:b/>
          <w:bCs/>
          <w:sz w:val="24"/>
          <w:highlight w:val="yellow"/>
          <w:rtl/>
        </w:rPr>
        <w:t>צריך לשים לב לפערי הזמנים</w:t>
      </w:r>
      <w:r w:rsidRPr="00755F3F">
        <w:rPr>
          <w:rFonts w:ascii="David" w:hAnsi="David" w:hint="cs"/>
          <w:sz w:val="24"/>
          <w:rtl/>
        </w:rPr>
        <w:t xml:space="preserve"> </w:t>
      </w:r>
      <w:r w:rsidRPr="00755F3F">
        <w:rPr>
          <w:rFonts w:ascii="David" w:hAnsi="David"/>
          <w:sz w:val="24"/>
          <w:rtl/>
        </w:rPr>
        <w:t>–</w:t>
      </w:r>
      <w:r w:rsidRPr="00755F3F">
        <w:rPr>
          <w:rFonts w:ascii="David" w:hAnsi="David" w:hint="cs"/>
          <w:sz w:val="24"/>
          <w:rtl/>
        </w:rPr>
        <w:t xml:space="preserve"> </w:t>
      </w:r>
      <w:r w:rsidR="00BD2356" w:rsidRPr="008E3918">
        <w:rPr>
          <w:rFonts w:ascii="David" w:hAnsi="David"/>
          <w:sz w:val="24"/>
          <w:rtl/>
        </w:rPr>
        <w:t>כאשר ה</w:t>
      </w:r>
      <w:r w:rsidR="00BD2356">
        <w:rPr>
          <w:rFonts w:ascii="David" w:hAnsi="David" w:hint="cs"/>
          <w:sz w:val="24"/>
          <w:rtl/>
        </w:rPr>
        <w:t>ייתה</w:t>
      </w:r>
      <w:r w:rsidR="00BD2356" w:rsidRPr="008E3918">
        <w:rPr>
          <w:rFonts w:ascii="David" w:hAnsi="David"/>
          <w:sz w:val="24"/>
          <w:rtl/>
        </w:rPr>
        <w:t xml:space="preserve"> </w:t>
      </w:r>
      <w:r w:rsidR="00BD2356" w:rsidRPr="00BD2356">
        <w:rPr>
          <w:rFonts w:ascii="David" w:hAnsi="David"/>
          <w:b/>
          <w:bCs/>
          <w:sz w:val="24"/>
          <w:rtl/>
        </w:rPr>
        <w:t>הפרה יסודית</w:t>
      </w:r>
      <w:r w:rsidR="00BD2356" w:rsidRPr="008E3918">
        <w:rPr>
          <w:rFonts w:ascii="David" w:hAnsi="David"/>
          <w:sz w:val="24"/>
          <w:rtl/>
        </w:rPr>
        <w:t xml:space="preserve">, קמה לנפר זכות ביטול ובלבד שהודעת הביטול ניתנה בתוך </w:t>
      </w:r>
      <w:r w:rsidR="00BD2356" w:rsidRPr="00BD2356">
        <w:rPr>
          <w:rFonts w:ascii="David" w:hAnsi="David"/>
          <w:b/>
          <w:bCs/>
          <w:sz w:val="24"/>
          <w:rtl/>
        </w:rPr>
        <w:t>זמן סביר</w:t>
      </w:r>
      <w:r w:rsidR="00BD2356" w:rsidRPr="008E3918">
        <w:rPr>
          <w:rFonts w:ascii="David" w:hAnsi="David"/>
          <w:sz w:val="24"/>
          <w:rtl/>
        </w:rPr>
        <w:t>. אם חלף חלון הזמן שבמסגרתו יכול היה הנפר לתת הודעת ביטול, והמפר טרם תיקן את ההפרה, הנפר יכול לנהוג כאילו מדובר בהפרה שאינה יסודית בכדי לבטל את החוזה. כאשר מדובר בהפרה שאינה יסודית, יש קודם לתת ארכה לביצוע החוזה ורק אם הנפר לא תיקן את ההפרה, קמה הזכות לביטול.</w:t>
      </w:r>
    </w:p>
    <w:p w14:paraId="67A03FD1" w14:textId="5ECE8755" w:rsidR="00755F3F" w:rsidRPr="00EB3FEB" w:rsidRDefault="00FE48E6" w:rsidP="00671D5E">
      <w:pPr>
        <w:rPr>
          <w:rFonts w:ascii="David" w:hAnsi="David"/>
          <w:b/>
          <w:bCs/>
          <w:sz w:val="24"/>
          <w:rtl/>
        </w:rPr>
      </w:pPr>
      <w:r w:rsidRPr="00755F3F">
        <w:rPr>
          <w:rFonts w:ascii="David" w:hAnsi="David" w:hint="cs"/>
          <w:sz w:val="24"/>
          <w:rtl/>
        </w:rPr>
        <w:t xml:space="preserve">ביחס </w:t>
      </w:r>
      <w:r w:rsidRPr="00BD2356">
        <w:rPr>
          <w:rFonts w:ascii="David" w:hAnsi="David" w:hint="cs"/>
          <w:b/>
          <w:bCs/>
          <w:sz w:val="24"/>
          <w:rtl/>
        </w:rPr>
        <w:t>להפרה יסודית</w:t>
      </w:r>
      <w:r w:rsidRPr="00755F3F">
        <w:rPr>
          <w:rFonts w:ascii="David" w:hAnsi="David" w:hint="cs"/>
          <w:sz w:val="24"/>
          <w:rtl/>
        </w:rPr>
        <w:t xml:space="preserve"> חובה לבטל </w:t>
      </w:r>
      <w:r w:rsidRPr="00BD2356">
        <w:rPr>
          <w:rFonts w:ascii="David" w:hAnsi="David" w:hint="cs"/>
          <w:b/>
          <w:bCs/>
          <w:sz w:val="24"/>
          <w:rtl/>
        </w:rPr>
        <w:t>תוך זמן סביר</w:t>
      </w:r>
      <w:r w:rsidRPr="00755F3F">
        <w:rPr>
          <w:rFonts w:ascii="David" w:hAnsi="David" w:hint="cs"/>
          <w:sz w:val="24"/>
          <w:rtl/>
        </w:rPr>
        <w:t xml:space="preserve"> מרגע הגילוי של ההפרה. במקרה של הפרה רגילה </w:t>
      </w:r>
      <w:r w:rsidRPr="00755F3F">
        <w:rPr>
          <w:rFonts w:ascii="David" w:hAnsi="David"/>
          <w:sz w:val="24"/>
          <w:rtl/>
        </w:rPr>
        <w:t>–</w:t>
      </w:r>
      <w:r w:rsidRPr="00755F3F">
        <w:rPr>
          <w:rFonts w:ascii="David" w:hAnsi="David" w:hint="cs"/>
          <w:sz w:val="24"/>
          <w:rtl/>
        </w:rPr>
        <w:t xml:space="preserve"> זמן סביר לאחר </w:t>
      </w:r>
      <w:r w:rsidRPr="00755F3F">
        <w:rPr>
          <w:rFonts w:ascii="David" w:hAnsi="David" w:hint="cs"/>
          <w:b/>
          <w:bCs/>
          <w:sz w:val="24"/>
          <w:rtl/>
        </w:rPr>
        <w:t>מתן ארכה</w:t>
      </w:r>
      <w:r w:rsidRPr="00755F3F">
        <w:rPr>
          <w:rFonts w:ascii="David" w:hAnsi="David" w:hint="cs"/>
          <w:sz w:val="24"/>
          <w:rtl/>
        </w:rPr>
        <w:t xml:space="preserve"> למפר לקיים את החוזה. לכאורה,</w:t>
      </w:r>
      <w:r w:rsidRPr="00755F3F">
        <w:rPr>
          <w:rFonts w:ascii="David" w:hAnsi="David" w:hint="cs"/>
          <w:b/>
          <w:bCs/>
          <w:sz w:val="24"/>
          <w:rtl/>
        </w:rPr>
        <w:t xml:space="preserve"> פרק הזמן שעומד לביטול במקרה של הפרה רגילה ארוך יותר</w:t>
      </w:r>
      <w:r w:rsidR="00755F3F" w:rsidRPr="00755F3F">
        <w:rPr>
          <w:rFonts w:ascii="David" w:hAnsi="David" w:hint="cs"/>
          <w:b/>
          <w:bCs/>
          <w:sz w:val="24"/>
          <w:rtl/>
        </w:rPr>
        <w:t>, כי הנפר יכול לשלוט במועד הביטול</w:t>
      </w:r>
      <w:r w:rsidR="00671D5E">
        <w:rPr>
          <w:rFonts w:ascii="David" w:hAnsi="David" w:hint="cs"/>
          <w:b/>
          <w:bCs/>
          <w:sz w:val="24"/>
          <w:rtl/>
        </w:rPr>
        <w:t>.</w:t>
      </w:r>
      <w:r w:rsidR="00671D5E">
        <w:rPr>
          <w:rFonts w:ascii="David" w:hAnsi="David" w:hint="cs"/>
          <w:sz w:val="24"/>
          <w:rtl/>
        </w:rPr>
        <w:t xml:space="preserve"> </w:t>
      </w:r>
      <w:r w:rsidR="000B12DF" w:rsidRPr="00BD2356">
        <w:rPr>
          <w:rFonts w:ascii="David" w:hAnsi="David" w:hint="cs"/>
          <w:b/>
          <w:bCs/>
          <w:sz w:val="24"/>
          <w:rtl/>
        </w:rPr>
        <w:t xml:space="preserve">אם </w:t>
      </w:r>
      <w:r w:rsidR="003F02CB" w:rsidRPr="00BD2356">
        <w:rPr>
          <w:rFonts w:ascii="David" w:hAnsi="David" w:hint="cs"/>
          <w:b/>
          <w:bCs/>
          <w:sz w:val="24"/>
          <w:rtl/>
        </w:rPr>
        <w:t>הנפר פספס</w:t>
      </w:r>
      <w:r w:rsidR="000B12DF" w:rsidRPr="00BD2356">
        <w:rPr>
          <w:rFonts w:ascii="David" w:hAnsi="David" w:hint="cs"/>
          <w:b/>
          <w:bCs/>
          <w:sz w:val="24"/>
          <w:rtl/>
        </w:rPr>
        <w:t xml:space="preserve"> את החלון להודיע על ביטול בהפרה יסודית תוך זמן סביר, לכאורה </w:t>
      </w:r>
      <w:r w:rsidR="003F02CB" w:rsidRPr="00BD2356">
        <w:rPr>
          <w:rFonts w:ascii="David" w:hAnsi="David" w:hint="cs"/>
          <w:b/>
          <w:bCs/>
          <w:sz w:val="24"/>
          <w:rtl/>
        </w:rPr>
        <w:t>נשללה ממנו ה</w:t>
      </w:r>
      <w:r w:rsidR="000B12DF" w:rsidRPr="00BD2356">
        <w:rPr>
          <w:rFonts w:ascii="David" w:hAnsi="David" w:hint="cs"/>
          <w:b/>
          <w:bCs/>
          <w:sz w:val="24"/>
          <w:rtl/>
        </w:rPr>
        <w:t xml:space="preserve">זכות </w:t>
      </w:r>
      <w:r w:rsidR="003F02CB" w:rsidRPr="00BD2356">
        <w:rPr>
          <w:rFonts w:ascii="David" w:hAnsi="David" w:hint="cs"/>
          <w:b/>
          <w:bCs/>
          <w:sz w:val="24"/>
          <w:rtl/>
        </w:rPr>
        <w:t>לביטול החוזה</w:t>
      </w:r>
      <w:r w:rsidR="000B12DF" w:rsidRPr="00BD2356">
        <w:rPr>
          <w:rFonts w:ascii="David" w:hAnsi="David" w:hint="cs"/>
          <w:b/>
          <w:bCs/>
          <w:sz w:val="24"/>
          <w:rtl/>
        </w:rPr>
        <w:t>.</w:t>
      </w:r>
      <w:r w:rsidR="000B12DF">
        <w:rPr>
          <w:rFonts w:ascii="David" w:hAnsi="David" w:hint="cs"/>
          <w:sz w:val="24"/>
          <w:rtl/>
        </w:rPr>
        <w:t xml:space="preserve"> </w:t>
      </w:r>
      <w:r w:rsidR="00671D5E">
        <w:rPr>
          <w:rFonts w:ascii="David" w:hAnsi="David" w:hint="cs"/>
          <w:sz w:val="24"/>
          <w:rtl/>
        </w:rPr>
        <w:t xml:space="preserve">הפתרון שמוצא בית המשפט, </w:t>
      </w:r>
      <w:r w:rsidR="00671D5E" w:rsidRPr="00BD2356">
        <w:rPr>
          <w:rFonts w:ascii="David" w:hAnsi="David" w:hint="cs"/>
          <w:b/>
          <w:bCs/>
          <w:sz w:val="24"/>
          <w:rtl/>
        </w:rPr>
        <w:t>ה</w:t>
      </w:r>
      <w:r w:rsidR="00BD2356" w:rsidRPr="00BD2356">
        <w:rPr>
          <w:rFonts w:ascii="David" w:hAnsi="David" w:hint="cs"/>
          <w:b/>
          <w:bCs/>
          <w:sz w:val="24"/>
          <w:rtl/>
        </w:rPr>
        <w:t>ו</w:t>
      </w:r>
      <w:r w:rsidR="00671D5E" w:rsidRPr="00BD2356">
        <w:rPr>
          <w:rFonts w:ascii="David" w:hAnsi="David" w:hint="cs"/>
          <w:b/>
          <w:bCs/>
          <w:sz w:val="24"/>
          <w:rtl/>
        </w:rPr>
        <w:t>א שהפרה יסודית היא גם הפרה לא יסודית</w:t>
      </w:r>
      <w:r w:rsidR="00671D5E">
        <w:rPr>
          <w:rFonts w:ascii="David" w:hAnsi="David" w:hint="cs"/>
          <w:sz w:val="24"/>
          <w:rtl/>
        </w:rPr>
        <w:t xml:space="preserve">. לא יכל להיות שנשללות מהנפר זכויות כי ההפרה היא יסודית. אם </w:t>
      </w:r>
      <w:r w:rsidR="00EB3FEB">
        <w:rPr>
          <w:rFonts w:ascii="David" w:hAnsi="David" w:hint="cs"/>
          <w:sz w:val="24"/>
          <w:rtl/>
        </w:rPr>
        <w:t>הנפר לא נתן</w:t>
      </w:r>
      <w:r w:rsidR="00671D5E">
        <w:rPr>
          <w:rFonts w:ascii="David" w:hAnsi="David" w:hint="cs"/>
          <w:sz w:val="24"/>
          <w:rtl/>
        </w:rPr>
        <w:t xml:space="preserve"> הודעה על ביטול ת</w:t>
      </w:r>
      <w:r w:rsidR="00EB3FEB">
        <w:rPr>
          <w:rFonts w:ascii="David" w:hAnsi="David" w:hint="cs"/>
          <w:sz w:val="24"/>
          <w:rtl/>
        </w:rPr>
        <w:t>ו</w:t>
      </w:r>
      <w:r w:rsidR="00671D5E">
        <w:rPr>
          <w:rFonts w:ascii="David" w:hAnsi="David" w:hint="cs"/>
          <w:sz w:val="24"/>
          <w:rtl/>
        </w:rPr>
        <w:t>ך זמן סביר מרגע שנודע ל</w:t>
      </w:r>
      <w:r w:rsidR="00EB3FEB">
        <w:rPr>
          <w:rFonts w:ascii="David" w:hAnsi="David" w:hint="cs"/>
          <w:sz w:val="24"/>
          <w:rtl/>
        </w:rPr>
        <w:t xml:space="preserve">ו </w:t>
      </w:r>
      <w:r w:rsidR="00671D5E">
        <w:rPr>
          <w:rFonts w:ascii="David" w:hAnsi="David" w:hint="cs"/>
          <w:sz w:val="24"/>
          <w:rtl/>
        </w:rPr>
        <w:t xml:space="preserve">על ההפרה </w:t>
      </w:r>
      <w:r w:rsidR="00EB3FEB">
        <w:rPr>
          <w:rFonts w:ascii="David" w:hAnsi="David" w:hint="cs"/>
          <w:sz w:val="24"/>
          <w:rtl/>
        </w:rPr>
        <w:t>הוא</w:t>
      </w:r>
      <w:r w:rsidR="00671D5E">
        <w:rPr>
          <w:rFonts w:ascii="David" w:hAnsi="David" w:hint="cs"/>
          <w:sz w:val="24"/>
          <w:rtl/>
        </w:rPr>
        <w:t xml:space="preserve"> יכל להודיע על ארכה ולדרוש תיקון של ההפרה, ואם היא לא תוקנה תוך זמן סביר נוצרת ל</w:t>
      </w:r>
      <w:r w:rsidR="00EB3FEB">
        <w:rPr>
          <w:rFonts w:ascii="David" w:hAnsi="David" w:hint="cs"/>
          <w:sz w:val="24"/>
          <w:rtl/>
        </w:rPr>
        <w:t xml:space="preserve">נפר </w:t>
      </w:r>
      <w:r w:rsidR="00671D5E">
        <w:rPr>
          <w:rFonts w:ascii="David" w:hAnsi="David" w:hint="cs"/>
          <w:sz w:val="24"/>
          <w:rtl/>
        </w:rPr>
        <w:t xml:space="preserve">שוב זכות לבטל את החוזה וגם במקרה הזה נדרש להודיע על הביטול תוך זמן סביר, </w:t>
      </w:r>
      <w:r w:rsidR="00671D5E" w:rsidRPr="00EB3FEB">
        <w:rPr>
          <w:rFonts w:ascii="David" w:hAnsi="David" w:hint="cs"/>
          <w:b/>
          <w:bCs/>
          <w:sz w:val="24"/>
          <w:rtl/>
        </w:rPr>
        <w:t xml:space="preserve">אך הזמן הסביר הוא שונה </w:t>
      </w:r>
      <w:r w:rsidR="00671D5E" w:rsidRPr="00EB3FEB">
        <w:rPr>
          <w:rFonts w:ascii="David" w:hAnsi="David"/>
          <w:b/>
          <w:bCs/>
          <w:sz w:val="24"/>
          <w:rtl/>
        </w:rPr>
        <w:t>–</w:t>
      </w:r>
      <w:r w:rsidR="00671D5E" w:rsidRPr="00EB3FEB">
        <w:rPr>
          <w:rFonts w:ascii="David" w:hAnsi="David" w:hint="cs"/>
          <w:b/>
          <w:bCs/>
          <w:sz w:val="24"/>
          <w:rtl/>
        </w:rPr>
        <w:t xml:space="preserve"> מדובר על הזמן מהמועד שבו</w:t>
      </w:r>
      <w:r w:rsidR="00EB3FEB" w:rsidRPr="00EB3FEB">
        <w:rPr>
          <w:rFonts w:ascii="David" w:hAnsi="David" w:hint="cs"/>
          <w:b/>
          <w:bCs/>
          <w:sz w:val="24"/>
          <w:rtl/>
        </w:rPr>
        <w:t xml:space="preserve"> המפר לא תיקן את ההפרה לאחר מתן הארכה.</w:t>
      </w:r>
    </w:p>
    <w:p w14:paraId="77781F21" w14:textId="3517C8D0" w:rsidR="00D03777" w:rsidRDefault="00D03777" w:rsidP="00BD2356">
      <w:pPr>
        <w:pStyle w:val="3"/>
        <w:rPr>
          <w:rtl/>
        </w:rPr>
      </w:pPr>
      <w:bookmarkStart w:id="44" w:name="_Toc92877826"/>
      <w:r w:rsidRPr="005943F6">
        <w:rPr>
          <w:rFonts w:hint="cs"/>
          <w:rtl/>
        </w:rPr>
        <w:t>ביטול בתנאים וביטול חלקי</w:t>
      </w:r>
      <w:bookmarkEnd w:id="44"/>
    </w:p>
    <w:p w14:paraId="11B7D0FE" w14:textId="76C17A27" w:rsidR="00FE48E6" w:rsidRDefault="00FE48E6" w:rsidP="0039626B">
      <w:pPr>
        <w:rPr>
          <w:rFonts w:ascii="David" w:hAnsi="David"/>
          <w:b/>
          <w:bCs/>
          <w:sz w:val="24"/>
          <w:u w:val="single"/>
          <w:rtl/>
        </w:rPr>
      </w:pPr>
      <w:r w:rsidRPr="00FE48E6">
        <w:rPr>
          <w:rFonts w:ascii="David" w:hAnsi="David" w:hint="cs"/>
          <w:b/>
          <w:bCs/>
          <w:sz w:val="24"/>
          <w:u w:val="single"/>
          <w:rtl/>
        </w:rPr>
        <w:t>דרך הביטול</w:t>
      </w:r>
    </w:p>
    <w:p w14:paraId="2C024730" w14:textId="77777777" w:rsidR="00733A68" w:rsidRDefault="00FE48E6" w:rsidP="00733A68">
      <w:pPr>
        <w:rPr>
          <w:rFonts w:ascii="David" w:hAnsi="David"/>
          <w:sz w:val="24"/>
          <w:rtl/>
        </w:rPr>
      </w:pPr>
      <w:r>
        <w:rPr>
          <w:rFonts w:ascii="David" w:hAnsi="David" w:hint="cs"/>
          <w:sz w:val="24"/>
          <w:rtl/>
        </w:rPr>
        <w:t xml:space="preserve">ביטול החוזה נעשה בהודעה. על הודעה </w:t>
      </w:r>
      <w:r w:rsidRPr="00536CF2">
        <w:rPr>
          <w:rFonts w:ascii="David" w:hAnsi="David" w:hint="cs"/>
          <w:b/>
          <w:bCs/>
          <w:sz w:val="24"/>
          <w:rtl/>
        </w:rPr>
        <w:t>חלים הכללים של סעיף 60 (א) לחוק החוזים (חלק כללי)</w:t>
      </w:r>
      <w:r w:rsidR="00536CF2">
        <w:rPr>
          <w:rFonts w:ascii="David" w:hAnsi="David" w:hint="cs"/>
          <w:sz w:val="24"/>
          <w:rtl/>
        </w:rPr>
        <w:t>:</w:t>
      </w:r>
      <w:r>
        <w:rPr>
          <w:rFonts w:ascii="David" w:hAnsi="David" w:hint="cs"/>
          <w:sz w:val="24"/>
          <w:rtl/>
        </w:rPr>
        <w:t xml:space="preserve"> </w:t>
      </w:r>
      <w:r w:rsidRPr="00536CF2">
        <w:rPr>
          <w:rFonts w:ascii="David" w:hAnsi="David" w:hint="cs"/>
          <w:i/>
          <w:iCs/>
          <w:sz w:val="24"/>
          <w:rtl/>
        </w:rPr>
        <w:t xml:space="preserve">"הודעה לפי חוק זה תינתן בדרך המקובלת בנסיבות העניין". </w:t>
      </w:r>
      <w:r w:rsidR="002473C3">
        <w:rPr>
          <w:rFonts w:ascii="David" w:hAnsi="David" w:hint="cs"/>
          <w:sz w:val="24"/>
          <w:rtl/>
        </w:rPr>
        <w:t>הצדדים יכולים להתנות על דרך מתן ההודעה.</w:t>
      </w:r>
      <w:r w:rsidR="002F653C">
        <w:rPr>
          <w:rFonts w:ascii="David" w:hAnsi="David" w:hint="cs"/>
          <w:sz w:val="24"/>
          <w:rtl/>
        </w:rPr>
        <w:t xml:space="preserve"> זאת שאלה שצריכה להתפרש מהנסיבות של ההסכם. אם כתובה בחוזה דרך הודעה אחרת, אז זאת תהיה דרך ההודעה גם במקרה של ביטול.</w:t>
      </w:r>
    </w:p>
    <w:p w14:paraId="0AF991DF" w14:textId="4BE5051F" w:rsidR="002473C3" w:rsidRPr="00733A68" w:rsidRDefault="002473C3" w:rsidP="00733A68">
      <w:pPr>
        <w:rPr>
          <w:rFonts w:ascii="David" w:hAnsi="David"/>
          <w:b/>
          <w:bCs/>
          <w:sz w:val="24"/>
          <w:rtl/>
        </w:rPr>
      </w:pPr>
      <w:r w:rsidRPr="00733A68">
        <w:rPr>
          <w:rFonts w:ascii="David" w:hAnsi="David" w:hint="cs"/>
          <w:b/>
          <w:bCs/>
          <w:sz w:val="24"/>
          <w:u w:val="single"/>
          <w:rtl/>
        </w:rPr>
        <w:t>מה התוצאה של הודעת הביטול?</w:t>
      </w:r>
    </w:p>
    <w:p w14:paraId="2C4F9523" w14:textId="5C37F4F4" w:rsidR="002473C3" w:rsidRPr="00733A68" w:rsidRDefault="002473C3" w:rsidP="0039626B">
      <w:pPr>
        <w:rPr>
          <w:rFonts w:ascii="David" w:hAnsi="David"/>
          <w:b/>
          <w:bCs/>
          <w:sz w:val="24"/>
          <w:rtl/>
        </w:rPr>
      </w:pPr>
      <w:r>
        <w:rPr>
          <w:rFonts w:ascii="David" w:hAnsi="David" w:hint="cs"/>
          <w:sz w:val="24"/>
          <w:rtl/>
        </w:rPr>
        <w:t xml:space="preserve">לכאורה, זכות הביטול של החוזה היא מלאה. כלומר, הופר החוזה הפרה יסודית, או הופר הפרה רגילה שלא תוקנה, רשאי הנפר לבטל את החוזה בביטול מלא, וכל צד צריך להשיב את מה שקיבל לפי החוזה. עולה השאלה </w:t>
      </w:r>
      <w:r>
        <w:rPr>
          <w:rFonts w:ascii="David" w:hAnsi="David"/>
          <w:sz w:val="24"/>
          <w:rtl/>
        </w:rPr>
        <w:t>–</w:t>
      </w:r>
      <w:r>
        <w:rPr>
          <w:rFonts w:ascii="David" w:hAnsi="David" w:hint="cs"/>
          <w:sz w:val="24"/>
          <w:rtl/>
        </w:rPr>
        <w:t xml:space="preserve"> </w:t>
      </w:r>
      <w:r w:rsidRPr="00733A68">
        <w:rPr>
          <w:rFonts w:ascii="David" w:hAnsi="David" w:hint="cs"/>
          <w:b/>
          <w:bCs/>
          <w:sz w:val="24"/>
          <w:rtl/>
        </w:rPr>
        <w:t>האם בית המשפט יכול לבטל את החוזה רק אם הנפר מקיים תנאים כלשהם או להורות על ביטול חלקי של החוזה.</w:t>
      </w:r>
      <w:r w:rsidR="002F653C" w:rsidRPr="00733A68">
        <w:rPr>
          <w:rFonts w:ascii="David" w:hAnsi="David" w:hint="cs"/>
          <w:b/>
          <w:bCs/>
          <w:sz w:val="24"/>
          <w:rtl/>
        </w:rPr>
        <w:t xml:space="preserve"> </w:t>
      </w:r>
    </w:p>
    <w:p w14:paraId="69BD1140" w14:textId="1C34A56C" w:rsidR="002F653C" w:rsidRPr="00733A68" w:rsidRDefault="002F653C" w:rsidP="0039626B">
      <w:pPr>
        <w:rPr>
          <w:rFonts w:ascii="David" w:hAnsi="David"/>
          <w:b/>
          <w:bCs/>
          <w:sz w:val="24"/>
          <w:u w:val="single"/>
          <w:rtl/>
        </w:rPr>
      </w:pPr>
      <w:r w:rsidRPr="00733A68">
        <w:rPr>
          <w:rFonts w:ascii="David" w:hAnsi="David" w:hint="cs"/>
          <w:b/>
          <w:bCs/>
          <w:sz w:val="24"/>
          <w:u w:val="single"/>
          <w:rtl/>
        </w:rPr>
        <w:lastRenderedPageBreak/>
        <w:t>שני תנאים שיכולים להתקבל ביחס לביטול של החוזה:</w:t>
      </w:r>
    </w:p>
    <w:p w14:paraId="559278A4" w14:textId="77777777" w:rsidR="005015AF" w:rsidRDefault="002F653C" w:rsidP="00733A68">
      <w:pPr>
        <w:pStyle w:val="a5"/>
        <w:numPr>
          <w:ilvl w:val="0"/>
          <w:numId w:val="13"/>
        </w:numPr>
        <w:rPr>
          <w:rFonts w:ascii="David" w:hAnsi="David"/>
          <w:sz w:val="24"/>
        </w:rPr>
      </w:pPr>
      <w:r w:rsidRPr="00733A68">
        <w:rPr>
          <w:rFonts w:ascii="David" w:hAnsi="David" w:hint="cs"/>
          <w:b/>
          <w:bCs/>
          <w:sz w:val="24"/>
          <w:u w:val="single"/>
          <w:rtl/>
        </w:rPr>
        <w:t>ביטול בתנאים:</w:t>
      </w:r>
      <w:r w:rsidRPr="00733A68">
        <w:rPr>
          <w:rFonts w:ascii="David" w:hAnsi="David" w:hint="cs"/>
          <w:sz w:val="24"/>
          <w:u w:val="single"/>
          <w:rtl/>
        </w:rPr>
        <w:t xml:space="preserve"> </w:t>
      </w:r>
      <w:r w:rsidRPr="00733A68">
        <w:rPr>
          <w:rFonts w:ascii="David" w:hAnsi="David" w:hint="cs"/>
          <w:sz w:val="24"/>
          <w:rtl/>
        </w:rPr>
        <w:t xml:space="preserve">לא קיימת הוראה בחוק החוזים תרופות לביטול בתנאים (הצבת תנאים לביטול החוזה). עם זאת, </w:t>
      </w:r>
      <w:r w:rsidRPr="00733A68">
        <w:rPr>
          <w:rFonts w:ascii="David" w:hAnsi="David" w:hint="cs"/>
          <w:b/>
          <w:bCs/>
          <w:sz w:val="24"/>
          <w:highlight w:val="cyan"/>
          <w:rtl/>
        </w:rPr>
        <w:t>בפס"ד ארגמן נ' ברנפלד</w:t>
      </w:r>
      <w:r w:rsidRPr="00733A68">
        <w:rPr>
          <w:rFonts w:ascii="David" w:hAnsi="David" w:hint="cs"/>
          <w:sz w:val="24"/>
          <w:highlight w:val="cyan"/>
          <w:rtl/>
        </w:rPr>
        <w:t>,</w:t>
      </w:r>
      <w:r w:rsidRPr="00733A68">
        <w:rPr>
          <w:rFonts w:ascii="David" w:hAnsi="David" w:hint="cs"/>
          <w:sz w:val="24"/>
          <w:rtl/>
        </w:rPr>
        <w:t xml:space="preserve"> </w:t>
      </w:r>
      <w:r w:rsidRPr="005015AF">
        <w:rPr>
          <w:rFonts w:ascii="David" w:hAnsi="David" w:hint="cs"/>
          <w:b/>
          <w:bCs/>
          <w:sz w:val="24"/>
          <w:rtl/>
        </w:rPr>
        <w:t>בתי המשפט יוצרים זכות לביטול מותנה דרך ציר פסיקה</w:t>
      </w:r>
      <w:r w:rsidRPr="00733A68">
        <w:rPr>
          <w:rFonts w:ascii="David" w:hAnsi="David" w:hint="cs"/>
          <w:sz w:val="24"/>
          <w:rtl/>
        </w:rPr>
        <w:t xml:space="preserve">. </w:t>
      </w:r>
    </w:p>
    <w:p w14:paraId="01E5FE06" w14:textId="2833CB1C" w:rsidR="00CA2F9E" w:rsidRPr="002F653C" w:rsidRDefault="002F653C" w:rsidP="005015AF">
      <w:pPr>
        <w:pStyle w:val="a5"/>
        <w:rPr>
          <w:rFonts w:ascii="David" w:hAnsi="David"/>
          <w:sz w:val="24"/>
          <w:rtl/>
        </w:rPr>
      </w:pPr>
      <w:r w:rsidRPr="00733A68">
        <w:rPr>
          <w:rFonts w:ascii="David" w:hAnsi="David" w:hint="cs"/>
          <w:sz w:val="24"/>
          <w:rtl/>
        </w:rPr>
        <w:t xml:space="preserve">הסיפור: חוזה מקרקעין. הרוכשים, רצו לקנות את המגרש אך את הבית שעל המגרש יעבירו חזרה למוכרת (המוכרת מכרה את ביתה ואז רכשה אותו בחזרה). </w:t>
      </w:r>
      <w:r w:rsidRPr="005015AF">
        <w:rPr>
          <w:rFonts w:ascii="David" w:hAnsi="David" w:hint="cs"/>
          <w:b/>
          <w:bCs/>
          <w:sz w:val="24"/>
          <w:rtl/>
        </w:rPr>
        <w:t>הרוכשים לא העבירו את רישום הבעלות בבית בעקבות התרשלות, ועל כן מדובר בהפרה יסודית של החוזה.</w:t>
      </w:r>
      <w:r w:rsidRPr="00733A68">
        <w:rPr>
          <w:rFonts w:ascii="David" w:hAnsi="David" w:hint="cs"/>
          <w:sz w:val="24"/>
          <w:rtl/>
        </w:rPr>
        <w:t xml:space="preserve"> אך הרוכשים, רשמו </w:t>
      </w:r>
      <w:r w:rsidR="005015AF">
        <w:rPr>
          <w:rFonts w:ascii="David" w:hAnsi="David" w:hint="cs"/>
          <w:sz w:val="24"/>
          <w:rtl/>
        </w:rPr>
        <w:t>ב</w:t>
      </w:r>
      <w:r w:rsidRPr="00733A68">
        <w:rPr>
          <w:rFonts w:ascii="David" w:hAnsi="David" w:hint="cs"/>
          <w:sz w:val="24"/>
          <w:rtl/>
        </w:rPr>
        <w:t xml:space="preserve">רשם המקרקעין שאולם הנכס לא שלה, אך הוא בשכירות ל </w:t>
      </w:r>
      <w:r w:rsidRPr="00733A68">
        <w:rPr>
          <w:rFonts w:ascii="David" w:hAnsi="David"/>
          <w:sz w:val="24"/>
          <w:rtl/>
        </w:rPr>
        <w:t>–</w:t>
      </w:r>
      <w:r w:rsidRPr="00733A68">
        <w:rPr>
          <w:rFonts w:ascii="David" w:hAnsi="David" w:hint="cs"/>
          <w:sz w:val="24"/>
          <w:rtl/>
        </w:rPr>
        <w:t xml:space="preserve"> 999 שנים. זכות השכירות היא זכות קניינית וככל שהיא יותר ארוכת טווח כך היא דומה יותר במאפייניה לבעלות. </w:t>
      </w:r>
      <w:r w:rsidRPr="005015AF">
        <w:rPr>
          <w:rFonts w:ascii="David" w:hAnsi="David" w:hint="cs"/>
          <w:b/>
          <w:bCs/>
          <w:sz w:val="24"/>
          <w:rtl/>
        </w:rPr>
        <w:t xml:space="preserve">היא נותנת להם שתי ארכות לקיים את ההסכם והם לא מקיימים אז היא תובעת ביטול. </w:t>
      </w:r>
      <w:r w:rsidRPr="00733A68">
        <w:rPr>
          <w:rFonts w:ascii="David" w:hAnsi="David" w:hint="cs"/>
          <w:b/>
          <w:bCs/>
          <w:sz w:val="24"/>
          <w:rtl/>
        </w:rPr>
        <w:t>השופט לוי פסק</w:t>
      </w:r>
      <w:r w:rsidRPr="00733A68">
        <w:rPr>
          <w:rFonts w:ascii="David" w:hAnsi="David" w:hint="cs"/>
          <w:sz w:val="24"/>
          <w:rtl/>
        </w:rPr>
        <w:t>: כי מתקיימים התנאים לביטול ו</w:t>
      </w:r>
      <w:r w:rsidR="005015AF">
        <w:rPr>
          <w:rFonts w:ascii="David" w:hAnsi="David" w:hint="cs"/>
          <w:sz w:val="24"/>
          <w:rtl/>
        </w:rPr>
        <w:t xml:space="preserve">לכן הוא </w:t>
      </w:r>
      <w:r w:rsidRPr="00733A68">
        <w:rPr>
          <w:rFonts w:ascii="David" w:hAnsi="David" w:hint="cs"/>
          <w:sz w:val="24"/>
          <w:rtl/>
        </w:rPr>
        <w:t xml:space="preserve">פוסק ביטול, אך הוא מסייג אותו. </w:t>
      </w:r>
      <w:r w:rsidRPr="005015AF">
        <w:rPr>
          <w:rFonts w:ascii="David" w:hAnsi="David" w:hint="cs"/>
          <w:b/>
          <w:bCs/>
          <w:sz w:val="24"/>
          <w:rtl/>
        </w:rPr>
        <w:t>הביטול יכנס לתוקף בעוד חצי שנה, אלא אם במהלך החצי שנה, הרוכשים יתקנו את ההפרה וישלמו 30,000 ₪,</w:t>
      </w:r>
      <w:r w:rsidRPr="00733A68">
        <w:rPr>
          <w:rFonts w:ascii="David" w:hAnsi="David" w:hint="cs"/>
          <w:sz w:val="24"/>
          <w:rtl/>
        </w:rPr>
        <w:t xml:space="preserve"> כלומר עוד </w:t>
      </w:r>
      <w:r w:rsidR="005015AF">
        <w:rPr>
          <w:rFonts w:ascii="David" w:hAnsi="David" w:hint="cs"/>
          <w:sz w:val="24"/>
          <w:rtl/>
        </w:rPr>
        <w:t>א</w:t>
      </w:r>
      <w:r w:rsidRPr="00733A68">
        <w:rPr>
          <w:rFonts w:ascii="David" w:hAnsi="David" w:hint="cs"/>
          <w:sz w:val="24"/>
          <w:rtl/>
        </w:rPr>
        <w:t>רכה לתיקון ההפרה. לכאורה זה אומר שכאשר יש הפרה יסודית, צריך לתת ארכה נוספת (היא נתנה להם שתי ארכות)</w:t>
      </w:r>
      <w:r w:rsidR="00CA2F9E" w:rsidRPr="00733A68">
        <w:rPr>
          <w:rFonts w:ascii="David" w:hAnsi="David" w:hint="cs"/>
          <w:sz w:val="24"/>
          <w:rtl/>
        </w:rPr>
        <w:t>.</w:t>
      </w:r>
      <w:r w:rsidR="005015AF">
        <w:rPr>
          <w:rFonts w:ascii="David" w:hAnsi="David" w:hint="cs"/>
          <w:sz w:val="24"/>
          <w:rtl/>
        </w:rPr>
        <w:t xml:space="preserve"> </w:t>
      </w:r>
      <w:r w:rsidR="00CA2F9E" w:rsidRPr="005015AF">
        <w:rPr>
          <w:rFonts w:ascii="David" w:hAnsi="David" w:hint="cs"/>
          <w:b/>
          <w:bCs/>
          <w:sz w:val="24"/>
          <w:rtl/>
        </w:rPr>
        <w:t>האם זה אומר ש</w:t>
      </w:r>
      <w:r w:rsidR="005015AF">
        <w:rPr>
          <w:rFonts w:ascii="David" w:hAnsi="David" w:hint="cs"/>
          <w:b/>
          <w:bCs/>
          <w:sz w:val="24"/>
          <w:rtl/>
        </w:rPr>
        <w:t xml:space="preserve">ככלל </w:t>
      </w:r>
      <w:r w:rsidR="00CA2F9E" w:rsidRPr="005015AF">
        <w:rPr>
          <w:rFonts w:ascii="David" w:hAnsi="David" w:hint="cs"/>
          <w:b/>
          <w:bCs/>
          <w:sz w:val="24"/>
          <w:rtl/>
        </w:rPr>
        <w:t xml:space="preserve">צריך לתת </w:t>
      </w:r>
      <w:r w:rsidR="005015AF" w:rsidRPr="005015AF">
        <w:rPr>
          <w:rFonts w:ascii="David" w:hAnsi="David" w:hint="cs"/>
          <w:b/>
          <w:bCs/>
          <w:sz w:val="24"/>
          <w:rtl/>
        </w:rPr>
        <w:t>א</w:t>
      </w:r>
      <w:r w:rsidR="00CA2F9E" w:rsidRPr="005015AF">
        <w:rPr>
          <w:rFonts w:ascii="David" w:hAnsi="David" w:hint="cs"/>
          <w:b/>
          <w:bCs/>
          <w:sz w:val="24"/>
          <w:rtl/>
        </w:rPr>
        <w:t>רכה נוספת?</w:t>
      </w:r>
      <w:r w:rsidR="00CA2F9E">
        <w:rPr>
          <w:rFonts w:ascii="David" w:hAnsi="David" w:hint="cs"/>
          <w:sz w:val="24"/>
          <w:rtl/>
        </w:rPr>
        <w:t xml:space="preserve"> </w:t>
      </w:r>
      <w:r w:rsidR="00CA2F9E">
        <w:rPr>
          <w:rFonts w:ascii="David" w:hAnsi="David"/>
          <w:sz w:val="24"/>
          <w:rtl/>
        </w:rPr>
        <w:t>–</w:t>
      </w:r>
      <w:r w:rsidR="00CA2F9E">
        <w:rPr>
          <w:rFonts w:ascii="David" w:hAnsi="David" w:hint="cs"/>
          <w:sz w:val="24"/>
          <w:rtl/>
        </w:rPr>
        <w:t xml:space="preserve"> </w:t>
      </w:r>
      <w:r w:rsidR="005015AF">
        <w:rPr>
          <w:rFonts w:ascii="David" w:hAnsi="David" w:hint="cs"/>
          <w:sz w:val="24"/>
          <w:rtl/>
        </w:rPr>
        <w:t>לא, מכיוון ש</w:t>
      </w:r>
      <w:r w:rsidR="00CA2F9E">
        <w:rPr>
          <w:rFonts w:ascii="David" w:hAnsi="David" w:hint="cs"/>
          <w:sz w:val="24"/>
          <w:rtl/>
        </w:rPr>
        <w:t xml:space="preserve">לא עבר זמן סביר והשופט לוין מאריך את הזמן הסביר בעוד 6 חודשים. דרך אחרת אומרת, כי לוי משנה את זכות הביטול מסעד עצמי לסעד שלבית המשפט יש תפקיד קונסטרוקטיבי בו (כמו פיצוי, שניתן רק על ידי בית המשפט) </w:t>
      </w:r>
      <w:r w:rsidR="00CA2F9E">
        <w:rPr>
          <w:rFonts w:ascii="David" w:hAnsi="David"/>
          <w:sz w:val="24"/>
          <w:rtl/>
        </w:rPr>
        <w:t>–</w:t>
      </w:r>
      <w:r w:rsidR="00CA2F9E">
        <w:rPr>
          <w:rFonts w:ascii="David" w:hAnsi="David" w:hint="cs"/>
          <w:sz w:val="24"/>
          <w:rtl/>
        </w:rPr>
        <w:t xml:space="preserve"> בית המשפט יכל להתערב בסעד ולתת בעצמו ארכה נוספת. </w:t>
      </w:r>
    </w:p>
    <w:p w14:paraId="2AE3D8A9" w14:textId="77777777" w:rsidR="00733A68" w:rsidRDefault="002F653C" w:rsidP="00733A68">
      <w:pPr>
        <w:pStyle w:val="a5"/>
        <w:numPr>
          <w:ilvl w:val="0"/>
          <w:numId w:val="13"/>
        </w:numPr>
        <w:rPr>
          <w:rFonts w:ascii="David" w:hAnsi="David"/>
          <w:b/>
          <w:bCs/>
          <w:sz w:val="24"/>
          <w:u w:val="single"/>
        </w:rPr>
      </w:pPr>
      <w:r w:rsidRPr="00733A68">
        <w:rPr>
          <w:rFonts w:ascii="David" w:hAnsi="David" w:hint="cs"/>
          <w:b/>
          <w:bCs/>
          <w:sz w:val="24"/>
          <w:u w:val="single"/>
          <w:rtl/>
        </w:rPr>
        <w:t>ביטול חלקי</w:t>
      </w:r>
    </w:p>
    <w:p w14:paraId="0C6A53CB" w14:textId="77777777" w:rsidR="007E31B8" w:rsidRDefault="007E2D78" w:rsidP="007E31B8">
      <w:pPr>
        <w:pStyle w:val="a5"/>
        <w:rPr>
          <w:rFonts w:ascii="David" w:hAnsi="David"/>
          <w:i/>
          <w:iCs/>
          <w:sz w:val="24"/>
          <w:rtl/>
        </w:rPr>
      </w:pPr>
      <w:r w:rsidRPr="00733A68">
        <w:rPr>
          <w:rFonts w:ascii="David" w:hAnsi="David" w:hint="cs"/>
          <w:sz w:val="24"/>
          <w:rtl/>
        </w:rPr>
        <w:t xml:space="preserve">ס' 7(ג): </w:t>
      </w:r>
      <w:r w:rsidRPr="007E31B8">
        <w:rPr>
          <w:rFonts w:ascii="David" w:hAnsi="David"/>
          <w:i/>
          <w:iCs/>
          <w:sz w:val="24"/>
          <w:rtl/>
        </w:rPr>
        <w:t xml:space="preserve">ניתן החוזה להפרדה לחלקים והופר אחד מחלקיו הפרה שיש בה עילה לביטול אותו חלק, אין הנפגע זכאי לבטל אלא את החלק שהופר; </w:t>
      </w:r>
      <w:r w:rsidRPr="007E31B8">
        <w:rPr>
          <w:rFonts w:ascii="David" w:hAnsi="David"/>
          <w:b/>
          <w:bCs/>
          <w:i/>
          <w:iCs/>
          <w:sz w:val="24"/>
          <w:rtl/>
        </w:rPr>
        <w:t>הי</w:t>
      </w:r>
      <w:r w:rsidRPr="007E31B8">
        <w:rPr>
          <w:rFonts w:ascii="David" w:hAnsi="David" w:hint="cs"/>
          <w:b/>
          <w:bCs/>
          <w:i/>
          <w:iCs/>
          <w:sz w:val="24"/>
          <w:rtl/>
        </w:rPr>
        <w:t>י</w:t>
      </w:r>
      <w:r w:rsidRPr="007E31B8">
        <w:rPr>
          <w:rFonts w:ascii="David" w:hAnsi="David"/>
          <w:b/>
          <w:bCs/>
          <w:i/>
          <w:iCs/>
          <w:sz w:val="24"/>
          <w:rtl/>
        </w:rPr>
        <w:t>תה בהפרה גם משום הפרה יסודית של כל החוזה</w:t>
      </w:r>
      <w:r w:rsidRPr="007E31B8">
        <w:rPr>
          <w:rFonts w:ascii="David" w:hAnsi="David"/>
          <w:i/>
          <w:iCs/>
          <w:sz w:val="24"/>
          <w:rtl/>
        </w:rPr>
        <w:t>, זכאי הנפגע לבטל את החלק שהופר או את החוזה כולו</w:t>
      </w:r>
      <w:r w:rsidRPr="007E31B8">
        <w:rPr>
          <w:rFonts w:ascii="David" w:hAnsi="David"/>
          <w:i/>
          <w:iCs/>
          <w:sz w:val="24"/>
        </w:rPr>
        <w:t>.</w:t>
      </w:r>
      <w:r w:rsidR="00733A68" w:rsidRPr="007E31B8">
        <w:rPr>
          <w:rFonts w:ascii="David" w:hAnsi="David" w:hint="cs"/>
          <w:i/>
          <w:iCs/>
          <w:sz w:val="24"/>
          <w:rtl/>
        </w:rPr>
        <w:t xml:space="preserve"> </w:t>
      </w:r>
      <w:r w:rsidR="00733A68" w:rsidRPr="007E31B8">
        <w:rPr>
          <w:rFonts w:ascii="David" w:hAnsi="David"/>
          <w:i/>
          <w:iCs/>
          <w:sz w:val="24"/>
          <w:rtl/>
        </w:rPr>
        <w:br/>
      </w:r>
      <w:r>
        <w:rPr>
          <w:rFonts w:ascii="David" w:hAnsi="David" w:hint="cs"/>
          <w:sz w:val="24"/>
          <w:rtl/>
        </w:rPr>
        <w:t>9(ב</w:t>
      </w:r>
      <w:r w:rsidR="00733A68">
        <w:rPr>
          <w:rFonts w:ascii="David" w:hAnsi="David" w:hint="cs"/>
          <w:sz w:val="24"/>
          <w:rtl/>
        </w:rPr>
        <w:t>)</w:t>
      </w:r>
      <w:r>
        <w:rPr>
          <w:rFonts w:ascii="David" w:hAnsi="David" w:hint="cs"/>
          <w:sz w:val="24"/>
          <w:rtl/>
        </w:rPr>
        <w:t xml:space="preserve">: </w:t>
      </w:r>
      <w:r w:rsidRPr="007E31B8">
        <w:rPr>
          <w:rFonts w:ascii="David" w:hAnsi="David"/>
          <w:i/>
          <w:iCs/>
          <w:sz w:val="24"/>
          <w:rtl/>
        </w:rPr>
        <w:t>בוטל החוזה בחלקו, יחולו הוראות סעיף קטן (א) על מה שהצדדים קיבלו על פי אותו חלק</w:t>
      </w:r>
      <w:r w:rsidRPr="007E31B8">
        <w:rPr>
          <w:rFonts w:ascii="David" w:hAnsi="David"/>
          <w:i/>
          <w:iCs/>
          <w:sz w:val="24"/>
        </w:rPr>
        <w:t>.</w:t>
      </w:r>
    </w:p>
    <w:p w14:paraId="7B94D89F" w14:textId="476BE764" w:rsidR="00FE48E6" w:rsidRPr="007E31B8" w:rsidRDefault="007E2D78" w:rsidP="007E31B8">
      <w:pPr>
        <w:pStyle w:val="a5"/>
        <w:rPr>
          <w:rFonts w:ascii="David" w:hAnsi="David"/>
          <w:b/>
          <w:bCs/>
          <w:i/>
          <w:iCs/>
          <w:sz w:val="24"/>
          <w:u w:val="single"/>
          <w:rtl/>
        </w:rPr>
      </w:pPr>
      <w:r>
        <w:rPr>
          <w:rFonts w:ascii="David" w:hAnsi="David" w:hint="cs"/>
          <w:sz w:val="24"/>
          <w:rtl/>
        </w:rPr>
        <w:t xml:space="preserve">נשאלת השאלה, </w:t>
      </w:r>
      <w:r w:rsidRPr="007E31B8">
        <w:rPr>
          <w:rFonts w:ascii="David" w:hAnsi="David" w:hint="cs"/>
          <w:b/>
          <w:bCs/>
          <w:sz w:val="24"/>
          <w:rtl/>
        </w:rPr>
        <w:t>מהן הנסיבות שבהן ניתן החוזה להפרדה?</w:t>
      </w:r>
      <w:r>
        <w:rPr>
          <w:rFonts w:ascii="David" w:hAnsi="David" w:hint="cs"/>
          <w:sz w:val="24"/>
          <w:rtl/>
        </w:rPr>
        <w:t xml:space="preserve"> </w:t>
      </w:r>
      <w:r w:rsidRPr="007E31B8">
        <w:rPr>
          <w:rFonts w:ascii="David" w:hAnsi="David" w:hint="cs"/>
          <w:b/>
          <w:bCs/>
          <w:sz w:val="24"/>
          <w:highlight w:val="cyan"/>
          <w:rtl/>
        </w:rPr>
        <w:t>פס"ד בנישתי נ' ששון</w:t>
      </w:r>
      <w:r>
        <w:rPr>
          <w:rFonts w:ascii="David" w:hAnsi="David" w:hint="cs"/>
          <w:sz w:val="24"/>
          <w:rtl/>
        </w:rPr>
        <w:t xml:space="preserve"> (</w:t>
      </w:r>
      <w:r w:rsidR="006170BF">
        <w:rPr>
          <w:rFonts w:ascii="David" w:hAnsi="David" w:hint="cs"/>
          <w:sz w:val="24"/>
          <w:rtl/>
        </w:rPr>
        <w:t>כמה זוגות טסו ל</w:t>
      </w:r>
      <w:r>
        <w:rPr>
          <w:rFonts w:ascii="David" w:hAnsi="David" w:hint="cs"/>
          <w:sz w:val="24"/>
          <w:rtl/>
        </w:rPr>
        <w:t xml:space="preserve">חופשה </w:t>
      </w:r>
      <w:r w:rsidR="006170BF">
        <w:rPr>
          <w:rFonts w:ascii="David" w:hAnsi="David" w:hint="cs"/>
          <w:sz w:val="24"/>
          <w:rtl/>
        </w:rPr>
        <w:t>ב</w:t>
      </w:r>
      <w:r>
        <w:rPr>
          <w:rFonts w:ascii="David" w:hAnsi="David" w:hint="cs"/>
          <w:sz w:val="24"/>
          <w:rtl/>
        </w:rPr>
        <w:t>חו"ל</w:t>
      </w:r>
      <w:r w:rsidR="006170BF">
        <w:rPr>
          <w:rFonts w:ascii="David" w:hAnsi="David" w:hint="cs"/>
          <w:sz w:val="24"/>
          <w:rtl/>
        </w:rPr>
        <w:t xml:space="preserve">, כשהגיעו ליעד התברר שהטיול שרכשו איננו אותו טיול, וכי הם אמורים לטוס ליעד נוסף אך לא טסו, על כן הם קיבלו </w:t>
      </w:r>
      <w:r>
        <w:rPr>
          <w:rFonts w:ascii="David" w:hAnsi="David" w:hint="cs"/>
          <w:sz w:val="24"/>
          <w:rtl/>
        </w:rPr>
        <w:t>רק חלק מ</w:t>
      </w:r>
      <w:r w:rsidR="006170BF">
        <w:rPr>
          <w:rFonts w:ascii="David" w:hAnsi="David" w:hint="cs"/>
          <w:sz w:val="24"/>
          <w:rtl/>
        </w:rPr>
        <w:t>החופשה</w:t>
      </w:r>
      <w:r w:rsidR="00AA7026">
        <w:rPr>
          <w:rFonts w:ascii="David" w:hAnsi="David" w:hint="cs"/>
          <w:sz w:val="24"/>
          <w:rtl/>
        </w:rPr>
        <w:t>,</w:t>
      </w:r>
      <w:r w:rsidR="006170BF">
        <w:rPr>
          <w:rFonts w:ascii="David" w:hAnsi="David" w:hint="cs"/>
          <w:sz w:val="24"/>
          <w:rtl/>
        </w:rPr>
        <w:t xml:space="preserve"> יש לציין כי </w:t>
      </w:r>
      <w:r w:rsidR="00AA7026">
        <w:rPr>
          <w:rFonts w:ascii="David" w:hAnsi="David" w:hint="cs"/>
          <w:sz w:val="24"/>
          <w:rtl/>
        </w:rPr>
        <w:t>לא הייתה להם אפשרות טכנית לחזור</w:t>
      </w:r>
      <w:r>
        <w:rPr>
          <w:rFonts w:ascii="David" w:hAnsi="David" w:hint="cs"/>
          <w:sz w:val="24"/>
          <w:rtl/>
        </w:rPr>
        <w:t>).</w:t>
      </w:r>
      <w:r w:rsidR="00A81380">
        <w:rPr>
          <w:rFonts w:ascii="David" w:hAnsi="David" w:hint="cs"/>
          <w:sz w:val="24"/>
          <w:rtl/>
        </w:rPr>
        <w:t xml:space="preserve"> </w:t>
      </w:r>
      <w:r w:rsidR="00A81380" w:rsidRPr="006170BF">
        <w:rPr>
          <w:rFonts w:ascii="David" w:hAnsi="David" w:hint="cs"/>
          <w:b/>
          <w:bCs/>
          <w:sz w:val="24"/>
          <w:rtl/>
        </w:rPr>
        <w:t xml:space="preserve">עולה השאלה האם החוזה ניתן להפרדה. </w:t>
      </w:r>
      <w:r w:rsidR="00A81380">
        <w:rPr>
          <w:rFonts w:ascii="David" w:hAnsi="David" w:hint="cs"/>
          <w:sz w:val="24"/>
          <w:rtl/>
        </w:rPr>
        <w:t xml:space="preserve">חברת הנסיעות טוענת כי לא ניתן לתת ביטול מלא, מאחר והם סיפקו חלק מהחוזה. ניתן לעשות ביטול חלקי, ובהקשר הזה בית המשפט דן בחוזים שהתכלית שלהם היא הנאה. </w:t>
      </w:r>
      <w:r w:rsidR="00A81380" w:rsidRPr="004A133E">
        <w:rPr>
          <w:rFonts w:ascii="David" w:hAnsi="David" w:hint="cs"/>
          <w:b/>
          <w:bCs/>
          <w:sz w:val="24"/>
          <w:rtl/>
        </w:rPr>
        <w:t>הרעיון הוא שכאשר התכנים היא חוויה, לא ניתן לבטל חלק מהחוזה.</w:t>
      </w:r>
      <w:r w:rsidR="00A81380">
        <w:rPr>
          <w:rFonts w:ascii="David" w:hAnsi="David" w:hint="cs"/>
          <w:sz w:val="24"/>
          <w:rtl/>
        </w:rPr>
        <w:t xml:space="preserve"> זה לא שרכיבים מהחוויה הכללית שציפית לה הם בהכרח ניתנים לחלוקה. </w:t>
      </w:r>
      <w:r w:rsidR="00744B00">
        <w:rPr>
          <w:rFonts w:ascii="David" w:hAnsi="David" w:hint="cs"/>
          <w:sz w:val="24"/>
          <w:rtl/>
        </w:rPr>
        <w:t xml:space="preserve"> במקרה הזה, רציתי את החוויה הכוללת של הטיול. לכן ביטול במקרה זה הוא ביטול כל החוזה. הטענה שנובעת מכאן היא </w:t>
      </w:r>
      <w:r w:rsidR="00744B00" w:rsidRPr="004A133E">
        <w:rPr>
          <w:rFonts w:ascii="David" w:hAnsi="David" w:hint="cs"/>
          <w:b/>
          <w:bCs/>
          <w:sz w:val="24"/>
          <w:rtl/>
        </w:rPr>
        <w:t>שההפרה היא הפרה יסודית, גם אם החוזה ניתן להפרדה, כי לא הייתי מתקשר בכל החוזה אם הייתי רואה מראש את הטענה ותוצאותיה, ולכן זכאי הנפגע לבטל את החלק שהופר או את החוזה כולו.</w:t>
      </w:r>
      <w:r w:rsidR="00744B00">
        <w:rPr>
          <w:rFonts w:ascii="David" w:hAnsi="David" w:hint="cs"/>
          <w:sz w:val="24"/>
          <w:rtl/>
        </w:rPr>
        <w:t xml:space="preserve"> </w:t>
      </w:r>
    </w:p>
    <w:p w14:paraId="0DFC7AAA" w14:textId="00C2419F" w:rsidR="005943F6" w:rsidRDefault="005943F6" w:rsidP="005015AF">
      <w:pPr>
        <w:pStyle w:val="3"/>
        <w:rPr>
          <w:rtl/>
        </w:rPr>
      </w:pPr>
      <w:bookmarkStart w:id="45" w:name="_Toc92877827"/>
      <w:r w:rsidRPr="005943F6">
        <w:rPr>
          <w:rFonts w:hint="cs"/>
          <w:rtl/>
        </w:rPr>
        <w:t>השבה על פי החוזה</w:t>
      </w:r>
      <w:bookmarkEnd w:id="45"/>
    </w:p>
    <w:p w14:paraId="375C2E5B" w14:textId="6FBA5199" w:rsidR="009D263D" w:rsidRPr="006F6586" w:rsidRDefault="009D263D" w:rsidP="0039626B">
      <w:pPr>
        <w:rPr>
          <w:rFonts w:ascii="David" w:hAnsi="David"/>
          <w:b/>
          <w:bCs/>
          <w:sz w:val="24"/>
          <w:u w:val="single"/>
          <w:rtl/>
        </w:rPr>
      </w:pPr>
      <w:r w:rsidRPr="006F6586">
        <w:rPr>
          <w:rFonts w:ascii="David" w:hAnsi="David" w:hint="cs"/>
          <w:b/>
          <w:bCs/>
          <w:sz w:val="24"/>
          <w:u w:val="single"/>
          <w:rtl/>
        </w:rPr>
        <w:t>תוצאות הביטול</w:t>
      </w:r>
    </w:p>
    <w:p w14:paraId="59D94F8B" w14:textId="55614D03" w:rsidR="009D263D" w:rsidRPr="00AF114C" w:rsidRDefault="001B777E" w:rsidP="0039626B">
      <w:pPr>
        <w:rPr>
          <w:rFonts w:ascii="David" w:hAnsi="David"/>
          <w:b/>
          <w:bCs/>
          <w:sz w:val="24"/>
          <w:rtl/>
        </w:rPr>
      </w:pPr>
      <w:r>
        <w:rPr>
          <w:rFonts w:ascii="David" w:hAnsi="David" w:hint="cs"/>
          <w:b/>
          <w:bCs/>
          <w:sz w:val="24"/>
          <w:rtl/>
        </w:rPr>
        <w:t xml:space="preserve">תוצאות סעד הביטול הינן </w:t>
      </w:r>
      <w:r w:rsidR="009D263D" w:rsidRPr="00AF114C">
        <w:rPr>
          <w:rFonts w:ascii="David" w:hAnsi="David" w:hint="cs"/>
          <w:b/>
          <w:bCs/>
          <w:sz w:val="24"/>
          <w:rtl/>
        </w:rPr>
        <w:t>השבה הדד</w:t>
      </w:r>
      <w:r w:rsidR="00AF114C" w:rsidRPr="00AF114C">
        <w:rPr>
          <w:rFonts w:ascii="David" w:hAnsi="David" w:hint="cs"/>
          <w:b/>
          <w:bCs/>
          <w:sz w:val="24"/>
          <w:rtl/>
        </w:rPr>
        <w:t>ית</w:t>
      </w:r>
      <w:r w:rsidR="009D263D" w:rsidRPr="009D263D">
        <w:rPr>
          <w:rFonts w:ascii="David" w:hAnsi="David" w:hint="cs"/>
          <w:sz w:val="24"/>
          <w:rtl/>
        </w:rPr>
        <w:t xml:space="preserve">. המטרה </w:t>
      </w:r>
      <w:r w:rsidR="009D263D" w:rsidRPr="009D263D">
        <w:rPr>
          <w:rFonts w:ascii="David" w:hAnsi="David"/>
          <w:sz w:val="24"/>
          <w:rtl/>
        </w:rPr>
        <w:t>–</w:t>
      </w:r>
      <w:r w:rsidR="009D263D" w:rsidRPr="009D263D">
        <w:rPr>
          <w:rFonts w:ascii="David" w:hAnsi="David" w:hint="cs"/>
          <w:sz w:val="24"/>
          <w:rtl/>
        </w:rPr>
        <w:t xml:space="preserve"> מניעת התעשרות</w:t>
      </w:r>
      <w:r w:rsidR="009D263D">
        <w:rPr>
          <w:rFonts w:ascii="David" w:hAnsi="David" w:hint="cs"/>
          <w:sz w:val="24"/>
          <w:rtl/>
        </w:rPr>
        <w:t>, כל צד קיבל משהו ואם נותיר אותו אצלו לאחר שבוטל החוזה הוא מתעשר</w:t>
      </w:r>
      <w:r w:rsidR="009D263D" w:rsidRPr="009D263D">
        <w:rPr>
          <w:rFonts w:ascii="David" w:hAnsi="David" w:hint="cs"/>
          <w:sz w:val="24"/>
          <w:rtl/>
        </w:rPr>
        <w:t>.</w:t>
      </w:r>
      <w:r w:rsidR="009D263D">
        <w:rPr>
          <w:rFonts w:ascii="David" w:hAnsi="David" w:hint="cs"/>
          <w:sz w:val="24"/>
          <w:rtl/>
        </w:rPr>
        <w:t xml:space="preserve"> ולכן, כדי למנוע התעשרות </w:t>
      </w:r>
      <w:r w:rsidR="009D263D">
        <w:rPr>
          <w:rFonts w:ascii="David" w:hAnsi="David"/>
          <w:sz w:val="24"/>
          <w:rtl/>
        </w:rPr>
        <w:t>–</w:t>
      </w:r>
      <w:r w:rsidR="009D263D">
        <w:rPr>
          <w:rFonts w:ascii="David" w:hAnsi="David" w:hint="cs"/>
          <w:sz w:val="24"/>
          <w:rtl/>
        </w:rPr>
        <w:t xml:space="preserve"> שני הצדדים חייבים בהשבה.</w:t>
      </w:r>
      <w:r w:rsidR="009D263D" w:rsidRPr="009D263D">
        <w:rPr>
          <w:rFonts w:ascii="David" w:hAnsi="David" w:hint="cs"/>
          <w:sz w:val="24"/>
          <w:rtl/>
        </w:rPr>
        <w:t xml:space="preserve"> </w:t>
      </w:r>
      <w:r w:rsidR="009D263D" w:rsidRPr="00AF114C">
        <w:rPr>
          <w:rFonts w:ascii="David" w:hAnsi="David" w:hint="cs"/>
          <w:b/>
          <w:bCs/>
          <w:sz w:val="24"/>
          <w:rtl/>
        </w:rPr>
        <w:t>בהקשר הזה תרופת ההשבה היא דו כיוונית.</w:t>
      </w:r>
    </w:p>
    <w:p w14:paraId="12D56C72" w14:textId="77777777" w:rsidR="009D263D" w:rsidRDefault="009D263D" w:rsidP="0039626B">
      <w:pPr>
        <w:rPr>
          <w:rFonts w:ascii="David" w:hAnsi="David"/>
          <w:sz w:val="24"/>
          <w:rtl/>
        </w:rPr>
      </w:pPr>
      <w:r w:rsidRPr="00AF114C">
        <w:rPr>
          <w:rFonts w:ascii="David" w:hAnsi="David" w:hint="cs"/>
          <w:b/>
          <w:bCs/>
          <w:sz w:val="24"/>
          <w:rtl/>
        </w:rPr>
        <w:t>ההשבה מתבצעת בעין:</w:t>
      </w:r>
      <w:r>
        <w:rPr>
          <w:rFonts w:ascii="David" w:hAnsi="David" w:hint="cs"/>
          <w:sz w:val="24"/>
        </w:rPr>
        <w:t xml:space="preserve"> </w:t>
      </w:r>
      <w:r>
        <w:rPr>
          <w:rFonts w:ascii="David" w:hAnsi="David" w:hint="cs"/>
          <w:sz w:val="24"/>
          <w:rtl/>
        </w:rPr>
        <w:t xml:space="preserve">אם צד לחוזה מקבל נכס מסוים והחוזה הופר ובוטל, הוא חייב להשיב את אותו נכס עצמו. אבל מותר לעשות </w:t>
      </w:r>
      <w:r w:rsidRPr="00AF114C">
        <w:rPr>
          <w:rFonts w:ascii="David" w:hAnsi="David" w:hint="cs"/>
          <w:b/>
          <w:bCs/>
          <w:sz w:val="24"/>
          <w:rtl/>
        </w:rPr>
        <w:t>השבה של השווי</w:t>
      </w:r>
      <w:r>
        <w:rPr>
          <w:rFonts w:ascii="David" w:hAnsi="David" w:hint="cs"/>
          <w:sz w:val="24"/>
          <w:rtl/>
        </w:rPr>
        <w:t>, ולא של הנכס בעין, אם:</w:t>
      </w:r>
    </w:p>
    <w:p w14:paraId="68D8C272" w14:textId="41D7AE31" w:rsidR="009D263D" w:rsidRDefault="009D263D" w:rsidP="005F55FA">
      <w:pPr>
        <w:pStyle w:val="a5"/>
        <w:numPr>
          <w:ilvl w:val="0"/>
          <w:numId w:val="44"/>
        </w:numPr>
        <w:rPr>
          <w:rFonts w:ascii="David" w:hAnsi="David"/>
          <w:sz w:val="24"/>
        </w:rPr>
      </w:pPr>
      <w:r w:rsidRPr="009D263D">
        <w:rPr>
          <w:rFonts w:ascii="David" w:hAnsi="David" w:hint="cs"/>
          <w:b/>
          <w:bCs/>
          <w:sz w:val="24"/>
          <w:rtl/>
        </w:rPr>
        <w:t xml:space="preserve"> ההשבה בעין היא בלתי סבירה</w:t>
      </w:r>
      <w:r>
        <w:rPr>
          <w:rFonts w:ascii="David" w:hAnsi="David" w:hint="cs"/>
          <w:sz w:val="24"/>
          <w:rtl/>
        </w:rPr>
        <w:t xml:space="preserve"> </w:t>
      </w:r>
      <w:r>
        <w:rPr>
          <w:rFonts w:ascii="David" w:hAnsi="David"/>
          <w:sz w:val="24"/>
          <w:rtl/>
        </w:rPr>
        <w:t>–</w:t>
      </w:r>
      <w:r>
        <w:rPr>
          <w:rFonts w:ascii="David" w:hAnsi="David" w:hint="cs"/>
          <w:sz w:val="24"/>
          <w:rtl/>
        </w:rPr>
        <w:t xml:space="preserve"> עולה סכום בלתי סביר למפר (דוג': שבירת צינורות ניקוז לאחר שהותקנו).</w:t>
      </w:r>
    </w:p>
    <w:p w14:paraId="1274D8E1" w14:textId="38C1D4DF" w:rsidR="009D263D" w:rsidRDefault="009D263D" w:rsidP="005F55FA">
      <w:pPr>
        <w:pStyle w:val="a5"/>
        <w:numPr>
          <w:ilvl w:val="0"/>
          <w:numId w:val="44"/>
        </w:numPr>
        <w:rPr>
          <w:rFonts w:ascii="David" w:hAnsi="David"/>
          <w:sz w:val="24"/>
        </w:rPr>
      </w:pPr>
      <w:r w:rsidRPr="009D263D">
        <w:rPr>
          <w:rFonts w:ascii="David" w:hAnsi="David" w:hint="cs"/>
          <w:b/>
          <w:bCs/>
          <w:sz w:val="24"/>
          <w:rtl/>
        </w:rPr>
        <w:t>אם ההשבה בלתי אפשרית</w:t>
      </w:r>
      <w:r>
        <w:rPr>
          <w:rFonts w:ascii="David" w:hAnsi="David" w:hint="cs"/>
          <w:sz w:val="24"/>
          <w:rtl/>
        </w:rPr>
        <w:t xml:space="preserve"> </w:t>
      </w:r>
      <w:r>
        <w:rPr>
          <w:rFonts w:ascii="David" w:hAnsi="David"/>
          <w:sz w:val="24"/>
          <w:rtl/>
        </w:rPr>
        <w:t>–</w:t>
      </w:r>
      <w:r>
        <w:rPr>
          <w:rFonts w:ascii="David" w:hAnsi="David" w:hint="cs"/>
          <w:sz w:val="24"/>
          <w:rtl/>
        </w:rPr>
        <w:t xml:space="preserve"> קבלת שירות ולא נכס, השבה בעין היא בלתי אפשרית</w:t>
      </w:r>
      <w:r w:rsidR="00AF114C">
        <w:rPr>
          <w:rFonts w:ascii="David" w:hAnsi="David" w:hint="cs"/>
          <w:sz w:val="24"/>
          <w:rtl/>
        </w:rPr>
        <w:t>. דוגמה נוספת היא ש</w:t>
      </w:r>
      <w:r>
        <w:rPr>
          <w:rFonts w:ascii="David" w:hAnsi="David" w:hint="cs"/>
          <w:sz w:val="24"/>
          <w:rtl/>
        </w:rPr>
        <w:t>קיבלתי נכס על פי החוזה אך הנכס הושמד</w:t>
      </w:r>
      <w:r w:rsidR="00AF114C">
        <w:rPr>
          <w:rFonts w:ascii="David" w:hAnsi="David" w:hint="cs"/>
          <w:sz w:val="24"/>
          <w:rtl/>
        </w:rPr>
        <w:t xml:space="preserve"> ועל כן השבה בעין בלתי אפשרית במקרה זה</w:t>
      </w:r>
      <w:r>
        <w:rPr>
          <w:rFonts w:ascii="David" w:hAnsi="David" w:hint="cs"/>
          <w:sz w:val="24"/>
          <w:rtl/>
        </w:rPr>
        <w:t>.</w:t>
      </w:r>
      <w:r w:rsidRPr="009D263D">
        <w:rPr>
          <w:rFonts w:ascii="David" w:hAnsi="David" w:hint="cs"/>
          <w:sz w:val="24"/>
          <w:rtl/>
        </w:rPr>
        <w:t xml:space="preserve"> </w:t>
      </w:r>
    </w:p>
    <w:p w14:paraId="511BC319" w14:textId="29C2F137" w:rsidR="009D263D" w:rsidRPr="005553E9" w:rsidRDefault="009D263D" w:rsidP="005F55FA">
      <w:pPr>
        <w:pStyle w:val="a5"/>
        <w:numPr>
          <w:ilvl w:val="0"/>
          <w:numId w:val="44"/>
        </w:numPr>
        <w:rPr>
          <w:rFonts w:ascii="David" w:hAnsi="David"/>
          <w:b/>
          <w:bCs/>
          <w:sz w:val="24"/>
        </w:rPr>
      </w:pPr>
      <w:r w:rsidRPr="005553E9">
        <w:rPr>
          <w:rFonts w:ascii="David" w:hAnsi="David" w:hint="cs"/>
          <w:b/>
          <w:bCs/>
          <w:sz w:val="24"/>
          <w:rtl/>
        </w:rPr>
        <w:t xml:space="preserve">אם הנפגע </w:t>
      </w:r>
      <w:r w:rsidR="005553E9" w:rsidRPr="005553E9">
        <w:rPr>
          <w:rFonts w:ascii="David" w:hAnsi="David" w:hint="cs"/>
          <w:b/>
          <w:bCs/>
          <w:sz w:val="24"/>
          <w:rtl/>
        </w:rPr>
        <w:t>ב</w:t>
      </w:r>
      <w:r w:rsidRPr="005553E9">
        <w:rPr>
          <w:rFonts w:ascii="David" w:hAnsi="David" w:hint="cs"/>
          <w:b/>
          <w:bCs/>
          <w:sz w:val="24"/>
          <w:rtl/>
        </w:rPr>
        <w:t>חר בהשבת שווי</w:t>
      </w:r>
      <w:r w:rsidR="005553E9" w:rsidRPr="005553E9">
        <w:rPr>
          <w:rFonts w:ascii="David" w:hAnsi="David" w:hint="cs"/>
          <w:b/>
          <w:bCs/>
          <w:sz w:val="24"/>
          <w:rtl/>
        </w:rPr>
        <w:t>:</w:t>
      </w:r>
    </w:p>
    <w:p w14:paraId="6E9D082B" w14:textId="30EB98FF" w:rsidR="00520C4D" w:rsidRDefault="005553E9" w:rsidP="00520C4D">
      <w:pPr>
        <w:pStyle w:val="a5"/>
        <w:numPr>
          <w:ilvl w:val="1"/>
          <w:numId w:val="13"/>
        </w:numPr>
        <w:rPr>
          <w:rFonts w:ascii="David" w:hAnsi="David"/>
          <w:sz w:val="24"/>
        </w:rPr>
      </w:pPr>
      <w:r w:rsidRPr="00520C4D">
        <w:rPr>
          <w:rFonts w:ascii="David" w:hAnsi="David" w:hint="cs"/>
          <w:sz w:val="24"/>
          <w:rtl/>
        </w:rPr>
        <w:t xml:space="preserve">הנפגע יכול לבחור שהוא ישיב </w:t>
      </w:r>
      <w:r w:rsidR="001B777E">
        <w:rPr>
          <w:rFonts w:ascii="David" w:hAnsi="David" w:hint="cs"/>
          <w:sz w:val="24"/>
          <w:rtl/>
        </w:rPr>
        <w:t>ב</w:t>
      </w:r>
      <w:r w:rsidRPr="00520C4D">
        <w:rPr>
          <w:rFonts w:ascii="David" w:hAnsi="David" w:hint="cs"/>
          <w:sz w:val="24"/>
          <w:rtl/>
        </w:rPr>
        <w:t>שווי, והמפר ישיב בעין.</w:t>
      </w:r>
    </w:p>
    <w:p w14:paraId="6CE04008" w14:textId="77777777" w:rsidR="00520C4D" w:rsidRDefault="005553E9" w:rsidP="00520C4D">
      <w:pPr>
        <w:pStyle w:val="a5"/>
        <w:numPr>
          <w:ilvl w:val="1"/>
          <w:numId w:val="13"/>
        </w:numPr>
        <w:rPr>
          <w:rFonts w:ascii="David" w:hAnsi="David"/>
          <w:sz w:val="24"/>
        </w:rPr>
      </w:pPr>
      <w:r w:rsidRPr="00520C4D">
        <w:rPr>
          <w:rFonts w:ascii="David" w:hAnsi="David" w:hint="cs"/>
          <w:sz w:val="24"/>
          <w:rtl/>
        </w:rPr>
        <w:t>חשש מניצול לרעה של הנפגע.</w:t>
      </w:r>
    </w:p>
    <w:p w14:paraId="1D970E91" w14:textId="794FBC83" w:rsidR="005553E9" w:rsidRPr="00520C4D" w:rsidRDefault="005553E9" w:rsidP="00520C4D">
      <w:pPr>
        <w:pStyle w:val="a5"/>
        <w:numPr>
          <w:ilvl w:val="1"/>
          <w:numId w:val="13"/>
        </w:numPr>
        <w:rPr>
          <w:rFonts w:ascii="David" w:hAnsi="David"/>
          <w:sz w:val="24"/>
        </w:rPr>
      </w:pPr>
      <w:r w:rsidRPr="00520C4D">
        <w:rPr>
          <w:rFonts w:ascii="David" w:hAnsi="David" w:hint="cs"/>
          <w:sz w:val="24"/>
          <w:rtl/>
        </w:rPr>
        <w:t>כפוף לתום לב</w:t>
      </w:r>
      <w:r w:rsidR="0079416B" w:rsidRPr="00520C4D">
        <w:rPr>
          <w:rFonts w:ascii="David" w:hAnsi="David" w:hint="cs"/>
          <w:sz w:val="24"/>
          <w:rtl/>
        </w:rPr>
        <w:t xml:space="preserve"> </w:t>
      </w:r>
      <w:r w:rsidR="0079416B" w:rsidRPr="00520C4D">
        <w:rPr>
          <w:rFonts w:ascii="David" w:hAnsi="David"/>
          <w:sz w:val="24"/>
          <w:rtl/>
        </w:rPr>
        <w:t>–</w:t>
      </w:r>
      <w:r w:rsidR="001B777E">
        <w:rPr>
          <w:rFonts w:ascii="David" w:hAnsi="David" w:hint="cs"/>
          <w:sz w:val="24"/>
          <w:rtl/>
        </w:rPr>
        <w:t>אם יש דרישה להשבה בעין,</w:t>
      </w:r>
      <w:r w:rsidR="0079416B" w:rsidRPr="00520C4D">
        <w:rPr>
          <w:rFonts w:ascii="David" w:hAnsi="David" w:hint="cs"/>
          <w:sz w:val="24"/>
          <w:rtl/>
        </w:rPr>
        <w:t xml:space="preserve"> אך </w:t>
      </w:r>
      <w:r w:rsidR="001B777E">
        <w:rPr>
          <w:rFonts w:ascii="David" w:hAnsi="David" w:hint="cs"/>
          <w:sz w:val="24"/>
          <w:rtl/>
        </w:rPr>
        <w:t xml:space="preserve">אם </w:t>
      </w:r>
      <w:r w:rsidR="0079416B" w:rsidRPr="00520C4D">
        <w:rPr>
          <w:rFonts w:ascii="David" w:hAnsi="David" w:hint="cs"/>
          <w:sz w:val="24"/>
          <w:rtl/>
        </w:rPr>
        <w:t>זה מכביד</w:t>
      </w:r>
      <w:r w:rsidR="001B777E">
        <w:rPr>
          <w:rFonts w:ascii="David" w:hAnsi="David" w:hint="cs"/>
          <w:sz w:val="24"/>
          <w:rtl/>
        </w:rPr>
        <w:t xml:space="preserve"> על המפר</w:t>
      </w:r>
      <w:r w:rsidR="0079416B" w:rsidRPr="00520C4D">
        <w:rPr>
          <w:rFonts w:ascii="David" w:hAnsi="David" w:hint="cs"/>
          <w:sz w:val="24"/>
          <w:rtl/>
        </w:rPr>
        <w:t>, בית המשפט יתערב</w:t>
      </w:r>
      <w:r w:rsidRPr="00520C4D">
        <w:rPr>
          <w:rFonts w:ascii="David" w:hAnsi="David" w:hint="cs"/>
          <w:sz w:val="24"/>
          <w:rtl/>
        </w:rPr>
        <w:t>.</w:t>
      </w:r>
    </w:p>
    <w:p w14:paraId="62E0656E" w14:textId="3DC5C061" w:rsidR="00E966A6" w:rsidRDefault="00E966A6" w:rsidP="00E966A6">
      <w:pPr>
        <w:rPr>
          <w:rFonts w:ascii="David" w:hAnsi="David"/>
          <w:sz w:val="24"/>
          <w:u w:val="single"/>
          <w:rtl/>
        </w:rPr>
      </w:pPr>
      <w:r w:rsidRPr="00E966A6">
        <w:rPr>
          <w:rFonts w:ascii="David" w:hAnsi="David" w:hint="cs"/>
          <w:sz w:val="24"/>
          <w:u w:val="single"/>
          <w:rtl/>
        </w:rPr>
        <w:t>השבה של כל אחד לפי מה שקיבל על פי החוזה</w:t>
      </w:r>
      <w:r>
        <w:rPr>
          <w:rFonts w:ascii="David" w:hAnsi="David" w:hint="cs"/>
          <w:sz w:val="24"/>
          <w:u w:val="single"/>
          <w:rtl/>
        </w:rPr>
        <w:t xml:space="preserve"> </w:t>
      </w:r>
      <w:r>
        <w:rPr>
          <w:rFonts w:ascii="David" w:hAnsi="David"/>
          <w:sz w:val="24"/>
          <w:u w:val="single"/>
          <w:rtl/>
        </w:rPr>
        <w:t>–</w:t>
      </w:r>
      <w:r>
        <w:rPr>
          <w:rFonts w:ascii="David" w:hAnsi="David" w:hint="cs"/>
          <w:sz w:val="24"/>
          <w:u w:val="single"/>
          <w:rtl/>
        </w:rPr>
        <w:t xml:space="preserve"> </w:t>
      </w:r>
      <w:r w:rsidRPr="001B777E">
        <w:rPr>
          <w:rFonts w:ascii="David" w:hAnsi="David" w:hint="cs"/>
          <w:b/>
          <w:bCs/>
          <w:sz w:val="24"/>
          <w:highlight w:val="cyan"/>
          <w:u w:val="single"/>
          <w:rtl/>
        </w:rPr>
        <w:t>בנישתי נ' ששון</w:t>
      </w:r>
      <w:r>
        <w:rPr>
          <w:rFonts w:ascii="David" w:hAnsi="David" w:hint="cs"/>
          <w:sz w:val="24"/>
          <w:u w:val="single"/>
          <w:rtl/>
        </w:rPr>
        <w:t>:</w:t>
      </w:r>
    </w:p>
    <w:p w14:paraId="66721271" w14:textId="7FF3B6DF" w:rsidR="00E966A6" w:rsidRPr="001B777E" w:rsidRDefault="00E966A6" w:rsidP="001B777E">
      <w:pPr>
        <w:rPr>
          <w:rFonts w:ascii="David" w:hAnsi="David"/>
          <w:sz w:val="24"/>
        </w:rPr>
      </w:pPr>
      <w:r w:rsidRPr="001B777E">
        <w:rPr>
          <w:rFonts w:ascii="David" w:hAnsi="David" w:hint="cs"/>
          <w:b/>
          <w:bCs/>
          <w:sz w:val="24"/>
          <w:u w:val="single"/>
          <w:rtl/>
        </w:rPr>
        <w:t>בייסקי:</w:t>
      </w:r>
      <w:r w:rsidRPr="001B777E">
        <w:rPr>
          <w:rFonts w:ascii="David" w:hAnsi="David" w:hint="cs"/>
          <w:sz w:val="24"/>
          <w:u w:val="single"/>
          <w:rtl/>
        </w:rPr>
        <w:t xml:space="preserve"> </w:t>
      </w:r>
      <w:r w:rsidRPr="001B777E">
        <w:rPr>
          <w:rFonts w:ascii="David" w:hAnsi="David" w:hint="cs"/>
          <w:sz w:val="24"/>
          <w:rtl/>
        </w:rPr>
        <w:t xml:space="preserve">ביטול חלקי. קבלן משקיע המון בהכנה לקראת בנייה של בניין, קונה דברים שטרם עשה בהם שימוש </w:t>
      </w:r>
      <w:r w:rsidRPr="001B777E">
        <w:rPr>
          <w:rFonts w:ascii="David" w:hAnsi="David"/>
          <w:sz w:val="24"/>
          <w:rtl/>
        </w:rPr>
        <w:t>–</w:t>
      </w:r>
      <w:r w:rsidRPr="001B777E">
        <w:rPr>
          <w:rFonts w:ascii="David" w:hAnsi="David" w:hint="cs"/>
          <w:sz w:val="24"/>
          <w:rtl/>
        </w:rPr>
        <w:t xml:space="preserve"> טרם העביר אותם לצ</w:t>
      </w:r>
      <w:r w:rsidR="001B777E">
        <w:rPr>
          <w:rFonts w:ascii="David" w:hAnsi="David" w:hint="cs"/>
          <w:sz w:val="24"/>
          <w:rtl/>
        </w:rPr>
        <w:t>ד</w:t>
      </w:r>
      <w:r w:rsidRPr="001B777E">
        <w:rPr>
          <w:rFonts w:ascii="David" w:hAnsi="David" w:hint="cs"/>
          <w:sz w:val="24"/>
          <w:rtl/>
        </w:rPr>
        <w:t xml:space="preserve"> השני. עצם הקנייה, ה</w:t>
      </w:r>
      <w:r w:rsidR="001B777E">
        <w:rPr>
          <w:rFonts w:ascii="David" w:hAnsi="David" w:hint="cs"/>
          <w:sz w:val="24"/>
          <w:rtl/>
        </w:rPr>
        <w:t>יא</w:t>
      </w:r>
      <w:r w:rsidRPr="001B777E">
        <w:rPr>
          <w:rFonts w:ascii="David" w:hAnsi="David" w:hint="cs"/>
          <w:sz w:val="24"/>
          <w:rtl/>
        </w:rPr>
        <w:t xml:space="preserve"> לא מה שהצד השני קיבל, ולכן הוא לא חייב להשיב גם לא הוצאות עבור ההכנה האלה. </w:t>
      </w:r>
      <w:r w:rsidRPr="001B777E">
        <w:rPr>
          <w:rFonts w:ascii="David" w:hAnsi="David" w:hint="cs"/>
          <w:b/>
          <w:bCs/>
          <w:sz w:val="24"/>
          <w:rtl/>
        </w:rPr>
        <w:t xml:space="preserve">בייסקי טוען, שהנופשים לא קיבלו כלום על פי ההסכם. הם היו בטיול בחול שלא רצו בו ולא הצליחו לחזור ממנו, </w:t>
      </w:r>
      <w:r w:rsidRPr="001B777E">
        <w:rPr>
          <w:rFonts w:ascii="David" w:hAnsi="David" w:hint="cs"/>
          <w:b/>
          <w:bCs/>
          <w:sz w:val="24"/>
          <w:rtl/>
        </w:rPr>
        <w:lastRenderedPageBreak/>
        <w:t>טיול אשר כפו עליהם.</w:t>
      </w:r>
      <w:r w:rsidRPr="001B777E">
        <w:rPr>
          <w:rFonts w:ascii="David" w:hAnsi="David" w:hint="cs"/>
          <w:sz w:val="24"/>
          <w:rtl/>
        </w:rPr>
        <w:t xml:space="preserve"> אין כאן התעשרות על חשבון המפר כי הם בעצם קיבלו משהו בכפייה. </w:t>
      </w:r>
      <w:r w:rsidR="004C3BED" w:rsidRPr="001B777E">
        <w:rPr>
          <w:rFonts w:ascii="David" w:hAnsi="David" w:hint="cs"/>
          <w:sz w:val="24"/>
          <w:rtl/>
        </w:rPr>
        <w:t>על כן הם לא קיבלו כלום מהחוזה ואין להם צורך להשיב (עמדה קיצונית, הנופשים כן היו בטיול בחו"ל).</w:t>
      </w:r>
      <w:r w:rsidRPr="001B777E">
        <w:rPr>
          <w:rFonts w:ascii="David" w:hAnsi="David" w:hint="cs"/>
          <w:sz w:val="24"/>
          <w:rtl/>
        </w:rPr>
        <w:t xml:space="preserve"> </w:t>
      </w:r>
    </w:p>
    <w:p w14:paraId="621EB78F" w14:textId="23D8062F" w:rsidR="00E966A6" w:rsidRPr="001B777E" w:rsidRDefault="00E966A6" w:rsidP="001B777E">
      <w:pPr>
        <w:rPr>
          <w:rFonts w:ascii="David" w:hAnsi="David"/>
          <w:sz w:val="24"/>
          <w:u w:val="single"/>
        </w:rPr>
      </w:pPr>
      <w:r w:rsidRPr="001B777E">
        <w:rPr>
          <w:rFonts w:ascii="David" w:hAnsi="David" w:hint="cs"/>
          <w:b/>
          <w:bCs/>
          <w:sz w:val="24"/>
          <w:u w:val="single"/>
          <w:rtl/>
        </w:rPr>
        <w:t>איילון:</w:t>
      </w:r>
      <w:r w:rsidRPr="001B777E">
        <w:rPr>
          <w:rFonts w:ascii="David" w:hAnsi="David" w:hint="cs"/>
          <w:sz w:val="24"/>
          <w:u w:val="single"/>
          <w:rtl/>
        </w:rPr>
        <w:t xml:space="preserve"> </w:t>
      </w:r>
      <w:r w:rsidR="00907518" w:rsidRPr="001B777E">
        <w:rPr>
          <w:rFonts w:ascii="David" w:hAnsi="David" w:hint="cs"/>
          <w:sz w:val="24"/>
          <w:rtl/>
        </w:rPr>
        <w:t>טוען כי הם טיילו בחו"ל, איך יכל להיות שהם לא מחזירים שום דבר?</w:t>
      </w:r>
    </w:p>
    <w:p w14:paraId="45BFE16A" w14:textId="260FCE2F" w:rsidR="000F08D8" w:rsidRDefault="000F08D8" w:rsidP="000F08D8">
      <w:pPr>
        <w:rPr>
          <w:rFonts w:ascii="David" w:hAnsi="David"/>
          <w:b/>
          <w:bCs/>
          <w:sz w:val="24"/>
          <w:rtl/>
        </w:rPr>
      </w:pPr>
      <w:r w:rsidRPr="001B777E">
        <w:rPr>
          <w:rFonts w:ascii="David" w:hAnsi="David" w:hint="cs"/>
          <w:b/>
          <w:bCs/>
          <w:sz w:val="24"/>
          <w:u w:val="single"/>
          <w:rtl/>
        </w:rPr>
        <w:t xml:space="preserve">מה </w:t>
      </w:r>
      <w:r w:rsidR="00907518" w:rsidRPr="001B777E">
        <w:rPr>
          <w:rFonts w:ascii="David" w:hAnsi="David" w:hint="cs"/>
          <w:b/>
          <w:bCs/>
          <w:sz w:val="24"/>
          <w:u w:val="single"/>
          <w:rtl/>
        </w:rPr>
        <w:t>עם</w:t>
      </w:r>
      <w:r w:rsidRPr="001B777E">
        <w:rPr>
          <w:rFonts w:ascii="David" w:hAnsi="David" w:hint="cs"/>
          <w:b/>
          <w:bCs/>
          <w:sz w:val="24"/>
          <w:u w:val="single"/>
          <w:rtl/>
        </w:rPr>
        <w:t xml:space="preserve"> השבה ביחסים עם צדדים שלישיים?</w:t>
      </w:r>
      <w:r w:rsidRPr="001B777E">
        <w:rPr>
          <w:rFonts w:ascii="David" w:hAnsi="David" w:hint="cs"/>
          <w:b/>
          <w:bCs/>
          <w:sz w:val="24"/>
          <w:u w:val="single"/>
        </w:rPr>
        <w:t xml:space="preserve"> </w:t>
      </w:r>
      <w:r w:rsidR="00907518" w:rsidRPr="001B777E">
        <w:rPr>
          <w:rFonts w:ascii="David" w:hAnsi="David" w:hint="cs"/>
          <w:b/>
          <w:bCs/>
          <w:sz w:val="24"/>
          <w:rtl/>
        </w:rPr>
        <w:t xml:space="preserve"> </w:t>
      </w:r>
    </w:p>
    <w:p w14:paraId="4765B751" w14:textId="614C7389" w:rsidR="00CD6503" w:rsidRDefault="00CD6503" w:rsidP="000F08D8">
      <w:pPr>
        <w:rPr>
          <w:rFonts w:ascii="David" w:hAnsi="David"/>
          <w:b/>
          <w:bCs/>
          <w:sz w:val="24"/>
          <w:rtl/>
        </w:rPr>
      </w:pPr>
      <w:r>
        <w:rPr>
          <w:rFonts w:ascii="David" w:hAnsi="David" w:hint="cs"/>
          <w:b/>
          <w:bCs/>
          <w:sz w:val="24"/>
          <w:rtl/>
        </w:rPr>
        <w:t>חייב מבקש מנושה לשלם לצד שלישי.</w:t>
      </w:r>
    </w:p>
    <w:p w14:paraId="4CF934D2" w14:textId="7E7A2EEB" w:rsidR="00CD6503" w:rsidRPr="001B777E" w:rsidRDefault="00CD6503" w:rsidP="000F08D8">
      <w:pPr>
        <w:rPr>
          <w:rFonts w:ascii="David" w:hAnsi="David"/>
          <w:b/>
          <w:bCs/>
          <w:sz w:val="24"/>
          <w:rtl/>
        </w:rPr>
      </w:pPr>
      <w:r>
        <w:rPr>
          <w:rFonts w:ascii="David" w:hAnsi="David" w:hint="cs"/>
          <w:b/>
          <w:bCs/>
          <w:sz w:val="24"/>
          <w:rtl/>
        </w:rPr>
        <w:t>חייב-&gt;צד שלישי-&gt; זוכה.</w:t>
      </w:r>
    </w:p>
    <w:p w14:paraId="68775244" w14:textId="61DEF31B" w:rsidR="008F440E" w:rsidRDefault="00CD6503" w:rsidP="000F08D8">
      <w:pPr>
        <w:rPr>
          <w:rFonts w:ascii="David" w:hAnsi="David"/>
          <w:sz w:val="24"/>
          <w:rtl/>
        </w:rPr>
      </w:pPr>
      <w:r>
        <w:rPr>
          <w:rFonts w:ascii="David" w:hAnsi="David" w:hint="cs"/>
          <w:sz w:val="24"/>
          <w:rtl/>
        </w:rPr>
        <w:t>ה</w:t>
      </w:r>
      <w:r w:rsidR="00907518">
        <w:rPr>
          <w:rFonts w:ascii="David" w:hAnsi="David" w:hint="cs"/>
          <w:sz w:val="24"/>
          <w:rtl/>
        </w:rPr>
        <w:t xml:space="preserve">חייב מפר את ההסכם. הנושה </w:t>
      </w:r>
      <w:r w:rsidR="00907518" w:rsidRPr="00CD6503">
        <w:rPr>
          <w:rFonts w:ascii="David" w:hAnsi="David" w:hint="cs"/>
          <w:b/>
          <w:bCs/>
          <w:sz w:val="24"/>
          <w:rtl/>
        </w:rPr>
        <w:t>לא שילם לחייב אלא לזוכה</w:t>
      </w:r>
      <w:r w:rsidR="00907518">
        <w:rPr>
          <w:rFonts w:ascii="David" w:hAnsi="David" w:hint="cs"/>
          <w:sz w:val="24"/>
          <w:rtl/>
        </w:rPr>
        <w:t xml:space="preserve">. </w:t>
      </w:r>
      <w:r w:rsidR="00907518" w:rsidRPr="00CD6503">
        <w:rPr>
          <w:rFonts w:ascii="David" w:hAnsi="David" w:hint="cs"/>
          <w:b/>
          <w:bCs/>
          <w:sz w:val="24"/>
          <w:rtl/>
        </w:rPr>
        <w:t>האם החייב, חב בהשבה?</w:t>
      </w:r>
      <w:r w:rsidR="00907518">
        <w:rPr>
          <w:rFonts w:ascii="David" w:hAnsi="David" w:hint="cs"/>
          <w:sz w:val="24"/>
          <w:rtl/>
        </w:rPr>
        <w:t xml:space="preserve"> (הוא לא קיבל כלום).</w:t>
      </w:r>
      <w:r w:rsidR="008F440E">
        <w:rPr>
          <w:rFonts w:ascii="David" w:hAnsi="David" w:hint="cs"/>
          <w:sz w:val="24"/>
          <w:rtl/>
        </w:rPr>
        <w:t xml:space="preserve"> </w:t>
      </w:r>
    </w:p>
    <w:p w14:paraId="41214F6A" w14:textId="357AEE06" w:rsidR="00CD6503" w:rsidRDefault="00CD6503" w:rsidP="000F08D8">
      <w:pPr>
        <w:rPr>
          <w:rFonts w:ascii="David" w:hAnsi="David"/>
          <w:sz w:val="24"/>
          <w:rtl/>
        </w:rPr>
      </w:pPr>
      <w:r>
        <w:rPr>
          <w:rFonts w:ascii="David" w:hAnsi="David" w:hint="cs"/>
          <w:sz w:val="24"/>
          <w:rtl/>
        </w:rPr>
        <w:t>לפי עמדת ביהמ"ש כן, אך הדרך להגעה לתוצאה היא שונה.</w:t>
      </w:r>
    </w:p>
    <w:p w14:paraId="0AD2668F" w14:textId="77777777" w:rsidR="00CD6503" w:rsidRDefault="008F440E" w:rsidP="000F08D8">
      <w:pPr>
        <w:rPr>
          <w:rFonts w:ascii="David" w:hAnsi="David"/>
          <w:b/>
          <w:bCs/>
          <w:sz w:val="24"/>
          <w:rtl/>
        </w:rPr>
      </w:pPr>
      <w:r w:rsidRPr="00CD6503">
        <w:rPr>
          <w:rFonts w:ascii="David" w:hAnsi="David" w:hint="cs"/>
          <w:b/>
          <w:bCs/>
          <w:sz w:val="24"/>
          <w:highlight w:val="cyan"/>
          <w:rtl/>
        </w:rPr>
        <w:t>פס"ד סוכנויות</w:t>
      </w:r>
      <w:r w:rsidR="007566A3" w:rsidRPr="00CD6503">
        <w:rPr>
          <w:rFonts w:ascii="David" w:hAnsi="David" w:hint="cs"/>
          <w:b/>
          <w:bCs/>
          <w:sz w:val="24"/>
          <w:highlight w:val="cyan"/>
          <w:rtl/>
        </w:rPr>
        <w:t xml:space="preserve"> להשכרת</w:t>
      </w:r>
      <w:r w:rsidRPr="00CD6503">
        <w:rPr>
          <w:rFonts w:ascii="David" w:hAnsi="David" w:hint="cs"/>
          <w:b/>
          <w:bCs/>
          <w:sz w:val="24"/>
          <w:highlight w:val="cyan"/>
          <w:rtl/>
        </w:rPr>
        <w:t xml:space="preserve"> רכב </w:t>
      </w:r>
      <w:r w:rsidR="007566A3" w:rsidRPr="00CD6503">
        <w:rPr>
          <w:rFonts w:ascii="David" w:hAnsi="David" w:hint="cs"/>
          <w:b/>
          <w:bCs/>
          <w:sz w:val="24"/>
          <w:highlight w:val="cyan"/>
          <w:rtl/>
        </w:rPr>
        <w:t xml:space="preserve"> נ' טרבלוס</w:t>
      </w:r>
      <w:r w:rsidR="00CD6503">
        <w:rPr>
          <w:rFonts w:ascii="David" w:hAnsi="David" w:hint="cs"/>
          <w:b/>
          <w:bCs/>
          <w:sz w:val="24"/>
          <w:rtl/>
        </w:rPr>
        <w:t xml:space="preserve">: </w:t>
      </w:r>
    </w:p>
    <w:p w14:paraId="54E9113E" w14:textId="795C380B" w:rsidR="00907518" w:rsidRDefault="008F440E" w:rsidP="000F08D8">
      <w:pPr>
        <w:rPr>
          <w:rFonts w:ascii="David" w:hAnsi="David"/>
          <w:sz w:val="24"/>
          <w:rtl/>
        </w:rPr>
      </w:pPr>
      <w:r w:rsidRPr="00CD6503">
        <w:rPr>
          <w:rFonts w:ascii="David" w:hAnsi="David" w:hint="cs"/>
          <w:b/>
          <w:bCs/>
          <w:sz w:val="24"/>
          <w:rtl/>
        </w:rPr>
        <w:t>עמדת ברק</w:t>
      </w:r>
      <w:r w:rsidR="00CD6503" w:rsidRPr="00CD6503">
        <w:rPr>
          <w:rFonts w:ascii="David" w:hAnsi="David" w:hint="cs"/>
          <w:b/>
          <w:bCs/>
          <w:sz w:val="24"/>
          <w:rtl/>
        </w:rPr>
        <w:t>:</w:t>
      </w:r>
      <w:r>
        <w:rPr>
          <w:rFonts w:ascii="David" w:hAnsi="David" w:hint="cs"/>
          <w:sz w:val="24"/>
          <w:rtl/>
        </w:rPr>
        <w:t xml:space="preserve"> נניח שאדם חייב כסף, אך במקום לתת הכסף לאדם שהוא חייב לו (לנושה), הוא נותן לאדם אחר שנתבקש על ידי הנושה, כך שהתמורה שקיבל</w:t>
      </w:r>
      <w:r w:rsidR="00CD6503">
        <w:rPr>
          <w:rFonts w:ascii="David" w:hAnsi="David" w:hint="cs"/>
          <w:sz w:val="24"/>
          <w:rtl/>
        </w:rPr>
        <w:t xml:space="preserve"> </w:t>
      </w:r>
      <w:r>
        <w:rPr>
          <w:rFonts w:ascii="David" w:hAnsi="David" w:hint="cs"/>
          <w:sz w:val="24"/>
          <w:rtl/>
        </w:rPr>
        <w:t>מלא</w:t>
      </w:r>
      <w:r w:rsidR="00CD6503">
        <w:rPr>
          <w:rFonts w:ascii="David" w:hAnsi="David" w:hint="cs"/>
          <w:sz w:val="24"/>
          <w:rtl/>
        </w:rPr>
        <w:t>ה, שכן החוב שהיה לו נעלם</w:t>
      </w:r>
      <w:r>
        <w:rPr>
          <w:rFonts w:ascii="David" w:hAnsi="David"/>
          <w:sz w:val="24"/>
          <w:rtl/>
        </w:rPr>
        <w:t>–</w:t>
      </w:r>
      <w:r>
        <w:rPr>
          <w:rFonts w:ascii="David" w:hAnsi="David" w:hint="cs"/>
          <w:sz w:val="24"/>
          <w:rtl/>
        </w:rPr>
        <w:t xml:space="preserve"> </w:t>
      </w:r>
      <w:r w:rsidRPr="00CD6503">
        <w:rPr>
          <w:rFonts w:ascii="David" w:hAnsi="David" w:hint="cs"/>
          <w:b/>
          <w:bCs/>
          <w:sz w:val="24"/>
          <w:rtl/>
        </w:rPr>
        <w:t>ועל כן הוא חייב בהשבה מלאה</w:t>
      </w:r>
      <w:r>
        <w:rPr>
          <w:rFonts w:ascii="David" w:hAnsi="David" w:hint="cs"/>
          <w:sz w:val="24"/>
          <w:rtl/>
        </w:rPr>
        <w:t>.</w:t>
      </w:r>
    </w:p>
    <w:p w14:paraId="1E70ABB9" w14:textId="77777777" w:rsidR="00CD6503" w:rsidRDefault="008F440E" w:rsidP="000F08D8">
      <w:pPr>
        <w:rPr>
          <w:rFonts w:ascii="David" w:hAnsi="David"/>
          <w:sz w:val="24"/>
          <w:rtl/>
        </w:rPr>
      </w:pPr>
      <w:r w:rsidRPr="00CD6503">
        <w:rPr>
          <w:rFonts w:ascii="David" w:hAnsi="David" w:hint="cs"/>
          <w:b/>
          <w:bCs/>
          <w:sz w:val="24"/>
          <w:rtl/>
        </w:rPr>
        <w:t>כהן ואשר</w:t>
      </w:r>
      <w:r>
        <w:rPr>
          <w:rFonts w:ascii="David" w:hAnsi="David" w:hint="cs"/>
          <w:sz w:val="24"/>
          <w:rtl/>
        </w:rPr>
        <w:t xml:space="preserve"> </w:t>
      </w:r>
      <w:r w:rsidR="007566A3">
        <w:rPr>
          <w:rFonts w:ascii="David" w:hAnsi="David"/>
          <w:sz w:val="24"/>
          <w:rtl/>
        </w:rPr>
        <w:t>–</w:t>
      </w:r>
      <w:r>
        <w:rPr>
          <w:rFonts w:ascii="David" w:hAnsi="David" w:hint="cs"/>
          <w:sz w:val="24"/>
          <w:rtl/>
        </w:rPr>
        <w:t xml:space="preserve"> </w:t>
      </w:r>
      <w:r w:rsidR="00CD6503">
        <w:rPr>
          <w:rFonts w:ascii="David" w:hAnsi="David" w:hint="cs"/>
          <w:sz w:val="24"/>
          <w:rtl/>
        </w:rPr>
        <w:t>בעל</w:t>
      </w:r>
      <w:r w:rsidR="007566A3">
        <w:rPr>
          <w:rFonts w:ascii="David" w:hAnsi="David" w:hint="cs"/>
          <w:sz w:val="24"/>
          <w:rtl/>
        </w:rPr>
        <w:t xml:space="preserve"> המניות והחברה מתקשרים בהסכם עם טרבלוס שישקיעו בחברה ובתמורה להשקעה בחברה הם יעשו שינוי בתקנון ויעבירו מניות. החברה, עושה שינויים בתקנון ומעביר</w:t>
      </w:r>
      <w:r w:rsidR="00CD6503">
        <w:rPr>
          <w:rFonts w:ascii="David" w:hAnsi="David" w:hint="cs"/>
          <w:sz w:val="24"/>
          <w:rtl/>
        </w:rPr>
        <w:t>ה</w:t>
      </w:r>
      <w:r w:rsidR="007566A3">
        <w:rPr>
          <w:rFonts w:ascii="David" w:hAnsi="David" w:hint="cs"/>
          <w:sz w:val="24"/>
          <w:rtl/>
        </w:rPr>
        <w:t xml:space="preserve"> מניות לצד שלישי לחברה שהיה כלפיה חוב, ואז הם מעמידים תנאים כדי לבצע את ההסכם. </w:t>
      </w:r>
      <w:r w:rsidR="007566A3" w:rsidRPr="00CD6503">
        <w:rPr>
          <w:rFonts w:ascii="David" w:hAnsi="David" w:hint="cs"/>
          <w:b/>
          <w:bCs/>
          <w:sz w:val="24"/>
          <w:rtl/>
        </w:rPr>
        <w:t>סוכנויות הרכב מפרה את ההסכם</w:t>
      </w:r>
      <w:r w:rsidR="00CA1C78" w:rsidRPr="00CD6503">
        <w:rPr>
          <w:rFonts w:ascii="David" w:hAnsi="David" w:hint="cs"/>
          <w:b/>
          <w:bCs/>
          <w:sz w:val="24"/>
          <w:rtl/>
        </w:rPr>
        <w:t xml:space="preserve">, היא חברה בע"מ </w:t>
      </w:r>
      <w:r w:rsidR="00CA1C78" w:rsidRPr="00CD6503">
        <w:rPr>
          <w:rFonts w:ascii="David" w:hAnsi="David"/>
          <w:b/>
          <w:bCs/>
          <w:sz w:val="24"/>
          <w:rtl/>
        </w:rPr>
        <w:t>–</w:t>
      </w:r>
      <w:r w:rsidR="00CA1C78" w:rsidRPr="00CD6503">
        <w:rPr>
          <w:rFonts w:ascii="David" w:hAnsi="David" w:hint="cs"/>
          <w:b/>
          <w:bCs/>
          <w:sz w:val="24"/>
          <w:rtl/>
        </w:rPr>
        <w:t xml:space="preserve"> הערבון שלה מוגבל לנכסים שלה, ולכן אם היא חייבת אי אפשר לפנות לגורם אחר</w:t>
      </w:r>
      <w:r w:rsidR="00CA1C78">
        <w:rPr>
          <w:rFonts w:ascii="David" w:hAnsi="David" w:hint="cs"/>
          <w:sz w:val="24"/>
          <w:rtl/>
        </w:rPr>
        <w:t xml:space="preserve">. </w:t>
      </w:r>
      <w:r w:rsidR="00CA1C78" w:rsidRPr="00CD6503">
        <w:rPr>
          <w:rFonts w:ascii="David" w:hAnsi="David" w:hint="cs"/>
          <w:b/>
          <w:bCs/>
          <w:sz w:val="24"/>
          <w:rtl/>
        </w:rPr>
        <w:t>החיוב של החברה יהיו גם על הבעלים שלה ולא רק על החברה, אשר כל אחד מהם חייב בחובת ההשבה.</w:t>
      </w:r>
      <w:r w:rsidR="00CA1C78">
        <w:rPr>
          <w:rFonts w:ascii="David" w:hAnsi="David" w:hint="cs"/>
          <w:sz w:val="24"/>
          <w:rtl/>
        </w:rPr>
        <w:t xml:space="preserve"> </w:t>
      </w:r>
    </w:p>
    <w:p w14:paraId="77BAEB26" w14:textId="4E419651" w:rsidR="008F440E" w:rsidRDefault="00D0018F" w:rsidP="000F08D8">
      <w:pPr>
        <w:rPr>
          <w:rFonts w:ascii="David" w:hAnsi="David"/>
          <w:sz w:val="24"/>
          <w:rtl/>
        </w:rPr>
      </w:pPr>
      <w:r w:rsidRPr="00CD6503">
        <w:rPr>
          <w:rFonts w:ascii="David" w:hAnsi="David" w:hint="cs"/>
          <w:b/>
          <w:bCs/>
          <w:sz w:val="24"/>
          <w:rtl/>
        </w:rPr>
        <w:t>הוויכו</w:t>
      </w:r>
      <w:r w:rsidRPr="00CD6503">
        <w:rPr>
          <w:rFonts w:ascii="David" w:hAnsi="David" w:hint="eastAsia"/>
          <w:b/>
          <w:bCs/>
          <w:sz w:val="24"/>
          <w:rtl/>
        </w:rPr>
        <w:t>ח</w:t>
      </w:r>
      <w:r w:rsidR="00CA1C78" w:rsidRPr="00CD6503">
        <w:rPr>
          <w:rFonts w:ascii="David" w:hAnsi="David" w:hint="cs"/>
          <w:b/>
          <w:bCs/>
          <w:sz w:val="24"/>
          <w:rtl/>
        </w:rPr>
        <w:t xml:space="preserve"> בין כהן לברק הוא לא ביח</w:t>
      </w:r>
      <w:r w:rsidR="00CD6503" w:rsidRPr="00CD6503">
        <w:rPr>
          <w:rFonts w:ascii="David" w:hAnsi="David" w:hint="cs"/>
          <w:b/>
          <w:bCs/>
          <w:sz w:val="24"/>
          <w:rtl/>
        </w:rPr>
        <w:t>ס</w:t>
      </w:r>
      <w:r w:rsidR="00CA1C78" w:rsidRPr="00CD6503">
        <w:rPr>
          <w:rFonts w:ascii="David" w:hAnsi="David" w:hint="cs"/>
          <w:b/>
          <w:bCs/>
          <w:sz w:val="24"/>
          <w:rtl/>
        </w:rPr>
        <w:t xml:space="preserve"> לתוצאה </w:t>
      </w:r>
      <w:r w:rsidR="00CA1C78">
        <w:rPr>
          <w:rFonts w:ascii="David" w:hAnsi="David"/>
          <w:sz w:val="24"/>
          <w:rtl/>
        </w:rPr>
        <w:t>–</w:t>
      </w:r>
      <w:r w:rsidR="00CA1C78">
        <w:rPr>
          <w:rFonts w:ascii="David" w:hAnsi="David" w:hint="cs"/>
          <w:sz w:val="24"/>
          <w:rtl/>
        </w:rPr>
        <w:t xml:space="preserve"> </w:t>
      </w:r>
      <w:r w:rsidR="00CA1C78" w:rsidRPr="00CD6503">
        <w:rPr>
          <w:rFonts w:ascii="David" w:hAnsi="David" w:hint="cs"/>
          <w:b/>
          <w:bCs/>
          <w:sz w:val="24"/>
          <w:rtl/>
        </w:rPr>
        <w:t>אלא למקור החיוב בהשבה</w:t>
      </w:r>
      <w:r w:rsidR="00CA1C78">
        <w:rPr>
          <w:rFonts w:ascii="David" w:hAnsi="David" w:hint="cs"/>
          <w:sz w:val="24"/>
          <w:rtl/>
        </w:rPr>
        <w:t xml:space="preserve">. </w:t>
      </w:r>
      <w:r w:rsidR="00CA1C78" w:rsidRPr="00CD6503">
        <w:rPr>
          <w:rFonts w:ascii="David" w:hAnsi="David" w:hint="cs"/>
          <w:b/>
          <w:bCs/>
          <w:sz w:val="24"/>
          <w:rtl/>
        </w:rPr>
        <w:t>כהן</w:t>
      </w:r>
      <w:r w:rsidR="00CA1C78">
        <w:rPr>
          <w:rFonts w:ascii="David" w:hAnsi="David" w:hint="cs"/>
          <w:sz w:val="24"/>
          <w:rtl/>
        </w:rPr>
        <w:t xml:space="preserve"> אומר</w:t>
      </w:r>
      <w:r w:rsidR="00CD6503">
        <w:rPr>
          <w:rFonts w:ascii="David" w:hAnsi="David" w:hint="cs"/>
          <w:sz w:val="24"/>
          <w:rtl/>
        </w:rPr>
        <w:t xml:space="preserve"> שכלל הצדדים כלולים בהסכם.</w:t>
      </w:r>
      <w:r w:rsidR="00CA1C78">
        <w:rPr>
          <w:rFonts w:ascii="David" w:hAnsi="David" w:hint="cs"/>
          <w:sz w:val="24"/>
          <w:rtl/>
        </w:rPr>
        <w:t xml:space="preserve"> יש הסכם, בו שני צדדים מצד אחד ועוד אחד מהצד השני. </w:t>
      </w:r>
      <w:r w:rsidR="00CA1C78" w:rsidRPr="00CD6503">
        <w:rPr>
          <w:rFonts w:ascii="David" w:hAnsi="David" w:hint="cs"/>
          <w:b/>
          <w:bCs/>
          <w:sz w:val="24"/>
          <w:rtl/>
        </w:rPr>
        <w:t>כשיש כמה שמתקשרים בהסכם ומתחייבים ביחד לפעולות בהסכם, החיובים שלהם קיימים יחד ולחוד ולכן גם הסעדים שניתנים נגדם ניתנים ביחד ולחוד</w:t>
      </w:r>
      <w:r w:rsidR="00CA1C78">
        <w:rPr>
          <w:rFonts w:ascii="David" w:hAnsi="David" w:hint="cs"/>
          <w:sz w:val="24"/>
          <w:rtl/>
        </w:rPr>
        <w:t xml:space="preserve">, ולכן הזכות שעומדת כלפי חייב אחד עומדת מלאה כלפי חייב שתיים. </w:t>
      </w:r>
      <w:r w:rsidR="00CA1C78" w:rsidRPr="00CD6503">
        <w:rPr>
          <w:rFonts w:ascii="David" w:hAnsi="David" w:hint="cs"/>
          <w:b/>
          <w:bCs/>
          <w:sz w:val="24"/>
          <w:rtl/>
        </w:rPr>
        <w:t>עמדת ברק</w:t>
      </w:r>
      <w:r w:rsidR="00CA1C78">
        <w:rPr>
          <w:rFonts w:ascii="David" w:hAnsi="David" w:hint="cs"/>
          <w:sz w:val="24"/>
          <w:rtl/>
        </w:rPr>
        <w:t xml:space="preserve"> שונה </w:t>
      </w:r>
      <w:r w:rsidR="00CA1C78">
        <w:rPr>
          <w:rFonts w:ascii="David" w:hAnsi="David"/>
          <w:sz w:val="24"/>
          <w:rtl/>
        </w:rPr>
        <w:t>–</w:t>
      </w:r>
      <w:r w:rsidR="00CA1C78">
        <w:rPr>
          <w:rFonts w:ascii="David" w:hAnsi="David" w:hint="cs"/>
          <w:sz w:val="24"/>
          <w:rtl/>
        </w:rPr>
        <w:t xml:space="preserve"> </w:t>
      </w:r>
      <w:r w:rsidR="00CA1C78" w:rsidRPr="00CD6503">
        <w:rPr>
          <w:rFonts w:ascii="David" w:hAnsi="David" w:hint="cs"/>
          <w:b/>
          <w:bCs/>
          <w:sz w:val="24"/>
          <w:rtl/>
        </w:rPr>
        <w:t>זה לא חיוב מכוח ההסכם (ההסכם בוטל)</w:t>
      </w:r>
      <w:r w:rsidR="00CA1C78">
        <w:rPr>
          <w:rFonts w:ascii="David" w:hAnsi="David" w:hint="cs"/>
          <w:sz w:val="24"/>
          <w:rtl/>
        </w:rPr>
        <w:t xml:space="preserve">, </w:t>
      </w:r>
      <w:r w:rsidR="00CA1C78" w:rsidRPr="00CD6503">
        <w:rPr>
          <w:rFonts w:ascii="David" w:hAnsi="David" w:hint="cs"/>
          <w:b/>
          <w:bCs/>
          <w:sz w:val="24"/>
          <w:rtl/>
        </w:rPr>
        <w:t>זה חיוב שהוא תוצר של ההתעשרות.</w:t>
      </w:r>
      <w:r w:rsidR="00CA1C78">
        <w:rPr>
          <w:rFonts w:ascii="David" w:hAnsi="David" w:hint="cs"/>
          <w:sz w:val="24"/>
          <w:rtl/>
        </w:rPr>
        <w:t xml:space="preserve"> אם זה חיוב שהוא תוצר של ההתעשרות, אז חובת ההשבה תצמח רק בגין ההתקשרות </w:t>
      </w:r>
      <w:r w:rsidR="00CD6503">
        <w:rPr>
          <w:rFonts w:ascii="David" w:hAnsi="David" w:hint="cs"/>
          <w:sz w:val="24"/>
          <w:rtl/>
        </w:rPr>
        <w:t>ב</w:t>
      </w:r>
      <w:r w:rsidR="00CA1C78">
        <w:rPr>
          <w:rFonts w:ascii="David" w:hAnsi="David" w:hint="cs"/>
          <w:sz w:val="24"/>
          <w:rtl/>
        </w:rPr>
        <w:t xml:space="preserve">הסכם. במה התעשר הבעלים של החברה מהתשלום לחברה? </w:t>
      </w:r>
      <w:r w:rsidR="00CA1C78">
        <w:rPr>
          <w:rFonts w:ascii="David" w:hAnsi="David"/>
          <w:sz w:val="24"/>
          <w:rtl/>
        </w:rPr>
        <w:t>–</w:t>
      </w:r>
      <w:r w:rsidR="00CA1C78">
        <w:rPr>
          <w:rFonts w:ascii="David" w:hAnsi="David" w:hint="cs"/>
          <w:sz w:val="24"/>
          <w:rtl/>
        </w:rPr>
        <w:t xml:space="preserve"> ההתעשרות שלו קיימת, היא התעשרות נורמטיבית (היא קיבל את התמורה שביקש בהסכם). לכן, ברק אומר ששניהם חייבים בהשבה של ההתעשרות מאחר ששניהם קיבלו את מה שרצו על פי ההסכם. </w:t>
      </w:r>
    </w:p>
    <w:p w14:paraId="4A807F21" w14:textId="7492FA6F" w:rsidR="00CA1C78" w:rsidRDefault="00CA1C78" w:rsidP="000F08D8">
      <w:pPr>
        <w:rPr>
          <w:rFonts w:ascii="David" w:hAnsi="David"/>
          <w:sz w:val="24"/>
          <w:u w:val="single"/>
          <w:rtl/>
        </w:rPr>
      </w:pPr>
      <w:r w:rsidRPr="008A37A7">
        <w:rPr>
          <w:rFonts w:ascii="David" w:hAnsi="David" w:hint="cs"/>
          <w:sz w:val="24"/>
          <w:u w:val="single"/>
          <w:rtl/>
        </w:rPr>
        <w:t xml:space="preserve">מה קורה אם יש חייב וצד שלישי </w:t>
      </w:r>
      <w:r w:rsidRPr="008A37A7">
        <w:rPr>
          <w:rFonts w:ascii="David" w:hAnsi="David"/>
          <w:sz w:val="24"/>
          <w:u w:val="single"/>
          <w:rtl/>
        </w:rPr>
        <w:t>–</w:t>
      </w:r>
      <w:r w:rsidRPr="008A37A7">
        <w:rPr>
          <w:rFonts w:ascii="David" w:hAnsi="David" w:hint="cs"/>
          <w:sz w:val="24"/>
          <w:u w:val="single"/>
          <w:rtl/>
        </w:rPr>
        <w:t xml:space="preserve"> החייב הפר, הצד השלישי קיבל את התמורה, אבל החייב פושט רגל ורוצים להיפרע ממי שקיבל את התמורה:</w:t>
      </w:r>
    </w:p>
    <w:p w14:paraId="459E6817" w14:textId="4A726FC1" w:rsidR="008A37A7" w:rsidRPr="008A37A7" w:rsidRDefault="008A37A7" w:rsidP="000F08D8">
      <w:pPr>
        <w:rPr>
          <w:rFonts w:ascii="David" w:hAnsi="David"/>
          <w:b/>
          <w:bCs/>
          <w:sz w:val="24"/>
          <w:rtl/>
        </w:rPr>
      </w:pPr>
      <w:r w:rsidRPr="008A37A7">
        <w:rPr>
          <w:rFonts w:ascii="David" w:hAnsi="David" w:hint="cs"/>
          <w:b/>
          <w:bCs/>
          <w:sz w:val="24"/>
          <w:rtl/>
        </w:rPr>
        <w:t>חייב-&gt;נושה-&gt;צד ג'</w:t>
      </w:r>
    </w:p>
    <w:p w14:paraId="009FE61A" w14:textId="17BCCC97" w:rsidR="00CA1C78" w:rsidRDefault="00CA1C78" w:rsidP="000F08D8">
      <w:pPr>
        <w:rPr>
          <w:rFonts w:ascii="David" w:hAnsi="David"/>
          <w:sz w:val="24"/>
          <w:rtl/>
        </w:rPr>
      </w:pPr>
      <w:r w:rsidRPr="00CA1C78">
        <w:rPr>
          <w:rFonts w:ascii="David" w:hAnsi="David" w:hint="cs"/>
          <w:b/>
          <w:bCs/>
          <w:sz w:val="24"/>
          <w:rtl/>
        </w:rPr>
        <w:t xml:space="preserve">דוגמה: </w:t>
      </w:r>
      <w:r w:rsidRPr="008A37A7">
        <w:rPr>
          <w:rFonts w:ascii="David" w:hAnsi="David" w:hint="cs"/>
          <w:b/>
          <w:bCs/>
          <w:sz w:val="24"/>
          <w:highlight w:val="cyan"/>
          <w:rtl/>
        </w:rPr>
        <w:t xml:space="preserve">דנ"א בייזמן השקעות בע"מ נ' בנק הפועלים </w:t>
      </w:r>
      <w:r w:rsidR="00D0018F" w:rsidRPr="008A37A7">
        <w:rPr>
          <w:rFonts w:ascii="David" w:hAnsi="David" w:hint="cs"/>
          <w:b/>
          <w:bCs/>
          <w:sz w:val="24"/>
          <w:highlight w:val="cyan"/>
          <w:rtl/>
        </w:rPr>
        <w:t>למשכנתאות</w:t>
      </w:r>
      <w:r w:rsidRPr="00CA1C78">
        <w:rPr>
          <w:rFonts w:ascii="David" w:hAnsi="David" w:hint="cs"/>
          <w:b/>
          <w:bCs/>
          <w:sz w:val="24"/>
          <w:rtl/>
        </w:rPr>
        <w:t>:</w:t>
      </w:r>
      <w:r>
        <w:rPr>
          <w:rFonts w:ascii="David" w:hAnsi="David" w:hint="cs"/>
          <w:b/>
          <w:bCs/>
          <w:sz w:val="24"/>
          <w:rtl/>
        </w:rPr>
        <w:t xml:space="preserve"> </w:t>
      </w:r>
    </w:p>
    <w:p w14:paraId="0D58D918" w14:textId="31F68C82" w:rsidR="00F03D10" w:rsidRPr="00CA1C78" w:rsidRDefault="00F03D10" w:rsidP="0089059C">
      <w:pPr>
        <w:jc w:val="center"/>
        <w:rPr>
          <w:rFonts w:ascii="David" w:hAnsi="David"/>
          <w:sz w:val="24"/>
          <w:rtl/>
        </w:rPr>
      </w:pPr>
      <w:r>
        <w:rPr>
          <w:noProof/>
        </w:rPr>
        <w:drawing>
          <wp:inline distT="0" distB="0" distL="0" distR="0" wp14:anchorId="5A79297F" wp14:editId="7D6DC70E">
            <wp:extent cx="4668668" cy="785992"/>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32128" cy="796676"/>
                    </a:xfrm>
                    <a:prstGeom prst="rect">
                      <a:avLst/>
                    </a:prstGeom>
                  </pic:spPr>
                </pic:pic>
              </a:graphicData>
            </a:graphic>
          </wp:inline>
        </w:drawing>
      </w:r>
    </w:p>
    <w:p w14:paraId="23764BA8" w14:textId="77777777" w:rsidR="008A37A7" w:rsidRDefault="00F03D10" w:rsidP="00F03D10">
      <w:pPr>
        <w:rPr>
          <w:rFonts w:ascii="David" w:hAnsi="David"/>
          <w:sz w:val="24"/>
          <w:rtl/>
        </w:rPr>
      </w:pPr>
      <w:r w:rsidRPr="00F03D10">
        <w:rPr>
          <w:rFonts w:ascii="David" w:hAnsi="David" w:hint="cs"/>
          <w:sz w:val="24"/>
          <w:rtl/>
        </w:rPr>
        <w:t>ח</w:t>
      </w:r>
      <w:r>
        <w:rPr>
          <w:rFonts w:ascii="David" w:hAnsi="David" w:hint="cs"/>
          <w:sz w:val="24"/>
          <w:rtl/>
        </w:rPr>
        <w:t>לי</w:t>
      </w:r>
      <w:r w:rsidRPr="00F03D10">
        <w:rPr>
          <w:rFonts w:ascii="David" w:hAnsi="David" w:hint="cs"/>
          <w:sz w:val="24"/>
          <w:rtl/>
        </w:rPr>
        <w:t>ווה קונה את הנכס מפלונית, שמזייפת את חתימתה של נוגה. בנק משכון ממן את הנכס ורושם מש</w:t>
      </w:r>
      <w:r w:rsidR="0089059C">
        <w:rPr>
          <w:rFonts w:ascii="David" w:hAnsi="David" w:hint="cs"/>
          <w:sz w:val="24"/>
          <w:rtl/>
        </w:rPr>
        <w:t>כ</w:t>
      </w:r>
      <w:r w:rsidRPr="00F03D10">
        <w:rPr>
          <w:rFonts w:ascii="David" w:hAnsi="David" w:hint="cs"/>
          <w:sz w:val="24"/>
          <w:rtl/>
        </w:rPr>
        <w:t xml:space="preserve">ון על המקרקעין. בייזמן מגיע לעסקה שניה לרכוש את הנכס מחליווה. </w:t>
      </w:r>
      <w:r w:rsidR="008A37A7">
        <w:rPr>
          <w:rFonts w:ascii="David" w:hAnsi="David" w:hint="cs"/>
          <w:sz w:val="24"/>
          <w:rtl/>
        </w:rPr>
        <w:t>בעת רכישת הנכס ע"י בייזמן</w:t>
      </w:r>
      <w:r w:rsidRPr="00F03D10">
        <w:rPr>
          <w:rFonts w:ascii="David" w:hAnsi="David" w:hint="cs"/>
          <w:sz w:val="24"/>
          <w:rtl/>
        </w:rPr>
        <w:t xml:space="preserve"> רוב ה</w:t>
      </w:r>
      <w:r w:rsidR="008A37A7">
        <w:rPr>
          <w:rFonts w:ascii="David" w:hAnsi="David" w:hint="cs"/>
          <w:sz w:val="24"/>
          <w:rtl/>
        </w:rPr>
        <w:t>תשלום הוא</w:t>
      </w:r>
      <w:r w:rsidRPr="00F03D10">
        <w:rPr>
          <w:rFonts w:ascii="David" w:hAnsi="David" w:hint="cs"/>
          <w:sz w:val="24"/>
          <w:rtl/>
        </w:rPr>
        <w:t xml:space="preserve"> </w:t>
      </w:r>
      <w:r w:rsidR="008A37A7">
        <w:rPr>
          <w:rFonts w:ascii="David" w:hAnsi="David" w:hint="cs"/>
          <w:sz w:val="24"/>
          <w:rtl/>
        </w:rPr>
        <w:t>לטובת</w:t>
      </w:r>
      <w:r w:rsidRPr="00F03D10">
        <w:rPr>
          <w:rFonts w:ascii="David" w:hAnsi="David" w:hint="cs"/>
          <w:sz w:val="24"/>
          <w:rtl/>
        </w:rPr>
        <w:t xml:space="preserve"> סילוק המשכ</w:t>
      </w:r>
      <w:r w:rsidR="008A37A7">
        <w:rPr>
          <w:rFonts w:ascii="David" w:hAnsi="David" w:hint="cs"/>
          <w:sz w:val="24"/>
          <w:rtl/>
        </w:rPr>
        <w:t xml:space="preserve">נתא </w:t>
      </w:r>
      <w:r w:rsidRPr="00F03D10">
        <w:rPr>
          <w:rFonts w:ascii="David" w:hAnsi="David" w:hint="cs"/>
          <w:sz w:val="24"/>
          <w:rtl/>
        </w:rPr>
        <w:t xml:space="preserve">שבנק משכון נתן לחליווה. </w:t>
      </w:r>
      <w:r w:rsidRPr="008A37A7">
        <w:rPr>
          <w:rFonts w:ascii="David" w:hAnsi="David" w:hint="cs"/>
          <w:b/>
          <w:bCs/>
          <w:sz w:val="24"/>
          <w:rtl/>
        </w:rPr>
        <w:t xml:space="preserve">התברר כי העסקה </w:t>
      </w:r>
      <w:r w:rsidR="008A37A7" w:rsidRPr="008A37A7">
        <w:rPr>
          <w:rFonts w:ascii="David" w:hAnsi="David" w:hint="cs"/>
          <w:b/>
          <w:bCs/>
          <w:sz w:val="24"/>
          <w:rtl/>
        </w:rPr>
        <w:t xml:space="preserve">בין פלונית לחליווה </w:t>
      </w:r>
      <w:r w:rsidRPr="008A37A7">
        <w:rPr>
          <w:rFonts w:ascii="David" w:hAnsi="David" w:hint="cs"/>
          <w:b/>
          <w:bCs/>
          <w:sz w:val="24"/>
          <w:rtl/>
        </w:rPr>
        <w:t>הייתה פיקטיבית וכי אין ל</w:t>
      </w:r>
      <w:r w:rsidR="0089059C" w:rsidRPr="008A37A7">
        <w:rPr>
          <w:rFonts w:ascii="David" w:hAnsi="David" w:hint="cs"/>
          <w:b/>
          <w:bCs/>
          <w:sz w:val="24"/>
          <w:rtl/>
        </w:rPr>
        <w:t xml:space="preserve">חליווה </w:t>
      </w:r>
      <w:r w:rsidRPr="008A37A7">
        <w:rPr>
          <w:rFonts w:ascii="David" w:hAnsi="David" w:hint="cs"/>
          <w:b/>
          <w:bCs/>
          <w:sz w:val="24"/>
          <w:rtl/>
        </w:rPr>
        <w:t>מה למכור,</w:t>
      </w:r>
      <w:r>
        <w:rPr>
          <w:rFonts w:ascii="David" w:hAnsi="David" w:hint="cs"/>
          <w:sz w:val="24"/>
          <w:rtl/>
        </w:rPr>
        <w:t xml:space="preserve"> פלונית נעלמה עם הכסף שקיבלה כתוצאה מהעסקה המזויפת</w:t>
      </w:r>
      <w:r w:rsidRPr="00F03D10">
        <w:rPr>
          <w:rFonts w:ascii="David" w:hAnsi="David" w:hint="cs"/>
          <w:sz w:val="24"/>
          <w:rtl/>
        </w:rPr>
        <w:t>.</w:t>
      </w:r>
      <w:r>
        <w:rPr>
          <w:rFonts w:ascii="David" w:hAnsi="David" w:hint="cs"/>
          <w:sz w:val="24"/>
          <w:rtl/>
        </w:rPr>
        <w:t xml:space="preserve"> אין מחלוקת שהנכס שייך לנגה ולא נעשתה בנכס שום פעולה (העסקה פיקטיבית). </w:t>
      </w:r>
    </w:p>
    <w:p w14:paraId="39D2AADB" w14:textId="77777777" w:rsidR="008A37A7" w:rsidRDefault="008A37A7" w:rsidP="00F03D10">
      <w:pPr>
        <w:rPr>
          <w:rFonts w:ascii="David" w:hAnsi="David"/>
          <w:sz w:val="24"/>
          <w:rtl/>
        </w:rPr>
      </w:pPr>
    </w:p>
    <w:p w14:paraId="04D6A10D" w14:textId="77777777" w:rsidR="008A37A7" w:rsidRDefault="008A37A7" w:rsidP="00F03D10">
      <w:pPr>
        <w:rPr>
          <w:rFonts w:ascii="David" w:hAnsi="David"/>
          <w:sz w:val="24"/>
          <w:rtl/>
        </w:rPr>
      </w:pPr>
    </w:p>
    <w:p w14:paraId="7CB9C9B4" w14:textId="77777777" w:rsidR="008A37A7" w:rsidRDefault="008A37A7" w:rsidP="00F03D10">
      <w:pPr>
        <w:rPr>
          <w:rFonts w:ascii="David" w:hAnsi="David"/>
          <w:sz w:val="24"/>
          <w:rtl/>
        </w:rPr>
      </w:pPr>
    </w:p>
    <w:p w14:paraId="6AAB6F7E" w14:textId="7E7C01F6" w:rsidR="00F03D10" w:rsidRDefault="00F03D10" w:rsidP="008A37A7">
      <w:pPr>
        <w:rPr>
          <w:rFonts w:ascii="David" w:hAnsi="David"/>
          <w:sz w:val="24"/>
          <w:rtl/>
        </w:rPr>
      </w:pPr>
      <w:r>
        <w:rPr>
          <w:rFonts w:ascii="David" w:hAnsi="David" w:hint="cs"/>
          <w:sz w:val="24"/>
          <w:rtl/>
        </w:rPr>
        <w:lastRenderedPageBreak/>
        <w:t>ניתן להתעלם כרגע מנגה ופלונית כי הם לא צד בעסקה:</w:t>
      </w:r>
    </w:p>
    <w:p w14:paraId="510E0B45" w14:textId="77EC61C4" w:rsidR="00F03D10" w:rsidRPr="00F03D10" w:rsidRDefault="00F03D10" w:rsidP="00F03D10">
      <w:pPr>
        <w:jc w:val="center"/>
        <w:rPr>
          <w:rFonts w:ascii="David" w:hAnsi="David"/>
          <w:sz w:val="24"/>
          <w:rtl/>
        </w:rPr>
      </w:pPr>
      <w:r>
        <w:rPr>
          <w:noProof/>
        </w:rPr>
        <w:drawing>
          <wp:inline distT="0" distB="0" distL="0" distR="0" wp14:anchorId="426F89AC" wp14:editId="46014474">
            <wp:extent cx="2927839" cy="631000"/>
            <wp:effectExtent l="0" t="0" r="635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2220" cy="647030"/>
                    </a:xfrm>
                    <a:prstGeom prst="rect">
                      <a:avLst/>
                    </a:prstGeom>
                  </pic:spPr>
                </pic:pic>
              </a:graphicData>
            </a:graphic>
          </wp:inline>
        </w:drawing>
      </w:r>
    </w:p>
    <w:p w14:paraId="4207DA14" w14:textId="6C6C5C7F" w:rsidR="00F03D10" w:rsidRPr="00F03D10" w:rsidRDefault="00F03D10" w:rsidP="0039626B">
      <w:pPr>
        <w:rPr>
          <w:rFonts w:ascii="David" w:hAnsi="David"/>
          <w:sz w:val="24"/>
          <w:rtl/>
        </w:rPr>
      </w:pPr>
    </w:p>
    <w:p w14:paraId="1425728B" w14:textId="48F296B9" w:rsidR="00F03D10" w:rsidRDefault="00F03D10" w:rsidP="0039626B">
      <w:pPr>
        <w:rPr>
          <w:rFonts w:ascii="David" w:hAnsi="David"/>
          <w:sz w:val="24"/>
          <w:rtl/>
        </w:rPr>
      </w:pPr>
      <w:r w:rsidRPr="00F03D10">
        <w:rPr>
          <w:rFonts w:ascii="David" w:hAnsi="David" w:hint="cs"/>
          <w:sz w:val="24"/>
          <w:rtl/>
        </w:rPr>
        <w:t xml:space="preserve">בייזמן מעוניין לבטל את ההסכם </w:t>
      </w:r>
      <w:r w:rsidRPr="00F03D10">
        <w:rPr>
          <w:rFonts w:ascii="David" w:hAnsi="David"/>
          <w:sz w:val="24"/>
          <w:rtl/>
        </w:rPr>
        <w:t>–</w:t>
      </w:r>
      <w:r w:rsidRPr="00F03D10">
        <w:rPr>
          <w:rFonts w:ascii="David" w:hAnsi="David" w:hint="cs"/>
          <w:sz w:val="24"/>
          <w:rtl/>
        </w:rPr>
        <w:t xml:space="preserve"> האם חליווה חייב להשיב את הכסף שקיבל מבנק משכון? </w:t>
      </w:r>
      <w:r>
        <w:rPr>
          <w:rFonts w:ascii="David" w:hAnsi="David" w:hint="cs"/>
          <w:sz w:val="24"/>
          <w:rtl/>
        </w:rPr>
        <w:t xml:space="preserve">כן, החייב התעשר ולכן על החייב </w:t>
      </w:r>
      <w:r w:rsidR="00AC5717">
        <w:rPr>
          <w:rFonts w:ascii="David" w:hAnsi="David" w:hint="cs"/>
          <w:sz w:val="24"/>
          <w:rtl/>
        </w:rPr>
        <w:t>להשיב</w:t>
      </w:r>
      <w:r>
        <w:rPr>
          <w:rFonts w:ascii="David" w:hAnsi="David" w:hint="cs"/>
          <w:sz w:val="24"/>
          <w:rtl/>
        </w:rPr>
        <w:t xml:space="preserve">. חליווה חב בחובת השבה כלפי בייזמן, של כל הכסף ששולם לבנק משכון. הבעיה היא שחליווה פושט רגל ולא יכל להשיב את הכסף. בייזמן נתן לבנק משכון כסף ומעוניין לקבל את הכסף מבנק משכון (לא מחליווה). </w:t>
      </w:r>
      <w:r w:rsidRPr="00F03D10">
        <w:rPr>
          <w:rFonts w:ascii="David" w:hAnsi="David" w:hint="cs"/>
          <w:b/>
          <w:bCs/>
          <w:sz w:val="24"/>
          <w:rtl/>
        </w:rPr>
        <w:t>האם קיימת זכות השבה לצד ג' שקיבל תמורה מכוח החוזה, אך הוא אינו צד לחוזה?</w:t>
      </w:r>
    </w:p>
    <w:p w14:paraId="613F4F6A" w14:textId="78D87DFF" w:rsidR="00F03D10" w:rsidRDefault="00F03D10" w:rsidP="00F03D10">
      <w:pPr>
        <w:jc w:val="center"/>
        <w:rPr>
          <w:rFonts w:ascii="David" w:hAnsi="David"/>
          <w:sz w:val="24"/>
          <w:rtl/>
        </w:rPr>
      </w:pPr>
      <w:r>
        <w:rPr>
          <w:noProof/>
        </w:rPr>
        <w:drawing>
          <wp:inline distT="0" distB="0" distL="0" distR="0" wp14:anchorId="35BBC58B" wp14:editId="78F6581E">
            <wp:extent cx="2908837" cy="647303"/>
            <wp:effectExtent l="0" t="0" r="6350" b="635"/>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86352" cy="664552"/>
                    </a:xfrm>
                    <a:prstGeom prst="rect">
                      <a:avLst/>
                    </a:prstGeom>
                  </pic:spPr>
                </pic:pic>
              </a:graphicData>
            </a:graphic>
          </wp:inline>
        </w:drawing>
      </w:r>
    </w:p>
    <w:p w14:paraId="498E39CF" w14:textId="77777777" w:rsidR="00AC5717" w:rsidRDefault="00F03D10" w:rsidP="00AC5717">
      <w:pPr>
        <w:rPr>
          <w:rFonts w:ascii="David" w:hAnsi="David"/>
          <w:sz w:val="24"/>
          <w:rtl/>
        </w:rPr>
      </w:pPr>
      <w:r>
        <w:rPr>
          <w:rFonts w:ascii="David" w:hAnsi="David" w:hint="cs"/>
          <w:sz w:val="24"/>
          <w:rtl/>
        </w:rPr>
        <w:t xml:space="preserve">מנקודת הבט של החוזה </w:t>
      </w:r>
      <w:r>
        <w:rPr>
          <w:rFonts w:ascii="David" w:hAnsi="David"/>
          <w:sz w:val="24"/>
          <w:rtl/>
        </w:rPr>
        <w:t>–</w:t>
      </w:r>
      <w:r>
        <w:rPr>
          <w:rFonts w:ascii="David" w:hAnsi="David" w:hint="cs"/>
          <w:sz w:val="24"/>
          <w:rtl/>
        </w:rPr>
        <w:t xml:space="preserve"> ה</w:t>
      </w:r>
      <w:r w:rsidR="0089059C">
        <w:rPr>
          <w:rFonts w:ascii="David" w:hAnsi="David" w:hint="cs"/>
          <w:sz w:val="24"/>
          <w:rtl/>
        </w:rPr>
        <w:t>י</w:t>
      </w:r>
      <w:r>
        <w:rPr>
          <w:rFonts w:ascii="David" w:hAnsi="David" w:hint="cs"/>
          <w:sz w:val="24"/>
          <w:rtl/>
        </w:rPr>
        <w:t>יתה ל</w:t>
      </w:r>
      <w:r w:rsidR="00AC5717">
        <w:rPr>
          <w:rFonts w:ascii="David" w:hAnsi="David" w:hint="cs"/>
          <w:sz w:val="24"/>
          <w:rtl/>
        </w:rPr>
        <w:t>בנק את</w:t>
      </w:r>
      <w:r>
        <w:rPr>
          <w:rFonts w:ascii="David" w:hAnsi="David" w:hint="cs"/>
          <w:sz w:val="24"/>
          <w:rtl/>
        </w:rPr>
        <w:t xml:space="preserve"> </w:t>
      </w:r>
      <w:r w:rsidR="00AC5717">
        <w:rPr>
          <w:rFonts w:ascii="David" w:hAnsi="David" w:hint="cs"/>
          <w:sz w:val="24"/>
          <w:rtl/>
        </w:rPr>
        <w:t>ה</w:t>
      </w:r>
      <w:r>
        <w:rPr>
          <w:rFonts w:ascii="David" w:hAnsi="David" w:hint="cs"/>
          <w:sz w:val="24"/>
          <w:rtl/>
        </w:rPr>
        <w:t>זכות לקבלת התשלום, והוא קיבל תשלום בהתאם, לכן לא ב</w:t>
      </w:r>
      <w:r w:rsidR="0089059C">
        <w:rPr>
          <w:rFonts w:ascii="David" w:hAnsi="David" w:hint="cs"/>
          <w:sz w:val="24"/>
          <w:rtl/>
        </w:rPr>
        <w:t>רור</w:t>
      </w:r>
      <w:r>
        <w:rPr>
          <w:rFonts w:ascii="David" w:hAnsi="David" w:hint="cs"/>
          <w:sz w:val="24"/>
          <w:rtl/>
        </w:rPr>
        <w:t xml:space="preserve"> על מה מבוססת חובת ההשבה.</w:t>
      </w:r>
      <w:r w:rsidR="00AC5717" w:rsidRPr="00AC5717">
        <w:rPr>
          <w:rFonts w:ascii="David" w:hAnsi="David" w:hint="cs"/>
          <w:sz w:val="24"/>
          <w:rtl/>
        </w:rPr>
        <w:t xml:space="preserve"> </w:t>
      </w:r>
    </w:p>
    <w:p w14:paraId="34A68B25" w14:textId="704C9D07" w:rsidR="00F03D10" w:rsidRDefault="00AC5717" w:rsidP="00AC5717">
      <w:pPr>
        <w:rPr>
          <w:rFonts w:ascii="David" w:hAnsi="David"/>
          <w:sz w:val="24"/>
          <w:rtl/>
        </w:rPr>
      </w:pPr>
      <w:r>
        <w:rPr>
          <w:rFonts w:ascii="David" w:hAnsi="David" w:hint="cs"/>
          <w:sz w:val="24"/>
          <w:rtl/>
        </w:rPr>
        <w:t>מנקודת מבט של החייב, הוא זכאי לקבל את מה שהוא נתן, מאחר ולא קיבל כלום בתמורה.</w:t>
      </w:r>
    </w:p>
    <w:p w14:paraId="3344353A" w14:textId="2A92CBC7" w:rsidR="00F03D10" w:rsidRPr="00AC5717" w:rsidRDefault="00F03D10" w:rsidP="00AC5717">
      <w:pPr>
        <w:spacing w:line="360" w:lineRule="auto"/>
        <w:rPr>
          <w:rFonts w:ascii="David" w:hAnsi="David"/>
        </w:rPr>
      </w:pPr>
      <w:r w:rsidRPr="002777BB">
        <w:rPr>
          <w:rFonts w:ascii="David" w:hAnsi="David"/>
          <w:b/>
          <w:bCs/>
          <w:sz w:val="24"/>
          <w:highlight w:val="darkCyan"/>
        </w:rPr>
        <w:t>Discharge for value</w:t>
      </w:r>
      <w:r w:rsidRPr="00AC5717">
        <w:rPr>
          <w:rFonts w:ascii="David" w:hAnsi="David" w:hint="cs"/>
          <w:b/>
          <w:bCs/>
          <w:sz w:val="24"/>
          <w:rtl/>
        </w:rPr>
        <w:t xml:space="preserve"> </w:t>
      </w:r>
      <w:r w:rsidRPr="00F54769">
        <w:rPr>
          <w:rFonts w:ascii="David" w:hAnsi="David"/>
          <w:sz w:val="24"/>
          <w:rtl/>
        </w:rPr>
        <w:t>–</w:t>
      </w:r>
      <w:r w:rsidRPr="00F54769">
        <w:rPr>
          <w:rFonts w:ascii="David" w:hAnsi="David" w:hint="cs"/>
          <w:sz w:val="24"/>
          <w:rtl/>
        </w:rPr>
        <w:t xml:space="preserve"> דוקטרינה במשפט האנגלי, </w:t>
      </w:r>
      <w:r w:rsidRPr="00AC5717">
        <w:rPr>
          <w:rFonts w:ascii="David" w:hAnsi="David" w:hint="cs"/>
          <w:b/>
          <w:bCs/>
          <w:sz w:val="24"/>
          <w:rtl/>
        </w:rPr>
        <w:t>מי שפרע את ה</w:t>
      </w:r>
      <w:r w:rsidR="00557C86">
        <w:rPr>
          <w:rFonts w:ascii="David" w:hAnsi="David" w:hint="cs"/>
          <w:b/>
          <w:bCs/>
          <w:sz w:val="24"/>
          <w:rtl/>
        </w:rPr>
        <w:t>הלווא</w:t>
      </w:r>
      <w:r w:rsidRPr="00AC5717">
        <w:rPr>
          <w:rFonts w:ascii="David" w:hAnsi="David" w:hint="cs"/>
          <w:b/>
          <w:bCs/>
          <w:sz w:val="24"/>
          <w:rtl/>
        </w:rPr>
        <w:t>ה לא יכול לקבל בחזרה את הכסף</w:t>
      </w:r>
      <w:r w:rsidRPr="00F54769">
        <w:rPr>
          <w:rFonts w:ascii="David" w:hAnsi="David" w:hint="cs"/>
          <w:sz w:val="24"/>
          <w:rtl/>
        </w:rPr>
        <w:t>.</w:t>
      </w:r>
      <w:r w:rsidR="00AC5717" w:rsidRPr="00AC5717">
        <w:rPr>
          <w:rFonts w:ascii="David" w:hAnsi="David"/>
          <w:rtl/>
        </w:rPr>
        <w:t xml:space="preserve"> </w:t>
      </w:r>
      <w:r w:rsidR="00AC5717" w:rsidRPr="00AC5717">
        <w:rPr>
          <w:rFonts w:ascii="David" w:hAnsi="David"/>
          <w:sz w:val="24"/>
          <w:rtl/>
        </w:rPr>
        <w:t>אם צד החזיק בחוב כספי, והי</w:t>
      </w:r>
      <w:r w:rsidR="00AC5717">
        <w:rPr>
          <w:rFonts w:ascii="David" w:hAnsi="David" w:hint="cs"/>
          <w:sz w:val="24"/>
          <w:rtl/>
        </w:rPr>
        <w:t>ית</w:t>
      </w:r>
      <w:r w:rsidR="00AC5717" w:rsidRPr="00AC5717">
        <w:rPr>
          <w:rFonts w:ascii="David" w:hAnsi="David"/>
          <w:sz w:val="24"/>
          <w:rtl/>
        </w:rPr>
        <w:t xml:space="preserve">ה לו חובה להשיב את ההלוואה, והשיבו </w:t>
      </w:r>
      <w:r w:rsidR="00AC5717">
        <w:rPr>
          <w:rFonts w:ascii="David" w:hAnsi="David" w:hint="cs"/>
          <w:sz w:val="24"/>
          <w:rtl/>
        </w:rPr>
        <w:t>לו את ההלוואה</w:t>
      </w:r>
      <w:r w:rsidR="00AC5717" w:rsidRPr="00AC5717">
        <w:rPr>
          <w:rFonts w:ascii="David" w:hAnsi="David"/>
          <w:sz w:val="24"/>
          <w:rtl/>
        </w:rPr>
        <w:t xml:space="preserve"> </w:t>
      </w:r>
      <w:r w:rsidR="00AC5717">
        <w:rPr>
          <w:rFonts w:ascii="David" w:hAnsi="David" w:hint="cs"/>
          <w:sz w:val="24"/>
          <w:rtl/>
        </w:rPr>
        <w:t>ו</w:t>
      </w:r>
      <w:r w:rsidR="00AC5717" w:rsidRPr="00AC5717">
        <w:rPr>
          <w:rFonts w:ascii="David" w:hAnsi="David"/>
          <w:sz w:val="24"/>
          <w:rtl/>
        </w:rPr>
        <w:t xml:space="preserve">כל זה נעשה בתום לב, לא ניתן לבקש חזרה את הכסף ששולם </w:t>
      </w:r>
      <w:r w:rsidR="00AC5717">
        <w:rPr>
          <w:rFonts w:ascii="David" w:hAnsi="David" w:hint="cs"/>
          <w:sz w:val="24"/>
          <w:rtl/>
        </w:rPr>
        <w:t>ל</w:t>
      </w:r>
      <w:r w:rsidR="00AC5717" w:rsidRPr="00AC5717">
        <w:rPr>
          <w:rFonts w:ascii="David" w:hAnsi="David"/>
          <w:sz w:val="24"/>
          <w:rtl/>
        </w:rPr>
        <w:t>מי שפרע את ההלוואה גם אם הוא עשה את זה בטעות.</w:t>
      </w:r>
    </w:p>
    <w:p w14:paraId="7BC35E7E" w14:textId="77777777" w:rsidR="00AC5717" w:rsidRDefault="00F03D10" w:rsidP="00F03D10">
      <w:pPr>
        <w:rPr>
          <w:rFonts w:ascii="David" w:hAnsi="David"/>
          <w:sz w:val="24"/>
          <w:rtl/>
        </w:rPr>
      </w:pPr>
      <w:r>
        <w:rPr>
          <w:rFonts w:ascii="David" w:hAnsi="David" w:hint="cs"/>
          <w:sz w:val="24"/>
          <w:rtl/>
        </w:rPr>
        <w:t xml:space="preserve">במקרה הזה </w:t>
      </w:r>
      <w:r w:rsidR="0089059C">
        <w:rPr>
          <w:rFonts w:ascii="David" w:hAnsi="David" w:hint="cs"/>
          <w:sz w:val="24"/>
          <w:rtl/>
        </w:rPr>
        <w:t xml:space="preserve">נקבע כי היה פגם בהתקשרות </w:t>
      </w:r>
      <w:r w:rsidR="0089059C">
        <w:rPr>
          <w:rFonts w:ascii="David" w:hAnsi="David"/>
          <w:sz w:val="24"/>
          <w:rtl/>
        </w:rPr>
        <w:t>–</w:t>
      </w:r>
      <w:r w:rsidR="0089059C">
        <w:rPr>
          <w:rFonts w:ascii="David" w:hAnsi="David" w:hint="cs"/>
          <w:sz w:val="24"/>
          <w:rtl/>
        </w:rPr>
        <w:t xml:space="preserve"> שני הצדדים טעו, ולכן ניתן לבטל את ההסכם. בעקבות הביטול צריך השבה.</w:t>
      </w:r>
    </w:p>
    <w:p w14:paraId="2575085A" w14:textId="77777777" w:rsidR="00AC5717" w:rsidRDefault="0089059C" w:rsidP="00F03D10">
      <w:pPr>
        <w:rPr>
          <w:rFonts w:ascii="David" w:hAnsi="David"/>
          <w:sz w:val="24"/>
          <w:rtl/>
        </w:rPr>
      </w:pPr>
      <w:r w:rsidRPr="00AC5717">
        <w:rPr>
          <w:rFonts w:ascii="David" w:hAnsi="David" w:hint="cs"/>
          <w:b/>
          <w:bCs/>
          <w:sz w:val="24"/>
          <w:rtl/>
        </w:rPr>
        <w:t>דיני עשיית העושר</w:t>
      </w:r>
      <w:r>
        <w:rPr>
          <w:rFonts w:ascii="David" w:hAnsi="David" w:hint="cs"/>
          <w:sz w:val="24"/>
          <w:rtl/>
        </w:rPr>
        <w:t xml:space="preserve"> </w:t>
      </w:r>
      <w:r>
        <w:rPr>
          <w:rFonts w:ascii="David" w:hAnsi="David"/>
          <w:sz w:val="24"/>
          <w:rtl/>
        </w:rPr>
        <w:t>–</w:t>
      </w:r>
      <w:r>
        <w:rPr>
          <w:rFonts w:ascii="David" w:hAnsi="David" w:hint="cs"/>
          <w:sz w:val="24"/>
          <w:rtl/>
        </w:rPr>
        <w:t xml:space="preserve"> מה קורה אם יונתן מבקש מגיא להעביר לו כסף, וגיא מתכוון להעביר לו כסף ובטעות מעביר לחשבון בנק אחר. </w:t>
      </w:r>
      <w:r w:rsidRPr="0089059C">
        <w:rPr>
          <w:rFonts w:ascii="David" w:hAnsi="David" w:hint="cs"/>
          <w:b/>
          <w:bCs/>
          <w:sz w:val="24"/>
          <w:rtl/>
        </w:rPr>
        <w:t>האם יש חובה ממי שקיבל את הכסף להשיב אותו?</w:t>
      </w:r>
      <w:r>
        <w:rPr>
          <w:rFonts w:ascii="David" w:hAnsi="David" w:hint="cs"/>
          <w:sz w:val="24"/>
          <w:rtl/>
        </w:rPr>
        <w:t xml:space="preserve"> </w:t>
      </w:r>
      <w:r w:rsidRPr="0089059C">
        <w:rPr>
          <w:rFonts w:ascii="David" w:hAnsi="David" w:hint="cs"/>
          <w:b/>
          <w:bCs/>
          <w:sz w:val="24"/>
          <w:rtl/>
        </w:rPr>
        <w:t>דיני עשיית העושר</w:t>
      </w:r>
      <w:r>
        <w:rPr>
          <w:rFonts w:ascii="David" w:hAnsi="David" w:hint="cs"/>
          <w:sz w:val="24"/>
          <w:rtl/>
        </w:rPr>
        <w:t xml:space="preserve"> דנים בסיטואציה של תשלום בטעות ואומרים שמי שקיבל תשלום בטעות צריך להשיב אותו למעט אם הוא הסתמך על התשלום הזה ולא ניתנה הודעה תוך זמן סביר </w:t>
      </w:r>
      <w:r>
        <w:rPr>
          <w:rFonts w:ascii="David" w:hAnsi="David"/>
          <w:sz w:val="24"/>
          <w:rtl/>
        </w:rPr>
        <w:t>–</w:t>
      </w:r>
      <w:r>
        <w:rPr>
          <w:rFonts w:ascii="David" w:hAnsi="David" w:hint="cs"/>
          <w:sz w:val="24"/>
          <w:rtl/>
        </w:rPr>
        <w:t xml:space="preserve"> </w:t>
      </w:r>
      <w:r w:rsidRPr="0089059C">
        <w:rPr>
          <w:rFonts w:ascii="David" w:hAnsi="David" w:hint="cs"/>
          <w:b/>
          <w:bCs/>
          <w:sz w:val="24"/>
          <w:rtl/>
        </w:rPr>
        <w:t>קבלת תשלום בטעות מזכה בהשבה</w:t>
      </w:r>
      <w:r>
        <w:rPr>
          <w:rFonts w:ascii="David" w:hAnsi="David" w:hint="cs"/>
          <w:sz w:val="24"/>
          <w:rtl/>
        </w:rPr>
        <w:t xml:space="preserve">. על כן, אם הייתה טעות בזיהוי, ברור שהייתה חובת השבה. </w:t>
      </w:r>
    </w:p>
    <w:p w14:paraId="4AD5D106" w14:textId="51C9B325" w:rsidR="0089059C" w:rsidRDefault="0089059C" w:rsidP="00F03D10">
      <w:pPr>
        <w:rPr>
          <w:rFonts w:ascii="David" w:hAnsi="David"/>
          <w:sz w:val="24"/>
          <w:rtl/>
        </w:rPr>
      </w:pPr>
      <w:r>
        <w:rPr>
          <w:rFonts w:ascii="David" w:hAnsi="David" w:hint="cs"/>
          <w:sz w:val="24"/>
          <w:rtl/>
        </w:rPr>
        <w:t>השאלה שנדו</w:t>
      </w:r>
      <w:r w:rsidR="00AC5717">
        <w:rPr>
          <w:rFonts w:ascii="David" w:hAnsi="David" w:hint="cs"/>
          <w:sz w:val="24"/>
          <w:rtl/>
        </w:rPr>
        <w:t xml:space="preserve">נה </w:t>
      </w:r>
      <w:r>
        <w:rPr>
          <w:rFonts w:ascii="David" w:hAnsi="David" w:hint="cs"/>
          <w:sz w:val="24"/>
          <w:rtl/>
        </w:rPr>
        <w:t xml:space="preserve">כעת נוגעת לכך </w:t>
      </w:r>
      <w:r w:rsidRPr="0089059C">
        <w:rPr>
          <w:rFonts w:ascii="David" w:hAnsi="David" w:hint="cs"/>
          <w:b/>
          <w:bCs/>
          <w:sz w:val="24"/>
          <w:rtl/>
        </w:rPr>
        <w:t xml:space="preserve">שהחוזה בטל עקב </w:t>
      </w:r>
      <w:r>
        <w:rPr>
          <w:rFonts w:ascii="David" w:hAnsi="David" w:hint="cs"/>
          <w:b/>
          <w:bCs/>
          <w:sz w:val="24"/>
          <w:rtl/>
        </w:rPr>
        <w:t>פגם</w:t>
      </w:r>
      <w:r w:rsidRPr="0089059C">
        <w:rPr>
          <w:rFonts w:ascii="David" w:hAnsi="David" w:hint="cs"/>
          <w:b/>
          <w:bCs/>
          <w:sz w:val="24"/>
          <w:rtl/>
        </w:rPr>
        <w:t xml:space="preserve"> בכריתה </w:t>
      </w:r>
      <w:r>
        <w:rPr>
          <w:rFonts w:ascii="David" w:hAnsi="David"/>
          <w:sz w:val="24"/>
          <w:rtl/>
        </w:rPr>
        <w:t>–</w:t>
      </w:r>
      <w:r>
        <w:rPr>
          <w:rFonts w:ascii="David" w:hAnsi="David" w:hint="cs"/>
          <w:sz w:val="24"/>
          <w:rtl/>
        </w:rPr>
        <w:t xml:space="preserve"> </w:t>
      </w:r>
      <w:r w:rsidRPr="0089059C">
        <w:rPr>
          <w:rFonts w:ascii="David" w:hAnsi="David" w:hint="cs"/>
          <w:b/>
          <w:bCs/>
          <w:sz w:val="24"/>
          <w:rtl/>
        </w:rPr>
        <w:t>בית המשפט אומר שבטלה הזכאות לקבלת הכסף.</w:t>
      </w:r>
      <w:r>
        <w:rPr>
          <w:rFonts w:ascii="David" w:hAnsi="David" w:hint="cs"/>
          <w:sz w:val="24"/>
          <w:rtl/>
        </w:rPr>
        <w:t xml:space="preserve"> התשלום הופך להיות שלא על פי זכות שבדין </w:t>
      </w:r>
      <w:r w:rsidRPr="00AC5717">
        <w:rPr>
          <w:rFonts w:ascii="David" w:hAnsi="David" w:hint="cs"/>
          <w:b/>
          <w:bCs/>
          <w:sz w:val="24"/>
          <w:rtl/>
        </w:rPr>
        <w:t xml:space="preserve">ולכן הזוכה (הבנק) מתעשר על חשבון החייב. </w:t>
      </w:r>
      <w:r>
        <w:rPr>
          <w:rFonts w:ascii="David" w:hAnsi="David" w:hint="cs"/>
          <w:sz w:val="24"/>
          <w:rtl/>
        </w:rPr>
        <w:t xml:space="preserve">נכון שהוא קיבל כסף שהיה מגיע לו, אך לא מהחייב </w:t>
      </w:r>
      <w:r>
        <w:rPr>
          <w:rFonts w:ascii="David" w:hAnsi="David"/>
          <w:sz w:val="24"/>
          <w:rtl/>
        </w:rPr>
        <w:t>–</w:t>
      </w:r>
      <w:r>
        <w:rPr>
          <w:rFonts w:ascii="David" w:hAnsi="David" w:hint="cs"/>
          <w:sz w:val="24"/>
          <w:rtl/>
        </w:rPr>
        <w:t xml:space="preserve"> כאילו הכסף הועבר בטעות. לכן </w:t>
      </w:r>
      <w:r w:rsidRPr="0089059C">
        <w:rPr>
          <w:rFonts w:ascii="David" w:hAnsi="David" w:hint="cs"/>
          <w:b/>
          <w:bCs/>
          <w:sz w:val="24"/>
          <w:rtl/>
        </w:rPr>
        <w:t xml:space="preserve">הוא קובע שחובת ההשבה קיימת גם במקרים של ביטול והשבה </w:t>
      </w:r>
      <w:r w:rsidR="00AC5717">
        <w:rPr>
          <w:rFonts w:ascii="David" w:hAnsi="David" w:hint="cs"/>
          <w:b/>
          <w:bCs/>
          <w:sz w:val="24"/>
          <w:rtl/>
        </w:rPr>
        <w:t xml:space="preserve">עקב </w:t>
      </w:r>
      <w:r w:rsidRPr="0089059C">
        <w:rPr>
          <w:rFonts w:ascii="David" w:hAnsi="David" w:hint="cs"/>
          <w:b/>
          <w:bCs/>
          <w:sz w:val="24"/>
          <w:rtl/>
        </w:rPr>
        <w:t xml:space="preserve">פגם בכריתה </w:t>
      </w:r>
      <w:r w:rsidRPr="0089059C">
        <w:rPr>
          <w:rFonts w:ascii="David" w:hAnsi="David"/>
          <w:b/>
          <w:bCs/>
          <w:sz w:val="24"/>
          <w:rtl/>
        </w:rPr>
        <w:t>–</w:t>
      </w:r>
      <w:r w:rsidRPr="0089059C">
        <w:rPr>
          <w:rFonts w:ascii="David" w:hAnsi="David" w:hint="cs"/>
          <w:b/>
          <w:bCs/>
          <w:sz w:val="24"/>
          <w:rtl/>
        </w:rPr>
        <w:t xml:space="preserve"> גם על החייב וגם על הצד השלישי הזוכה כדי למנוע התעשרות שלא בדין.</w:t>
      </w:r>
      <w:r>
        <w:rPr>
          <w:rFonts w:ascii="David" w:hAnsi="David" w:hint="cs"/>
          <w:sz w:val="24"/>
          <w:rtl/>
        </w:rPr>
        <w:t xml:space="preserve"> </w:t>
      </w:r>
    </w:p>
    <w:p w14:paraId="729F83C4" w14:textId="6697E888" w:rsidR="003F56F5" w:rsidRDefault="0089059C" w:rsidP="003F56F5">
      <w:pPr>
        <w:rPr>
          <w:rFonts w:ascii="David" w:hAnsi="David"/>
          <w:b/>
          <w:bCs/>
          <w:sz w:val="24"/>
          <w:rtl/>
        </w:rPr>
      </w:pPr>
      <w:r>
        <w:rPr>
          <w:rFonts w:ascii="David" w:hAnsi="David" w:hint="cs"/>
          <w:sz w:val="24"/>
          <w:rtl/>
        </w:rPr>
        <w:t xml:space="preserve">דרך אחרת - ניתן להגיד כי מצבו של הזוכה השתפר </w:t>
      </w:r>
      <w:r>
        <w:rPr>
          <w:rFonts w:ascii="David" w:hAnsi="David"/>
          <w:sz w:val="24"/>
          <w:rtl/>
        </w:rPr>
        <w:t>–</w:t>
      </w:r>
      <w:r>
        <w:rPr>
          <w:rFonts w:ascii="David" w:hAnsi="David" w:hint="cs"/>
          <w:sz w:val="24"/>
          <w:rtl/>
        </w:rPr>
        <w:t xml:space="preserve"> הבנק קיבל זכות משכון על נכס שלא היה שייך לחליווה, אם הבנק היה ממש את המשכנתא הוא היה מגלה שאין לו כלום, הזכות לשמור על הכסף גורמת לזה שהטעות של בייזמן משפרת את המצב של הבנק, הוא מקבל כסף כאילו כדי להסיר רישום של משכנתא שהייתה שווה משהו כאשר בפועל לא הייתה שווה כלום. </w:t>
      </w:r>
      <w:r w:rsidRPr="0089059C">
        <w:rPr>
          <w:rFonts w:ascii="David" w:hAnsi="David" w:hint="cs"/>
          <w:b/>
          <w:bCs/>
          <w:sz w:val="24"/>
          <w:rtl/>
        </w:rPr>
        <w:t>לכן בית המשפט אומר שטעות של צד בהסכם משפר את מצבו של הבנק מעבר למצב שהוא היה בו לפני ההתקשרות (משכנתא חסרת ערך למשכנתא שיש לה שווי מלא). לכן, הבנק צריך להשיב את הכסף.</w:t>
      </w:r>
    </w:p>
    <w:p w14:paraId="1BC95207" w14:textId="10DF7057" w:rsidR="009E7374" w:rsidRPr="00B468D3" w:rsidRDefault="009E7374" w:rsidP="00B468D3">
      <w:pPr>
        <w:rPr>
          <w:rFonts w:ascii="David" w:hAnsi="David"/>
          <w:sz w:val="24"/>
          <w:rtl/>
        </w:rPr>
      </w:pPr>
      <w:r w:rsidRPr="0039626B">
        <w:rPr>
          <w:rFonts w:ascii="David" w:hAnsi="David"/>
          <w:b/>
          <w:bCs/>
          <w:sz w:val="24"/>
          <w:highlight w:val="lightGray"/>
          <w:u w:val="single"/>
          <w:rtl/>
        </w:rPr>
        <w:t xml:space="preserve">שיעור מספר </w:t>
      </w:r>
      <w:r>
        <w:rPr>
          <w:rFonts w:ascii="David" w:hAnsi="David" w:hint="cs"/>
          <w:b/>
          <w:bCs/>
          <w:sz w:val="24"/>
          <w:highlight w:val="lightGray"/>
          <w:u w:val="single"/>
          <w:rtl/>
        </w:rPr>
        <w:t>1</w:t>
      </w:r>
      <w:r w:rsidR="00503A41">
        <w:rPr>
          <w:rFonts w:ascii="David" w:hAnsi="David" w:hint="cs"/>
          <w:b/>
          <w:bCs/>
          <w:sz w:val="24"/>
          <w:highlight w:val="lightGray"/>
          <w:u w:val="single"/>
          <w:rtl/>
        </w:rPr>
        <w:t>2</w:t>
      </w:r>
      <w:r w:rsidRPr="0039626B">
        <w:rPr>
          <w:rFonts w:ascii="David" w:hAnsi="David"/>
          <w:b/>
          <w:bCs/>
          <w:sz w:val="24"/>
          <w:highlight w:val="lightGray"/>
          <w:u w:val="single"/>
          <w:rtl/>
        </w:rPr>
        <w:t xml:space="preserve"> </w:t>
      </w:r>
      <w:r>
        <w:rPr>
          <w:rFonts w:ascii="David" w:hAnsi="David" w:hint="cs"/>
          <w:b/>
          <w:bCs/>
          <w:sz w:val="24"/>
          <w:highlight w:val="lightGray"/>
          <w:u w:val="single"/>
          <w:rtl/>
        </w:rPr>
        <w:t>25</w:t>
      </w:r>
      <w:r w:rsidRPr="0039626B">
        <w:rPr>
          <w:rFonts w:ascii="David" w:hAnsi="David" w:hint="cs"/>
          <w:b/>
          <w:bCs/>
          <w:sz w:val="24"/>
          <w:highlight w:val="lightGray"/>
          <w:u w:val="single"/>
          <w:rtl/>
        </w:rPr>
        <w:t>/11/2020</w:t>
      </w:r>
      <w:r w:rsidRPr="0039626B">
        <w:rPr>
          <w:rFonts w:ascii="David" w:hAnsi="David" w:hint="cs"/>
          <w:sz w:val="24"/>
          <w:rtl/>
        </w:rPr>
        <w:t xml:space="preserve"> </w:t>
      </w:r>
    </w:p>
    <w:p w14:paraId="26E620EB" w14:textId="29F8CA9E" w:rsidR="003F56F5" w:rsidRPr="00AC5717" w:rsidRDefault="003F56F5" w:rsidP="0039626B">
      <w:pPr>
        <w:rPr>
          <w:rFonts w:ascii="David" w:hAnsi="David"/>
          <w:b/>
          <w:bCs/>
          <w:sz w:val="24"/>
          <w:u w:val="single"/>
          <w:rtl/>
        </w:rPr>
      </w:pPr>
      <w:r w:rsidRPr="00AC5717">
        <w:rPr>
          <w:rFonts w:ascii="David" w:hAnsi="David" w:hint="cs"/>
          <w:b/>
          <w:bCs/>
          <w:sz w:val="24"/>
          <w:u w:val="single"/>
          <w:rtl/>
        </w:rPr>
        <w:t>התנאה על זכות ההשבה</w:t>
      </w:r>
    </w:p>
    <w:p w14:paraId="56F643D4" w14:textId="77777777" w:rsidR="00673725" w:rsidRDefault="003F56F5" w:rsidP="0039626B">
      <w:pPr>
        <w:rPr>
          <w:rFonts w:ascii="David" w:hAnsi="David"/>
          <w:b/>
          <w:bCs/>
          <w:sz w:val="24"/>
          <w:rtl/>
        </w:rPr>
      </w:pPr>
      <w:r w:rsidRPr="000D52FB">
        <w:rPr>
          <w:rFonts w:ascii="David" w:hAnsi="David" w:hint="cs"/>
          <w:b/>
          <w:bCs/>
          <w:sz w:val="24"/>
          <w:rtl/>
        </w:rPr>
        <w:t>האם ניתן להתנות על זכות השבה? ההסדר הקבוע הוא דיספוזיטיבי.</w:t>
      </w:r>
      <w:r>
        <w:rPr>
          <w:rFonts w:ascii="David" w:hAnsi="David" w:hint="cs"/>
          <w:sz w:val="24"/>
          <w:rtl/>
        </w:rPr>
        <w:t xml:space="preserve"> אם בית המשפט יכל לדחות תניה גורפת, אז הצדדים יכולים לקבוע שבית המשפט לא יכול לשלול מהם את התניה הגורפת. כאשר </w:t>
      </w:r>
      <w:r w:rsidR="000D52FB">
        <w:rPr>
          <w:rFonts w:ascii="David" w:hAnsi="David" w:hint="cs"/>
          <w:sz w:val="24"/>
          <w:rtl/>
        </w:rPr>
        <w:t>הצדדים מחליטים</w:t>
      </w:r>
      <w:r>
        <w:rPr>
          <w:rFonts w:ascii="David" w:hAnsi="David" w:hint="cs"/>
          <w:sz w:val="24"/>
          <w:rtl/>
        </w:rPr>
        <w:t xml:space="preserve"> שכל הפרה מקנה זכות ביטול, האם מדובר בתניה גורפת? אכן </w:t>
      </w:r>
      <w:r>
        <w:rPr>
          <w:rFonts w:ascii="David" w:hAnsi="David"/>
          <w:sz w:val="24"/>
          <w:rtl/>
        </w:rPr>
        <w:t>–</w:t>
      </w:r>
      <w:r>
        <w:rPr>
          <w:rFonts w:ascii="David" w:hAnsi="David" w:hint="cs"/>
          <w:sz w:val="24"/>
          <w:rtl/>
        </w:rPr>
        <w:t xml:space="preserve"> המשמעות היא שכל הפרה היא הפרה יסודית המזכה בזכות ביטול ללא מתן ארכה</w:t>
      </w:r>
      <w:r w:rsidR="000D52FB">
        <w:rPr>
          <w:rFonts w:ascii="David" w:hAnsi="David" w:hint="cs"/>
          <w:sz w:val="24"/>
          <w:rtl/>
        </w:rPr>
        <w:t>,</w:t>
      </w:r>
      <w:r>
        <w:rPr>
          <w:rFonts w:ascii="David" w:hAnsi="David" w:hint="cs"/>
          <w:sz w:val="24"/>
          <w:rtl/>
        </w:rPr>
        <w:t xml:space="preserve"> לכן בית המשפט יתייחס לתניה כזאת כתניה גורפת והוא יכל לאשר אותה אם היא סבירה. </w:t>
      </w:r>
    </w:p>
    <w:p w14:paraId="70DD3FD4" w14:textId="686EAC51" w:rsidR="003F56F5" w:rsidRPr="00673725" w:rsidRDefault="003F56F5" w:rsidP="0039626B">
      <w:pPr>
        <w:rPr>
          <w:rFonts w:ascii="David" w:hAnsi="David"/>
          <w:sz w:val="24"/>
          <w:u w:val="single"/>
          <w:rtl/>
        </w:rPr>
      </w:pPr>
      <w:r w:rsidRPr="00673725">
        <w:rPr>
          <w:rFonts w:ascii="David" w:hAnsi="David" w:hint="cs"/>
          <w:b/>
          <w:bCs/>
          <w:sz w:val="24"/>
          <w:u w:val="single"/>
          <w:rtl/>
        </w:rPr>
        <w:t>האם אפשר להתנות על כך שלא תהיה זכות ההשבה</w:t>
      </w:r>
      <w:r w:rsidR="000D52FB" w:rsidRPr="00673725">
        <w:rPr>
          <w:rFonts w:ascii="David" w:hAnsi="David" w:hint="cs"/>
          <w:b/>
          <w:bCs/>
          <w:sz w:val="24"/>
          <w:u w:val="single"/>
          <w:rtl/>
        </w:rPr>
        <w:t xml:space="preserve"> למרות שקמה הזכות לביטול</w:t>
      </w:r>
      <w:r w:rsidRPr="00673725">
        <w:rPr>
          <w:rFonts w:ascii="David" w:hAnsi="David" w:hint="cs"/>
          <w:b/>
          <w:bCs/>
          <w:sz w:val="24"/>
          <w:u w:val="single"/>
          <w:rtl/>
        </w:rPr>
        <w:t>?</w:t>
      </w:r>
    </w:p>
    <w:p w14:paraId="12795FEB" w14:textId="06033B45" w:rsidR="00B172DF" w:rsidRDefault="003F56F5" w:rsidP="00B172DF">
      <w:pPr>
        <w:pStyle w:val="a5"/>
        <w:numPr>
          <w:ilvl w:val="0"/>
          <w:numId w:val="13"/>
        </w:numPr>
        <w:rPr>
          <w:rFonts w:ascii="David" w:hAnsi="David"/>
          <w:sz w:val="24"/>
        </w:rPr>
      </w:pPr>
      <w:r w:rsidRPr="00B172DF">
        <w:rPr>
          <w:rFonts w:ascii="David" w:hAnsi="David" w:hint="cs"/>
          <w:b/>
          <w:bCs/>
          <w:sz w:val="24"/>
          <w:rtl/>
        </w:rPr>
        <w:lastRenderedPageBreak/>
        <w:t>התנאה על קיום הזכות</w:t>
      </w:r>
      <w:r w:rsidRPr="00B172DF">
        <w:rPr>
          <w:rFonts w:ascii="David" w:hAnsi="David" w:hint="cs"/>
          <w:sz w:val="24"/>
          <w:rtl/>
        </w:rPr>
        <w:t xml:space="preserve"> </w:t>
      </w:r>
      <w:r w:rsidRPr="00B172DF">
        <w:rPr>
          <w:rFonts w:ascii="David" w:hAnsi="David"/>
          <w:sz w:val="24"/>
          <w:rtl/>
        </w:rPr>
        <w:t>–</w:t>
      </w:r>
      <w:r w:rsidRPr="00B172DF">
        <w:rPr>
          <w:rFonts w:ascii="David" w:hAnsi="David" w:hint="cs"/>
          <w:sz w:val="24"/>
          <w:rtl/>
        </w:rPr>
        <w:t xml:space="preserve"> במקרה של הפרה לא תהיה לצדדים זכות לקבל השבה אחר העסקה. לכאורה, זה סותר את הדין </w:t>
      </w:r>
      <w:r w:rsidR="00673725">
        <w:rPr>
          <w:rFonts w:ascii="David" w:hAnsi="David" w:hint="cs"/>
          <w:sz w:val="24"/>
          <w:rtl/>
        </w:rPr>
        <w:t>ה</w:t>
      </w:r>
      <w:r w:rsidR="00673725" w:rsidRPr="00B172DF">
        <w:rPr>
          <w:rFonts w:ascii="David" w:hAnsi="David" w:hint="cs"/>
          <w:sz w:val="24"/>
          <w:rtl/>
        </w:rPr>
        <w:t>קוגנטי</w:t>
      </w:r>
      <w:r w:rsidR="00673725">
        <w:rPr>
          <w:rFonts w:ascii="David" w:hAnsi="David" w:hint="cs"/>
          <w:sz w:val="24"/>
          <w:rtl/>
        </w:rPr>
        <w:t xml:space="preserve">. </w:t>
      </w:r>
      <w:r w:rsidRPr="00B172DF">
        <w:rPr>
          <w:rFonts w:ascii="David" w:hAnsi="David" w:hint="cs"/>
          <w:sz w:val="24"/>
          <w:rtl/>
        </w:rPr>
        <w:t>אך מצד שני, השבה ניתנת לצד פיצויים (אתה לא יכול לקבל השבה, אך אתה יכל לקבל פיצויים). אם הפיצויים מכסים את אותו סכום</w:t>
      </w:r>
      <w:r w:rsidR="00673725">
        <w:rPr>
          <w:rFonts w:ascii="David" w:hAnsi="David" w:hint="cs"/>
          <w:sz w:val="24"/>
          <w:rtl/>
        </w:rPr>
        <w:t xml:space="preserve">, </w:t>
      </w:r>
      <w:r w:rsidRPr="00673725">
        <w:rPr>
          <w:rFonts w:ascii="David" w:hAnsi="David" w:hint="cs"/>
          <w:b/>
          <w:bCs/>
          <w:sz w:val="24"/>
          <w:rtl/>
        </w:rPr>
        <w:t>אין סיבה שלא נשלול את ההשבה, כי האינטרס מוגן במלואו על ידי הפיצויים המשולמים. התנאה על זכות ההשבה היא לא בעייתית כשיש זכות לפיצוי מלא.</w:t>
      </w:r>
      <w:r w:rsidRPr="00B172DF">
        <w:rPr>
          <w:rFonts w:ascii="David" w:hAnsi="David" w:hint="cs"/>
          <w:sz w:val="24"/>
          <w:rtl/>
        </w:rPr>
        <w:t xml:space="preserve"> </w:t>
      </w:r>
    </w:p>
    <w:p w14:paraId="1E8A26C7" w14:textId="748C1CE3" w:rsidR="00B172DF" w:rsidRDefault="003F56F5" w:rsidP="00B172DF">
      <w:pPr>
        <w:pStyle w:val="a5"/>
        <w:numPr>
          <w:ilvl w:val="0"/>
          <w:numId w:val="13"/>
        </w:numPr>
        <w:rPr>
          <w:rFonts w:ascii="David" w:hAnsi="David"/>
          <w:sz w:val="24"/>
        </w:rPr>
      </w:pPr>
      <w:r w:rsidRPr="00B172DF">
        <w:rPr>
          <w:rFonts w:ascii="David" w:hAnsi="David" w:hint="cs"/>
          <w:b/>
          <w:bCs/>
          <w:sz w:val="24"/>
          <w:rtl/>
        </w:rPr>
        <w:t>השבה בעין או השבת שווי</w:t>
      </w:r>
      <w:r w:rsidRPr="00B172DF">
        <w:rPr>
          <w:rFonts w:ascii="David" w:hAnsi="David" w:hint="cs"/>
          <w:sz w:val="24"/>
          <w:rtl/>
        </w:rPr>
        <w:t xml:space="preserve"> </w:t>
      </w:r>
      <w:r w:rsidRPr="00B172DF">
        <w:rPr>
          <w:rFonts w:ascii="David" w:hAnsi="David"/>
          <w:sz w:val="24"/>
          <w:rtl/>
        </w:rPr>
        <w:t>–</w:t>
      </w:r>
      <w:r w:rsidRPr="00B172DF">
        <w:rPr>
          <w:rFonts w:ascii="David" w:hAnsi="David" w:hint="cs"/>
          <w:sz w:val="24"/>
          <w:rtl/>
        </w:rPr>
        <w:t xml:space="preserve"> הצדדים יכולים להתנות על סוג ההשבה: ברירת המחדל היא השבה בעין. </w:t>
      </w:r>
      <w:r w:rsidR="00673725">
        <w:rPr>
          <w:rFonts w:ascii="David" w:hAnsi="David" w:hint="cs"/>
          <w:sz w:val="24"/>
          <w:rtl/>
        </w:rPr>
        <w:t>ההתנאה נוגעת לכך</w:t>
      </w:r>
      <w:r w:rsidRPr="00B172DF">
        <w:rPr>
          <w:rFonts w:ascii="David" w:hAnsi="David" w:hint="cs"/>
          <w:sz w:val="24"/>
          <w:rtl/>
        </w:rPr>
        <w:t xml:space="preserve"> כשהצדדים יסכימו במקרה של ביטול להסכים להשבת שווי בלבד ולא להשבה בעין. </w:t>
      </w:r>
    </w:p>
    <w:p w14:paraId="1ED89A63" w14:textId="4FA59677" w:rsidR="003F56F5" w:rsidRPr="00B172DF" w:rsidRDefault="003F56F5" w:rsidP="00B172DF">
      <w:pPr>
        <w:pStyle w:val="a5"/>
        <w:numPr>
          <w:ilvl w:val="0"/>
          <w:numId w:val="13"/>
        </w:numPr>
        <w:rPr>
          <w:rFonts w:ascii="David" w:hAnsi="David"/>
          <w:sz w:val="24"/>
        </w:rPr>
      </w:pPr>
      <w:r w:rsidRPr="00B172DF">
        <w:rPr>
          <w:rFonts w:ascii="David" w:hAnsi="David" w:hint="cs"/>
          <w:b/>
          <w:bCs/>
          <w:sz w:val="24"/>
          <w:rtl/>
        </w:rPr>
        <w:t xml:space="preserve">גובה ההשבה </w:t>
      </w:r>
      <w:r w:rsidRPr="00B172DF">
        <w:rPr>
          <w:rFonts w:ascii="David" w:hAnsi="David"/>
          <w:b/>
          <w:bCs/>
          <w:sz w:val="24"/>
          <w:rtl/>
        </w:rPr>
        <w:t>–</w:t>
      </w:r>
      <w:r w:rsidRPr="00B172DF">
        <w:rPr>
          <w:rFonts w:ascii="David" w:hAnsi="David" w:hint="cs"/>
          <w:b/>
          <w:bCs/>
          <w:sz w:val="24"/>
          <w:rtl/>
        </w:rPr>
        <w:t xml:space="preserve"> </w:t>
      </w:r>
      <w:r w:rsidRPr="00B172DF">
        <w:rPr>
          <w:rFonts w:ascii="David" w:hAnsi="David" w:hint="cs"/>
          <w:sz w:val="24"/>
          <w:rtl/>
        </w:rPr>
        <w:t xml:space="preserve">ניתן לחשב השבה בצורות שונות. תעלה השאלה אם הצדדים יכולים להתנות על הדרך שבה תחושב השבת השווי (לדוג' לפי ערך חוזי או ערך שוק) כל חישוב יכל להיות שונה </w:t>
      </w:r>
      <w:r w:rsidRPr="00673725">
        <w:rPr>
          <w:rFonts w:ascii="David" w:hAnsi="David" w:hint="cs"/>
          <w:b/>
          <w:bCs/>
          <w:sz w:val="24"/>
          <w:rtl/>
        </w:rPr>
        <w:t>אז על פניו אין סיבה שהצדדים לא יוכלו להתנות מראש על האופן שבו הם מבקשים שתחושב השבה במקרה של ביטול.</w:t>
      </w:r>
    </w:p>
    <w:p w14:paraId="01BADD8A" w14:textId="402F918B" w:rsidR="003F56F5" w:rsidRDefault="003F56F5" w:rsidP="003F56F5">
      <w:pPr>
        <w:rPr>
          <w:rFonts w:ascii="David" w:hAnsi="David"/>
          <w:b/>
          <w:bCs/>
          <w:sz w:val="24"/>
          <w:rtl/>
        </w:rPr>
      </w:pPr>
      <w:r>
        <w:rPr>
          <w:rFonts w:ascii="David" w:hAnsi="David" w:hint="cs"/>
          <w:b/>
          <w:bCs/>
          <w:sz w:val="24"/>
          <w:rtl/>
        </w:rPr>
        <w:t>למה שמישהו מהצדדים ירצה לקבוע שאין השבה בעין?</w:t>
      </w:r>
      <w:r>
        <w:rPr>
          <w:rFonts w:ascii="David" w:hAnsi="David" w:hint="cs"/>
          <w:b/>
          <w:bCs/>
          <w:sz w:val="24"/>
        </w:rPr>
        <w:t xml:space="preserve"> </w:t>
      </w:r>
      <w:r w:rsidRPr="003F56F5">
        <w:rPr>
          <w:rFonts w:ascii="David" w:hAnsi="David" w:hint="cs"/>
          <w:sz w:val="24"/>
          <w:rtl/>
        </w:rPr>
        <w:t>זה ישנה את המחיר החוזי ומה שהצדדים ירצו להפיק ממנו, ולכן שני הצדדים יסכימו מראש על השבת שווי כדי למנוע את העלות בדיעבד.</w:t>
      </w:r>
    </w:p>
    <w:p w14:paraId="7BEF624D" w14:textId="76149C9C" w:rsidR="003F56F5" w:rsidRDefault="003F56F5" w:rsidP="003F56F5">
      <w:pPr>
        <w:rPr>
          <w:rFonts w:ascii="David" w:hAnsi="David"/>
          <w:sz w:val="24"/>
          <w:rtl/>
        </w:rPr>
      </w:pPr>
      <w:r>
        <w:rPr>
          <w:rFonts w:ascii="David" w:hAnsi="David" w:hint="cs"/>
          <w:b/>
          <w:bCs/>
          <w:sz w:val="24"/>
          <w:rtl/>
        </w:rPr>
        <w:t xml:space="preserve">למה שמישהו מהצדדים ירצה לקבוע שאין השבה בכלל, אבל יש פיצויים? </w:t>
      </w:r>
      <w:r w:rsidR="00ED1EB4">
        <w:rPr>
          <w:rFonts w:ascii="David" w:hAnsi="David" w:hint="cs"/>
          <w:sz w:val="24"/>
          <w:rtl/>
        </w:rPr>
        <w:t>הפיצוי נמוך מההשבה. הסכ</w:t>
      </w:r>
      <w:r w:rsidR="00673725">
        <w:rPr>
          <w:rFonts w:ascii="David" w:hAnsi="David" w:hint="cs"/>
          <w:sz w:val="24"/>
          <w:rtl/>
        </w:rPr>
        <w:t>ו</w:t>
      </w:r>
      <w:r w:rsidR="00ED1EB4">
        <w:rPr>
          <w:rFonts w:ascii="David" w:hAnsi="David" w:hint="cs"/>
          <w:sz w:val="24"/>
          <w:rtl/>
        </w:rPr>
        <w:t>ם שבו אנו שוללים השבה</w:t>
      </w:r>
      <w:r w:rsidR="00673725">
        <w:rPr>
          <w:rFonts w:ascii="David" w:hAnsi="David" w:hint="cs"/>
          <w:sz w:val="24"/>
          <w:rtl/>
        </w:rPr>
        <w:t xml:space="preserve"> הוא במקרה ש</w:t>
      </w:r>
      <w:r w:rsidR="00ED1EB4">
        <w:rPr>
          <w:rFonts w:ascii="David" w:hAnsi="David" w:hint="cs"/>
          <w:sz w:val="24"/>
          <w:rtl/>
        </w:rPr>
        <w:t>החוזה יה</w:t>
      </w:r>
      <w:r w:rsidR="00673725">
        <w:rPr>
          <w:rFonts w:ascii="David" w:hAnsi="David" w:hint="cs"/>
          <w:sz w:val="24"/>
          <w:rtl/>
        </w:rPr>
        <w:t>יה</w:t>
      </w:r>
      <w:r w:rsidR="00ED1EB4">
        <w:rPr>
          <w:rFonts w:ascii="David" w:hAnsi="David" w:hint="cs"/>
          <w:sz w:val="24"/>
          <w:rtl/>
        </w:rPr>
        <w:t xml:space="preserve"> חוזה הפסד</w:t>
      </w:r>
      <w:r w:rsidR="00673725">
        <w:rPr>
          <w:rFonts w:ascii="David" w:hAnsi="David" w:hint="cs"/>
          <w:sz w:val="24"/>
          <w:rtl/>
        </w:rPr>
        <w:t>,</w:t>
      </w:r>
      <w:r w:rsidR="00ED1EB4">
        <w:rPr>
          <w:rFonts w:ascii="David" w:hAnsi="David" w:hint="cs"/>
          <w:sz w:val="24"/>
          <w:rtl/>
        </w:rPr>
        <w:t xml:space="preserve"> והנזק שנגרם מקיום החוזה קטן מהתמורה החוזית, כי הוא חוזה הפסד. כשאנו שוללים השבה אנו מבטיחים לצדדים את האפשרות לממש את הרווח העודף שלהם מההסכם. אפשר לטעון שזה לא תם לב,  אבל אם הצדדים רוצים לקחת את הסיכון כשהם נכנסים לחוזה הפסד, ניתן להם לעשות זאת.</w:t>
      </w:r>
    </w:p>
    <w:p w14:paraId="605559AD" w14:textId="06197212" w:rsidR="00ED1EB4" w:rsidRPr="002531B4" w:rsidRDefault="004C27BB" w:rsidP="003F56F5">
      <w:pPr>
        <w:rPr>
          <w:rFonts w:ascii="David" w:hAnsi="David"/>
          <w:b/>
          <w:bCs/>
          <w:sz w:val="24"/>
          <w:u w:val="single"/>
          <w:rtl/>
        </w:rPr>
      </w:pPr>
      <w:r>
        <w:rPr>
          <w:rFonts w:ascii="David" w:hAnsi="David" w:hint="cs"/>
          <w:b/>
          <w:bCs/>
          <w:sz w:val="24"/>
          <w:u w:val="single"/>
          <w:rtl/>
        </w:rPr>
        <w:t xml:space="preserve">גובה ההשבה - </w:t>
      </w:r>
      <w:r w:rsidR="00ED1EB4" w:rsidRPr="002531B4">
        <w:rPr>
          <w:rFonts w:ascii="David" w:hAnsi="David" w:hint="cs"/>
          <w:b/>
          <w:bCs/>
          <w:sz w:val="24"/>
          <w:u w:val="single"/>
          <w:rtl/>
        </w:rPr>
        <w:t>השבה לפי שווי חוזי או שווי ריאלי</w:t>
      </w:r>
    </w:p>
    <w:p w14:paraId="5DB551D1" w14:textId="4C3BE303" w:rsidR="00ED1EB4" w:rsidRDefault="00ED1EB4" w:rsidP="003F56F5">
      <w:pPr>
        <w:rPr>
          <w:rFonts w:ascii="David" w:hAnsi="David"/>
          <w:sz w:val="24"/>
          <w:rtl/>
        </w:rPr>
      </w:pPr>
      <w:r>
        <w:rPr>
          <w:rFonts w:ascii="David" w:hAnsi="David" w:hint="cs"/>
          <w:sz w:val="24"/>
          <w:rtl/>
        </w:rPr>
        <w:t xml:space="preserve">דוגמה להמחשה: קבלן שנקשר בחוזה הפסד. המחיר החוזי הוא 100 עבור עבודת הקבלן. הוא מפר את החוזה לאחר ביצוע 80% מהעבודה. כלומר שווי העבודה הוא 200, וקיבל רק 100, ואם היה מבצע באופן מלא את כל העבודה השווי היה 250. כעת הקבלן מפר את החוזה </w:t>
      </w:r>
      <w:r>
        <w:rPr>
          <w:rFonts w:ascii="David" w:hAnsi="David"/>
          <w:sz w:val="24"/>
          <w:rtl/>
        </w:rPr>
        <w:t>–</w:t>
      </w:r>
      <w:r>
        <w:rPr>
          <w:rFonts w:ascii="David" w:hAnsi="David" w:hint="cs"/>
          <w:sz w:val="24"/>
          <w:rtl/>
        </w:rPr>
        <w:t xml:space="preserve"> והקונה תובע פיצויי קיום.</w:t>
      </w:r>
    </w:p>
    <w:p w14:paraId="5BDD25CA" w14:textId="1CB9480E" w:rsidR="00ED1EB4" w:rsidRDefault="00ED1EB4" w:rsidP="00ED1EB4">
      <w:pPr>
        <w:rPr>
          <w:rFonts w:ascii="David" w:hAnsi="David"/>
          <w:sz w:val="24"/>
          <w:rtl/>
        </w:rPr>
      </w:pPr>
      <w:r w:rsidRPr="00673725">
        <w:rPr>
          <w:rFonts w:ascii="David" w:hAnsi="David" w:hint="cs"/>
          <w:b/>
          <w:bCs/>
          <w:sz w:val="24"/>
          <w:rtl/>
        </w:rPr>
        <w:t>מה הערך של הפיצוי קיום אם יש השבה?</w:t>
      </w:r>
      <w:r>
        <w:rPr>
          <w:rFonts w:ascii="David" w:hAnsi="David" w:hint="cs"/>
          <w:sz w:val="24"/>
          <w:rtl/>
        </w:rPr>
        <w:t xml:space="preserve"> הקבלן ביצע 80% מהפרויקט, אם הקבלן ביצע זאת הוא צריך להשיב לקונה 20 שהוא קיבל שלא לצורך. הקונה קיבל חזרה 20 ואת הנכס ששווה 200, והצפייה שלו היה שיקבל 250, והקבלן צריך להשיב לו עוד 30. הקבלן צריך לשלם לקונה פיצויים בסך 30, וכך אנו מגשימים את הציפייה של הקונה. אם הקונה לא היה מקבל השבה, הפיצוי שהיה זכאי לו היה 50. אילו היינו אומרים השבה הדדית </w:t>
      </w:r>
      <w:r>
        <w:rPr>
          <w:rFonts w:ascii="David" w:hAnsi="David"/>
          <w:sz w:val="24"/>
          <w:rtl/>
        </w:rPr>
        <w:t>–</w:t>
      </w:r>
      <w:r>
        <w:rPr>
          <w:rFonts w:ascii="David" w:hAnsi="David" w:hint="cs"/>
          <w:sz w:val="24"/>
          <w:rtl/>
        </w:rPr>
        <w:t xml:space="preserve">  הקבלן היה צריך לשלם לקונה פיצוי של 100 ועוד 250, כדי שהקונה יהיה בסוף ב250. מנקודת המבט של הקונה, אם הקבלן הפר, אין הבדל, ואין חשיבות לשאלה איך מחשבים את ההשבה. </w:t>
      </w:r>
    </w:p>
    <w:p w14:paraId="0B0DF9F6" w14:textId="3409A35D" w:rsidR="00ED1EB4" w:rsidRPr="00673725" w:rsidRDefault="00ED1EB4" w:rsidP="00ED1EB4">
      <w:pPr>
        <w:rPr>
          <w:rFonts w:ascii="David" w:hAnsi="David"/>
          <w:b/>
          <w:bCs/>
          <w:sz w:val="24"/>
          <w:rtl/>
        </w:rPr>
      </w:pPr>
      <w:r w:rsidRPr="00673725">
        <w:rPr>
          <w:rFonts w:ascii="David" w:hAnsi="David" w:hint="cs"/>
          <w:b/>
          <w:bCs/>
          <w:sz w:val="24"/>
          <w:rtl/>
        </w:rPr>
        <w:t>הציפיה של הקונה לרווח, ועל כן האם זה לגיטימי שצד שזוכה להשבה חוזית מרוויח מזה שהצד השני הפר את החוזה?</w:t>
      </w:r>
    </w:p>
    <w:p w14:paraId="3C1031A4" w14:textId="5E3C217E" w:rsidR="00ED1EB4" w:rsidRDefault="00ED1EB4" w:rsidP="00ED1EB4">
      <w:pPr>
        <w:rPr>
          <w:rFonts w:ascii="David" w:hAnsi="David"/>
          <w:sz w:val="24"/>
          <w:rtl/>
        </w:rPr>
      </w:pPr>
      <w:r>
        <w:rPr>
          <w:rFonts w:ascii="David" w:hAnsi="David" w:hint="cs"/>
          <w:sz w:val="24"/>
          <w:rtl/>
        </w:rPr>
        <w:t xml:space="preserve">אם הקונה מפר והקבלן מבטל, מה אפשרויות ההשבה? הקבלן זכאי להשבה של 200, כי הקונה קיבל נכס ששווה 200 ואינו יכל להשיב את הנכס (השבה בעין </w:t>
      </w:r>
      <w:r>
        <w:rPr>
          <w:rFonts w:ascii="David" w:hAnsi="David"/>
          <w:sz w:val="24"/>
          <w:rtl/>
        </w:rPr>
        <w:t>–</w:t>
      </w:r>
      <w:r>
        <w:rPr>
          <w:rFonts w:ascii="David" w:hAnsi="David" w:hint="cs"/>
          <w:sz w:val="24"/>
          <w:rtl/>
        </w:rPr>
        <w:t xml:space="preserve"> אי אפשר להחזיר את העבודה שביצע הקבלן), אפשר השבת שווי </w:t>
      </w:r>
      <w:r>
        <w:rPr>
          <w:rFonts w:ascii="David" w:hAnsi="David"/>
          <w:sz w:val="24"/>
          <w:rtl/>
        </w:rPr>
        <w:t>–</w:t>
      </w:r>
      <w:r>
        <w:rPr>
          <w:rFonts w:ascii="David" w:hAnsi="David" w:hint="cs"/>
          <w:sz w:val="24"/>
          <w:rtl/>
        </w:rPr>
        <w:t xml:space="preserve"> מה שהקונה קיבל שזה 200.</w:t>
      </w:r>
    </w:p>
    <w:p w14:paraId="43DDB82A" w14:textId="438498CE" w:rsidR="00ED1EB4" w:rsidRDefault="00ED1EB4" w:rsidP="00ED1EB4">
      <w:pPr>
        <w:rPr>
          <w:rFonts w:ascii="David" w:hAnsi="David"/>
          <w:sz w:val="24"/>
          <w:rtl/>
        </w:rPr>
      </w:pPr>
      <w:r>
        <w:rPr>
          <w:rFonts w:ascii="David" w:hAnsi="David" w:hint="cs"/>
          <w:sz w:val="24"/>
          <w:rtl/>
        </w:rPr>
        <w:t>אפשרות שניה היא להשיב את אינטרס הציפייה המלא</w:t>
      </w:r>
      <w:r w:rsidR="002E4177">
        <w:rPr>
          <w:rFonts w:ascii="David" w:hAnsi="David" w:hint="cs"/>
          <w:sz w:val="24"/>
          <w:rtl/>
        </w:rPr>
        <w:t xml:space="preserve"> </w:t>
      </w:r>
      <w:r w:rsidR="002E4177">
        <w:rPr>
          <w:rFonts w:ascii="David" w:hAnsi="David"/>
          <w:sz w:val="24"/>
          <w:rtl/>
        </w:rPr>
        <w:t>–</w:t>
      </w:r>
      <w:r w:rsidR="002E4177">
        <w:rPr>
          <w:rFonts w:ascii="David" w:hAnsi="David" w:hint="cs"/>
          <w:sz w:val="24"/>
          <w:rtl/>
        </w:rPr>
        <w:t xml:space="preserve"> 100</w:t>
      </w:r>
      <w:r>
        <w:rPr>
          <w:rFonts w:ascii="David" w:hAnsi="David" w:hint="cs"/>
          <w:sz w:val="24"/>
          <w:rtl/>
        </w:rPr>
        <w:t xml:space="preserve">. </w:t>
      </w:r>
    </w:p>
    <w:p w14:paraId="1A764B58" w14:textId="43E0610F" w:rsidR="001542F2" w:rsidRDefault="001542F2" w:rsidP="00ED1EB4">
      <w:pPr>
        <w:rPr>
          <w:rFonts w:ascii="David" w:hAnsi="David"/>
          <w:sz w:val="24"/>
          <w:rtl/>
        </w:rPr>
      </w:pPr>
      <w:r>
        <w:rPr>
          <w:rFonts w:ascii="David" w:hAnsi="David" w:hint="cs"/>
          <w:sz w:val="24"/>
          <w:rtl/>
        </w:rPr>
        <w:t>אפשרות שלישית היא החזר עבור ביצוע 80%</w:t>
      </w:r>
      <w:r w:rsidR="002E4177">
        <w:rPr>
          <w:rFonts w:ascii="David" w:hAnsi="David" w:hint="cs"/>
          <w:sz w:val="24"/>
          <w:rtl/>
        </w:rPr>
        <w:t xml:space="preserve">, ועל כן יוחזר 80. </w:t>
      </w:r>
    </w:p>
    <w:p w14:paraId="21BB939A" w14:textId="30197273" w:rsidR="001542F2" w:rsidRDefault="001542F2" w:rsidP="00ED1EB4">
      <w:pPr>
        <w:rPr>
          <w:rFonts w:ascii="David" w:hAnsi="David"/>
          <w:sz w:val="24"/>
          <w:rtl/>
        </w:rPr>
      </w:pPr>
      <w:r>
        <w:rPr>
          <w:rFonts w:ascii="David" w:hAnsi="David" w:hint="cs"/>
          <w:sz w:val="24"/>
          <w:rtl/>
        </w:rPr>
        <w:t xml:space="preserve">אפשרות אחרונה היא להחזיר 50 </w:t>
      </w:r>
      <w:r>
        <w:rPr>
          <w:rFonts w:ascii="David" w:hAnsi="David"/>
          <w:sz w:val="24"/>
          <w:rtl/>
        </w:rPr>
        <w:t>–</w:t>
      </w:r>
      <w:r>
        <w:rPr>
          <w:rFonts w:ascii="David" w:hAnsi="David" w:hint="cs"/>
          <w:sz w:val="24"/>
          <w:rtl/>
        </w:rPr>
        <w:t xml:space="preserve"> המחיר החוזה (100) פחות ההוצאות שנחסכו עקב ההפרה (50) יש לנקות את התועלת מ</w:t>
      </w:r>
      <w:r w:rsidR="00673725">
        <w:rPr>
          <w:rFonts w:ascii="David" w:hAnsi="David" w:hint="cs"/>
          <w:sz w:val="24"/>
          <w:rtl/>
        </w:rPr>
        <w:t>א</w:t>
      </w:r>
      <w:r>
        <w:rPr>
          <w:rFonts w:ascii="David" w:hAnsi="David" w:hint="cs"/>
          <w:sz w:val="24"/>
          <w:rtl/>
        </w:rPr>
        <w:t>חר והקבלן לא צריך להמשיך לבנות, ועל כן יש לחשב את ההוצאות שנחסכו עקב ההפרה.</w:t>
      </w:r>
    </w:p>
    <w:p w14:paraId="361666F5" w14:textId="1F172637" w:rsidR="001542F2" w:rsidRPr="00673725" w:rsidRDefault="001542F2" w:rsidP="001542F2">
      <w:pPr>
        <w:rPr>
          <w:rFonts w:ascii="David" w:hAnsi="David"/>
          <w:i/>
          <w:iCs/>
          <w:sz w:val="24"/>
          <w:rtl/>
        </w:rPr>
      </w:pPr>
      <w:r>
        <w:rPr>
          <w:rFonts w:ascii="David" w:hAnsi="David" w:hint="cs"/>
          <w:sz w:val="24"/>
          <w:rtl/>
        </w:rPr>
        <w:t xml:space="preserve">לשון סעיף 9: </w:t>
      </w:r>
      <w:r w:rsidRPr="001542F2">
        <w:rPr>
          <w:rFonts w:ascii="David" w:hAnsi="David"/>
          <w:sz w:val="24"/>
          <w:rtl/>
        </w:rPr>
        <w:t>(א)  </w:t>
      </w:r>
      <w:r w:rsidRPr="00673725">
        <w:rPr>
          <w:rFonts w:ascii="David" w:hAnsi="David"/>
          <w:i/>
          <w:iCs/>
          <w:sz w:val="24"/>
          <w:rtl/>
        </w:rPr>
        <w:t>משבוטל החוזה, חייב המפר להשיב לנפגע מה שקיבל על פי החוזה, או לשלם לו את שוויו של מה שקיבל אם ההשבה הי</w:t>
      </w:r>
      <w:r w:rsidR="002E4177" w:rsidRPr="00673725">
        <w:rPr>
          <w:rFonts w:ascii="David" w:hAnsi="David" w:hint="cs"/>
          <w:i/>
          <w:iCs/>
          <w:sz w:val="24"/>
          <w:rtl/>
        </w:rPr>
        <w:t>י</w:t>
      </w:r>
      <w:r w:rsidRPr="00673725">
        <w:rPr>
          <w:rFonts w:ascii="David" w:hAnsi="David"/>
          <w:i/>
          <w:iCs/>
          <w:sz w:val="24"/>
          <w:rtl/>
        </w:rPr>
        <w:t>תה בלתי אפשרית או בלתי סבירה או שהנפגע בחר בכך; והנפגע חייב להשיב למפר מה שקיבל על פי החוזה, או לשלם לו את שוויו של מה שקיבל אם ההשבה הי</w:t>
      </w:r>
      <w:r w:rsidRPr="00673725">
        <w:rPr>
          <w:rFonts w:ascii="David" w:hAnsi="David" w:hint="cs"/>
          <w:i/>
          <w:iCs/>
          <w:sz w:val="24"/>
          <w:rtl/>
        </w:rPr>
        <w:t>י</w:t>
      </w:r>
      <w:r w:rsidRPr="00673725">
        <w:rPr>
          <w:rFonts w:ascii="David" w:hAnsi="David"/>
          <w:i/>
          <w:iCs/>
          <w:sz w:val="24"/>
          <w:rtl/>
        </w:rPr>
        <w:t>תה בלתי אפשרית או בלתי סבירה או שהנפגע בחר בכך.</w:t>
      </w:r>
    </w:p>
    <w:p w14:paraId="76191960" w14:textId="73572197" w:rsidR="001542F2" w:rsidRDefault="001542F2" w:rsidP="001542F2">
      <w:pPr>
        <w:rPr>
          <w:rFonts w:ascii="David" w:hAnsi="David"/>
          <w:b/>
          <w:bCs/>
          <w:sz w:val="24"/>
          <w:rtl/>
        </w:rPr>
      </w:pPr>
      <w:r w:rsidRPr="001542F2">
        <w:rPr>
          <w:rFonts w:ascii="David" w:hAnsi="David" w:hint="cs"/>
          <w:b/>
          <w:bCs/>
          <w:sz w:val="24"/>
          <w:rtl/>
        </w:rPr>
        <w:t>מה שקיבל לפי החוזה, ואת השווי של טובת ההנאה שצמחו לו כתוצאה מכך.</w:t>
      </w:r>
    </w:p>
    <w:p w14:paraId="05E6DB81" w14:textId="5CA057F3" w:rsidR="001542F2" w:rsidRDefault="001542F2" w:rsidP="001542F2">
      <w:pPr>
        <w:rPr>
          <w:rFonts w:ascii="David" w:hAnsi="David"/>
          <w:sz w:val="24"/>
          <w:rtl/>
        </w:rPr>
      </w:pPr>
      <w:r w:rsidRPr="00673725">
        <w:rPr>
          <w:rFonts w:ascii="David" w:hAnsi="David" w:hint="cs"/>
          <w:b/>
          <w:bCs/>
          <w:sz w:val="24"/>
          <w:rtl/>
        </w:rPr>
        <w:t>אין תשובה חד משמעית מהלשון של הסעיף איזה אפשרות עדיפה</w:t>
      </w:r>
      <w:r w:rsidR="00673725">
        <w:rPr>
          <w:rFonts w:ascii="David" w:hAnsi="David" w:hint="cs"/>
          <w:b/>
          <w:bCs/>
          <w:sz w:val="24"/>
          <w:rtl/>
        </w:rPr>
        <w:t>, השבה בשווי או השבה בעין</w:t>
      </w:r>
      <w:r>
        <w:rPr>
          <w:rFonts w:ascii="David" w:hAnsi="David" w:hint="cs"/>
          <w:sz w:val="24"/>
          <w:rtl/>
        </w:rPr>
        <w:t>. אנו נשאל מה היתרונות של כל אחת מהאפשרויות</w:t>
      </w:r>
      <w:r w:rsidR="00673725">
        <w:rPr>
          <w:rFonts w:ascii="David" w:hAnsi="David" w:hint="cs"/>
          <w:sz w:val="24"/>
          <w:rtl/>
        </w:rPr>
        <w:t xml:space="preserve">. </w:t>
      </w:r>
      <w:r>
        <w:rPr>
          <w:rFonts w:ascii="David" w:hAnsi="David" w:hint="cs"/>
          <w:sz w:val="24"/>
          <w:rtl/>
        </w:rPr>
        <w:t xml:space="preserve">כל עיקרון ההשבה בדיני חוזים כפוף לחוק עשיית עושר ולא במשפט. </w:t>
      </w:r>
      <w:r w:rsidRPr="00673725">
        <w:rPr>
          <w:rFonts w:ascii="David" w:hAnsi="David" w:hint="cs"/>
          <w:b/>
          <w:bCs/>
          <w:sz w:val="24"/>
          <w:rtl/>
        </w:rPr>
        <w:t>בייזמן</w:t>
      </w:r>
      <w:r>
        <w:rPr>
          <w:rFonts w:ascii="David" w:hAnsi="David" w:hint="cs"/>
          <w:sz w:val="24"/>
          <w:rtl/>
        </w:rPr>
        <w:t xml:space="preserve">: כל ההשבה החוזית כפופה לחוק זה </w:t>
      </w:r>
      <w:r>
        <w:rPr>
          <w:rFonts w:ascii="David" w:hAnsi="David"/>
          <w:sz w:val="24"/>
          <w:rtl/>
        </w:rPr>
        <w:t>–</w:t>
      </w:r>
      <w:r>
        <w:rPr>
          <w:rFonts w:ascii="David" w:hAnsi="David" w:hint="cs"/>
          <w:sz w:val="24"/>
          <w:rtl/>
        </w:rPr>
        <w:t xml:space="preserve"> הבנק חייב בהשבה, מאחר שהיא כפופה לחוק עשיית עושר</w:t>
      </w:r>
      <w:r w:rsidR="00557C86">
        <w:rPr>
          <w:rFonts w:ascii="David" w:hAnsi="David" w:hint="cs"/>
          <w:sz w:val="24"/>
          <w:rtl/>
        </w:rPr>
        <w:t>,</w:t>
      </w:r>
      <w:r>
        <w:rPr>
          <w:rFonts w:ascii="David" w:hAnsi="David" w:hint="cs"/>
          <w:sz w:val="24"/>
          <w:rtl/>
        </w:rPr>
        <w:t xml:space="preserve"> אנו מפחיתים את גובה ההשבה למחצית מהסכום. </w:t>
      </w:r>
    </w:p>
    <w:p w14:paraId="36664323" w14:textId="4B7C982D" w:rsidR="001542F2" w:rsidRPr="00673725" w:rsidRDefault="001542F2" w:rsidP="001542F2">
      <w:pPr>
        <w:rPr>
          <w:rFonts w:ascii="David" w:hAnsi="David"/>
          <w:i/>
          <w:iCs/>
          <w:sz w:val="24"/>
          <w:rtl/>
        </w:rPr>
      </w:pPr>
      <w:r>
        <w:rPr>
          <w:rFonts w:ascii="David" w:hAnsi="David" w:hint="cs"/>
          <w:sz w:val="24"/>
          <w:rtl/>
        </w:rPr>
        <w:t xml:space="preserve">סעיף 2 לחוק עשיית עושר ולא במשפט: </w:t>
      </w:r>
      <w:r w:rsidRPr="001542F2">
        <w:rPr>
          <w:rFonts w:ascii="David" w:hAnsi="David"/>
          <w:sz w:val="24"/>
        </w:rPr>
        <w:t> </w:t>
      </w:r>
      <w:r w:rsidRPr="00673725">
        <w:rPr>
          <w:rFonts w:ascii="David" w:hAnsi="David"/>
          <w:i/>
          <w:iCs/>
          <w:sz w:val="24"/>
          <w:rtl/>
        </w:rPr>
        <w:t>בית המשפט רשאי לפטור את הזוכה מחובת ההשבה לפי סעיף 1, כולה או מקצתה, אם ראה שהזכ</w:t>
      </w:r>
      <w:r w:rsidRPr="00673725">
        <w:rPr>
          <w:rFonts w:ascii="David" w:hAnsi="David" w:hint="cs"/>
          <w:i/>
          <w:iCs/>
          <w:sz w:val="24"/>
          <w:rtl/>
        </w:rPr>
        <w:t>י</w:t>
      </w:r>
      <w:r w:rsidRPr="00673725">
        <w:rPr>
          <w:rFonts w:ascii="David" w:hAnsi="David"/>
          <w:i/>
          <w:iCs/>
          <w:sz w:val="24"/>
          <w:rtl/>
        </w:rPr>
        <w:t>יה לא הי</w:t>
      </w:r>
      <w:r w:rsidRPr="00673725">
        <w:rPr>
          <w:rFonts w:ascii="David" w:hAnsi="David" w:hint="cs"/>
          <w:i/>
          <w:iCs/>
          <w:sz w:val="24"/>
          <w:rtl/>
        </w:rPr>
        <w:t>י</w:t>
      </w:r>
      <w:r w:rsidRPr="00673725">
        <w:rPr>
          <w:rFonts w:ascii="David" w:hAnsi="David"/>
          <w:i/>
          <w:iCs/>
          <w:sz w:val="24"/>
          <w:rtl/>
        </w:rPr>
        <w:t>תה כרוכה בחסרון המזכה או שראה נסיבות אחרות העושות את ההשבה בלתי צודקת</w:t>
      </w:r>
      <w:r w:rsidRPr="00673725">
        <w:rPr>
          <w:rFonts w:ascii="David" w:hAnsi="David"/>
          <w:i/>
          <w:iCs/>
          <w:sz w:val="24"/>
        </w:rPr>
        <w:t>.</w:t>
      </w:r>
      <w:r w:rsidRPr="00673725">
        <w:rPr>
          <w:rFonts w:ascii="David" w:hAnsi="David" w:hint="cs"/>
          <w:i/>
          <w:iCs/>
          <w:sz w:val="24"/>
          <w:rtl/>
        </w:rPr>
        <w:t xml:space="preserve"> </w:t>
      </w:r>
    </w:p>
    <w:p w14:paraId="4338EFE4" w14:textId="54AE3D37" w:rsidR="001542F2" w:rsidRDefault="002E4177" w:rsidP="00ED1EB4">
      <w:pPr>
        <w:rPr>
          <w:rFonts w:ascii="David" w:hAnsi="David"/>
          <w:b/>
          <w:bCs/>
          <w:sz w:val="24"/>
          <w:rtl/>
        </w:rPr>
      </w:pPr>
      <w:r w:rsidRPr="002E4177">
        <w:rPr>
          <w:rFonts w:ascii="David" w:hAnsi="David" w:hint="cs"/>
          <w:b/>
          <w:bCs/>
          <w:sz w:val="24"/>
          <w:rtl/>
        </w:rPr>
        <w:lastRenderedPageBreak/>
        <w:t>השווי הריאלי</w:t>
      </w:r>
    </w:p>
    <w:p w14:paraId="3B6F4252" w14:textId="29F5B3C0" w:rsidR="002531B4" w:rsidRPr="00D01190" w:rsidRDefault="00D01190" w:rsidP="00ED1EB4">
      <w:pPr>
        <w:rPr>
          <w:rFonts w:ascii="David" w:hAnsi="David"/>
          <w:b/>
          <w:bCs/>
          <w:sz w:val="24"/>
          <w:u w:val="single"/>
          <w:rtl/>
        </w:rPr>
      </w:pPr>
      <w:r>
        <w:rPr>
          <w:rFonts w:ascii="David" w:hAnsi="David" w:hint="cs"/>
          <w:b/>
          <w:bCs/>
          <w:sz w:val="24"/>
          <w:u w:val="single"/>
          <w:rtl/>
        </w:rPr>
        <w:t xml:space="preserve">טיעונים </w:t>
      </w:r>
      <w:r w:rsidR="002531B4" w:rsidRPr="00D01190">
        <w:rPr>
          <w:rFonts w:ascii="David" w:hAnsi="David" w:hint="cs"/>
          <w:b/>
          <w:bCs/>
          <w:sz w:val="24"/>
          <w:u w:val="single"/>
          <w:rtl/>
        </w:rPr>
        <w:t>בעד שווי ריאלי:</w:t>
      </w:r>
    </w:p>
    <w:p w14:paraId="1C9E2B9E" w14:textId="4D61D546" w:rsidR="00673725" w:rsidRDefault="002531B4" w:rsidP="00673725">
      <w:pPr>
        <w:pStyle w:val="a5"/>
        <w:numPr>
          <w:ilvl w:val="0"/>
          <w:numId w:val="13"/>
        </w:numPr>
        <w:rPr>
          <w:rFonts w:ascii="David" w:hAnsi="David"/>
          <w:sz w:val="24"/>
        </w:rPr>
      </w:pPr>
      <w:r w:rsidRPr="00673725">
        <w:rPr>
          <w:rFonts w:ascii="David" w:hAnsi="David" w:hint="cs"/>
          <w:b/>
          <w:bCs/>
          <w:sz w:val="24"/>
          <w:rtl/>
        </w:rPr>
        <w:t>זהות בין השבה בעין והשבה בשווי</w:t>
      </w:r>
      <w:r w:rsidRPr="00673725">
        <w:rPr>
          <w:rFonts w:ascii="David" w:hAnsi="David" w:hint="cs"/>
          <w:sz w:val="24"/>
          <w:rtl/>
        </w:rPr>
        <w:t>:</w:t>
      </w:r>
      <w:r w:rsidRPr="00673725">
        <w:rPr>
          <w:rFonts w:ascii="David" w:hAnsi="David" w:hint="cs"/>
          <w:sz w:val="24"/>
        </w:rPr>
        <w:t xml:space="preserve"> </w:t>
      </w:r>
      <w:r w:rsidR="002E4177" w:rsidRPr="00673725">
        <w:rPr>
          <w:rFonts w:ascii="David" w:hAnsi="David" w:hint="cs"/>
          <w:sz w:val="24"/>
          <w:rtl/>
        </w:rPr>
        <w:t>זה</w:t>
      </w:r>
      <w:r w:rsidR="008A0A39">
        <w:rPr>
          <w:rFonts w:ascii="David" w:hAnsi="David" w:hint="cs"/>
          <w:sz w:val="24"/>
          <w:rtl/>
        </w:rPr>
        <w:t>ה</w:t>
      </w:r>
      <w:r w:rsidR="002E4177" w:rsidRPr="00673725">
        <w:rPr>
          <w:rFonts w:ascii="David" w:hAnsi="David" w:hint="cs"/>
          <w:sz w:val="24"/>
          <w:rtl/>
        </w:rPr>
        <w:t xml:space="preserve"> במהותו להשבה בעין. </w:t>
      </w:r>
      <w:r w:rsidRPr="00673725">
        <w:rPr>
          <w:rFonts w:ascii="David" w:hAnsi="David" w:hint="cs"/>
          <w:sz w:val="24"/>
          <w:rtl/>
        </w:rPr>
        <w:t xml:space="preserve">העברתי למישהו מטיל זהב, אשר מאוד תנודתיים במחירם. עם ביטול החוזה, הוא יכל לקבל השבה בעין </w:t>
      </w:r>
      <w:r w:rsidRPr="00673725">
        <w:rPr>
          <w:rFonts w:ascii="David" w:hAnsi="David"/>
          <w:sz w:val="24"/>
          <w:rtl/>
        </w:rPr>
        <w:t>–</w:t>
      </w:r>
      <w:r w:rsidRPr="00673725">
        <w:rPr>
          <w:rFonts w:ascii="David" w:hAnsi="David" w:hint="cs"/>
          <w:sz w:val="24"/>
          <w:rtl/>
        </w:rPr>
        <w:t xml:space="preserve"> את מטיל הזהב, ולקבל מחיר גבוהה יותר לפי ערכו הנוכחי (ערכו הריאלי) </w:t>
      </w:r>
      <w:r w:rsidRPr="00673725">
        <w:rPr>
          <w:rFonts w:ascii="David" w:hAnsi="David"/>
          <w:sz w:val="24"/>
          <w:rtl/>
        </w:rPr>
        <w:t>–</w:t>
      </w:r>
      <w:r w:rsidRPr="00673725">
        <w:rPr>
          <w:rFonts w:ascii="David" w:hAnsi="David" w:hint="cs"/>
          <w:sz w:val="24"/>
          <w:rtl/>
        </w:rPr>
        <w:t xml:space="preserve"> בעד השבה לפי השווי הריאלי הוא שזה הכי קרוב לשווי בעין. במשפט האנגלו אמריקאי זה הנימוק העיקרי להשבת שווי.</w:t>
      </w:r>
    </w:p>
    <w:p w14:paraId="6363EBAE" w14:textId="77777777" w:rsidR="00673725" w:rsidRDefault="002531B4" w:rsidP="00673725">
      <w:pPr>
        <w:pStyle w:val="a5"/>
        <w:numPr>
          <w:ilvl w:val="0"/>
          <w:numId w:val="13"/>
        </w:numPr>
        <w:rPr>
          <w:rFonts w:ascii="David" w:hAnsi="David"/>
          <w:sz w:val="24"/>
        </w:rPr>
      </w:pPr>
      <w:r w:rsidRPr="00D01190">
        <w:rPr>
          <w:rFonts w:ascii="David" w:hAnsi="David" w:hint="cs"/>
          <w:b/>
          <w:bCs/>
          <w:sz w:val="24"/>
          <w:rtl/>
        </w:rPr>
        <w:t xml:space="preserve">מתיישב פרשנית עם סעיף 9 </w:t>
      </w:r>
      <w:r w:rsidRPr="00D01190">
        <w:rPr>
          <w:rFonts w:ascii="David" w:hAnsi="David"/>
          <w:b/>
          <w:bCs/>
          <w:sz w:val="24"/>
          <w:rtl/>
        </w:rPr>
        <w:t>–</w:t>
      </w:r>
      <w:r w:rsidRPr="00673725">
        <w:rPr>
          <w:rFonts w:ascii="David" w:hAnsi="David" w:hint="cs"/>
          <w:sz w:val="24"/>
          <w:rtl/>
        </w:rPr>
        <w:t xml:space="preserve"> הסעיף מכוון לשווי הריאלי (במקרה עם הקבלן ההשבה צריך להיות 200).</w:t>
      </w:r>
    </w:p>
    <w:p w14:paraId="48E78679" w14:textId="677B88F4" w:rsidR="00673725" w:rsidRPr="00557C86" w:rsidRDefault="002531B4" w:rsidP="00673725">
      <w:pPr>
        <w:pStyle w:val="a5"/>
        <w:numPr>
          <w:ilvl w:val="1"/>
          <w:numId w:val="13"/>
        </w:numPr>
        <w:rPr>
          <w:rFonts w:ascii="David" w:hAnsi="David"/>
          <w:b/>
          <w:bCs/>
          <w:sz w:val="24"/>
          <w:highlight w:val="yellow"/>
        </w:rPr>
      </w:pPr>
      <w:r w:rsidRPr="008A0A39">
        <w:rPr>
          <w:rFonts w:ascii="David" w:hAnsi="David" w:hint="cs"/>
          <w:b/>
          <w:bCs/>
          <w:sz w:val="24"/>
          <w:rtl/>
        </w:rPr>
        <w:t>האמנם?</w:t>
      </w:r>
      <w:r w:rsidRPr="00673725">
        <w:rPr>
          <w:rFonts w:ascii="David" w:hAnsi="David" w:hint="cs"/>
          <w:sz w:val="24"/>
          <w:rtl/>
        </w:rPr>
        <w:t xml:space="preserve"> קיים דין מיוחד לנכסים ממשיים. במקרה של נכס ממשי קיימת זכות עקיבה </w:t>
      </w:r>
      <w:r w:rsidRPr="00673725">
        <w:rPr>
          <w:rFonts w:ascii="David" w:hAnsi="David"/>
          <w:sz w:val="24"/>
          <w:rtl/>
        </w:rPr>
        <w:t>–</w:t>
      </w:r>
      <w:r w:rsidRPr="00673725">
        <w:rPr>
          <w:rFonts w:ascii="David" w:hAnsi="David" w:hint="cs"/>
          <w:sz w:val="24"/>
          <w:rtl/>
        </w:rPr>
        <w:t xml:space="preserve"> הזכות לעקוב אחרי גלגוליו של הנכס </w:t>
      </w:r>
      <w:r w:rsidRPr="00673725">
        <w:rPr>
          <w:rFonts w:ascii="David" w:hAnsi="David"/>
          <w:sz w:val="24"/>
          <w:rtl/>
        </w:rPr>
        <w:t>–</w:t>
      </w:r>
      <w:r w:rsidRPr="00673725">
        <w:rPr>
          <w:rFonts w:ascii="David" w:hAnsi="David" w:hint="cs"/>
          <w:sz w:val="24"/>
          <w:rtl/>
        </w:rPr>
        <w:t xml:space="preserve"> אם אדם מכר נכס ואז החוזה בוטל עקב הפרה ויש זכות להשבה בעין</w:t>
      </w:r>
      <w:r w:rsidR="00557C86">
        <w:rPr>
          <w:rFonts w:ascii="David" w:hAnsi="David" w:hint="cs"/>
          <w:sz w:val="24"/>
          <w:rtl/>
        </w:rPr>
        <w:t>,</w:t>
      </w:r>
      <w:r w:rsidRPr="00673725">
        <w:rPr>
          <w:rFonts w:ascii="David" w:hAnsi="David" w:hint="cs"/>
          <w:sz w:val="24"/>
          <w:rtl/>
        </w:rPr>
        <w:t xml:space="preserve"> אבל הקונה מכר את הנכס, יש זכות לעקוב אחרי מה שהקונה קיבל</w:t>
      </w:r>
      <w:r w:rsidRPr="00557C86">
        <w:rPr>
          <w:rFonts w:ascii="David" w:hAnsi="David" w:hint="cs"/>
          <w:sz w:val="24"/>
          <w:rtl/>
        </w:rPr>
        <w:t xml:space="preserve">. </w:t>
      </w:r>
      <w:r w:rsidRPr="008A0A39">
        <w:rPr>
          <w:rFonts w:ascii="David" w:hAnsi="David" w:hint="cs"/>
          <w:b/>
          <w:bCs/>
          <w:sz w:val="24"/>
          <w:rtl/>
        </w:rPr>
        <w:t>אם מה שהקונה קיבל זה סכום כסף מסוים, יש ל</w:t>
      </w:r>
      <w:r w:rsidR="00557C86">
        <w:rPr>
          <w:rFonts w:ascii="David" w:hAnsi="David" w:hint="cs"/>
          <w:b/>
          <w:bCs/>
          <w:sz w:val="24"/>
          <w:rtl/>
        </w:rPr>
        <w:t xml:space="preserve">מוכר </w:t>
      </w:r>
      <w:r w:rsidRPr="008A0A39">
        <w:rPr>
          <w:rFonts w:ascii="David" w:hAnsi="David" w:hint="cs"/>
          <w:b/>
          <w:bCs/>
          <w:sz w:val="24"/>
          <w:rtl/>
        </w:rPr>
        <w:t>את הזכות לקבל את השווי.</w:t>
      </w:r>
      <w:r w:rsidRPr="00673725">
        <w:rPr>
          <w:rFonts w:ascii="David" w:hAnsi="David" w:hint="cs"/>
          <w:sz w:val="24"/>
          <w:rtl/>
        </w:rPr>
        <w:t xml:space="preserve"> קיים רק בנוגע לנכסים ממשיים, אך לא לגבי שירותים, אין אפשרות "לעקוב" אחר השירות. </w:t>
      </w:r>
      <w:r w:rsidRPr="008A0A39">
        <w:rPr>
          <w:rFonts w:ascii="David" w:hAnsi="David" w:hint="cs"/>
          <w:b/>
          <w:bCs/>
          <w:sz w:val="24"/>
          <w:rtl/>
        </w:rPr>
        <w:t xml:space="preserve">קבלן הבניין לא מוכר נכס, אלא שירות, הוא בונה את הנכס. </w:t>
      </w:r>
      <w:r w:rsidRPr="00557C86">
        <w:rPr>
          <w:rFonts w:ascii="David" w:hAnsi="David" w:hint="cs"/>
          <w:b/>
          <w:bCs/>
          <w:sz w:val="24"/>
          <w:highlight w:val="yellow"/>
          <w:rtl/>
        </w:rPr>
        <w:t>במקרה של שירות לעולם לא ניתן שווי ריאלי.</w:t>
      </w:r>
    </w:p>
    <w:p w14:paraId="4FD74699" w14:textId="77777777" w:rsidR="00673725" w:rsidRPr="00673725" w:rsidRDefault="002531B4" w:rsidP="00673725">
      <w:pPr>
        <w:pStyle w:val="a5"/>
        <w:numPr>
          <w:ilvl w:val="1"/>
          <w:numId w:val="13"/>
        </w:numPr>
        <w:rPr>
          <w:rFonts w:ascii="David" w:hAnsi="David"/>
          <w:sz w:val="24"/>
        </w:rPr>
      </w:pPr>
      <w:r w:rsidRPr="008A0A39">
        <w:rPr>
          <w:rFonts w:ascii="David" w:hAnsi="David" w:hint="cs"/>
          <w:b/>
          <w:bCs/>
          <w:sz w:val="24"/>
          <w:rtl/>
        </w:rPr>
        <w:t>ראינו הבחנה דומה גם בין אכיפה ופיצויי קיום.</w:t>
      </w:r>
      <w:r w:rsidRPr="00673725">
        <w:rPr>
          <w:rFonts w:ascii="David" w:hAnsi="David" w:hint="cs"/>
          <w:sz w:val="24"/>
          <w:rtl/>
        </w:rPr>
        <w:t xml:space="preserve"> לכאורה זהים, אבל בפועל יש הבחנה והבדלים בין אכיפה ופיצויי קיום, לדוג' חובת הקטנת הנזק שקיימת ביחס לפיצויי קיום ולא ביחס לאכיפה. יש השבה בעין והשבת שווי, למרות שהם אמורים להתחקות אחר השני, לא אומר שאין בניהם הבדלים (</w:t>
      </w:r>
      <w:r w:rsidRPr="00673725">
        <w:rPr>
          <w:rFonts w:ascii="David" w:hAnsi="David" w:hint="cs"/>
          <w:b/>
          <w:bCs/>
          <w:sz w:val="24"/>
          <w:rtl/>
        </w:rPr>
        <w:t xml:space="preserve">לדוג' איחוד בתי הספר טכניקום). </w:t>
      </w:r>
    </w:p>
    <w:p w14:paraId="7BA9646E" w14:textId="0F1B834B" w:rsidR="00693E6C" w:rsidRPr="00D01190" w:rsidRDefault="002531B4" w:rsidP="00D01190">
      <w:pPr>
        <w:pStyle w:val="a5"/>
        <w:numPr>
          <w:ilvl w:val="0"/>
          <w:numId w:val="13"/>
        </w:numPr>
        <w:rPr>
          <w:rFonts w:ascii="David" w:hAnsi="David"/>
          <w:sz w:val="24"/>
        </w:rPr>
      </w:pPr>
      <w:r w:rsidRPr="008A0A39">
        <w:rPr>
          <w:rFonts w:ascii="David" w:hAnsi="David" w:hint="cs"/>
          <w:b/>
          <w:bCs/>
          <w:sz w:val="24"/>
          <w:rtl/>
        </w:rPr>
        <w:t>מעמיד</w:t>
      </w:r>
      <w:r w:rsidR="008A0A39">
        <w:rPr>
          <w:rFonts w:ascii="David" w:hAnsi="David" w:hint="cs"/>
          <w:b/>
          <w:bCs/>
          <w:sz w:val="24"/>
          <w:rtl/>
        </w:rPr>
        <w:t xml:space="preserve"> </w:t>
      </w:r>
      <w:r w:rsidRPr="008A0A39">
        <w:rPr>
          <w:rFonts w:ascii="David" w:hAnsi="David" w:hint="cs"/>
          <w:b/>
          <w:bCs/>
          <w:sz w:val="24"/>
          <w:rtl/>
        </w:rPr>
        <w:t>את הצדדים במקום הכי טוב שהיו אלמלא החוזה.</w:t>
      </w:r>
      <w:r w:rsidRPr="00673725">
        <w:rPr>
          <w:rFonts w:ascii="David" w:hAnsi="David" w:hint="cs"/>
          <w:sz w:val="24"/>
          <w:rtl/>
        </w:rPr>
        <w:t xml:space="preserve"> כל צד משיב את מה שיש בידיו והתוצאה היא שהם עומדים מבחינה כלכלית כאילו הם היו לפני שהתקשרו בחוזה מלכתחילה. הבעיה עם עמדה זו, היא שהמטרה של השבה היא לא להחזיר את המצב לקדמותו, אלא למנוע הת</w:t>
      </w:r>
      <w:r w:rsidR="00D01190">
        <w:rPr>
          <w:rFonts w:ascii="David" w:hAnsi="David" w:hint="cs"/>
          <w:sz w:val="24"/>
          <w:rtl/>
        </w:rPr>
        <w:t>ע</w:t>
      </w:r>
      <w:r w:rsidRPr="00673725">
        <w:rPr>
          <w:rFonts w:ascii="David" w:hAnsi="David" w:hint="cs"/>
          <w:sz w:val="24"/>
          <w:rtl/>
        </w:rPr>
        <w:t>שרות.</w:t>
      </w:r>
      <w:r w:rsidR="00D01190">
        <w:rPr>
          <w:rFonts w:ascii="David" w:hAnsi="David"/>
          <w:sz w:val="24"/>
          <w:rtl/>
        </w:rPr>
        <w:br/>
      </w:r>
      <w:r w:rsidR="00693E6C" w:rsidRPr="00D01190">
        <w:rPr>
          <w:rFonts w:ascii="David" w:hAnsi="David" w:hint="cs"/>
          <w:b/>
          <w:bCs/>
          <w:sz w:val="24"/>
          <w:rtl/>
        </w:rPr>
        <w:t xml:space="preserve">מה קורה אם השבה </w:t>
      </w:r>
      <w:r w:rsidR="001D7112" w:rsidRPr="00D01190">
        <w:rPr>
          <w:rFonts w:ascii="David" w:hAnsi="David" w:hint="cs"/>
          <w:b/>
          <w:bCs/>
          <w:sz w:val="24"/>
          <w:rtl/>
        </w:rPr>
        <w:t xml:space="preserve">ריאלית </w:t>
      </w:r>
      <w:r w:rsidR="00693E6C" w:rsidRPr="00D01190">
        <w:rPr>
          <w:rFonts w:ascii="David" w:hAnsi="David" w:hint="cs"/>
          <w:b/>
          <w:bCs/>
          <w:sz w:val="24"/>
          <w:rtl/>
        </w:rPr>
        <w:t>יוצרת התעשרות?</w:t>
      </w:r>
      <w:r w:rsidR="00693E6C" w:rsidRPr="00D01190">
        <w:rPr>
          <w:rFonts w:ascii="David" w:hAnsi="David" w:hint="cs"/>
          <w:sz w:val="24"/>
          <w:rtl/>
        </w:rPr>
        <w:t xml:space="preserve"> יש לשאול האם היא לגיטימית או לא. האם ההתעשרות היא במשפט, או לא במשפט </w:t>
      </w:r>
      <w:r w:rsidR="00693E6C" w:rsidRPr="00D01190">
        <w:rPr>
          <w:rFonts w:ascii="David" w:hAnsi="David"/>
          <w:sz w:val="24"/>
          <w:rtl/>
        </w:rPr>
        <w:t>–</w:t>
      </w:r>
      <w:r w:rsidR="00693E6C" w:rsidRPr="00D01190">
        <w:rPr>
          <w:rFonts w:ascii="David" w:hAnsi="David" w:hint="cs"/>
          <w:sz w:val="24"/>
          <w:rtl/>
        </w:rPr>
        <w:t xml:space="preserve"> התעשרות במשפט היא על פי זכות שבדין. </w:t>
      </w:r>
      <w:r w:rsidR="00693E6C" w:rsidRPr="00D01190">
        <w:rPr>
          <w:rFonts w:ascii="David" w:hAnsi="David" w:hint="cs"/>
          <w:b/>
          <w:bCs/>
          <w:sz w:val="24"/>
          <w:highlight w:val="cyan"/>
          <w:rtl/>
        </w:rPr>
        <w:t>בפס"ד אדרס</w:t>
      </w:r>
      <w:r w:rsidR="00693E6C" w:rsidRPr="00D01190">
        <w:rPr>
          <w:rFonts w:ascii="David" w:hAnsi="David" w:hint="cs"/>
          <w:sz w:val="24"/>
          <w:rtl/>
        </w:rPr>
        <w:t xml:space="preserve">, עמדת </w:t>
      </w:r>
      <w:r w:rsidR="00693E6C" w:rsidRPr="00D01190">
        <w:rPr>
          <w:rFonts w:ascii="David" w:hAnsi="David" w:hint="cs"/>
          <w:b/>
          <w:bCs/>
          <w:sz w:val="24"/>
          <w:rtl/>
        </w:rPr>
        <w:t>ברק</w:t>
      </w:r>
      <w:r w:rsidR="00693E6C" w:rsidRPr="00D01190">
        <w:rPr>
          <w:rFonts w:ascii="David" w:hAnsi="David"/>
          <w:sz w:val="24"/>
          <w:rtl/>
        </w:rPr>
        <w:t>–</w:t>
      </w:r>
      <w:r w:rsidR="00693E6C" w:rsidRPr="00D01190">
        <w:rPr>
          <w:rFonts w:ascii="David" w:hAnsi="David" w:hint="cs"/>
          <w:sz w:val="24"/>
          <w:rtl/>
        </w:rPr>
        <w:t xml:space="preserve"> המפר לא רשאי להתעשר מההפרה. זה לא אומר שהנפר לא רשאי להתעשר עקב ההשבה. לכאורה, ניתן להגיד שאנו לא רוצים שהצדדים יתעשרו בגלל החוזה, אך כשהנפר מתעשר, זה אפשרי אם ההתעשרות היא לגיטימית. ועל כן עולה השאלה, מה התכלית של השבה חוזית. </w:t>
      </w:r>
    </w:p>
    <w:p w14:paraId="2A77B4AC" w14:textId="598E3885" w:rsidR="004C27BB" w:rsidRPr="00490A7A" w:rsidRDefault="004C27BB" w:rsidP="004C27BB">
      <w:pPr>
        <w:rPr>
          <w:rFonts w:ascii="David" w:hAnsi="David"/>
          <w:sz w:val="24"/>
          <w:rtl/>
        </w:rPr>
      </w:pPr>
      <w:r w:rsidRPr="004C27BB">
        <w:rPr>
          <w:rFonts w:ascii="David" w:hAnsi="David" w:hint="cs"/>
          <w:b/>
          <w:bCs/>
          <w:sz w:val="24"/>
          <w:rtl/>
        </w:rPr>
        <w:t>השווי החוזי</w:t>
      </w:r>
      <w:r w:rsidR="00490A7A">
        <w:rPr>
          <w:rFonts w:ascii="David" w:hAnsi="David" w:hint="cs"/>
          <w:b/>
          <w:bCs/>
          <w:sz w:val="24"/>
          <w:rtl/>
        </w:rPr>
        <w:t xml:space="preserve"> </w:t>
      </w:r>
    </w:p>
    <w:p w14:paraId="397A4BD2" w14:textId="5CA87BB3" w:rsidR="004C27BB" w:rsidRPr="00D01190" w:rsidRDefault="004C27BB" w:rsidP="004C27BB">
      <w:pPr>
        <w:rPr>
          <w:rFonts w:ascii="David" w:hAnsi="David"/>
          <w:b/>
          <w:bCs/>
          <w:sz w:val="24"/>
          <w:u w:val="single"/>
          <w:rtl/>
        </w:rPr>
      </w:pPr>
      <w:r w:rsidRPr="00D01190">
        <w:rPr>
          <w:rFonts w:ascii="David" w:hAnsi="David" w:hint="cs"/>
          <w:b/>
          <w:bCs/>
          <w:sz w:val="24"/>
          <w:u w:val="single"/>
          <w:rtl/>
        </w:rPr>
        <w:t>טיעונים בעד השווי החוזי:</w:t>
      </w:r>
    </w:p>
    <w:p w14:paraId="469E5772" w14:textId="290081A4" w:rsidR="004C27BB" w:rsidRPr="00D01190" w:rsidRDefault="00490A7A" w:rsidP="00D01190">
      <w:pPr>
        <w:pStyle w:val="a5"/>
        <w:numPr>
          <w:ilvl w:val="0"/>
          <w:numId w:val="13"/>
        </w:numPr>
        <w:rPr>
          <w:rFonts w:ascii="David" w:hAnsi="David"/>
          <w:sz w:val="24"/>
        </w:rPr>
      </w:pPr>
      <w:r w:rsidRPr="00D01190">
        <w:rPr>
          <w:rFonts w:ascii="David" w:hAnsi="David" w:hint="cs"/>
          <w:b/>
          <w:bCs/>
          <w:sz w:val="24"/>
          <w:rtl/>
        </w:rPr>
        <w:t>השבת השווי הריאלי ימנע מהצדדים ל</w:t>
      </w:r>
      <w:r w:rsidR="004C27BB" w:rsidRPr="00D01190">
        <w:rPr>
          <w:rFonts w:ascii="David" w:hAnsi="David" w:hint="cs"/>
          <w:b/>
          <w:bCs/>
          <w:sz w:val="24"/>
          <w:rtl/>
        </w:rPr>
        <w:t>הקצ</w:t>
      </w:r>
      <w:r w:rsidRPr="00D01190">
        <w:rPr>
          <w:rFonts w:ascii="David" w:hAnsi="David" w:hint="cs"/>
          <w:b/>
          <w:bCs/>
          <w:sz w:val="24"/>
          <w:rtl/>
        </w:rPr>
        <w:t>ו</w:t>
      </w:r>
      <w:r w:rsidR="004C27BB" w:rsidRPr="00D01190">
        <w:rPr>
          <w:rFonts w:ascii="David" w:hAnsi="David" w:hint="cs"/>
          <w:b/>
          <w:bCs/>
          <w:sz w:val="24"/>
          <w:rtl/>
        </w:rPr>
        <w:t>ת הסיכונים שבחוזה</w:t>
      </w:r>
      <w:r w:rsidR="004C27BB" w:rsidRPr="00D01190">
        <w:rPr>
          <w:rFonts w:ascii="David" w:hAnsi="David" w:hint="cs"/>
          <w:sz w:val="24"/>
          <w:rtl/>
        </w:rPr>
        <w:t xml:space="preserve"> (למרות שהמזמין הפר, בעד החלק שבוצע אין מקום להטיל עליו סיכונים שהצדדים הקצו לקבלן).</w:t>
      </w:r>
      <w:r w:rsidRPr="00D01190">
        <w:rPr>
          <w:rFonts w:ascii="David" w:hAnsi="David" w:hint="cs"/>
          <w:sz w:val="24"/>
          <w:rtl/>
        </w:rPr>
        <w:t xml:space="preserve"> כאשר הקבלן התחייב לעשות את כל העבודה שלו במחיר 100, הוא לא היה מחיר הפסדי, לאחר מועד הכריתה חלו שינויים שהובילו לכך שהעלות יותר גבוהה, ולכן הביצוע של הקבלן שווה 200. אם נחייב השבה של 200, </w:t>
      </w:r>
      <w:r w:rsidRPr="00D01190">
        <w:rPr>
          <w:rFonts w:ascii="David" w:hAnsi="David" w:hint="cs"/>
          <w:b/>
          <w:bCs/>
          <w:sz w:val="24"/>
          <w:rtl/>
        </w:rPr>
        <w:t>אנו נחייב את הצדדים כנגד הקצאת הסיכונים שעשו בתהליך כריתת החוזה</w:t>
      </w:r>
      <w:r w:rsidRPr="00D01190">
        <w:rPr>
          <w:rFonts w:ascii="David" w:hAnsi="David" w:hint="cs"/>
          <w:sz w:val="24"/>
          <w:rtl/>
        </w:rPr>
        <w:t xml:space="preserve">. </w:t>
      </w:r>
      <w:r w:rsidRPr="00D01190">
        <w:rPr>
          <w:rFonts w:ascii="David" w:hAnsi="David" w:hint="cs"/>
          <w:b/>
          <w:bCs/>
          <w:sz w:val="24"/>
          <w:rtl/>
        </w:rPr>
        <w:t>שינוי בדיעבד לפי השבת שווי, משנה את הקצאת הסיכונים של הצדדים</w:t>
      </w:r>
      <w:r w:rsidRPr="00D01190">
        <w:rPr>
          <w:rFonts w:ascii="David" w:hAnsi="David" w:hint="cs"/>
          <w:sz w:val="24"/>
          <w:rtl/>
        </w:rPr>
        <w:t>.</w:t>
      </w:r>
      <w:r w:rsidR="00AC5D83" w:rsidRPr="00D01190">
        <w:rPr>
          <w:rFonts w:ascii="David" w:hAnsi="David" w:hint="cs"/>
          <w:sz w:val="24"/>
          <w:rtl/>
        </w:rPr>
        <w:t xml:space="preserve"> החשש מהתנהלות אסטרטגית </w:t>
      </w:r>
      <w:r w:rsidR="00AC5D83" w:rsidRPr="00D01190">
        <w:rPr>
          <w:rFonts w:ascii="David" w:hAnsi="David"/>
          <w:sz w:val="24"/>
          <w:rtl/>
        </w:rPr>
        <w:t>–</w:t>
      </w:r>
      <w:r w:rsidR="00AC5D83" w:rsidRPr="00D01190">
        <w:rPr>
          <w:rFonts w:ascii="David" w:hAnsi="David" w:hint="cs"/>
          <w:sz w:val="24"/>
          <w:rtl/>
        </w:rPr>
        <w:t xml:space="preserve"> </w:t>
      </w:r>
      <w:r w:rsidR="00AC5D83" w:rsidRPr="00D01190">
        <w:rPr>
          <w:rFonts w:ascii="David" w:hAnsi="David" w:hint="cs"/>
          <w:b/>
          <w:bCs/>
          <w:sz w:val="24"/>
          <w:rtl/>
        </w:rPr>
        <w:t>מתי "נרוויח" מההפרה</w:t>
      </w:r>
      <w:r w:rsidR="00AC5D83" w:rsidRPr="00D01190">
        <w:rPr>
          <w:rFonts w:ascii="David" w:hAnsi="David" w:hint="cs"/>
          <w:sz w:val="24"/>
          <w:rtl/>
        </w:rPr>
        <w:t>.</w:t>
      </w:r>
      <w:r w:rsidRPr="00D01190">
        <w:rPr>
          <w:rFonts w:ascii="David" w:hAnsi="David" w:hint="cs"/>
          <w:sz w:val="24"/>
          <w:rtl/>
        </w:rPr>
        <w:t xml:space="preserve"> </w:t>
      </w:r>
      <w:r w:rsidR="00AC5D83" w:rsidRPr="00D01190">
        <w:rPr>
          <w:rFonts w:ascii="David" w:hAnsi="David" w:hint="cs"/>
          <w:sz w:val="24"/>
          <w:rtl/>
        </w:rPr>
        <w:t>על כן ההשבה צריכה להיקבע לפי המחיר החוזי.</w:t>
      </w:r>
    </w:p>
    <w:p w14:paraId="732B6EC7" w14:textId="43C399D3" w:rsidR="001D7112" w:rsidRPr="00D01190" w:rsidRDefault="001D7112" w:rsidP="00D01190">
      <w:pPr>
        <w:pStyle w:val="a5"/>
        <w:numPr>
          <w:ilvl w:val="0"/>
          <w:numId w:val="13"/>
        </w:numPr>
        <w:rPr>
          <w:rFonts w:ascii="David" w:hAnsi="David"/>
          <w:sz w:val="24"/>
        </w:rPr>
      </w:pPr>
      <w:r w:rsidRPr="00D01190">
        <w:rPr>
          <w:rFonts w:ascii="David" w:hAnsi="David" w:hint="cs"/>
          <w:b/>
          <w:bCs/>
          <w:sz w:val="24"/>
          <w:rtl/>
        </w:rPr>
        <w:t>אם הקבלן מתעשר עקב ההפרה, התוצאה לא סבירה</w:t>
      </w:r>
      <w:r w:rsidR="00AC5D83" w:rsidRPr="00D01190">
        <w:rPr>
          <w:rFonts w:ascii="David" w:hAnsi="David" w:hint="cs"/>
          <w:sz w:val="24"/>
          <w:rtl/>
        </w:rPr>
        <w:t xml:space="preserve"> </w:t>
      </w:r>
      <w:r w:rsidR="00AC5D83" w:rsidRPr="00D01190">
        <w:rPr>
          <w:rFonts w:ascii="David" w:hAnsi="David"/>
          <w:sz w:val="24"/>
          <w:rtl/>
        </w:rPr>
        <w:t>–</w:t>
      </w:r>
      <w:r w:rsidR="00AC5D83" w:rsidRPr="00D01190">
        <w:rPr>
          <w:rFonts w:ascii="David" w:hAnsi="David" w:hint="cs"/>
          <w:sz w:val="24"/>
          <w:rtl/>
        </w:rPr>
        <w:t xml:space="preserve"> הקבלן היה אמור לקבל תשלום לפי </w:t>
      </w:r>
      <w:r w:rsidR="00FC3932">
        <w:rPr>
          <w:rFonts w:ascii="David" w:hAnsi="David" w:hint="cs"/>
          <w:sz w:val="24"/>
          <w:rtl/>
        </w:rPr>
        <w:t>חוזה הפסד</w:t>
      </w:r>
      <w:r w:rsidR="00AC5D83" w:rsidRPr="00D01190">
        <w:rPr>
          <w:rFonts w:ascii="David" w:hAnsi="David" w:hint="cs"/>
          <w:sz w:val="24"/>
          <w:rtl/>
        </w:rPr>
        <w:t xml:space="preserve">. </w:t>
      </w:r>
      <w:r w:rsidR="00FC3932">
        <w:rPr>
          <w:rFonts w:ascii="David" w:hAnsi="David" w:hint="cs"/>
          <w:sz w:val="24"/>
          <w:rtl/>
        </w:rPr>
        <w:t>אם הוא יקבל שווי ריאלי</w:t>
      </w:r>
      <w:r w:rsidR="00AC5D83" w:rsidRPr="00D01190">
        <w:rPr>
          <w:rFonts w:ascii="David" w:hAnsi="David" w:hint="cs"/>
          <w:sz w:val="24"/>
          <w:rtl/>
        </w:rPr>
        <w:t xml:space="preserve">, הוא מתעשר עקב ההפרה </w:t>
      </w:r>
      <w:r w:rsidR="00AC5D83" w:rsidRPr="00D01190">
        <w:rPr>
          <w:rFonts w:ascii="David" w:hAnsi="David"/>
          <w:sz w:val="24"/>
          <w:rtl/>
        </w:rPr>
        <w:t>–</w:t>
      </w:r>
      <w:r w:rsidR="00AC5D83" w:rsidRPr="00D01190">
        <w:rPr>
          <w:rFonts w:ascii="David" w:hAnsi="David" w:hint="cs"/>
          <w:sz w:val="24"/>
          <w:rtl/>
        </w:rPr>
        <w:t xml:space="preserve"> הוא מקבל יותר ממה שהיה מקבל אילו החוזה לא היה מופר</w:t>
      </w:r>
      <w:r w:rsidRPr="00D01190">
        <w:rPr>
          <w:rFonts w:ascii="David" w:hAnsi="David" w:hint="cs"/>
          <w:sz w:val="24"/>
          <w:rtl/>
        </w:rPr>
        <w:t>.</w:t>
      </w:r>
    </w:p>
    <w:p w14:paraId="688758E1" w14:textId="62C3940A" w:rsidR="001D7112" w:rsidRPr="00D01190" w:rsidRDefault="001D7112" w:rsidP="00D01190">
      <w:pPr>
        <w:pStyle w:val="a5"/>
        <w:numPr>
          <w:ilvl w:val="0"/>
          <w:numId w:val="13"/>
        </w:numPr>
        <w:rPr>
          <w:rFonts w:ascii="David" w:hAnsi="David"/>
          <w:sz w:val="24"/>
        </w:rPr>
      </w:pPr>
      <w:r w:rsidRPr="00FC3932">
        <w:rPr>
          <w:rFonts w:ascii="David" w:hAnsi="David" w:hint="cs"/>
          <w:b/>
          <w:bCs/>
          <w:sz w:val="24"/>
          <w:rtl/>
        </w:rPr>
        <w:t>שינוי בהיקף החבויות של המזמין במועד הכריתה</w:t>
      </w:r>
      <w:r w:rsidR="00AC5D83" w:rsidRPr="00D01190">
        <w:rPr>
          <w:rFonts w:ascii="David" w:hAnsi="David" w:hint="cs"/>
          <w:sz w:val="24"/>
          <w:rtl/>
        </w:rPr>
        <w:t xml:space="preserve"> </w:t>
      </w:r>
      <w:r w:rsidR="00AC5D83" w:rsidRPr="00D01190">
        <w:rPr>
          <w:rFonts w:ascii="David" w:hAnsi="David"/>
          <w:sz w:val="24"/>
          <w:rtl/>
        </w:rPr>
        <w:t>–</w:t>
      </w:r>
      <w:r w:rsidR="00AC5D83" w:rsidRPr="00D01190">
        <w:rPr>
          <w:rFonts w:ascii="David" w:hAnsi="David" w:hint="cs"/>
          <w:sz w:val="24"/>
          <w:rtl/>
        </w:rPr>
        <w:t xml:space="preserve"> הקונה שהפר יודע שההסכם מבחינתו מגודר </w:t>
      </w:r>
      <w:r w:rsidR="00AC5D83" w:rsidRPr="00D01190">
        <w:rPr>
          <w:rFonts w:ascii="David" w:hAnsi="David"/>
          <w:sz w:val="24"/>
          <w:rtl/>
        </w:rPr>
        <w:t>–</w:t>
      </w:r>
      <w:r w:rsidR="00AC5D83" w:rsidRPr="00D01190">
        <w:rPr>
          <w:rFonts w:ascii="David" w:hAnsi="David" w:hint="cs"/>
          <w:sz w:val="24"/>
          <w:rtl/>
        </w:rPr>
        <w:t xml:space="preserve"> אתה תשלם 100, ואף פעם לא תשלם מעל 100</w:t>
      </w:r>
      <w:r w:rsidRPr="00D01190">
        <w:rPr>
          <w:rFonts w:ascii="David" w:hAnsi="David" w:hint="cs"/>
          <w:sz w:val="24"/>
          <w:rtl/>
        </w:rPr>
        <w:t>.</w:t>
      </w:r>
      <w:r w:rsidR="00AC5D83" w:rsidRPr="00D01190">
        <w:rPr>
          <w:rFonts w:ascii="David" w:hAnsi="David" w:hint="cs"/>
          <w:sz w:val="24"/>
          <w:rtl/>
        </w:rPr>
        <w:t xml:space="preserve"> כעת הוא מפר את החוזה, והוא יודע שהצד השני יכל לקבל לכל היותר 100. בגלל שהפרת, פתאום ההשבה היא הרבה יותר מהחבויות שהתחייבת אליהם במועד הכריתה</w:t>
      </w:r>
      <w:r w:rsidR="00783899">
        <w:rPr>
          <w:rFonts w:ascii="David" w:hAnsi="David" w:hint="cs"/>
          <w:sz w:val="24"/>
          <w:rtl/>
        </w:rPr>
        <w:t xml:space="preserve"> ולכן השווי החוזי עדיף</w:t>
      </w:r>
      <w:r w:rsidR="00AC5D83" w:rsidRPr="00D01190">
        <w:rPr>
          <w:rFonts w:ascii="David" w:hAnsi="David" w:hint="cs"/>
          <w:sz w:val="24"/>
          <w:rtl/>
        </w:rPr>
        <w:t>. זאת דרך נוספת לחשוב על הסטייה מכוונת הצדדים במועד הכריתה.</w:t>
      </w:r>
    </w:p>
    <w:p w14:paraId="5139E70E" w14:textId="7A7210ED" w:rsidR="007C0DF7" w:rsidRPr="00D01190" w:rsidRDefault="007C0DF7" w:rsidP="00D01190">
      <w:pPr>
        <w:pStyle w:val="a5"/>
        <w:numPr>
          <w:ilvl w:val="0"/>
          <w:numId w:val="13"/>
        </w:numPr>
        <w:rPr>
          <w:rFonts w:ascii="David" w:hAnsi="David"/>
          <w:sz w:val="24"/>
        </w:rPr>
      </w:pPr>
      <w:r w:rsidRPr="00FC3932">
        <w:rPr>
          <w:rFonts w:ascii="David" w:hAnsi="David" w:hint="cs"/>
          <w:b/>
          <w:bCs/>
          <w:sz w:val="24"/>
          <w:rtl/>
        </w:rPr>
        <w:t>הרתעה מפני הפרה יעילה</w:t>
      </w:r>
      <w:r w:rsidRPr="00D01190">
        <w:rPr>
          <w:rFonts w:ascii="David" w:hAnsi="David" w:hint="cs"/>
          <w:sz w:val="24"/>
          <w:rtl/>
        </w:rPr>
        <w:t xml:space="preserve">- המזמין, לאחר 80% ביצוע, החליט שהוא לא מעונין בנכס, ומתכוון לשבור את הכול, כי אין משמעות לשווי הנכס מבחינתו. אם יבטל עכשיו את החוזה וזה לפי השווי החוזה </w:t>
      </w:r>
      <w:r w:rsidR="00484ECE">
        <w:rPr>
          <w:rFonts w:ascii="David" w:hAnsi="David" w:hint="cs"/>
          <w:sz w:val="24"/>
          <w:rtl/>
        </w:rPr>
        <w:t>ישלם</w:t>
      </w:r>
      <w:r w:rsidRPr="00D01190">
        <w:rPr>
          <w:rFonts w:ascii="David" w:hAnsi="David" w:hint="cs"/>
          <w:sz w:val="24"/>
          <w:rtl/>
        </w:rPr>
        <w:t xml:space="preserve"> לקבלן 80. לעומת זאת, לפי ההשבה ריאלית, אם תבטל את החוזה תשלם 200 ואם תשלים את החוזה תהיה הוצאה של עוד 50 ואתה תצטרך לשלם רק 100, לכן הקונה יחליט לא לבטל את החוזה ויעדיף לתת לקבלן להשלים את העבודה. </w:t>
      </w:r>
      <w:r w:rsidR="00A321E4" w:rsidRPr="00484ECE">
        <w:rPr>
          <w:rFonts w:ascii="David" w:hAnsi="David"/>
          <w:b/>
          <w:bCs/>
          <w:sz w:val="24"/>
          <w:rtl/>
        </w:rPr>
        <w:t>הסבר כלכלי</w:t>
      </w:r>
      <w:r w:rsidR="00A321E4" w:rsidRPr="00D01190">
        <w:rPr>
          <w:rFonts w:ascii="David" w:hAnsi="David"/>
          <w:sz w:val="24"/>
          <w:rtl/>
        </w:rPr>
        <w:t xml:space="preserve">. </w:t>
      </w:r>
      <w:r w:rsidR="00A321E4" w:rsidRPr="00484ECE">
        <w:rPr>
          <w:rFonts w:ascii="David" w:hAnsi="David"/>
          <w:b/>
          <w:bCs/>
          <w:sz w:val="24"/>
          <w:rtl/>
        </w:rPr>
        <w:t>הפרה יעילה היא מצב בו אם למשל המוכר יפר את הבטחתו לייצר חליפה עבור הקונה, התוצאה תהיה יעילה, וזאת משום שעלויות יצור החליפה גבוהות משווי החליפה עבור הקונה</w:t>
      </w:r>
      <w:r w:rsidR="00A321E4" w:rsidRPr="00D01190">
        <w:rPr>
          <w:rFonts w:ascii="David" w:hAnsi="David"/>
          <w:sz w:val="24"/>
          <w:rtl/>
        </w:rPr>
        <w:t xml:space="preserve"> (המקסימום שהוא מוכן לשלם עבורה). הרתעה מפני הפרה יעילה יכולה לקרות במצב בו הפיצויים שנטיל על מייצר החליפה (במצב של הפרה) יהיו גבוהים מיצור החליפה במחיר הגבוה ולא יעיל, ובכך נגרום ליצרן החליפה לייצר אותה למרות שבהסתכלות כללית היה פה הפסד חברתי.</w:t>
      </w:r>
    </w:p>
    <w:p w14:paraId="521AC0F8" w14:textId="0CF70ED0" w:rsidR="00A321E4" w:rsidRDefault="00A321E4" w:rsidP="00D01190">
      <w:pPr>
        <w:pStyle w:val="a5"/>
        <w:numPr>
          <w:ilvl w:val="0"/>
          <w:numId w:val="13"/>
        </w:numPr>
        <w:rPr>
          <w:rFonts w:ascii="David" w:hAnsi="David"/>
          <w:sz w:val="24"/>
        </w:rPr>
      </w:pPr>
      <w:r w:rsidRPr="00484ECE">
        <w:rPr>
          <w:rFonts w:ascii="David" w:hAnsi="David" w:hint="cs"/>
          <w:b/>
          <w:bCs/>
          <w:sz w:val="24"/>
          <w:rtl/>
        </w:rPr>
        <w:lastRenderedPageBreak/>
        <w:t>הקשר הסיבתי בשווי החוזה</w:t>
      </w:r>
      <w:r w:rsidRPr="00D01190">
        <w:rPr>
          <w:rFonts w:ascii="David" w:hAnsi="David" w:hint="cs"/>
          <w:sz w:val="24"/>
          <w:rtl/>
        </w:rPr>
        <w:t xml:space="preserve"> -</w:t>
      </w:r>
      <w:r w:rsidR="00484ECE">
        <w:rPr>
          <w:rFonts w:ascii="David" w:hAnsi="David" w:hint="cs"/>
          <w:sz w:val="24"/>
          <w:rtl/>
        </w:rPr>
        <w:t xml:space="preserve"> </w:t>
      </w:r>
      <w:r w:rsidR="00484ECE" w:rsidRPr="00484ECE">
        <w:rPr>
          <w:rFonts w:ascii="David" w:hAnsi="David" w:hint="cs"/>
          <w:sz w:val="28"/>
          <w:szCs w:val="28"/>
          <w:rtl/>
        </w:rPr>
        <w:t xml:space="preserve"> </w:t>
      </w:r>
      <w:r w:rsidR="00484ECE" w:rsidRPr="00484ECE">
        <w:rPr>
          <w:rFonts w:ascii="David" w:hAnsi="David"/>
          <w:i/>
          <w:iCs/>
          <w:sz w:val="24"/>
          <w:rtl/>
        </w:rPr>
        <w:t>השאלה מ</w:t>
      </w:r>
      <w:r w:rsidR="00484ECE" w:rsidRPr="00484ECE">
        <w:rPr>
          <w:rFonts w:ascii="David" w:hAnsi="David"/>
          <w:i/>
          <w:iCs/>
          <w:sz w:val="24"/>
        </w:rPr>
        <w:t xml:space="preserve">Fuller and Perdo </w:t>
      </w:r>
      <w:r w:rsidR="00484ECE" w:rsidRPr="00484ECE">
        <w:rPr>
          <w:rFonts w:ascii="David" w:hAnsi="David"/>
          <w:i/>
          <w:iCs/>
          <w:sz w:val="24"/>
          <w:rtl/>
        </w:rPr>
        <w:t xml:space="preserve"> - </w:t>
      </w:r>
      <w:r w:rsidR="00484ECE" w:rsidRPr="00484ECE">
        <w:rPr>
          <w:rFonts w:ascii="David" w:hAnsi="David"/>
          <w:sz w:val="24"/>
          <w:rtl/>
        </w:rPr>
        <w:t>ניזכר, שאמרנו שלא יכול להיות שהפרה של חוה מיטיבה את מצבו של הנפר.</w:t>
      </w:r>
      <w:r w:rsidR="00484ECE">
        <w:rPr>
          <w:rFonts w:ascii="David" w:hAnsi="David" w:hint="cs"/>
          <w:sz w:val="24"/>
          <w:rtl/>
        </w:rPr>
        <w:t xml:space="preserve"> </w:t>
      </w:r>
      <w:r w:rsidRPr="00D01190">
        <w:rPr>
          <w:rFonts w:ascii="David" w:hAnsi="David" w:hint="cs"/>
          <w:sz w:val="24"/>
          <w:rtl/>
        </w:rPr>
        <w:t xml:space="preserve">קיים קשר סיבתי לנזק </w:t>
      </w:r>
      <w:r w:rsidRPr="00D01190">
        <w:rPr>
          <w:rFonts w:ascii="David" w:hAnsi="David"/>
          <w:sz w:val="24"/>
          <w:rtl/>
        </w:rPr>
        <w:t>–</w:t>
      </w:r>
      <w:r w:rsidRPr="00D01190">
        <w:rPr>
          <w:rFonts w:ascii="David" w:hAnsi="David" w:hint="cs"/>
          <w:sz w:val="24"/>
          <w:rtl/>
        </w:rPr>
        <w:t xml:space="preserve"> המפר מוגבל לנזקים שגם אלמלא ההפרה. הקבלן היה אמור לקבל 100, אלמלא ההפרה הקבלן היה מקבל 100. לא יכל להיות שבגלל ההפרה נגרם לו אבדן שווי שגדול מ-100. </w:t>
      </w:r>
      <w:r w:rsidRPr="00484ECE">
        <w:rPr>
          <w:rFonts w:ascii="David" w:hAnsi="David" w:hint="cs"/>
          <w:b/>
          <w:bCs/>
          <w:sz w:val="24"/>
          <w:rtl/>
        </w:rPr>
        <w:t xml:space="preserve">מה היה קורה אם במקרה הזה המפר לא היה מפר את החוזה </w:t>
      </w:r>
      <w:r w:rsidRPr="00484ECE">
        <w:rPr>
          <w:rFonts w:ascii="David" w:hAnsi="David"/>
          <w:b/>
          <w:bCs/>
          <w:sz w:val="24"/>
          <w:rtl/>
        </w:rPr>
        <w:t>–</w:t>
      </w:r>
      <w:r w:rsidRPr="00484ECE">
        <w:rPr>
          <w:rFonts w:ascii="David" w:hAnsi="David" w:hint="cs"/>
          <w:b/>
          <w:bCs/>
          <w:sz w:val="24"/>
          <w:rtl/>
        </w:rPr>
        <w:t xml:space="preserve"> הפער </w:t>
      </w:r>
      <w:r w:rsidR="00484ECE">
        <w:rPr>
          <w:rFonts w:ascii="David" w:hAnsi="David" w:hint="cs"/>
          <w:b/>
          <w:bCs/>
          <w:sz w:val="24"/>
          <w:rtl/>
        </w:rPr>
        <w:t>=</w:t>
      </w:r>
      <w:r w:rsidRPr="00484ECE">
        <w:rPr>
          <w:rFonts w:ascii="David" w:hAnsi="David" w:hint="cs"/>
          <w:b/>
          <w:bCs/>
          <w:sz w:val="24"/>
          <w:rtl/>
        </w:rPr>
        <w:t xml:space="preserve"> הנזק</w:t>
      </w:r>
      <w:r w:rsidRPr="00D01190">
        <w:rPr>
          <w:rFonts w:ascii="David" w:hAnsi="David" w:hint="cs"/>
          <w:sz w:val="24"/>
          <w:rtl/>
        </w:rPr>
        <w:t xml:space="preserve">. בהקשר של ההשבה, מה </w:t>
      </w:r>
      <w:r w:rsidR="00484ECE">
        <w:rPr>
          <w:rFonts w:ascii="David" w:hAnsi="David" w:hint="cs"/>
          <w:sz w:val="24"/>
          <w:rtl/>
        </w:rPr>
        <w:t>ש</w:t>
      </w:r>
      <w:r w:rsidRPr="00D01190">
        <w:rPr>
          <w:rFonts w:ascii="David" w:hAnsi="David" w:hint="cs"/>
          <w:sz w:val="24"/>
          <w:rtl/>
        </w:rPr>
        <w:t>היית מקבל על פי החוזה, לא יכל להיות גדול יותר מבחינת הקשר הסיבתי למה שאתה מקבל בעקבות ההפרה.</w:t>
      </w:r>
    </w:p>
    <w:p w14:paraId="7CFFE9B8" w14:textId="130288C0" w:rsidR="00D44383" w:rsidRDefault="00D44383" w:rsidP="00B14BA9">
      <w:pPr>
        <w:rPr>
          <w:rFonts w:ascii="David" w:hAnsi="David"/>
          <w:b/>
          <w:bCs/>
          <w:rtl/>
        </w:rPr>
      </w:pPr>
      <w:r w:rsidRPr="00D44383">
        <w:rPr>
          <w:rFonts w:ascii="David" w:hAnsi="David" w:hint="cs"/>
          <w:b/>
          <w:bCs/>
          <w:sz w:val="24"/>
          <w:rtl/>
        </w:rPr>
        <w:t>לסיכום: מה עדיף, שווי חוזי או ריאלי?</w:t>
      </w:r>
      <w:r>
        <w:rPr>
          <w:rFonts w:ascii="David" w:hAnsi="David" w:hint="cs"/>
          <w:sz w:val="24"/>
        </w:rPr>
        <w:t xml:space="preserve"> </w:t>
      </w:r>
      <w:r w:rsidRPr="00D44383">
        <w:rPr>
          <w:rFonts w:ascii="David" w:hAnsi="David"/>
          <w:sz w:val="24"/>
          <w:rtl/>
        </w:rPr>
        <w:t xml:space="preserve">יש דעות לכאן ולכאן בפסיקה, אבל כן רואים כשההשבה היא </w:t>
      </w:r>
      <w:r>
        <w:rPr>
          <w:rFonts w:ascii="David" w:hAnsi="David" w:hint="cs"/>
          <w:sz w:val="24"/>
          <w:rtl/>
        </w:rPr>
        <w:t>מ</w:t>
      </w:r>
      <w:r w:rsidRPr="00D44383">
        <w:rPr>
          <w:rFonts w:ascii="David" w:hAnsi="David"/>
          <w:sz w:val="24"/>
          <w:rtl/>
        </w:rPr>
        <w:t xml:space="preserve">המפר </w:t>
      </w:r>
      <w:r>
        <w:rPr>
          <w:rFonts w:ascii="David" w:hAnsi="David" w:hint="cs"/>
          <w:sz w:val="24"/>
          <w:rtl/>
        </w:rPr>
        <w:t>ל</w:t>
      </w:r>
      <w:r w:rsidRPr="00D44383">
        <w:rPr>
          <w:rFonts w:ascii="David" w:hAnsi="David"/>
          <w:sz w:val="24"/>
          <w:rtl/>
        </w:rPr>
        <w:t>נפר, תהיה נט</w:t>
      </w:r>
      <w:r>
        <w:rPr>
          <w:rFonts w:ascii="David" w:hAnsi="David" w:hint="cs"/>
          <w:sz w:val="24"/>
          <w:rtl/>
        </w:rPr>
        <w:t>י</w:t>
      </w:r>
      <w:r w:rsidRPr="00D44383">
        <w:rPr>
          <w:rFonts w:ascii="David" w:hAnsi="David"/>
          <w:sz w:val="24"/>
          <w:rtl/>
        </w:rPr>
        <w:t>יה לאפשר התעשרות (להשיב לפי שווי ראלי), וכ</w:t>
      </w:r>
      <w:r>
        <w:rPr>
          <w:rFonts w:ascii="David" w:hAnsi="David" w:hint="cs"/>
          <w:sz w:val="24"/>
          <w:rtl/>
        </w:rPr>
        <w:t xml:space="preserve">אשר </w:t>
      </w:r>
      <w:r w:rsidRPr="00D44383">
        <w:rPr>
          <w:rFonts w:ascii="David" w:hAnsi="David"/>
          <w:sz w:val="24"/>
          <w:rtl/>
        </w:rPr>
        <w:t>ה</w:t>
      </w:r>
      <w:r>
        <w:rPr>
          <w:rFonts w:ascii="David" w:hAnsi="David" w:hint="cs"/>
          <w:sz w:val="24"/>
          <w:rtl/>
        </w:rPr>
        <w:t>ה</w:t>
      </w:r>
      <w:r w:rsidRPr="00D44383">
        <w:rPr>
          <w:rFonts w:ascii="David" w:hAnsi="David"/>
          <w:sz w:val="24"/>
          <w:rtl/>
        </w:rPr>
        <w:t>שבה היא מן הנפר אל המפר לא לאפשר התעשרות, ורואים זאת גם ב</w:t>
      </w:r>
      <w:r w:rsidRPr="00D44383">
        <w:rPr>
          <w:rFonts w:ascii="David" w:hAnsi="David"/>
          <w:b/>
          <w:bCs/>
          <w:sz w:val="24"/>
          <w:highlight w:val="cyan"/>
          <w:rtl/>
        </w:rPr>
        <w:t>אדרס</w:t>
      </w:r>
      <w:r>
        <w:rPr>
          <w:rFonts w:ascii="David" w:hAnsi="David" w:hint="cs"/>
          <w:sz w:val="24"/>
          <w:rtl/>
        </w:rPr>
        <w:t xml:space="preserve">, </w:t>
      </w:r>
      <w:r w:rsidRPr="00D44383">
        <w:rPr>
          <w:rFonts w:ascii="David" w:hAnsi="David"/>
          <w:b/>
          <w:bCs/>
          <w:sz w:val="24"/>
          <w:rtl/>
        </w:rPr>
        <w:t>לא לאפשר התעשרות של המפר על חשבון הנפר.</w:t>
      </w:r>
    </w:p>
    <w:p w14:paraId="7B4B6F73" w14:textId="57E93AB8" w:rsidR="00CD3813" w:rsidRPr="00CD3813" w:rsidRDefault="00CD3813" w:rsidP="00CD3813">
      <w:pPr>
        <w:rPr>
          <w:rFonts w:ascii="David" w:hAnsi="David"/>
          <w:b/>
          <w:bCs/>
          <w:sz w:val="24"/>
          <w:rtl/>
        </w:rPr>
      </w:pPr>
      <w:r w:rsidRPr="00CD3813">
        <w:rPr>
          <w:rFonts w:ascii="David" w:hAnsi="David" w:hint="cs"/>
          <w:b/>
          <w:bCs/>
          <w:sz w:val="24"/>
          <w:rtl/>
        </w:rPr>
        <w:t>דוגמה מסכמת:</w:t>
      </w:r>
      <w:r>
        <w:rPr>
          <w:rFonts w:ascii="David" w:hAnsi="David" w:hint="cs"/>
          <w:sz w:val="24"/>
          <w:rtl/>
        </w:rPr>
        <w:t xml:space="preserve"> </w:t>
      </w:r>
      <w:r w:rsidRPr="00CD3813">
        <w:rPr>
          <w:rFonts w:ascii="David" w:hAnsi="David"/>
          <w:sz w:val="24"/>
          <w:rtl/>
        </w:rPr>
        <w:t>מכשירים טכנולוגיים שהשוק שלהם נעלם, כמו קלטות וידאו או דיסקים של מוזיקה</w:t>
      </w:r>
      <w:r w:rsidRPr="00CD3813">
        <w:rPr>
          <w:rFonts w:ascii="David" w:hAnsi="David"/>
          <w:sz w:val="24"/>
        </w:rPr>
        <w:t>.</w:t>
      </w:r>
      <w:r>
        <w:rPr>
          <w:rFonts w:ascii="David" w:hAnsi="David" w:hint="cs"/>
          <w:sz w:val="24"/>
          <w:rtl/>
        </w:rPr>
        <w:t xml:space="preserve"> </w:t>
      </w:r>
      <w:r w:rsidRPr="00CD3813">
        <w:rPr>
          <w:rFonts w:ascii="David" w:hAnsi="David"/>
          <w:sz w:val="24"/>
          <w:rtl/>
        </w:rPr>
        <w:t>בשני המקרים, הטכנולוגיה הוחלפה באופן כמעט מוחלט</w:t>
      </w:r>
      <w:r w:rsidRPr="00CD3813">
        <w:rPr>
          <w:rFonts w:ascii="David" w:hAnsi="David"/>
          <w:sz w:val="24"/>
        </w:rPr>
        <w:t>.</w:t>
      </w:r>
      <w:r w:rsidRPr="00CD3813">
        <w:rPr>
          <w:rFonts w:ascii="David" w:hAnsi="David"/>
          <w:b/>
          <w:bCs/>
          <w:sz w:val="24"/>
          <w:rtl/>
        </w:rPr>
        <w:t xml:space="preserve">אדם שרכש מכשירים שהפכו למיושנים מחזיק נכס שהשווי שלו בשוק יכול להיות אפס, וודאי </w:t>
      </w:r>
      <w:r>
        <w:rPr>
          <w:rFonts w:ascii="David" w:hAnsi="David" w:hint="cs"/>
          <w:b/>
          <w:bCs/>
          <w:sz w:val="24"/>
          <w:rtl/>
        </w:rPr>
        <w:t xml:space="preserve">נמוך </w:t>
      </w:r>
      <w:r w:rsidRPr="00CD3813">
        <w:rPr>
          <w:rFonts w:ascii="David" w:hAnsi="David"/>
          <w:b/>
          <w:bCs/>
          <w:sz w:val="24"/>
          <w:rtl/>
        </w:rPr>
        <w:t>מהמחיר החוזי</w:t>
      </w:r>
      <w:r w:rsidRPr="00CD3813">
        <w:rPr>
          <w:rFonts w:ascii="David" w:hAnsi="David"/>
          <w:b/>
          <w:bCs/>
          <w:sz w:val="24"/>
        </w:rPr>
        <w:t>.</w:t>
      </w:r>
      <w:r w:rsidRPr="00CD3813">
        <w:rPr>
          <w:rFonts w:ascii="David" w:hAnsi="David"/>
          <w:b/>
          <w:bCs/>
          <w:sz w:val="24"/>
        </w:rPr>
        <w:br/>
      </w:r>
      <w:r w:rsidRPr="00CD3813">
        <w:rPr>
          <w:rFonts w:ascii="David" w:hAnsi="David"/>
          <w:sz w:val="24"/>
          <w:rtl/>
        </w:rPr>
        <w:t xml:space="preserve">במצב זה אם החוזה היה מתקיים, המחיר היה משולם במלואו והרוכש היה נותר עם נכס שלא שווה כלום. במקרה של השבת שווי לפי השווי הריאלי, יוצא שהקונה נשאר עם המכשיר, ולא משלם כלום. </w:t>
      </w:r>
      <w:r w:rsidRPr="00CD3813">
        <w:rPr>
          <w:rFonts w:ascii="David" w:hAnsi="David"/>
          <w:b/>
          <w:bCs/>
          <w:sz w:val="24"/>
          <w:rtl/>
        </w:rPr>
        <w:t>לכן הוא מתעשר לעומת המצב בו היה אלמלא ההפרה אם ההשבה נעשית לפי השווי הריאלי ולא לפי המחיר החוזי</w:t>
      </w:r>
      <w:r w:rsidRPr="00CD3813">
        <w:rPr>
          <w:rFonts w:ascii="David" w:hAnsi="David"/>
          <w:b/>
          <w:bCs/>
          <w:sz w:val="24"/>
        </w:rPr>
        <w:t>.</w:t>
      </w:r>
    </w:p>
    <w:p w14:paraId="17FF78A7" w14:textId="5C854BB8" w:rsidR="00CD3813" w:rsidRDefault="00CD3813" w:rsidP="00CD3813">
      <w:pPr>
        <w:rPr>
          <w:rFonts w:ascii="Times New Roman" w:eastAsia="Times New Roman" w:hAnsi="Times New Roman" w:cs="Times New Roman"/>
          <w:b/>
          <w:bCs/>
          <w:sz w:val="24"/>
          <w:rtl/>
        </w:rPr>
      </w:pPr>
      <w:r w:rsidRPr="00CD3813">
        <w:rPr>
          <w:rFonts w:ascii="David" w:hAnsi="David"/>
          <w:b/>
          <w:bCs/>
          <w:sz w:val="24"/>
          <w:rtl/>
        </w:rPr>
        <w:t>לכן, הטענה אומרת שאם המטרה של השבה היא מניעת התעשרות יש לבחון בהתאם לנסיבות מהי ההעשרה שמונעת התעשרות. בדרך כלל זו תהיה השבה לפי השווי הריאלי, אבל לא תמי</w:t>
      </w:r>
      <w:r w:rsidRPr="00CD3813">
        <w:rPr>
          <w:rFonts w:ascii="David" w:hAnsi="David" w:hint="cs"/>
          <w:b/>
          <w:bCs/>
          <w:sz w:val="24"/>
          <w:rtl/>
        </w:rPr>
        <w:t>ד.</w:t>
      </w:r>
    </w:p>
    <w:p w14:paraId="00B6BA26" w14:textId="3F221C14" w:rsidR="00CD3813" w:rsidRPr="00CD3813" w:rsidRDefault="00CD3813" w:rsidP="00CD3813">
      <w:pPr>
        <w:rPr>
          <w:rFonts w:ascii="David" w:hAnsi="David"/>
          <w:sz w:val="24"/>
        </w:rPr>
      </w:pPr>
      <w:r w:rsidRPr="00CD3813">
        <w:rPr>
          <w:rFonts w:ascii="David" w:hAnsi="David"/>
          <w:sz w:val="24"/>
          <w:rtl/>
        </w:rPr>
        <w:t>השווי החוזי משקף את ההקצאה שהצדדים כיוונו אליה במועד הכריתה. הבעיה עם השווי החוזי נוגעת לשאלה מהי מטרת ההשבה. הרעיון בבסיס ההשבה הוא למנוע התעשרות של צד להסכם. במקרה זה, הקונה המפר קיבל נכס שלא על פי זכות שבד</w:t>
      </w:r>
      <w:r w:rsidRPr="00CD3813">
        <w:rPr>
          <w:rFonts w:ascii="David" w:hAnsi="David" w:hint="cs"/>
          <w:sz w:val="24"/>
          <w:rtl/>
        </w:rPr>
        <w:t>ין</w:t>
      </w:r>
      <w:r w:rsidRPr="00CD3813">
        <w:rPr>
          <w:rFonts w:ascii="David" w:hAnsi="David"/>
          <w:sz w:val="24"/>
          <w:rtl/>
        </w:rPr>
        <w:t>, ולכן הוא מחויב בהשבה של השווי של הנכס. אם לא היה חוזה בין הצדדים, ההשבה נקבעת על פי ערכו האובייקטיבי של החוזה (שווי השוק). כלומר, אם אדם היה מקבל נכס שלא בזכות ומחויב בהשבת שווי (אם השבה בעין בלתי אפשרית), ברור שההשבה היא לפי הערך של הנכס, מה עוד שאין מחיר חוזי. נוסף על כך, השווי המלא מגלם את הערך שניתן בהשבה בעין. לכן, יש מתח בין שתי הגישות</w:t>
      </w:r>
      <w:r w:rsidRPr="00CD3813">
        <w:rPr>
          <w:rFonts w:ascii="David" w:hAnsi="David"/>
          <w:sz w:val="24"/>
        </w:rPr>
        <w:t>.</w:t>
      </w:r>
    </w:p>
    <w:p w14:paraId="6344D89B" w14:textId="77777777" w:rsidR="00CD3813" w:rsidRPr="00B14BA9" w:rsidRDefault="00CD3813" w:rsidP="00B14BA9">
      <w:pPr>
        <w:rPr>
          <w:rFonts w:ascii="David" w:hAnsi="David"/>
          <w:b/>
          <w:bCs/>
        </w:rPr>
      </w:pPr>
    </w:p>
    <w:p w14:paraId="094BBC85" w14:textId="4CF090DC" w:rsidR="004E076A" w:rsidRDefault="004E076A" w:rsidP="006D2226">
      <w:pPr>
        <w:pStyle w:val="3"/>
        <w:rPr>
          <w:rtl/>
        </w:rPr>
      </w:pPr>
      <w:bookmarkStart w:id="46" w:name="_Toc92877828"/>
      <w:r w:rsidRPr="004E076A">
        <w:rPr>
          <w:rFonts w:hint="cs"/>
          <w:rtl/>
        </w:rPr>
        <w:t>התעשרות מהפרת חוזה</w:t>
      </w:r>
      <w:bookmarkEnd w:id="46"/>
    </w:p>
    <w:p w14:paraId="43F237F1" w14:textId="423CB2BE" w:rsidR="002F0729" w:rsidRPr="00D44383" w:rsidRDefault="002F0729" w:rsidP="004E076A">
      <w:pPr>
        <w:rPr>
          <w:rFonts w:ascii="David" w:hAnsi="David"/>
          <w:i/>
          <w:iCs/>
          <w:sz w:val="24"/>
          <w:rtl/>
        </w:rPr>
      </w:pPr>
      <w:r>
        <w:rPr>
          <w:rFonts w:ascii="David" w:hAnsi="David" w:hint="cs"/>
          <w:sz w:val="24"/>
          <w:rtl/>
        </w:rPr>
        <w:t>ס' 1 ל</w:t>
      </w:r>
      <w:r w:rsidRPr="002F0729">
        <w:rPr>
          <w:rFonts w:ascii="David" w:hAnsi="David" w:hint="cs"/>
          <w:sz w:val="24"/>
          <w:rtl/>
        </w:rPr>
        <w:t>חוק עשיית עושר שלא במשפט</w:t>
      </w:r>
      <w:r w:rsidRPr="00D44383">
        <w:rPr>
          <w:rFonts w:ascii="David" w:hAnsi="David" w:hint="cs"/>
          <w:i/>
          <w:iCs/>
          <w:sz w:val="24"/>
          <w:rtl/>
        </w:rPr>
        <w:t>:</w:t>
      </w:r>
      <w:r w:rsidRPr="00D44383">
        <w:rPr>
          <w:rFonts w:ascii="David" w:hAnsi="David" w:hint="cs"/>
          <w:i/>
          <w:iCs/>
          <w:sz w:val="24"/>
        </w:rPr>
        <w:t xml:space="preserve"> </w:t>
      </w:r>
      <w:r w:rsidRPr="00D44383">
        <w:rPr>
          <w:rFonts w:ascii="David" w:hAnsi="David"/>
          <w:i/>
          <w:iCs/>
          <w:sz w:val="24"/>
          <w:rtl/>
        </w:rPr>
        <w:t>מי שקיבל שלא על פי זכות שבדין נכס, שירות או טובת הנאה אחרת (להלן - הזוכה) שבאו לו מאדם אחר (להלן - המזכה), חייב להשיב למזכה את הזכי</w:t>
      </w:r>
      <w:r w:rsidRPr="00D44383">
        <w:rPr>
          <w:rFonts w:ascii="David" w:hAnsi="David" w:hint="cs"/>
          <w:i/>
          <w:iCs/>
          <w:sz w:val="24"/>
          <w:rtl/>
        </w:rPr>
        <w:t>י</w:t>
      </w:r>
      <w:r w:rsidRPr="00D44383">
        <w:rPr>
          <w:rFonts w:ascii="David" w:hAnsi="David"/>
          <w:i/>
          <w:iCs/>
          <w:sz w:val="24"/>
          <w:rtl/>
        </w:rPr>
        <w:t>ה, ואם השבה בעין בלתי אפשרית או בלתי סבירה - לשלם לו את שוויה</w:t>
      </w:r>
      <w:r w:rsidRPr="00D44383">
        <w:rPr>
          <w:rFonts w:ascii="David" w:hAnsi="David"/>
          <w:i/>
          <w:iCs/>
          <w:sz w:val="24"/>
        </w:rPr>
        <w:t>.</w:t>
      </w:r>
    </w:p>
    <w:p w14:paraId="718035CC" w14:textId="77777777" w:rsidR="00801563" w:rsidRDefault="00A321E4" w:rsidP="00801563">
      <w:pPr>
        <w:rPr>
          <w:rFonts w:ascii="David" w:hAnsi="David"/>
          <w:b/>
          <w:bCs/>
          <w:sz w:val="24"/>
          <w:u w:val="single"/>
          <w:rtl/>
        </w:rPr>
      </w:pPr>
      <w:r w:rsidRPr="00801563">
        <w:rPr>
          <w:rFonts w:ascii="David" w:hAnsi="David" w:hint="cs"/>
          <w:b/>
          <w:bCs/>
          <w:sz w:val="24"/>
          <w:u w:val="single"/>
          <w:rtl/>
        </w:rPr>
        <w:t xml:space="preserve">דוגמאות </w:t>
      </w:r>
      <w:r w:rsidRPr="00801563">
        <w:rPr>
          <w:rFonts w:ascii="David" w:hAnsi="David"/>
          <w:b/>
          <w:bCs/>
          <w:sz w:val="24"/>
          <w:u w:val="single"/>
          <w:rtl/>
        </w:rPr>
        <w:t>–</w:t>
      </w:r>
      <w:r w:rsidRPr="00801563">
        <w:rPr>
          <w:rFonts w:ascii="David" w:hAnsi="David" w:hint="cs"/>
          <w:b/>
          <w:bCs/>
          <w:sz w:val="24"/>
          <w:u w:val="single"/>
          <w:rtl/>
        </w:rPr>
        <w:t xml:space="preserve"> איך הפרה של החוזה יכולה לגרום להתעשרות:</w:t>
      </w:r>
    </w:p>
    <w:p w14:paraId="1CF6C60E" w14:textId="77777777" w:rsidR="00801563" w:rsidRDefault="00A321E4" w:rsidP="00801563">
      <w:pPr>
        <w:pStyle w:val="a5"/>
        <w:numPr>
          <w:ilvl w:val="0"/>
          <w:numId w:val="13"/>
        </w:numPr>
        <w:rPr>
          <w:rFonts w:ascii="David" w:hAnsi="David"/>
          <w:sz w:val="24"/>
        </w:rPr>
      </w:pPr>
      <w:r w:rsidRPr="00801563">
        <w:rPr>
          <w:rFonts w:ascii="David" w:hAnsi="David" w:hint="cs"/>
          <w:b/>
          <w:bCs/>
          <w:sz w:val="24"/>
          <w:rtl/>
        </w:rPr>
        <w:t>חוזה שכירות שהסתיים</w:t>
      </w:r>
      <w:r w:rsidRPr="00801563">
        <w:rPr>
          <w:rFonts w:ascii="David" w:hAnsi="David" w:hint="cs"/>
          <w:sz w:val="24"/>
          <w:rtl/>
        </w:rPr>
        <w:t xml:space="preserve">. השוכר לא פינה את הנכס, המחיר החוזי נמוך </w:t>
      </w:r>
      <w:r w:rsidRPr="00801563">
        <w:rPr>
          <w:rFonts w:ascii="David" w:hAnsi="David"/>
          <w:sz w:val="24"/>
          <w:rtl/>
        </w:rPr>
        <w:t>–</w:t>
      </w:r>
      <w:r w:rsidRPr="00801563">
        <w:rPr>
          <w:rFonts w:ascii="David" w:hAnsi="David" w:hint="cs"/>
          <w:sz w:val="24"/>
          <w:rtl/>
        </w:rPr>
        <w:t xml:space="preserve"> אין שוכר אחר. עולה השאלה, איך צריך לחשב את ההשבה שהמפר (השוכר) צריך לשלם למשכיר: במקרים האלה השווי הוא הריאלי ולא החוזי. ההשבה לפי שווי ריאלי נועדה למנוע מהנפר להתעשר. מפר החוזה לא זכאי להתעשר ולכן ההשבה של מה שקיבל תהיה לפי השווי הריאלי. קיימים שני סוגים של השבה </w:t>
      </w:r>
      <w:r w:rsidRPr="00801563">
        <w:rPr>
          <w:rFonts w:ascii="David" w:hAnsi="David"/>
          <w:sz w:val="24"/>
          <w:rtl/>
        </w:rPr>
        <w:t>–</w:t>
      </w:r>
      <w:r w:rsidRPr="00801563">
        <w:rPr>
          <w:rFonts w:ascii="David" w:hAnsi="David" w:hint="cs"/>
          <w:sz w:val="24"/>
          <w:rtl/>
        </w:rPr>
        <w:t xml:space="preserve"> השבה של מה שקיבלתי בעקבות החוזה, והשבה שקיבלתי בעקבות התעשרות מהפרת החוזה. בדוגמה הנ"ל לא קיבלתי את הזכות להיות בדירה </w:t>
      </w:r>
      <w:r w:rsidRPr="00801563">
        <w:rPr>
          <w:rFonts w:ascii="David" w:hAnsi="David"/>
          <w:sz w:val="24"/>
          <w:rtl/>
        </w:rPr>
        <w:t>–</w:t>
      </w:r>
      <w:r w:rsidRPr="00801563">
        <w:rPr>
          <w:rFonts w:ascii="David" w:hAnsi="David" w:hint="cs"/>
          <w:sz w:val="24"/>
          <w:rtl/>
        </w:rPr>
        <w:t xml:space="preserve"> הפרתי את החוזה שלא פיניתי את הדירה ונחסך לי שכר הדירה ממקום אחר. </w:t>
      </w:r>
    </w:p>
    <w:p w14:paraId="49C8CF25" w14:textId="77777777" w:rsidR="00801563" w:rsidRDefault="00A321E4" w:rsidP="00801563">
      <w:pPr>
        <w:pStyle w:val="a5"/>
        <w:numPr>
          <w:ilvl w:val="0"/>
          <w:numId w:val="13"/>
        </w:numPr>
        <w:rPr>
          <w:rFonts w:ascii="David" w:hAnsi="David"/>
          <w:sz w:val="24"/>
        </w:rPr>
      </w:pPr>
      <w:r w:rsidRPr="00801563">
        <w:rPr>
          <w:rFonts w:ascii="David" w:hAnsi="David" w:hint="cs"/>
          <w:b/>
          <w:bCs/>
          <w:sz w:val="24"/>
          <w:highlight w:val="cyan"/>
          <w:rtl/>
        </w:rPr>
        <w:t>ש.ג.מ חניונים</w:t>
      </w:r>
      <w:r w:rsidRPr="00801563">
        <w:rPr>
          <w:rFonts w:ascii="David" w:hAnsi="David" w:hint="cs"/>
          <w:sz w:val="24"/>
          <w:rtl/>
        </w:rPr>
        <w:t xml:space="preserve"> </w:t>
      </w:r>
      <w:r w:rsidRPr="00801563">
        <w:rPr>
          <w:rFonts w:ascii="David" w:hAnsi="David"/>
          <w:sz w:val="24"/>
          <w:rtl/>
        </w:rPr>
        <w:t>–</w:t>
      </w:r>
      <w:r w:rsidRPr="00801563">
        <w:rPr>
          <w:rFonts w:ascii="David" w:hAnsi="David" w:hint="cs"/>
          <w:sz w:val="24"/>
          <w:rtl/>
        </w:rPr>
        <w:t xml:space="preserve"> אפשר להתייחס אליו גם במובן של מניעת התעשרות </w:t>
      </w:r>
      <w:r w:rsidRPr="00801563">
        <w:rPr>
          <w:rFonts w:ascii="David" w:hAnsi="David"/>
          <w:sz w:val="24"/>
          <w:rtl/>
        </w:rPr>
        <w:t>–</w:t>
      </w:r>
      <w:r w:rsidRPr="00801563">
        <w:rPr>
          <w:rFonts w:ascii="David" w:hAnsi="David" w:hint="cs"/>
          <w:sz w:val="24"/>
          <w:rtl/>
        </w:rPr>
        <w:t xml:space="preserve"> המדינה חייבת לשלם לחניון על השווי ההוגן של השימוש במגרש כי הם התעשרו מהשימוש ולא שילמו שכירות במקום אחר (לא קרה בפס"ד, אך ניתן להסתכל על זה גם כך).</w:t>
      </w:r>
    </w:p>
    <w:p w14:paraId="39D66D21" w14:textId="77777777" w:rsidR="00801563" w:rsidRDefault="00801563" w:rsidP="00801563">
      <w:pPr>
        <w:pStyle w:val="a5"/>
        <w:numPr>
          <w:ilvl w:val="0"/>
          <w:numId w:val="13"/>
        </w:numPr>
        <w:rPr>
          <w:rFonts w:ascii="David" w:hAnsi="David"/>
          <w:sz w:val="24"/>
        </w:rPr>
      </w:pPr>
      <w:r w:rsidRPr="00801563">
        <w:rPr>
          <w:rFonts w:ascii="David" w:hAnsi="David" w:hint="cs"/>
          <w:b/>
          <w:bCs/>
          <w:sz w:val="24"/>
          <w:rtl/>
        </w:rPr>
        <w:t>מכירת נכס:</w:t>
      </w:r>
      <w:r>
        <w:rPr>
          <w:rFonts w:ascii="David" w:hAnsi="David" w:hint="cs"/>
          <w:sz w:val="24"/>
          <w:rtl/>
        </w:rPr>
        <w:t xml:space="preserve"> </w:t>
      </w:r>
      <w:r w:rsidR="00A321E4" w:rsidRPr="00801563">
        <w:rPr>
          <w:rFonts w:ascii="David" w:hAnsi="David" w:hint="cs"/>
          <w:sz w:val="24"/>
          <w:rtl/>
        </w:rPr>
        <w:t>מוכר התחייב למכור לקונה 1, ומכר בסוף לקונה 2 במחיר הגבוה יותר. האם קונה 1 זכאי לתבוע את השבת הרווח?</w:t>
      </w:r>
      <w:r w:rsidR="00A321E4" w:rsidRPr="00801563">
        <w:rPr>
          <w:rFonts w:ascii="David" w:hAnsi="David" w:hint="cs"/>
          <w:sz w:val="24"/>
        </w:rPr>
        <w:t xml:space="preserve"> </w:t>
      </w:r>
      <w:r w:rsidR="00A321E4" w:rsidRPr="00801563">
        <w:rPr>
          <w:rFonts w:ascii="David" w:hAnsi="David"/>
          <w:sz w:val="24"/>
        </w:rPr>
        <w:t xml:space="preserve"> </w:t>
      </w:r>
      <w:r w:rsidR="00A321E4" w:rsidRPr="00801563">
        <w:rPr>
          <w:rFonts w:ascii="David" w:hAnsi="David" w:hint="cs"/>
          <w:sz w:val="24"/>
          <w:rtl/>
        </w:rPr>
        <w:t>מבחינה חברתית היינו רוצים שהממכר יעבור לקונה החדש בעקבות כך שהשווי גבוה יותר. האם אנו רוצים לחייב את המוכר לשלם לקונה 1 את הרווחים שלו?</w:t>
      </w:r>
      <w:r w:rsidR="00A321E4" w:rsidRPr="00801563">
        <w:rPr>
          <w:rFonts w:ascii="David" w:hAnsi="David" w:hint="cs"/>
          <w:sz w:val="24"/>
        </w:rPr>
        <w:t xml:space="preserve"> </w:t>
      </w:r>
      <w:r w:rsidR="00A321E4" w:rsidRPr="00801563">
        <w:rPr>
          <w:rFonts w:ascii="David" w:hAnsi="David" w:hint="cs"/>
          <w:sz w:val="24"/>
          <w:rtl/>
        </w:rPr>
        <w:t>כלומר את הפער בין מה שהוא קיבל במחיר החוזי עם קונה 2 והמחיר החוזי עם קונה 1 (</w:t>
      </w:r>
      <w:r w:rsidR="00A321E4" w:rsidRPr="00801563">
        <w:rPr>
          <w:rFonts w:ascii="David" w:hAnsi="David" w:hint="cs"/>
          <w:b/>
          <w:bCs/>
          <w:sz w:val="24"/>
          <w:rtl/>
        </w:rPr>
        <w:t>פס"ד אדרס</w:t>
      </w:r>
      <w:r w:rsidR="00A321E4" w:rsidRPr="00801563">
        <w:rPr>
          <w:rFonts w:ascii="David" w:hAnsi="David" w:hint="cs"/>
          <w:sz w:val="24"/>
          <w:rtl/>
        </w:rPr>
        <w:t xml:space="preserve"> </w:t>
      </w:r>
      <w:r w:rsidR="00A321E4" w:rsidRPr="00801563">
        <w:rPr>
          <w:rFonts w:ascii="David" w:hAnsi="David"/>
          <w:sz w:val="24"/>
          <w:rtl/>
        </w:rPr>
        <w:t>–</w:t>
      </w:r>
      <w:r w:rsidR="00A321E4" w:rsidRPr="00801563">
        <w:rPr>
          <w:rFonts w:ascii="David" w:hAnsi="David" w:hint="cs"/>
          <w:sz w:val="24"/>
          <w:rtl/>
        </w:rPr>
        <w:t xml:space="preserve"> חובה להשיב את הרווחים). </w:t>
      </w:r>
      <w:r w:rsidR="00A321E4" w:rsidRPr="00801563">
        <w:rPr>
          <w:rFonts w:ascii="David" w:hAnsi="David" w:hint="cs"/>
          <w:b/>
          <w:bCs/>
          <w:sz w:val="24"/>
          <w:rtl/>
        </w:rPr>
        <w:t>זכות מבחינה משפטית</w:t>
      </w:r>
      <w:r w:rsidR="00A321E4" w:rsidRPr="00801563">
        <w:rPr>
          <w:rFonts w:ascii="David" w:hAnsi="David" w:hint="cs"/>
          <w:sz w:val="24"/>
          <w:rtl/>
        </w:rPr>
        <w:t>:</w:t>
      </w:r>
      <w:r w:rsidR="00A321E4" w:rsidRPr="00801563">
        <w:rPr>
          <w:rFonts w:ascii="David" w:hAnsi="David" w:hint="cs"/>
          <w:sz w:val="24"/>
        </w:rPr>
        <w:t xml:space="preserve"> </w:t>
      </w:r>
      <w:r w:rsidR="00A321E4" w:rsidRPr="00801563">
        <w:rPr>
          <w:rFonts w:ascii="David" w:hAnsi="David" w:hint="cs"/>
          <w:sz w:val="24"/>
          <w:rtl/>
        </w:rPr>
        <w:t xml:space="preserve">זכות העקיבה </w:t>
      </w:r>
      <w:r w:rsidR="00A321E4" w:rsidRPr="00801563">
        <w:rPr>
          <w:rFonts w:ascii="David" w:hAnsi="David"/>
          <w:sz w:val="24"/>
          <w:rtl/>
        </w:rPr>
        <w:t>–</w:t>
      </w:r>
      <w:r w:rsidR="00A321E4" w:rsidRPr="00801563">
        <w:rPr>
          <w:rFonts w:ascii="David" w:hAnsi="David" w:hint="cs"/>
          <w:sz w:val="24"/>
          <w:rtl/>
        </w:rPr>
        <w:t xml:space="preserve"> הזכות של מי שהתחייבו כלפיו לספק לו נכס, לקבל אותו. או, את מה שהחייב קיבל במקום הנכס. אם התחייבתי ל</w:t>
      </w:r>
      <w:r w:rsidRPr="00801563">
        <w:rPr>
          <w:rFonts w:ascii="David" w:hAnsi="David" w:hint="cs"/>
          <w:sz w:val="24"/>
          <w:rtl/>
        </w:rPr>
        <w:t xml:space="preserve">מכור </w:t>
      </w:r>
      <w:r w:rsidR="00A321E4" w:rsidRPr="00801563">
        <w:rPr>
          <w:rFonts w:ascii="David" w:hAnsi="David" w:hint="cs"/>
          <w:sz w:val="24"/>
          <w:rtl/>
        </w:rPr>
        <w:t>נכס מסוים ואז מכרתי אותו ב- 200 אז הנכס הפך להיות 200 ועל כן אני חייבת להשיב 200.</w:t>
      </w:r>
    </w:p>
    <w:p w14:paraId="17EDC54E" w14:textId="1E83173C" w:rsidR="004E076A" w:rsidRDefault="004E076A" w:rsidP="00801563">
      <w:pPr>
        <w:pStyle w:val="a5"/>
        <w:rPr>
          <w:rFonts w:ascii="David" w:hAnsi="David"/>
          <w:sz w:val="24"/>
          <w:rtl/>
        </w:rPr>
      </w:pPr>
      <w:r w:rsidRPr="00801563">
        <w:rPr>
          <w:rFonts w:ascii="David" w:hAnsi="David" w:hint="cs"/>
          <w:b/>
          <w:bCs/>
          <w:sz w:val="24"/>
          <w:rtl/>
        </w:rPr>
        <w:t xml:space="preserve">נאמנות קונסטרוקטיבית </w:t>
      </w:r>
      <w:r w:rsidRPr="00801563">
        <w:rPr>
          <w:rFonts w:ascii="David" w:hAnsi="David"/>
          <w:b/>
          <w:bCs/>
          <w:sz w:val="24"/>
          <w:rtl/>
        </w:rPr>
        <w:t>–</w:t>
      </w:r>
      <w:r w:rsidRPr="00801563">
        <w:rPr>
          <w:rFonts w:ascii="David" w:hAnsi="David" w:hint="cs"/>
          <w:b/>
          <w:bCs/>
          <w:sz w:val="24"/>
          <w:rtl/>
        </w:rPr>
        <w:t xml:space="preserve"> המשפט יוצ</w:t>
      </w:r>
      <w:r w:rsidR="00801563" w:rsidRPr="00801563">
        <w:rPr>
          <w:rFonts w:ascii="David" w:hAnsi="David" w:hint="cs"/>
          <w:b/>
          <w:bCs/>
          <w:sz w:val="24"/>
          <w:rtl/>
        </w:rPr>
        <w:t>ר</w:t>
      </w:r>
      <w:r w:rsidRPr="00801563">
        <w:rPr>
          <w:rFonts w:ascii="David" w:hAnsi="David" w:hint="cs"/>
          <w:b/>
          <w:bCs/>
          <w:sz w:val="24"/>
          <w:rtl/>
        </w:rPr>
        <w:t xml:space="preserve"> פיקציה שבה נקבע שמישהו נאמן.</w:t>
      </w:r>
      <w:r w:rsidR="00801563">
        <w:rPr>
          <w:rFonts w:ascii="David" w:hAnsi="David" w:hint="cs"/>
          <w:b/>
          <w:bCs/>
          <w:sz w:val="24"/>
          <w:rtl/>
        </w:rPr>
        <w:t xml:space="preserve"> </w:t>
      </w:r>
      <w:r w:rsidRPr="00801563">
        <w:rPr>
          <w:rFonts w:ascii="David" w:hAnsi="David" w:hint="cs"/>
          <w:b/>
          <w:bCs/>
          <w:sz w:val="24"/>
          <w:highlight w:val="cyan"/>
          <w:rtl/>
        </w:rPr>
        <w:t>באדרס</w:t>
      </w:r>
      <w:r w:rsidRPr="00801563">
        <w:rPr>
          <w:rFonts w:ascii="David" w:hAnsi="David" w:hint="cs"/>
          <w:b/>
          <w:bCs/>
          <w:sz w:val="24"/>
          <w:rtl/>
        </w:rPr>
        <w:t xml:space="preserve"> </w:t>
      </w:r>
      <w:r>
        <w:rPr>
          <w:rFonts w:ascii="David" w:hAnsi="David" w:hint="cs"/>
          <w:sz w:val="24"/>
          <w:rtl/>
        </w:rPr>
        <w:t>דנו בזכות שביושר, (</w:t>
      </w:r>
      <w:r w:rsidRPr="00801563">
        <w:rPr>
          <w:rFonts w:ascii="David" w:hAnsi="David" w:hint="cs"/>
          <w:b/>
          <w:bCs/>
          <w:sz w:val="24"/>
          <w:rtl/>
        </w:rPr>
        <w:t>שמוליד זכות עקיבה בתמורה הנגדית</w:t>
      </w:r>
      <w:r>
        <w:rPr>
          <w:rFonts w:ascii="David" w:hAnsi="David" w:hint="cs"/>
          <w:sz w:val="24"/>
          <w:rtl/>
        </w:rPr>
        <w:t xml:space="preserve">), הזכות תלויה בכך שמדובר בנכס ספציפי. איך זה מסביר את הנימוק באדרס? ש' לוי, בך </w:t>
      </w:r>
      <w:r>
        <w:rPr>
          <w:rFonts w:ascii="David" w:hAnsi="David"/>
          <w:sz w:val="24"/>
          <w:rtl/>
        </w:rPr>
        <w:t>–</w:t>
      </w:r>
      <w:r>
        <w:rPr>
          <w:rFonts w:ascii="David" w:hAnsi="David" w:hint="cs"/>
          <w:sz w:val="24"/>
          <w:rtl/>
        </w:rPr>
        <w:t xml:space="preserve"> השופטים מסבירים שהנכס </w:t>
      </w:r>
      <w:r w:rsidR="00801563">
        <w:rPr>
          <w:rFonts w:ascii="David" w:hAnsi="David" w:hint="cs"/>
          <w:sz w:val="24"/>
          <w:rtl/>
        </w:rPr>
        <w:t>הוא</w:t>
      </w:r>
      <w:r>
        <w:rPr>
          <w:rFonts w:ascii="David" w:hAnsi="David" w:hint="cs"/>
          <w:sz w:val="24"/>
          <w:rtl/>
        </w:rPr>
        <w:t xml:space="preserve"> כן נכס ספציפי.  </w:t>
      </w:r>
    </w:p>
    <w:p w14:paraId="2EC97BE9" w14:textId="1BBCD6D4" w:rsidR="009D4BA0" w:rsidRPr="00801563" w:rsidRDefault="002F0729" w:rsidP="00801563">
      <w:pPr>
        <w:pStyle w:val="a5"/>
        <w:numPr>
          <w:ilvl w:val="0"/>
          <w:numId w:val="13"/>
        </w:numPr>
        <w:rPr>
          <w:rFonts w:ascii="David" w:hAnsi="David"/>
          <w:sz w:val="24"/>
          <w:rtl/>
        </w:rPr>
      </w:pPr>
      <w:r w:rsidRPr="00801563">
        <w:rPr>
          <w:rFonts w:ascii="David" w:hAnsi="David" w:hint="cs"/>
          <w:b/>
          <w:bCs/>
          <w:sz w:val="24"/>
          <w:rtl/>
        </w:rPr>
        <w:lastRenderedPageBreak/>
        <w:t>התחייבות לשמור על הנכס</w:t>
      </w:r>
      <w:r w:rsidRPr="00801563">
        <w:rPr>
          <w:rFonts w:ascii="David" w:hAnsi="David" w:hint="cs"/>
          <w:sz w:val="24"/>
          <w:rtl/>
        </w:rPr>
        <w:t xml:space="preserve">, הפרה בכך שלא שלח שומרים </w:t>
      </w:r>
      <w:r w:rsidRPr="00801563">
        <w:rPr>
          <w:rFonts w:ascii="David" w:hAnsi="David"/>
          <w:sz w:val="24"/>
          <w:rtl/>
        </w:rPr>
        <w:t>–</w:t>
      </w:r>
      <w:r w:rsidRPr="00801563">
        <w:rPr>
          <w:rFonts w:ascii="David" w:hAnsi="David" w:hint="cs"/>
          <w:sz w:val="24"/>
          <w:rtl/>
        </w:rPr>
        <w:t xml:space="preserve"> לא נגרם נזק. לא שלחת את השומרים, שווי השירות שקיבלתי הוא אפס </w:t>
      </w:r>
      <w:r w:rsidRPr="00801563">
        <w:rPr>
          <w:rFonts w:ascii="David" w:hAnsi="David"/>
          <w:sz w:val="24"/>
          <w:rtl/>
        </w:rPr>
        <w:t>–</w:t>
      </w:r>
      <w:r w:rsidRPr="00801563">
        <w:rPr>
          <w:rFonts w:ascii="David" w:hAnsi="David" w:hint="cs"/>
          <w:sz w:val="24"/>
          <w:rtl/>
        </w:rPr>
        <w:t xml:space="preserve"> ולכן </w:t>
      </w:r>
      <w:r w:rsidR="00801563">
        <w:rPr>
          <w:rFonts w:ascii="David" w:hAnsi="David" w:hint="cs"/>
          <w:sz w:val="24"/>
          <w:rtl/>
        </w:rPr>
        <w:t>יש להחזיר את התשלום על השירות</w:t>
      </w:r>
      <w:r w:rsidRPr="00801563">
        <w:rPr>
          <w:rFonts w:ascii="David" w:hAnsi="David" w:hint="cs"/>
          <w:sz w:val="24"/>
          <w:rtl/>
        </w:rPr>
        <w:t xml:space="preserve"> </w:t>
      </w:r>
      <w:r w:rsidRPr="00801563">
        <w:rPr>
          <w:rFonts w:ascii="David" w:hAnsi="David"/>
          <w:sz w:val="24"/>
          <w:rtl/>
        </w:rPr>
        <w:t>–</w:t>
      </w:r>
      <w:r w:rsidRPr="00801563">
        <w:rPr>
          <w:rFonts w:ascii="David" w:hAnsi="David" w:hint="cs"/>
          <w:sz w:val="24"/>
          <w:rtl/>
        </w:rPr>
        <w:t xml:space="preserve"> כלומר השבה. </w:t>
      </w:r>
      <w:r w:rsidRPr="00801563">
        <w:rPr>
          <w:rFonts w:ascii="David" w:hAnsi="David" w:hint="cs"/>
          <w:b/>
          <w:bCs/>
          <w:sz w:val="24"/>
          <w:rtl/>
        </w:rPr>
        <w:t xml:space="preserve">עילה בעשיית עושר </w:t>
      </w:r>
      <w:r w:rsidRPr="00801563">
        <w:rPr>
          <w:rFonts w:ascii="David" w:hAnsi="David"/>
          <w:b/>
          <w:bCs/>
          <w:sz w:val="24"/>
          <w:rtl/>
        </w:rPr>
        <w:t>–</w:t>
      </w:r>
      <w:r w:rsidRPr="00801563">
        <w:rPr>
          <w:rFonts w:ascii="David" w:hAnsi="David" w:hint="cs"/>
          <w:b/>
          <w:bCs/>
          <w:sz w:val="24"/>
          <w:rtl/>
        </w:rPr>
        <w:t xml:space="preserve"> לא ביצעת את שהוסכם וכתוצאה מזה אתה הרווחת כסף מהפרת ההסכם.</w:t>
      </w:r>
    </w:p>
    <w:p w14:paraId="72BD6A63" w14:textId="77777777" w:rsidR="00801563" w:rsidRDefault="002F0729" w:rsidP="002F0729">
      <w:pPr>
        <w:rPr>
          <w:rFonts w:ascii="David" w:hAnsi="David"/>
          <w:sz w:val="24"/>
          <w:rtl/>
        </w:rPr>
      </w:pPr>
      <w:r w:rsidRPr="002F0729">
        <w:rPr>
          <w:rFonts w:ascii="David" w:hAnsi="David" w:hint="cs"/>
          <w:b/>
          <w:bCs/>
          <w:sz w:val="24"/>
          <w:rtl/>
        </w:rPr>
        <w:t xml:space="preserve">הבסיס העיוני </w:t>
      </w:r>
      <w:r w:rsidRPr="002F0729">
        <w:rPr>
          <w:rFonts w:ascii="David" w:hAnsi="David"/>
          <w:b/>
          <w:bCs/>
          <w:sz w:val="24"/>
        </w:rPr>
        <w:t xml:space="preserve">Disgorgement </w:t>
      </w:r>
      <w:r w:rsidR="009D4BA0">
        <w:rPr>
          <w:rFonts w:ascii="David" w:hAnsi="David" w:hint="cs"/>
          <w:b/>
          <w:bCs/>
          <w:sz w:val="24"/>
          <w:rtl/>
        </w:rPr>
        <w:t xml:space="preserve"> - </w:t>
      </w:r>
      <w:r w:rsidR="009D4BA0" w:rsidRPr="009D4BA0">
        <w:rPr>
          <w:rFonts w:ascii="David" w:hAnsi="David" w:hint="cs"/>
          <w:b/>
          <w:bCs/>
          <w:sz w:val="24"/>
          <w:rtl/>
        </w:rPr>
        <w:t xml:space="preserve">מנחה את ברק </w:t>
      </w:r>
      <w:r w:rsidR="009D4BA0" w:rsidRPr="00801563">
        <w:rPr>
          <w:rFonts w:ascii="David" w:hAnsi="David" w:hint="cs"/>
          <w:b/>
          <w:bCs/>
          <w:sz w:val="24"/>
          <w:highlight w:val="cyan"/>
          <w:rtl/>
        </w:rPr>
        <w:t>בפס"ד אדרס</w:t>
      </w:r>
      <w:r w:rsidR="009D4BA0" w:rsidRPr="009D4BA0">
        <w:rPr>
          <w:rFonts w:ascii="David" w:hAnsi="David" w:hint="cs"/>
          <w:b/>
          <w:bCs/>
          <w:sz w:val="24"/>
          <w:rtl/>
        </w:rPr>
        <w:t>. הרצון שלא יצא חוטא נשכר. המחשבה שאנחנו לא מעוניינים שאנשים יתעשרו בעקבות הפעולות הלא לגיטימיות שלהם.</w:t>
      </w:r>
      <w:r w:rsidR="009D4BA0">
        <w:rPr>
          <w:rFonts w:ascii="David" w:hAnsi="David" w:hint="cs"/>
          <w:sz w:val="24"/>
          <w:rtl/>
        </w:rPr>
        <w:t xml:space="preserve"> בדיני החוזים זה יוצר קושי, מאחר שיש מתח בין תפיסה </w:t>
      </w:r>
      <w:r w:rsidR="009D4BA0" w:rsidRPr="00801563">
        <w:rPr>
          <w:rFonts w:ascii="David" w:hAnsi="David" w:hint="cs"/>
          <w:b/>
          <w:bCs/>
          <w:sz w:val="24"/>
          <w:rtl/>
        </w:rPr>
        <w:t>שהפרת החוזה</w:t>
      </w:r>
      <w:r w:rsidR="009D4BA0">
        <w:rPr>
          <w:rFonts w:ascii="David" w:hAnsi="David" w:hint="cs"/>
          <w:sz w:val="24"/>
          <w:rtl/>
        </w:rPr>
        <w:t xml:space="preserve"> היא פעולה בחיי היום יום, </w:t>
      </w:r>
      <w:r w:rsidR="009D4BA0" w:rsidRPr="00801563">
        <w:rPr>
          <w:rFonts w:ascii="David" w:hAnsi="David" w:hint="cs"/>
          <w:b/>
          <w:bCs/>
          <w:sz w:val="24"/>
          <w:rtl/>
        </w:rPr>
        <w:t>אשר לא מלווה באשם</w:t>
      </w:r>
      <w:r w:rsidR="009D4BA0">
        <w:rPr>
          <w:rFonts w:ascii="David" w:hAnsi="David" w:hint="cs"/>
          <w:sz w:val="24"/>
          <w:rtl/>
        </w:rPr>
        <w:t xml:space="preserve">. ובין תפיסות שרואות </w:t>
      </w:r>
      <w:r w:rsidR="009D4BA0" w:rsidRPr="00801563">
        <w:rPr>
          <w:rFonts w:ascii="David" w:hAnsi="David" w:hint="cs"/>
          <w:b/>
          <w:bCs/>
          <w:sz w:val="24"/>
          <w:rtl/>
        </w:rPr>
        <w:t>בחוזה חיוב מוסרי</w:t>
      </w:r>
      <w:r w:rsidR="009D4BA0">
        <w:rPr>
          <w:rFonts w:ascii="David" w:hAnsi="David" w:hint="cs"/>
          <w:sz w:val="24"/>
          <w:rtl/>
        </w:rPr>
        <w:t xml:space="preserve"> </w:t>
      </w:r>
      <w:r w:rsidR="009D4BA0" w:rsidRPr="00801563">
        <w:rPr>
          <w:rFonts w:ascii="David" w:hAnsi="David" w:hint="cs"/>
          <w:b/>
          <w:bCs/>
          <w:sz w:val="24"/>
          <w:rtl/>
        </w:rPr>
        <w:t>שההפרה שלו היא בת אשם</w:t>
      </w:r>
      <w:r w:rsidR="009D4BA0">
        <w:rPr>
          <w:rFonts w:ascii="David" w:hAnsi="David" w:hint="cs"/>
          <w:sz w:val="24"/>
          <w:rtl/>
        </w:rPr>
        <w:t xml:space="preserve">. </w:t>
      </w:r>
    </w:p>
    <w:p w14:paraId="741F3982" w14:textId="77777777" w:rsidR="00801563" w:rsidRDefault="009D4BA0" w:rsidP="002F0729">
      <w:pPr>
        <w:rPr>
          <w:rFonts w:ascii="David" w:hAnsi="David"/>
          <w:sz w:val="24"/>
          <w:rtl/>
        </w:rPr>
      </w:pPr>
      <w:r>
        <w:rPr>
          <w:rFonts w:ascii="David" w:hAnsi="David" w:hint="cs"/>
          <w:sz w:val="24"/>
          <w:rtl/>
        </w:rPr>
        <w:t>אם הפרת חוזה היא התנהגות עוולתית(דיני הנזיקין), נרצה למנוע מאנשים כך שלא יפעלו בדרך של הפרת חוזה, והדרך הטובה לבצע זאת היא על ידי שלילת כל רווח מההפרה. מצד שני, ראינו שהרבה פעמים הפרה של החוזה זה הצעד היעיל. כלומר, אם שני הצדדים יודעים שהמשך קיום החוזה לא רצוי</w:t>
      </w:r>
      <w:r w:rsidR="00801563">
        <w:rPr>
          <w:rFonts w:ascii="David" w:hAnsi="David" w:hint="cs"/>
          <w:sz w:val="24"/>
          <w:rtl/>
        </w:rPr>
        <w:t xml:space="preserve">, </w:t>
      </w:r>
      <w:r>
        <w:rPr>
          <w:rFonts w:ascii="David" w:hAnsi="David" w:hint="cs"/>
          <w:sz w:val="24"/>
          <w:rtl/>
        </w:rPr>
        <w:t>החיוב יכל להביא ל</w:t>
      </w:r>
      <w:r w:rsidR="00801563">
        <w:rPr>
          <w:rFonts w:ascii="David" w:hAnsi="David" w:hint="cs"/>
          <w:sz w:val="24"/>
          <w:rtl/>
        </w:rPr>
        <w:t>כך ש</w:t>
      </w:r>
      <w:r>
        <w:rPr>
          <w:rFonts w:ascii="David" w:hAnsi="David" w:hint="cs"/>
          <w:sz w:val="24"/>
          <w:rtl/>
        </w:rPr>
        <w:t xml:space="preserve">חוזה שהצדדים לא רוצים ימשיך להתקיים. </w:t>
      </w:r>
    </w:p>
    <w:p w14:paraId="6D981E0D" w14:textId="45A39519" w:rsidR="00A321E4" w:rsidRPr="00801563" w:rsidRDefault="009D4BA0" w:rsidP="002F0729">
      <w:pPr>
        <w:rPr>
          <w:rFonts w:ascii="David" w:hAnsi="David"/>
          <w:b/>
          <w:bCs/>
          <w:sz w:val="24"/>
          <w:rtl/>
        </w:rPr>
      </w:pPr>
      <w:r w:rsidRPr="00801563">
        <w:rPr>
          <w:rFonts w:ascii="David" w:hAnsi="David" w:hint="cs"/>
          <w:b/>
          <w:bCs/>
          <w:sz w:val="24"/>
          <w:highlight w:val="cyan"/>
          <w:rtl/>
        </w:rPr>
        <w:t>לדוג' אדרס</w:t>
      </w:r>
      <w:r>
        <w:rPr>
          <w:rFonts w:ascii="David" w:hAnsi="David" w:hint="cs"/>
          <w:sz w:val="24"/>
          <w:rtl/>
        </w:rPr>
        <w:t xml:space="preserve"> (</w:t>
      </w:r>
      <w:r w:rsidRPr="00801563">
        <w:rPr>
          <w:rFonts w:ascii="David" w:hAnsi="David" w:hint="cs"/>
          <w:b/>
          <w:bCs/>
          <w:sz w:val="24"/>
          <w:rtl/>
        </w:rPr>
        <w:t>בשינויים קלים</w:t>
      </w:r>
      <w:r>
        <w:rPr>
          <w:rFonts w:ascii="David" w:hAnsi="David" w:hint="cs"/>
          <w:sz w:val="24"/>
          <w:rtl/>
        </w:rPr>
        <w:t xml:space="preserve">) </w:t>
      </w:r>
      <w:r>
        <w:rPr>
          <w:rFonts w:ascii="David" w:hAnsi="David"/>
          <w:sz w:val="24"/>
          <w:rtl/>
        </w:rPr>
        <w:t>–</w:t>
      </w:r>
      <w:r>
        <w:rPr>
          <w:rFonts w:ascii="David" w:hAnsi="David" w:hint="cs"/>
          <w:sz w:val="24"/>
          <w:rtl/>
        </w:rPr>
        <w:t xml:space="preserve"> חברה שרוצה לקנות ברזל וממוקמת בטורקיה, ויש קונה בישראל. יש קונה אחר שנמצא גם בטורקיה. החברה הטורקית חייבת למכור את הנכס לקונה הישראלי. לפני שהנכס נשלח, באה החברה הטורקית (הקונה) ואומרת </w:t>
      </w:r>
      <w:r>
        <w:rPr>
          <w:rFonts w:ascii="David" w:hAnsi="David"/>
          <w:sz w:val="24"/>
          <w:rtl/>
        </w:rPr>
        <w:t>–</w:t>
      </w:r>
      <w:r>
        <w:rPr>
          <w:rFonts w:ascii="David" w:hAnsi="David" w:hint="cs"/>
          <w:sz w:val="24"/>
          <w:rtl/>
        </w:rPr>
        <w:t xml:space="preserve"> אני מוכנה לשלם על הנכס הזה יותר ממה שהוא שווה לחברה הישראלית</w:t>
      </w:r>
      <w:r w:rsidR="00801563">
        <w:rPr>
          <w:rFonts w:ascii="David" w:hAnsi="David" w:hint="cs"/>
          <w:sz w:val="24"/>
          <w:rtl/>
        </w:rPr>
        <w:t xml:space="preserve">. </w:t>
      </w:r>
      <w:r>
        <w:rPr>
          <w:rFonts w:ascii="David" w:hAnsi="David" w:hint="cs"/>
          <w:sz w:val="24"/>
          <w:rtl/>
        </w:rPr>
        <w:t xml:space="preserve">החברה הטורקית (המוכרת) תפר את החוזה, והחברה הישראלית לא תיפגע מזה, מאחר שהיא תקבל פיצוי מלא. הפרה הזאת יעילה שכן החברה הטורקית (הקונה) מעוניינת בזה יותר. לכאורה, יכולנו לקיים את החוזה </w:t>
      </w:r>
      <w:r>
        <w:rPr>
          <w:rFonts w:ascii="David" w:hAnsi="David"/>
          <w:sz w:val="24"/>
          <w:rtl/>
        </w:rPr>
        <w:t>–</w:t>
      </w:r>
      <w:r>
        <w:rPr>
          <w:rFonts w:ascii="David" w:hAnsi="David" w:hint="cs"/>
          <w:sz w:val="24"/>
          <w:rtl/>
        </w:rPr>
        <w:t xml:space="preserve"> החברה הטורקית (המוכר) הייתה מוכרת את הנכס לחברה הישראלית, שהייתה מו</w:t>
      </w:r>
      <w:r w:rsidR="00801563">
        <w:rPr>
          <w:rFonts w:ascii="David" w:hAnsi="David" w:hint="cs"/>
          <w:sz w:val="24"/>
          <w:rtl/>
        </w:rPr>
        <w:t>כ</w:t>
      </w:r>
      <w:r>
        <w:rPr>
          <w:rFonts w:ascii="David" w:hAnsi="David" w:hint="cs"/>
          <w:sz w:val="24"/>
          <w:rtl/>
        </w:rPr>
        <w:t xml:space="preserve">רת בחזרה לחברה הטורקית. אך זה גם לא יעיל (עלויות גבוהות על מנת למנוע את הפרת החוזה). </w:t>
      </w:r>
      <w:r w:rsidRPr="00801563">
        <w:rPr>
          <w:rFonts w:ascii="David" w:hAnsi="David" w:hint="cs"/>
          <w:b/>
          <w:bCs/>
          <w:sz w:val="24"/>
          <w:rtl/>
        </w:rPr>
        <w:t xml:space="preserve">כשהפרה חוסכת משאבים חברתיים, עדיף הפרה על פני קיום של החוזה- זה הרעיון של הפרה יעילה. זה יכל לקרות בכל מני נסיבות, כאשר קיום החוזה בעייתית. </w:t>
      </w:r>
    </w:p>
    <w:p w14:paraId="59BFE65E" w14:textId="37821018" w:rsidR="00A321E4" w:rsidRDefault="001650EF" w:rsidP="00A321E4">
      <w:pPr>
        <w:rPr>
          <w:rFonts w:ascii="David" w:hAnsi="David"/>
          <w:sz w:val="24"/>
          <w:rtl/>
        </w:rPr>
      </w:pPr>
      <w:r w:rsidRPr="001650EF">
        <w:rPr>
          <w:rFonts w:ascii="David" w:hAnsi="David"/>
          <w:sz w:val="24"/>
          <w:rtl/>
        </w:rPr>
        <w:t>אם לעומת זאת יש כלל של</w:t>
      </w:r>
      <w:r w:rsidRPr="001650EF">
        <w:rPr>
          <w:rFonts w:ascii="David" w:hAnsi="David"/>
          <w:sz w:val="24"/>
        </w:rPr>
        <w:t xml:space="preserve"> </w:t>
      </w:r>
      <w:r w:rsidRPr="00801563">
        <w:rPr>
          <w:rFonts w:ascii="David" w:hAnsi="David"/>
          <w:b/>
          <w:bCs/>
          <w:sz w:val="24"/>
        </w:rPr>
        <w:t>disgorgement</w:t>
      </w:r>
      <w:r w:rsidRPr="001650EF">
        <w:rPr>
          <w:rFonts w:ascii="David" w:hAnsi="David"/>
          <w:sz w:val="24"/>
        </w:rPr>
        <w:t xml:space="preserve">, </w:t>
      </w:r>
      <w:r w:rsidRPr="001650EF">
        <w:rPr>
          <w:rFonts w:ascii="David" w:hAnsi="David"/>
          <w:sz w:val="24"/>
          <w:rtl/>
        </w:rPr>
        <w:t xml:space="preserve">כך </w:t>
      </w:r>
      <w:r w:rsidRPr="00801563">
        <w:rPr>
          <w:rFonts w:ascii="David" w:hAnsi="David"/>
          <w:b/>
          <w:bCs/>
          <w:sz w:val="24"/>
          <w:rtl/>
        </w:rPr>
        <w:t>שהמפר יידרש לשלם את הרווח שלו מההפרה, אז כנראה שלא תהיה הפרה בכלל</w:t>
      </w:r>
      <w:r w:rsidRPr="001650EF">
        <w:rPr>
          <w:rFonts w:ascii="David" w:hAnsi="David"/>
          <w:sz w:val="24"/>
          <w:rtl/>
        </w:rPr>
        <w:t>, וזה חב</w:t>
      </w:r>
      <w:r w:rsidR="00132702">
        <w:rPr>
          <w:rFonts w:ascii="David" w:hAnsi="David" w:hint="cs"/>
          <w:sz w:val="24"/>
          <w:rtl/>
        </w:rPr>
        <w:t>ל</w:t>
      </w:r>
      <w:r w:rsidRPr="001650EF">
        <w:rPr>
          <w:rFonts w:ascii="David" w:hAnsi="David"/>
          <w:sz w:val="24"/>
          <w:rtl/>
        </w:rPr>
        <w:t xml:space="preserve"> כי ההפרה ה</w:t>
      </w:r>
      <w:r w:rsidR="00132702">
        <w:rPr>
          <w:rFonts w:ascii="David" w:hAnsi="David" w:hint="cs"/>
          <w:sz w:val="24"/>
          <w:rtl/>
        </w:rPr>
        <w:t>י</w:t>
      </w:r>
      <w:r w:rsidRPr="001650EF">
        <w:rPr>
          <w:rFonts w:ascii="David" w:hAnsi="David"/>
          <w:sz w:val="24"/>
          <w:rtl/>
        </w:rPr>
        <w:t>יתה יעילה מבחינה חברתית (הממכר היה מגיע למי שמעריך אותו יותר. הקונה הראשון היה מקבל פיצוי כספי שגורם לו להיות אדיש בין אכיפה ופיצוי, והקונה השני היה מקבל מוצר שהוא מעריך יותר)</w:t>
      </w:r>
      <w:r w:rsidRPr="001650EF">
        <w:rPr>
          <w:rFonts w:ascii="David" w:hAnsi="David"/>
          <w:sz w:val="24"/>
        </w:rPr>
        <w:t>.</w:t>
      </w:r>
    </w:p>
    <w:p w14:paraId="13B04B8D" w14:textId="52264367" w:rsidR="00132702" w:rsidRDefault="00132702" w:rsidP="00A321E4">
      <w:pPr>
        <w:rPr>
          <w:rFonts w:ascii="David" w:hAnsi="David"/>
          <w:sz w:val="24"/>
          <w:rtl/>
        </w:rPr>
      </w:pPr>
      <w:r w:rsidRPr="00801563">
        <w:rPr>
          <w:rFonts w:ascii="David" w:hAnsi="David" w:hint="cs"/>
          <w:b/>
          <w:bCs/>
          <w:sz w:val="24"/>
          <w:highlight w:val="cyan"/>
          <w:rtl/>
        </w:rPr>
        <w:t>החריג בפס"ד אדרס</w:t>
      </w:r>
      <w:r>
        <w:rPr>
          <w:rFonts w:ascii="David" w:hAnsi="David" w:hint="cs"/>
          <w:sz w:val="24"/>
          <w:rtl/>
        </w:rPr>
        <w:t xml:space="preserve"> </w:t>
      </w:r>
      <w:r>
        <w:rPr>
          <w:rFonts w:ascii="David" w:hAnsi="David"/>
          <w:sz w:val="24"/>
          <w:rtl/>
        </w:rPr>
        <w:t>–</w:t>
      </w:r>
      <w:r>
        <w:rPr>
          <w:rFonts w:ascii="David" w:hAnsi="David" w:hint="cs"/>
          <w:sz w:val="24"/>
          <w:rtl/>
        </w:rPr>
        <w:t xml:space="preserve"> קונצנזוס בארה"ב שזאת טעות. גם בישראל אין פסקי דין שמקיימים את הגישה שמיוצגת באדרס.</w:t>
      </w:r>
    </w:p>
    <w:p w14:paraId="625065AF" w14:textId="0B03CB64" w:rsidR="004C5CC9" w:rsidRPr="00B468D3" w:rsidRDefault="004C5CC9" w:rsidP="004C5CC9">
      <w:pPr>
        <w:rPr>
          <w:rFonts w:ascii="David" w:hAnsi="David"/>
          <w:sz w:val="24"/>
          <w:rtl/>
        </w:rPr>
      </w:pPr>
      <w:r w:rsidRPr="0039626B">
        <w:rPr>
          <w:rFonts w:ascii="David" w:hAnsi="David"/>
          <w:b/>
          <w:bCs/>
          <w:sz w:val="24"/>
          <w:highlight w:val="lightGray"/>
          <w:u w:val="single"/>
          <w:rtl/>
        </w:rPr>
        <w:t xml:space="preserve">שיעור מספר </w:t>
      </w:r>
      <w:r>
        <w:rPr>
          <w:rFonts w:ascii="David" w:hAnsi="David" w:hint="cs"/>
          <w:b/>
          <w:bCs/>
          <w:sz w:val="24"/>
          <w:highlight w:val="lightGray"/>
          <w:u w:val="single"/>
          <w:rtl/>
        </w:rPr>
        <w:t>1</w:t>
      </w:r>
      <w:r w:rsidR="00503A41">
        <w:rPr>
          <w:rFonts w:ascii="David" w:hAnsi="David" w:hint="cs"/>
          <w:b/>
          <w:bCs/>
          <w:sz w:val="24"/>
          <w:highlight w:val="lightGray"/>
          <w:u w:val="single"/>
          <w:rtl/>
        </w:rPr>
        <w:t>3</w:t>
      </w:r>
      <w:r w:rsidRPr="0039626B">
        <w:rPr>
          <w:rFonts w:ascii="David" w:hAnsi="David"/>
          <w:b/>
          <w:bCs/>
          <w:sz w:val="24"/>
          <w:highlight w:val="lightGray"/>
          <w:u w:val="single"/>
          <w:rtl/>
        </w:rPr>
        <w:t xml:space="preserve"> </w:t>
      </w:r>
      <w:r>
        <w:rPr>
          <w:rFonts w:ascii="David" w:hAnsi="David" w:hint="cs"/>
          <w:b/>
          <w:bCs/>
          <w:sz w:val="24"/>
          <w:highlight w:val="lightGray"/>
          <w:u w:val="single"/>
          <w:rtl/>
        </w:rPr>
        <w:t>30</w:t>
      </w:r>
      <w:r w:rsidRPr="0039626B">
        <w:rPr>
          <w:rFonts w:ascii="David" w:hAnsi="David" w:hint="cs"/>
          <w:b/>
          <w:bCs/>
          <w:sz w:val="24"/>
          <w:highlight w:val="lightGray"/>
          <w:u w:val="single"/>
          <w:rtl/>
        </w:rPr>
        <w:t>/11/2020</w:t>
      </w:r>
      <w:r w:rsidRPr="0039626B">
        <w:rPr>
          <w:rFonts w:ascii="David" w:hAnsi="David" w:hint="cs"/>
          <w:sz w:val="24"/>
          <w:rtl/>
        </w:rPr>
        <w:t xml:space="preserve"> </w:t>
      </w:r>
    </w:p>
    <w:p w14:paraId="20F496F8" w14:textId="6982AEA0" w:rsidR="004C5CC9" w:rsidRPr="00820B7B" w:rsidRDefault="00A86BEE" w:rsidP="00AC5717">
      <w:pPr>
        <w:pStyle w:val="2"/>
        <w:rPr>
          <w:rtl/>
        </w:rPr>
      </w:pPr>
      <w:bookmarkStart w:id="47" w:name="_Toc92877829"/>
      <w:r>
        <w:rPr>
          <w:rFonts w:hint="cs"/>
          <w:rtl/>
        </w:rPr>
        <w:t xml:space="preserve">תרופות בשל הפרת חוזה - </w:t>
      </w:r>
      <w:r w:rsidR="00820B7B" w:rsidRPr="00820B7B">
        <w:rPr>
          <w:rFonts w:hint="cs"/>
          <w:rtl/>
        </w:rPr>
        <w:t>פיצוי</w:t>
      </w:r>
      <w:r>
        <w:rPr>
          <w:rFonts w:hint="cs"/>
          <w:rtl/>
        </w:rPr>
        <w:t>ים</w:t>
      </w:r>
      <w:bookmarkEnd w:id="47"/>
    </w:p>
    <w:p w14:paraId="56414BF4" w14:textId="5AFFF747" w:rsidR="00820B7B" w:rsidRPr="00820B7B" w:rsidRDefault="00820B7B" w:rsidP="00AC5717">
      <w:pPr>
        <w:pStyle w:val="3"/>
        <w:rPr>
          <w:rtl/>
        </w:rPr>
      </w:pPr>
      <w:bookmarkStart w:id="48" w:name="_Toc92877830"/>
      <w:r w:rsidRPr="00820B7B">
        <w:rPr>
          <w:rFonts w:hint="cs"/>
          <w:rtl/>
        </w:rPr>
        <w:t>מבוא</w:t>
      </w:r>
      <w:bookmarkEnd w:id="48"/>
    </w:p>
    <w:p w14:paraId="70E0C251" w14:textId="306942DB" w:rsidR="00820B7B" w:rsidRPr="00E85CE3" w:rsidRDefault="00820B7B" w:rsidP="00A321E4">
      <w:pPr>
        <w:rPr>
          <w:rFonts w:ascii="David" w:hAnsi="David"/>
          <w:i/>
          <w:iCs/>
          <w:sz w:val="24"/>
          <w:rtl/>
        </w:rPr>
      </w:pPr>
      <w:r>
        <w:rPr>
          <w:rFonts w:ascii="David" w:hAnsi="David" w:hint="cs"/>
          <w:sz w:val="24"/>
          <w:rtl/>
        </w:rPr>
        <w:t xml:space="preserve">המטרה היא לפצות את הנפר על הנזק שנגרם לו בעקבות ההפרה. </w:t>
      </w:r>
      <w:r w:rsidRPr="00B14BA9">
        <w:rPr>
          <w:rFonts w:ascii="David" w:hAnsi="David" w:hint="cs"/>
          <w:b/>
          <w:bCs/>
          <w:sz w:val="24"/>
          <w:rtl/>
        </w:rPr>
        <w:t xml:space="preserve">מוסדר בסעיף 10 לחוק החוזים </w:t>
      </w:r>
      <w:r w:rsidR="00B14BA9">
        <w:rPr>
          <w:rFonts w:ascii="David" w:hAnsi="David" w:hint="cs"/>
          <w:b/>
          <w:bCs/>
          <w:sz w:val="24"/>
          <w:rtl/>
        </w:rPr>
        <w:t>[</w:t>
      </w:r>
      <w:r w:rsidRPr="00B14BA9">
        <w:rPr>
          <w:rFonts w:ascii="David" w:hAnsi="David" w:hint="cs"/>
          <w:b/>
          <w:bCs/>
          <w:sz w:val="24"/>
          <w:rtl/>
        </w:rPr>
        <w:t>תרופות</w:t>
      </w:r>
      <w:r w:rsidR="00B14BA9">
        <w:rPr>
          <w:rFonts w:ascii="David" w:hAnsi="David" w:hint="cs"/>
          <w:b/>
          <w:bCs/>
          <w:sz w:val="24"/>
          <w:rtl/>
        </w:rPr>
        <w:t>]</w:t>
      </w:r>
      <w:r w:rsidRPr="00E85CE3">
        <w:rPr>
          <w:rFonts w:ascii="David" w:hAnsi="David" w:hint="cs"/>
          <w:i/>
          <w:iCs/>
          <w:sz w:val="24"/>
          <w:rtl/>
        </w:rPr>
        <w:t>: "</w:t>
      </w:r>
      <w:r w:rsidRPr="00E85CE3">
        <w:rPr>
          <w:rFonts w:ascii="David" w:hAnsi="David"/>
          <w:i/>
          <w:iCs/>
          <w:sz w:val="24"/>
          <w:rtl/>
        </w:rPr>
        <w:t xml:space="preserve">הנפגע זכאי לפיצויים בעד </w:t>
      </w:r>
      <w:r w:rsidRPr="00B14BA9">
        <w:rPr>
          <w:rFonts w:ascii="David" w:hAnsi="David"/>
          <w:b/>
          <w:bCs/>
          <w:i/>
          <w:iCs/>
          <w:sz w:val="24"/>
          <w:rtl/>
        </w:rPr>
        <w:t xml:space="preserve">הנזק שנגרם לו עקב ההפרה ותוצאותיה </w:t>
      </w:r>
      <w:r w:rsidRPr="00B14BA9">
        <w:rPr>
          <w:rFonts w:ascii="David" w:hAnsi="David"/>
          <w:b/>
          <w:bCs/>
          <w:i/>
          <w:iCs/>
          <w:sz w:val="24"/>
          <w:highlight w:val="yellow"/>
          <w:rtl/>
        </w:rPr>
        <w:t>ושהמפר ראה אותו או שהיה עליו לראותו מראש</w:t>
      </w:r>
      <w:r w:rsidRPr="00E85CE3">
        <w:rPr>
          <w:rFonts w:ascii="David" w:hAnsi="David"/>
          <w:i/>
          <w:iCs/>
          <w:sz w:val="24"/>
          <w:rtl/>
        </w:rPr>
        <w:t>, בעת כריתת החוזה, כתוצאה מסתברת של ההפרה</w:t>
      </w:r>
      <w:r w:rsidRPr="00E85CE3">
        <w:rPr>
          <w:rFonts w:ascii="David" w:hAnsi="David" w:hint="cs"/>
          <w:i/>
          <w:iCs/>
          <w:sz w:val="24"/>
          <w:rtl/>
        </w:rPr>
        <w:t>".</w:t>
      </w:r>
    </w:p>
    <w:p w14:paraId="6A4020F2" w14:textId="25DD5EBD" w:rsidR="00820B7B" w:rsidRPr="00E85CE3" w:rsidRDefault="00820B7B" w:rsidP="00A321E4">
      <w:pPr>
        <w:rPr>
          <w:rFonts w:ascii="David" w:hAnsi="David"/>
          <w:b/>
          <w:bCs/>
          <w:sz w:val="24"/>
          <w:u w:val="single"/>
          <w:rtl/>
        </w:rPr>
      </w:pPr>
      <w:r w:rsidRPr="00E85CE3">
        <w:rPr>
          <w:rFonts w:ascii="David" w:hAnsi="David" w:hint="cs"/>
          <w:b/>
          <w:bCs/>
          <w:sz w:val="24"/>
          <w:u w:val="single"/>
          <w:rtl/>
        </w:rPr>
        <w:t>בנוסף להסדר הכללי קיימים הסדרים נוספים:</w:t>
      </w:r>
    </w:p>
    <w:p w14:paraId="3888513A" w14:textId="2C40B28B" w:rsidR="00820B7B" w:rsidRPr="00820B7B" w:rsidRDefault="00820B7B" w:rsidP="0074393E">
      <w:pPr>
        <w:pStyle w:val="a5"/>
        <w:numPr>
          <w:ilvl w:val="0"/>
          <w:numId w:val="21"/>
        </w:numPr>
        <w:rPr>
          <w:rFonts w:ascii="David" w:hAnsi="David"/>
          <w:sz w:val="24"/>
          <w:rtl/>
        </w:rPr>
      </w:pPr>
      <w:r w:rsidRPr="00820B7B">
        <w:rPr>
          <w:rFonts w:ascii="David" w:hAnsi="David" w:hint="cs"/>
          <w:sz w:val="24"/>
          <w:rtl/>
        </w:rPr>
        <w:t>פיצוי ללא הוכחת נזק</w:t>
      </w:r>
      <w:r>
        <w:rPr>
          <w:rFonts w:ascii="David" w:hAnsi="David" w:hint="cs"/>
          <w:sz w:val="24"/>
          <w:rtl/>
        </w:rPr>
        <w:t>.</w:t>
      </w:r>
    </w:p>
    <w:p w14:paraId="25CAAC7C" w14:textId="490E3F9C" w:rsidR="00820B7B" w:rsidRPr="00820B7B" w:rsidRDefault="00820B7B" w:rsidP="0074393E">
      <w:pPr>
        <w:pStyle w:val="a5"/>
        <w:numPr>
          <w:ilvl w:val="0"/>
          <w:numId w:val="21"/>
        </w:numPr>
        <w:rPr>
          <w:rFonts w:ascii="David" w:hAnsi="David"/>
          <w:sz w:val="24"/>
          <w:rtl/>
        </w:rPr>
      </w:pPr>
      <w:r w:rsidRPr="00820B7B">
        <w:rPr>
          <w:rFonts w:ascii="David" w:hAnsi="David" w:hint="cs"/>
          <w:sz w:val="24"/>
          <w:rtl/>
        </w:rPr>
        <w:t>פיצוי בגין נזק לא ממוני</w:t>
      </w:r>
      <w:r>
        <w:rPr>
          <w:rFonts w:ascii="David" w:hAnsi="David" w:hint="cs"/>
          <w:sz w:val="24"/>
          <w:rtl/>
        </w:rPr>
        <w:t>.</w:t>
      </w:r>
    </w:p>
    <w:p w14:paraId="1443D23B" w14:textId="28BE4A04" w:rsidR="00820B7B" w:rsidRDefault="00820B7B" w:rsidP="0074393E">
      <w:pPr>
        <w:pStyle w:val="a5"/>
        <w:numPr>
          <w:ilvl w:val="0"/>
          <w:numId w:val="21"/>
        </w:numPr>
        <w:rPr>
          <w:rFonts w:ascii="David" w:hAnsi="David"/>
          <w:sz w:val="24"/>
        </w:rPr>
      </w:pPr>
      <w:r w:rsidRPr="00820B7B">
        <w:rPr>
          <w:rFonts w:ascii="David" w:hAnsi="David" w:hint="cs"/>
          <w:sz w:val="24"/>
          <w:rtl/>
        </w:rPr>
        <w:t>פיצוי מוסכם</w:t>
      </w:r>
      <w:r>
        <w:rPr>
          <w:rFonts w:ascii="David" w:hAnsi="David" w:hint="cs"/>
          <w:sz w:val="24"/>
          <w:rtl/>
        </w:rPr>
        <w:t>.</w:t>
      </w:r>
    </w:p>
    <w:p w14:paraId="272A5286" w14:textId="2CDCA01C" w:rsidR="00820B7B" w:rsidRPr="00820B7B" w:rsidRDefault="00820B7B" w:rsidP="00820B7B">
      <w:pPr>
        <w:rPr>
          <w:rFonts w:ascii="David" w:hAnsi="David"/>
          <w:sz w:val="24"/>
        </w:rPr>
      </w:pPr>
      <w:r>
        <w:rPr>
          <w:rFonts w:ascii="David" w:hAnsi="David" w:hint="cs"/>
          <w:sz w:val="24"/>
          <w:rtl/>
        </w:rPr>
        <w:t xml:space="preserve">מקובל לחשוב על פיצוי כעל הסדר שבו אין הרבה שיקול דעת לבית המשפט. </w:t>
      </w:r>
      <w:r w:rsidR="002309D4">
        <w:rPr>
          <w:rFonts w:ascii="David" w:hAnsi="David" w:hint="cs"/>
          <w:sz w:val="24"/>
          <w:rtl/>
        </w:rPr>
        <w:t>ביהמ"ש</w:t>
      </w:r>
      <w:r>
        <w:rPr>
          <w:rFonts w:ascii="David" w:hAnsi="David" w:hint="cs"/>
          <w:sz w:val="24"/>
          <w:rtl/>
        </w:rPr>
        <w:t xml:space="preserve"> צריך לאמוד את הנזק</w:t>
      </w:r>
      <w:r w:rsidR="00B14BA9">
        <w:rPr>
          <w:rFonts w:ascii="David" w:hAnsi="David" w:hint="cs"/>
          <w:sz w:val="24"/>
          <w:rtl/>
        </w:rPr>
        <w:t xml:space="preserve">. </w:t>
      </w:r>
      <w:r>
        <w:rPr>
          <w:rFonts w:ascii="David" w:hAnsi="David" w:hint="cs"/>
          <w:sz w:val="24"/>
          <w:rtl/>
        </w:rPr>
        <w:t xml:space="preserve">עם זאת, בפועל, יש הרבה דברים שניתן להכריע לגבי איך מחושב הנזק (נקראות הכרעות נורמטיביות שבית המשפט יכל להפעיל הרבה שיקול דעת). בפועל, פיצוי מוגבל מכל מני סיבות -  בחובת הקטנת הנזק, בסיבתיות, וודאות הנזק ועוד. כל אלה מוכרעים על ידי סטנדרטים רחבים ולכן יש </w:t>
      </w:r>
      <w:r w:rsidRPr="002309D4">
        <w:rPr>
          <w:rFonts w:ascii="David" w:hAnsi="David" w:hint="cs"/>
          <w:b/>
          <w:bCs/>
          <w:sz w:val="24"/>
          <w:rtl/>
        </w:rPr>
        <w:t>לבית המשפט שיקול דעת רחב לא רק בסעד האכיפה אלא גם בסעד הפיצויים.</w:t>
      </w:r>
    </w:p>
    <w:p w14:paraId="0EFAC25F" w14:textId="64F938B4" w:rsidR="00820B7B" w:rsidRPr="00820B7B" w:rsidRDefault="00820B7B" w:rsidP="00AC5717">
      <w:pPr>
        <w:pStyle w:val="3"/>
        <w:rPr>
          <w:rtl/>
        </w:rPr>
      </w:pPr>
      <w:bookmarkStart w:id="49" w:name="_Toc92877831"/>
      <w:r w:rsidRPr="00820B7B">
        <w:rPr>
          <w:rFonts w:hint="cs"/>
          <w:rtl/>
        </w:rPr>
        <w:t>האינטרסים ויחסי הגומלין ביניהם</w:t>
      </w:r>
      <w:bookmarkEnd w:id="49"/>
    </w:p>
    <w:p w14:paraId="45AD0EA2" w14:textId="70E47ACC" w:rsidR="00A0274D" w:rsidRDefault="00A0274D" w:rsidP="005F55FA">
      <w:pPr>
        <w:pStyle w:val="a5"/>
        <w:numPr>
          <w:ilvl w:val="0"/>
          <w:numId w:val="57"/>
        </w:numPr>
        <w:rPr>
          <w:rFonts w:ascii="David" w:hAnsi="David"/>
          <w:sz w:val="24"/>
        </w:rPr>
      </w:pPr>
      <w:r w:rsidRPr="00E85CE3">
        <w:rPr>
          <w:rFonts w:ascii="David" w:hAnsi="David" w:hint="cs"/>
          <w:b/>
          <w:bCs/>
          <w:sz w:val="24"/>
          <w:rtl/>
        </w:rPr>
        <w:t>ציפייה/קיום</w:t>
      </w:r>
      <w:r w:rsidR="001107C5">
        <w:rPr>
          <w:rFonts w:ascii="David" w:hAnsi="David" w:hint="cs"/>
          <w:sz w:val="24"/>
          <w:rtl/>
        </w:rPr>
        <w:t xml:space="preserve"> </w:t>
      </w:r>
      <w:r w:rsidR="001107C5">
        <w:rPr>
          <w:rFonts w:ascii="David" w:hAnsi="David"/>
          <w:sz w:val="24"/>
          <w:rtl/>
        </w:rPr>
        <w:t>–</w:t>
      </w:r>
      <w:r w:rsidR="001107C5">
        <w:rPr>
          <w:rFonts w:ascii="David" w:hAnsi="David" w:hint="cs"/>
          <w:sz w:val="24"/>
          <w:rtl/>
        </w:rPr>
        <w:t xml:space="preserve"> אילו קוים החוזה.</w:t>
      </w:r>
    </w:p>
    <w:p w14:paraId="4605FB9E" w14:textId="05C661E0" w:rsidR="00A0274D" w:rsidRDefault="00A0274D" w:rsidP="005F55FA">
      <w:pPr>
        <w:pStyle w:val="a5"/>
        <w:numPr>
          <w:ilvl w:val="0"/>
          <w:numId w:val="57"/>
        </w:numPr>
        <w:rPr>
          <w:rFonts w:ascii="David" w:hAnsi="David"/>
          <w:sz w:val="24"/>
        </w:rPr>
      </w:pPr>
      <w:r w:rsidRPr="00E85CE3">
        <w:rPr>
          <w:rFonts w:ascii="David" w:hAnsi="David" w:hint="cs"/>
          <w:b/>
          <w:bCs/>
          <w:sz w:val="24"/>
          <w:rtl/>
        </w:rPr>
        <w:t>הסתמכות</w:t>
      </w:r>
      <w:r w:rsidR="001107C5">
        <w:rPr>
          <w:rFonts w:ascii="David" w:hAnsi="David" w:hint="cs"/>
          <w:sz w:val="24"/>
          <w:rtl/>
        </w:rPr>
        <w:t xml:space="preserve"> </w:t>
      </w:r>
      <w:r w:rsidR="001107C5">
        <w:rPr>
          <w:rFonts w:ascii="David" w:hAnsi="David"/>
          <w:sz w:val="24"/>
          <w:rtl/>
        </w:rPr>
        <w:t>–</w:t>
      </w:r>
      <w:r w:rsidR="001107C5">
        <w:rPr>
          <w:rFonts w:ascii="David" w:hAnsi="David" w:hint="cs"/>
          <w:sz w:val="24"/>
          <w:rtl/>
        </w:rPr>
        <w:t xml:space="preserve"> אינטרס הנוגד את אינטרס הקיום </w:t>
      </w:r>
      <w:r w:rsidR="001107C5">
        <w:rPr>
          <w:rFonts w:ascii="David" w:hAnsi="David"/>
          <w:sz w:val="24"/>
          <w:rtl/>
        </w:rPr>
        <w:t>–</w:t>
      </w:r>
      <w:r w:rsidR="001107C5">
        <w:rPr>
          <w:rFonts w:ascii="David" w:hAnsi="David" w:hint="cs"/>
          <w:sz w:val="24"/>
          <w:rtl/>
        </w:rPr>
        <w:t xml:space="preserve"> נעמיד את הנפר במצב לו היה לולא התקיים החוזה.</w:t>
      </w:r>
    </w:p>
    <w:p w14:paraId="77B17C37" w14:textId="1DE2182E" w:rsidR="00A0274D" w:rsidRPr="00A0274D" w:rsidRDefault="00A0274D" w:rsidP="005F55FA">
      <w:pPr>
        <w:pStyle w:val="a5"/>
        <w:numPr>
          <w:ilvl w:val="0"/>
          <w:numId w:val="57"/>
        </w:numPr>
        <w:rPr>
          <w:rFonts w:ascii="David" w:hAnsi="David"/>
          <w:sz w:val="24"/>
          <w:rtl/>
        </w:rPr>
      </w:pPr>
      <w:r w:rsidRPr="00E85CE3">
        <w:rPr>
          <w:rFonts w:ascii="David" w:hAnsi="David" w:hint="cs"/>
          <w:b/>
          <w:bCs/>
          <w:sz w:val="24"/>
          <w:rtl/>
        </w:rPr>
        <w:t>השבה</w:t>
      </w:r>
      <w:r w:rsidR="001107C5">
        <w:rPr>
          <w:rFonts w:ascii="David" w:hAnsi="David" w:hint="cs"/>
          <w:sz w:val="24"/>
          <w:rtl/>
        </w:rPr>
        <w:t xml:space="preserve"> </w:t>
      </w:r>
      <w:r w:rsidR="001107C5">
        <w:rPr>
          <w:rFonts w:ascii="David" w:hAnsi="David"/>
          <w:sz w:val="24"/>
          <w:rtl/>
        </w:rPr>
        <w:t>–</w:t>
      </w:r>
      <w:r w:rsidR="001107C5">
        <w:rPr>
          <w:rFonts w:ascii="David" w:hAnsi="David" w:hint="cs"/>
          <w:sz w:val="24"/>
          <w:rtl/>
        </w:rPr>
        <w:t xml:space="preserve"> הצדדים לא יתעשרו עקב ביטול החוזה. </w:t>
      </w:r>
    </w:p>
    <w:p w14:paraId="7643DAA6" w14:textId="5AA1BDEE" w:rsidR="00A0274D" w:rsidRDefault="00A0274D" w:rsidP="002309D4">
      <w:pPr>
        <w:rPr>
          <w:rFonts w:ascii="David" w:hAnsi="David"/>
          <w:sz w:val="24"/>
          <w:rtl/>
        </w:rPr>
      </w:pPr>
      <w:r w:rsidRPr="00E85CE3">
        <w:rPr>
          <w:rFonts w:ascii="David" w:hAnsi="David" w:hint="cs"/>
          <w:b/>
          <w:bCs/>
          <w:sz w:val="24"/>
          <w:highlight w:val="cyan"/>
          <w:rtl/>
        </w:rPr>
        <w:t>פס"ד לוי נ' מבט</w:t>
      </w:r>
      <w:r>
        <w:rPr>
          <w:rFonts w:ascii="David" w:hAnsi="David" w:hint="cs"/>
          <w:sz w:val="24"/>
          <w:rtl/>
        </w:rPr>
        <w:t xml:space="preserve"> </w:t>
      </w:r>
      <w:r w:rsidR="00820B7B">
        <w:rPr>
          <w:rFonts w:ascii="David" w:hAnsi="David" w:hint="cs"/>
          <w:sz w:val="24"/>
          <w:rtl/>
        </w:rPr>
        <w:t>השאלה לגבי הסעדים השונים:</w:t>
      </w:r>
    </w:p>
    <w:p w14:paraId="081F93E7" w14:textId="49153C17" w:rsidR="00E85CE3" w:rsidRPr="00A86BEE" w:rsidRDefault="00A0274D" w:rsidP="00E85CE3">
      <w:pPr>
        <w:rPr>
          <w:rFonts w:ascii="David" w:hAnsi="David"/>
          <w:b/>
          <w:bCs/>
          <w:sz w:val="24"/>
          <w:rtl/>
        </w:rPr>
      </w:pPr>
      <w:r w:rsidRPr="00E85CE3">
        <w:rPr>
          <w:rFonts w:ascii="David" w:hAnsi="David" w:hint="cs"/>
          <w:sz w:val="24"/>
          <w:u w:val="single"/>
          <w:rtl/>
        </w:rPr>
        <w:lastRenderedPageBreak/>
        <w:t>סעדים סותרים וסעדים שאינם סותרי</w:t>
      </w:r>
      <w:r w:rsidR="00BA4571" w:rsidRPr="00E85CE3">
        <w:rPr>
          <w:rFonts w:ascii="David" w:hAnsi="David" w:hint="cs"/>
          <w:sz w:val="24"/>
          <w:u w:val="single"/>
          <w:rtl/>
        </w:rPr>
        <w:t xml:space="preserve">ם: </w:t>
      </w:r>
      <w:r w:rsidR="00BA4571" w:rsidRPr="00E85CE3">
        <w:rPr>
          <w:rFonts w:ascii="David" w:hAnsi="David" w:hint="cs"/>
          <w:b/>
          <w:bCs/>
          <w:sz w:val="24"/>
          <w:rtl/>
        </w:rPr>
        <w:t>ההכרעה החשובה היא שאין סתירה בין פיצויי קיום לפיצויי השבה, כל עוד אין כפל פיצוי. כלומר, האפשרות לבטל את החוזה ואז לקבל פיצויי קיום אינה נמצאת בסתירה.</w:t>
      </w:r>
      <w:r w:rsidR="00BA4571" w:rsidRPr="00E85CE3">
        <w:rPr>
          <w:rFonts w:ascii="David" w:hAnsi="David" w:hint="cs"/>
          <w:sz w:val="24"/>
          <w:rtl/>
        </w:rPr>
        <w:t xml:space="preserve"> </w:t>
      </w:r>
      <w:r w:rsidR="00E85CE3">
        <w:rPr>
          <w:rFonts w:ascii="David" w:hAnsi="David" w:hint="cs"/>
          <w:b/>
          <w:bCs/>
          <w:sz w:val="24"/>
          <w:rtl/>
        </w:rPr>
        <w:t xml:space="preserve"> </w:t>
      </w:r>
      <w:r w:rsidR="00E85CE3" w:rsidRPr="00E85CE3">
        <w:rPr>
          <w:rFonts w:ascii="David" w:hAnsi="David" w:hint="cs"/>
          <w:sz w:val="24"/>
          <w:rtl/>
        </w:rPr>
        <w:t>הסיבה לכך שאין סתירה בין הסעדים היא שתכלית ביטול החוזה הינה</w:t>
      </w:r>
      <w:r w:rsidR="00E85CE3" w:rsidRPr="00E85CE3">
        <w:rPr>
          <w:rFonts w:ascii="David" w:hAnsi="David"/>
          <w:sz w:val="24"/>
          <w:rtl/>
        </w:rPr>
        <w:t xml:space="preserve"> להפסיק את החיובים מכאן והלאה</w:t>
      </w:r>
      <w:r w:rsidR="00E85CE3" w:rsidRPr="00E85CE3">
        <w:rPr>
          <w:rFonts w:ascii="David" w:hAnsi="David" w:hint="cs"/>
          <w:sz w:val="24"/>
          <w:rtl/>
        </w:rPr>
        <w:t xml:space="preserve">, היא </w:t>
      </w:r>
      <w:r w:rsidR="00E85CE3" w:rsidRPr="00A86BEE">
        <w:rPr>
          <w:rFonts w:ascii="David" w:hAnsi="David" w:hint="cs"/>
          <w:b/>
          <w:bCs/>
          <w:sz w:val="24"/>
          <w:rtl/>
        </w:rPr>
        <w:t>אינה סותרת את הרצון</w:t>
      </w:r>
      <w:r w:rsidR="00E85CE3" w:rsidRPr="00A86BEE">
        <w:rPr>
          <w:rFonts w:ascii="David" w:hAnsi="David"/>
          <w:b/>
          <w:bCs/>
          <w:sz w:val="24"/>
          <w:rtl/>
        </w:rPr>
        <w:t xml:space="preserve"> להעמיד את הנפר במצב שהיה לו קוים החוזה.</w:t>
      </w:r>
    </w:p>
    <w:p w14:paraId="7FC56418" w14:textId="0355FBAD" w:rsidR="00662F63" w:rsidRPr="00A86BEE" w:rsidRDefault="00662F63" w:rsidP="001107C5">
      <w:pPr>
        <w:rPr>
          <w:rFonts w:ascii="David" w:hAnsi="David"/>
          <w:b/>
          <w:bCs/>
          <w:sz w:val="24"/>
          <w:u w:val="single"/>
          <w:rtl/>
        </w:rPr>
      </w:pPr>
      <w:r w:rsidRPr="00A86BEE">
        <w:rPr>
          <w:rFonts w:ascii="David" w:hAnsi="David" w:hint="cs"/>
          <w:b/>
          <w:bCs/>
          <w:sz w:val="24"/>
          <w:u w:val="single"/>
          <w:rtl/>
        </w:rPr>
        <w:t>אינטרס הציפייה</w:t>
      </w:r>
    </w:p>
    <w:p w14:paraId="1121E979" w14:textId="3D857F33" w:rsidR="001107C5" w:rsidRDefault="001107C5" w:rsidP="001107C5">
      <w:pPr>
        <w:rPr>
          <w:rFonts w:ascii="David" w:hAnsi="David"/>
          <w:sz w:val="24"/>
          <w:rtl/>
        </w:rPr>
      </w:pPr>
      <w:r>
        <w:rPr>
          <w:rFonts w:ascii="David" w:hAnsi="David" w:hint="cs"/>
          <w:sz w:val="24"/>
          <w:rtl/>
        </w:rPr>
        <w:t xml:space="preserve">אינטרס הציפייה ייחודי לחוזים. הפיצויים בנזיקין שניתן לקבל הם פיצויים שליליים </w:t>
      </w:r>
      <w:r>
        <w:rPr>
          <w:rFonts w:ascii="David" w:hAnsi="David"/>
          <w:sz w:val="24"/>
          <w:rtl/>
        </w:rPr>
        <w:t>–</w:t>
      </w:r>
      <w:r>
        <w:rPr>
          <w:rFonts w:ascii="David" w:hAnsi="David" w:hint="cs"/>
          <w:sz w:val="24"/>
          <w:rtl/>
        </w:rPr>
        <w:t xml:space="preserve"> המעמידים את הקורבן במקום בו היה אלמלא בוצעה העוולה. בהקשרים מסחריים, הסעד בנזיקין מעמיד את הקורבן של העוולה במצב בו היה אלמלא התרחשה ההתקשרות המסחרית. לדוג': </w:t>
      </w:r>
      <w:r w:rsidRPr="00A86BEE">
        <w:rPr>
          <w:rFonts w:ascii="David" w:hAnsi="David" w:hint="cs"/>
          <w:b/>
          <w:bCs/>
          <w:sz w:val="24"/>
          <w:highlight w:val="cyan"/>
          <w:rtl/>
        </w:rPr>
        <w:t>פס"ד זלסקי נ' הועדה המקומית לתכנון ולבניה</w:t>
      </w:r>
      <w:r>
        <w:rPr>
          <w:rFonts w:ascii="David" w:hAnsi="David" w:hint="cs"/>
          <w:sz w:val="24"/>
          <w:rtl/>
        </w:rPr>
        <w:t xml:space="preserve"> </w:t>
      </w:r>
      <w:r>
        <w:rPr>
          <w:rFonts w:ascii="David" w:hAnsi="David"/>
          <w:sz w:val="24"/>
          <w:rtl/>
        </w:rPr>
        <w:t>–</w:t>
      </w:r>
      <w:r>
        <w:rPr>
          <w:rFonts w:ascii="David" w:hAnsi="David" w:hint="cs"/>
          <w:sz w:val="24"/>
          <w:rtl/>
        </w:rPr>
        <w:t xml:space="preserve"> מצג שווא רשלני</w:t>
      </w:r>
      <w:r w:rsidR="0058484C">
        <w:rPr>
          <w:rFonts w:ascii="David" w:hAnsi="David" w:hint="cs"/>
          <w:sz w:val="24"/>
          <w:rtl/>
        </w:rPr>
        <w:t xml:space="preserve"> אודות שווי נכס</w:t>
      </w:r>
      <w:r>
        <w:rPr>
          <w:rFonts w:ascii="David" w:hAnsi="David" w:hint="cs"/>
          <w:sz w:val="24"/>
          <w:rtl/>
        </w:rPr>
        <w:t xml:space="preserve">. </w:t>
      </w:r>
      <w:r w:rsidRPr="0058484C">
        <w:rPr>
          <w:rFonts w:ascii="David" w:hAnsi="David" w:hint="cs"/>
          <w:b/>
          <w:bCs/>
          <w:sz w:val="24"/>
          <w:rtl/>
        </w:rPr>
        <w:t>פיצוי הסתמכות</w:t>
      </w:r>
      <w:r>
        <w:rPr>
          <w:rFonts w:ascii="David" w:hAnsi="David" w:hint="cs"/>
          <w:sz w:val="24"/>
          <w:rtl/>
        </w:rPr>
        <w:t xml:space="preserve"> יהיו הפער שהוא שילם על הנכס ומה שהיה משלם על הנכס</w:t>
      </w:r>
      <w:r w:rsidR="00A86BEE">
        <w:rPr>
          <w:rFonts w:ascii="David" w:hAnsi="David" w:hint="cs"/>
          <w:sz w:val="24"/>
          <w:rtl/>
        </w:rPr>
        <w:t xml:space="preserve"> </w:t>
      </w:r>
      <w:r w:rsidR="00A86BEE" w:rsidRPr="00A86BEE">
        <w:rPr>
          <w:rFonts w:ascii="David" w:hAnsi="David" w:hint="cs"/>
          <w:b/>
          <w:bCs/>
          <w:sz w:val="24"/>
          <w:rtl/>
        </w:rPr>
        <w:t>אז</w:t>
      </w:r>
      <w:r w:rsidRPr="00A86BEE">
        <w:rPr>
          <w:rFonts w:ascii="David" w:hAnsi="David" w:hint="cs"/>
          <w:b/>
          <w:bCs/>
          <w:sz w:val="24"/>
          <w:rtl/>
        </w:rPr>
        <w:t xml:space="preserve"> </w:t>
      </w:r>
      <w:r>
        <w:rPr>
          <w:rFonts w:ascii="David" w:hAnsi="David" w:hint="cs"/>
          <w:sz w:val="24"/>
          <w:rtl/>
        </w:rPr>
        <w:t xml:space="preserve">אילו היה בידיו המידע האמיתי. בעקבות ההסתמכות על הועדה המקומית הוא שילם יותר מדיי </w:t>
      </w:r>
      <w:r>
        <w:rPr>
          <w:rFonts w:ascii="David" w:hAnsi="David"/>
          <w:sz w:val="24"/>
          <w:rtl/>
        </w:rPr>
        <w:t>–</w:t>
      </w:r>
      <w:r>
        <w:rPr>
          <w:rFonts w:ascii="David" w:hAnsi="David" w:hint="cs"/>
          <w:sz w:val="24"/>
          <w:rtl/>
        </w:rPr>
        <w:t xml:space="preserve"> זה הפיצוי השלילי. </w:t>
      </w:r>
      <w:r w:rsidRPr="00C86583">
        <w:rPr>
          <w:rFonts w:ascii="David" w:hAnsi="David" w:hint="cs"/>
          <w:b/>
          <w:bCs/>
          <w:sz w:val="24"/>
          <w:rtl/>
        </w:rPr>
        <w:t xml:space="preserve">הפיצוי החיובי </w:t>
      </w:r>
      <w:r w:rsidRPr="00C86583">
        <w:rPr>
          <w:rFonts w:ascii="David" w:hAnsi="David"/>
          <w:b/>
          <w:bCs/>
          <w:sz w:val="24"/>
          <w:rtl/>
        </w:rPr>
        <w:t>–</w:t>
      </w:r>
      <w:r w:rsidRPr="00C86583">
        <w:rPr>
          <w:rFonts w:ascii="David" w:hAnsi="David" w:hint="cs"/>
          <w:b/>
          <w:bCs/>
          <w:sz w:val="24"/>
          <w:rtl/>
        </w:rPr>
        <w:t xml:space="preserve"> פיצויי קיום</w:t>
      </w:r>
      <w:r>
        <w:rPr>
          <w:rFonts w:ascii="David" w:hAnsi="David" w:hint="cs"/>
          <w:sz w:val="24"/>
          <w:rtl/>
        </w:rPr>
        <w:t xml:space="preserve">, זה הפער בין שווי הנכס </w:t>
      </w:r>
      <w:r w:rsidRPr="00A86BEE">
        <w:rPr>
          <w:rFonts w:ascii="David" w:hAnsi="David" w:hint="cs"/>
          <w:b/>
          <w:bCs/>
          <w:sz w:val="24"/>
          <w:rtl/>
        </w:rPr>
        <w:t>היום</w:t>
      </w:r>
      <w:r>
        <w:rPr>
          <w:rFonts w:ascii="David" w:hAnsi="David" w:hint="cs"/>
          <w:sz w:val="24"/>
          <w:rtl/>
        </w:rPr>
        <w:t>, לשווי שהנכס היה אילו היו אומרים לו את המידע האמיתי. ביהמ"ש פוסק כי ביחס לעילה הנזיקין מגיע לו הפיצוי השלילי בלבד.</w:t>
      </w:r>
    </w:p>
    <w:p w14:paraId="456DADE1" w14:textId="1BB46F3A" w:rsidR="0037661E" w:rsidRDefault="0037661E" w:rsidP="001107C5">
      <w:pPr>
        <w:rPr>
          <w:rFonts w:ascii="David" w:hAnsi="David"/>
          <w:sz w:val="24"/>
          <w:rtl/>
        </w:rPr>
      </w:pPr>
    </w:p>
    <w:p w14:paraId="741BB96B" w14:textId="66A5244C" w:rsidR="0037661E" w:rsidRDefault="0037661E" w:rsidP="001107C5">
      <w:pPr>
        <w:rPr>
          <w:rFonts w:ascii="David" w:hAnsi="David"/>
          <w:sz w:val="24"/>
          <w:rtl/>
        </w:rPr>
      </w:pPr>
    </w:p>
    <w:p w14:paraId="686E5D23" w14:textId="77777777" w:rsidR="0037661E" w:rsidRDefault="0037661E" w:rsidP="001107C5">
      <w:pPr>
        <w:rPr>
          <w:rFonts w:ascii="David" w:hAnsi="David"/>
          <w:sz w:val="24"/>
          <w:rtl/>
        </w:rPr>
      </w:pPr>
    </w:p>
    <w:p w14:paraId="384054BC" w14:textId="05779FE6" w:rsidR="001107C5" w:rsidRPr="00C86583" w:rsidRDefault="001107C5" w:rsidP="001107C5">
      <w:pPr>
        <w:rPr>
          <w:rFonts w:ascii="David" w:hAnsi="David"/>
          <w:sz w:val="24"/>
          <w:u w:val="single"/>
          <w:rtl/>
        </w:rPr>
      </w:pPr>
      <w:r w:rsidRPr="00C86583">
        <w:rPr>
          <w:rFonts w:ascii="David" w:hAnsi="David" w:hint="cs"/>
          <w:sz w:val="24"/>
          <w:u w:val="single"/>
          <w:rtl/>
        </w:rPr>
        <w:t>מדוע דיני ה</w:t>
      </w:r>
      <w:r w:rsidR="00CF48E9">
        <w:rPr>
          <w:rFonts w:ascii="David" w:hAnsi="David" w:hint="cs"/>
          <w:sz w:val="24"/>
          <w:u w:val="single"/>
          <w:rtl/>
        </w:rPr>
        <w:t>חוזים</w:t>
      </w:r>
      <w:r w:rsidRPr="00C86583">
        <w:rPr>
          <w:rFonts w:ascii="David" w:hAnsi="David" w:hint="cs"/>
          <w:sz w:val="24"/>
          <w:u w:val="single"/>
          <w:rtl/>
        </w:rPr>
        <w:t xml:space="preserve"> מגנים על אינטרס הציפייה? </w:t>
      </w:r>
    </w:p>
    <w:p w14:paraId="157C38CA" w14:textId="26AFE705" w:rsidR="00A86BEE" w:rsidRDefault="001107C5" w:rsidP="00A86BEE">
      <w:pPr>
        <w:pStyle w:val="a5"/>
        <w:numPr>
          <w:ilvl w:val="0"/>
          <w:numId w:val="13"/>
        </w:numPr>
        <w:rPr>
          <w:rFonts w:ascii="David" w:hAnsi="David"/>
          <w:sz w:val="24"/>
        </w:rPr>
      </w:pPr>
      <w:r w:rsidRPr="00A86BEE">
        <w:rPr>
          <w:rFonts w:ascii="David" w:hAnsi="David" w:hint="cs"/>
          <w:b/>
          <w:bCs/>
          <w:sz w:val="24"/>
          <w:rtl/>
        </w:rPr>
        <w:t>הסבר מוסרי דוקטרינרי</w:t>
      </w:r>
      <w:r w:rsidR="00AD46A5" w:rsidRPr="00A86BEE">
        <w:rPr>
          <w:rFonts w:ascii="David" w:hAnsi="David" w:hint="cs"/>
          <w:sz w:val="24"/>
          <w:rtl/>
        </w:rPr>
        <w:t xml:space="preserve"> </w:t>
      </w:r>
      <w:r w:rsidR="00AD46A5" w:rsidRPr="00A86BEE">
        <w:rPr>
          <w:rFonts w:ascii="David" w:hAnsi="David"/>
          <w:sz w:val="24"/>
          <w:rtl/>
        </w:rPr>
        <w:t>–</w:t>
      </w:r>
      <w:r w:rsidR="00AD46A5" w:rsidRPr="00A86BEE">
        <w:rPr>
          <w:rFonts w:ascii="David" w:hAnsi="David" w:hint="cs"/>
          <w:sz w:val="24"/>
          <w:rtl/>
        </w:rPr>
        <w:t xml:space="preserve"> </w:t>
      </w:r>
      <w:r w:rsidR="00AD46A5" w:rsidRPr="002C0781">
        <w:rPr>
          <w:rFonts w:ascii="David" w:hAnsi="David" w:hint="cs"/>
          <w:b/>
          <w:bCs/>
          <w:sz w:val="24"/>
          <w:rtl/>
        </w:rPr>
        <w:t>קיימת זכות לביצוע חוזה. פיצויי הקיום, נועדו לממש את הזכות</w:t>
      </w:r>
      <w:r w:rsidR="00AD46A5" w:rsidRPr="00A86BEE">
        <w:rPr>
          <w:rFonts w:ascii="David" w:hAnsi="David" w:hint="cs"/>
          <w:sz w:val="24"/>
          <w:rtl/>
        </w:rPr>
        <w:t xml:space="preserve"> במובן שהם יעמידו א</w:t>
      </w:r>
      <w:r w:rsidR="002C0781">
        <w:rPr>
          <w:rFonts w:ascii="David" w:hAnsi="David" w:hint="cs"/>
          <w:sz w:val="24"/>
          <w:rtl/>
        </w:rPr>
        <w:t xml:space="preserve">ת הנפר </w:t>
      </w:r>
      <w:r w:rsidR="00AD46A5" w:rsidRPr="00A86BEE">
        <w:rPr>
          <w:rFonts w:ascii="David" w:hAnsi="David" w:hint="cs"/>
          <w:sz w:val="24"/>
          <w:rtl/>
        </w:rPr>
        <w:t>במקום בו הי</w:t>
      </w:r>
      <w:r w:rsidR="002C0781">
        <w:rPr>
          <w:rFonts w:ascii="David" w:hAnsi="David" w:hint="cs"/>
          <w:sz w:val="24"/>
          <w:rtl/>
        </w:rPr>
        <w:t>ה</w:t>
      </w:r>
      <w:r w:rsidR="00AD46A5" w:rsidRPr="00A86BEE">
        <w:rPr>
          <w:rFonts w:ascii="David" w:hAnsi="David" w:hint="cs"/>
          <w:sz w:val="24"/>
          <w:rtl/>
        </w:rPr>
        <w:t xml:space="preserve"> אילו החוזה היה מקוים (מבחינה כלכלית). לכן וודאי שהפיצוי ש</w:t>
      </w:r>
      <w:r w:rsidR="002C0781">
        <w:rPr>
          <w:rFonts w:ascii="David" w:hAnsi="David" w:hint="cs"/>
          <w:sz w:val="24"/>
          <w:rtl/>
        </w:rPr>
        <w:t>הנפר</w:t>
      </w:r>
      <w:r w:rsidR="00AD46A5" w:rsidRPr="00A86BEE">
        <w:rPr>
          <w:rFonts w:ascii="David" w:hAnsi="David" w:hint="cs"/>
          <w:sz w:val="24"/>
          <w:rtl/>
        </w:rPr>
        <w:t xml:space="preserve"> זכאי לו צריך לקיים את אותו העיקרון.</w:t>
      </w:r>
    </w:p>
    <w:p w14:paraId="18FD1AA3" w14:textId="77777777" w:rsidR="002C0781" w:rsidRDefault="001107C5" w:rsidP="002C0781">
      <w:pPr>
        <w:pStyle w:val="a5"/>
        <w:numPr>
          <w:ilvl w:val="0"/>
          <w:numId w:val="13"/>
        </w:numPr>
        <w:rPr>
          <w:rFonts w:ascii="David" w:hAnsi="David"/>
          <w:sz w:val="24"/>
        </w:rPr>
      </w:pPr>
      <w:r w:rsidRPr="00A86BEE">
        <w:rPr>
          <w:rFonts w:ascii="David" w:hAnsi="David" w:hint="cs"/>
          <w:b/>
          <w:bCs/>
          <w:sz w:val="24"/>
          <w:rtl/>
        </w:rPr>
        <w:t>הסבר כלכלי</w:t>
      </w:r>
      <w:r w:rsidR="00AD46A5" w:rsidRPr="00A86BEE">
        <w:rPr>
          <w:rFonts w:ascii="David" w:hAnsi="David" w:hint="cs"/>
          <w:sz w:val="24"/>
          <w:rtl/>
        </w:rPr>
        <w:t xml:space="preserve"> </w:t>
      </w:r>
      <w:r w:rsidR="00AD46A5" w:rsidRPr="00A86BEE">
        <w:rPr>
          <w:rFonts w:ascii="David" w:hAnsi="David"/>
          <w:sz w:val="24"/>
          <w:rtl/>
        </w:rPr>
        <w:t>–</w:t>
      </w:r>
      <w:r w:rsidR="00AD46A5" w:rsidRPr="00A86BEE">
        <w:rPr>
          <w:rFonts w:ascii="David" w:hAnsi="David" w:hint="cs"/>
          <w:sz w:val="24"/>
          <w:rtl/>
        </w:rPr>
        <w:t xml:space="preserve"> </w:t>
      </w:r>
      <w:r w:rsidR="00AD46A5" w:rsidRPr="00A86BEE">
        <w:rPr>
          <w:rFonts w:ascii="David" w:hAnsi="David" w:hint="cs"/>
          <w:b/>
          <w:bCs/>
          <w:sz w:val="24"/>
          <w:rtl/>
        </w:rPr>
        <w:t>פיצויי ציפייה מבטיחים שהחוזה יופר רק אם ההפרה יעילה</w:t>
      </w:r>
      <w:r w:rsidR="002C0781">
        <w:rPr>
          <w:rFonts w:ascii="David" w:hAnsi="David" w:hint="cs"/>
          <w:sz w:val="24"/>
          <w:rtl/>
        </w:rPr>
        <w:t xml:space="preserve">: </w:t>
      </w:r>
      <w:r w:rsidR="00B52D0C" w:rsidRPr="002C0781">
        <w:rPr>
          <w:rFonts w:ascii="David" w:hAnsi="David"/>
          <w:sz w:val="24"/>
          <w:rtl/>
        </w:rPr>
        <w:t>הסיבה נוגעת לכך שפיצויי קיום מאפשרים רק להפרות יעילות להתקיים, וגורמים לכך שהפרות לא יעילות לא יתקיימו כי</w:t>
      </w:r>
      <w:r w:rsidR="00B52D0C" w:rsidRPr="002C0781">
        <w:rPr>
          <w:rFonts w:ascii="David" w:hAnsi="David"/>
          <w:b/>
          <w:bCs/>
          <w:sz w:val="24"/>
          <w:rtl/>
        </w:rPr>
        <w:t xml:space="preserve"> פיצויי הקיום גורמים לכך שההפרה לא תשתלם למפר</w:t>
      </w:r>
      <w:r w:rsidR="00B52D0C" w:rsidRPr="002C0781">
        <w:rPr>
          <w:rFonts w:ascii="David" w:hAnsi="David"/>
          <w:sz w:val="24"/>
          <w:rtl/>
        </w:rPr>
        <w:t>, בעוד שפיצויי ההסתמכות</w:t>
      </w:r>
      <w:r w:rsidR="002C0781">
        <w:rPr>
          <w:rFonts w:ascii="David" w:hAnsi="David" w:hint="cs"/>
          <w:sz w:val="24"/>
          <w:rtl/>
        </w:rPr>
        <w:t xml:space="preserve"> כשלעצמם</w:t>
      </w:r>
      <w:r w:rsidR="00B52D0C" w:rsidRPr="002C0781">
        <w:rPr>
          <w:rFonts w:ascii="David" w:hAnsi="David"/>
          <w:sz w:val="24"/>
          <w:rtl/>
        </w:rPr>
        <w:t xml:space="preserve"> לא</w:t>
      </w:r>
      <w:r w:rsidR="00B52D0C" w:rsidRPr="002C0781">
        <w:rPr>
          <w:rFonts w:ascii="David" w:hAnsi="David" w:hint="cs"/>
          <w:sz w:val="24"/>
          <w:rtl/>
        </w:rPr>
        <w:t>.</w:t>
      </w:r>
      <w:r w:rsidR="00B52D0C" w:rsidRPr="002C0781">
        <w:rPr>
          <w:rFonts w:ascii="David" w:hAnsi="David" w:hint="cs"/>
          <w:b/>
          <w:bCs/>
          <w:sz w:val="24"/>
          <w:rtl/>
        </w:rPr>
        <w:t xml:space="preserve"> פיצויי קיום גורמים לפרט שרוצה להפר את החוזה לקיים את החוזה כשהקיום יעיל, ולהפר את החוזה כשהקיום לא יעיל</w:t>
      </w:r>
      <w:r w:rsidR="00B52D0C" w:rsidRPr="002C0781">
        <w:rPr>
          <w:rFonts w:ascii="David" w:hAnsi="David" w:hint="cs"/>
          <w:sz w:val="24"/>
          <w:rtl/>
        </w:rPr>
        <w:t xml:space="preserve"> (כלומר, כאשר העלויות לקיום החוזה גבוהות באופן לא יעיל, המפר יעדיף לשאת בפיצויי הקיום מאחר שמצבו הכלכלי יהיה עדיף אם ישלמם, לעומת מצב בו יקיים את החוזה, יקבל את חלקו מהחוזה, אך גם יישא בעלויות קיום מאוד גבוהות).</w:t>
      </w:r>
    </w:p>
    <w:p w14:paraId="5DED23D7" w14:textId="7463ADB9" w:rsidR="002C0781" w:rsidRDefault="002C0781" w:rsidP="002C0781">
      <w:pPr>
        <w:pStyle w:val="a5"/>
        <w:rPr>
          <w:rFonts w:ascii="David" w:hAnsi="David"/>
          <w:sz w:val="24"/>
          <w:rtl/>
        </w:rPr>
      </w:pPr>
      <w:r>
        <w:rPr>
          <w:rFonts w:ascii="David" w:hAnsi="David"/>
          <w:sz w:val="24"/>
          <w:rtl/>
        </w:rPr>
        <w:br/>
      </w:r>
      <w:r w:rsidRPr="002C0781">
        <w:rPr>
          <w:rFonts w:ascii="David" w:hAnsi="David" w:hint="cs"/>
          <w:b/>
          <w:bCs/>
          <w:sz w:val="24"/>
          <w:rtl/>
        </w:rPr>
        <w:t>לדוגמה:</w:t>
      </w:r>
      <w:r w:rsidRPr="002C0781">
        <w:rPr>
          <w:rFonts w:ascii="David" w:hAnsi="David" w:hint="cs"/>
          <w:sz w:val="24"/>
          <w:rtl/>
        </w:rPr>
        <w:t xml:space="preserve"> חוזה שהמחיר החוזי הוא 100, והיו לנפר </w:t>
      </w:r>
      <w:r w:rsidRPr="002C0781">
        <w:rPr>
          <w:rFonts w:ascii="David" w:hAnsi="David" w:hint="cs"/>
          <w:b/>
          <w:bCs/>
          <w:sz w:val="24"/>
          <w:rtl/>
        </w:rPr>
        <w:t>הוצאות הסתמכות של 20</w:t>
      </w:r>
      <w:r w:rsidRPr="002C0781">
        <w:rPr>
          <w:rFonts w:ascii="David" w:hAnsi="David" w:hint="cs"/>
          <w:sz w:val="24"/>
          <w:rtl/>
        </w:rPr>
        <w:t xml:space="preserve">, והערך של המוצר עבור הנפר הוא 150, אז הוא </w:t>
      </w:r>
      <w:r w:rsidRPr="002C0781">
        <w:rPr>
          <w:rFonts w:ascii="David" w:hAnsi="David" w:hint="cs"/>
          <w:b/>
          <w:bCs/>
          <w:sz w:val="24"/>
          <w:rtl/>
        </w:rPr>
        <w:t>הסכים לשלם 100 עבור מוצר ששווה לו 150.</w:t>
      </w:r>
      <w:r w:rsidRPr="002C0781">
        <w:rPr>
          <w:rFonts w:ascii="David" w:hAnsi="David" w:hint="cs"/>
          <w:sz w:val="24"/>
          <w:rtl/>
        </w:rPr>
        <w:t xml:space="preserve"> צד ג' מציע לשלם ליצרן 130. </w:t>
      </w:r>
      <w:r w:rsidRPr="002C0781">
        <w:rPr>
          <w:rFonts w:ascii="David" w:hAnsi="David" w:hint="cs"/>
          <w:b/>
          <w:bCs/>
          <w:sz w:val="24"/>
          <w:rtl/>
        </w:rPr>
        <w:t>האם התוצאה היעילה היא שהמוצר יימכר לצד ג'?</w:t>
      </w:r>
      <w:r w:rsidRPr="002C0781">
        <w:rPr>
          <w:rFonts w:ascii="David" w:hAnsi="David" w:hint="cs"/>
          <w:sz w:val="24"/>
          <w:rtl/>
        </w:rPr>
        <w:t xml:space="preserve"> </w:t>
      </w:r>
      <w:r w:rsidRPr="002C0781">
        <w:rPr>
          <w:rFonts w:ascii="David" w:hAnsi="David" w:hint="cs"/>
          <w:b/>
          <w:bCs/>
          <w:sz w:val="24"/>
          <w:rtl/>
        </w:rPr>
        <w:t xml:space="preserve">לא, מאחר שצד ג' מוכן לשלם 130, אך עבור הנבטח (=הנפר) זה שווה 150 ועל כן ההפרה לא יעילה. </w:t>
      </w:r>
      <w:r w:rsidRPr="002C0781">
        <w:rPr>
          <w:rFonts w:ascii="David" w:hAnsi="David" w:hint="cs"/>
          <w:sz w:val="24"/>
          <w:rtl/>
        </w:rPr>
        <w:t xml:space="preserve">אילו היו רק פיצויי הסתמכות, המפר היה צריך לשלם פיצוי של 20 (הסתמכות) ולכן, בשביל רווח נוסף של 30, יישאר לו רווח של 10 ביד, על כן הוא יפר את החוזה מול הנבטח בשביל להרוויח לכיסו 10 </w:t>
      </w:r>
      <w:r w:rsidRPr="002C0781">
        <w:rPr>
          <w:rFonts w:ascii="David" w:hAnsi="David"/>
          <w:sz w:val="24"/>
          <w:rtl/>
        </w:rPr>
        <w:t>–</w:t>
      </w:r>
      <w:r w:rsidRPr="002C0781">
        <w:rPr>
          <w:rFonts w:ascii="David" w:hAnsi="David" w:hint="cs"/>
          <w:sz w:val="24"/>
          <w:rtl/>
        </w:rPr>
        <w:t xml:space="preserve"> במקרה של פיצויי הסתמכות. </w:t>
      </w:r>
      <w:r w:rsidRPr="002C0781">
        <w:rPr>
          <w:rFonts w:ascii="David" w:hAnsi="David" w:hint="cs"/>
          <w:b/>
          <w:bCs/>
          <w:sz w:val="24"/>
          <w:rtl/>
        </w:rPr>
        <w:t>אך אם יפסקו פיצויי קיום, הוא יצטרך לשלם לנפר סכום כסף נוסף, גבוה יותר ממה שצד ג' מעוניין לשלם ולכן ההפרה לא יעילה.</w:t>
      </w:r>
      <w:r w:rsidRPr="002C0781">
        <w:rPr>
          <w:rFonts w:ascii="David" w:hAnsi="David" w:hint="cs"/>
          <w:sz w:val="24"/>
          <w:rtl/>
        </w:rPr>
        <w:t xml:space="preserve"> אילו צד ג' היה מוכן לשלם 200, ההפרה אכן הייתה יעילה, מאחר שהנכס שווה לו יותר מאשר לנפר</w:t>
      </w:r>
      <w:r w:rsidR="00652EE7">
        <w:rPr>
          <w:rFonts w:ascii="David" w:hAnsi="David" w:hint="cs"/>
          <w:sz w:val="24"/>
          <w:rtl/>
        </w:rPr>
        <w:t xml:space="preserve"> וגם כי הסכום שהוא מוכן לשלם "יקזז" את פיצויי הקיום</w:t>
      </w:r>
      <w:r w:rsidRPr="002C0781">
        <w:rPr>
          <w:rFonts w:ascii="David" w:hAnsi="David" w:hint="cs"/>
          <w:sz w:val="24"/>
          <w:rtl/>
        </w:rPr>
        <w:t xml:space="preserve">, ולכן התוצאה היעילה היא שהמוכר יפר את ההסכם וימכור לצד ג' </w:t>
      </w:r>
      <w:r w:rsidRPr="002C0781">
        <w:rPr>
          <w:rFonts w:ascii="David" w:hAnsi="David"/>
          <w:sz w:val="24"/>
          <w:rtl/>
        </w:rPr>
        <w:t>–</w:t>
      </w:r>
      <w:r w:rsidRPr="002C0781">
        <w:rPr>
          <w:rFonts w:ascii="David" w:hAnsi="David" w:hint="cs"/>
          <w:sz w:val="24"/>
          <w:rtl/>
        </w:rPr>
        <w:t xml:space="preserve"> </w:t>
      </w:r>
      <w:r w:rsidRPr="002C0781">
        <w:rPr>
          <w:rFonts w:ascii="David" w:hAnsi="David" w:hint="cs"/>
          <w:b/>
          <w:bCs/>
          <w:sz w:val="24"/>
          <w:rtl/>
        </w:rPr>
        <w:t>הרעיון הוא שנעביר את המשאבים לצד שמעריך את השווי שלו בצורה הגבוהה ביותר.</w:t>
      </w:r>
      <w:r w:rsidRPr="002C0781">
        <w:rPr>
          <w:rFonts w:ascii="David" w:hAnsi="David" w:hint="cs"/>
          <w:sz w:val="24"/>
          <w:rtl/>
        </w:rPr>
        <w:t xml:space="preserve">  </w:t>
      </w:r>
    </w:p>
    <w:p w14:paraId="19E1604E" w14:textId="77777777" w:rsidR="002C0781" w:rsidRDefault="002C0781" w:rsidP="002C0781">
      <w:pPr>
        <w:pStyle w:val="a5"/>
        <w:rPr>
          <w:rFonts w:ascii="David" w:hAnsi="David"/>
          <w:sz w:val="24"/>
          <w:rtl/>
        </w:rPr>
      </w:pPr>
    </w:p>
    <w:p w14:paraId="3818A908" w14:textId="1C0B05A7" w:rsidR="00662F63" w:rsidRPr="002C0781" w:rsidRDefault="002C0781" w:rsidP="002C0781">
      <w:pPr>
        <w:pStyle w:val="a5"/>
        <w:rPr>
          <w:rFonts w:ascii="David" w:hAnsi="David"/>
          <w:sz w:val="24"/>
        </w:rPr>
      </w:pPr>
      <w:r w:rsidRPr="002C0781">
        <w:rPr>
          <w:rFonts w:ascii="David" w:hAnsi="David" w:hint="cs"/>
          <w:b/>
          <w:bCs/>
          <w:sz w:val="24"/>
          <w:rtl/>
        </w:rPr>
        <w:t>ביקורת</w:t>
      </w:r>
      <w:r w:rsidRPr="002C0781">
        <w:rPr>
          <w:rFonts w:ascii="David" w:hAnsi="David"/>
          <w:sz w:val="24"/>
          <w:rtl/>
        </w:rPr>
        <w:t>–</w:t>
      </w:r>
      <w:r w:rsidRPr="002C0781">
        <w:rPr>
          <w:rFonts w:ascii="David" w:hAnsi="David" w:hint="cs"/>
          <w:sz w:val="24"/>
          <w:rtl/>
        </w:rPr>
        <w:t xml:space="preserve"> הנבטח יכל למכור לצד ג', אולם זה יגרור הוצאות עסקה (משא ומתן מחודש וכו'). הבעיה שבגללה נרצה להבטיח שהנכס יגיע לקונה ולא תהיה הפרה, היא כי למעשה הפיצויים הם בחסר (</w:t>
      </w:r>
      <w:r w:rsidRPr="002C0781">
        <w:rPr>
          <w:rFonts w:ascii="David" w:hAnsi="David"/>
          <w:sz w:val="24"/>
          <w:rtl/>
        </w:rPr>
        <w:t xml:space="preserve">פיצוי שהוא נמוך ממה שהיית אמור לקבל לו החוזה </w:t>
      </w:r>
      <w:r w:rsidRPr="002C0781">
        <w:rPr>
          <w:rFonts w:ascii="David" w:hAnsi="David" w:hint="cs"/>
          <w:sz w:val="24"/>
          <w:rtl/>
        </w:rPr>
        <w:t xml:space="preserve">קוים) </w:t>
      </w:r>
      <w:r w:rsidRPr="002C0781">
        <w:rPr>
          <w:rFonts w:ascii="David" w:hAnsi="David"/>
          <w:sz w:val="24"/>
          <w:rtl/>
        </w:rPr>
        <w:t>–</w:t>
      </w:r>
      <w:r w:rsidRPr="002C0781">
        <w:rPr>
          <w:rFonts w:ascii="David" w:hAnsi="David" w:hint="cs"/>
          <w:sz w:val="24"/>
          <w:rtl/>
        </w:rPr>
        <w:t xml:space="preserve"> ה</w:t>
      </w:r>
      <w:r w:rsidR="00955394">
        <w:rPr>
          <w:rFonts w:ascii="David" w:hAnsi="David" w:hint="cs"/>
          <w:sz w:val="24"/>
          <w:rtl/>
        </w:rPr>
        <w:t>-</w:t>
      </w:r>
      <w:r w:rsidRPr="002C0781">
        <w:rPr>
          <w:rFonts w:ascii="David" w:hAnsi="David" w:hint="cs"/>
          <w:sz w:val="24"/>
          <w:rtl/>
        </w:rPr>
        <w:t xml:space="preserve"> 150 לא מגלם את כל הפיצויים, כאשר הפיצוי האמיתי צריך להיות גבוה יותר. ולכן פיצויי ציפייה מבטיחים שהחוזה יופר רק אם ההפרה יעילה.</w:t>
      </w:r>
    </w:p>
    <w:p w14:paraId="37F4ED90" w14:textId="5C4CB11D" w:rsidR="00662F63" w:rsidRPr="00652EE7" w:rsidRDefault="00662F63" w:rsidP="00662F63">
      <w:pPr>
        <w:rPr>
          <w:rFonts w:ascii="David" w:hAnsi="David"/>
          <w:b/>
          <w:bCs/>
          <w:sz w:val="24"/>
          <w:u w:val="single"/>
          <w:rtl/>
        </w:rPr>
      </w:pPr>
      <w:r w:rsidRPr="00652EE7">
        <w:rPr>
          <w:rFonts w:ascii="David" w:hAnsi="David" w:hint="cs"/>
          <w:b/>
          <w:bCs/>
          <w:sz w:val="24"/>
          <w:u w:val="single"/>
          <w:rtl/>
        </w:rPr>
        <w:t xml:space="preserve">אינטרס ההסתמכות </w:t>
      </w:r>
    </w:p>
    <w:p w14:paraId="03504BC8" w14:textId="77777777" w:rsidR="00652EE7" w:rsidRDefault="00652EE7" w:rsidP="00652EE7">
      <w:pPr>
        <w:pStyle w:val="a5"/>
        <w:numPr>
          <w:ilvl w:val="0"/>
          <w:numId w:val="13"/>
        </w:numPr>
        <w:rPr>
          <w:rFonts w:ascii="David" w:hAnsi="David"/>
          <w:sz w:val="24"/>
        </w:rPr>
      </w:pPr>
      <w:r w:rsidRPr="00955394">
        <w:rPr>
          <w:rFonts w:ascii="David" w:hAnsi="David" w:hint="cs"/>
          <w:b/>
          <w:bCs/>
          <w:sz w:val="24"/>
          <w:rtl/>
        </w:rPr>
        <w:t xml:space="preserve">הסתמכות </w:t>
      </w:r>
      <w:r w:rsidR="00662F63" w:rsidRPr="00955394">
        <w:rPr>
          <w:rFonts w:ascii="David" w:hAnsi="David" w:hint="cs"/>
          <w:b/>
          <w:bCs/>
          <w:sz w:val="24"/>
          <w:rtl/>
        </w:rPr>
        <w:t>עיקרית</w:t>
      </w:r>
      <w:r w:rsidR="00662F63" w:rsidRPr="00DF562A">
        <w:rPr>
          <w:rFonts w:ascii="David" w:hAnsi="David" w:hint="cs"/>
          <w:b/>
          <w:bCs/>
          <w:sz w:val="24"/>
          <w:rtl/>
        </w:rPr>
        <w:t>:</w:t>
      </w:r>
      <w:r w:rsidR="00662F63" w:rsidRPr="00652EE7">
        <w:rPr>
          <w:rFonts w:ascii="David" w:hAnsi="David" w:hint="cs"/>
          <w:sz w:val="24"/>
        </w:rPr>
        <w:t xml:space="preserve"> </w:t>
      </w:r>
      <w:r w:rsidR="00662F63" w:rsidRPr="00652EE7">
        <w:rPr>
          <w:rFonts w:ascii="David" w:hAnsi="David" w:hint="cs"/>
          <w:sz w:val="24"/>
          <w:rtl/>
        </w:rPr>
        <w:t>הוצאות שהוצאו על פי החוזה או הכנות לביצוע החוזה. לדוג': רכישת חומרים הדרושים לביצוע החוזה.</w:t>
      </w:r>
    </w:p>
    <w:p w14:paraId="5337ACAC" w14:textId="77777777" w:rsidR="00652EE7" w:rsidRDefault="00652EE7" w:rsidP="00652EE7">
      <w:pPr>
        <w:pStyle w:val="a5"/>
        <w:numPr>
          <w:ilvl w:val="0"/>
          <w:numId w:val="13"/>
        </w:numPr>
        <w:rPr>
          <w:rFonts w:ascii="David" w:hAnsi="David"/>
          <w:sz w:val="24"/>
        </w:rPr>
      </w:pPr>
      <w:r w:rsidRPr="00DF562A">
        <w:rPr>
          <w:rFonts w:ascii="David" w:hAnsi="David" w:hint="cs"/>
          <w:b/>
          <w:bCs/>
          <w:sz w:val="24"/>
          <w:rtl/>
        </w:rPr>
        <w:t xml:space="preserve">הסתמכות </w:t>
      </w:r>
      <w:r w:rsidR="00662F63" w:rsidRPr="00DF562A">
        <w:rPr>
          <w:rFonts w:ascii="David" w:hAnsi="David" w:hint="cs"/>
          <w:b/>
          <w:bCs/>
          <w:sz w:val="24"/>
          <w:rtl/>
        </w:rPr>
        <w:t xml:space="preserve">משנית/אגבית: </w:t>
      </w:r>
      <w:r w:rsidR="00662F63" w:rsidRPr="00652EE7">
        <w:rPr>
          <w:rFonts w:ascii="David" w:hAnsi="David" w:hint="cs"/>
          <w:sz w:val="24"/>
          <w:rtl/>
        </w:rPr>
        <w:t>הוצאות שהוצאו בהסתמך על החוזה, אך לא לשם ביצועו. לדוג': פרסום מודעות להשכרת נכס.</w:t>
      </w:r>
    </w:p>
    <w:p w14:paraId="081BBCF9" w14:textId="78CFB3F5" w:rsidR="00662F63" w:rsidRPr="00652EE7" w:rsidRDefault="00662F63" w:rsidP="00652EE7">
      <w:pPr>
        <w:pStyle w:val="a5"/>
        <w:numPr>
          <w:ilvl w:val="0"/>
          <w:numId w:val="13"/>
        </w:numPr>
        <w:rPr>
          <w:rFonts w:ascii="David" w:hAnsi="David"/>
          <w:sz w:val="24"/>
        </w:rPr>
      </w:pPr>
      <w:r w:rsidRPr="00DF562A">
        <w:rPr>
          <w:rFonts w:ascii="David" w:hAnsi="David" w:hint="cs"/>
          <w:b/>
          <w:bCs/>
          <w:sz w:val="24"/>
          <w:rtl/>
        </w:rPr>
        <w:lastRenderedPageBreak/>
        <w:t>אבדן הזדמנויות עסקה:</w:t>
      </w:r>
      <w:r w:rsidRPr="00652EE7">
        <w:rPr>
          <w:rFonts w:ascii="David" w:hAnsi="David" w:hint="cs"/>
          <w:sz w:val="24"/>
          <w:rtl/>
        </w:rPr>
        <w:t xml:space="preserve"> ויתור על משא ומתן לחוזה רווחי יותר. כשיש הוכחה משמעותית לכך שנגרם ויתור על הזמנות עסקית יינתנ</w:t>
      </w:r>
      <w:r w:rsidRPr="00652EE7">
        <w:rPr>
          <w:rFonts w:ascii="David" w:hAnsi="David" w:hint="eastAsia"/>
          <w:sz w:val="24"/>
          <w:rtl/>
        </w:rPr>
        <w:t>ו</w:t>
      </w:r>
      <w:r w:rsidRPr="00652EE7">
        <w:rPr>
          <w:rFonts w:ascii="David" w:hAnsi="David" w:hint="cs"/>
          <w:sz w:val="24"/>
          <w:rtl/>
        </w:rPr>
        <w:t xml:space="preserve"> פיצויי הסתמכות. </w:t>
      </w:r>
    </w:p>
    <w:p w14:paraId="1D1D6830" w14:textId="71F102CF" w:rsidR="00175E9A" w:rsidRDefault="00662F63" w:rsidP="00175E9A">
      <w:pPr>
        <w:rPr>
          <w:rFonts w:ascii="David" w:hAnsi="David"/>
          <w:sz w:val="24"/>
          <w:rtl/>
        </w:rPr>
      </w:pPr>
      <w:r w:rsidRPr="00436EC1">
        <w:rPr>
          <w:rFonts w:ascii="David" w:hAnsi="David" w:hint="cs"/>
          <w:b/>
          <w:bCs/>
          <w:sz w:val="24"/>
          <w:rtl/>
        </w:rPr>
        <w:t>נזקים תוצאתיים</w:t>
      </w:r>
      <w:r w:rsidRPr="00436EC1">
        <w:rPr>
          <w:rFonts w:ascii="David" w:hAnsi="David" w:hint="cs"/>
          <w:sz w:val="24"/>
          <w:rtl/>
        </w:rPr>
        <w:t xml:space="preserve">: </w:t>
      </w:r>
      <w:r w:rsidRPr="00F977F1">
        <w:rPr>
          <w:rFonts w:ascii="David" w:hAnsi="David" w:hint="cs"/>
          <w:b/>
          <w:bCs/>
          <w:sz w:val="24"/>
          <w:rtl/>
        </w:rPr>
        <w:t xml:space="preserve">נזק המתגבש </w:t>
      </w:r>
      <w:r w:rsidR="00436EC1" w:rsidRPr="00F977F1">
        <w:rPr>
          <w:rFonts w:ascii="David" w:hAnsi="David" w:hint="cs"/>
          <w:b/>
          <w:bCs/>
          <w:sz w:val="24"/>
          <w:rtl/>
        </w:rPr>
        <w:t xml:space="preserve">בעקבות ההפרה, </w:t>
      </w:r>
      <w:r w:rsidRPr="00F977F1">
        <w:rPr>
          <w:rFonts w:ascii="David" w:hAnsi="David" w:hint="cs"/>
          <w:b/>
          <w:bCs/>
          <w:sz w:val="24"/>
          <w:rtl/>
        </w:rPr>
        <w:t>לאחר ההפרה וכתוצאה ממנה</w:t>
      </w:r>
      <w:r w:rsidR="00436EC1" w:rsidRPr="00436EC1">
        <w:rPr>
          <w:rFonts w:ascii="David" w:hAnsi="David" w:hint="cs"/>
          <w:sz w:val="24"/>
          <w:rtl/>
        </w:rPr>
        <w:t xml:space="preserve"> </w:t>
      </w:r>
      <w:r w:rsidR="00436EC1" w:rsidRPr="00F977F1">
        <w:rPr>
          <w:rFonts w:ascii="David" w:hAnsi="David" w:hint="cs"/>
          <w:b/>
          <w:bCs/>
          <w:sz w:val="24"/>
          <w:rtl/>
        </w:rPr>
        <w:t>והוא נפרד מפיצויי הקיום וההסתמכות.</w:t>
      </w:r>
      <w:r w:rsidRPr="00F977F1">
        <w:rPr>
          <w:rFonts w:ascii="David" w:hAnsi="David" w:hint="cs"/>
          <w:b/>
          <w:bCs/>
          <w:sz w:val="24"/>
          <w:rtl/>
        </w:rPr>
        <w:t xml:space="preserve"> </w:t>
      </w:r>
      <w:r w:rsidR="00F977F1">
        <w:rPr>
          <w:rFonts w:ascii="David" w:hAnsi="David" w:hint="cs"/>
          <w:sz w:val="24"/>
          <w:rtl/>
        </w:rPr>
        <w:t xml:space="preserve">הוא </w:t>
      </w:r>
      <w:r w:rsidRPr="00436EC1">
        <w:rPr>
          <w:rFonts w:ascii="David" w:hAnsi="David" w:hint="cs"/>
          <w:sz w:val="24"/>
          <w:rtl/>
        </w:rPr>
        <w:t>לא נובע מהוצאות שהוצאו טרם ההפרה ולא נוגע לתמורה שהובטחה.</w:t>
      </w:r>
      <w:r w:rsidR="00436EC1">
        <w:rPr>
          <w:rFonts w:ascii="David" w:hAnsi="David" w:hint="cs"/>
          <w:sz w:val="24"/>
          <w:rtl/>
        </w:rPr>
        <w:t xml:space="preserve"> </w:t>
      </w:r>
      <w:r w:rsidR="00F977F1">
        <w:rPr>
          <w:rFonts w:ascii="David" w:hAnsi="David" w:hint="cs"/>
          <w:sz w:val="24"/>
          <w:rtl/>
        </w:rPr>
        <w:t xml:space="preserve">זכאות </w:t>
      </w:r>
      <w:r w:rsidR="00436EC1">
        <w:rPr>
          <w:rFonts w:ascii="David" w:hAnsi="David" w:hint="cs"/>
          <w:sz w:val="24"/>
          <w:rtl/>
        </w:rPr>
        <w:t xml:space="preserve">לפיצויים אלה </w:t>
      </w:r>
      <w:r w:rsidR="00F977F1">
        <w:rPr>
          <w:rFonts w:ascii="David" w:hAnsi="David" w:hint="cs"/>
          <w:sz w:val="24"/>
          <w:rtl/>
        </w:rPr>
        <w:t>קיימת בין אם</w:t>
      </w:r>
      <w:r w:rsidR="00436EC1">
        <w:rPr>
          <w:rFonts w:ascii="David" w:hAnsi="David" w:hint="cs"/>
          <w:sz w:val="24"/>
          <w:rtl/>
        </w:rPr>
        <w:t xml:space="preserve"> תבעת לפיצויי הסתמכות או קיום. (</w:t>
      </w:r>
      <w:r w:rsidR="00436EC1" w:rsidRPr="00DF562A">
        <w:rPr>
          <w:rFonts w:ascii="David" w:hAnsi="David" w:hint="cs"/>
          <w:b/>
          <w:bCs/>
          <w:sz w:val="24"/>
          <w:highlight w:val="cyan"/>
          <w:rtl/>
        </w:rPr>
        <w:t>לוי נ' מבט</w:t>
      </w:r>
      <w:r w:rsidR="00436EC1">
        <w:rPr>
          <w:rFonts w:ascii="David" w:hAnsi="David" w:hint="cs"/>
          <w:sz w:val="24"/>
          <w:rtl/>
        </w:rPr>
        <w:t xml:space="preserve"> </w:t>
      </w:r>
      <w:r w:rsidR="00436EC1">
        <w:rPr>
          <w:rFonts w:ascii="David" w:hAnsi="David"/>
          <w:sz w:val="24"/>
          <w:rtl/>
        </w:rPr>
        <w:t>–</w:t>
      </w:r>
      <w:r w:rsidR="00436EC1">
        <w:rPr>
          <w:rFonts w:ascii="David" w:hAnsi="David" w:hint="cs"/>
          <w:sz w:val="24"/>
          <w:rtl/>
        </w:rPr>
        <w:t xml:space="preserve"> נזק לשטיחים כתוצאה מהמים</w:t>
      </w:r>
      <w:r w:rsidR="00F977F1">
        <w:rPr>
          <w:rFonts w:ascii="David" w:hAnsi="David" w:hint="cs"/>
          <w:sz w:val="24"/>
          <w:rtl/>
        </w:rPr>
        <w:t xml:space="preserve"> הם נזקים תוצאתיים עקב הפרת ההסכם</w:t>
      </w:r>
      <w:r w:rsidR="00436EC1">
        <w:rPr>
          <w:rFonts w:ascii="David" w:hAnsi="David" w:hint="cs"/>
          <w:sz w:val="24"/>
          <w:rtl/>
        </w:rPr>
        <w:t>).</w:t>
      </w:r>
      <w:r w:rsidR="00175E9A">
        <w:rPr>
          <w:rFonts w:ascii="David" w:hAnsi="David" w:hint="cs"/>
          <w:sz w:val="24"/>
          <w:rtl/>
        </w:rPr>
        <w:t xml:space="preserve"> דוגמאות: נזק גוף, נזק רכוש.</w:t>
      </w:r>
    </w:p>
    <w:p w14:paraId="743D4E15" w14:textId="77777777" w:rsidR="00F977F1" w:rsidRPr="00F977F1" w:rsidRDefault="00175E9A" w:rsidP="00CF48E9">
      <w:pPr>
        <w:rPr>
          <w:rFonts w:ascii="David" w:hAnsi="David"/>
          <w:b/>
          <w:bCs/>
          <w:sz w:val="24"/>
          <w:u w:val="single"/>
          <w:rtl/>
        </w:rPr>
      </w:pPr>
      <w:r w:rsidRPr="00F977F1">
        <w:rPr>
          <w:rFonts w:ascii="David" w:hAnsi="David" w:hint="cs"/>
          <w:b/>
          <w:bCs/>
          <w:sz w:val="24"/>
          <w:u w:val="single"/>
          <w:rtl/>
        </w:rPr>
        <w:t xml:space="preserve">אינטרס השבה </w:t>
      </w:r>
      <w:r w:rsidR="00CF48E9" w:rsidRPr="00F977F1">
        <w:rPr>
          <w:rFonts w:ascii="David" w:hAnsi="David" w:hint="cs"/>
          <w:b/>
          <w:bCs/>
          <w:sz w:val="24"/>
          <w:u w:val="single"/>
          <w:rtl/>
        </w:rPr>
        <w:t xml:space="preserve"> </w:t>
      </w:r>
    </w:p>
    <w:p w14:paraId="293BAA33" w14:textId="2267693F" w:rsidR="00175E9A" w:rsidRDefault="00175E9A" w:rsidP="00CF48E9">
      <w:pPr>
        <w:rPr>
          <w:rFonts w:ascii="David" w:hAnsi="David"/>
          <w:b/>
          <w:bCs/>
          <w:sz w:val="24"/>
          <w:rtl/>
        </w:rPr>
      </w:pPr>
      <w:r>
        <w:rPr>
          <w:rFonts w:ascii="David" w:hAnsi="David" w:hint="cs"/>
          <w:sz w:val="24"/>
          <w:rtl/>
        </w:rPr>
        <w:t>החזרה של מה שניתן לצד השני לפי החוזה</w:t>
      </w:r>
      <w:r w:rsidR="00F977F1">
        <w:rPr>
          <w:rFonts w:ascii="David" w:hAnsi="David" w:hint="cs"/>
          <w:sz w:val="24"/>
          <w:rtl/>
        </w:rPr>
        <w:t xml:space="preserve">. קיימת חובת השבה הדדית. </w:t>
      </w:r>
    </w:p>
    <w:p w14:paraId="1F41B01A" w14:textId="77777777" w:rsidR="00F977F1" w:rsidRDefault="00F977F1" w:rsidP="00CF48E9">
      <w:pPr>
        <w:rPr>
          <w:rFonts w:ascii="David" w:hAnsi="David"/>
          <w:b/>
          <w:bCs/>
          <w:sz w:val="24"/>
          <w:rtl/>
        </w:rPr>
      </w:pPr>
    </w:p>
    <w:p w14:paraId="650A00B0" w14:textId="11BEA3FA" w:rsidR="00CF48E9" w:rsidRPr="004B6FF8" w:rsidRDefault="00CF48E9" w:rsidP="00CF48E9">
      <w:pPr>
        <w:rPr>
          <w:rFonts w:ascii="David" w:hAnsi="David"/>
          <w:b/>
          <w:bCs/>
          <w:sz w:val="24"/>
          <w:u w:val="single"/>
          <w:rtl/>
        </w:rPr>
      </w:pPr>
      <w:r w:rsidRPr="004B6FF8">
        <w:rPr>
          <w:rFonts w:ascii="David" w:hAnsi="David" w:hint="cs"/>
          <w:b/>
          <w:bCs/>
          <w:sz w:val="24"/>
          <w:u w:val="single"/>
          <w:rtl/>
        </w:rPr>
        <w:t>יחסי הגומלין בין האינטרסים</w:t>
      </w:r>
    </w:p>
    <w:p w14:paraId="59A56DCF" w14:textId="02298943" w:rsidR="00CF48E9" w:rsidRDefault="00CF48E9" w:rsidP="00CF48E9">
      <w:pPr>
        <w:rPr>
          <w:rFonts w:ascii="David" w:hAnsi="David"/>
          <w:sz w:val="24"/>
          <w:rtl/>
        </w:rPr>
      </w:pPr>
      <w:r>
        <w:rPr>
          <w:rFonts w:ascii="David" w:hAnsi="David" w:hint="cs"/>
          <w:sz w:val="24"/>
          <w:rtl/>
        </w:rPr>
        <w:t>האינטרסים השונים חיים יחד והכלל הוא שניתן לקבל פיצוי יחס עם סעדים אחרים כל עוד אין סתירה או חפיפה.</w:t>
      </w:r>
    </w:p>
    <w:p w14:paraId="0E8382F8" w14:textId="7E128DB3" w:rsidR="00CF48E9" w:rsidRPr="00F977F1" w:rsidRDefault="00F977F1" w:rsidP="00CF48E9">
      <w:pPr>
        <w:rPr>
          <w:rFonts w:ascii="David" w:hAnsi="David"/>
          <w:b/>
          <w:bCs/>
          <w:sz w:val="24"/>
          <w:u w:val="single"/>
          <w:rtl/>
        </w:rPr>
      </w:pPr>
      <w:r w:rsidRPr="00F977F1">
        <w:rPr>
          <w:rFonts w:ascii="David" w:hAnsi="David" w:hint="cs"/>
          <w:b/>
          <w:bCs/>
          <w:sz w:val="24"/>
          <w:u w:val="single"/>
          <w:rtl/>
        </w:rPr>
        <w:t>צורת החישוב של הפיצויים</w:t>
      </w:r>
    </w:p>
    <w:p w14:paraId="4D242249" w14:textId="18B77589" w:rsidR="00CF48E9" w:rsidRPr="00F977F1" w:rsidRDefault="00CF48E9" w:rsidP="00F977F1">
      <w:pPr>
        <w:pStyle w:val="a5"/>
        <w:numPr>
          <w:ilvl w:val="0"/>
          <w:numId w:val="13"/>
        </w:numPr>
        <w:rPr>
          <w:rFonts w:ascii="David" w:hAnsi="David"/>
          <w:sz w:val="24"/>
        </w:rPr>
      </w:pPr>
      <w:r w:rsidRPr="00F977F1">
        <w:rPr>
          <w:rFonts w:ascii="David" w:hAnsi="David" w:hint="cs"/>
          <w:b/>
          <w:bCs/>
          <w:sz w:val="24"/>
          <w:rtl/>
        </w:rPr>
        <w:t>פיצויי ציפייה:</w:t>
      </w:r>
      <w:r w:rsidRPr="00F977F1">
        <w:rPr>
          <w:rFonts w:ascii="David" w:hAnsi="David" w:hint="cs"/>
          <w:sz w:val="24"/>
          <w:rtl/>
        </w:rPr>
        <w:t xml:space="preserve"> </w:t>
      </w:r>
      <w:bookmarkStart w:id="50" w:name="_Hlk61382771"/>
      <w:r w:rsidRPr="00F977F1">
        <w:rPr>
          <w:rFonts w:ascii="David" w:hAnsi="David" w:hint="cs"/>
          <w:sz w:val="24"/>
          <w:rtl/>
        </w:rPr>
        <w:t xml:space="preserve">הציפיה מההסכם </w:t>
      </w:r>
      <w:r w:rsidRPr="00F977F1">
        <w:rPr>
          <w:rFonts w:ascii="David" w:hAnsi="David"/>
          <w:sz w:val="24"/>
          <w:rtl/>
        </w:rPr>
        <w:t>–</w:t>
      </w:r>
      <w:r w:rsidRPr="00F977F1">
        <w:rPr>
          <w:rFonts w:ascii="David" w:hAnsi="David" w:hint="cs"/>
          <w:sz w:val="24"/>
          <w:rtl/>
        </w:rPr>
        <w:t xml:space="preserve"> חיסכון בהוצאות ביצוע </w:t>
      </w:r>
      <w:r w:rsidRPr="00F977F1">
        <w:rPr>
          <w:rFonts w:ascii="David" w:hAnsi="David"/>
          <w:sz w:val="24"/>
          <w:rtl/>
        </w:rPr>
        <w:t>–</w:t>
      </w:r>
      <w:r w:rsidRPr="00F977F1">
        <w:rPr>
          <w:rFonts w:ascii="David" w:hAnsi="David" w:hint="cs"/>
          <w:sz w:val="24"/>
          <w:rtl/>
        </w:rPr>
        <w:t xml:space="preserve"> טובות הנאה+ נזקים תוצאתיים.</w:t>
      </w:r>
    </w:p>
    <w:bookmarkEnd w:id="50"/>
    <w:p w14:paraId="449E149B" w14:textId="2C63BFC9" w:rsidR="00CF48E9" w:rsidRDefault="00CF48E9" w:rsidP="00F977F1">
      <w:pPr>
        <w:pStyle w:val="a5"/>
        <w:numPr>
          <w:ilvl w:val="0"/>
          <w:numId w:val="13"/>
        </w:numPr>
        <w:rPr>
          <w:rFonts w:ascii="David" w:hAnsi="David"/>
          <w:sz w:val="24"/>
        </w:rPr>
      </w:pPr>
      <w:r w:rsidRPr="00F977F1">
        <w:rPr>
          <w:rFonts w:ascii="David" w:hAnsi="David" w:hint="cs"/>
          <w:b/>
          <w:bCs/>
          <w:sz w:val="24"/>
          <w:rtl/>
        </w:rPr>
        <w:t>פיצויי הסתמכות</w:t>
      </w:r>
      <w:r>
        <w:rPr>
          <w:rFonts w:ascii="David" w:hAnsi="David" w:hint="cs"/>
          <w:sz w:val="24"/>
          <w:rtl/>
        </w:rPr>
        <w:t xml:space="preserve">: הסתמכות עיקרית + הסתמכות אגבית </w:t>
      </w:r>
      <w:r>
        <w:rPr>
          <w:rFonts w:ascii="David" w:hAnsi="David"/>
          <w:sz w:val="24"/>
          <w:rtl/>
        </w:rPr>
        <w:t>–</w:t>
      </w:r>
      <w:r>
        <w:rPr>
          <w:rFonts w:ascii="David" w:hAnsi="David" w:hint="cs"/>
          <w:sz w:val="24"/>
          <w:rtl/>
        </w:rPr>
        <w:t xml:space="preserve"> טובות הנאה + נזקים תוצאתיים.</w:t>
      </w:r>
    </w:p>
    <w:p w14:paraId="6A44A9E3" w14:textId="0A30D6CE" w:rsidR="002528AB" w:rsidRDefault="00CF48E9" w:rsidP="002528AB">
      <w:pPr>
        <w:rPr>
          <w:rFonts w:ascii="David" w:hAnsi="David"/>
          <w:sz w:val="24"/>
          <w:rtl/>
        </w:rPr>
      </w:pPr>
      <w:r w:rsidRPr="00541F61">
        <w:rPr>
          <w:rFonts w:ascii="David" w:hAnsi="David" w:hint="cs"/>
          <w:b/>
          <w:bCs/>
          <w:sz w:val="24"/>
          <w:highlight w:val="cyan"/>
          <w:rtl/>
        </w:rPr>
        <w:t>לוי נ' מבט בניה</w:t>
      </w:r>
      <w:r>
        <w:rPr>
          <w:rFonts w:ascii="David" w:hAnsi="David" w:hint="cs"/>
          <w:sz w:val="24"/>
          <w:rtl/>
        </w:rPr>
        <w:t xml:space="preserve"> </w:t>
      </w:r>
      <w:r>
        <w:rPr>
          <w:rFonts w:ascii="David" w:hAnsi="David"/>
          <w:sz w:val="24"/>
          <w:rtl/>
        </w:rPr>
        <w:t>–</w:t>
      </w:r>
      <w:r>
        <w:rPr>
          <w:rFonts w:ascii="David" w:hAnsi="David" w:hint="cs"/>
          <w:sz w:val="24"/>
          <w:rtl/>
        </w:rPr>
        <w:t xml:space="preserve"> </w:t>
      </w:r>
      <w:r w:rsidR="00672736">
        <w:rPr>
          <w:rFonts w:ascii="David" w:hAnsi="David" w:hint="cs"/>
          <w:sz w:val="24"/>
          <w:rtl/>
        </w:rPr>
        <w:t xml:space="preserve">נקבע </w:t>
      </w:r>
      <w:r>
        <w:rPr>
          <w:rFonts w:ascii="David" w:hAnsi="David" w:hint="cs"/>
          <w:sz w:val="24"/>
          <w:rtl/>
        </w:rPr>
        <w:t>ביטול ופיצויי קיום.</w:t>
      </w:r>
      <w:r w:rsidR="00672736">
        <w:rPr>
          <w:rFonts w:ascii="David" w:hAnsi="David" w:hint="cs"/>
          <w:sz w:val="24"/>
          <w:rtl/>
        </w:rPr>
        <w:t xml:space="preserve"> הפיצוי נקבע לפי שווי הנכס שהובטח פחות החיסכון בעלויות הביצוע (ביצוע כל החובות שלהם) פחות חובות הנאה שצמחו להם (השווי של שכירות על הנכס). בפסק הדין מסבירים מדוע הם צריכים לקבל את ההשבה של הסכום ששילמו בחזרה + פיצוי על הנזקים התוצאתיים (השטיחים שנרטבו), שכירות נוספות ששילמו כשהיו צריכים לצאת מהדירה. </w:t>
      </w:r>
      <w:r>
        <w:rPr>
          <w:rFonts w:ascii="David" w:hAnsi="David" w:hint="cs"/>
          <w:sz w:val="24"/>
          <w:rtl/>
        </w:rPr>
        <w:t xml:space="preserve"> </w:t>
      </w:r>
    </w:p>
    <w:p w14:paraId="2DA0355F" w14:textId="46CF3657" w:rsidR="002528AB" w:rsidRPr="00E97478" w:rsidRDefault="002528AB" w:rsidP="00CF48E9">
      <w:pPr>
        <w:rPr>
          <w:rFonts w:ascii="David" w:hAnsi="David"/>
          <w:b/>
          <w:bCs/>
          <w:sz w:val="24"/>
          <w:u w:val="single"/>
          <w:rtl/>
        </w:rPr>
      </w:pPr>
      <w:r w:rsidRPr="00E97478">
        <w:rPr>
          <w:rFonts w:ascii="David" w:hAnsi="David" w:hint="cs"/>
          <w:b/>
          <w:bCs/>
          <w:sz w:val="24"/>
          <w:u w:val="single"/>
          <w:rtl/>
        </w:rPr>
        <w:t>להלן הפיצויים שניתן ל</w:t>
      </w:r>
      <w:r w:rsidR="00665E4C">
        <w:rPr>
          <w:rFonts w:ascii="David" w:hAnsi="David" w:hint="cs"/>
          <w:b/>
          <w:bCs/>
          <w:sz w:val="24"/>
          <w:u w:val="single"/>
          <w:rtl/>
        </w:rPr>
        <w:t>תבוע יחד</w:t>
      </w:r>
      <w:r w:rsidR="00E97478">
        <w:rPr>
          <w:rFonts w:ascii="David" w:hAnsi="David" w:hint="cs"/>
          <w:b/>
          <w:bCs/>
          <w:sz w:val="24"/>
          <w:u w:val="single"/>
          <w:rtl/>
        </w:rPr>
        <w:t>:</w:t>
      </w:r>
    </w:p>
    <w:p w14:paraId="022DDEF7" w14:textId="1F3C696F" w:rsidR="002528AB" w:rsidRPr="00E97478" w:rsidRDefault="002528AB" w:rsidP="00E97478">
      <w:pPr>
        <w:pStyle w:val="a5"/>
        <w:numPr>
          <w:ilvl w:val="0"/>
          <w:numId w:val="13"/>
        </w:numPr>
        <w:rPr>
          <w:rFonts w:ascii="David" w:hAnsi="David"/>
          <w:sz w:val="24"/>
        </w:rPr>
      </w:pPr>
      <w:r w:rsidRPr="00E97478">
        <w:rPr>
          <w:rFonts w:ascii="David" w:hAnsi="David" w:hint="cs"/>
          <w:b/>
          <w:bCs/>
          <w:sz w:val="24"/>
          <w:rtl/>
        </w:rPr>
        <w:t>פיצויי ציפייה ואכיפה</w:t>
      </w:r>
      <w:r w:rsidR="00E97478">
        <w:rPr>
          <w:rFonts w:ascii="David" w:hAnsi="David" w:hint="cs"/>
          <w:sz w:val="24"/>
          <w:rtl/>
        </w:rPr>
        <w:t>:</w:t>
      </w:r>
      <w:r w:rsidRPr="00E97478">
        <w:rPr>
          <w:rFonts w:ascii="David" w:hAnsi="David" w:hint="cs"/>
          <w:sz w:val="24"/>
          <w:rtl/>
        </w:rPr>
        <w:t xml:space="preserve"> אכיפה, עמידה על כך שהנפר ישלם ופיצויי הציפייה הם הנזקים שנגרמו כתוצאה מעיקוב בתשלום.</w:t>
      </w:r>
    </w:p>
    <w:p w14:paraId="0BF0180A" w14:textId="5E30F3F2" w:rsidR="002528AB" w:rsidRPr="00E97478" w:rsidRDefault="002528AB" w:rsidP="00E97478">
      <w:pPr>
        <w:pStyle w:val="a5"/>
        <w:numPr>
          <w:ilvl w:val="0"/>
          <w:numId w:val="13"/>
        </w:numPr>
        <w:rPr>
          <w:rFonts w:ascii="David" w:hAnsi="David"/>
          <w:sz w:val="24"/>
        </w:rPr>
      </w:pPr>
      <w:r w:rsidRPr="00E97478">
        <w:rPr>
          <w:rFonts w:ascii="David" w:hAnsi="David" w:hint="cs"/>
          <w:b/>
          <w:bCs/>
          <w:sz w:val="24"/>
          <w:rtl/>
        </w:rPr>
        <w:t>פיצויי ציפייה וביטול</w:t>
      </w:r>
      <w:r w:rsidRPr="00E97478">
        <w:rPr>
          <w:rFonts w:ascii="David" w:hAnsi="David" w:hint="cs"/>
          <w:sz w:val="24"/>
          <w:rtl/>
        </w:rPr>
        <w:t xml:space="preserve"> </w:t>
      </w:r>
      <w:r w:rsidRPr="00E97478">
        <w:rPr>
          <w:rFonts w:ascii="David" w:hAnsi="David"/>
          <w:sz w:val="24"/>
          <w:rtl/>
        </w:rPr>
        <w:t>–</w:t>
      </w:r>
      <w:r w:rsidRPr="00E97478">
        <w:rPr>
          <w:rFonts w:ascii="David" w:hAnsi="David" w:hint="cs"/>
          <w:sz w:val="24"/>
          <w:rtl/>
        </w:rPr>
        <w:t xml:space="preserve"> ביטול החוזה, אך דרישה להיות במצב הכלכלי בו היה נדרש הנפר להיות אילו החוזה היה מקוים מלכתחילה. </w:t>
      </w:r>
    </w:p>
    <w:p w14:paraId="24DB0CB9" w14:textId="77777777" w:rsidR="00ED29B6" w:rsidRPr="00E97478" w:rsidRDefault="002528AB" w:rsidP="00E97478">
      <w:pPr>
        <w:pStyle w:val="a5"/>
        <w:numPr>
          <w:ilvl w:val="0"/>
          <w:numId w:val="13"/>
        </w:numPr>
        <w:rPr>
          <w:rFonts w:ascii="David" w:hAnsi="David"/>
          <w:sz w:val="24"/>
        </w:rPr>
      </w:pPr>
      <w:r w:rsidRPr="00E97478">
        <w:rPr>
          <w:rFonts w:ascii="David" w:hAnsi="David" w:hint="cs"/>
          <w:b/>
          <w:bCs/>
          <w:sz w:val="24"/>
          <w:rtl/>
        </w:rPr>
        <w:t>פיצויי ציפייה ללא תביעת אכיפה או ביטול</w:t>
      </w:r>
      <w:r w:rsidRPr="00E97478">
        <w:rPr>
          <w:rFonts w:ascii="David" w:hAnsi="David" w:hint="cs"/>
          <w:sz w:val="24"/>
          <w:rtl/>
        </w:rPr>
        <w:t xml:space="preserve"> </w:t>
      </w:r>
      <w:r w:rsidRPr="00E97478">
        <w:rPr>
          <w:rFonts w:ascii="David" w:hAnsi="David"/>
          <w:sz w:val="24"/>
          <w:rtl/>
        </w:rPr>
        <w:t>–</w:t>
      </w:r>
      <w:r w:rsidRPr="00E97478">
        <w:rPr>
          <w:rFonts w:ascii="David" w:hAnsi="David" w:hint="cs"/>
          <w:sz w:val="24"/>
          <w:rtl/>
        </w:rPr>
        <w:t xml:space="preserve"> הפרת ההסכם (ללא ביטול או אכיפה, כמו שהוא), רק פיצוי על מה שהצד ציפה לקבל מהחוזה לעומת מה שקיבל בפועל. </w:t>
      </w:r>
    </w:p>
    <w:p w14:paraId="6D6344C3" w14:textId="0283E2B0" w:rsidR="002528AB" w:rsidRPr="00E97478" w:rsidRDefault="002528AB" w:rsidP="00E97478">
      <w:pPr>
        <w:pStyle w:val="a5"/>
        <w:numPr>
          <w:ilvl w:val="0"/>
          <w:numId w:val="13"/>
        </w:numPr>
        <w:rPr>
          <w:rFonts w:ascii="David" w:hAnsi="David"/>
          <w:b/>
          <w:bCs/>
          <w:sz w:val="24"/>
        </w:rPr>
      </w:pPr>
      <w:r w:rsidRPr="00E97478">
        <w:rPr>
          <w:rFonts w:ascii="David" w:hAnsi="David" w:hint="cs"/>
          <w:b/>
          <w:bCs/>
          <w:sz w:val="24"/>
          <w:rtl/>
        </w:rPr>
        <w:t>השבה והסתמכות</w:t>
      </w:r>
      <w:r w:rsidRPr="00E97478">
        <w:rPr>
          <w:rFonts w:ascii="David" w:hAnsi="David" w:hint="cs"/>
          <w:sz w:val="24"/>
          <w:rtl/>
        </w:rPr>
        <w:t xml:space="preserve"> </w:t>
      </w:r>
      <w:r w:rsidRPr="00E97478">
        <w:rPr>
          <w:rFonts w:ascii="David" w:hAnsi="David"/>
          <w:sz w:val="24"/>
          <w:rtl/>
        </w:rPr>
        <w:t>–</w:t>
      </w:r>
      <w:r w:rsidRPr="00E97478">
        <w:rPr>
          <w:rFonts w:ascii="David" w:hAnsi="David" w:hint="cs"/>
          <w:sz w:val="24"/>
          <w:rtl/>
        </w:rPr>
        <w:t xml:space="preserve"> האינטרסים לא זהים. </w:t>
      </w:r>
      <w:r w:rsidR="00FE09A6" w:rsidRPr="00E97478">
        <w:rPr>
          <w:rFonts w:ascii="David" w:hAnsi="David" w:hint="cs"/>
          <w:sz w:val="24"/>
          <w:rtl/>
        </w:rPr>
        <w:t xml:space="preserve">הוצאות להכנה לקיום החוזה הם פיצויי הסתמכות. הביטול לא מזכה בהשבה על מחיר ההסתמכות מאחר והצד השני לא התעשר. לפי </w:t>
      </w:r>
      <w:r w:rsidR="00FE09A6" w:rsidRPr="00E97478">
        <w:rPr>
          <w:rFonts w:ascii="David" w:hAnsi="David" w:hint="cs"/>
          <w:b/>
          <w:bCs/>
          <w:sz w:val="24"/>
          <w:highlight w:val="cyan"/>
          <w:rtl/>
        </w:rPr>
        <w:t>פס"ד אדרס,</w:t>
      </w:r>
      <w:r w:rsidR="00FE09A6" w:rsidRPr="00E97478">
        <w:rPr>
          <w:rFonts w:ascii="David" w:hAnsi="David" w:hint="cs"/>
          <w:sz w:val="24"/>
          <w:rtl/>
        </w:rPr>
        <w:t xml:space="preserve"> רוחי המפר חייבים בהשבה אך הם לא הוצאות הסתמכות. על כן, </w:t>
      </w:r>
      <w:r w:rsidR="00FE09A6" w:rsidRPr="00E97478">
        <w:rPr>
          <w:rFonts w:ascii="David" w:hAnsi="David" w:hint="cs"/>
          <w:b/>
          <w:bCs/>
          <w:sz w:val="24"/>
          <w:rtl/>
        </w:rPr>
        <w:t xml:space="preserve">האינטרסים האלה אינם חופפים </w:t>
      </w:r>
      <w:r w:rsidR="00FE09A6" w:rsidRPr="00E97478">
        <w:rPr>
          <w:rFonts w:ascii="David" w:hAnsi="David"/>
          <w:b/>
          <w:bCs/>
          <w:sz w:val="24"/>
          <w:rtl/>
        </w:rPr>
        <w:t>–</w:t>
      </w:r>
      <w:r w:rsidR="00FE09A6" w:rsidRPr="00E97478">
        <w:rPr>
          <w:rFonts w:ascii="David" w:hAnsi="David" w:hint="cs"/>
          <w:b/>
          <w:bCs/>
          <w:sz w:val="24"/>
          <w:rtl/>
        </w:rPr>
        <w:t xml:space="preserve"> לפעמים ההשבה תהיה גבוהה מההסתמכות וההפך. בנוסף הם מכסים אינטרסים שונים.</w:t>
      </w:r>
    </w:p>
    <w:p w14:paraId="5654D17A" w14:textId="130D81A1" w:rsidR="00ED29B6" w:rsidRDefault="00ED29B6" w:rsidP="00ED29B6">
      <w:pPr>
        <w:rPr>
          <w:rFonts w:ascii="David" w:hAnsi="David"/>
          <w:sz w:val="24"/>
          <w:rtl/>
        </w:rPr>
      </w:pPr>
      <w:r w:rsidRPr="00E97478">
        <w:rPr>
          <w:rFonts w:ascii="David" w:hAnsi="David" w:hint="cs"/>
          <w:b/>
          <w:bCs/>
          <w:sz w:val="24"/>
          <w:u w:val="single"/>
          <w:rtl/>
        </w:rPr>
        <w:t>איך מונעים פיצוי כפל?:</w:t>
      </w:r>
      <w:r>
        <w:rPr>
          <w:rFonts w:ascii="David" w:hAnsi="David" w:hint="cs"/>
          <w:sz w:val="24"/>
          <w:u w:val="single"/>
          <w:rtl/>
        </w:rPr>
        <w:t xml:space="preserve"> </w:t>
      </w:r>
      <w:r w:rsidRPr="00ED29B6">
        <w:rPr>
          <w:rFonts w:ascii="David" w:hAnsi="David" w:hint="cs"/>
          <w:sz w:val="24"/>
          <w:rtl/>
        </w:rPr>
        <w:t xml:space="preserve">לא ניתן לתת פיצויים המכסים את אותו הסכום. </w:t>
      </w:r>
      <w:r>
        <w:rPr>
          <w:rFonts w:ascii="David" w:hAnsi="David" w:hint="cs"/>
          <w:sz w:val="24"/>
          <w:rtl/>
        </w:rPr>
        <w:t xml:space="preserve"> יש לחשוב על התוצאה הסופית, באיזה מקום הנפר היה אילו קוים החוזה ואילו החוזה לא היה קיים. על כן:</w:t>
      </w:r>
    </w:p>
    <w:p w14:paraId="1A6B8F96" w14:textId="276AC2A8" w:rsidR="00E97478" w:rsidRDefault="00ED29B6" w:rsidP="00E97478">
      <w:pPr>
        <w:pStyle w:val="a5"/>
        <w:numPr>
          <w:ilvl w:val="0"/>
          <w:numId w:val="13"/>
        </w:numPr>
        <w:rPr>
          <w:rFonts w:ascii="David" w:hAnsi="David"/>
          <w:sz w:val="24"/>
        </w:rPr>
      </w:pPr>
      <w:r w:rsidRPr="00ED29B6">
        <w:rPr>
          <w:rFonts w:ascii="David" w:hAnsi="David" w:hint="cs"/>
          <w:b/>
          <w:bCs/>
          <w:sz w:val="24"/>
          <w:rtl/>
        </w:rPr>
        <w:t xml:space="preserve">לא ניתן לתבוע פיצויי הסתמכות עיקרית ופיצויי ציפייה </w:t>
      </w:r>
      <w:r w:rsidRPr="00ED29B6">
        <w:rPr>
          <w:rFonts w:ascii="David" w:hAnsi="David"/>
          <w:b/>
          <w:bCs/>
          <w:sz w:val="24"/>
          <w:rtl/>
        </w:rPr>
        <w:t>–</w:t>
      </w:r>
      <w:r>
        <w:rPr>
          <w:rFonts w:ascii="David" w:hAnsi="David" w:hint="cs"/>
          <w:sz w:val="24"/>
          <w:rtl/>
        </w:rPr>
        <w:t xml:space="preserve"> הוצאות שהוצאו על מנת לקיים את החוזה, אתה זכאי להם כדי לחזור למצב אילו היית אילו החוזה לא היה קיים מלכתחילה. פיצויי ציפייה נועדו להביא את הנפר למצב שהיו אילו החוזה היה מקוים</w:t>
      </w:r>
      <w:r w:rsidR="00665E4C">
        <w:rPr>
          <w:rFonts w:ascii="David" w:hAnsi="David" w:hint="cs"/>
          <w:sz w:val="24"/>
          <w:rtl/>
        </w:rPr>
        <w:t xml:space="preserve">, </w:t>
      </w:r>
      <w:r w:rsidRPr="00665E4C">
        <w:rPr>
          <w:rFonts w:ascii="David" w:hAnsi="David" w:hint="cs"/>
          <w:b/>
          <w:bCs/>
          <w:sz w:val="24"/>
          <w:rtl/>
        </w:rPr>
        <w:t xml:space="preserve">לכן מדובר על פיצויים </w:t>
      </w:r>
      <w:r w:rsidR="00665E4C">
        <w:rPr>
          <w:rFonts w:ascii="David" w:hAnsi="David" w:hint="cs"/>
          <w:b/>
          <w:bCs/>
          <w:sz w:val="24"/>
          <w:rtl/>
        </w:rPr>
        <w:t>בעלי אינטרסים נוגדים</w:t>
      </w:r>
      <w:r w:rsidRPr="00665E4C">
        <w:rPr>
          <w:rFonts w:ascii="David" w:hAnsi="David" w:hint="cs"/>
          <w:b/>
          <w:bCs/>
          <w:sz w:val="24"/>
          <w:rtl/>
        </w:rPr>
        <w:t>.</w:t>
      </w:r>
    </w:p>
    <w:p w14:paraId="334A8CC1" w14:textId="797C3F83" w:rsidR="00E97478" w:rsidRPr="00E97478" w:rsidRDefault="00ED29B6" w:rsidP="00E97478">
      <w:pPr>
        <w:pStyle w:val="a5"/>
        <w:numPr>
          <w:ilvl w:val="0"/>
          <w:numId w:val="13"/>
        </w:numPr>
        <w:rPr>
          <w:rFonts w:ascii="David" w:hAnsi="David"/>
          <w:sz w:val="24"/>
        </w:rPr>
      </w:pPr>
      <w:r w:rsidRPr="00E97478">
        <w:rPr>
          <w:rFonts w:ascii="David" w:hAnsi="David" w:hint="cs"/>
          <w:b/>
          <w:bCs/>
          <w:sz w:val="24"/>
          <w:rtl/>
        </w:rPr>
        <w:t xml:space="preserve">לא ניתן לתבוע פיצויי הסתמכות עיקרית והשבה </w:t>
      </w:r>
      <w:r w:rsidRPr="00E97478">
        <w:rPr>
          <w:rFonts w:ascii="David" w:hAnsi="David" w:hint="cs"/>
          <w:b/>
          <w:bCs/>
          <w:color w:val="FF0000"/>
          <w:sz w:val="24"/>
          <w:rtl/>
        </w:rPr>
        <w:t xml:space="preserve">(לא תמיד) </w:t>
      </w:r>
      <w:r w:rsidRPr="00E97478">
        <w:rPr>
          <w:rFonts w:ascii="David" w:hAnsi="David"/>
          <w:b/>
          <w:bCs/>
          <w:sz w:val="24"/>
          <w:rtl/>
        </w:rPr>
        <w:t>–</w:t>
      </w:r>
      <w:r w:rsidRPr="00E97478">
        <w:rPr>
          <w:rFonts w:ascii="David" w:hAnsi="David" w:hint="cs"/>
          <w:sz w:val="24"/>
          <w:rtl/>
        </w:rPr>
        <w:t xml:space="preserve"> הסתמכות עיקרית ה</w:t>
      </w:r>
      <w:r w:rsidR="0016021F">
        <w:rPr>
          <w:rFonts w:ascii="David" w:hAnsi="David" w:hint="cs"/>
          <w:sz w:val="24"/>
          <w:rtl/>
        </w:rPr>
        <w:t>ן</w:t>
      </w:r>
      <w:r w:rsidRPr="00E97478">
        <w:rPr>
          <w:rFonts w:ascii="David" w:hAnsi="David" w:hint="cs"/>
          <w:sz w:val="24"/>
          <w:rtl/>
        </w:rPr>
        <w:t xml:space="preserve"> הוצאות שהוצאתי במסגרת מילוי ההסכם. השבה היא השבה של מה שהצד השני קיבל במסגרת מילוי ההסכם. במרבית המקרים תהיה חפיפה בין מה שהצד השני קיבל מכוח ההסכם ובין מה שאני הוצאתי. כשאין חפיפה, אין בעיה לתבוע גם וגם, אך כשיש חפיפה </w:t>
      </w:r>
      <w:r w:rsidRPr="00E97478">
        <w:rPr>
          <w:rFonts w:ascii="David" w:hAnsi="David"/>
          <w:sz w:val="24"/>
          <w:rtl/>
        </w:rPr>
        <w:t>–</w:t>
      </w:r>
      <w:r w:rsidRPr="00E97478">
        <w:rPr>
          <w:rFonts w:ascii="David" w:hAnsi="David" w:hint="cs"/>
          <w:sz w:val="24"/>
          <w:rtl/>
        </w:rPr>
        <w:t xml:space="preserve"> אין מקום לתבוע את שניהם. לדוג': הקבלן שבנה בניין למישהו אחר </w:t>
      </w:r>
      <w:r w:rsidR="00A44641" w:rsidRPr="00E97478">
        <w:rPr>
          <w:rFonts w:ascii="David" w:hAnsi="David" w:hint="cs"/>
          <w:sz w:val="24"/>
          <w:rtl/>
        </w:rPr>
        <w:t>ה</w:t>
      </w:r>
      <w:r w:rsidRPr="00E97478">
        <w:rPr>
          <w:rFonts w:ascii="David" w:hAnsi="David" w:hint="cs"/>
          <w:sz w:val="24"/>
          <w:rtl/>
        </w:rPr>
        <w:t>מבטל את ההסכם ומבקש השבה. הוא מקבל את השווי של הנכס שהוא בנה</w:t>
      </w:r>
      <w:r w:rsidR="00A44641" w:rsidRPr="00E97478">
        <w:rPr>
          <w:rFonts w:ascii="David" w:hAnsi="David" w:hint="cs"/>
          <w:sz w:val="24"/>
          <w:rtl/>
        </w:rPr>
        <w:t xml:space="preserve"> (השבת שווי)</w:t>
      </w:r>
      <w:r w:rsidRPr="00E97478">
        <w:rPr>
          <w:rFonts w:ascii="David" w:hAnsi="David" w:hint="cs"/>
          <w:sz w:val="24"/>
          <w:rtl/>
        </w:rPr>
        <w:t xml:space="preserve">. האם הוא יכל לתבוע את ההוצאות בבניית הנכס? לא, כי יש סתירה בין האינטרסים. </w:t>
      </w:r>
      <w:r w:rsidR="00C55E37" w:rsidRPr="00665E4C">
        <w:rPr>
          <w:rFonts w:ascii="David" w:hAnsi="David" w:hint="cs"/>
          <w:b/>
          <w:bCs/>
          <w:sz w:val="24"/>
          <w:rtl/>
        </w:rPr>
        <w:t>חריגים: מקרים שבהם ההשבה גבוהה מאינטרס ההסתמכות, הוצאות הסתמכות שלא נכנסות בגדר ההשבה</w:t>
      </w:r>
      <w:r w:rsidR="00D67CC6" w:rsidRPr="00665E4C">
        <w:rPr>
          <w:rFonts w:ascii="David" w:hAnsi="David" w:hint="cs"/>
          <w:b/>
          <w:bCs/>
          <w:sz w:val="24"/>
          <w:rtl/>
        </w:rPr>
        <w:t xml:space="preserve"> (הוצאות הסתמכות אגבית)</w:t>
      </w:r>
      <w:r w:rsidR="00C55E37" w:rsidRPr="00665E4C">
        <w:rPr>
          <w:rFonts w:ascii="David" w:hAnsi="David" w:hint="cs"/>
          <w:b/>
          <w:bCs/>
          <w:sz w:val="24"/>
          <w:rtl/>
        </w:rPr>
        <w:t>.</w:t>
      </w:r>
    </w:p>
    <w:p w14:paraId="5CA87FF8" w14:textId="6B7AC565" w:rsidR="00E97478" w:rsidRPr="00E97478" w:rsidRDefault="00C55E37" w:rsidP="00E97478">
      <w:pPr>
        <w:pStyle w:val="a5"/>
        <w:numPr>
          <w:ilvl w:val="0"/>
          <w:numId w:val="13"/>
        </w:numPr>
        <w:rPr>
          <w:rFonts w:ascii="David" w:hAnsi="David"/>
          <w:sz w:val="24"/>
        </w:rPr>
      </w:pPr>
      <w:r w:rsidRPr="00E97478">
        <w:rPr>
          <w:rFonts w:ascii="David" w:hAnsi="David" w:hint="cs"/>
          <w:b/>
          <w:bCs/>
          <w:sz w:val="24"/>
          <w:rtl/>
        </w:rPr>
        <w:lastRenderedPageBreak/>
        <w:t>לא ניתן לתבוע השבה ופיצויי ציפייה</w:t>
      </w:r>
      <w:r w:rsidR="00812D84" w:rsidRPr="00E97478">
        <w:rPr>
          <w:rFonts w:ascii="David" w:hAnsi="David" w:hint="cs"/>
          <w:b/>
          <w:bCs/>
          <w:sz w:val="24"/>
          <w:rtl/>
        </w:rPr>
        <w:t xml:space="preserve"> (לא תמיד, נדרש לקזז)</w:t>
      </w:r>
      <w:r w:rsidR="006C64D2" w:rsidRPr="00E97478">
        <w:rPr>
          <w:rFonts w:ascii="David" w:hAnsi="David" w:hint="cs"/>
          <w:b/>
          <w:bCs/>
          <w:sz w:val="24"/>
          <w:rtl/>
        </w:rPr>
        <w:t xml:space="preserve"> </w:t>
      </w:r>
      <w:r w:rsidR="00812D84" w:rsidRPr="00E97478">
        <w:rPr>
          <w:rFonts w:ascii="David" w:hAnsi="David" w:hint="cs"/>
          <w:b/>
          <w:bCs/>
          <w:sz w:val="24"/>
          <w:rtl/>
        </w:rPr>
        <w:t xml:space="preserve">- </w:t>
      </w:r>
      <w:r w:rsidR="00812D84" w:rsidRPr="00E97478">
        <w:rPr>
          <w:rFonts w:ascii="David" w:hAnsi="David" w:hint="cs"/>
          <w:sz w:val="24"/>
          <w:rtl/>
        </w:rPr>
        <w:t xml:space="preserve">באופן עקרוני אפשר, אך נדרש לקזז אותם. נניח קיבלתי 100 מההשבה ועוד 50 ציפייה. </w:t>
      </w:r>
      <w:r w:rsidR="00812D84" w:rsidRPr="00E97478">
        <w:rPr>
          <w:rFonts w:ascii="David" w:hAnsi="David" w:hint="cs"/>
          <w:b/>
          <w:bCs/>
          <w:sz w:val="24"/>
          <w:rtl/>
        </w:rPr>
        <w:t>לא ניתן לקבל השבה מלאה בלי קיזוז וגם את כל הציפייה.</w:t>
      </w:r>
    </w:p>
    <w:p w14:paraId="3563EE7E" w14:textId="77777777" w:rsidR="00665E4C" w:rsidRDefault="00C55E37" w:rsidP="00665E4C">
      <w:pPr>
        <w:pStyle w:val="a5"/>
        <w:numPr>
          <w:ilvl w:val="0"/>
          <w:numId w:val="13"/>
        </w:numPr>
        <w:rPr>
          <w:rFonts w:ascii="David" w:hAnsi="David"/>
          <w:sz w:val="24"/>
        </w:rPr>
      </w:pPr>
      <w:r w:rsidRPr="00E97478">
        <w:rPr>
          <w:rFonts w:ascii="David" w:hAnsi="David" w:hint="cs"/>
          <w:b/>
          <w:bCs/>
          <w:sz w:val="24"/>
          <w:rtl/>
        </w:rPr>
        <w:t xml:space="preserve">לא ניתן לתבוע אבדן הזדמנויות ופיצויי קיום </w:t>
      </w:r>
      <w:r w:rsidR="00A72CC0" w:rsidRPr="00E97478">
        <w:rPr>
          <w:rFonts w:ascii="David" w:hAnsi="David"/>
          <w:sz w:val="24"/>
          <w:rtl/>
        </w:rPr>
        <w:t>–</w:t>
      </w:r>
      <w:r w:rsidR="00A72CC0" w:rsidRPr="00E97478">
        <w:rPr>
          <w:rFonts w:ascii="David" w:hAnsi="David" w:hint="cs"/>
          <w:sz w:val="24"/>
          <w:rtl/>
        </w:rPr>
        <w:t xml:space="preserve"> פיצויי קיום נועדים לשים את הנפר במקום שבו היה אילו קוים החוזה, ואילו היה קוים החוזה ממילא לא היה החוזה השני, מאחר ואבדן הזדמנויות נוגע לקיום חוזה אחר.</w:t>
      </w:r>
      <w:r w:rsidR="008D1C00" w:rsidRPr="00E97478">
        <w:rPr>
          <w:rFonts w:ascii="David" w:hAnsi="David" w:hint="cs"/>
          <w:sz w:val="24"/>
          <w:rtl/>
        </w:rPr>
        <w:t xml:space="preserve"> פיצויי הקיום שוללים אבדן הזדמנות עסקית</w:t>
      </w:r>
      <w:r w:rsidR="00A72CC0" w:rsidRPr="00E97478">
        <w:rPr>
          <w:rFonts w:ascii="David" w:hAnsi="David" w:hint="cs"/>
          <w:sz w:val="24"/>
          <w:rtl/>
        </w:rPr>
        <w:t xml:space="preserve"> ולכן יש סתירה בין האינטרסים.</w:t>
      </w:r>
    </w:p>
    <w:p w14:paraId="2901A43E" w14:textId="77777777" w:rsidR="00665E4C" w:rsidRPr="00665E4C" w:rsidRDefault="00F354F0" w:rsidP="00665E4C">
      <w:pPr>
        <w:pStyle w:val="a5"/>
        <w:numPr>
          <w:ilvl w:val="0"/>
          <w:numId w:val="13"/>
        </w:numPr>
        <w:rPr>
          <w:rFonts w:ascii="David" w:hAnsi="David"/>
          <w:sz w:val="24"/>
        </w:rPr>
      </w:pPr>
      <w:r w:rsidRPr="00665E4C">
        <w:rPr>
          <w:rFonts w:ascii="David" w:hAnsi="David" w:hint="cs"/>
          <w:b/>
          <w:bCs/>
          <w:sz w:val="24"/>
          <w:u w:val="single"/>
          <w:rtl/>
        </w:rPr>
        <w:t>סעד אכיפה והסתמכות/ קיום</w:t>
      </w:r>
    </w:p>
    <w:p w14:paraId="18707444" w14:textId="00CABDAB" w:rsidR="00F354F0" w:rsidRPr="00665E4C" w:rsidRDefault="00F354F0" w:rsidP="00665E4C">
      <w:pPr>
        <w:pStyle w:val="a5"/>
        <w:rPr>
          <w:rFonts w:ascii="David" w:hAnsi="David"/>
          <w:sz w:val="24"/>
          <w:rtl/>
        </w:rPr>
      </w:pPr>
      <w:r w:rsidRPr="0016021F">
        <w:rPr>
          <w:rFonts w:ascii="David" w:hAnsi="David"/>
          <w:b/>
          <w:bCs/>
          <w:sz w:val="24"/>
          <w:rtl/>
        </w:rPr>
        <w:t>לכאורה, פיצויי הסתמכות נוגדים את סעד האכיפה, שכן הם מהווים פיצוי עבור הוצאה שהוצאה כדי לקיים את החוזה, וסעד האכיפה מבקש לקיים את החוזה בפוע</w:t>
      </w:r>
      <w:r w:rsidR="0016021F">
        <w:rPr>
          <w:rFonts w:ascii="David" w:hAnsi="David" w:hint="cs"/>
          <w:b/>
          <w:bCs/>
          <w:sz w:val="24"/>
          <w:rtl/>
        </w:rPr>
        <w:t>ל.</w:t>
      </w:r>
      <w:r w:rsidRPr="0016021F">
        <w:rPr>
          <w:rFonts w:ascii="David" w:hAnsi="David"/>
          <w:b/>
          <w:bCs/>
          <w:sz w:val="24"/>
        </w:rPr>
        <w:t xml:space="preserve"> </w:t>
      </w:r>
      <w:r w:rsidRPr="0016021F">
        <w:rPr>
          <w:rFonts w:ascii="David" w:hAnsi="David"/>
          <w:b/>
          <w:bCs/>
          <w:sz w:val="24"/>
        </w:rPr>
        <w:br/>
      </w:r>
      <w:r w:rsidRPr="00665E4C">
        <w:rPr>
          <w:rFonts w:ascii="David" w:hAnsi="David"/>
          <w:sz w:val="24"/>
          <w:rtl/>
        </w:rPr>
        <w:t xml:space="preserve">יחד עם זאת, יכולים להיות מצבים </w:t>
      </w:r>
      <w:r w:rsidRPr="0016021F">
        <w:rPr>
          <w:rFonts w:ascii="David" w:hAnsi="David"/>
          <w:b/>
          <w:bCs/>
          <w:sz w:val="24"/>
          <w:rtl/>
        </w:rPr>
        <w:t>שיושלמו פיצויי הסתמכות אגבית (אינסידנטלית) יחד עם אכיפה</w:t>
      </w:r>
      <w:r w:rsidRPr="0016021F">
        <w:rPr>
          <w:rFonts w:ascii="David" w:hAnsi="David"/>
          <w:b/>
          <w:bCs/>
          <w:sz w:val="24"/>
        </w:rPr>
        <w:t>.</w:t>
      </w:r>
      <w:r w:rsidRPr="00665E4C">
        <w:rPr>
          <w:rFonts w:ascii="David" w:hAnsi="David"/>
          <w:sz w:val="24"/>
        </w:rPr>
        <w:br/>
      </w:r>
      <w:r w:rsidRPr="00665E4C">
        <w:rPr>
          <w:rFonts w:ascii="David" w:hAnsi="David"/>
          <w:sz w:val="24"/>
          <w:u w:val="single"/>
          <w:rtl/>
        </w:rPr>
        <w:t>להלן דוגמה:</w:t>
      </w:r>
      <w:r w:rsidRPr="00665E4C">
        <w:rPr>
          <w:rFonts w:ascii="David" w:hAnsi="David"/>
          <w:sz w:val="24"/>
          <w:rtl/>
        </w:rPr>
        <w:t xml:space="preserve"> מסעדן פותח מסעדה חדשה. הוא מזמין למסעדה מקרר לשמירה על מצרכים. המסעדן אחראי לדאוג שיהיה ניתן להתקין את המקרר במקום</w:t>
      </w:r>
      <w:r w:rsidRPr="00665E4C">
        <w:rPr>
          <w:rFonts w:ascii="David" w:hAnsi="David"/>
          <w:sz w:val="24"/>
        </w:rPr>
        <w:t>.</w:t>
      </w:r>
      <w:r w:rsidRPr="00665E4C">
        <w:rPr>
          <w:rFonts w:ascii="David" w:hAnsi="David"/>
          <w:sz w:val="24"/>
          <w:rtl/>
        </w:rPr>
        <w:t xml:space="preserve"> המסעדן הזמין ליום האספקה של המקרר מצרכים שיש לשמור בקירור.</w:t>
      </w:r>
      <w:r w:rsidRPr="00665E4C">
        <w:rPr>
          <w:rFonts w:ascii="David" w:hAnsi="David"/>
          <w:sz w:val="24"/>
        </w:rPr>
        <w:t xml:space="preserve"> </w:t>
      </w:r>
      <w:r w:rsidRPr="00665E4C">
        <w:rPr>
          <w:rFonts w:ascii="David" w:hAnsi="David"/>
          <w:sz w:val="24"/>
        </w:rPr>
        <w:br/>
      </w:r>
      <w:r w:rsidRPr="00665E4C">
        <w:rPr>
          <w:rFonts w:ascii="David" w:hAnsi="David"/>
          <w:sz w:val="24"/>
          <w:rtl/>
        </w:rPr>
        <w:t>לבסוף, הוא הזמין חשמלאי שיוודא כי קיימת אספקת חשמל מספקת למקרר במקום בו אמורים להתקין אותו</w:t>
      </w:r>
      <w:r w:rsidRPr="00665E4C">
        <w:rPr>
          <w:rFonts w:ascii="David" w:hAnsi="David"/>
          <w:sz w:val="24"/>
        </w:rPr>
        <w:t xml:space="preserve">. </w:t>
      </w:r>
      <w:r w:rsidRPr="00665E4C">
        <w:rPr>
          <w:rFonts w:ascii="David" w:hAnsi="David"/>
          <w:sz w:val="24"/>
        </w:rPr>
        <w:br/>
      </w:r>
      <w:r w:rsidRPr="00665E4C">
        <w:rPr>
          <w:rFonts w:ascii="David" w:hAnsi="David"/>
          <w:sz w:val="24"/>
          <w:rtl/>
        </w:rPr>
        <w:t>יצרן המקררים התעשייתיים מפר את החוזה ולא מספק את המקרר.</w:t>
      </w:r>
      <w:r w:rsidRPr="00665E4C">
        <w:rPr>
          <w:rFonts w:ascii="David" w:hAnsi="David"/>
          <w:sz w:val="24"/>
        </w:rPr>
        <w:br/>
      </w:r>
      <w:r w:rsidRPr="00665E4C">
        <w:rPr>
          <w:rFonts w:ascii="David" w:hAnsi="David"/>
          <w:sz w:val="24"/>
          <w:rtl/>
        </w:rPr>
        <w:t>המסעדן תובע אכיפה, כך שהמקרר יסופק בפועל. העיכוב באספקה גרם לכך שהמוצרים שהזמין בהסתמך על המקרר יתקלקלו</w:t>
      </w:r>
      <w:r w:rsidRPr="00665E4C">
        <w:rPr>
          <w:rFonts w:ascii="David" w:hAnsi="David"/>
          <w:sz w:val="24"/>
        </w:rPr>
        <w:t>.</w:t>
      </w:r>
      <w:r w:rsidRPr="00665E4C">
        <w:rPr>
          <w:rFonts w:ascii="David" w:hAnsi="David"/>
          <w:sz w:val="24"/>
        </w:rPr>
        <w:br/>
      </w:r>
      <w:r w:rsidRPr="00665E4C">
        <w:rPr>
          <w:rFonts w:ascii="David" w:hAnsi="David"/>
          <w:sz w:val="24"/>
          <w:rtl/>
        </w:rPr>
        <w:t>התאמת המסעדה להתקנת המקרר היא הוצאת הסתמכות עיקרית של המסעדן</w:t>
      </w:r>
      <w:r w:rsidRPr="00665E4C">
        <w:rPr>
          <w:rFonts w:ascii="David" w:hAnsi="David"/>
          <w:sz w:val="24"/>
        </w:rPr>
        <w:t>.</w:t>
      </w:r>
      <w:r w:rsidRPr="00665E4C">
        <w:rPr>
          <w:rFonts w:ascii="David" w:hAnsi="David"/>
          <w:sz w:val="24"/>
          <w:rtl/>
        </w:rPr>
        <w:t xml:space="preserve"> הוא לא יכול לתבוע את ההוצאה הזו יחד עם פיצויי קיום</w:t>
      </w:r>
      <w:r w:rsidRPr="00665E4C">
        <w:rPr>
          <w:rFonts w:ascii="David" w:hAnsi="David"/>
          <w:sz w:val="24"/>
        </w:rPr>
        <w:t>.</w:t>
      </w:r>
      <w:r w:rsidRPr="00665E4C">
        <w:rPr>
          <w:rFonts w:ascii="David" w:hAnsi="David"/>
          <w:sz w:val="24"/>
          <w:rtl/>
        </w:rPr>
        <w:t xml:space="preserve"> המצרכים שנרכשו הן ההוצאות שהוצאו על סמך ההסכם, קרי הוצאות הסתמכות אגביות, שהמסעדן יכול לתבוע לצד סעד של אכיפה, כי ההפרה </w:t>
      </w:r>
      <w:r w:rsidR="0016021F">
        <w:rPr>
          <w:rFonts w:ascii="David" w:hAnsi="David" w:hint="cs"/>
          <w:sz w:val="24"/>
          <w:rtl/>
        </w:rPr>
        <w:t>ג</w:t>
      </w:r>
      <w:r w:rsidRPr="00665E4C">
        <w:rPr>
          <w:rFonts w:ascii="David" w:hAnsi="David"/>
          <w:sz w:val="24"/>
          <w:rtl/>
        </w:rPr>
        <w:t>רמה לאובדן של הוצאות ההסתמכות האלה, אפילו אחרי שניתן צו האכיפ</w:t>
      </w:r>
      <w:r w:rsidRPr="00665E4C">
        <w:rPr>
          <w:rFonts w:ascii="David" w:hAnsi="David" w:hint="cs"/>
          <w:sz w:val="24"/>
          <w:rtl/>
        </w:rPr>
        <w:t>ה.</w:t>
      </w:r>
      <w:r w:rsidRPr="00665E4C">
        <w:rPr>
          <w:rFonts w:ascii="David" w:hAnsi="David"/>
          <w:sz w:val="24"/>
        </w:rPr>
        <w:br/>
      </w:r>
      <w:r w:rsidRPr="00665E4C">
        <w:rPr>
          <w:rFonts w:ascii="David" w:hAnsi="David"/>
          <w:sz w:val="24"/>
        </w:rPr>
        <w:br/>
      </w:r>
      <w:r w:rsidRPr="00665E4C">
        <w:rPr>
          <w:rFonts w:ascii="David" w:hAnsi="David"/>
          <w:sz w:val="24"/>
          <w:rtl/>
        </w:rPr>
        <w:t xml:space="preserve">באותה מידה, </w:t>
      </w:r>
      <w:r w:rsidRPr="00665E4C">
        <w:rPr>
          <w:rFonts w:ascii="David" w:hAnsi="David"/>
          <w:b/>
          <w:bCs/>
          <w:sz w:val="24"/>
          <w:rtl/>
        </w:rPr>
        <w:t>ניתן לת</w:t>
      </w:r>
      <w:r w:rsidR="005C689B" w:rsidRPr="00665E4C">
        <w:rPr>
          <w:rFonts w:ascii="David" w:hAnsi="David" w:hint="cs"/>
          <w:b/>
          <w:bCs/>
          <w:sz w:val="24"/>
          <w:rtl/>
        </w:rPr>
        <w:t>בו</w:t>
      </w:r>
      <w:r w:rsidRPr="00665E4C">
        <w:rPr>
          <w:rFonts w:ascii="David" w:hAnsi="David"/>
          <w:b/>
          <w:bCs/>
          <w:sz w:val="24"/>
          <w:rtl/>
        </w:rPr>
        <w:t>ע לצד אכיפה פיצויי קיום</w:t>
      </w:r>
      <w:r w:rsidRPr="00665E4C">
        <w:rPr>
          <w:rFonts w:ascii="David" w:hAnsi="David"/>
          <w:sz w:val="24"/>
          <w:rtl/>
        </w:rPr>
        <w:t xml:space="preserve"> (אך לא יחד עם הוצאות ההסתמכות). לדוגמה, אם המסעדן יכול להראות כמה עולה להשכיר מקרר כזה, פיצויי קיום ישקפו את העלות הזאת בתקופה שבין מועד ה</w:t>
      </w:r>
      <w:r w:rsidR="005C689B" w:rsidRPr="00665E4C">
        <w:rPr>
          <w:rFonts w:ascii="David" w:hAnsi="David" w:hint="cs"/>
          <w:sz w:val="24"/>
          <w:rtl/>
        </w:rPr>
        <w:t>א</w:t>
      </w:r>
      <w:r w:rsidRPr="00665E4C">
        <w:rPr>
          <w:rFonts w:ascii="David" w:hAnsi="David"/>
          <w:sz w:val="24"/>
          <w:rtl/>
        </w:rPr>
        <w:t>ספקה המקורי ובין המועד שבוצעה ה</w:t>
      </w:r>
      <w:r w:rsidR="005C689B" w:rsidRPr="00665E4C">
        <w:rPr>
          <w:rFonts w:ascii="David" w:hAnsi="David" w:hint="cs"/>
          <w:sz w:val="24"/>
          <w:rtl/>
        </w:rPr>
        <w:t>א</w:t>
      </w:r>
      <w:r w:rsidRPr="00665E4C">
        <w:rPr>
          <w:rFonts w:ascii="David" w:hAnsi="David"/>
          <w:sz w:val="24"/>
          <w:rtl/>
        </w:rPr>
        <w:t>ספקה בפוע</w:t>
      </w:r>
      <w:r w:rsidR="005C689B" w:rsidRPr="00665E4C">
        <w:rPr>
          <w:rFonts w:ascii="David" w:hAnsi="David" w:hint="cs"/>
          <w:sz w:val="24"/>
          <w:rtl/>
        </w:rPr>
        <w:t>ל</w:t>
      </w:r>
      <w:r w:rsidRPr="00665E4C">
        <w:rPr>
          <w:rFonts w:ascii="David" w:hAnsi="David"/>
          <w:sz w:val="24"/>
        </w:rPr>
        <w:t xml:space="preserve"> </w:t>
      </w:r>
      <w:r w:rsidR="005C689B" w:rsidRPr="00665E4C">
        <w:rPr>
          <w:rFonts w:ascii="David" w:hAnsi="David"/>
          <w:sz w:val="24"/>
        </w:rPr>
        <w:t>.</w:t>
      </w:r>
      <w:r w:rsidRPr="00665E4C">
        <w:rPr>
          <w:rFonts w:ascii="David" w:hAnsi="David"/>
          <w:sz w:val="24"/>
        </w:rPr>
        <w:br/>
      </w:r>
      <w:r w:rsidRPr="00665E4C">
        <w:rPr>
          <w:rFonts w:ascii="David" w:hAnsi="David"/>
          <w:sz w:val="24"/>
          <w:rtl/>
        </w:rPr>
        <w:t>לבסוף, המסעדן יכול לתבוע גם בגין נזקים תוצאתיים. לדוגמה, אם כתוצאה מהעיכוב לא יכול היה לפתוח את המ</w:t>
      </w:r>
      <w:r w:rsidR="0016021F">
        <w:rPr>
          <w:rFonts w:ascii="David" w:hAnsi="David" w:hint="cs"/>
          <w:sz w:val="24"/>
          <w:rtl/>
        </w:rPr>
        <w:t>ס</w:t>
      </w:r>
      <w:r w:rsidRPr="00665E4C">
        <w:rPr>
          <w:rFonts w:ascii="David" w:hAnsi="David"/>
          <w:sz w:val="24"/>
          <w:rtl/>
        </w:rPr>
        <w:t>עדה מספר ימים ו</w:t>
      </w:r>
      <w:r w:rsidR="0016021F">
        <w:rPr>
          <w:rFonts w:ascii="David" w:hAnsi="David" w:hint="cs"/>
          <w:sz w:val="24"/>
          <w:rtl/>
        </w:rPr>
        <w:t xml:space="preserve">הוא </w:t>
      </w:r>
      <w:r w:rsidRPr="00665E4C">
        <w:rPr>
          <w:rFonts w:ascii="David" w:hAnsi="David"/>
          <w:sz w:val="24"/>
          <w:rtl/>
        </w:rPr>
        <w:t xml:space="preserve">איבד הכנסות, </w:t>
      </w:r>
      <w:r w:rsidRPr="00665E4C">
        <w:rPr>
          <w:rFonts w:ascii="David" w:hAnsi="David"/>
          <w:b/>
          <w:bCs/>
          <w:sz w:val="24"/>
          <w:rtl/>
        </w:rPr>
        <w:t xml:space="preserve">זה נזק תוצאתי שניתן לקבל בגינו פיצוי </w:t>
      </w:r>
      <w:r w:rsidR="0016021F">
        <w:rPr>
          <w:rFonts w:ascii="David" w:hAnsi="David" w:hint="cs"/>
          <w:b/>
          <w:bCs/>
          <w:sz w:val="24"/>
          <w:rtl/>
        </w:rPr>
        <w:t>מעבר</w:t>
      </w:r>
      <w:r w:rsidRPr="00665E4C">
        <w:rPr>
          <w:rFonts w:ascii="David" w:hAnsi="David"/>
          <w:b/>
          <w:bCs/>
          <w:sz w:val="24"/>
          <w:rtl/>
        </w:rPr>
        <w:t xml:space="preserve"> לסעד של אכיפה</w:t>
      </w:r>
      <w:r w:rsidRPr="00665E4C">
        <w:rPr>
          <w:rFonts w:ascii="David" w:hAnsi="David" w:hint="cs"/>
          <w:b/>
          <w:bCs/>
          <w:sz w:val="24"/>
          <w:rtl/>
        </w:rPr>
        <w:t>.</w:t>
      </w:r>
    </w:p>
    <w:p w14:paraId="0B9F6640" w14:textId="77777777" w:rsidR="0016021F" w:rsidRPr="0016021F" w:rsidRDefault="00386D62" w:rsidP="00386D62">
      <w:pPr>
        <w:rPr>
          <w:rFonts w:ascii="David" w:hAnsi="David"/>
          <w:b/>
          <w:bCs/>
          <w:sz w:val="24"/>
          <w:u w:val="single"/>
          <w:rtl/>
        </w:rPr>
      </w:pPr>
      <w:r w:rsidRPr="0016021F">
        <w:rPr>
          <w:rFonts w:ascii="David" w:hAnsi="David" w:hint="cs"/>
          <w:b/>
          <w:bCs/>
          <w:sz w:val="24"/>
          <w:u w:val="single"/>
          <w:rtl/>
        </w:rPr>
        <w:t>מתי עדיף פיצויי הסתמכות על צפייה?</w:t>
      </w:r>
      <w:r w:rsidR="006B5A3F" w:rsidRPr="0016021F">
        <w:rPr>
          <w:rFonts w:ascii="David" w:hAnsi="David" w:hint="cs"/>
          <w:b/>
          <w:bCs/>
          <w:sz w:val="24"/>
          <w:u w:val="single"/>
          <w:rtl/>
        </w:rPr>
        <w:t xml:space="preserve"> </w:t>
      </w:r>
    </w:p>
    <w:p w14:paraId="57CA6C12" w14:textId="7D22671C" w:rsidR="00386D62" w:rsidRPr="0016021F" w:rsidRDefault="006B5A3F" w:rsidP="00386D62">
      <w:pPr>
        <w:rPr>
          <w:rFonts w:ascii="David" w:hAnsi="David"/>
          <w:sz w:val="24"/>
          <w:rtl/>
        </w:rPr>
      </w:pPr>
      <w:r w:rsidRPr="0016021F">
        <w:rPr>
          <w:rFonts w:ascii="David" w:hAnsi="David" w:hint="cs"/>
          <w:sz w:val="24"/>
          <w:rtl/>
        </w:rPr>
        <w:t>באופן כללי אין היגיון שהוצאות ההסתמכות יהיו גבוהות מהוצאות הציפייה למעט:</w:t>
      </w:r>
    </w:p>
    <w:p w14:paraId="4694086C" w14:textId="77777777" w:rsidR="0016021F" w:rsidRDefault="00386D62" w:rsidP="0016021F">
      <w:pPr>
        <w:pStyle w:val="a5"/>
        <w:numPr>
          <w:ilvl w:val="0"/>
          <w:numId w:val="13"/>
        </w:numPr>
        <w:rPr>
          <w:rFonts w:ascii="David" w:hAnsi="David"/>
          <w:sz w:val="24"/>
        </w:rPr>
      </w:pPr>
      <w:r w:rsidRPr="006B5A3F">
        <w:rPr>
          <w:rFonts w:ascii="David" w:hAnsi="David" w:hint="cs"/>
          <w:b/>
          <w:bCs/>
          <w:sz w:val="24"/>
          <w:rtl/>
        </w:rPr>
        <w:t>בחוזה הפסד</w:t>
      </w:r>
      <w:r w:rsidR="006B5A3F">
        <w:rPr>
          <w:rFonts w:ascii="David" w:hAnsi="David" w:hint="cs"/>
          <w:sz w:val="24"/>
          <w:rtl/>
        </w:rPr>
        <w:t xml:space="preserve">: ההוצאות בקיום החוזה גדולות ממה שיכלתי לקבל מהחוזה, הוא אינו משתלם כלכלית. </w:t>
      </w:r>
    </w:p>
    <w:p w14:paraId="52A71078" w14:textId="7AE2F411" w:rsidR="006B5A3F" w:rsidRPr="0016021F" w:rsidRDefault="00386D62" w:rsidP="0016021F">
      <w:pPr>
        <w:pStyle w:val="a5"/>
        <w:numPr>
          <w:ilvl w:val="0"/>
          <w:numId w:val="13"/>
        </w:numPr>
        <w:rPr>
          <w:rFonts w:ascii="David" w:hAnsi="David"/>
          <w:sz w:val="24"/>
        </w:rPr>
      </w:pPr>
      <w:r w:rsidRPr="0016021F">
        <w:rPr>
          <w:rFonts w:ascii="David" w:hAnsi="David" w:hint="cs"/>
          <w:b/>
          <w:bCs/>
          <w:sz w:val="24"/>
          <w:rtl/>
        </w:rPr>
        <w:t xml:space="preserve">קושי לאמוד </w:t>
      </w:r>
      <w:r w:rsidRPr="0016021F">
        <w:rPr>
          <w:rFonts w:ascii="David" w:hAnsi="David"/>
          <w:b/>
          <w:bCs/>
          <w:sz w:val="24"/>
          <w:rtl/>
        </w:rPr>
        <w:t>–</w:t>
      </w:r>
      <w:r w:rsidRPr="0016021F">
        <w:rPr>
          <w:rFonts w:ascii="David" w:hAnsi="David" w:hint="cs"/>
          <w:b/>
          <w:bCs/>
          <w:sz w:val="24"/>
          <w:rtl/>
        </w:rPr>
        <w:t xml:space="preserve"> ספקולטיבי</w:t>
      </w:r>
      <w:r w:rsidR="006B5A3F" w:rsidRPr="0016021F">
        <w:rPr>
          <w:rFonts w:ascii="David" w:hAnsi="David" w:hint="cs"/>
          <w:sz w:val="24"/>
          <w:rtl/>
        </w:rPr>
        <w:t xml:space="preserve">: לפעמים החוזה יראה הפסדי אך הוא אינו כך, לדוג' אם נכנסתי לחוזה לטובת פרסום ומוניטין. הבעיה שקשה לאמוד את </w:t>
      </w:r>
      <w:r w:rsidR="0016021F">
        <w:rPr>
          <w:rFonts w:ascii="David" w:hAnsi="David" w:hint="cs"/>
          <w:sz w:val="24"/>
          <w:rtl/>
        </w:rPr>
        <w:t>ה</w:t>
      </w:r>
      <w:r w:rsidR="006B5A3F" w:rsidRPr="0016021F">
        <w:rPr>
          <w:rFonts w:ascii="David" w:hAnsi="David" w:hint="cs"/>
          <w:sz w:val="24"/>
          <w:rtl/>
        </w:rPr>
        <w:t xml:space="preserve">עסקאות שהיית זכאי אילו היית מקבל את הפרסום ולכן יש בעיה לאמוד את פיצויי הקיום. </w:t>
      </w:r>
    </w:p>
    <w:p w14:paraId="4AD624BA" w14:textId="1DA6A0E5" w:rsidR="00386D62" w:rsidRDefault="00386D62" w:rsidP="00386D62">
      <w:pPr>
        <w:ind w:left="360"/>
        <w:rPr>
          <w:rFonts w:ascii="David" w:hAnsi="David"/>
          <w:b/>
          <w:bCs/>
          <w:sz w:val="24"/>
          <w:rtl/>
        </w:rPr>
      </w:pPr>
      <w:r w:rsidRPr="0016021F">
        <w:rPr>
          <w:rFonts w:ascii="David" w:hAnsi="David" w:hint="cs"/>
          <w:b/>
          <w:bCs/>
          <w:sz w:val="24"/>
          <w:highlight w:val="cyan"/>
        </w:rPr>
        <w:t>CCC F</w:t>
      </w:r>
      <w:r w:rsidRPr="0016021F">
        <w:rPr>
          <w:rFonts w:ascii="David" w:hAnsi="David"/>
          <w:b/>
          <w:bCs/>
          <w:sz w:val="24"/>
          <w:highlight w:val="cyan"/>
        </w:rPr>
        <w:t>ilms London LTD. V. Impact Quardrant Films LTD</w:t>
      </w:r>
    </w:p>
    <w:p w14:paraId="1C773D9F" w14:textId="35515C42" w:rsidR="006B5A3F" w:rsidRPr="00077AF1" w:rsidRDefault="006B5A3F" w:rsidP="00386D62">
      <w:pPr>
        <w:ind w:left="360"/>
        <w:rPr>
          <w:rFonts w:ascii="David" w:hAnsi="David"/>
          <w:b/>
          <w:bCs/>
          <w:sz w:val="24"/>
          <w:rtl/>
        </w:rPr>
      </w:pPr>
      <w:r>
        <w:rPr>
          <w:rFonts w:ascii="David" w:hAnsi="David" w:hint="cs"/>
          <w:sz w:val="24"/>
          <w:rtl/>
        </w:rPr>
        <w:t xml:space="preserve">פסק דין באנגליה, </w:t>
      </w:r>
      <w:r w:rsidR="002B424E">
        <w:rPr>
          <w:rFonts w:ascii="David" w:hAnsi="David" w:hint="cs"/>
          <w:sz w:val="24"/>
          <w:rtl/>
        </w:rPr>
        <w:t xml:space="preserve">חברה </w:t>
      </w:r>
      <w:r>
        <w:rPr>
          <w:rFonts w:ascii="David" w:hAnsi="David" w:hint="cs"/>
          <w:sz w:val="24"/>
          <w:rtl/>
        </w:rPr>
        <w:t xml:space="preserve">שלחה סרטים בדואר. הסרטים לא הגיעו והחברה </w:t>
      </w:r>
      <w:r w:rsidR="002B424E">
        <w:rPr>
          <w:rFonts w:ascii="David" w:hAnsi="David" w:hint="cs"/>
          <w:sz w:val="24"/>
          <w:rtl/>
        </w:rPr>
        <w:t xml:space="preserve">השנייה </w:t>
      </w:r>
      <w:r w:rsidRPr="0016021F">
        <w:rPr>
          <w:rFonts w:ascii="David" w:hAnsi="David" w:hint="cs"/>
          <w:b/>
          <w:bCs/>
          <w:sz w:val="24"/>
          <w:rtl/>
        </w:rPr>
        <w:t>תבעה את החברה האנגלית על אבדן הרווחים אילו הייתה מקרינה את הסרטים</w:t>
      </w:r>
      <w:r>
        <w:rPr>
          <w:rFonts w:ascii="David" w:hAnsi="David" w:hint="cs"/>
          <w:sz w:val="24"/>
          <w:rtl/>
        </w:rPr>
        <w:t xml:space="preserve">. </w:t>
      </w:r>
      <w:r w:rsidRPr="00636057">
        <w:rPr>
          <w:rFonts w:ascii="David" w:hAnsi="David" w:hint="cs"/>
          <w:b/>
          <w:bCs/>
          <w:sz w:val="24"/>
          <w:rtl/>
        </w:rPr>
        <w:t>הרווח שאפשר היה להפיק הוא ספקולטיבי מאחר שלא ניתן לאמוד את הרווחים שהיו מופקים מההקרנה</w:t>
      </w:r>
      <w:r>
        <w:rPr>
          <w:rFonts w:ascii="David" w:hAnsi="David" w:hint="cs"/>
          <w:sz w:val="24"/>
          <w:rtl/>
        </w:rPr>
        <w:t xml:space="preserve">. בית הלורדים </w:t>
      </w:r>
      <w:r w:rsidR="002B424E" w:rsidRPr="00636057">
        <w:rPr>
          <w:rFonts w:ascii="David" w:hAnsi="David" w:hint="cs"/>
          <w:b/>
          <w:bCs/>
          <w:sz w:val="24"/>
          <w:rtl/>
        </w:rPr>
        <w:t>פסק</w:t>
      </w:r>
      <w:r w:rsidRPr="00636057">
        <w:rPr>
          <w:rFonts w:ascii="David" w:hAnsi="David" w:hint="cs"/>
          <w:b/>
          <w:bCs/>
          <w:sz w:val="24"/>
          <w:rtl/>
        </w:rPr>
        <w:t xml:space="preserve"> פיצויי הסתמכות (במקרה זה, זהה לפיצויי השבה).</w:t>
      </w:r>
      <w:r>
        <w:rPr>
          <w:rFonts w:ascii="David" w:hAnsi="David" w:hint="cs"/>
          <w:sz w:val="24"/>
          <w:rtl/>
        </w:rPr>
        <w:t xml:space="preserve"> לכן, ההלכה היא </w:t>
      </w:r>
      <w:r w:rsidRPr="00636057">
        <w:rPr>
          <w:rFonts w:ascii="David" w:hAnsi="David" w:hint="cs"/>
          <w:b/>
          <w:bCs/>
          <w:sz w:val="24"/>
          <w:rtl/>
        </w:rPr>
        <w:t>שכשאפשר להוכיח זאת, פיצויי הקיום הם התקרה העליונה</w:t>
      </w:r>
      <w:r>
        <w:rPr>
          <w:rFonts w:ascii="David" w:hAnsi="David" w:hint="cs"/>
          <w:sz w:val="24"/>
          <w:rtl/>
        </w:rPr>
        <w:t xml:space="preserve"> (אין אפשרות לקבל מעל זאת) </w:t>
      </w:r>
      <w:r w:rsidRPr="00077AF1">
        <w:rPr>
          <w:rFonts w:ascii="David" w:hAnsi="David" w:hint="cs"/>
          <w:b/>
          <w:bCs/>
          <w:sz w:val="24"/>
          <w:highlight w:val="yellow"/>
          <w:rtl/>
        </w:rPr>
        <w:t>ולכן, אם פיצויי הקיום נמוכים מההסתמכות, גובה הפיצוי יהיה עד גובה פיצויי הקיום.</w:t>
      </w:r>
      <w:r w:rsidRPr="00077AF1">
        <w:rPr>
          <w:rFonts w:ascii="David" w:hAnsi="David" w:hint="cs"/>
          <w:b/>
          <w:bCs/>
          <w:sz w:val="24"/>
          <w:rtl/>
        </w:rPr>
        <w:t xml:space="preserve"> </w:t>
      </w:r>
    </w:p>
    <w:p w14:paraId="0D4D2373" w14:textId="2D6132B3" w:rsidR="00812D84" w:rsidRDefault="00812D84" w:rsidP="00386D62">
      <w:pPr>
        <w:ind w:left="360"/>
        <w:rPr>
          <w:rFonts w:ascii="David" w:hAnsi="David"/>
          <w:sz w:val="24"/>
          <w:rtl/>
        </w:rPr>
      </w:pPr>
      <w:r w:rsidRPr="004B6FF8">
        <w:rPr>
          <w:rFonts w:ascii="David" w:hAnsi="David" w:hint="cs"/>
          <w:b/>
          <w:bCs/>
          <w:sz w:val="24"/>
          <w:highlight w:val="cyan"/>
          <w:rtl/>
        </w:rPr>
        <w:t>פס"ד צוקים נ' נתניה</w:t>
      </w:r>
      <w:r w:rsidRPr="00812D84">
        <w:rPr>
          <w:rFonts w:ascii="David" w:hAnsi="David" w:hint="cs"/>
          <w:b/>
          <w:bCs/>
          <w:sz w:val="24"/>
          <w:rtl/>
        </w:rPr>
        <w:t xml:space="preserve"> </w:t>
      </w:r>
      <w:r>
        <w:rPr>
          <w:rFonts w:ascii="David" w:hAnsi="David"/>
          <w:sz w:val="24"/>
          <w:rtl/>
        </w:rPr>
        <w:t>–</w:t>
      </w:r>
      <w:r>
        <w:rPr>
          <w:rFonts w:ascii="David" w:hAnsi="David" w:hint="cs"/>
          <w:sz w:val="24"/>
          <w:rtl/>
        </w:rPr>
        <w:t xml:space="preserve"> אנו לא יודעים אילו היה ניתן אישור לבניה. על כן יש ויכוח בפס"ד אם הייתה התחייבות לקבל את האישורים. </w:t>
      </w:r>
      <w:r w:rsidRPr="004B6FF8">
        <w:rPr>
          <w:rFonts w:ascii="David" w:hAnsi="David" w:hint="cs"/>
          <w:b/>
          <w:bCs/>
          <w:sz w:val="24"/>
          <w:rtl/>
        </w:rPr>
        <w:t>לא נטענו פיצויי קיום מאחר שמדבור ברווח שלא יכלו להוכיח באופן וודאי</w:t>
      </w:r>
      <w:r>
        <w:rPr>
          <w:rFonts w:ascii="David" w:hAnsi="David" w:hint="cs"/>
          <w:sz w:val="24"/>
          <w:rtl/>
        </w:rPr>
        <w:t xml:space="preserve">.  </w:t>
      </w:r>
      <w:r w:rsidRPr="004B6FF8">
        <w:rPr>
          <w:rFonts w:ascii="David" w:hAnsi="David" w:hint="cs"/>
          <w:b/>
          <w:bCs/>
          <w:sz w:val="24"/>
          <w:rtl/>
        </w:rPr>
        <w:t xml:space="preserve">אם פיצויי הציפייה נמוכים מפיצויי ההסתמכות </w:t>
      </w:r>
      <w:r w:rsidRPr="004B6FF8">
        <w:rPr>
          <w:rFonts w:ascii="David" w:hAnsi="David"/>
          <w:b/>
          <w:bCs/>
          <w:sz w:val="24"/>
          <w:rtl/>
        </w:rPr>
        <w:t>–</w:t>
      </w:r>
      <w:r w:rsidRPr="004B6FF8">
        <w:rPr>
          <w:rFonts w:ascii="David" w:hAnsi="David" w:hint="cs"/>
          <w:b/>
          <w:bCs/>
          <w:sz w:val="24"/>
          <w:rtl/>
        </w:rPr>
        <w:t xml:space="preserve"> פיצויי ציפייה הם גבול עליון, אך נשאר בצריך עיון ולא כהלכה</w:t>
      </w:r>
      <w:r>
        <w:rPr>
          <w:rFonts w:ascii="David" w:hAnsi="David" w:hint="cs"/>
          <w:sz w:val="24"/>
          <w:rtl/>
        </w:rPr>
        <w:t xml:space="preserve">. היה קושי לאמוד את פיצויי הציפיה ולכן פסקו פיצויי הסתמכות. אין בישראל הלכה שאומרת שפיצויי ההסתמכות יכולים להיות גבוהים מפיצויי הציפייה. </w:t>
      </w:r>
    </w:p>
    <w:p w14:paraId="50C19F1E" w14:textId="1360155C" w:rsidR="00812D84" w:rsidRPr="004B6FF8" w:rsidRDefault="00812D84" w:rsidP="00812D84">
      <w:pPr>
        <w:rPr>
          <w:rFonts w:ascii="David" w:hAnsi="David"/>
          <w:b/>
          <w:bCs/>
          <w:sz w:val="24"/>
          <w:u w:val="single"/>
          <w:rtl/>
        </w:rPr>
      </w:pPr>
      <w:r w:rsidRPr="004B6FF8">
        <w:rPr>
          <w:rFonts w:ascii="David" w:hAnsi="David" w:hint="cs"/>
          <w:b/>
          <w:bCs/>
          <w:sz w:val="24"/>
          <w:u w:val="single"/>
          <w:rtl/>
        </w:rPr>
        <w:t>מתי עדיף השבה על פיצויי ציפייה?</w:t>
      </w:r>
      <w:r w:rsidRPr="004B6FF8">
        <w:rPr>
          <w:rFonts w:ascii="David" w:hAnsi="David" w:hint="cs"/>
          <w:b/>
          <w:bCs/>
          <w:sz w:val="24"/>
          <w:u w:val="single"/>
        </w:rPr>
        <w:t xml:space="preserve"> </w:t>
      </w:r>
    </w:p>
    <w:p w14:paraId="79C99445" w14:textId="63819B71" w:rsidR="003F708B" w:rsidRPr="003F708B" w:rsidRDefault="00583198" w:rsidP="003F708B">
      <w:pPr>
        <w:pStyle w:val="a5"/>
        <w:numPr>
          <w:ilvl w:val="0"/>
          <w:numId w:val="13"/>
        </w:numPr>
        <w:rPr>
          <w:rFonts w:ascii="David" w:hAnsi="David"/>
          <w:sz w:val="24"/>
        </w:rPr>
      </w:pPr>
      <w:r w:rsidRPr="004B6FF8">
        <w:rPr>
          <w:rFonts w:ascii="David" w:hAnsi="David" w:hint="cs"/>
          <w:sz w:val="24"/>
          <w:rtl/>
        </w:rPr>
        <w:t>חוזה הפסד או שציפייה לא ניתנת להוכחה</w:t>
      </w:r>
      <w:r w:rsidR="003F708B">
        <w:rPr>
          <w:rFonts w:ascii="David" w:hAnsi="David" w:hint="cs"/>
          <w:sz w:val="24"/>
          <w:rtl/>
        </w:rPr>
        <w:t xml:space="preserve"> (בדיוק מתי שעדיף הסתמכות על ציפייה)</w:t>
      </w:r>
      <w:r w:rsidRPr="004B6FF8">
        <w:rPr>
          <w:rFonts w:ascii="David" w:hAnsi="David" w:hint="cs"/>
          <w:sz w:val="24"/>
          <w:rtl/>
        </w:rPr>
        <w:t>.</w:t>
      </w:r>
      <w:r w:rsidR="003F708B">
        <w:rPr>
          <w:rFonts w:ascii="David" w:hAnsi="David" w:hint="cs"/>
          <w:sz w:val="24"/>
          <w:rtl/>
        </w:rPr>
        <w:t xml:space="preserve"> </w:t>
      </w:r>
      <w:r w:rsidR="003F708B" w:rsidRPr="003F708B">
        <w:rPr>
          <w:rFonts w:ascii="David" w:hAnsi="David" w:hint="cs"/>
          <w:sz w:val="24"/>
          <w:rtl/>
        </w:rPr>
        <w:t>צריך גם כ</w:t>
      </w:r>
      <w:r w:rsidR="003F708B">
        <w:rPr>
          <w:rFonts w:ascii="David" w:hAnsi="David" w:hint="cs"/>
          <w:sz w:val="24"/>
          <w:rtl/>
        </w:rPr>
        <w:t>ס</w:t>
      </w:r>
      <w:r w:rsidR="003F708B" w:rsidRPr="003F708B">
        <w:rPr>
          <w:rFonts w:ascii="David" w:hAnsi="David" w:hint="cs"/>
          <w:sz w:val="24"/>
          <w:rtl/>
        </w:rPr>
        <w:t>עד נוסף שההסתמכות תהיה נמוכה מההשבה.</w:t>
      </w:r>
    </w:p>
    <w:p w14:paraId="566FD8DD" w14:textId="77777777" w:rsidR="003F708B" w:rsidRPr="003F708B" w:rsidRDefault="00583198" w:rsidP="00F4395F">
      <w:pPr>
        <w:pStyle w:val="a5"/>
        <w:numPr>
          <w:ilvl w:val="0"/>
          <w:numId w:val="13"/>
        </w:numPr>
        <w:rPr>
          <w:rFonts w:ascii="David" w:hAnsi="David"/>
          <w:b/>
          <w:bCs/>
          <w:sz w:val="24"/>
          <w:u w:val="single"/>
        </w:rPr>
      </w:pPr>
      <w:r w:rsidRPr="003F708B">
        <w:rPr>
          <w:rFonts w:ascii="David" w:hAnsi="David" w:hint="cs"/>
          <w:sz w:val="24"/>
          <w:rtl/>
        </w:rPr>
        <w:lastRenderedPageBreak/>
        <w:t xml:space="preserve">תוצאה של החישוב שונה </w:t>
      </w:r>
      <w:r w:rsidRPr="003F708B">
        <w:rPr>
          <w:rFonts w:ascii="David" w:hAnsi="David"/>
          <w:sz w:val="24"/>
          <w:rtl/>
        </w:rPr>
        <w:t>–</w:t>
      </w:r>
      <w:r w:rsidRPr="003F708B">
        <w:rPr>
          <w:rFonts w:ascii="David" w:hAnsi="David" w:hint="cs"/>
          <w:sz w:val="24"/>
          <w:rtl/>
        </w:rPr>
        <w:t xml:space="preserve"> הוצאות של הנפר</w:t>
      </w:r>
      <w:r w:rsidR="003F708B" w:rsidRPr="003F708B">
        <w:rPr>
          <w:rFonts w:ascii="David" w:hAnsi="David" w:hint="cs"/>
          <w:sz w:val="24"/>
          <w:rtl/>
        </w:rPr>
        <w:t xml:space="preserve"> בהסתמכות</w:t>
      </w:r>
      <w:r w:rsidRPr="003F708B">
        <w:rPr>
          <w:rFonts w:ascii="David" w:hAnsi="David" w:hint="cs"/>
          <w:sz w:val="24"/>
          <w:rtl/>
        </w:rPr>
        <w:t xml:space="preserve"> מול הרווח </w:t>
      </w:r>
      <w:r w:rsidR="003F708B" w:rsidRPr="003F708B">
        <w:rPr>
          <w:rFonts w:ascii="David" w:hAnsi="David" w:hint="cs"/>
          <w:sz w:val="24"/>
          <w:rtl/>
        </w:rPr>
        <w:t>של ה</w:t>
      </w:r>
      <w:r w:rsidRPr="003F708B">
        <w:rPr>
          <w:rFonts w:ascii="David" w:hAnsi="David" w:hint="cs"/>
          <w:sz w:val="24"/>
          <w:rtl/>
        </w:rPr>
        <w:t>מפר</w:t>
      </w:r>
      <w:r w:rsidR="003F708B" w:rsidRPr="003F708B">
        <w:rPr>
          <w:rFonts w:ascii="David" w:hAnsi="David" w:hint="cs"/>
          <w:sz w:val="24"/>
          <w:rtl/>
        </w:rPr>
        <w:t xml:space="preserve"> בהשבה</w:t>
      </w:r>
      <w:r w:rsidRPr="003F708B">
        <w:rPr>
          <w:rFonts w:ascii="David" w:hAnsi="David" w:hint="cs"/>
          <w:sz w:val="24"/>
          <w:rtl/>
        </w:rPr>
        <w:t>. אם הרווח של המפר גבוה מההוצאות של הנפר, הנפר יעדיף השבה על פני הסתמכות גם כשיש בניהם חפיפה</w:t>
      </w:r>
      <w:r w:rsidR="003F708B" w:rsidRPr="003F708B">
        <w:rPr>
          <w:rFonts w:ascii="David" w:hAnsi="David" w:hint="cs"/>
          <w:b/>
          <w:bCs/>
          <w:sz w:val="24"/>
          <w:rtl/>
        </w:rPr>
        <w:t xml:space="preserve">, </w:t>
      </w:r>
      <w:r w:rsidR="003F708B" w:rsidRPr="003F708B">
        <w:rPr>
          <w:rFonts w:ascii="David" w:hAnsi="David" w:hint="cs"/>
          <w:sz w:val="24"/>
          <w:rtl/>
        </w:rPr>
        <w:t>לדוג': ההוצאות לבניית הבית והשבת שווי של הבית, אם היה נכס שנמסר והשווי שוק שלו גבוה כתוצאה משינויים בשוק, אז ברור שהנפר יעדיף השבת שווי על פני הוצאות הסתמכות</w:t>
      </w:r>
      <w:r w:rsidR="003F708B">
        <w:rPr>
          <w:rFonts w:ascii="David" w:hAnsi="David" w:hint="cs"/>
          <w:sz w:val="24"/>
          <w:rtl/>
        </w:rPr>
        <w:t>.</w:t>
      </w:r>
    </w:p>
    <w:p w14:paraId="1DA0131E" w14:textId="7F8CC509" w:rsidR="003679FA" w:rsidRPr="003F708B" w:rsidRDefault="003679FA" w:rsidP="003F708B">
      <w:pPr>
        <w:ind w:left="360"/>
        <w:rPr>
          <w:rFonts w:ascii="David" w:hAnsi="David"/>
          <w:b/>
          <w:bCs/>
          <w:sz w:val="24"/>
          <w:u w:val="single"/>
          <w:rtl/>
        </w:rPr>
      </w:pPr>
      <w:r w:rsidRPr="003F708B">
        <w:rPr>
          <w:rFonts w:ascii="David" w:hAnsi="David" w:hint="cs"/>
          <w:b/>
          <w:bCs/>
          <w:sz w:val="24"/>
          <w:u w:val="single"/>
          <w:rtl/>
        </w:rPr>
        <w:t>הסתמכות לפני כריתת חוזה</w:t>
      </w:r>
    </w:p>
    <w:p w14:paraId="3A9CDF80" w14:textId="4B8E6A0D" w:rsidR="00B31470" w:rsidRPr="003F708B" w:rsidRDefault="003679FA" w:rsidP="004B6FF8">
      <w:pPr>
        <w:pStyle w:val="a5"/>
        <w:numPr>
          <w:ilvl w:val="0"/>
          <w:numId w:val="13"/>
        </w:numPr>
        <w:rPr>
          <w:rFonts w:ascii="David" w:hAnsi="David"/>
          <w:b/>
          <w:bCs/>
          <w:sz w:val="24"/>
        </w:rPr>
      </w:pPr>
      <w:r w:rsidRPr="003F708B">
        <w:rPr>
          <w:rFonts w:ascii="David" w:hAnsi="David" w:hint="cs"/>
          <w:b/>
          <w:bCs/>
          <w:sz w:val="24"/>
          <w:highlight w:val="cyan"/>
          <w:rtl/>
        </w:rPr>
        <w:t xml:space="preserve">פס"ד </w:t>
      </w:r>
      <w:r w:rsidRPr="003F708B">
        <w:rPr>
          <w:rFonts w:ascii="David" w:hAnsi="David"/>
          <w:b/>
          <w:bCs/>
          <w:sz w:val="24"/>
          <w:highlight w:val="cyan"/>
        </w:rPr>
        <w:t>Angelia Television Ltd v. Read</w:t>
      </w:r>
      <w:r w:rsidRPr="00B31470">
        <w:rPr>
          <w:rFonts w:ascii="David" w:hAnsi="David"/>
          <w:b/>
          <w:bCs/>
          <w:sz w:val="24"/>
          <w:rtl/>
        </w:rPr>
        <w:t>–</w:t>
      </w:r>
      <w:r w:rsidRPr="00B31470">
        <w:rPr>
          <w:rFonts w:ascii="David" w:hAnsi="David" w:hint="cs"/>
          <w:sz w:val="24"/>
          <w:rtl/>
        </w:rPr>
        <w:t xml:space="preserve"> הוציאו הוצאות הפקה והתקשרו עם שחקן שהפר את החוזה. האם ההפקה יכולה לתבוע את ההוצאות שהוציאו לפני שהוא התקבל</w:t>
      </w:r>
      <w:r w:rsidR="003F708B">
        <w:rPr>
          <w:rFonts w:ascii="David" w:hAnsi="David" w:hint="cs"/>
          <w:sz w:val="24"/>
          <w:rtl/>
        </w:rPr>
        <w:t>?</w:t>
      </w:r>
      <w:r w:rsidRPr="00B31470">
        <w:rPr>
          <w:rFonts w:ascii="David" w:hAnsi="David" w:hint="cs"/>
          <w:sz w:val="24"/>
          <w:rtl/>
        </w:rPr>
        <w:t xml:space="preserve"> (לפי שנכרת החוזה) הטענה שהתקבלה היא שההוצאה לא הוצאה בהסתמך על החוזה איתו, אך בהסתמך שנכרת חוזה עם מישהו והוא יודע במועד הכריתה שהם מוציאים את ההוצאה כדי לכרות חוזה, וברור כי ההפרה גרמה לבזבוז של ההוצאות, </w:t>
      </w:r>
      <w:r w:rsidRPr="003F708B">
        <w:rPr>
          <w:rFonts w:ascii="David" w:hAnsi="David" w:hint="cs"/>
          <w:b/>
          <w:bCs/>
          <w:sz w:val="24"/>
          <w:rtl/>
        </w:rPr>
        <w:t>ולכן זהו נזק של הסתמכות בפועל על החוזה למרות שהוצא לפני החוזה.</w:t>
      </w:r>
    </w:p>
    <w:p w14:paraId="175C23EF" w14:textId="2E901F7A" w:rsidR="003679FA" w:rsidRPr="00B31470" w:rsidRDefault="003679FA" w:rsidP="003F708B">
      <w:pPr>
        <w:pStyle w:val="a5"/>
        <w:numPr>
          <w:ilvl w:val="1"/>
          <w:numId w:val="13"/>
        </w:numPr>
        <w:rPr>
          <w:rFonts w:ascii="David" w:hAnsi="David"/>
          <w:b/>
          <w:bCs/>
          <w:sz w:val="24"/>
          <w:rtl/>
        </w:rPr>
      </w:pPr>
      <w:r w:rsidRPr="00B31470">
        <w:rPr>
          <w:rFonts w:ascii="David" w:hAnsi="David" w:hint="cs"/>
          <w:b/>
          <w:bCs/>
          <w:sz w:val="24"/>
          <w:rtl/>
        </w:rPr>
        <w:t>דרך אחרת להגיע לאותה תוצאה:</w:t>
      </w:r>
      <w:r w:rsidRPr="00B31470">
        <w:rPr>
          <w:rFonts w:ascii="David" w:hAnsi="David" w:hint="cs"/>
          <w:sz w:val="24"/>
          <w:rtl/>
        </w:rPr>
        <w:t xml:space="preserve"> </w:t>
      </w:r>
      <w:r w:rsidRPr="00B31470">
        <w:rPr>
          <w:rFonts w:ascii="David" w:hAnsi="David" w:hint="cs"/>
          <w:b/>
          <w:bCs/>
          <w:sz w:val="24"/>
          <w:rtl/>
        </w:rPr>
        <w:t>אבדן הזדמנות עסקית</w:t>
      </w:r>
      <w:r w:rsidR="003F708B">
        <w:rPr>
          <w:rFonts w:ascii="David" w:hAnsi="David" w:hint="cs"/>
          <w:sz w:val="24"/>
          <w:rtl/>
        </w:rPr>
        <w:t>:</w:t>
      </w:r>
      <w:r w:rsidRPr="00B31470">
        <w:rPr>
          <w:rFonts w:ascii="David" w:hAnsi="David" w:hint="cs"/>
          <w:sz w:val="24"/>
          <w:rtl/>
        </w:rPr>
        <w:t xml:space="preserve"> הוציאו הוצאה על הפקה וערכו אודישנים לשחקנים. השח</w:t>
      </w:r>
      <w:r w:rsidR="00B31470">
        <w:rPr>
          <w:rFonts w:ascii="David" w:hAnsi="David" w:hint="cs"/>
          <w:sz w:val="24"/>
          <w:rtl/>
        </w:rPr>
        <w:t>ק</w:t>
      </w:r>
      <w:r w:rsidRPr="00B31470">
        <w:rPr>
          <w:rFonts w:ascii="David" w:hAnsi="David" w:hint="cs"/>
          <w:sz w:val="24"/>
          <w:rtl/>
        </w:rPr>
        <w:t xml:space="preserve">ן יודע במועד הזה שאילו לא היה מגיע לשם הם היו לוקחים שחקן אחר והוצאות ההפקה לא היו מתבזבזות. </w:t>
      </w:r>
    </w:p>
    <w:p w14:paraId="52EC46C7" w14:textId="4FA0D5D3" w:rsidR="00B31470" w:rsidRDefault="00B31470" w:rsidP="004B6FF8">
      <w:pPr>
        <w:pStyle w:val="a5"/>
        <w:numPr>
          <w:ilvl w:val="0"/>
          <w:numId w:val="13"/>
        </w:numPr>
        <w:rPr>
          <w:rFonts w:ascii="David" w:hAnsi="David"/>
          <w:sz w:val="24"/>
        </w:rPr>
      </w:pPr>
      <w:r w:rsidRPr="00FE04BD">
        <w:rPr>
          <w:rFonts w:ascii="David" w:hAnsi="David" w:hint="cs"/>
          <w:b/>
          <w:bCs/>
          <w:sz w:val="24"/>
          <w:rtl/>
        </w:rPr>
        <w:t>הוצאות במסגרת משא ומתן</w:t>
      </w:r>
      <w:r w:rsidRPr="00B31470">
        <w:rPr>
          <w:rFonts w:ascii="David" w:hAnsi="David" w:hint="cs"/>
          <w:sz w:val="24"/>
          <w:rtl/>
        </w:rPr>
        <w:t xml:space="preserve"> </w:t>
      </w:r>
      <w:r w:rsidRPr="00B31470">
        <w:rPr>
          <w:rFonts w:ascii="David" w:hAnsi="David"/>
          <w:sz w:val="24"/>
          <w:rtl/>
        </w:rPr>
        <w:t>–</w:t>
      </w:r>
      <w:r w:rsidRPr="00B31470">
        <w:rPr>
          <w:rFonts w:ascii="David" w:hAnsi="David" w:hint="cs"/>
          <w:sz w:val="24"/>
          <w:rtl/>
        </w:rPr>
        <w:t xml:space="preserve"> יכולות להיחשב כהוצאות הסתמכות</w:t>
      </w:r>
      <w:r>
        <w:rPr>
          <w:rFonts w:ascii="David" w:hAnsi="David" w:hint="cs"/>
          <w:sz w:val="24"/>
          <w:rtl/>
        </w:rPr>
        <w:t xml:space="preserve">, </w:t>
      </w:r>
      <w:r w:rsidRPr="00FE04BD">
        <w:rPr>
          <w:rFonts w:ascii="David" w:hAnsi="David" w:hint="cs"/>
          <w:b/>
          <w:bCs/>
          <w:sz w:val="24"/>
          <w:rtl/>
        </w:rPr>
        <w:t>אך פיצוי בגינם יינת</w:t>
      </w:r>
      <w:r w:rsidRPr="00FE04BD">
        <w:rPr>
          <w:rFonts w:ascii="David" w:hAnsi="David" w:hint="eastAsia"/>
          <w:b/>
          <w:bCs/>
          <w:sz w:val="24"/>
          <w:rtl/>
        </w:rPr>
        <w:t>ן</w:t>
      </w:r>
      <w:r w:rsidRPr="00FE04BD">
        <w:rPr>
          <w:rFonts w:ascii="David" w:hAnsi="David" w:hint="cs"/>
          <w:b/>
          <w:bCs/>
          <w:sz w:val="24"/>
          <w:rtl/>
        </w:rPr>
        <w:t xml:space="preserve"> אילו היה משא ומתן שלא בתום לב לפי סעיף 12 לחוק החוזים</w:t>
      </w:r>
      <w:r>
        <w:rPr>
          <w:rFonts w:ascii="David" w:hAnsi="David" w:hint="cs"/>
          <w:sz w:val="24"/>
          <w:rtl/>
        </w:rPr>
        <w:t>.</w:t>
      </w:r>
      <w:r w:rsidRPr="003F708B">
        <w:rPr>
          <w:rFonts w:ascii="David" w:hAnsi="David"/>
          <w:b/>
          <w:bCs/>
          <w:sz w:val="24"/>
          <w:highlight w:val="cyan"/>
        </w:rPr>
        <w:t>Red owl</w:t>
      </w:r>
      <w:r w:rsidRPr="00B31470">
        <w:rPr>
          <w:rFonts w:ascii="David" w:hAnsi="David" w:hint="cs"/>
          <w:sz w:val="24"/>
          <w:rtl/>
        </w:rPr>
        <w:t xml:space="preserve"> </w:t>
      </w:r>
      <w:r w:rsidRPr="00B31470">
        <w:rPr>
          <w:rFonts w:ascii="David" w:hAnsi="David"/>
          <w:sz w:val="24"/>
          <w:rtl/>
        </w:rPr>
        <w:t>–</w:t>
      </w:r>
      <w:r w:rsidRPr="00B31470">
        <w:rPr>
          <w:rFonts w:ascii="David" w:hAnsi="David" w:hint="cs"/>
          <w:sz w:val="24"/>
          <w:rtl/>
        </w:rPr>
        <w:t xml:space="preserve"> </w:t>
      </w:r>
      <w:r w:rsidR="003F708B">
        <w:rPr>
          <w:rFonts w:ascii="David" w:hAnsi="David" w:hint="cs"/>
          <w:sz w:val="24"/>
          <w:rtl/>
        </w:rPr>
        <w:t xml:space="preserve">אדם שהוציא הוצאות בשביל לאתר מקום לפתוח בו חנות מכולת ואז החברה הפרה את </w:t>
      </w:r>
      <w:r w:rsidR="001E0F5E">
        <w:rPr>
          <w:rFonts w:ascii="David" w:hAnsi="David" w:hint="cs"/>
          <w:sz w:val="24"/>
          <w:rtl/>
        </w:rPr>
        <w:t xml:space="preserve">הרצון שלה להיכנס עמו למשא ומן כל שכל ההוצאות שהוצאו במסגרת המשא ומתן היו לטמיון. </w:t>
      </w:r>
      <w:r w:rsidRPr="00B31470">
        <w:rPr>
          <w:rFonts w:ascii="David" w:hAnsi="David" w:hint="cs"/>
          <w:sz w:val="24"/>
          <w:rtl/>
        </w:rPr>
        <w:t>זכות הפיצוי של השקעות טרום חוזיות הן סוג של פיצוי הסתמכות</w:t>
      </w:r>
      <w:r w:rsidR="001E0F5E">
        <w:rPr>
          <w:rFonts w:ascii="David" w:hAnsi="David" w:hint="cs"/>
          <w:sz w:val="24"/>
          <w:rtl/>
        </w:rPr>
        <w:t xml:space="preserve"> אבל לא על החוזה אלא</w:t>
      </w:r>
      <w:r w:rsidRPr="00B31470">
        <w:rPr>
          <w:rFonts w:ascii="David" w:hAnsi="David" w:hint="cs"/>
          <w:sz w:val="24"/>
          <w:rtl/>
        </w:rPr>
        <w:t xml:space="preserve"> הנוגע לשלב המשא ומתן. </w:t>
      </w:r>
    </w:p>
    <w:p w14:paraId="728762FA" w14:textId="6A3AB211" w:rsidR="00B31470" w:rsidRPr="001E0F5E" w:rsidRDefault="001E0F5E" w:rsidP="001E0F5E">
      <w:pPr>
        <w:ind w:left="360"/>
        <w:rPr>
          <w:rFonts w:ascii="David" w:hAnsi="David"/>
          <w:sz w:val="24"/>
        </w:rPr>
      </w:pPr>
      <w:r w:rsidRPr="001E0F5E">
        <w:rPr>
          <w:rFonts w:ascii="David" w:hAnsi="David" w:hint="cs"/>
          <w:b/>
          <w:bCs/>
          <w:sz w:val="24"/>
          <w:rtl/>
        </w:rPr>
        <w:t>חלוקה:</w:t>
      </w:r>
      <w:r>
        <w:rPr>
          <w:rFonts w:ascii="David" w:hAnsi="David" w:hint="cs"/>
          <w:sz w:val="24"/>
          <w:rtl/>
        </w:rPr>
        <w:t xml:space="preserve"> התוצאה האולטימטיבית מבחינת תמריצים תהיה לחלק את הנזק בין הצדדים על השקעות טרום חוזיות ולא שצד אחד יישא בכל התשלום. השקעות טרום חוזיות הן השקעות שמניבות תועלת לשני הצדדים</w:t>
      </w:r>
      <w:r w:rsidR="00664656">
        <w:rPr>
          <w:rFonts w:ascii="David" w:hAnsi="David" w:hint="cs"/>
          <w:sz w:val="24"/>
          <w:rtl/>
        </w:rPr>
        <w:t xml:space="preserve">, מאחר שמדובר על השקעות שעושה צד אחד על מנת </w:t>
      </w:r>
      <w:r w:rsidR="00754A3E">
        <w:rPr>
          <w:rFonts w:ascii="David" w:hAnsi="David" w:hint="cs"/>
          <w:sz w:val="24"/>
          <w:rtl/>
        </w:rPr>
        <w:t xml:space="preserve">להגדיל את הסיכוי </w:t>
      </w:r>
      <w:r w:rsidR="00664656">
        <w:rPr>
          <w:rFonts w:ascii="David" w:hAnsi="David" w:hint="cs"/>
          <w:sz w:val="24"/>
          <w:rtl/>
        </w:rPr>
        <w:t xml:space="preserve">שיגיעו לעסקה </w:t>
      </w:r>
      <w:r w:rsidR="00664656">
        <w:rPr>
          <w:rFonts w:ascii="David" w:hAnsi="David"/>
          <w:sz w:val="24"/>
          <w:rtl/>
        </w:rPr>
        <w:t>–</w:t>
      </w:r>
      <w:r w:rsidR="00664656">
        <w:rPr>
          <w:rFonts w:ascii="David" w:hAnsi="David" w:hint="cs"/>
          <w:sz w:val="24"/>
          <w:rtl/>
        </w:rPr>
        <w:t xml:space="preserve"> שתביא תועלת לשניהם.</w:t>
      </w:r>
      <w:r w:rsidR="00754A3E">
        <w:rPr>
          <w:rFonts w:ascii="David" w:hAnsi="David" w:hint="cs"/>
          <w:sz w:val="24"/>
          <w:rtl/>
        </w:rPr>
        <w:t xml:space="preserve"> אם אותו צד נושא לבד בעלות גם כשאין עסקה אז כל צד ישקיע מעט מדיי בהשקעות טרום חוזיות. </w:t>
      </w:r>
      <w:r>
        <w:rPr>
          <w:rFonts w:ascii="David" w:hAnsi="David" w:hint="cs"/>
          <w:sz w:val="24"/>
          <w:rtl/>
        </w:rPr>
        <w:t xml:space="preserve"> </w:t>
      </w:r>
      <w:r w:rsidR="00B31470" w:rsidRPr="001E0F5E">
        <w:rPr>
          <w:rFonts w:ascii="David" w:hAnsi="David" w:hint="cs"/>
          <w:sz w:val="24"/>
          <w:rtl/>
        </w:rPr>
        <w:t>דרך טובה לתמרץ</w:t>
      </w:r>
      <w:r w:rsidR="00227A9E" w:rsidRPr="001E0F5E">
        <w:rPr>
          <w:rFonts w:ascii="David" w:hAnsi="David" w:hint="cs"/>
          <w:sz w:val="24"/>
          <w:rtl/>
        </w:rPr>
        <w:t xml:space="preserve"> את הצדדים</w:t>
      </w:r>
      <w:r w:rsidR="00B31470" w:rsidRPr="001E0F5E">
        <w:rPr>
          <w:rFonts w:ascii="David" w:hAnsi="David" w:hint="cs"/>
          <w:sz w:val="24"/>
          <w:rtl/>
        </w:rPr>
        <w:t xml:space="preserve"> להשקיע </w:t>
      </w:r>
      <w:r w:rsidR="00754A3E">
        <w:rPr>
          <w:rFonts w:ascii="David" w:hAnsi="David" w:hint="cs"/>
          <w:sz w:val="24"/>
          <w:rtl/>
        </w:rPr>
        <w:t xml:space="preserve">טוב </w:t>
      </w:r>
      <w:r w:rsidR="00B31470" w:rsidRPr="001E0F5E">
        <w:rPr>
          <w:rFonts w:ascii="David" w:hAnsi="David" w:hint="cs"/>
          <w:sz w:val="24"/>
          <w:rtl/>
        </w:rPr>
        <w:t xml:space="preserve">טרום חוזית היא </w:t>
      </w:r>
      <w:r w:rsidR="00227A9E" w:rsidRPr="001E0F5E">
        <w:rPr>
          <w:rFonts w:ascii="David" w:hAnsi="David" w:hint="cs"/>
          <w:sz w:val="24"/>
          <w:rtl/>
        </w:rPr>
        <w:t xml:space="preserve">לגרום לצד להפנים חלק מהעלות, וכי </w:t>
      </w:r>
      <w:r w:rsidR="00B31470" w:rsidRPr="001E0F5E">
        <w:rPr>
          <w:rFonts w:ascii="David" w:hAnsi="David" w:hint="cs"/>
          <w:sz w:val="24"/>
          <w:rtl/>
        </w:rPr>
        <w:t>"תדע לך שאם הצד השני ייסוג בצורה לא לגיטימית מההסכם אתה לא תישא בעלויות ההפרה לבד"</w:t>
      </w:r>
      <w:r w:rsidR="00227A9E" w:rsidRPr="001E0F5E">
        <w:rPr>
          <w:rFonts w:ascii="David" w:hAnsi="David" w:hint="cs"/>
          <w:sz w:val="24"/>
          <w:rtl/>
        </w:rPr>
        <w:t xml:space="preserve"> </w:t>
      </w:r>
      <w:r w:rsidR="00227A9E" w:rsidRPr="001E0F5E">
        <w:rPr>
          <w:rFonts w:ascii="David" w:hAnsi="David"/>
          <w:sz w:val="24"/>
          <w:rtl/>
        </w:rPr>
        <w:t>–</w:t>
      </w:r>
      <w:r w:rsidR="00227A9E" w:rsidRPr="001E0F5E">
        <w:rPr>
          <w:rFonts w:ascii="David" w:hAnsi="David" w:hint="cs"/>
          <w:sz w:val="24"/>
          <w:rtl/>
        </w:rPr>
        <w:t xml:space="preserve"> גורם להשקעה יעילה טרום חוזית. </w:t>
      </w:r>
      <w:r w:rsidR="00B31470" w:rsidRPr="001E0F5E">
        <w:rPr>
          <w:rFonts w:ascii="David" w:hAnsi="David" w:hint="cs"/>
          <w:sz w:val="24"/>
          <w:rtl/>
        </w:rPr>
        <w:t xml:space="preserve"> </w:t>
      </w:r>
    </w:p>
    <w:p w14:paraId="59E8B982" w14:textId="5E9F2AB7" w:rsidR="005E197D" w:rsidRPr="005E197D" w:rsidRDefault="005E197D" w:rsidP="005E197D">
      <w:pPr>
        <w:rPr>
          <w:rFonts w:ascii="David" w:hAnsi="David"/>
          <w:b/>
          <w:bCs/>
          <w:sz w:val="24"/>
          <w:u w:val="single"/>
          <w:rtl/>
        </w:rPr>
      </w:pPr>
      <w:r w:rsidRPr="005E197D">
        <w:rPr>
          <w:rFonts w:ascii="David" w:hAnsi="David" w:hint="cs"/>
          <w:b/>
          <w:bCs/>
          <w:sz w:val="24"/>
          <w:u w:val="single"/>
          <w:rtl/>
        </w:rPr>
        <w:t>ההשפעה על סוג החוזה על סוג הפיצוי</w:t>
      </w:r>
    </w:p>
    <w:p w14:paraId="6673FB77" w14:textId="492870BF" w:rsidR="003679FA" w:rsidRDefault="005E197D" w:rsidP="003679FA">
      <w:pPr>
        <w:rPr>
          <w:rFonts w:ascii="David" w:hAnsi="David"/>
          <w:sz w:val="24"/>
          <w:rtl/>
        </w:rPr>
      </w:pPr>
      <w:r>
        <w:rPr>
          <w:rFonts w:ascii="David" w:hAnsi="David" w:hint="cs"/>
          <w:sz w:val="24"/>
          <w:rtl/>
        </w:rPr>
        <w:t>ההבחנה בין סוגי האינטרסים יכולה להתקשר גם להסדר החוזי גופו.</w:t>
      </w:r>
    </w:p>
    <w:p w14:paraId="2F7A3AAF" w14:textId="2DD03AC7" w:rsidR="005E197D" w:rsidRPr="00664F4F" w:rsidRDefault="001B5381" w:rsidP="003679FA">
      <w:pPr>
        <w:rPr>
          <w:rFonts w:ascii="David" w:hAnsi="David"/>
          <w:sz w:val="24"/>
          <w:u w:val="single"/>
          <w:rtl/>
        </w:rPr>
      </w:pPr>
      <w:r>
        <w:rPr>
          <w:rFonts w:ascii="David" w:hAnsi="David" w:hint="cs"/>
          <w:sz w:val="24"/>
          <w:u w:val="single"/>
          <w:rtl/>
        </w:rPr>
        <w:t xml:space="preserve">הבחנה בין </w:t>
      </w:r>
      <w:r w:rsidR="005E197D" w:rsidRPr="00664F4F">
        <w:rPr>
          <w:rFonts w:ascii="David" w:hAnsi="David" w:hint="cs"/>
          <w:sz w:val="24"/>
          <w:u w:val="single"/>
          <w:rtl/>
        </w:rPr>
        <w:t>חוזה השתדלות וחוזה להגשמת תוצאה:</w:t>
      </w:r>
    </w:p>
    <w:p w14:paraId="5CD5B547" w14:textId="6C111E3F" w:rsidR="005E197D" w:rsidRDefault="005E197D" w:rsidP="00665E4C">
      <w:pPr>
        <w:rPr>
          <w:rFonts w:ascii="David" w:hAnsi="David"/>
          <w:sz w:val="24"/>
          <w:rtl/>
        </w:rPr>
      </w:pPr>
      <w:r>
        <w:rPr>
          <w:rFonts w:ascii="David" w:hAnsi="David" w:hint="cs"/>
          <w:sz w:val="24"/>
          <w:rtl/>
        </w:rPr>
        <w:t xml:space="preserve">חזרה לתכלית החוזים ופרשנות חוזים </w:t>
      </w:r>
      <w:r>
        <w:rPr>
          <w:rFonts w:ascii="David" w:hAnsi="David"/>
          <w:sz w:val="24"/>
          <w:rtl/>
        </w:rPr>
        <w:t>–</w:t>
      </w:r>
      <w:r>
        <w:rPr>
          <w:rFonts w:ascii="David" w:hAnsi="David" w:hint="cs"/>
          <w:sz w:val="24"/>
          <w:rtl/>
        </w:rPr>
        <w:t xml:space="preserve"> חוזה כהבטחה וחוזה כמכשיר להקצאת סיכונים. </w:t>
      </w:r>
      <w:r w:rsidRPr="00664F4F">
        <w:rPr>
          <w:rFonts w:ascii="David" w:hAnsi="David" w:hint="cs"/>
          <w:b/>
          <w:bCs/>
          <w:sz w:val="24"/>
          <w:rtl/>
        </w:rPr>
        <w:t>חוזה הבטחה</w:t>
      </w:r>
      <w:r>
        <w:rPr>
          <w:rFonts w:ascii="David" w:hAnsi="David" w:hint="cs"/>
          <w:sz w:val="24"/>
          <w:rtl/>
        </w:rPr>
        <w:t xml:space="preserve"> מוגבל למה שהצדדים יכולים להבטיח באופן סביר. אם אני חושב שצד אחד לא מסוגל לקיים את מה שהבטיח הוא לא ייכל</w:t>
      </w:r>
      <w:r>
        <w:rPr>
          <w:rFonts w:ascii="David" w:hAnsi="David" w:hint="eastAsia"/>
          <w:sz w:val="24"/>
          <w:rtl/>
        </w:rPr>
        <w:t>ל</w:t>
      </w:r>
      <w:r>
        <w:rPr>
          <w:rFonts w:ascii="David" w:hAnsi="David" w:hint="cs"/>
          <w:sz w:val="24"/>
          <w:rtl/>
        </w:rPr>
        <w:t xml:space="preserve"> בחוזה. </w:t>
      </w:r>
      <w:r w:rsidRPr="00664F4F">
        <w:rPr>
          <w:rFonts w:ascii="David" w:hAnsi="David" w:hint="cs"/>
          <w:b/>
          <w:bCs/>
          <w:sz w:val="24"/>
          <w:rtl/>
        </w:rPr>
        <w:t>החוזה להקצאת סיכונים</w:t>
      </w:r>
      <w:r>
        <w:rPr>
          <w:rFonts w:ascii="David" w:hAnsi="David" w:hint="cs"/>
          <w:sz w:val="24"/>
          <w:rtl/>
        </w:rPr>
        <w:t xml:space="preserve"> לעומת זאת,</w:t>
      </w:r>
      <w:r w:rsidR="00664F4F" w:rsidRPr="00664F4F">
        <w:rPr>
          <w:rFonts w:ascii="David" w:hAnsi="David" w:hint="cs"/>
          <w:sz w:val="24"/>
          <w:rtl/>
        </w:rPr>
        <w:t xml:space="preserve"> </w:t>
      </w:r>
      <w:r w:rsidR="00664F4F">
        <w:rPr>
          <w:rFonts w:ascii="David" w:hAnsi="David" w:hint="cs"/>
          <w:sz w:val="24"/>
          <w:rtl/>
        </w:rPr>
        <w:t>הוא מכשיר שמחלק את הסיכון בין הצדדים.</w:t>
      </w:r>
      <w:r w:rsidR="00643D59">
        <w:rPr>
          <w:rFonts w:ascii="David" w:hAnsi="David" w:hint="cs"/>
          <w:sz w:val="24"/>
          <w:rtl/>
        </w:rPr>
        <w:t xml:space="preserve"> </w:t>
      </w:r>
      <w:r w:rsidR="00664F4F">
        <w:rPr>
          <w:rFonts w:ascii="David" w:hAnsi="David" w:hint="cs"/>
          <w:sz w:val="24"/>
          <w:rtl/>
        </w:rPr>
        <w:t xml:space="preserve">אני יכל להתחייב לתוצאה גם אם לשני הצדדים ברור שהסיכוי שאשיג אותה מאוד נמוך, ואם לא אשיג אותה אהיה חייב בפיצוי. </w:t>
      </w:r>
      <w:r>
        <w:rPr>
          <w:rFonts w:ascii="David" w:hAnsi="David" w:hint="cs"/>
          <w:sz w:val="24"/>
          <w:rtl/>
        </w:rPr>
        <w:t xml:space="preserve"> </w:t>
      </w:r>
    </w:p>
    <w:p w14:paraId="631FD134" w14:textId="364D22B3" w:rsidR="00074762" w:rsidRDefault="005E197D" w:rsidP="003679FA">
      <w:pPr>
        <w:rPr>
          <w:rFonts w:ascii="David" w:hAnsi="David"/>
          <w:sz w:val="24"/>
          <w:rtl/>
        </w:rPr>
      </w:pPr>
      <w:r w:rsidRPr="00754A3E">
        <w:rPr>
          <w:rFonts w:ascii="David" w:hAnsi="David"/>
          <w:b/>
          <w:bCs/>
          <w:sz w:val="24"/>
          <w:highlight w:val="cyan"/>
          <w:u w:val="single"/>
        </w:rPr>
        <w:t>Hawkings v. Mcgee</w:t>
      </w:r>
      <w:r w:rsidRPr="005E197D">
        <w:rPr>
          <w:rFonts w:ascii="David" w:hAnsi="David" w:hint="cs"/>
          <w:b/>
          <w:bCs/>
          <w:sz w:val="24"/>
          <w:rtl/>
        </w:rPr>
        <w:t xml:space="preserve">: </w:t>
      </w:r>
      <w:r w:rsidR="006738B6">
        <w:rPr>
          <w:rFonts w:ascii="David" w:hAnsi="David" w:hint="cs"/>
          <w:sz w:val="24"/>
          <w:rtl/>
        </w:rPr>
        <w:t xml:space="preserve">רופא אמר לאביו של ילד שבוצע לו השתלת עור מהחזה </w:t>
      </w:r>
      <w:r w:rsidR="00643D59">
        <w:rPr>
          <w:rFonts w:ascii="David" w:hAnsi="David" w:hint="cs"/>
          <w:sz w:val="24"/>
          <w:rtl/>
        </w:rPr>
        <w:t xml:space="preserve">כי </w:t>
      </w:r>
      <w:r w:rsidR="006738B6">
        <w:rPr>
          <w:rFonts w:ascii="David" w:hAnsi="David" w:hint="cs"/>
          <w:sz w:val="24"/>
          <w:rtl/>
        </w:rPr>
        <w:t xml:space="preserve">שהילד יבריא תוך 4 ימים. השאלה העולה, היא מהחובות של החוזה בין הרופא לילד. </w:t>
      </w:r>
      <w:r w:rsidR="006738B6" w:rsidRPr="00643D59">
        <w:rPr>
          <w:rFonts w:ascii="David" w:hAnsi="David" w:hint="cs"/>
          <w:b/>
          <w:bCs/>
          <w:sz w:val="24"/>
          <w:rtl/>
        </w:rPr>
        <w:t>כולם הסכימו שהרופא הבטיח לבצע את הניתוח, אבל לא הייתה הסכמה לשאלה האם ההבטחה לתוצאה היא חלק מההסכם.</w:t>
      </w:r>
      <w:r w:rsidR="006738B6">
        <w:rPr>
          <w:rFonts w:ascii="David" w:hAnsi="David" w:hint="cs"/>
          <w:sz w:val="24"/>
          <w:rtl/>
        </w:rPr>
        <w:t xml:space="preserve"> הרופא אמר, שההבטחה לתוצאה לא יכלה להיות חלק מההסכם כי כל אדם בר דעת צריך להבין שרופאים לא יכולים להתחייב ל-100% תוצאה. </w:t>
      </w:r>
      <w:r w:rsidR="006738B6" w:rsidRPr="00643D59">
        <w:rPr>
          <w:rFonts w:ascii="David" w:hAnsi="David" w:hint="cs"/>
          <w:b/>
          <w:bCs/>
          <w:sz w:val="24"/>
          <w:rtl/>
        </w:rPr>
        <w:t>ביהמ"ש פוסק כי קודם כל, הייתה הבטחה מצד הרופא, ולכן כעניין נורמטיבי אני רוצים לפרש את זה כאילו הוא הבין שה</w:t>
      </w:r>
      <w:r w:rsidR="00643D59">
        <w:rPr>
          <w:rFonts w:ascii="David" w:hAnsi="David" w:hint="cs"/>
          <w:b/>
          <w:bCs/>
          <w:sz w:val="24"/>
          <w:rtl/>
        </w:rPr>
        <w:t xml:space="preserve">וא הבטיח </w:t>
      </w:r>
      <w:r w:rsidR="006738B6" w:rsidRPr="00643D59">
        <w:rPr>
          <w:rFonts w:ascii="David" w:hAnsi="David" w:hint="cs"/>
          <w:b/>
          <w:bCs/>
          <w:sz w:val="24"/>
          <w:rtl/>
        </w:rPr>
        <w:t>להגיע לתוצאה.</w:t>
      </w:r>
      <w:r w:rsidR="006738B6">
        <w:rPr>
          <w:rFonts w:ascii="David" w:hAnsi="David" w:hint="cs"/>
          <w:sz w:val="24"/>
          <w:rtl/>
        </w:rPr>
        <w:t xml:space="preserve"> אך למעשה זאת לא השאלה הנכונה </w:t>
      </w:r>
      <w:r w:rsidR="001B5381">
        <w:rPr>
          <w:rFonts w:ascii="David" w:hAnsi="David" w:hint="cs"/>
          <w:sz w:val="24"/>
          <w:rtl/>
        </w:rPr>
        <w:t>היא</w:t>
      </w:r>
      <w:r w:rsidR="006738B6">
        <w:rPr>
          <w:rFonts w:ascii="David" w:hAnsi="David" w:hint="cs"/>
          <w:sz w:val="24"/>
          <w:rtl/>
        </w:rPr>
        <w:t xml:space="preserve"> </w:t>
      </w:r>
      <w:r w:rsidR="006738B6" w:rsidRPr="004418A4">
        <w:rPr>
          <w:rFonts w:ascii="David" w:hAnsi="David" w:hint="cs"/>
          <w:b/>
          <w:bCs/>
          <w:sz w:val="24"/>
          <w:rtl/>
        </w:rPr>
        <w:t>מה הקצאת הסיכונים שה</w:t>
      </w:r>
      <w:r w:rsidR="004418A4">
        <w:rPr>
          <w:rFonts w:ascii="David" w:hAnsi="David" w:hint="cs"/>
          <w:b/>
          <w:bCs/>
          <w:sz w:val="24"/>
          <w:rtl/>
        </w:rPr>
        <w:t xml:space="preserve">צדדים </w:t>
      </w:r>
      <w:r w:rsidR="006738B6" w:rsidRPr="004418A4">
        <w:rPr>
          <w:rFonts w:ascii="David" w:hAnsi="David" w:hint="cs"/>
          <w:b/>
          <w:bCs/>
          <w:sz w:val="24"/>
          <w:rtl/>
        </w:rPr>
        <w:t>רצו?</w:t>
      </w:r>
      <w:r w:rsidR="006738B6">
        <w:rPr>
          <w:rFonts w:ascii="David" w:hAnsi="David" w:hint="cs"/>
          <w:sz w:val="24"/>
        </w:rPr>
        <w:t xml:space="preserve"> </w:t>
      </w:r>
      <w:r w:rsidR="006738B6">
        <w:rPr>
          <w:rFonts w:ascii="David" w:hAnsi="David" w:hint="cs"/>
          <w:sz w:val="24"/>
          <w:rtl/>
        </w:rPr>
        <w:t>האם הרופא לקח על עצמו את הסיכו</w:t>
      </w:r>
      <w:r w:rsidR="001B5381">
        <w:rPr>
          <w:rFonts w:ascii="David" w:hAnsi="David" w:hint="cs"/>
          <w:sz w:val="24"/>
          <w:rtl/>
        </w:rPr>
        <w:t>י</w:t>
      </w:r>
      <w:r w:rsidR="006738B6">
        <w:rPr>
          <w:rFonts w:ascii="David" w:hAnsi="David" w:hint="cs"/>
          <w:sz w:val="24"/>
          <w:rtl/>
        </w:rPr>
        <w:t xml:space="preserve"> שהניתוח יכשל</w:t>
      </w:r>
      <w:r w:rsidR="004418A4">
        <w:rPr>
          <w:rFonts w:ascii="David" w:hAnsi="David" w:hint="cs"/>
          <w:sz w:val="24"/>
          <w:rtl/>
        </w:rPr>
        <w:t>?</w:t>
      </w:r>
      <w:r w:rsidR="006738B6">
        <w:rPr>
          <w:rFonts w:ascii="David" w:hAnsi="David" w:hint="cs"/>
          <w:sz w:val="24"/>
          <w:rtl/>
        </w:rPr>
        <w:t xml:space="preserve"> זה אומר </w:t>
      </w:r>
      <w:r w:rsidR="006738B6" w:rsidRPr="004418A4">
        <w:rPr>
          <w:rFonts w:ascii="David" w:hAnsi="David" w:hint="cs"/>
          <w:b/>
          <w:bCs/>
          <w:sz w:val="24"/>
          <w:rtl/>
        </w:rPr>
        <w:t xml:space="preserve">כעניין תרופתי שהרופא מבטיח את התוצאה ואם לא יעמוד בתוצאה הוא ישלם לו את הפיצוי, </w:t>
      </w:r>
      <w:r w:rsidR="001B5381">
        <w:rPr>
          <w:rFonts w:ascii="David" w:hAnsi="David" w:hint="cs"/>
          <w:b/>
          <w:bCs/>
          <w:sz w:val="24"/>
          <w:rtl/>
        </w:rPr>
        <w:t xml:space="preserve">לא בגלל הפרת חוזה כעניין מוסרי (כאשר מתייחסים על חוזה כהבטחה) אלא </w:t>
      </w:r>
      <w:r w:rsidR="006738B6" w:rsidRPr="004418A4">
        <w:rPr>
          <w:rFonts w:ascii="David" w:hAnsi="David" w:hint="cs"/>
          <w:b/>
          <w:bCs/>
          <w:sz w:val="24"/>
          <w:rtl/>
        </w:rPr>
        <w:t>מאחר שהוא נטל על עצמו את הסיכון.</w:t>
      </w:r>
      <w:r w:rsidR="006738B6">
        <w:rPr>
          <w:rFonts w:ascii="David" w:hAnsi="David" w:hint="cs"/>
          <w:sz w:val="24"/>
          <w:rtl/>
        </w:rPr>
        <w:t xml:space="preserve"> </w:t>
      </w:r>
      <w:r w:rsidR="006738B6" w:rsidRPr="001B5381">
        <w:rPr>
          <w:rFonts w:ascii="David" w:hAnsi="David" w:hint="cs"/>
          <w:b/>
          <w:bCs/>
          <w:sz w:val="24"/>
          <w:rtl/>
        </w:rPr>
        <w:t xml:space="preserve">ההנחיות </w:t>
      </w:r>
      <w:r w:rsidR="001B5381">
        <w:rPr>
          <w:rFonts w:ascii="David" w:hAnsi="David" w:hint="cs"/>
          <w:b/>
          <w:bCs/>
          <w:sz w:val="24"/>
          <w:rtl/>
        </w:rPr>
        <w:t xml:space="preserve">שביהמ"ש נותן </w:t>
      </w:r>
      <w:r w:rsidR="006738B6" w:rsidRPr="001B5381">
        <w:rPr>
          <w:rFonts w:ascii="David" w:hAnsi="David" w:hint="cs"/>
          <w:b/>
          <w:bCs/>
          <w:sz w:val="24"/>
          <w:rtl/>
        </w:rPr>
        <w:t>למושבעים בתיק:</w:t>
      </w:r>
      <w:r w:rsidR="006738B6">
        <w:rPr>
          <w:rFonts w:ascii="David" w:hAnsi="David" w:hint="cs"/>
          <w:sz w:val="24"/>
        </w:rPr>
        <w:t xml:space="preserve"> </w:t>
      </w:r>
    </w:p>
    <w:p w14:paraId="249A78CD" w14:textId="3674B348" w:rsidR="00074762" w:rsidRDefault="00503568" w:rsidP="0074393E">
      <w:pPr>
        <w:pStyle w:val="a5"/>
        <w:numPr>
          <w:ilvl w:val="0"/>
          <w:numId w:val="22"/>
        </w:numPr>
        <w:rPr>
          <w:rFonts w:ascii="David" w:hAnsi="David"/>
          <w:sz w:val="24"/>
        </w:rPr>
      </w:pPr>
      <w:r>
        <w:rPr>
          <w:rFonts w:ascii="David" w:hAnsi="David" w:hint="cs"/>
          <w:b/>
          <w:bCs/>
          <w:sz w:val="24"/>
          <w:rtl/>
        </w:rPr>
        <w:t xml:space="preserve">יש לתת </w:t>
      </w:r>
      <w:r w:rsidR="0016396E" w:rsidRPr="004418A4">
        <w:rPr>
          <w:rFonts w:ascii="David" w:hAnsi="David" w:hint="cs"/>
          <w:b/>
          <w:bCs/>
          <w:sz w:val="24"/>
          <w:rtl/>
        </w:rPr>
        <w:t>פיצוי בגין הכאב והסבל העודפים שנגרמו בעקבות הניתוח</w:t>
      </w:r>
      <w:r w:rsidR="0016396E" w:rsidRPr="00074762">
        <w:rPr>
          <w:rFonts w:ascii="David" w:hAnsi="David" w:hint="cs"/>
          <w:sz w:val="24"/>
          <w:rtl/>
        </w:rPr>
        <w:t xml:space="preserve"> (מצבו לפני הניתוח </w:t>
      </w:r>
      <w:r>
        <w:rPr>
          <w:rFonts w:ascii="David" w:hAnsi="David" w:hint="cs"/>
          <w:sz w:val="24"/>
          <w:rtl/>
        </w:rPr>
        <w:t>ואיזה כאב וסבל הוא סבל בעקבות הניתוח</w:t>
      </w:r>
      <w:r w:rsidR="0016396E" w:rsidRPr="00074762">
        <w:rPr>
          <w:rFonts w:ascii="David" w:hAnsi="David" w:hint="cs"/>
          <w:sz w:val="24"/>
          <w:rtl/>
        </w:rPr>
        <w:t>)</w:t>
      </w:r>
      <w:r w:rsidR="00074762">
        <w:rPr>
          <w:rFonts w:ascii="David" w:hAnsi="David" w:hint="cs"/>
          <w:sz w:val="24"/>
          <w:rtl/>
        </w:rPr>
        <w:t xml:space="preserve"> </w:t>
      </w:r>
      <w:r w:rsidR="00074762">
        <w:rPr>
          <w:rFonts w:ascii="David" w:hAnsi="David"/>
          <w:sz w:val="24"/>
          <w:rtl/>
        </w:rPr>
        <w:t>–</w:t>
      </w:r>
      <w:r w:rsidR="00074762">
        <w:rPr>
          <w:rFonts w:ascii="David" w:hAnsi="David" w:hint="cs"/>
          <w:sz w:val="24"/>
          <w:rtl/>
        </w:rPr>
        <w:t xml:space="preserve"> </w:t>
      </w:r>
      <w:r>
        <w:rPr>
          <w:rFonts w:ascii="David" w:hAnsi="David" w:hint="cs"/>
          <w:sz w:val="24"/>
          <w:rtl/>
        </w:rPr>
        <w:t xml:space="preserve"> </w:t>
      </w:r>
      <w:r>
        <w:rPr>
          <w:rFonts w:ascii="David" w:hAnsi="David" w:hint="cs"/>
          <w:b/>
          <w:bCs/>
          <w:sz w:val="24"/>
          <w:rtl/>
        </w:rPr>
        <w:t>ביקורת: זאת תוצאה שגויה,</w:t>
      </w:r>
      <w:r>
        <w:rPr>
          <w:rFonts w:ascii="David" w:hAnsi="David" w:hint="cs"/>
          <w:sz w:val="24"/>
          <w:rtl/>
        </w:rPr>
        <w:t xml:space="preserve"> </w:t>
      </w:r>
      <w:r w:rsidR="0034550D">
        <w:rPr>
          <w:rFonts w:ascii="David" w:hAnsi="David" w:hint="cs"/>
          <w:sz w:val="24"/>
          <w:rtl/>
        </w:rPr>
        <w:t xml:space="preserve">אפשר לחשוב על כאב וסבל כפיצויי הסתמכות על החוזה. </w:t>
      </w:r>
      <w:r w:rsidR="00074762">
        <w:rPr>
          <w:rFonts w:ascii="David" w:hAnsi="David" w:hint="cs"/>
          <w:sz w:val="24"/>
          <w:rtl/>
        </w:rPr>
        <w:t xml:space="preserve">כאב היה גם אם הניתוח היה מושלם, ולכן זה לא נזק שנובע מקיום החוזה, אלא נזק שנובע מהסתמכות החוזה. פיצויי הסתמכות, זה פיצוי שאינני זכאי לו אם אני מבקש פיצויי ציפייה, </w:t>
      </w:r>
      <w:r w:rsidR="00074762" w:rsidRPr="004418A4">
        <w:rPr>
          <w:rFonts w:ascii="David" w:hAnsi="David" w:hint="cs"/>
          <w:b/>
          <w:bCs/>
          <w:sz w:val="24"/>
          <w:rtl/>
        </w:rPr>
        <w:t>הכאב והסבל ה</w:t>
      </w:r>
      <w:r w:rsidR="0034550D">
        <w:rPr>
          <w:rFonts w:ascii="David" w:hAnsi="David" w:hint="cs"/>
          <w:b/>
          <w:bCs/>
          <w:sz w:val="24"/>
          <w:rtl/>
        </w:rPr>
        <w:t>ם</w:t>
      </w:r>
      <w:r w:rsidR="00074762" w:rsidRPr="004418A4">
        <w:rPr>
          <w:rFonts w:ascii="David" w:hAnsi="David" w:hint="cs"/>
          <w:b/>
          <w:bCs/>
          <w:sz w:val="24"/>
          <w:rtl/>
        </w:rPr>
        <w:t xml:space="preserve"> פיצויי הסתמכות.</w:t>
      </w:r>
    </w:p>
    <w:p w14:paraId="10EF691F" w14:textId="2F1FFF4C" w:rsidR="005E197D" w:rsidRPr="004418A4" w:rsidRDefault="0016396E" w:rsidP="0074393E">
      <w:pPr>
        <w:pStyle w:val="a5"/>
        <w:numPr>
          <w:ilvl w:val="0"/>
          <w:numId w:val="22"/>
        </w:numPr>
        <w:rPr>
          <w:rFonts w:ascii="David" w:hAnsi="David"/>
          <w:b/>
          <w:bCs/>
          <w:sz w:val="24"/>
          <w:rtl/>
        </w:rPr>
      </w:pPr>
      <w:r w:rsidRPr="00074762">
        <w:rPr>
          <w:rFonts w:ascii="David" w:hAnsi="David" w:hint="cs"/>
          <w:sz w:val="24"/>
          <w:rtl/>
        </w:rPr>
        <w:lastRenderedPageBreak/>
        <w:t>השפעה השלילית של הניתוח על התפקוד של היד (מה היה הנזק)</w:t>
      </w:r>
      <w:r w:rsidR="00074762">
        <w:rPr>
          <w:rFonts w:ascii="David" w:hAnsi="David" w:hint="cs"/>
          <w:sz w:val="24"/>
          <w:rtl/>
        </w:rPr>
        <w:t xml:space="preserve"> </w:t>
      </w:r>
      <w:r w:rsidR="00503568">
        <w:rPr>
          <w:rFonts w:ascii="David" w:hAnsi="David"/>
          <w:sz w:val="24"/>
          <w:rtl/>
        </w:rPr>
        <w:t>–</w:t>
      </w:r>
      <w:r w:rsidR="00503568" w:rsidRPr="00503568">
        <w:rPr>
          <w:rFonts w:ascii="David" w:hAnsi="David" w:hint="cs"/>
          <w:b/>
          <w:bCs/>
          <w:sz w:val="24"/>
          <w:rtl/>
        </w:rPr>
        <w:t>הביקורת</w:t>
      </w:r>
      <w:r w:rsidR="00503568">
        <w:rPr>
          <w:rFonts w:ascii="David" w:hAnsi="David" w:hint="cs"/>
          <w:b/>
          <w:bCs/>
          <w:sz w:val="24"/>
          <w:rtl/>
        </w:rPr>
        <w:t xml:space="preserve"> של ביהמ"ש שקיבל את הערעור: ביהמ"ש נתן פיצוי רק על </w:t>
      </w:r>
      <w:r w:rsidR="001E20DF" w:rsidRPr="004418A4">
        <w:rPr>
          <w:rFonts w:ascii="David" w:hAnsi="David" w:hint="cs"/>
          <w:b/>
          <w:bCs/>
          <w:sz w:val="24"/>
          <w:rtl/>
        </w:rPr>
        <w:t xml:space="preserve">רק נזקים </w:t>
      </w:r>
      <w:r w:rsidR="00503568">
        <w:rPr>
          <w:rFonts w:ascii="David" w:hAnsi="David" w:hint="cs"/>
          <w:b/>
          <w:bCs/>
          <w:sz w:val="24"/>
          <w:rtl/>
        </w:rPr>
        <w:t>ה</w:t>
      </w:r>
      <w:r w:rsidR="001E20DF" w:rsidRPr="004418A4">
        <w:rPr>
          <w:rFonts w:ascii="David" w:hAnsi="David" w:hint="cs"/>
          <w:b/>
          <w:bCs/>
          <w:sz w:val="24"/>
          <w:rtl/>
        </w:rPr>
        <w:t>תוצאתיים בלי פיצויי הסתמכות וקיום</w:t>
      </w:r>
      <w:r w:rsidR="00074762" w:rsidRPr="004418A4">
        <w:rPr>
          <w:rFonts w:ascii="David" w:hAnsi="David" w:hint="cs"/>
          <w:b/>
          <w:bCs/>
          <w:sz w:val="24"/>
          <w:rtl/>
        </w:rPr>
        <w:t xml:space="preserve"> </w:t>
      </w:r>
      <w:r w:rsidR="00074762" w:rsidRPr="004418A4">
        <w:rPr>
          <w:rFonts w:ascii="David" w:hAnsi="David"/>
          <w:b/>
          <w:bCs/>
          <w:sz w:val="24"/>
          <w:rtl/>
        </w:rPr>
        <w:t>–</w:t>
      </w:r>
      <w:r w:rsidR="00074762" w:rsidRPr="004418A4">
        <w:rPr>
          <w:rFonts w:ascii="David" w:hAnsi="David" w:hint="cs"/>
          <w:b/>
          <w:bCs/>
          <w:sz w:val="24"/>
          <w:rtl/>
        </w:rPr>
        <w:t xml:space="preserve"> וזאת טעות.</w:t>
      </w:r>
      <w:r w:rsidR="00503568">
        <w:rPr>
          <w:rFonts w:ascii="David" w:hAnsi="David" w:hint="cs"/>
          <w:b/>
          <w:bCs/>
          <w:sz w:val="24"/>
          <w:rtl/>
        </w:rPr>
        <w:t xml:space="preserve"> יש לתת פיצויי ציפייה, על איך הייתה אמורה להיות היד עם הניתוח היה מצליח פחות התוצאה הנוכחית.</w:t>
      </w:r>
    </w:p>
    <w:p w14:paraId="33363191" w14:textId="5CF7D26E" w:rsidR="00A701B9" w:rsidRDefault="00A701B9" w:rsidP="003F708B">
      <w:pPr>
        <w:pStyle w:val="3"/>
        <w:rPr>
          <w:rtl/>
        </w:rPr>
      </w:pPr>
      <w:bookmarkStart w:id="51" w:name="_Toc92877832"/>
      <w:r>
        <w:rPr>
          <w:rFonts w:hint="cs"/>
          <w:rtl/>
        </w:rPr>
        <w:t>הערכת נזק</w:t>
      </w:r>
      <w:bookmarkEnd w:id="51"/>
      <w:r>
        <w:rPr>
          <w:rFonts w:hint="cs"/>
          <w:rtl/>
        </w:rPr>
        <w:t xml:space="preserve"> </w:t>
      </w:r>
    </w:p>
    <w:p w14:paraId="5E506ED6" w14:textId="2968C40F" w:rsidR="00074762" w:rsidRDefault="00074762" w:rsidP="00074762">
      <w:pPr>
        <w:rPr>
          <w:rFonts w:ascii="David" w:hAnsi="David"/>
          <w:b/>
          <w:bCs/>
          <w:sz w:val="24"/>
          <w:u w:val="single"/>
          <w:rtl/>
        </w:rPr>
      </w:pPr>
      <w:r w:rsidRPr="00074762">
        <w:rPr>
          <w:rFonts w:ascii="David" w:hAnsi="David" w:hint="cs"/>
          <w:b/>
          <w:bCs/>
          <w:sz w:val="24"/>
          <w:u w:val="single"/>
          <w:rtl/>
        </w:rPr>
        <w:t>הוצאות תיקון מול ירידת ערך</w:t>
      </w:r>
    </w:p>
    <w:p w14:paraId="79602718" w14:textId="2C200F78" w:rsidR="00074762" w:rsidRPr="00074762" w:rsidRDefault="00074762" w:rsidP="00074762">
      <w:pPr>
        <w:rPr>
          <w:rFonts w:ascii="David" w:hAnsi="David"/>
          <w:sz w:val="24"/>
          <w:rtl/>
        </w:rPr>
      </w:pPr>
      <w:r w:rsidRPr="00074762">
        <w:rPr>
          <w:rFonts w:ascii="David" w:hAnsi="David" w:hint="cs"/>
          <w:sz w:val="24"/>
          <w:rtl/>
        </w:rPr>
        <w:t>כאשר יש הפ</w:t>
      </w:r>
      <w:r w:rsidR="001B7AF1">
        <w:rPr>
          <w:rFonts w:ascii="David" w:hAnsi="David" w:hint="cs"/>
          <w:sz w:val="24"/>
          <w:rtl/>
        </w:rPr>
        <w:t>ר</w:t>
      </w:r>
      <w:r w:rsidRPr="00074762">
        <w:rPr>
          <w:rFonts w:ascii="David" w:hAnsi="David" w:hint="cs"/>
          <w:sz w:val="24"/>
          <w:rtl/>
        </w:rPr>
        <w:t xml:space="preserve">ה של ההסכם ניתן לתקן את ההפרה או לפצות על פער השווי בין המצב בעקבות ההפרה והשווי אלמלא ההפרה. </w:t>
      </w:r>
    </w:p>
    <w:p w14:paraId="3B1FF1FC" w14:textId="1FAD9DEA" w:rsidR="00D26E84" w:rsidRDefault="00074762" w:rsidP="00983B60">
      <w:pPr>
        <w:rPr>
          <w:rFonts w:ascii="David" w:hAnsi="David"/>
          <w:sz w:val="24"/>
          <w:rtl/>
        </w:rPr>
      </w:pPr>
      <w:r>
        <w:rPr>
          <w:rFonts w:ascii="David" w:hAnsi="David" w:hint="cs"/>
          <w:sz w:val="24"/>
          <w:rtl/>
        </w:rPr>
        <w:t xml:space="preserve">דוג': </w:t>
      </w:r>
      <w:r w:rsidRPr="00754A3E">
        <w:rPr>
          <w:rFonts w:ascii="David" w:hAnsi="David"/>
          <w:b/>
          <w:bCs/>
          <w:sz w:val="24"/>
          <w:highlight w:val="cyan"/>
        </w:rPr>
        <w:t>Jacob &amp; Young v. Kent</w:t>
      </w:r>
      <w:r w:rsidRPr="00074762">
        <w:rPr>
          <w:rFonts w:ascii="David" w:hAnsi="David" w:hint="cs"/>
          <w:b/>
          <w:bCs/>
          <w:sz w:val="24"/>
          <w:rtl/>
        </w:rPr>
        <w:t xml:space="preserve"> </w:t>
      </w:r>
      <w:r>
        <w:rPr>
          <w:rFonts w:ascii="David" w:hAnsi="David"/>
          <w:sz w:val="24"/>
          <w:rtl/>
        </w:rPr>
        <w:t>–</w:t>
      </w:r>
      <w:r>
        <w:rPr>
          <w:rFonts w:ascii="David" w:hAnsi="David" w:hint="cs"/>
          <w:sz w:val="24"/>
          <w:rtl/>
        </w:rPr>
        <w:t xml:space="preserve"> </w:t>
      </w:r>
      <w:r w:rsidR="007D1E22">
        <w:rPr>
          <w:rFonts w:ascii="David" w:hAnsi="David" w:hint="cs"/>
          <w:sz w:val="24"/>
          <w:rtl/>
        </w:rPr>
        <w:t>הזמנת חוזה לבנייה של בית, אשר בתוך ה</w:t>
      </w:r>
      <w:r w:rsidR="001A46C0">
        <w:rPr>
          <w:rFonts w:ascii="David" w:hAnsi="David" w:hint="cs"/>
          <w:sz w:val="24"/>
          <w:rtl/>
        </w:rPr>
        <w:t>ק</w:t>
      </w:r>
      <w:r w:rsidR="007D1E22">
        <w:rPr>
          <w:rFonts w:ascii="David" w:hAnsi="David" w:hint="cs"/>
          <w:sz w:val="24"/>
          <w:rtl/>
        </w:rPr>
        <w:t xml:space="preserve">ירות יש </w:t>
      </w:r>
      <w:r>
        <w:rPr>
          <w:rFonts w:ascii="David" w:hAnsi="David" w:hint="cs"/>
          <w:sz w:val="24"/>
          <w:rtl/>
        </w:rPr>
        <w:t xml:space="preserve">צינורות </w:t>
      </w:r>
      <w:r w:rsidR="007D1E22">
        <w:rPr>
          <w:rFonts w:ascii="David" w:hAnsi="David" w:hint="cs"/>
          <w:sz w:val="24"/>
          <w:rtl/>
        </w:rPr>
        <w:t xml:space="preserve">מפלסטיק </w:t>
      </w:r>
      <w:r>
        <w:rPr>
          <w:rFonts w:ascii="David" w:hAnsi="David" w:hint="cs"/>
          <w:sz w:val="24"/>
          <w:rtl/>
        </w:rPr>
        <w:t>שהותקנו בבניין</w:t>
      </w:r>
      <w:r w:rsidR="007D1E22">
        <w:rPr>
          <w:rFonts w:ascii="David" w:hAnsi="David" w:hint="cs"/>
          <w:sz w:val="24"/>
          <w:rtl/>
        </w:rPr>
        <w:t xml:space="preserve"> ואמרו שיתקינו צינורות מתכת</w:t>
      </w:r>
      <w:r>
        <w:rPr>
          <w:rFonts w:ascii="David" w:hAnsi="David" w:hint="cs"/>
          <w:sz w:val="24"/>
          <w:rtl/>
        </w:rPr>
        <w:t xml:space="preserve">. הקושי </w:t>
      </w:r>
      <w:r>
        <w:rPr>
          <w:rFonts w:ascii="David" w:hAnsi="David"/>
          <w:sz w:val="24"/>
          <w:rtl/>
        </w:rPr>
        <w:t>–</w:t>
      </w:r>
      <w:r>
        <w:rPr>
          <w:rFonts w:ascii="David" w:hAnsi="David" w:hint="cs"/>
          <w:sz w:val="24"/>
          <w:rtl/>
        </w:rPr>
        <w:t xml:space="preserve"> הערכה אובייקטיבית עשויה להיות שונה מהערכה סובייקטיבית. אילו לכולם אכפת מצינורות ב' וא' באותה מידה, זה מפצה באופן מלא את הניזוק ואין סיבה לתת לו את עלויות התיקון (אובייקטיבי). אבל, יש ניזוקים שמאוד אכפת להם מצינורות ב' (סובייקטיבי). אם זה באמת חשוב לנפר, מדובר בנזק.</w:t>
      </w:r>
    </w:p>
    <w:p w14:paraId="069CE91C" w14:textId="61220627" w:rsidR="00074762" w:rsidRPr="00D62BFB" w:rsidRDefault="00074762" w:rsidP="003679FA">
      <w:pPr>
        <w:rPr>
          <w:rFonts w:ascii="David" w:hAnsi="David"/>
          <w:sz w:val="24"/>
          <w:u w:val="single"/>
          <w:rtl/>
        </w:rPr>
      </w:pPr>
      <w:r w:rsidRPr="00D62BFB">
        <w:rPr>
          <w:rFonts w:ascii="David" w:hAnsi="David" w:hint="cs"/>
          <w:sz w:val="24"/>
          <w:u w:val="single"/>
          <w:rtl/>
        </w:rPr>
        <w:t>האם צריך להגן על ערכים סובייקטיביים?</w:t>
      </w:r>
      <w:r w:rsidRPr="00D62BFB">
        <w:rPr>
          <w:rFonts w:ascii="David" w:hAnsi="David" w:hint="cs"/>
          <w:sz w:val="24"/>
          <w:u w:val="single"/>
        </w:rPr>
        <w:t xml:space="preserve"> </w:t>
      </w:r>
    </w:p>
    <w:p w14:paraId="7152DECF" w14:textId="1F7F7C65" w:rsidR="00074762" w:rsidRDefault="00074762" w:rsidP="005F55FA">
      <w:pPr>
        <w:pStyle w:val="a5"/>
        <w:numPr>
          <w:ilvl w:val="0"/>
          <w:numId w:val="61"/>
        </w:numPr>
        <w:rPr>
          <w:rFonts w:ascii="David" w:hAnsi="David"/>
          <w:sz w:val="24"/>
        </w:rPr>
      </w:pPr>
      <w:r w:rsidRPr="00074762">
        <w:rPr>
          <w:rFonts w:ascii="David" w:hAnsi="David" w:hint="cs"/>
          <w:b/>
          <w:bCs/>
          <w:sz w:val="24"/>
          <w:rtl/>
        </w:rPr>
        <w:t>הגישה האנגלית</w:t>
      </w:r>
      <w:r>
        <w:rPr>
          <w:rFonts w:ascii="David" w:hAnsi="David" w:hint="cs"/>
          <w:sz w:val="24"/>
          <w:rtl/>
        </w:rPr>
        <w:t xml:space="preserve"> </w:t>
      </w:r>
      <w:r>
        <w:rPr>
          <w:rFonts w:ascii="David" w:hAnsi="David"/>
          <w:sz w:val="24"/>
          <w:rtl/>
        </w:rPr>
        <w:t>–</w:t>
      </w:r>
      <w:r>
        <w:rPr>
          <w:rFonts w:ascii="David" w:hAnsi="David" w:hint="cs"/>
          <w:sz w:val="24"/>
          <w:rtl/>
        </w:rPr>
        <w:t xml:space="preserve"> לנכסים ייחודיים יש קושי הערכה ועלויות איתור</w:t>
      </w:r>
      <w:r w:rsidR="00FA1780">
        <w:rPr>
          <w:rFonts w:ascii="David" w:hAnsi="David" w:hint="cs"/>
          <w:sz w:val="24"/>
          <w:rtl/>
        </w:rPr>
        <w:t xml:space="preserve"> (משקיעים המון בלאתר דירה ועל הזמן המושקע יש לתת פיצוי ולא רק לפי השווי האובייקטיבי)</w:t>
      </w:r>
      <w:r>
        <w:rPr>
          <w:rFonts w:ascii="David" w:hAnsi="David" w:hint="cs"/>
          <w:sz w:val="24"/>
          <w:rtl/>
        </w:rPr>
        <w:t xml:space="preserve"> גבוהות. על כן הפיצוי צריך לגלם את העלות של ההשבה ולא את השווי שוק, מאחר והוא אינו מדויק ואמורפי, הנכס הוא ייחודי והפערים בהערכות שווי גבוהות.</w:t>
      </w:r>
    </w:p>
    <w:p w14:paraId="7B3DBA20" w14:textId="6A07A3FB" w:rsidR="00074762" w:rsidRDefault="00074762" w:rsidP="005F55FA">
      <w:pPr>
        <w:pStyle w:val="a5"/>
        <w:numPr>
          <w:ilvl w:val="0"/>
          <w:numId w:val="61"/>
        </w:numPr>
        <w:rPr>
          <w:rFonts w:ascii="David" w:hAnsi="David"/>
          <w:sz w:val="24"/>
        </w:rPr>
      </w:pPr>
      <w:r>
        <w:rPr>
          <w:rFonts w:ascii="David" w:hAnsi="David" w:hint="cs"/>
          <w:b/>
          <w:bCs/>
          <w:sz w:val="24"/>
          <w:rtl/>
        </w:rPr>
        <w:t>הגישה המקובלת</w:t>
      </w:r>
      <w:r w:rsidR="00FA1780">
        <w:rPr>
          <w:rFonts w:ascii="David" w:hAnsi="David" w:hint="cs"/>
          <w:b/>
          <w:bCs/>
          <w:sz w:val="24"/>
          <w:rtl/>
        </w:rPr>
        <w:t xml:space="preserve"> בכלל המשפט</w:t>
      </w:r>
      <w:r>
        <w:rPr>
          <w:rFonts w:ascii="David" w:hAnsi="David" w:hint="cs"/>
          <w:b/>
          <w:bCs/>
          <w:sz w:val="24"/>
          <w:rtl/>
        </w:rPr>
        <w:t xml:space="preserve"> </w:t>
      </w:r>
      <w:r>
        <w:rPr>
          <w:rFonts w:ascii="David" w:hAnsi="David"/>
          <w:sz w:val="24"/>
          <w:rtl/>
        </w:rPr>
        <w:t>–</w:t>
      </w:r>
      <w:r>
        <w:rPr>
          <w:rFonts w:ascii="David" w:hAnsi="David" w:hint="cs"/>
          <w:sz w:val="24"/>
          <w:rtl/>
        </w:rPr>
        <w:t xml:space="preserve"> סטנדרטים אובייקטיבים (בכלל דיני החוזים).</w:t>
      </w:r>
      <w:r w:rsidR="00FA1780">
        <w:rPr>
          <w:rFonts w:ascii="David" w:hAnsi="David" w:hint="cs"/>
          <w:sz w:val="24"/>
          <w:rtl/>
        </w:rPr>
        <w:t xml:space="preserve"> מפצים לפי הערכות שוק (שמאי) ולא לפי הערכה פרטית.</w:t>
      </w:r>
    </w:p>
    <w:p w14:paraId="7CBE14DE" w14:textId="49A42038" w:rsidR="00846214" w:rsidRPr="003F708B" w:rsidRDefault="00EF607D" w:rsidP="005F55FA">
      <w:pPr>
        <w:pStyle w:val="a5"/>
        <w:numPr>
          <w:ilvl w:val="0"/>
          <w:numId w:val="61"/>
        </w:numPr>
        <w:rPr>
          <w:rFonts w:ascii="David" w:hAnsi="David"/>
          <w:sz w:val="24"/>
        </w:rPr>
      </w:pPr>
      <w:bookmarkStart w:id="52" w:name="_Hlk57647385"/>
      <w:r>
        <w:rPr>
          <w:rFonts w:ascii="David" w:hAnsi="David" w:hint="cs"/>
          <w:b/>
          <w:bCs/>
          <w:sz w:val="24"/>
          <w:rtl/>
        </w:rPr>
        <w:t>כברירת מחדל אתן את הערך האובייקטיבי אלא אם כן גילית את הערך הסובייקטיבי (מעודד להפוך את השווי האובייקטיבי לסובייקטיבי)</w:t>
      </w:r>
      <w:r w:rsidR="00074762">
        <w:rPr>
          <w:rFonts w:ascii="David" w:hAnsi="David"/>
          <w:sz w:val="24"/>
          <w:rtl/>
        </w:rPr>
        <w:t>–</w:t>
      </w:r>
      <w:r w:rsidR="00074762">
        <w:rPr>
          <w:rFonts w:ascii="David" w:hAnsi="David" w:hint="cs"/>
          <w:sz w:val="24"/>
          <w:rtl/>
        </w:rPr>
        <w:t xml:space="preserve"> עידוד </w:t>
      </w:r>
      <w:r w:rsidR="00C67CE8">
        <w:rPr>
          <w:rFonts w:ascii="David" w:hAnsi="David" w:hint="cs"/>
          <w:sz w:val="24"/>
          <w:rtl/>
        </w:rPr>
        <w:t>גילוי</w:t>
      </w:r>
      <w:r w:rsidR="00074762">
        <w:rPr>
          <w:rFonts w:ascii="David" w:hAnsi="David" w:hint="cs"/>
          <w:sz w:val="24"/>
          <w:rtl/>
        </w:rPr>
        <w:t xml:space="preserve"> </w:t>
      </w:r>
      <w:r w:rsidR="00C67CE8">
        <w:rPr>
          <w:rFonts w:ascii="David" w:hAnsi="David" w:hint="cs"/>
          <w:sz w:val="24"/>
          <w:rtl/>
        </w:rPr>
        <w:t>(</w:t>
      </w:r>
      <w:r w:rsidR="00074762">
        <w:rPr>
          <w:rFonts w:ascii="David" w:hAnsi="David" w:hint="cs"/>
          <w:sz w:val="24"/>
          <w:rtl/>
        </w:rPr>
        <w:t>סעיף 10</w:t>
      </w:r>
      <w:bookmarkEnd w:id="52"/>
      <w:r w:rsidR="007D1E22">
        <w:rPr>
          <w:rFonts w:ascii="David" w:hAnsi="David" w:hint="cs"/>
          <w:sz w:val="24"/>
          <w:rtl/>
        </w:rPr>
        <w:t>) אני רוצה שהמפר יפר רק אם זה הפרה יעילה</w:t>
      </w:r>
      <w:r w:rsidR="00C67CE8">
        <w:rPr>
          <w:rFonts w:ascii="David" w:hAnsi="David" w:hint="cs"/>
          <w:sz w:val="24"/>
          <w:rtl/>
        </w:rPr>
        <w:t>,</w:t>
      </w:r>
      <w:r w:rsidR="007D1E22">
        <w:rPr>
          <w:rFonts w:ascii="David" w:hAnsi="David" w:hint="cs"/>
          <w:sz w:val="24"/>
          <w:rtl/>
        </w:rPr>
        <w:t xml:space="preserve"> אבל בשביל זה הוא צריך לדעת מה הנזק שיגרם מההפרה. את הנזק הסובייקטיבי </w:t>
      </w:r>
      <w:r w:rsidR="00E376C1">
        <w:rPr>
          <w:rFonts w:ascii="David" w:hAnsi="David" w:hint="cs"/>
          <w:sz w:val="24"/>
          <w:rtl/>
        </w:rPr>
        <w:t>המפר לא יודע מאחר ואין בידיו את המידע</w:t>
      </w:r>
      <w:r w:rsidR="007D1E22">
        <w:rPr>
          <w:rFonts w:ascii="David" w:hAnsi="David" w:hint="cs"/>
          <w:sz w:val="24"/>
          <w:rtl/>
        </w:rPr>
        <w:t xml:space="preserve"> (הוא אצל הנפר</w:t>
      </w:r>
      <w:r w:rsidR="00E376C1">
        <w:rPr>
          <w:rFonts w:ascii="David" w:hAnsi="David" w:hint="cs"/>
          <w:sz w:val="24"/>
          <w:rtl/>
        </w:rPr>
        <w:t xml:space="preserve"> </w:t>
      </w:r>
      <w:r w:rsidR="00E376C1">
        <w:rPr>
          <w:rFonts w:ascii="David" w:hAnsi="David"/>
          <w:sz w:val="24"/>
          <w:rtl/>
        </w:rPr>
        <w:t>–</w:t>
      </w:r>
      <w:r w:rsidR="00E376C1">
        <w:rPr>
          <w:rFonts w:ascii="David" w:hAnsi="David" w:hint="cs"/>
          <w:sz w:val="24"/>
          <w:rtl/>
        </w:rPr>
        <w:t xml:space="preserve"> לפי הערך שלו</w:t>
      </w:r>
      <w:r w:rsidR="007D1E22">
        <w:rPr>
          <w:rFonts w:ascii="David" w:hAnsi="David" w:hint="cs"/>
          <w:sz w:val="24"/>
          <w:rtl/>
        </w:rPr>
        <w:t>) זה יגרום ל</w:t>
      </w:r>
      <w:r w:rsidR="001A46C0">
        <w:rPr>
          <w:rFonts w:ascii="David" w:hAnsi="David" w:hint="cs"/>
          <w:sz w:val="24"/>
          <w:rtl/>
        </w:rPr>
        <w:t>כך</w:t>
      </w:r>
      <w:r w:rsidR="007D1E22">
        <w:rPr>
          <w:rFonts w:ascii="David" w:hAnsi="David" w:hint="cs"/>
          <w:sz w:val="24"/>
          <w:rtl/>
        </w:rPr>
        <w:t xml:space="preserve"> שעלולות להיות הפרות לא יעילות אילו לא נגלה את השו</w:t>
      </w:r>
      <w:r w:rsidR="00E376C1">
        <w:rPr>
          <w:rFonts w:ascii="David" w:hAnsi="David" w:hint="cs"/>
          <w:sz w:val="24"/>
          <w:rtl/>
        </w:rPr>
        <w:t>ו</w:t>
      </w:r>
      <w:r w:rsidR="007D1E22">
        <w:rPr>
          <w:rFonts w:ascii="David" w:hAnsi="David" w:hint="cs"/>
          <w:sz w:val="24"/>
          <w:rtl/>
        </w:rPr>
        <w:t>י הסובייקטיבי. לעומת זאת</w:t>
      </w:r>
      <w:r w:rsidR="00D62BFB">
        <w:rPr>
          <w:rFonts w:ascii="David" w:hAnsi="David"/>
          <w:sz w:val="24"/>
          <w:rtl/>
        </w:rPr>
        <w:t>–</w:t>
      </w:r>
      <w:r w:rsidR="00D62BFB">
        <w:rPr>
          <w:rFonts w:ascii="David" w:hAnsi="David" w:hint="cs"/>
          <w:sz w:val="24"/>
          <w:rtl/>
        </w:rPr>
        <w:t xml:space="preserve"> אם במעמד החוזה "אגלה" מה הערך של הנכס בשביל</w:t>
      </w:r>
      <w:r w:rsidR="00182739">
        <w:rPr>
          <w:rFonts w:ascii="David" w:hAnsi="David" w:hint="cs"/>
          <w:sz w:val="24"/>
          <w:rtl/>
        </w:rPr>
        <w:t xml:space="preserve"> שכן</w:t>
      </w:r>
      <w:r w:rsidR="007D1E22">
        <w:rPr>
          <w:rFonts w:ascii="David" w:hAnsi="David" w:hint="cs"/>
          <w:sz w:val="24"/>
          <w:rtl/>
        </w:rPr>
        <w:t xml:space="preserve"> </w:t>
      </w:r>
      <w:r w:rsidR="00182739">
        <w:rPr>
          <w:rFonts w:ascii="David" w:hAnsi="David" w:hint="cs"/>
          <w:sz w:val="24"/>
          <w:rtl/>
        </w:rPr>
        <w:t>אפשר להתנות על הסטנדרט האובייקטיבי.</w:t>
      </w:r>
      <w:r w:rsidR="007D1E22">
        <w:rPr>
          <w:rFonts w:ascii="David" w:hAnsi="David"/>
          <w:sz w:val="24"/>
          <w:rtl/>
        </w:rPr>
        <w:t>–</w:t>
      </w:r>
      <w:r w:rsidR="007D1E22">
        <w:rPr>
          <w:rFonts w:ascii="David" w:hAnsi="David" w:hint="cs"/>
          <w:sz w:val="24"/>
          <w:rtl/>
        </w:rPr>
        <w:t xml:space="preserve"> ערך החוזה יהיה גבוה יותר, וזה יעודד את העובדה שיהיו רק הפרות יעילות. </w:t>
      </w:r>
      <w:r w:rsidR="00846214" w:rsidRPr="00846214">
        <w:rPr>
          <w:rFonts w:ascii="David" w:hAnsi="David" w:hint="cs"/>
          <w:sz w:val="24"/>
          <w:rtl/>
        </w:rPr>
        <w:t>הכוונה היא שגילוי שכזה מאותת לצד שכנגד (שעלול להפר את החוזה) מה הוא שווי החוזה עבור הצד השני. כך, כאשר הצד שכנגד יחשוב האם להפר את החוזה או לא (מבחינת עלות-תועלת), הוא י</w:t>
      </w:r>
      <w:r w:rsidR="001A46C0">
        <w:rPr>
          <w:rFonts w:ascii="David" w:hAnsi="David" w:hint="cs"/>
          <w:sz w:val="24"/>
          <w:rtl/>
        </w:rPr>
        <w:t>י</w:t>
      </w:r>
      <w:r w:rsidR="00846214" w:rsidRPr="00846214">
        <w:rPr>
          <w:rFonts w:ascii="David" w:hAnsi="David" w:hint="cs"/>
          <w:sz w:val="24"/>
          <w:rtl/>
        </w:rPr>
        <w:t xml:space="preserve">קח בחשבון </w:t>
      </w:r>
      <w:r w:rsidR="001A46C0">
        <w:rPr>
          <w:rFonts w:ascii="David" w:hAnsi="David" w:hint="cs"/>
          <w:sz w:val="24"/>
          <w:rtl/>
        </w:rPr>
        <w:t>ב</w:t>
      </w:r>
      <w:r w:rsidR="00846214" w:rsidRPr="00846214">
        <w:rPr>
          <w:rFonts w:ascii="David" w:hAnsi="David" w:hint="cs"/>
          <w:sz w:val="24"/>
          <w:rtl/>
        </w:rPr>
        <w:t>פיצויי הקיום שיצטרך לשלם את ההערכה הסובייקטיבית (שיתכן ותהיה גבוהה מהערכה האובייקטיבית), והדבר יכול להשפיע על הכף ולגרום לקיום החוזה בכל זאת (או לאי קיומו ככל שהערכה הסובייקטיבית נמוכה יותר).</w:t>
      </w:r>
      <w:r w:rsidR="001A46C0">
        <w:rPr>
          <w:rFonts w:ascii="David" w:hAnsi="David" w:hint="cs"/>
          <w:sz w:val="24"/>
          <w:rtl/>
        </w:rPr>
        <w:t xml:space="preserve"> </w:t>
      </w:r>
    </w:p>
    <w:p w14:paraId="1182D684" w14:textId="24073FDB" w:rsidR="00D62BFB" w:rsidRPr="001A46C0" w:rsidRDefault="00D62BFB" w:rsidP="00D62BFB">
      <w:pPr>
        <w:ind w:left="360"/>
        <w:rPr>
          <w:rFonts w:ascii="David" w:hAnsi="David"/>
          <w:sz w:val="24"/>
          <w:u w:val="single"/>
        </w:rPr>
      </w:pPr>
      <w:r w:rsidRPr="001A46C0">
        <w:rPr>
          <w:rFonts w:ascii="David" w:hAnsi="David" w:hint="cs"/>
          <w:sz w:val="24"/>
          <w:u w:val="single"/>
          <w:rtl/>
        </w:rPr>
        <w:t>קיימים מספר קשיים עם עמדה זו:</w:t>
      </w:r>
    </w:p>
    <w:p w14:paraId="3AC4E54C" w14:textId="77777777" w:rsidR="001A46C0" w:rsidRDefault="00D62BFB" w:rsidP="001A46C0">
      <w:pPr>
        <w:pStyle w:val="a5"/>
        <w:numPr>
          <w:ilvl w:val="0"/>
          <w:numId w:val="13"/>
        </w:numPr>
        <w:rPr>
          <w:rFonts w:ascii="David" w:hAnsi="David"/>
          <w:sz w:val="24"/>
        </w:rPr>
      </w:pPr>
      <w:r w:rsidRPr="001A46C0">
        <w:rPr>
          <w:rFonts w:ascii="David" w:hAnsi="David" w:hint="cs"/>
          <w:b/>
          <w:bCs/>
          <w:sz w:val="24"/>
          <w:rtl/>
        </w:rPr>
        <w:t>קושי קנייני</w:t>
      </w:r>
      <w:r>
        <w:rPr>
          <w:rFonts w:ascii="David" w:hAnsi="David" w:hint="cs"/>
          <w:sz w:val="24"/>
          <w:rtl/>
        </w:rPr>
        <w:t xml:space="preserve"> </w:t>
      </w:r>
      <w:r>
        <w:rPr>
          <w:rFonts w:ascii="David" w:hAnsi="David"/>
          <w:sz w:val="24"/>
          <w:rtl/>
        </w:rPr>
        <w:t>–</w:t>
      </w:r>
      <w:r>
        <w:rPr>
          <w:rFonts w:ascii="David" w:hAnsi="David" w:hint="cs"/>
          <w:sz w:val="24"/>
          <w:rtl/>
        </w:rPr>
        <w:t xml:space="preserve"> הפיצוי מגביל את הנפר לעשות שימוש ברכושו כרצונו. </w:t>
      </w:r>
    </w:p>
    <w:p w14:paraId="4212D319" w14:textId="2FA39D8E" w:rsidR="00D62BFB" w:rsidRPr="001A46C0" w:rsidRDefault="00D62BFB" w:rsidP="001A46C0">
      <w:pPr>
        <w:pStyle w:val="a5"/>
        <w:numPr>
          <w:ilvl w:val="0"/>
          <w:numId w:val="13"/>
        </w:numPr>
        <w:rPr>
          <w:rFonts w:ascii="David" w:hAnsi="David"/>
          <w:sz w:val="24"/>
          <w:rtl/>
        </w:rPr>
      </w:pPr>
      <w:r w:rsidRPr="001A46C0">
        <w:rPr>
          <w:rFonts w:ascii="David" w:hAnsi="David" w:hint="cs"/>
          <w:b/>
          <w:bCs/>
          <w:sz w:val="24"/>
          <w:rtl/>
        </w:rPr>
        <w:t>החשש הנוסף</w:t>
      </w:r>
      <w:r w:rsidRPr="001A46C0">
        <w:rPr>
          <w:rFonts w:ascii="David" w:hAnsi="David" w:hint="cs"/>
          <w:sz w:val="24"/>
          <w:rtl/>
        </w:rPr>
        <w:t xml:space="preserve"> </w:t>
      </w:r>
      <w:r w:rsidRPr="001A46C0">
        <w:rPr>
          <w:rFonts w:ascii="David" w:hAnsi="David"/>
          <w:sz w:val="24"/>
          <w:rtl/>
        </w:rPr>
        <w:t>–</w:t>
      </w:r>
      <w:r w:rsidRPr="001A46C0">
        <w:rPr>
          <w:rFonts w:ascii="David" w:hAnsi="David" w:hint="cs"/>
          <w:sz w:val="24"/>
          <w:rtl/>
        </w:rPr>
        <w:t xml:space="preserve"> ניצול לרעה, עלות התיקון (של הצינורות) לא משקפת ערך סובייקטיבי, היא שרירותית.</w:t>
      </w:r>
      <w:r w:rsidR="00182739">
        <w:rPr>
          <w:rFonts w:ascii="David" w:hAnsi="David" w:hint="cs"/>
          <w:sz w:val="24"/>
          <w:rtl/>
        </w:rPr>
        <w:t xml:space="preserve"> ניתן להגיד שזה שווה לי סובייקטיבית יותר על מנת לקבל פיצוי גבוה יותר.</w:t>
      </w:r>
    </w:p>
    <w:p w14:paraId="7E31B012" w14:textId="5A46AE62" w:rsidR="00503A41" w:rsidRDefault="00503A41" w:rsidP="00503A41">
      <w:pPr>
        <w:rPr>
          <w:rFonts w:ascii="David" w:hAnsi="David"/>
          <w:sz w:val="24"/>
          <w:rtl/>
        </w:rPr>
      </w:pPr>
      <w:r w:rsidRPr="00503A41">
        <w:rPr>
          <w:rFonts w:ascii="David" w:hAnsi="David"/>
          <w:b/>
          <w:bCs/>
          <w:sz w:val="24"/>
          <w:highlight w:val="lightGray"/>
          <w:u w:val="single"/>
          <w:rtl/>
        </w:rPr>
        <w:t xml:space="preserve">שיעור מספר </w:t>
      </w:r>
      <w:r w:rsidRPr="00503A41">
        <w:rPr>
          <w:rFonts w:ascii="David" w:hAnsi="David" w:hint="cs"/>
          <w:b/>
          <w:bCs/>
          <w:sz w:val="24"/>
          <w:highlight w:val="lightGray"/>
          <w:u w:val="single"/>
          <w:rtl/>
        </w:rPr>
        <w:t>1</w:t>
      </w:r>
      <w:r>
        <w:rPr>
          <w:rFonts w:ascii="David" w:hAnsi="David" w:hint="cs"/>
          <w:b/>
          <w:bCs/>
          <w:sz w:val="24"/>
          <w:highlight w:val="lightGray"/>
          <w:u w:val="single"/>
          <w:rtl/>
        </w:rPr>
        <w:t>4</w:t>
      </w:r>
      <w:r w:rsidRPr="00503A41">
        <w:rPr>
          <w:rFonts w:ascii="David" w:hAnsi="David"/>
          <w:b/>
          <w:bCs/>
          <w:sz w:val="24"/>
          <w:highlight w:val="lightGray"/>
          <w:u w:val="single"/>
          <w:rtl/>
        </w:rPr>
        <w:t xml:space="preserve"> </w:t>
      </w:r>
      <w:r w:rsidRPr="00503A41">
        <w:rPr>
          <w:rFonts w:ascii="David" w:hAnsi="David" w:hint="cs"/>
          <w:b/>
          <w:bCs/>
          <w:sz w:val="24"/>
          <w:highlight w:val="lightGray"/>
          <w:u w:val="single"/>
          <w:rtl/>
        </w:rPr>
        <w:t>02/12/2020</w:t>
      </w:r>
    </w:p>
    <w:p w14:paraId="69422527" w14:textId="77777777" w:rsidR="009E171C" w:rsidRDefault="00F36464" w:rsidP="00020BBD">
      <w:pPr>
        <w:rPr>
          <w:rFonts w:ascii="David" w:hAnsi="David"/>
          <w:sz w:val="24"/>
          <w:rtl/>
        </w:rPr>
      </w:pPr>
      <w:r w:rsidRPr="00754A3E">
        <w:rPr>
          <w:rFonts w:ascii="David" w:hAnsi="David"/>
          <w:b/>
          <w:bCs/>
          <w:sz w:val="24"/>
          <w:highlight w:val="cyan"/>
          <w:u w:val="single"/>
        </w:rPr>
        <w:t>Peevyhouse</w:t>
      </w:r>
      <w:r w:rsidRPr="00433541">
        <w:rPr>
          <w:rFonts w:ascii="David" w:hAnsi="David"/>
          <w:b/>
          <w:bCs/>
          <w:sz w:val="24"/>
          <w:u w:val="single"/>
        </w:rPr>
        <w:t xml:space="preserve"> </w:t>
      </w:r>
      <w:r>
        <w:rPr>
          <w:rFonts w:ascii="David" w:hAnsi="David" w:hint="cs"/>
          <w:b/>
          <w:bCs/>
          <w:sz w:val="24"/>
          <w:u w:val="single"/>
          <w:rtl/>
        </w:rPr>
        <w:t>-</w:t>
      </w:r>
      <w:r w:rsidR="00433541">
        <w:rPr>
          <w:rFonts w:ascii="David" w:hAnsi="David" w:hint="cs"/>
          <w:sz w:val="24"/>
          <w:rtl/>
        </w:rPr>
        <w:t xml:space="preserve"> מכרה פחם</w:t>
      </w:r>
      <w:r w:rsidR="00020BBD">
        <w:rPr>
          <w:rFonts w:ascii="David" w:hAnsi="David" w:hint="cs"/>
          <w:sz w:val="24"/>
          <w:rtl/>
        </w:rPr>
        <w:t>, השאלה היא אם צריך לכסות אותו (פעולה זמנית)</w:t>
      </w:r>
      <w:r w:rsidR="00433541">
        <w:rPr>
          <w:rFonts w:ascii="David" w:hAnsi="David" w:hint="cs"/>
          <w:sz w:val="24"/>
          <w:rtl/>
        </w:rPr>
        <w:t xml:space="preserve">, תיקון הכיסוי של הבור יעלה 29,000 דולר. אבדן הערך של הקרקע נמוך יותר (הקרקע לא שווה הרבה, היא נמצאת במקום יחסית מבודד, והנזק לקרקע הוא 300 דולר). ההפרש בין ירידת הערך והתיקון הוא גדול, </w:t>
      </w:r>
      <w:r w:rsidR="00433541" w:rsidRPr="00433541">
        <w:rPr>
          <w:rFonts w:ascii="David" w:hAnsi="David" w:hint="cs"/>
          <w:b/>
          <w:bCs/>
          <w:sz w:val="24"/>
          <w:rtl/>
        </w:rPr>
        <w:t>אך זה היה ידוע לצדדים במועד הכריתה.</w:t>
      </w:r>
      <w:r w:rsidR="00433541">
        <w:rPr>
          <w:rFonts w:ascii="David" w:hAnsi="David" w:hint="cs"/>
          <w:sz w:val="24"/>
          <w:rtl/>
        </w:rPr>
        <w:t xml:space="preserve"> </w:t>
      </w:r>
    </w:p>
    <w:p w14:paraId="2CCABDB2" w14:textId="6B2A8885" w:rsidR="00020BBD" w:rsidRDefault="00433541" w:rsidP="00020BBD">
      <w:pPr>
        <w:rPr>
          <w:rFonts w:ascii="David" w:hAnsi="David"/>
          <w:sz w:val="24"/>
          <w:rtl/>
        </w:rPr>
      </w:pPr>
      <w:r>
        <w:rPr>
          <w:rFonts w:ascii="David" w:hAnsi="David" w:hint="cs"/>
          <w:sz w:val="24"/>
          <w:rtl/>
        </w:rPr>
        <w:t xml:space="preserve">לפי דעת המיעוט, בשלב כריתת החוזה הצד שמתקשר עומד על </w:t>
      </w:r>
      <w:r w:rsidR="009E171C">
        <w:rPr>
          <w:rFonts w:ascii="David" w:hAnsi="David" w:hint="cs"/>
          <w:sz w:val="24"/>
          <w:rtl/>
        </w:rPr>
        <w:t xml:space="preserve">כך </w:t>
      </w:r>
      <w:r>
        <w:rPr>
          <w:rFonts w:ascii="David" w:hAnsi="David" w:hint="cs"/>
          <w:sz w:val="24"/>
          <w:rtl/>
        </w:rPr>
        <w:t xml:space="preserve">שיהיה הסדר בסוף החוזה שיחזירו את הקרקע לקדמותה. </w:t>
      </w:r>
      <w:r w:rsidRPr="009E171C">
        <w:rPr>
          <w:rFonts w:ascii="David" w:hAnsi="David" w:hint="cs"/>
          <w:b/>
          <w:bCs/>
          <w:sz w:val="24"/>
          <w:rtl/>
        </w:rPr>
        <w:t xml:space="preserve">עולה השאלה האם </w:t>
      </w:r>
      <w:r w:rsidRPr="009E171C">
        <w:rPr>
          <w:rFonts w:ascii="David" w:hAnsi="David"/>
          <w:b/>
          <w:bCs/>
          <w:sz w:val="24"/>
        </w:rPr>
        <w:t>Peevyhouse</w:t>
      </w:r>
      <w:r w:rsidRPr="009E171C">
        <w:rPr>
          <w:rFonts w:ascii="David" w:hAnsi="David" w:hint="cs"/>
          <w:b/>
          <w:bCs/>
          <w:sz w:val="24"/>
          <w:rtl/>
        </w:rPr>
        <w:t xml:space="preserve"> יודעת את העלויות התיקון בשלב המשא ומתן וכך יכולה להיות טענה לגמרי התמורה החוזית -  </w:t>
      </w:r>
      <w:r w:rsidR="00F9064D" w:rsidRPr="009E171C">
        <w:rPr>
          <w:rFonts w:ascii="David" w:hAnsi="David" w:hint="cs"/>
          <w:b/>
          <w:bCs/>
          <w:sz w:val="24"/>
          <w:rtl/>
        </w:rPr>
        <w:t>הם משנים את מערך היחסים במועד הכריתה, ואחד הוויכוחי</w:t>
      </w:r>
      <w:r w:rsidR="00F9064D" w:rsidRPr="009E171C">
        <w:rPr>
          <w:rFonts w:ascii="David" w:hAnsi="David" w:hint="eastAsia"/>
          <w:b/>
          <w:bCs/>
          <w:sz w:val="24"/>
          <w:rtl/>
        </w:rPr>
        <w:t>ם</w:t>
      </w:r>
      <w:r w:rsidR="00F9064D" w:rsidRPr="009E171C">
        <w:rPr>
          <w:rFonts w:ascii="David" w:hAnsi="David" w:hint="cs"/>
          <w:b/>
          <w:bCs/>
          <w:sz w:val="24"/>
          <w:rtl/>
        </w:rPr>
        <w:t xml:space="preserve"> בין דעת הרוב לדעת המיעוט זה אם הם ידעו את העלויות במועד הכריתה.</w:t>
      </w:r>
      <w:r w:rsidR="00F9064D">
        <w:rPr>
          <w:rFonts w:ascii="David" w:hAnsi="David" w:hint="cs"/>
          <w:sz w:val="24"/>
          <w:rtl/>
        </w:rPr>
        <w:t xml:space="preserve"> העמידה על הביצוע היא יותר הגיונית כאשר הם ידעו מראש את עלויות התיקון. </w:t>
      </w:r>
      <w:r w:rsidR="00F9064D" w:rsidRPr="009E171C">
        <w:rPr>
          <w:rFonts w:ascii="David" w:hAnsi="David" w:hint="cs"/>
          <w:b/>
          <w:bCs/>
          <w:sz w:val="24"/>
          <w:rtl/>
        </w:rPr>
        <w:t xml:space="preserve">דעת המיעוט מדגישה את זהות הצדדים </w:t>
      </w:r>
      <w:r w:rsidR="00F9064D" w:rsidRPr="009E171C">
        <w:rPr>
          <w:rFonts w:ascii="David" w:hAnsi="David"/>
          <w:b/>
          <w:bCs/>
          <w:sz w:val="24"/>
          <w:rtl/>
        </w:rPr>
        <w:t>–</w:t>
      </w:r>
      <w:r w:rsidR="00F9064D" w:rsidRPr="009E171C">
        <w:rPr>
          <w:rFonts w:ascii="David" w:hAnsi="David" w:hint="cs"/>
          <w:b/>
          <w:bCs/>
          <w:sz w:val="24"/>
          <w:rtl/>
        </w:rPr>
        <w:t xml:space="preserve"> הצד שמתקשר בחוזה הוא אדם פרטי ולא גוף מסחרי </w:t>
      </w:r>
      <w:r w:rsidR="00F9064D">
        <w:rPr>
          <w:rFonts w:ascii="David" w:hAnsi="David" w:hint="cs"/>
          <w:sz w:val="24"/>
          <w:rtl/>
        </w:rPr>
        <w:t xml:space="preserve">(מדוע זה משנה? </w:t>
      </w:r>
      <w:r w:rsidR="00F9064D">
        <w:rPr>
          <w:rFonts w:ascii="David" w:hAnsi="David"/>
          <w:sz w:val="24"/>
          <w:rtl/>
        </w:rPr>
        <w:t>–</w:t>
      </w:r>
      <w:r w:rsidR="00F9064D">
        <w:rPr>
          <w:rFonts w:ascii="David" w:hAnsi="David" w:hint="cs"/>
          <w:sz w:val="24"/>
          <w:rtl/>
        </w:rPr>
        <w:t xml:space="preserve"> ערך סובייקטיבי לעומת אובייקטיבי. גוף מסחרי מתייחס לנכס כאובייקטיבי </w:t>
      </w:r>
      <w:r w:rsidR="00F9064D">
        <w:rPr>
          <w:rFonts w:ascii="David" w:hAnsi="David"/>
          <w:sz w:val="24"/>
          <w:rtl/>
        </w:rPr>
        <w:t>–</w:t>
      </w:r>
      <w:r w:rsidR="00F9064D">
        <w:rPr>
          <w:rFonts w:ascii="David" w:hAnsi="David" w:hint="cs"/>
          <w:sz w:val="24"/>
          <w:rtl/>
        </w:rPr>
        <w:t xml:space="preserve"> שווי הנכס. לעומת זאת לאנשים פרטיים יש ערך סובייקטיבי, הסוטה מהערך האובייקטיבי), לכן ה -300$ לא מפצה את האדם הפרטי, אחרת הוא היה עומד על כך במועד הכריתה. על מנת למנוע בזבוז, לא נפצה ב 29,000$ על מנת למנוע בזבוז</w:t>
      </w:r>
      <w:r w:rsidR="00020BBD">
        <w:rPr>
          <w:rFonts w:ascii="David" w:hAnsi="David" w:hint="cs"/>
          <w:sz w:val="24"/>
          <w:rtl/>
        </w:rPr>
        <w:t>.</w:t>
      </w:r>
    </w:p>
    <w:p w14:paraId="2930D23C" w14:textId="02E0D985" w:rsidR="00020BBD" w:rsidRDefault="00020BBD" w:rsidP="003679FA">
      <w:pPr>
        <w:rPr>
          <w:rFonts w:ascii="David" w:hAnsi="David"/>
          <w:sz w:val="24"/>
          <w:rtl/>
        </w:rPr>
      </w:pPr>
      <w:r>
        <w:rPr>
          <w:rFonts w:ascii="David" w:hAnsi="David" w:hint="cs"/>
          <w:sz w:val="24"/>
          <w:rtl/>
        </w:rPr>
        <w:lastRenderedPageBreak/>
        <w:t xml:space="preserve">לכאורה, הפער האדיר בין המחירים הוא בעייתי. כי אנו נותנים לנפר פיצוי גדול בהרבה מהנזק הסובייקטיבי שנגרם לו. מצד שני, זה סותר את מהות העסקה במועד הכריתה שלה </w:t>
      </w:r>
      <w:r>
        <w:rPr>
          <w:rFonts w:ascii="David" w:hAnsi="David"/>
          <w:sz w:val="24"/>
          <w:rtl/>
        </w:rPr>
        <w:t>–</w:t>
      </w:r>
      <w:r>
        <w:rPr>
          <w:rFonts w:ascii="David" w:hAnsi="David" w:hint="cs"/>
          <w:sz w:val="24"/>
          <w:rtl/>
        </w:rPr>
        <w:t xml:space="preserve"> במועד זה העסקה הייתה לתמלוגים (תשלומים) + התחייבות לתקן. בפסק הדין יש התייחסות למהות העסקה בהבחנה שלה מעסקאות אחרות </w:t>
      </w:r>
      <w:r>
        <w:rPr>
          <w:rFonts w:ascii="David" w:hAnsi="David"/>
          <w:sz w:val="24"/>
          <w:rtl/>
        </w:rPr>
        <w:t>–</w:t>
      </w:r>
      <w:r>
        <w:rPr>
          <w:rFonts w:ascii="David" w:hAnsi="David" w:hint="cs"/>
          <w:sz w:val="24"/>
          <w:rtl/>
        </w:rPr>
        <w:t xml:space="preserve"> הבעלים של הקרקע לא קיבלו דמי שכירות חודשיים אלא תמלוגים מכריית הפחם. לכן הם יותר קרובים לשותפות מאשר משכיר שהשכיר שטח למישהו אחר, הם שותפים לגורל של העסק, ועל כן, אפשר לחשוב שאין סיבה לחשוב עליהם כעל מי שציפה לקבל את השטח שלו בחזרה כמה שהיה קודם. </w:t>
      </w:r>
      <w:r w:rsidRPr="00020BBD">
        <w:rPr>
          <w:rFonts w:ascii="David" w:hAnsi="David" w:hint="cs"/>
          <w:b/>
          <w:bCs/>
          <w:sz w:val="24"/>
          <w:rtl/>
        </w:rPr>
        <w:t>דרך אחרת לחשוב על זה</w:t>
      </w:r>
      <w:r>
        <w:rPr>
          <w:rFonts w:ascii="David" w:hAnsi="David" w:hint="cs"/>
          <w:sz w:val="24"/>
          <w:rtl/>
        </w:rPr>
        <w:t xml:space="preserve">, </w:t>
      </w:r>
      <w:r w:rsidRPr="009E171C">
        <w:rPr>
          <w:rFonts w:ascii="David" w:hAnsi="David" w:hint="cs"/>
          <w:b/>
          <w:bCs/>
          <w:sz w:val="24"/>
          <w:rtl/>
        </w:rPr>
        <w:t>שאלת חלוקת הסיכונים.</w:t>
      </w:r>
      <w:r>
        <w:rPr>
          <w:rFonts w:ascii="David" w:hAnsi="David" w:hint="cs"/>
          <w:sz w:val="24"/>
          <w:rtl/>
        </w:rPr>
        <w:t xml:space="preserve"> בשלב הכריתה התיקון היה הגיוני, ובאותה נקודת זמן להתעקש על התיקון היה הגיונית, כי הוא כדאי כלכלית. השאלה על מי מטילים את הסיכון כשיש שינוי בערך הקרקע לאורך זמן</w:t>
      </w:r>
      <w:r w:rsidRPr="00020BBD">
        <w:rPr>
          <w:rFonts w:ascii="David" w:hAnsi="David" w:hint="cs"/>
          <w:sz w:val="24"/>
          <w:rtl/>
        </w:rPr>
        <w:t xml:space="preserve"> </w:t>
      </w:r>
      <w:r>
        <w:rPr>
          <w:rFonts w:ascii="David" w:hAnsi="David" w:hint="cs"/>
          <w:sz w:val="24"/>
          <w:rtl/>
        </w:rPr>
        <w:t>אם הפיצוי לפי הוצאות התיקון, הסיכון לשינוי בהוצאות. אם לפי ירידת הערך, הסיכון על הבעלים (אם יש לו ערך סובייקטיבי)</w:t>
      </w:r>
      <w:r w:rsidR="004E703E">
        <w:rPr>
          <w:rFonts w:ascii="David" w:hAnsi="David" w:hint="cs"/>
          <w:sz w:val="24"/>
          <w:rtl/>
        </w:rPr>
        <w:t xml:space="preserve"> נפצה אותו לפי ירידת הערך כי הוא יישא בסיכון שהערך של הקרקע ירד והמשמעות היא שהוא יאבד חלק מהערך הסובייקטיבי שלו (תיקון הקרקע היה מפצה אותו על הערך הסובייקטיבי שלו וכ</w:t>
      </w:r>
      <w:r w:rsidR="00F36464">
        <w:rPr>
          <w:rFonts w:ascii="David" w:hAnsi="David" w:hint="cs"/>
          <w:sz w:val="24"/>
          <w:rtl/>
        </w:rPr>
        <w:t>א</w:t>
      </w:r>
      <w:r w:rsidR="004E703E">
        <w:rPr>
          <w:rFonts w:ascii="David" w:hAnsi="David" w:hint="cs"/>
          <w:sz w:val="24"/>
          <w:rtl/>
        </w:rPr>
        <w:t>ש</w:t>
      </w:r>
      <w:r w:rsidR="00F36464">
        <w:rPr>
          <w:rFonts w:ascii="David" w:hAnsi="David" w:hint="cs"/>
          <w:sz w:val="24"/>
          <w:rtl/>
        </w:rPr>
        <w:t xml:space="preserve">ר </w:t>
      </w:r>
      <w:r w:rsidR="004E703E">
        <w:rPr>
          <w:rFonts w:ascii="David" w:hAnsi="David" w:hint="cs"/>
          <w:sz w:val="24"/>
          <w:rtl/>
        </w:rPr>
        <w:t>לא עושים זאת הוא מאבד חלק מזה)</w:t>
      </w:r>
      <w:r>
        <w:rPr>
          <w:rFonts w:ascii="David" w:hAnsi="David" w:hint="cs"/>
          <w:sz w:val="24"/>
          <w:rtl/>
        </w:rPr>
        <w:t>.</w:t>
      </w:r>
    </w:p>
    <w:p w14:paraId="5C028CA9" w14:textId="7E6AEA5E" w:rsidR="00F36464" w:rsidRPr="00F36464" w:rsidRDefault="004E703E" w:rsidP="003679FA">
      <w:pPr>
        <w:rPr>
          <w:rFonts w:ascii="David" w:hAnsi="David"/>
          <w:sz w:val="24"/>
          <w:u w:val="single"/>
          <w:rtl/>
        </w:rPr>
      </w:pPr>
      <w:r w:rsidRPr="00F36464">
        <w:rPr>
          <w:rFonts w:ascii="David" w:hAnsi="David" w:hint="cs"/>
          <w:sz w:val="24"/>
          <w:u w:val="single"/>
          <w:rtl/>
        </w:rPr>
        <w:t>לצד לחוזה יש ערך סובייקטיבי גבוה</w:t>
      </w:r>
      <w:r w:rsidR="001D259A">
        <w:rPr>
          <w:rFonts w:ascii="David" w:hAnsi="David" w:hint="cs"/>
          <w:sz w:val="24"/>
          <w:u w:val="single"/>
          <w:rtl/>
        </w:rPr>
        <w:t>,</w:t>
      </w:r>
      <w:r w:rsidR="00F36464" w:rsidRPr="00F36464">
        <w:rPr>
          <w:rFonts w:ascii="David" w:hAnsi="David" w:hint="cs"/>
          <w:sz w:val="24"/>
          <w:u w:val="single"/>
          <w:rtl/>
        </w:rPr>
        <w:t xml:space="preserve"> כיצד הוא יכול להתגונן</w:t>
      </w:r>
      <w:r w:rsidR="00F36464">
        <w:rPr>
          <w:rFonts w:ascii="David" w:hAnsi="David" w:hint="cs"/>
          <w:sz w:val="24"/>
          <w:u w:val="single"/>
          <w:rtl/>
        </w:rPr>
        <w:t>?</w:t>
      </w:r>
      <w:r w:rsidR="00F36464" w:rsidRPr="00F36464">
        <w:rPr>
          <w:rFonts w:ascii="David" w:hAnsi="David" w:hint="cs"/>
          <w:sz w:val="24"/>
          <w:u w:val="single"/>
          <w:rtl/>
        </w:rPr>
        <w:t>:</w:t>
      </w:r>
    </w:p>
    <w:p w14:paraId="48E787C4" w14:textId="00EF35B2" w:rsidR="004E703E" w:rsidRDefault="00F36464" w:rsidP="0074393E">
      <w:pPr>
        <w:pStyle w:val="a5"/>
        <w:numPr>
          <w:ilvl w:val="0"/>
          <w:numId w:val="19"/>
        </w:numPr>
        <w:rPr>
          <w:rFonts w:ascii="David" w:hAnsi="David"/>
          <w:sz w:val="24"/>
        </w:rPr>
      </w:pPr>
      <w:r w:rsidRPr="00F36464">
        <w:rPr>
          <w:rFonts w:ascii="David" w:hAnsi="David" w:hint="cs"/>
          <w:b/>
          <w:bCs/>
          <w:sz w:val="24"/>
          <w:rtl/>
        </w:rPr>
        <w:t>סעד אכיפה</w:t>
      </w:r>
      <w:r>
        <w:rPr>
          <w:rFonts w:ascii="David" w:hAnsi="David" w:hint="cs"/>
          <w:sz w:val="24"/>
          <w:rtl/>
        </w:rPr>
        <w:t xml:space="preserve">: </w:t>
      </w:r>
      <w:r w:rsidR="004E703E" w:rsidRPr="00F36464">
        <w:rPr>
          <w:rFonts w:ascii="David" w:hAnsi="David" w:hint="cs"/>
          <w:sz w:val="24"/>
          <w:rtl/>
        </w:rPr>
        <w:t>הם יכולים להת</w:t>
      </w:r>
      <w:r w:rsidR="009E171C">
        <w:rPr>
          <w:rFonts w:ascii="David" w:hAnsi="David" w:hint="cs"/>
          <w:sz w:val="24"/>
          <w:rtl/>
        </w:rPr>
        <w:t>ג</w:t>
      </w:r>
      <w:r w:rsidR="004E703E" w:rsidRPr="00F36464">
        <w:rPr>
          <w:rFonts w:ascii="David" w:hAnsi="David" w:hint="cs"/>
          <w:sz w:val="24"/>
          <w:rtl/>
        </w:rPr>
        <w:t xml:space="preserve">ונן על ידי תביעה אכיפה </w:t>
      </w:r>
      <w:r w:rsidR="004E703E" w:rsidRPr="00F36464">
        <w:rPr>
          <w:rFonts w:ascii="David" w:hAnsi="David"/>
          <w:sz w:val="24"/>
          <w:rtl/>
        </w:rPr>
        <w:t>–</w:t>
      </w:r>
      <w:r w:rsidR="004E703E" w:rsidRPr="00F36464">
        <w:rPr>
          <w:rFonts w:ascii="David" w:hAnsi="David" w:hint="cs"/>
          <w:sz w:val="24"/>
          <w:rtl/>
        </w:rPr>
        <w:t xml:space="preserve"> התחייבות על פי ההסכם. הבעיה</w:t>
      </w:r>
      <w:r w:rsidR="009E171C">
        <w:rPr>
          <w:rFonts w:ascii="David" w:hAnsi="David" w:hint="cs"/>
          <w:sz w:val="24"/>
          <w:rtl/>
        </w:rPr>
        <w:t xml:space="preserve"> שזה</w:t>
      </w:r>
      <w:r w:rsidR="004E703E" w:rsidRPr="00F36464">
        <w:rPr>
          <w:rFonts w:ascii="David" w:hAnsi="David" w:hint="cs"/>
          <w:sz w:val="24"/>
          <w:rtl/>
        </w:rPr>
        <w:t xml:space="preserve"> זה יכל להתפרש כאחד המקרים שיש בו סייג לאכיפה </w:t>
      </w:r>
      <w:r w:rsidR="004E703E" w:rsidRPr="00F36464">
        <w:rPr>
          <w:rFonts w:ascii="David" w:hAnsi="David"/>
          <w:sz w:val="24"/>
          <w:rtl/>
        </w:rPr>
        <w:t>–</w:t>
      </w:r>
      <w:r w:rsidR="004E703E" w:rsidRPr="00F36464">
        <w:rPr>
          <w:rFonts w:ascii="David" w:hAnsi="David" w:hint="cs"/>
          <w:sz w:val="24"/>
          <w:rtl/>
        </w:rPr>
        <w:t xml:space="preserve"> סעיף 3(4) </w:t>
      </w:r>
      <w:r w:rsidR="004E703E" w:rsidRPr="00F36464">
        <w:rPr>
          <w:rFonts w:ascii="David" w:hAnsi="David"/>
          <w:sz w:val="24"/>
          <w:rtl/>
        </w:rPr>
        <w:t>–</w:t>
      </w:r>
      <w:r w:rsidR="004E703E" w:rsidRPr="00F36464">
        <w:rPr>
          <w:rFonts w:ascii="David" w:hAnsi="David" w:hint="cs"/>
          <w:sz w:val="24"/>
          <w:rtl/>
        </w:rPr>
        <w:t xml:space="preserve"> אכיפה בלתי צודקת בנסיבות העניין, כי זה מכביד על המפר והנזק לנפר לכאורה מינורי, אשר ניתן לתקן אותו בפיצוי</w:t>
      </w:r>
      <w:r w:rsidRPr="00F36464">
        <w:rPr>
          <w:rFonts w:ascii="David" w:hAnsi="David" w:hint="cs"/>
          <w:sz w:val="24"/>
          <w:rtl/>
        </w:rPr>
        <w:t xml:space="preserve"> (מקרים בו ביהמ"ש יכל להתערב במקרה של אכיפה). </w:t>
      </w:r>
    </w:p>
    <w:p w14:paraId="74677FE3" w14:textId="72D8E601" w:rsidR="00F36464" w:rsidRDefault="00F36464" w:rsidP="0074393E">
      <w:pPr>
        <w:pStyle w:val="a5"/>
        <w:numPr>
          <w:ilvl w:val="0"/>
          <w:numId w:val="19"/>
        </w:numPr>
        <w:rPr>
          <w:rFonts w:ascii="David" w:hAnsi="David"/>
          <w:sz w:val="24"/>
        </w:rPr>
      </w:pPr>
      <w:r w:rsidRPr="00F36464">
        <w:rPr>
          <w:rFonts w:ascii="David" w:hAnsi="David" w:hint="cs"/>
          <w:b/>
          <w:bCs/>
          <w:sz w:val="24"/>
          <w:rtl/>
        </w:rPr>
        <w:t>פיצויים מוסכמים:</w:t>
      </w:r>
      <w:r>
        <w:rPr>
          <w:rFonts w:ascii="David" w:hAnsi="David" w:hint="cs"/>
          <w:sz w:val="24"/>
          <w:rtl/>
        </w:rPr>
        <w:t xml:space="preserve"> לכאורה אפשר לפסול את הפיצוי המוסכם כי הוא מוגזם (</w:t>
      </w:r>
      <w:r w:rsidRPr="009E171C">
        <w:rPr>
          <w:rFonts w:ascii="David" w:hAnsi="David" w:hint="cs"/>
          <w:b/>
          <w:bCs/>
          <w:sz w:val="24"/>
          <w:rtl/>
        </w:rPr>
        <w:t>סעיף 15 לחוק</w:t>
      </w:r>
      <w:r w:rsidR="00CD0126" w:rsidRPr="009E171C">
        <w:rPr>
          <w:rFonts w:ascii="David" w:hAnsi="David" w:hint="cs"/>
          <w:b/>
          <w:bCs/>
          <w:sz w:val="24"/>
          <w:rtl/>
        </w:rPr>
        <w:t xml:space="preserve"> החוזים תרופות</w:t>
      </w:r>
      <w:r w:rsidR="00CD0126">
        <w:rPr>
          <w:rFonts w:ascii="David" w:hAnsi="David" w:hint="cs"/>
          <w:sz w:val="24"/>
          <w:rtl/>
        </w:rPr>
        <w:t xml:space="preserve"> - </w:t>
      </w:r>
      <w:r w:rsidR="00CD0126" w:rsidRPr="00CD0126">
        <w:rPr>
          <w:rFonts w:ascii="David" w:hAnsi="David"/>
          <w:sz w:val="24"/>
          <w:rtl/>
        </w:rPr>
        <w:t>הסכימו הצדדים מראש על שיעור פיצויים (להלן - פיצויים מוסכמים), יהיו הפיצויים כמוסכם, ללא הוכחת נזק; אולם רשאי בית המשפט להפחיתם אם מצא שהפיצויים נקבעו ללא כל יחס סביר לנזק שניתן היה לראותו מראש בעת כריתת החוזה כתוצאה מסתברת של ההפרה</w:t>
      </w:r>
      <w:r>
        <w:rPr>
          <w:rFonts w:ascii="David" w:hAnsi="David" w:hint="cs"/>
          <w:sz w:val="24"/>
          <w:rtl/>
        </w:rPr>
        <w:t xml:space="preserve">), אבל הסמכות ניתנת רק אם הפיצוי לא מקיים יחס צפוי לנזק במועד הכריתה. </w:t>
      </w:r>
    </w:p>
    <w:p w14:paraId="1333B66A" w14:textId="05FCB817" w:rsidR="00F36464" w:rsidRDefault="00F36464" w:rsidP="0074393E">
      <w:pPr>
        <w:pStyle w:val="a5"/>
        <w:numPr>
          <w:ilvl w:val="0"/>
          <w:numId w:val="19"/>
        </w:numPr>
        <w:rPr>
          <w:rFonts w:ascii="David" w:hAnsi="David"/>
          <w:sz w:val="24"/>
        </w:rPr>
      </w:pPr>
      <w:r w:rsidRPr="00F36464">
        <w:rPr>
          <w:rFonts w:ascii="David" w:hAnsi="David" w:hint="cs"/>
          <w:b/>
          <w:bCs/>
          <w:sz w:val="24"/>
          <w:rtl/>
        </w:rPr>
        <w:t>פירוט מדויק בחוזה</w:t>
      </w:r>
      <w:r>
        <w:rPr>
          <w:rFonts w:ascii="David" w:hAnsi="David" w:hint="cs"/>
          <w:sz w:val="24"/>
          <w:rtl/>
        </w:rPr>
        <w:t xml:space="preserve">: כולל התייחסות מפורשת לפער. בפסק דין </w:t>
      </w:r>
      <w:r w:rsidRPr="009E171C">
        <w:rPr>
          <w:rFonts w:ascii="David" w:hAnsi="David"/>
          <w:b/>
          <w:bCs/>
          <w:sz w:val="24"/>
          <w:highlight w:val="cyan"/>
        </w:rPr>
        <w:t>Peevyhouse</w:t>
      </w:r>
      <w:r>
        <w:rPr>
          <w:rFonts w:ascii="David" w:hAnsi="David" w:hint="cs"/>
          <w:sz w:val="24"/>
          <w:rtl/>
        </w:rPr>
        <w:t xml:space="preserve"> הם הופתעו מהפער בין העלויות. </w:t>
      </w:r>
    </w:p>
    <w:p w14:paraId="2FE28727" w14:textId="77777777" w:rsidR="009E171C" w:rsidRDefault="009E171C" w:rsidP="00CD0126">
      <w:pPr>
        <w:rPr>
          <w:rFonts w:ascii="David" w:hAnsi="David"/>
          <w:b/>
          <w:bCs/>
          <w:sz w:val="24"/>
          <w:rtl/>
        </w:rPr>
      </w:pPr>
    </w:p>
    <w:p w14:paraId="435B2EF9" w14:textId="15525437" w:rsidR="009E171C" w:rsidRPr="009E171C" w:rsidRDefault="009E171C" w:rsidP="00CD0126">
      <w:pPr>
        <w:rPr>
          <w:rFonts w:ascii="David" w:hAnsi="David"/>
          <w:b/>
          <w:bCs/>
          <w:sz w:val="24"/>
          <w:u w:val="single"/>
          <w:rtl/>
        </w:rPr>
      </w:pPr>
      <w:r w:rsidRPr="009E171C">
        <w:rPr>
          <w:rFonts w:ascii="David" w:hAnsi="David" w:hint="cs"/>
          <w:b/>
          <w:bCs/>
          <w:sz w:val="24"/>
          <w:u w:val="single"/>
          <w:rtl/>
        </w:rPr>
        <w:t>שווי אובייקטיבי מול שווי סובייקטיבי</w:t>
      </w:r>
    </w:p>
    <w:p w14:paraId="4B2F0A6B" w14:textId="2067A615" w:rsidR="00CD0126" w:rsidRDefault="00CD0126" w:rsidP="00CD0126">
      <w:pPr>
        <w:rPr>
          <w:rFonts w:ascii="David" w:hAnsi="David"/>
          <w:sz w:val="24"/>
          <w:rtl/>
        </w:rPr>
      </w:pPr>
      <w:r w:rsidRPr="009E171C">
        <w:rPr>
          <w:rFonts w:ascii="David" w:hAnsi="David" w:hint="cs"/>
          <w:b/>
          <w:bCs/>
          <w:sz w:val="24"/>
          <w:rtl/>
        </w:rPr>
        <w:t>בדין הישראלי לפי סעיף 10 לחוק החוזים תרופות אין הסדר ברור הנוגע ל</w:t>
      </w:r>
      <w:r w:rsidR="00057A0C" w:rsidRPr="009E171C">
        <w:rPr>
          <w:rFonts w:ascii="David" w:hAnsi="David" w:hint="cs"/>
          <w:b/>
          <w:bCs/>
          <w:sz w:val="24"/>
          <w:rtl/>
        </w:rPr>
        <w:t>פער בין השווי האובייקטיבי לסובייקטיבי</w:t>
      </w:r>
      <w:r w:rsidRPr="009E171C">
        <w:rPr>
          <w:rFonts w:ascii="David" w:hAnsi="David" w:hint="cs"/>
          <w:b/>
          <w:bCs/>
          <w:sz w:val="24"/>
          <w:rtl/>
        </w:rPr>
        <w:t>.</w:t>
      </w:r>
      <w:r>
        <w:rPr>
          <w:rFonts w:ascii="David" w:hAnsi="David" w:hint="cs"/>
          <w:sz w:val="24"/>
          <w:rtl/>
        </w:rPr>
        <w:t xml:space="preserve"> אך אפשר להגיע לתוצאה של ירידת הערך דרך חובת הקטנת הנזק (סעיף 14 לחוק החוזים תרופות) - </w:t>
      </w:r>
      <w:r w:rsidRPr="009E171C">
        <w:rPr>
          <w:rFonts w:ascii="David" w:hAnsi="David" w:hint="cs"/>
          <w:b/>
          <w:bCs/>
          <w:sz w:val="24"/>
          <w:rtl/>
        </w:rPr>
        <w:t xml:space="preserve">אם הנכס לא ייחודי, אנו נגיד שאם נמכור אותו בירידת הערך במקום לתקן אותו, תהיה עמידה בחובת הקטנת הנזק. </w:t>
      </w:r>
    </w:p>
    <w:p w14:paraId="55E185DD" w14:textId="0EB2B41B" w:rsidR="00DF4DA0" w:rsidRDefault="00057A0C" w:rsidP="00CD0126">
      <w:pPr>
        <w:rPr>
          <w:rFonts w:ascii="David" w:hAnsi="David"/>
          <w:sz w:val="24"/>
          <w:rtl/>
        </w:rPr>
      </w:pPr>
      <w:r w:rsidRPr="009E171C">
        <w:rPr>
          <w:rFonts w:ascii="David" w:hAnsi="David" w:hint="cs"/>
          <w:b/>
          <w:bCs/>
          <w:sz w:val="24"/>
          <w:rtl/>
        </w:rPr>
        <w:t>ניתן להגיע לפער בין השווי האובייקטיבי לסובייקטיבי, דרך סעיף 13 לחוק החוזים תרופות</w:t>
      </w:r>
      <w:r>
        <w:rPr>
          <w:rFonts w:ascii="David" w:hAnsi="David" w:hint="cs"/>
          <w:sz w:val="24"/>
          <w:rtl/>
        </w:rPr>
        <w:t xml:space="preserve"> (נזק לא ממוני), לכאורה מאפשר לתת פיצוי על הפער אבל לא מיועד למטרה זו. </w:t>
      </w:r>
    </w:p>
    <w:p w14:paraId="78B437D0" w14:textId="693B9CC0" w:rsidR="00057A0C" w:rsidRDefault="00057A0C" w:rsidP="00CD0126">
      <w:pPr>
        <w:rPr>
          <w:rFonts w:ascii="David" w:hAnsi="David"/>
          <w:sz w:val="24"/>
          <w:rtl/>
        </w:rPr>
      </w:pPr>
      <w:r>
        <w:rPr>
          <w:rFonts w:ascii="David" w:hAnsi="David" w:hint="cs"/>
          <w:sz w:val="24"/>
          <w:rtl/>
        </w:rPr>
        <w:t>ניתן עם דרך סעיף 4 לחוק חוזה הקבלנות, אופציה למזמין לתקן ולדרוש החזר הוצאות סבירות או לנקות מתשלום ירידת הערך. המזמין הזמין עבודה וההפרה בוצעה תוך הפרה של ההסכם ונדרש עבודות תיקון. למזמין העבודה יש אפשרות לתקן בעצמו ולדרוש החזר הוצאות סבירות עבור התיקון כסעד עצמי הוא רשאי לנקות את ההוצאות האלה מהתשלום בירידת הערך. הסבר דומה קיים בחוק השכירות והשאילה ביחד לשכירות מכס.</w:t>
      </w:r>
    </w:p>
    <w:p w14:paraId="1F4F9073" w14:textId="7FA7D394" w:rsidR="001B7AF1" w:rsidRDefault="00057A0C" w:rsidP="001B7AF1">
      <w:pPr>
        <w:rPr>
          <w:rFonts w:ascii="David" w:hAnsi="David"/>
          <w:sz w:val="24"/>
        </w:rPr>
      </w:pPr>
      <w:r>
        <w:rPr>
          <w:rFonts w:ascii="David" w:hAnsi="David" w:hint="cs"/>
          <w:sz w:val="24"/>
          <w:rtl/>
        </w:rPr>
        <w:t xml:space="preserve">בעיה דומה עולה גם בדיני הנזיקין. ההלכה </w:t>
      </w:r>
      <w:r>
        <w:rPr>
          <w:rFonts w:ascii="David" w:hAnsi="David"/>
          <w:sz w:val="24"/>
          <w:rtl/>
        </w:rPr>
        <w:t>–</w:t>
      </w:r>
      <w:r>
        <w:rPr>
          <w:rFonts w:ascii="David" w:hAnsi="David" w:hint="cs"/>
          <w:sz w:val="24"/>
          <w:rtl/>
        </w:rPr>
        <w:t xml:space="preserve"> תיקון, אלא אם אבדן גמור.</w:t>
      </w:r>
      <w:r w:rsidR="00E6391B">
        <w:rPr>
          <w:rFonts w:ascii="David" w:hAnsi="David" w:hint="cs"/>
          <w:sz w:val="24"/>
          <w:rtl/>
        </w:rPr>
        <w:t xml:space="preserve"> בחוזים הצדדים מפרים את ההסכם. בנזיקין, לא מכירים את הצדדים ולא יודעים מה השווי הסובייקטיבי שלהם לגבי לנכס. לכן יכל להיות שנעדיף בחוזים תשלום גבוה יותר גדי לגלם את ההפרש הזה בפערי המידע.</w:t>
      </w:r>
    </w:p>
    <w:p w14:paraId="11F5D68C" w14:textId="64FE4057" w:rsidR="00057A0C" w:rsidRDefault="001B7AF1" w:rsidP="001B7AF1">
      <w:pPr>
        <w:rPr>
          <w:rFonts w:ascii="David" w:hAnsi="David"/>
          <w:b/>
          <w:bCs/>
          <w:sz w:val="24"/>
          <w:u w:val="single"/>
          <w:rtl/>
        </w:rPr>
      </w:pPr>
      <w:r w:rsidRPr="001B7AF1">
        <w:rPr>
          <w:rFonts w:ascii="David" w:hAnsi="David" w:hint="cs"/>
          <w:b/>
          <w:bCs/>
          <w:sz w:val="24"/>
          <w:u w:val="single"/>
          <w:rtl/>
        </w:rPr>
        <w:t>התפקיד של מחיר השוק</w:t>
      </w:r>
      <w:r w:rsidR="00057A0C" w:rsidRPr="001B7AF1">
        <w:rPr>
          <w:rFonts w:ascii="David" w:hAnsi="David" w:hint="cs"/>
          <w:b/>
          <w:bCs/>
          <w:sz w:val="24"/>
          <w:u w:val="single"/>
          <w:rtl/>
        </w:rPr>
        <w:t xml:space="preserve"> </w:t>
      </w:r>
    </w:p>
    <w:p w14:paraId="748B3B29" w14:textId="77777777" w:rsidR="00606D1C" w:rsidRDefault="001B7AF1" w:rsidP="001B7AF1">
      <w:pPr>
        <w:rPr>
          <w:rFonts w:ascii="David" w:hAnsi="David"/>
          <w:sz w:val="24"/>
          <w:rtl/>
        </w:rPr>
      </w:pPr>
      <w:r w:rsidRPr="00AA2DFA">
        <w:rPr>
          <w:rFonts w:ascii="David" w:hAnsi="David" w:hint="cs"/>
          <w:b/>
          <w:bCs/>
          <w:sz w:val="24"/>
          <w:highlight w:val="yellow"/>
          <w:rtl/>
        </w:rPr>
        <w:t xml:space="preserve">מקומות שבהם הערכת הנזק תהיה קלה </w:t>
      </w:r>
      <w:r w:rsidRPr="00AA2DFA">
        <w:rPr>
          <w:rFonts w:ascii="David" w:hAnsi="David"/>
          <w:b/>
          <w:bCs/>
          <w:sz w:val="24"/>
          <w:highlight w:val="yellow"/>
          <w:rtl/>
        </w:rPr>
        <w:t>–</w:t>
      </w:r>
      <w:r w:rsidRPr="00AA2DFA">
        <w:rPr>
          <w:rFonts w:ascii="David" w:hAnsi="David" w:hint="cs"/>
          <w:b/>
          <w:bCs/>
          <w:sz w:val="24"/>
          <w:highlight w:val="yellow"/>
          <w:rtl/>
        </w:rPr>
        <w:t xml:space="preserve"> מקומות שיש בהם שוק שמאפשר לכמת את הנזק</w:t>
      </w:r>
      <w:r w:rsidR="003A4D98" w:rsidRPr="00AA2DFA">
        <w:rPr>
          <w:rFonts w:ascii="David" w:hAnsi="David" w:hint="cs"/>
          <w:b/>
          <w:bCs/>
          <w:sz w:val="24"/>
          <w:highlight w:val="yellow"/>
          <w:rtl/>
        </w:rPr>
        <w:t xml:space="preserve">, </w:t>
      </w:r>
      <w:r w:rsidRPr="00AA2DFA">
        <w:rPr>
          <w:rFonts w:ascii="David" w:hAnsi="David" w:hint="cs"/>
          <w:b/>
          <w:bCs/>
          <w:sz w:val="24"/>
          <w:highlight w:val="yellow"/>
          <w:rtl/>
        </w:rPr>
        <w:t>הפער בין המחיר החוזי למחיר השוק ייתן פיצוי שלם.</w:t>
      </w:r>
      <w:r w:rsidRPr="001B7AF1">
        <w:rPr>
          <w:rFonts w:ascii="David" w:hAnsi="David" w:hint="cs"/>
          <w:b/>
          <w:bCs/>
          <w:sz w:val="24"/>
          <w:rtl/>
        </w:rPr>
        <w:t xml:space="preserve"> </w:t>
      </w:r>
      <w:r>
        <w:rPr>
          <w:rFonts w:ascii="David" w:hAnsi="David" w:hint="cs"/>
          <w:sz w:val="24"/>
          <w:rtl/>
        </w:rPr>
        <w:t xml:space="preserve">לדוג' בחוזה מכר </w:t>
      </w:r>
      <w:r w:rsidR="00AA2DFA">
        <w:rPr>
          <w:rFonts w:ascii="David" w:hAnsi="David" w:hint="cs"/>
          <w:sz w:val="24"/>
          <w:rtl/>
        </w:rPr>
        <w:t xml:space="preserve">השוק קובע את הפיצוי </w:t>
      </w:r>
      <w:r w:rsidR="00AA2DFA">
        <w:rPr>
          <w:rFonts w:ascii="David" w:hAnsi="David"/>
          <w:sz w:val="24"/>
          <w:rtl/>
        </w:rPr>
        <w:t>–</w:t>
      </w:r>
      <w:r w:rsidR="00AA2DFA">
        <w:rPr>
          <w:rFonts w:ascii="David" w:hAnsi="David" w:hint="cs"/>
          <w:sz w:val="24"/>
          <w:rtl/>
        </w:rPr>
        <w:t xml:space="preserve"> הפער בין המחיר החוזי ומחיר התחליף. </w:t>
      </w:r>
      <w:r>
        <w:rPr>
          <w:rFonts w:ascii="David" w:hAnsi="David" w:hint="cs"/>
          <w:sz w:val="24"/>
          <w:rtl/>
        </w:rPr>
        <w:t xml:space="preserve"> קונה א' התחייב לשלם </w:t>
      </w:r>
      <w:r>
        <w:rPr>
          <w:rFonts w:ascii="David" w:hAnsi="David"/>
          <w:sz w:val="24"/>
        </w:rPr>
        <w:t>100</w:t>
      </w:r>
      <w:r>
        <w:rPr>
          <w:rFonts w:ascii="David" w:hAnsi="David" w:hint="cs"/>
          <w:sz w:val="24"/>
          <w:rtl/>
        </w:rPr>
        <w:t xml:space="preserve"> </w:t>
      </w:r>
      <w:r w:rsidR="00606D1C">
        <w:rPr>
          <w:rFonts w:ascii="David" w:hAnsi="David" w:hint="cs"/>
          <w:sz w:val="24"/>
          <w:rtl/>
        </w:rPr>
        <w:t xml:space="preserve"> תמורת נכס ובמועד ההפרה</w:t>
      </w:r>
      <w:r>
        <w:rPr>
          <w:rFonts w:ascii="David" w:hAnsi="David" w:hint="cs"/>
          <w:sz w:val="24"/>
          <w:rtl/>
        </w:rPr>
        <w:t xml:space="preserve"> מחיר השוק </w:t>
      </w:r>
      <w:r>
        <w:rPr>
          <w:rFonts w:ascii="David" w:hAnsi="David"/>
          <w:sz w:val="24"/>
          <w:rtl/>
        </w:rPr>
        <w:t>–</w:t>
      </w:r>
      <w:r>
        <w:rPr>
          <w:rFonts w:ascii="David" w:hAnsi="David" w:hint="cs"/>
          <w:sz w:val="24"/>
          <w:rtl/>
        </w:rPr>
        <w:t xml:space="preserve"> </w:t>
      </w:r>
      <w:r w:rsidR="00606D1C">
        <w:rPr>
          <w:rFonts w:ascii="David" w:hAnsi="David" w:hint="cs"/>
          <w:sz w:val="24"/>
          <w:rtl/>
        </w:rPr>
        <w:t>150, פיצוי 50 יהווה פיצוי מלא, כי יש לו 100, +ה-50 והוא יכל לקנות לעצמו נכס.</w:t>
      </w:r>
    </w:p>
    <w:p w14:paraId="08F729F8" w14:textId="54956013" w:rsidR="001B7AF1" w:rsidRDefault="00606D1C" w:rsidP="00606D1C">
      <w:pPr>
        <w:rPr>
          <w:rFonts w:ascii="David" w:hAnsi="David"/>
          <w:sz w:val="24"/>
          <w:rtl/>
        </w:rPr>
      </w:pPr>
      <w:r>
        <w:rPr>
          <w:rFonts w:ascii="David" w:hAnsi="David" w:hint="cs"/>
          <w:sz w:val="24"/>
          <w:rtl/>
        </w:rPr>
        <w:t>מה קורה אם</w:t>
      </w:r>
      <w:r w:rsidR="001B7AF1" w:rsidRPr="00AA2DFA">
        <w:rPr>
          <w:rFonts w:ascii="David" w:hAnsi="David" w:hint="cs"/>
          <w:b/>
          <w:bCs/>
          <w:sz w:val="24"/>
          <w:rtl/>
        </w:rPr>
        <w:t xml:space="preserve"> קונה א' הוא מתווך בעסקת תיווך, התכוון לקנות ב 100 ולמכור לקונה ב ב120, האם הפיצוי צריך להיות 20 או </w:t>
      </w:r>
      <w:r w:rsidR="003A4D98" w:rsidRPr="00AA2DFA">
        <w:rPr>
          <w:rFonts w:ascii="David" w:hAnsi="David" w:hint="cs"/>
          <w:b/>
          <w:bCs/>
          <w:sz w:val="24"/>
          <w:rtl/>
        </w:rPr>
        <w:t>5</w:t>
      </w:r>
      <w:r w:rsidR="001B7AF1" w:rsidRPr="00AA2DFA">
        <w:rPr>
          <w:rFonts w:ascii="David" w:hAnsi="David" w:hint="cs"/>
          <w:b/>
          <w:bCs/>
          <w:sz w:val="24"/>
          <w:rtl/>
        </w:rPr>
        <w:t>0?</w:t>
      </w:r>
      <w:r w:rsidR="001B7AF1">
        <w:rPr>
          <w:rFonts w:ascii="David" w:hAnsi="David" w:hint="cs"/>
          <w:sz w:val="24"/>
          <w:rtl/>
        </w:rPr>
        <w:t xml:space="preserve"> </w:t>
      </w:r>
      <w:r w:rsidR="001B7AF1" w:rsidRPr="00AA2DFA">
        <w:rPr>
          <w:rFonts w:ascii="David" w:hAnsi="David" w:hint="cs"/>
          <w:b/>
          <w:bCs/>
          <w:sz w:val="24"/>
          <w:highlight w:val="cyan"/>
          <w:rtl/>
        </w:rPr>
        <w:t>בליאון נ' ריגנר</w:t>
      </w:r>
      <w:r w:rsidR="001B7AF1">
        <w:rPr>
          <w:rFonts w:ascii="David" w:hAnsi="David" w:hint="cs"/>
          <w:sz w:val="24"/>
          <w:rtl/>
        </w:rPr>
        <w:t xml:space="preserve"> </w:t>
      </w:r>
      <w:r w:rsidR="001B7AF1">
        <w:rPr>
          <w:rFonts w:ascii="David" w:hAnsi="David"/>
          <w:sz w:val="24"/>
          <w:rtl/>
        </w:rPr>
        <w:t>–</w:t>
      </w:r>
      <w:r w:rsidR="001B7AF1">
        <w:rPr>
          <w:rFonts w:ascii="David" w:hAnsi="David" w:hint="cs"/>
          <w:sz w:val="24"/>
          <w:rtl/>
        </w:rPr>
        <w:t xml:space="preserve"> זוסמן קובע </w:t>
      </w:r>
      <w:r w:rsidR="00AA2DFA">
        <w:rPr>
          <w:rFonts w:ascii="David" w:hAnsi="David" w:hint="cs"/>
          <w:sz w:val="24"/>
          <w:rtl/>
        </w:rPr>
        <w:t xml:space="preserve"> </w:t>
      </w:r>
      <w:r w:rsidR="001B7AF1">
        <w:rPr>
          <w:rFonts w:ascii="David" w:hAnsi="David" w:hint="cs"/>
          <w:sz w:val="24"/>
          <w:rtl/>
        </w:rPr>
        <w:t>20</w:t>
      </w:r>
      <w:r w:rsidR="00AA2DFA">
        <w:rPr>
          <w:rFonts w:ascii="David" w:hAnsi="David" w:hint="cs"/>
          <w:sz w:val="24"/>
          <w:rtl/>
        </w:rPr>
        <w:t xml:space="preserve"> (הרווח הצפוי)</w:t>
      </w:r>
      <w:r w:rsidR="001B7AF1">
        <w:rPr>
          <w:rFonts w:ascii="David" w:hAnsi="David" w:hint="cs"/>
          <w:sz w:val="24"/>
          <w:rtl/>
        </w:rPr>
        <w:t>. אך</w:t>
      </w:r>
      <w:r>
        <w:rPr>
          <w:rFonts w:ascii="David" w:hAnsi="David" w:hint="cs"/>
          <w:sz w:val="24"/>
          <w:rtl/>
        </w:rPr>
        <w:t xml:space="preserve"> לפי ד"ר פלד</w:t>
      </w:r>
      <w:r w:rsidR="001B7AF1">
        <w:rPr>
          <w:rFonts w:ascii="David" w:hAnsi="David" w:hint="cs"/>
          <w:sz w:val="24"/>
          <w:rtl/>
        </w:rPr>
        <w:t xml:space="preserve"> יש להבחין בין מצבים </w:t>
      </w:r>
      <w:r w:rsidR="001B7AF1">
        <w:rPr>
          <w:rFonts w:ascii="David" w:hAnsi="David"/>
          <w:sz w:val="24"/>
          <w:rtl/>
        </w:rPr>
        <w:t>–</w:t>
      </w:r>
      <w:r w:rsidR="001B7AF1">
        <w:rPr>
          <w:rFonts w:ascii="David" w:hAnsi="David" w:hint="cs"/>
          <w:sz w:val="24"/>
          <w:rtl/>
        </w:rPr>
        <w:t xml:space="preserve"> אם קונה א התחייב לקונה ב,</w:t>
      </w:r>
      <w:r>
        <w:rPr>
          <w:rFonts w:ascii="David" w:hAnsi="David" w:hint="cs"/>
          <w:sz w:val="24"/>
          <w:rtl/>
        </w:rPr>
        <w:t xml:space="preserve"> והוא עדיין חייב למכור לו הפיצוי לא יכל להיות 20,</w:t>
      </w:r>
      <w:r w:rsidR="001B7AF1">
        <w:rPr>
          <w:rFonts w:ascii="David" w:hAnsi="David" w:hint="cs"/>
          <w:sz w:val="24"/>
          <w:rtl/>
        </w:rPr>
        <w:t xml:space="preserve"> הפיצוי חייב להיות </w:t>
      </w:r>
      <w:r w:rsidR="00A22764">
        <w:rPr>
          <w:rFonts w:ascii="David" w:hAnsi="David" w:hint="cs"/>
          <w:sz w:val="24"/>
          <w:rtl/>
        </w:rPr>
        <w:t xml:space="preserve"> 50</w:t>
      </w:r>
      <w:r>
        <w:rPr>
          <w:rFonts w:ascii="David" w:hAnsi="David" w:hint="cs"/>
          <w:sz w:val="24"/>
          <w:rtl/>
        </w:rPr>
        <w:t xml:space="preserve">. מהסיבה </w:t>
      </w:r>
      <w:r w:rsidR="001B7AF1">
        <w:rPr>
          <w:rFonts w:ascii="David" w:hAnsi="David" w:hint="cs"/>
          <w:sz w:val="24"/>
          <w:rtl/>
        </w:rPr>
        <w:t>שקונה א ירכוש את המוצ</w:t>
      </w:r>
      <w:r w:rsidR="008D064E">
        <w:rPr>
          <w:rFonts w:ascii="David" w:hAnsi="David" w:hint="cs"/>
          <w:sz w:val="24"/>
          <w:rtl/>
        </w:rPr>
        <w:t>ר</w:t>
      </w:r>
      <w:r w:rsidR="001B7AF1">
        <w:rPr>
          <w:rFonts w:ascii="David" w:hAnsi="David" w:hint="cs"/>
          <w:sz w:val="24"/>
          <w:rtl/>
        </w:rPr>
        <w:t xml:space="preserve"> בשוק ב 150 כדי למסור אותו </w:t>
      </w:r>
      <w:r>
        <w:rPr>
          <w:rFonts w:ascii="David" w:hAnsi="David" w:hint="cs"/>
          <w:sz w:val="24"/>
          <w:rtl/>
        </w:rPr>
        <w:t xml:space="preserve">לקונה ב, כי הוא חייב לעשות כן </w:t>
      </w:r>
      <w:r w:rsidR="001B7AF1">
        <w:rPr>
          <w:rFonts w:ascii="David" w:hAnsi="David" w:hint="cs"/>
          <w:sz w:val="24"/>
          <w:rtl/>
        </w:rPr>
        <w:t>וכתוצאה מכך נגרם לו נזק של 50</w:t>
      </w:r>
      <w:r>
        <w:rPr>
          <w:rFonts w:ascii="David" w:hAnsi="David" w:hint="cs"/>
          <w:sz w:val="24"/>
          <w:rtl/>
        </w:rPr>
        <w:t xml:space="preserve"> כי הוא היה אמור לקנות את המוצר ב-100 ולספק לקונה 2 אבל הוא קנה ב 150 וסיפק לקונה 2.</w:t>
      </w:r>
      <w:r w:rsidR="001B7AF1">
        <w:rPr>
          <w:rFonts w:ascii="David" w:hAnsi="David" w:hint="cs"/>
          <w:sz w:val="24"/>
          <w:rtl/>
        </w:rPr>
        <w:t xml:space="preserve"> </w:t>
      </w:r>
      <w:r>
        <w:rPr>
          <w:rFonts w:ascii="David" w:hAnsi="David" w:hint="cs"/>
          <w:sz w:val="24"/>
          <w:rtl/>
        </w:rPr>
        <w:t xml:space="preserve">אופציה אחרת זה שהוא יפר מול קונה 2. מה יהיו הפיצויים? 30. חוץ מזה, הוא זכאי לפיצוי על הפער של האבדן רווח </w:t>
      </w:r>
      <w:r>
        <w:rPr>
          <w:rFonts w:ascii="David" w:hAnsi="David"/>
          <w:sz w:val="24"/>
          <w:rtl/>
        </w:rPr>
        <w:t>–</w:t>
      </w:r>
      <w:r>
        <w:rPr>
          <w:rFonts w:ascii="David" w:hAnsi="David" w:hint="cs"/>
          <w:sz w:val="24"/>
          <w:rtl/>
        </w:rPr>
        <w:t xml:space="preserve"> 20. סה"כ 50.</w:t>
      </w:r>
    </w:p>
    <w:p w14:paraId="3FC254CB" w14:textId="0C28FDF1" w:rsidR="001B7AF1" w:rsidRDefault="001B7AF1" w:rsidP="001B7AF1">
      <w:pPr>
        <w:rPr>
          <w:rFonts w:ascii="David" w:hAnsi="David"/>
          <w:sz w:val="24"/>
          <w:rtl/>
        </w:rPr>
      </w:pPr>
      <w:r>
        <w:rPr>
          <w:rFonts w:ascii="David" w:hAnsi="David" w:hint="cs"/>
          <w:sz w:val="24"/>
          <w:rtl/>
        </w:rPr>
        <w:lastRenderedPageBreak/>
        <w:t xml:space="preserve">צריך להבחין בין מצבים </w:t>
      </w:r>
      <w:r>
        <w:rPr>
          <w:rFonts w:ascii="David" w:hAnsi="David"/>
          <w:sz w:val="24"/>
          <w:rtl/>
        </w:rPr>
        <w:t>–</w:t>
      </w:r>
      <w:r>
        <w:rPr>
          <w:rFonts w:ascii="David" w:hAnsi="David" w:hint="cs"/>
          <w:sz w:val="24"/>
          <w:rtl/>
        </w:rPr>
        <w:t xml:space="preserve"> </w:t>
      </w:r>
    </w:p>
    <w:p w14:paraId="3EC18BBD" w14:textId="22C5F390" w:rsidR="00E6391B" w:rsidRPr="00E6391B" w:rsidRDefault="001B7AF1" w:rsidP="00E6391B">
      <w:pPr>
        <w:pStyle w:val="a5"/>
        <w:numPr>
          <w:ilvl w:val="0"/>
          <w:numId w:val="19"/>
        </w:numPr>
        <w:rPr>
          <w:rFonts w:ascii="David" w:hAnsi="David"/>
          <w:sz w:val="24"/>
        </w:rPr>
      </w:pPr>
      <w:r>
        <w:rPr>
          <w:rFonts w:ascii="David" w:hAnsi="David" w:hint="cs"/>
          <w:sz w:val="24"/>
          <w:rtl/>
        </w:rPr>
        <w:t>קונה 1 התחייב למכור לקונה 2</w:t>
      </w:r>
      <w:r w:rsidR="00606D1C">
        <w:rPr>
          <w:rFonts w:ascii="David" w:hAnsi="David" w:hint="cs"/>
          <w:sz w:val="24"/>
          <w:rtl/>
        </w:rPr>
        <w:t xml:space="preserve"> ב-120 אבל החובה מותנית בביצוע המוכר, כך שאם המוכר מפר קונה 1 לא חייב לקונה 2. במקרה הזה, הנזק הוא רק 20. קונה 1 היה אמור לקבל משהו ב-100 ולמכור ב-120 והוא הפסיד את העסקה ב-20 אבל אין חובה לקיים את העסקה ולכן לא נגרם לו נזק עודף. </w:t>
      </w:r>
    </w:p>
    <w:p w14:paraId="6542C8D2" w14:textId="42FF6EDF" w:rsidR="001B7AF1" w:rsidRDefault="001B7AF1" w:rsidP="0074393E">
      <w:pPr>
        <w:pStyle w:val="a5"/>
        <w:numPr>
          <w:ilvl w:val="0"/>
          <w:numId w:val="19"/>
        </w:numPr>
        <w:rPr>
          <w:rFonts w:ascii="David" w:hAnsi="David"/>
          <w:sz w:val="24"/>
        </w:rPr>
      </w:pPr>
      <w:r>
        <w:rPr>
          <w:rFonts w:ascii="David" w:hAnsi="David" w:hint="cs"/>
          <w:sz w:val="24"/>
          <w:rtl/>
        </w:rPr>
        <w:t>אולם, קונה 1 יכל עקרונית לר</w:t>
      </w:r>
      <w:r w:rsidR="008D064E">
        <w:rPr>
          <w:rFonts w:ascii="David" w:hAnsi="David" w:hint="cs"/>
          <w:sz w:val="24"/>
          <w:rtl/>
        </w:rPr>
        <w:t>כ</w:t>
      </w:r>
      <w:r>
        <w:rPr>
          <w:rFonts w:ascii="David" w:hAnsi="David" w:hint="cs"/>
          <w:sz w:val="24"/>
          <w:rtl/>
        </w:rPr>
        <w:t xml:space="preserve">וש בשוק </w:t>
      </w:r>
      <w:r w:rsidR="00AA2DFA">
        <w:rPr>
          <w:rFonts w:ascii="David" w:hAnsi="David" w:hint="cs"/>
          <w:sz w:val="24"/>
          <w:rtl/>
        </w:rPr>
        <w:t xml:space="preserve">ב- 150 </w:t>
      </w:r>
      <w:r>
        <w:rPr>
          <w:rFonts w:ascii="David" w:hAnsi="David" w:hint="cs"/>
          <w:sz w:val="24"/>
          <w:rtl/>
        </w:rPr>
        <w:t>את הנכס ולספק לקונה 2. לכן עדיין זכאי לפיצוי של 50 (הפער בין המחיר החוזי למחיר בשוק, של מה שהיה אמור לקבל).</w:t>
      </w:r>
    </w:p>
    <w:p w14:paraId="7CED933D" w14:textId="4136885E" w:rsidR="00E6391B" w:rsidRDefault="00E6391B" w:rsidP="00E6391B">
      <w:pPr>
        <w:rPr>
          <w:rFonts w:ascii="David" w:hAnsi="David"/>
          <w:sz w:val="24"/>
          <w:rtl/>
        </w:rPr>
      </w:pPr>
      <w:r>
        <w:rPr>
          <w:rFonts w:ascii="David" w:hAnsi="David" w:hint="cs"/>
          <w:sz w:val="24"/>
          <w:rtl/>
        </w:rPr>
        <w:t xml:space="preserve">ניתן לראות כי מחיר השוק משפיע על גובה הפיצוי. </w:t>
      </w:r>
      <w:r w:rsidR="001B7AF1" w:rsidRPr="00E6391B">
        <w:rPr>
          <w:rFonts w:ascii="David" w:hAnsi="David" w:hint="cs"/>
          <w:b/>
          <w:bCs/>
          <w:sz w:val="24"/>
          <w:rtl/>
        </w:rPr>
        <w:t>לפי סעיף 11 (א) לחוק החוזים תרופות</w:t>
      </w:r>
      <w:r w:rsidR="001B7AF1">
        <w:rPr>
          <w:rFonts w:ascii="David" w:hAnsi="David" w:hint="cs"/>
          <w:sz w:val="24"/>
          <w:rtl/>
        </w:rPr>
        <w:t xml:space="preserve">: </w:t>
      </w:r>
      <w:r>
        <w:rPr>
          <w:rFonts w:ascii="David" w:hAnsi="David" w:hint="cs"/>
          <w:sz w:val="24"/>
          <w:rtl/>
        </w:rPr>
        <w:t>"</w:t>
      </w:r>
      <w:r w:rsidR="001B7AF1" w:rsidRPr="001B7AF1">
        <w:rPr>
          <w:rFonts w:ascii="David" w:hAnsi="David"/>
          <w:sz w:val="24"/>
          <w:rtl/>
        </w:rPr>
        <w:t>הופר חיוב לספק או לקבל נכס או שירות ובוטל החוזה בשל ההפרה, זכאי הנפגע, ללא הוכחת נזק, לפיצויים בסכום ההפרש שבין התמורה בעד הנכס או השירות לפי החוזה ובין שווים ביום ביטול החוזה</w:t>
      </w:r>
      <w:r>
        <w:rPr>
          <w:rFonts w:ascii="David" w:hAnsi="David" w:hint="cs"/>
          <w:sz w:val="24"/>
          <w:rtl/>
        </w:rPr>
        <w:t xml:space="preserve">", </w:t>
      </w:r>
      <w:r w:rsidR="001B7AF1">
        <w:rPr>
          <w:rFonts w:ascii="David" w:hAnsi="David" w:hint="cs"/>
          <w:sz w:val="24"/>
          <w:rtl/>
        </w:rPr>
        <w:t xml:space="preserve">המועד הקובע הוא מועד הביטול. </w:t>
      </w:r>
    </w:p>
    <w:p w14:paraId="78902730" w14:textId="42F4DA66" w:rsidR="00EC2825" w:rsidRDefault="00EC2825" w:rsidP="00E6391B">
      <w:pPr>
        <w:pStyle w:val="3"/>
        <w:rPr>
          <w:rtl/>
        </w:rPr>
      </w:pPr>
      <w:bookmarkStart w:id="53" w:name="_Toc92877833"/>
      <w:r w:rsidRPr="00EC2825">
        <w:rPr>
          <w:rFonts w:hint="cs"/>
          <w:rtl/>
        </w:rPr>
        <w:t>אבדן נפח עסקאות</w:t>
      </w:r>
      <w:bookmarkEnd w:id="53"/>
    </w:p>
    <w:p w14:paraId="466B46CF" w14:textId="4C474821" w:rsidR="00EC2825" w:rsidRDefault="00EC2825" w:rsidP="001B7AF1">
      <w:pPr>
        <w:rPr>
          <w:rFonts w:ascii="David" w:hAnsi="David"/>
          <w:sz w:val="24"/>
          <w:rtl/>
        </w:rPr>
      </w:pPr>
      <w:r w:rsidRPr="00EC2825">
        <w:rPr>
          <w:rFonts w:ascii="David" w:hAnsi="David" w:hint="cs"/>
          <w:sz w:val="24"/>
          <w:rtl/>
        </w:rPr>
        <w:t xml:space="preserve">קונה הפר את ההסכם מול קבלן דירות, כאשר הוא עוד לא שילם את הסכום שהובטח. אם הייתה ירידת ערך בנכס, הקבלן זכאי לפער, אם הייתה עלייה </w:t>
      </w:r>
      <w:r w:rsidRPr="00EC2825">
        <w:rPr>
          <w:rFonts w:ascii="David" w:hAnsi="David"/>
          <w:sz w:val="24"/>
          <w:rtl/>
        </w:rPr>
        <w:t>–</w:t>
      </w:r>
      <w:r w:rsidRPr="00EC2825">
        <w:rPr>
          <w:rFonts w:ascii="David" w:hAnsi="David" w:hint="cs"/>
          <w:sz w:val="24"/>
          <w:rtl/>
        </w:rPr>
        <w:t xml:space="preserve"> לא. </w:t>
      </w:r>
      <w:r>
        <w:rPr>
          <w:rFonts w:ascii="David" w:hAnsi="David" w:hint="cs"/>
          <w:sz w:val="24"/>
          <w:rtl/>
        </w:rPr>
        <w:t>האם זה נכון שקבלן לא יקבל אף פיצוי? נניח שיש לו דירות רבות:</w:t>
      </w:r>
    </w:p>
    <w:p w14:paraId="65A6E63A" w14:textId="7A1EC2B3" w:rsidR="00EC2825" w:rsidRDefault="00EC2825" w:rsidP="0074393E">
      <w:pPr>
        <w:pStyle w:val="a5"/>
        <w:numPr>
          <w:ilvl w:val="0"/>
          <w:numId w:val="19"/>
        </w:numPr>
        <w:rPr>
          <w:rFonts w:ascii="David" w:hAnsi="David"/>
          <w:sz w:val="24"/>
        </w:rPr>
      </w:pPr>
      <w:r>
        <w:rPr>
          <w:rFonts w:ascii="David" w:hAnsi="David" w:hint="cs"/>
          <w:sz w:val="24"/>
          <w:rtl/>
        </w:rPr>
        <w:t>מצד אחד, הקונה שילם מחיר נמוך ממחיר השוק.</w:t>
      </w:r>
    </w:p>
    <w:p w14:paraId="092058C6" w14:textId="677AF1D1" w:rsidR="00EC2825" w:rsidRDefault="00EC2825" w:rsidP="0074393E">
      <w:pPr>
        <w:pStyle w:val="a5"/>
        <w:numPr>
          <w:ilvl w:val="0"/>
          <w:numId w:val="19"/>
        </w:numPr>
        <w:rPr>
          <w:rFonts w:ascii="David" w:hAnsi="David"/>
          <w:sz w:val="24"/>
        </w:rPr>
      </w:pPr>
      <w:r>
        <w:rPr>
          <w:rFonts w:ascii="David" w:hAnsi="David" w:hint="cs"/>
          <w:sz w:val="24"/>
          <w:rtl/>
        </w:rPr>
        <w:t>מצד שני, המחיר היה גבוה מהעלות לקבלן, ויש הפס</w:t>
      </w:r>
      <w:r w:rsidR="00957E2D">
        <w:rPr>
          <w:rFonts w:ascii="David" w:hAnsi="David" w:hint="cs"/>
          <w:sz w:val="24"/>
          <w:rtl/>
        </w:rPr>
        <w:t>ד</w:t>
      </w:r>
      <w:r>
        <w:rPr>
          <w:rFonts w:ascii="David" w:hAnsi="David" w:hint="cs"/>
          <w:sz w:val="24"/>
          <w:rtl/>
        </w:rPr>
        <w:t xml:space="preserve"> רווחים.</w:t>
      </w:r>
    </w:p>
    <w:p w14:paraId="3D23BECF" w14:textId="68CB9F02" w:rsidR="00EC2825" w:rsidRDefault="00EC2825" w:rsidP="0074393E">
      <w:pPr>
        <w:pStyle w:val="a5"/>
        <w:numPr>
          <w:ilvl w:val="0"/>
          <w:numId w:val="19"/>
        </w:numPr>
        <w:rPr>
          <w:rFonts w:ascii="David" w:hAnsi="David"/>
          <w:sz w:val="24"/>
        </w:rPr>
      </w:pPr>
      <w:r>
        <w:rPr>
          <w:rFonts w:ascii="David" w:hAnsi="David" w:hint="cs"/>
          <w:sz w:val="24"/>
          <w:rtl/>
        </w:rPr>
        <w:t xml:space="preserve">לכאורה, יש תשובה פשוטה </w:t>
      </w:r>
      <w:r>
        <w:rPr>
          <w:rFonts w:ascii="David" w:hAnsi="David"/>
          <w:sz w:val="24"/>
          <w:rtl/>
        </w:rPr>
        <w:t>–</w:t>
      </w:r>
      <w:r>
        <w:rPr>
          <w:rFonts w:ascii="David" w:hAnsi="David" w:hint="cs"/>
          <w:sz w:val="24"/>
          <w:rtl/>
        </w:rPr>
        <w:t xml:space="preserve"> הקבלן ימכור את הדירה לצד ג'. ואם צד ג' באמת קנה את הדירה במחיר השוק, לכאורה אין נזק. אולם, השאלה היא מה היה עושה צד ג' אם לא היה מופר החוזה </w:t>
      </w:r>
      <w:r>
        <w:rPr>
          <w:rFonts w:ascii="David" w:hAnsi="David"/>
          <w:sz w:val="24"/>
          <w:rtl/>
        </w:rPr>
        <w:t>–</w:t>
      </w:r>
      <w:r>
        <w:rPr>
          <w:rFonts w:ascii="David" w:hAnsi="David" w:hint="cs"/>
          <w:sz w:val="24"/>
          <w:rtl/>
        </w:rPr>
        <w:t xml:space="preserve"> אם היה קונה מהקבלן דירה אחרת, אז אלמלא ההפרה הקבלן היה מוכר שתי דירות, לקונה ולצד ג'.</w:t>
      </w:r>
    </w:p>
    <w:p w14:paraId="5EF0F623" w14:textId="729BC5E0" w:rsidR="00E6391B" w:rsidRDefault="00EC2825" w:rsidP="00957E2D">
      <w:pPr>
        <w:rPr>
          <w:rFonts w:ascii="David" w:hAnsi="David"/>
          <w:sz w:val="24"/>
          <w:rtl/>
        </w:rPr>
      </w:pPr>
      <w:r>
        <w:rPr>
          <w:rFonts w:ascii="David" w:hAnsi="David" w:hint="cs"/>
          <w:sz w:val="24"/>
          <w:rtl/>
        </w:rPr>
        <w:t xml:space="preserve">זאת טענת אבדן נפח עסקאות </w:t>
      </w:r>
      <w:r>
        <w:rPr>
          <w:rFonts w:ascii="David" w:hAnsi="David"/>
          <w:sz w:val="24"/>
          <w:rtl/>
        </w:rPr>
        <w:t>–</w:t>
      </w:r>
      <w:r>
        <w:rPr>
          <w:rFonts w:ascii="David" w:hAnsi="David" w:hint="cs"/>
          <w:sz w:val="24"/>
          <w:rtl/>
        </w:rPr>
        <w:t xml:space="preserve"> מכרתי את הממכר למושא החוזה, אבל אלמלא ההפרה הייתי מוכר יותר. </w:t>
      </w:r>
    </w:p>
    <w:p w14:paraId="669FEDC2" w14:textId="5FBF09E5" w:rsidR="00EC2825" w:rsidRPr="00AB0A5D" w:rsidRDefault="00AB0A5D" w:rsidP="00EC2825">
      <w:pPr>
        <w:rPr>
          <w:rFonts w:ascii="David" w:hAnsi="David"/>
          <w:b/>
          <w:bCs/>
          <w:sz w:val="24"/>
          <w:u w:val="single"/>
          <w:rtl/>
        </w:rPr>
      </w:pPr>
      <w:r w:rsidRPr="00AB0A5D">
        <w:rPr>
          <w:rFonts w:ascii="David" w:hAnsi="David" w:hint="cs"/>
          <w:b/>
          <w:bCs/>
          <w:sz w:val="24"/>
          <w:u w:val="single"/>
          <w:rtl/>
        </w:rPr>
        <w:t>האם נותנים פיצוי על אבדן נפח עסקאות?</w:t>
      </w:r>
    </w:p>
    <w:p w14:paraId="1180ECC3" w14:textId="5F7227F5" w:rsidR="00AB0A5D" w:rsidRDefault="00AB0A5D" w:rsidP="00EC2825">
      <w:pPr>
        <w:rPr>
          <w:rFonts w:ascii="David" w:hAnsi="David"/>
          <w:sz w:val="24"/>
          <w:rtl/>
        </w:rPr>
      </w:pPr>
      <w:r>
        <w:rPr>
          <w:rFonts w:ascii="David" w:hAnsi="David" w:hint="cs"/>
          <w:sz w:val="24"/>
          <w:rtl/>
        </w:rPr>
        <w:t xml:space="preserve">יש להכריע שבאמת הייתה ירידה בנפח העסקאות. כשהמלאי מוגבל, ומחוסל בכל מקרה, הטענה לא יכלה לעמוד. עם קבלני בניין הטענה קשה להוכחה </w:t>
      </w:r>
      <w:r>
        <w:rPr>
          <w:rFonts w:ascii="David" w:hAnsi="David"/>
          <w:sz w:val="24"/>
          <w:rtl/>
        </w:rPr>
        <w:t>–</w:t>
      </w:r>
      <w:r>
        <w:rPr>
          <w:rFonts w:ascii="David" w:hAnsi="David" w:hint="cs"/>
          <w:sz w:val="24"/>
          <w:rtl/>
        </w:rPr>
        <w:t xml:space="preserve"> אין להם שליטה על כמות הדירות (אי אפשר להגיד "הייתי בונה עוד" מאחר וזה נקבע מראש) והביקוש הוא דיי יציב. יכל להיות שנגרם נזק מכך שלקח יותר זמן למכור את הדירה, אבל לא על כך שהייתי מוכר יותר יחידות, כי המלאי לא חוסל. </w:t>
      </w:r>
    </w:p>
    <w:p w14:paraId="7AF0B74C" w14:textId="290B67E6" w:rsidR="00AB0A5D" w:rsidRPr="00957E2D" w:rsidRDefault="00AB0A5D" w:rsidP="00EC2825">
      <w:pPr>
        <w:rPr>
          <w:rFonts w:ascii="David" w:hAnsi="David"/>
          <w:i/>
          <w:iCs/>
          <w:sz w:val="24"/>
          <w:rtl/>
        </w:rPr>
      </w:pPr>
      <w:r>
        <w:rPr>
          <w:rFonts w:ascii="David" w:hAnsi="David" w:hint="cs"/>
          <w:sz w:val="24"/>
          <w:rtl/>
        </w:rPr>
        <w:t>האם במקרה זה, שהמלאי לא חוס</w:t>
      </w:r>
      <w:r w:rsidR="006C1E81">
        <w:rPr>
          <w:rFonts w:ascii="David" w:hAnsi="David" w:hint="cs"/>
          <w:sz w:val="24"/>
          <w:rtl/>
        </w:rPr>
        <w:t>ל</w:t>
      </w:r>
      <w:r>
        <w:rPr>
          <w:rFonts w:ascii="David" w:hAnsi="David" w:hint="cs"/>
          <w:sz w:val="24"/>
          <w:rtl/>
        </w:rPr>
        <w:t xml:space="preserve">, אין פיצויים בכלל? </w:t>
      </w:r>
      <w:r w:rsidRPr="006C1E81">
        <w:rPr>
          <w:rFonts w:ascii="David" w:hAnsi="David" w:hint="cs"/>
          <w:b/>
          <w:bCs/>
          <w:sz w:val="24"/>
          <w:highlight w:val="yellow"/>
          <w:rtl/>
        </w:rPr>
        <w:t>לא, הן מכוסות לפי סעיף 14 (ב) לחוק החוזים תרופות</w:t>
      </w:r>
      <w:r>
        <w:rPr>
          <w:rFonts w:ascii="David" w:hAnsi="David" w:hint="cs"/>
          <w:sz w:val="24"/>
          <w:rtl/>
        </w:rPr>
        <w:t>:</w:t>
      </w:r>
      <w:r>
        <w:rPr>
          <w:rFonts w:ascii="David" w:hAnsi="David" w:hint="cs"/>
          <w:sz w:val="24"/>
        </w:rPr>
        <w:t xml:space="preserve"> </w:t>
      </w:r>
      <w:r w:rsidRPr="00957E2D">
        <w:rPr>
          <w:rFonts w:ascii="David" w:hAnsi="David" w:hint="cs"/>
          <w:i/>
          <w:iCs/>
          <w:sz w:val="24"/>
          <w:rtl/>
        </w:rPr>
        <w:t>"</w:t>
      </w:r>
      <w:r w:rsidRPr="00957E2D">
        <w:rPr>
          <w:rFonts w:ascii="David" w:hAnsi="David"/>
          <w:i/>
          <w:iCs/>
          <w:sz w:val="24"/>
          <w:rtl/>
        </w:rPr>
        <w:t>הוציא הנפגע הוצאות סבירות למניעת הנזק או להקטנתו, או שהתחייב בהתחייבויות סבירות לשם כך, חייב המפר לשפות אותו עליהן, בין אם נמנע הנזק או הוקטן ובין אם לאו; היו ההוצאות או ההתחייבויות בלתי סבירות, חייב המפר בשיפוי כדי שיעורן הסביר בנסיבות הענ</w:t>
      </w:r>
      <w:r w:rsidRPr="00957E2D">
        <w:rPr>
          <w:rFonts w:ascii="David" w:hAnsi="David" w:hint="cs"/>
          <w:i/>
          <w:iCs/>
          <w:sz w:val="24"/>
          <w:rtl/>
        </w:rPr>
        <w:t>י</w:t>
      </w:r>
      <w:r w:rsidRPr="00957E2D">
        <w:rPr>
          <w:rFonts w:ascii="David" w:hAnsi="David"/>
          <w:i/>
          <w:iCs/>
          <w:sz w:val="24"/>
          <w:rtl/>
        </w:rPr>
        <w:t>ין</w:t>
      </w:r>
      <w:r w:rsidRPr="00957E2D">
        <w:rPr>
          <w:rFonts w:ascii="David" w:hAnsi="David"/>
          <w:i/>
          <w:iCs/>
          <w:sz w:val="24"/>
        </w:rPr>
        <w:t>".</w:t>
      </w:r>
      <w:r w:rsidRPr="00957E2D">
        <w:rPr>
          <w:rFonts w:ascii="David" w:hAnsi="David" w:hint="cs"/>
          <w:i/>
          <w:iCs/>
          <w:sz w:val="24"/>
          <w:rtl/>
        </w:rPr>
        <w:t xml:space="preserve"> </w:t>
      </w:r>
    </w:p>
    <w:p w14:paraId="3EEB7C78" w14:textId="7FB4EA1F" w:rsidR="00AB0A5D" w:rsidRDefault="00AB0A5D" w:rsidP="00EC2825">
      <w:pPr>
        <w:rPr>
          <w:rFonts w:ascii="David" w:hAnsi="David"/>
          <w:sz w:val="24"/>
          <w:rtl/>
        </w:rPr>
      </w:pPr>
      <w:r w:rsidRPr="006C1E81">
        <w:rPr>
          <w:rFonts w:ascii="David" w:hAnsi="David" w:hint="cs"/>
          <w:b/>
          <w:bCs/>
          <w:sz w:val="24"/>
          <w:rtl/>
        </w:rPr>
        <w:t>יכל להיות שגם יש זכאות לפיצויי הסתמכות על הוצאות משא ומתן לכריתת החוזה</w:t>
      </w:r>
      <w:r>
        <w:rPr>
          <w:rFonts w:ascii="David" w:hAnsi="David" w:hint="cs"/>
          <w:sz w:val="24"/>
          <w:rtl/>
        </w:rPr>
        <w:t xml:space="preserve"> (לא דרך מקובלת, רק במיוחד אם היה פגם בתום הלב שהוביל לביטול החוזה).</w:t>
      </w:r>
    </w:p>
    <w:p w14:paraId="5A86AFDB" w14:textId="1BE069B2" w:rsidR="00AB0A5D" w:rsidRDefault="00AB0A5D" w:rsidP="00EC2825">
      <w:pPr>
        <w:rPr>
          <w:rFonts w:ascii="David" w:hAnsi="David"/>
          <w:sz w:val="24"/>
          <w:rtl/>
        </w:rPr>
      </w:pPr>
      <w:r w:rsidRPr="008F3412">
        <w:rPr>
          <w:rFonts w:ascii="David" w:hAnsi="David" w:hint="cs"/>
          <w:b/>
          <w:bCs/>
          <w:sz w:val="24"/>
          <w:rtl/>
        </w:rPr>
        <w:t>יכולה להיות זכאות לפערי מחיר (אם חיובי</w:t>
      </w:r>
      <w:r w:rsidR="008F3412">
        <w:rPr>
          <w:rFonts w:ascii="David" w:hAnsi="David" w:hint="cs"/>
          <w:b/>
          <w:bCs/>
          <w:sz w:val="24"/>
          <w:rtl/>
        </w:rPr>
        <w:t xml:space="preserve"> </w:t>
      </w:r>
      <w:r w:rsidR="008F3412">
        <w:rPr>
          <w:rFonts w:ascii="David" w:hAnsi="David"/>
          <w:b/>
          <w:bCs/>
          <w:sz w:val="24"/>
          <w:rtl/>
        </w:rPr>
        <w:t>–</w:t>
      </w:r>
      <w:r w:rsidR="008F3412">
        <w:rPr>
          <w:rFonts w:ascii="David" w:hAnsi="David" w:hint="cs"/>
          <w:b/>
          <w:bCs/>
          <w:sz w:val="24"/>
          <w:rtl/>
        </w:rPr>
        <w:t xml:space="preserve"> כלומר אם פעל לחובת הקטנת הנזק והנזק לא הוקטן ל-0 כך שנותר פער חיובי</w:t>
      </w:r>
      <w:r w:rsidRPr="008F3412">
        <w:rPr>
          <w:rFonts w:ascii="David" w:hAnsi="David" w:hint="cs"/>
          <w:b/>
          <w:bCs/>
          <w:sz w:val="24"/>
          <w:rtl/>
        </w:rPr>
        <w:t>)</w:t>
      </w:r>
      <w:r>
        <w:rPr>
          <w:rFonts w:ascii="David" w:hAnsi="David" w:hint="cs"/>
          <w:sz w:val="24"/>
          <w:rtl/>
        </w:rPr>
        <w:t xml:space="preserve"> </w:t>
      </w:r>
      <w:r>
        <w:rPr>
          <w:rFonts w:ascii="David" w:hAnsi="David"/>
          <w:sz w:val="24"/>
          <w:rtl/>
        </w:rPr>
        <w:t>–</w:t>
      </w:r>
      <w:r>
        <w:rPr>
          <w:rFonts w:ascii="David" w:hAnsi="David" w:hint="cs"/>
          <w:sz w:val="24"/>
          <w:rtl/>
        </w:rPr>
        <w:t xml:space="preserve"> האם הנפר זכאי לקיזוז אם שלילי</w:t>
      </w:r>
      <w:r w:rsidR="008F3412">
        <w:rPr>
          <w:rFonts w:ascii="David" w:hAnsi="David" w:hint="cs"/>
          <w:sz w:val="24"/>
          <w:rtl/>
        </w:rPr>
        <w:t xml:space="preserve"> (קיזוז אם הרוויח, נניח שקונה קנה דירה ב-100 מקבלן וביטל. הקבלן התקשר עם קונה ב' ומכר ב-110 עם הוצאות של 15, אז קונה א' יפצה אותו ב-15, אבל יקזז את הרווח, שכן התכוון לקנות את הדירה ב- 100)</w:t>
      </w:r>
      <w:r>
        <w:rPr>
          <w:rFonts w:ascii="David" w:hAnsi="David" w:hint="cs"/>
          <w:sz w:val="24"/>
          <w:rtl/>
        </w:rPr>
        <w:t xml:space="preserve">?  - לא קיימת תשובה חד משמעית בפסיקה, אך התפיסה המקובלת שלא ניתן לקזז </w:t>
      </w:r>
      <w:r>
        <w:rPr>
          <w:rFonts w:ascii="David" w:hAnsi="David"/>
          <w:sz w:val="24"/>
          <w:rtl/>
        </w:rPr>
        <w:t>–</w:t>
      </w:r>
      <w:r>
        <w:rPr>
          <w:rFonts w:ascii="David" w:hAnsi="David" w:hint="cs"/>
          <w:sz w:val="24"/>
          <w:rtl/>
        </w:rPr>
        <w:t xml:space="preserve"> נוגד את התפיסה שמותר להחסיר מהפיצויים את התועלת שצמחה מההפרה. נורמטיבית, כנראה שצריך שיהיה קיזוז.</w:t>
      </w:r>
    </w:p>
    <w:p w14:paraId="78D17FE5" w14:textId="121E742E" w:rsidR="004E1F2A" w:rsidRDefault="004E1F2A" w:rsidP="00EC2825">
      <w:pPr>
        <w:rPr>
          <w:rFonts w:ascii="David" w:hAnsi="David"/>
          <w:sz w:val="24"/>
          <w:rtl/>
        </w:rPr>
      </w:pPr>
      <w:r w:rsidRPr="008F3412">
        <w:rPr>
          <w:rFonts w:ascii="David" w:hAnsi="David" w:hint="cs"/>
          <w:b/>
          <w:bCs/>
          <w:sz w:val="24"/>
          <w:rtl/>
        </w:rPr>
        <w:t>נזקים תוצאתיים</w:t>
      </w:r>
      <w:r>
        <w:rPr>
          <w:rFonts w:ascii="David" w:hAnsi="David" w:hint="cs"/>
          <w:sz w:val="24"/>
          <w:rtl/>
        </w:rPr>
        <w:t xml:space="preserve"> </w:t>
      </w:r>
      <w:r>
        <w:rPr>
          <w:rFonts w:ascii="David" w:hAnsi="David"/>
          <w:sz w:val="24"/>
          <w:rtl/>
        </w:rPr>
        <w:t>–</w:t>
      </w:r>
      <w:r>
        <w:rPr>
          <w:rFonts w:ascii="David" w:hAnsi="David" w:hint="cs"/>
          <w:sz w:val="24"/>
          <w:rtl/>
        </w:rPr>
        <w:t xml:space="preserve"> עלויות מימון. משבר הכלכלי בשנת 2008 </w:t>
      </w:r>
      <w:r>
        <w:rPr>
          <w:rFonts w:ascii="David" w:hAnsi="David"/>
          <w:sz w:val="24"/>
          <w:rtl/>
        </w:rPr>
        <w:t>–</w:t>
      </w:r>
      <w:r>
        <w:rPr>
          <w:rFonts w:ascii="David" w:hAnsi="David" w:hint="cs"/>
          <w:sz w:val="24"/>
          <w:rtl/>
        </w:rPr>
        <w:t xml:space="preserve"> עלויות דיור וירידת ערך. הנזק לבנקים לא היה בגלל שהנכסים איבדו מהערך, אלא בגלל קשיי נזילות (בעיית מזומנים). הריבית שהבנק מבקש מהקבלן על הנייר נמוכה יותר, ולכן כשמבוטל הסכם כזה יש נזק מימון שיגמר (בר פיצוי).</w:t>
      </w:r>
    </w:p>
    <w:p w14:paraId="355BBEE3" w14:textId="6BBD22B4" w:rsidR="004E1F2A" w:rsidRDefault="004E1F2A" w:rsidP="008F3412">
      <w:pPr>
        <w:rPr>
          <w:rFonts w:ascii="David" w:hAnsi="David"/>
          <w:sz w:val="24"/>
          <w:rtl/>
        </w:rPr>
      </w:pPr>
      <w:r>
        <w:rPr>
          <w:rFonts w:ascii="David" w:hAnsi="David" w:hint="cs"/>
          <w:sz w:val="24"/>
          <w:rtl/>
        </w:rPr>
        <w:t>דוגמאות של סוחרי רכב מארה"ב ואנגליה. הבחנה בין מצבים בהם ההיצע עולה על הביקוש ולהיפך.</w:t>
      </w:r>
      <w:r w:rsidR="008F3412">
        <w:rPr>
          <w:rFonts w:ascii="David" w:hAnsi="David" w:hint="cs"/>
          <w:sz w:val="24"/>
          <w:rtl/>
        </w:rPr>
        <w:t xml:space="preserve"> במקרה זה </w:t>
      </w:r>
      <w:r w:rsidR="008F3412" w:rsidRPr="00FB2D79">
        <w:rPr>
          <w:rFonts w:ascii="David" w:hAnsi="David"/>
          <w:rtl/>
        </w:rPr>
        <w:t>ההיצע עולה על הביקוש, אז אפשר לומר שאכן מכרתי את הרכב, אבל הייתי מוכר עוד רכב, יש לי 1,000 רכבים כאלו – כולם היו נמכרים ותמ</w:t>
      </w:r>
      <w:r w:rsidR="008F3412">
        <w:rPr>
          <w:rFonts w:ascii="David" w:hAnsi="David" w:hint="cs"/>
          <w:rtl/>
        </w:rPr>
        <w:t>יד</w:t>
      </w:r>
      <w:r w:rsidR="008F3412" w:rsidRPr="00FB2D79">
        <w:rPr>
          <w:rFonts w:ascii="David" w:hAnsi="David"/>
          <w:rtl/>
        </w:rPr>
        <w:t xml:space="preserve"> יש לי רכבים למכור לך. בשונה מן הקבלן בניין – אצלי אין הגבלה על ההיצע ולכן יש לי אובדן של נפח עסקאות.</w:t>
      </w:r>
    </w:p>
    <w:p w14:paraId="0A585A7E" w14:textId="55AB95A7" w:rsidR="004E1F2A" w:rsidRDefault="004E1F2A" w:rsidP="00EC2825">
      <w:pPr>
        <w:rPr>
          <w:rFonts w:ascii="David" w:hAnsi="David"/>
          <w:sz w:val="24"/>
          <w:rtl/>
        </w:rPr>
      </w:pPr>
      <w:r w:rsidRPr="008F3412">
        <w:rPr>
          <w:rFonts w:ascii="David" w:hAnsi="David" w:hint="cs"/>
          <w:b/>
          <w:bCs/>
          <w:sz w:val="24"/>
          <w:rtl/>
        </w:rPr>
        <w:lastRenderedPageBreak/>
        <w:t>אותה מערכת טעונה קיימת בשכירות</w:t>
      </w:r>
      <w:r>
        <w:rPr>
          <w:rFonts w:ascii="David" w:hAnsi="David" w:hint="cs"/>
          <w:sz w:val="24"/>
          <w:rtl/>
        </w:rPr>
        <w:t>. אם יש נכסים רבים להשכרה, הפרת החוזה יוצרת נזק גם אם ניתן להשכיר לאחרים. לעומת זאת, אם נכס ייחודי, עולה חובת הקטנת הנזק (להשכיר את הנכס שלגביו הייתה הפרה, אין זכאות לטעון לאבדן נפח עסקאות).</w:t>
      </w:r>
    </w:p>
    <w:p w14:paraId="32990F25" w14:textId="4CCACF11" w:rsidR="004E1F2A" w:rsidRPr="004E1F2A" w:rsidRDefault="004E1F2A" w:rsidP="00EC2825">
      <w:pPr>
        <w:rPr>
          <w:rFonts w:ascii="David" w:hAnsi="David"/>
          <w:b/>
          <w:bCs/>
          <w:sz w:val="24"/>
          <w:rtl/>
        </w:rPr>
      </w:pPr>
      <w:r w:rsidRPr="004E1F2A">
        <w:rPr>
          <w:rFonts w:ascii="David" w:hAnsi="David" w:hint="cs"/>
          <w:b/>
          <w:bCs/>
          <w:sz w:val="24"/>
          <w:rtl/>
        </w:rPr>
        <w:t>בנוגע לחוזה קבל</w:t>
      </w:r>
      <w:r>
        <w:rPr>
          <w:rFonts w:ascii="David" w:hAnsi="David" w:hint="cs"/>
          <w:b/>
          <w:bCs/>
          <w:sz w:val="24"/>
          <w:rtl/>
        </w:rPr>
        <w:t>נ</w:t>
      </w:r>
      <w:r w:rsidRPr="004E1F2A">
        <w:rPr>
          <w:rFonts w:ascii="David" w:hAnsi="David" w:hint="cs"/>
          <w:b/>
          <w:bCs/>
          <w:sz w:val="24"/>
          <w:rtl/>
        </w:rPr>
        <w:t xml:space="preserve">ות: </w:t>
      </w:r>
    </w:p>
    <w:p w14:paraId="316D86A6" w14:textId="0F829284" w:rsidR="004E1F2A" w:rsidRPr="009D45F4" w:rsidRDefault="004E1F2A" w:rsidP="00EC2825">
      <w:pPr>
        <w:rPr>
          <w:rFonts w:ascii="David" w:hAnsi="David"/>
          <w:b/>
          <w:bCs/>
          <w:sz w:val="24"/>
          <w:rtl/>
        </w:rPr>
      </w:pPr>
      <w:r w:rsidRPr="009D45F4">
        <w:rPr>
          <w:rFonts w:ascii="David" w:hAnsi="David"/>
          <w:b/>
          <w:bCs/>
          <w:sz w:val="24"/>
          <w:highlight w:val="cyan"/>
        </w:rPr>
        <w:t>In re Vice Mill</w:t>
      </w:r>
      <w:r w:rsidRPr="009D45F4">
        <w:rPr>
          <w:rFonts w:ascii="David" w:hAnsi="David" w:hint="cs"/>
          <w:b/>
          <w:bCs/>
          <w:sz w:val="24"/>
          <w:rtl/>
        </w:rPr>
        <w:t xml:space="preserve"> </w:t>
      </w:r>
      <w:r>
        <w:rPr>
          <w:rFonts w:ascii="David" w:hAnsi="David" w:hint="cs"/>
          <w:sz w:val="24"/>
          <w:rtl/>
        </w:rPr>
        <w:t>(</w:t>
      </w:r>
      <w:r>
        <w:rPr>
          <w:rFonts w:ascii="David" w:hAnsi="David"/>
          <w:sz w:val="24"/>
        </w:rPr>
        <w:t xml:space="preserve">In  re - </w:t>
      </w:r>
      <w:r>
        <w:rPr>
          <w:rFonts w:ascii="David" w:hAnsi="David" w:hint="cs"/>
          <w:sz w:val="24"/>
          <w:rtl/>
        </w:rPr>
        <w:t xml:space="preserve"> בעניין של). חוזה ליצירת מ</w:t>
      </w:r>
      <w:r w:rsidR="009D45F4">
        <w:rPr>
          <w:rFonts w:ascii="David" w:hAnsi="David" w:hint="cs"/>
          <w:sz w:val="24"/>
          <w:rtl/>
        </w:rPr>
        <w:t>כונו</w:t>
      </w:r>
      <w:r>
        <w:rPr>
          <w:rFonts w:ascii="David" w:hAnsi="David" w:hint="cs"/>
          <w:sz w:val="24"/>
          <w:rtl/>
        </w:rPr>
        <w:t>ת, חלק יוצרו לפני ההפרה, ונמכרו תוך ביצוע התאמות לקונה החדש, חלק לא יוצרו.</w:t>
      </w:r>
      <w:r w:rsidR="009D45F4">
        <w:rPr>
          <w:rFonts w:ascii="David" w:hAnsi="David" w:hint="cs"/>
          <w:sz w:val="24"/>
          <w:rtl/>
        </w:rPr>
        <w:t xml:space="preserve"> הטענה הייתה כי הקבלן שנשכר לביצוע העבודה היה יכל לבצע את כל ההזמנות גם ככה, הוא ניצל את המכונות שהוא בנה כדי לבצע התאמות ולמכור ולא לבזבז.</w:t>
      </w:r>
      <w:r>
        <w:rPr>
          <w:rFonts w:ascii="David" w:hAnsi="David" w:hint="cs"/>
          <w:sz w:val="24"/>
          <w:rtl/>
        </w:rPr>
        <w:t xml:space="preserve"> נפסק פיצוי על אובדן הרווחים ביחס לכולם </w:t>
      </w:r>
      <w:r>
        <w:rPr>
          <w:rFonts w:ascii="David" w:hAnsi="David"/>
          <w:sz w:val="24"/>
          <w:rtl/>
        </w:rPr>
        <w:t>–</w:t>
      </w:r>
      <w:r>
        <w:rPr>
          <w:rFonts w:ascii="David" w:hAnsi="David" w:hint="cs"/>
          <w:sz w:val="24"/>
          <w:rtl/>
        </w:rPr>
        <w:t xml:space="preserve"> מאחר שהייתה אפשרות לייצר את כל המכונות גם ככה. הוא היה מבצע את הייצור גם ככה עבור הקונה השני, ואם אין מגבלה על כמות הייצור, ניתן לתבוע ביחס להכ</w:t>
      </w:r>
      <w:r w:rsidR="009D45F4">
        <w:rPr>
          <w:rFonts w:ascii="David" w:hAnsi="David" w:hint="cs"/>
          <w:sz w:val="24"/>
          <w:rtl/>
        </w:rPr>
        <w:t>ו</w:t>
      </w:r>
      <w:r>
        <w:rPr>
          <w:rFonts w:ascii="David" w:hAnsi="David" w:hint="cs"/>
          <w:sz w:val="24"/>
          <w:rtl/>
        </w:rPr>
        <w:t xml:space="preserve">ל. אותו דבר קיים במידה מסוימת לאבדן נפח עסקאות של עורכי דין </w:t>
      </w:r>
      <w:r>
        <w:rPr>
          <w:rFonts w:ascii="David" w:hAnsi="David"/>
          <w:sz w:val="24"/>
          <w:rtl/>
        </w:rPr>
        <w:t>–</w:t>
      </w:r>
      <w:r>
        <w:rPr>
          <w:rFonts w:ascii="David" w:hAnsi="David" w:hint="cs"/>
          <w:sz w:val="24"/>
          <w:rtl/>
        </w:rPr>
        <w:t xml:space="preserve"> לקוח מגיע, מעבירים את התיק שלו לעו"ד אחר. </w:t>
      </w:r>
      <w:r w:rsidRPr="009D45F4">
        <w:rPr>
          <w:rFonts w:ascii="David" w:hAnsi="David" w:hint="cs"/>
          <w:b/>
          <w:bCs/>
          <w:sz w:val="24"/>
          <w:rtl/>
        </w:rPr>
        <w:t>בכללי האתיקה ניתן להשתתף בשכר הטרחה של העו"ד החדש שקיבל, רק אם לא מדובר בעומס יתר. אם הטענה נוגעת לעומס יתר, היית חייב ממילא לדחות את הלקוח ולכן אתה לא זכאי לשכר טרחה (כמו באבדן נפח עסקאות).</w:t>
      </w:r>
    </w:p>
    <w:p w14:paraId="243695DB" w14:textId="4C8C5D86" w:rsidR="004E1F2A" w:rsidRPr="002668D4" w:rsidRDefault="004E1F2A" w:rsidP="002668D4">
      <w:pPr>
        <w:rPr>
          <w:rFonts w:ascii="David" w:hAnsi="David"/>
          <w:b/>
          <w:bCs/>
          <w:sz w:val="24"/>
          <w:rtl/>
        </w:rPr>
      </w:pPr>
      <w:r w:rsidRPr="004E1F2A">
        <w:rPr>
          <w:rFonts w:ascii="David" w:hAnsi="David" w:hint="cs"/>
          <w:b/>
          <w:bCs/>
          <w:sz w:val="24"/>
          <w:rtl/>
        </w:rPr>
        <w:t>מקרים שבהם אין אבדן נפח:</w:t>
      </w:r>
      <w:r w:rsidR="002668D4">
        <w:rPr>
          <w:rFonts w:ascii="David" w:hAnsi="David" w:hint="cs"/>
          <w:b/>
          <w:bCs/>
          <w:sz w:val="24"/>
          <w:rtl/>
        </w:rPr>
        <w:t xml:space="preserve"> </w:t>
      </w:r>
      <w:r w:rsidRPr="002668D4">
        <w:rPr>
          <w:rFonts w:ascii="David" w:hAnsi="David" w:hint="cs"/>
          <w:sz w:val="24"/>
          <w:rtl/>
        </w:rPr>
        <w:t>הקונה הפר אך ר</w:t>
      </w:r>
      <w:r w:rsidR="002668D4">
        <w:rPr>
          <w:rFonts w:ascii="David" w:hAnsi="David" w:hint="cs"/>
          <w:sz w:val="24"/>
          <w:rtl/>
        </w:rPr>
        <w:t>כ</w:t>
      </w:r>
      <w:r w:rsidRPr="002668D4">
        <w:rPr>
          <w:rFonts w:ascii="David" w:hAnsi="David" w:hint="cs"/>
          <w:sz w:val="24"/>
          <w:rtl/>
        </w:rPr>
        <w:t>ש אצל המוכר מוצר חלופי, שלא היה קונה אחרת</w:t>
      </w:r>
      <w:r w:rsidR="002668D4">
        <w:rPr>
          <w:rFonts w:ascii="David" w:hAnsi="David" w:hint="cs"/>
          <w:sz w:val="24"/>
          <w:rtl/>
        </w:rPr>
        <w:t>. סוכן הזמין מיצרן עבור מזמין והפר, המזמין רכש.</w:t>
      </w:r>
      <w:r w:rsidR="003B371E">
        <w:rPr>
          <w:rFonts w:ascii="David" w:hAnsi="David" w:hint="cs"/>
          <w:b/>
          <w:bCs/>
          <w:sz w:val="24"/>
          <w:rtl/>
        </w:rPr>
        <w:t xml:space="preserve"> </w:t>
      </w:r>
      <w:r w:rsidR="003B371E" w:rsidRPr="003B371E">
        <w:rPr>
          <w:rFonts w:ascii="David" w:hAnsi="David" w:hint="cs"/>
          <w:sz w:val="24"/>
          <w:rtl/>
        </w:rPr>
        <w:t>לדוג' אם המתווך הפר את ה</w:t>
      </w:r>
      <w:r w:rsidR="003B371E">
        <w:rPr>
          <w:rFonts w:ascii="David" w:hAnsi="David" w:hint="cs"/>
          <w:sz w:val="24"/>
          <w:rtl/>
        </w:rPr>
        <w:t>ה</w:t>
      </w:r>
      <w:r w:rsidR="003B371E" w:rsidRPr="003B371E">
        <w:rPr>
          <w:rFonts w:ascii="David" w:hAnsi="David" w:hint="cs"/>
          <w:sz w:val="24"/>
          <w:rtl/>
        </w:rPr>
        <w:t>סכם אבל היה אמור להעביר את ה</w:t>
      </w:r>
      <w:r w:rsidR="003B371E">
        <w:rPr>
          <w:rFonts w:ascii="David" w:hAnsi="David" w:hint="cs"/>
          <w:sz w:val="24"/>
          <w:rtl/>
        </w:rPr>
        <w:t>נכס</w:t>
      </w:r>
      <w:r w:rsidR="003B371E" w:rsidRPr="003B371E">
        <w:rPr>
          <w:rFonts w:ascii="David" w:hAnsi="David" w:hint="cs"/>
          <w:sz w:val="24"/>
          <w:rtl/>
        </w:rPr>
        <w:t xml:space="preserve"> למזמין ומי שביצע את ההסכם במקום המתווך הוא המזמין. </w:t>
      </w:r>
    </w:p>
    <w:p w14:paraId="459AD1DF" w14:textId="711CCFAF" w:rsidR="00AB0A5D" w:rsidRDefault="002668D4" w:rsidP="00EC2825">
      <w:pPr>
        <w:rPr>
          <w:rFonts w:ascii="David" w:hAnsi="David"/>
          <w:b/>
          <w:bCs/>
          <w:sz w:val="24"/>
          <w:rtl/>
        </w:rPr>
      </w:pPr>
      <w:r w:rsidRPr="002668D4">
        <w:rPr>
          <w:rFonts w:ascii="David" w:hAnsi="David" w:hint="cs"/>
          <w:b/>
          <w:bCs/>
          <w:sz w:val="24"/>
          <w:rtl/>
        </w:rPr>
        <w:t xml:space="preserve">נגד הטלת אחריות בגין אבדן נפח עסקאות: </w:t>
      </w:r>
    </w:p>
    <w:p w14:paraId="79586EF2" w14:textId="003A1205" w:rsidR="002668D4" w:rsidRDefault="002668D4" w:rsidP="00EC2825">
      <w:pPr>
        <w:rPr>
          <w:rFonts w:ascii="David" w:hAnsi="David"/>
          <w:b/>
          <w:bCs/>
          <w:sz w:val="24"/>
          <w:rtl/>
        </w:rPr>
      </w:pPr>
      <w:r>
        <w:rPr>
          <w:rFonts w:ascii="David" w:hAnsi="David" w:hint="cs"/>
          <w:b/>
          <w:bCs/>
          <w:sz w:val="24"/>
          <w:rtl/>
        </w:rPr>
        <w:t>לעיתים גם אם נחשוב שיש אבדן נפח עסקאות, לא היה:</w:t>
      </w:r>
    </w:p>
    <w:p w14:paraId="350A0BB9" w14:textId="7C280239" w:rsidR="002668D4" w:rsidRPr="009D45F4" w:rsidRDefault="002668D4" w:rsidP="002668D4">
      <w:pPr>
        <w:rPr>
          <w:rFonts w:ascii="David" w:hAnsi="David"/>
          <w:b/>
          <w:bCs/>
          <w:sz w:val="24"/>
          <w:rtl/>
        </w:rPr>
      </w:pPr>
      <w:r>
        <w:rPr>
          <w:rFonts w:ascii="David" w:hAnsi="David" w:hint="cs"/>
          <w:sz w:val="24"/>
          <w:rtl/>
        </w:rPr>
        <w:t xml:space="preserve">חברת בואינג כרתה חוזה למכירת מטוס לחברת </w:t>
      </w:r>
      <w:r>
        <w:rPr>
          <w:rFonts w:ascii="David" w:hAnsi="David"/>
          <w:sz w:val="24"/>
        </w:rPr>
        <w:t>T/W/A</w:t>
      </w:r>
      <w:r>
        <w:rPr>
          <w:rFonts w:ascii="David" w:hAnsi="David" w:hint="cs"/>
          <w:sz w:val="24"/>
          <w:rtl/>
        </w:rPr>
        <w:t xml:space="preserve"> שהפרה את החוזה. בואינג מכרה את המטוס ל </w:t>
      </w:r>
      <w:r>
        <w:rPr>
          <w:rFonts w:ascii="David" w:hAnsi="David"/>
          <w:sz w:val="24"/>
        </w:rPr>
        <w:t>Pan Am</w:t>
      </w:r>
      <w:r>
        <w:rPr>
          <w:rFonts w:ascii="David" w:hAnsi="David" w:hint="cs"/>
          <w:sz w:val="24"/>
          <w:rtl/>
        </w:rPr>
        <w:t xml:space="preserve">. היא מכרה 99 מתוך 100 מטוסים שייצרה באותה השנה. </w:t>
      </w:r>
      <w:r w:rsidRPr="009D45F4">
        <w:rPr>
          <w:rFonts w:ascii="David" w:hAnsi="David" w:hint="cs"/>
          <w:b/>
          <w:bCs/>
          <w:sz w:val="24"/>
          <w:highlight w:val="yellow"/>
          <w:rtl/>
        </w:rPr>
        <w:t>המשפט האמריקאי קבע - אבדן נפח עסקאות רלוונטי רק למקרים בהם השוק הוא רחב. בשוק מצומצם כאשר יש נגישות גבוה בין הקונים, אין בהכרח אבדן נפח עסקאות.</w:t>
      </w:r>
    </w:p>
    <w:p w14:paraId="25EA3088" w14:textId="3ED2CEE4" w:rsidR="00E4005D" w:rsidRPr="00E4005D" w:rsidRDefault="00E4005D" w:rsidP="00E4005D">
      <w:pPr>
        <w:rPr>
          <w:rFonts w:ascii="David" w:hAnsi="David"/>
          <w:sz w:val="24"/>
          <w:rtl/>
        </w:rPr>
      </w:pPr>
      <w:r w:rsidRPr="00E4005D">
        <w:rPr>
          <w:rFonts w:ascii="David" w:hAnsi="David" w:hint="cs"/>
          <w:sz w:val="24"/>
          <w:rtl/>
        </w:rPr>
        <w:t>בגלל שהמנכלים דיברו ביניהם ובזכות הביטול של החברה הראשונה, החברה השנייה קנתה את המטוס. אם לא היה ביטול, החברה השנייה לא הייתה קונה, כך שבכל מקרה הייתה מבוצעת עסקה אחת ולא שתיים ולכן אין אבדן נפח עסקאות.</w:t>
      </w:r>
    </w:p>
    <w:p w14:paraId="5B6D2C4B" w14:textId="6CF7E646" w:rsidR="003B1ED9" w:rsidRDefault="002668D4" w:rsidP="0037661E">
      <w:pPr>
        <w:rPr>
          <w:rFonts w:ascii="David" w:hAnsi="David"/>
          <w:b/>
          <w:bCs/>
          <w:sz w:val="24"/>
          <w:rtl/>
        </w:rPr>
      </w:pPr>
      <w:r>
        <w:rPr>
          <w:rFonts w:ascii="David" w:hAnsi="David" w:hint="cs"/>
          <w:sz w:val="24"/>
          <w:rtl/>
        </w:rPr>
        <w:t xml:space="preserve">פיצוי מניח שלמוכר מספר קבוע של לקוחות ויכולת ייצור בלתי מוגבלת. המציאות שונה </w:t>
      </w:r>
      <w:r>
        <w:rPr>
          <w:rFonts w:ascii="David" w:hAnsi="David"/>
          <w:sz w:val="24"/>
          <w:rtl/>
        </w:rPr>
        <w:t>–</w:t>
      </w:r>
      <w:r>
        <w:rPr>
          <w:rFonts w:ascii="David" w:hAnsi="David" w:hint="cs"/>
          <w:sz w:val="24"/>
          <w:rtl/>
        </w:rPr>
        <w:t xml:space="preserve"> תקופת לחץ, רמת ייצור אופטימלית (אפילו אם טכנית אפשר יותר)</w:t>
      </w:r>
      <w:r w:rsidR="00663F8B">
        <w:rPr>
          <w:rFonts w:ascii="David" w:hAnsi="David" w:hint="cs"/>
          <w:sz w:val="24"/>
          <w:rtl/>
        </w:rPr>
        <w:t xml:space="preserve"> </w:t>
      </w:r>
      <w:r w:rsidR="00663F8B">
        <w:rPr>
          <w:rFonts w:ascii="David" w:hAnsi="David"/>
          <w:sz w:val="24"/>
          <w:rtl/>
        </w:rPr>
        <w:t>–</w:t>
      </w:r>
      <w:r w:rsidR="00663F8B">
        <w:rPr>
          <w:rFonts w:ascii="David" w:hAnsi="David" w:hint="cs"/>
          <w:sz w:val="24"/>
          <w:rtl/>
        </w:rPr>
        <w:t xml:space="preserve"> בואינג בכוונה מוכרת 100 מטוסים ולא יותר, לכן גם אם טכנית אפשר יותר, היא לא הייתה מייצרת יותר מטוסים כדי </w:t>
      </w:r>
      <w:r w:rsidR="00663F8B" w:rsidRPr="00663F8B">
        <w:rPr>
          <w:rFonts w:ascii="David" w:hAnsi="David" w:hint="cs"/>
          <w:sz w:val="24"/>
          <w:rtl/>
        </w:rPr>
        <w:t>לא לפגוע ברמת המחירים, ולא ניתן לטעון לאבדן נפח עסקאות.</w:t>
      </w:r>
    </w:p>
    <w:p w14:paraId="6BE1A042" w14:textId="087DC14C" w:rsidR="00663F8B" w:rsidRPr="009D45F4" w:rsidRDefault="00663F8B" w:rsidP="002668D4">
      <w:pPr>
        <w:rPr>
          <w:rFonts w:ascii="David" w:hAnsi="David"/>
          <w:b/>
          <w:bCs/>
          <w:sz w:val="24"/>
          <w:u w:val="single"/>
          <w:rtl/>
        </w:rPr>
      </w:pPr>
      <w:r w:rsidRPr="009D45F4">
        <w:rPr>
          <w:rFonts w:ascii="David" w:hAnsi="David" w:hint="cs"/>
          <w:b/>
          <w:bCs/>
          <w:sz w:val="24"/>
          <w:u w:val="single"/>
          <w:rtl/>
        </w:rPr>
        <w:t>בעד הטלת אחריות בגין אבדן נפח עסקאות:</w:t>
      </w:r>
      <w:r w:rsidRPr="009D45F4">
        <w:rPr>
          <w:rFonts w:ascii="David" w:hAnsi="David" w:hint="cs"/>
          <w:b/>
          <w:bCs/>
          <w:sz w:val="24"/>
          <w:u w:val="single"/>
        </w:rPr>
        <w:t xml:space="preserve"> </w:t>
      </w:r>
    </w:p>
    <w:p w14:paraId="0EAC927C" w14:textId="77777777" w:rsidR="00663F8B" w:rsidRDefault="00663F8B" w:rsidP="0074393E">
      <w:pPr>
        <w:pStyle w:val="a5"/>
        <w:numPr>
          <w:ilvl w:val="0"/>
          <w:numId w:val="19"/>
        </w:numPr>
        <w:rPr>
          <w:rFonts w:ascii="David" w:hAnsi="David"/>
          <w:sz w:val="24"/>
        </w:rPr>
      </w:pPr>
      <w:r w:rsidRPr="009D45F4">
        <w:rPr>
          <w:rFonts w:ascii="David" w:hAnsi="David" w:hint="cs"/>
          <w:b/>
          <w:bCs/>
          <w:sz w:val="24"/>
          <w:rtl/>
        </w:rPr>
        <w:t>בלי פיצוי יש פטור למפר של עסקה קמעונאית</w:t>
      </w:r>
      <w:r>
        <w:rPr>
          <w:rFonts w:ascii="David" w:hAnsi="David" w:hint="cs"/>
          <w:sz w:val="24"/>
          <w:rtl/>
        </w:rPr>
        <w:t xml:space="preserve"> </w:t>
      </w:r>
      <w:r>
        <w:rPr>
          <w:rFonts w:ascii="David" w:hAnsi="David"/>
          <w:sz w:val="24"/>
          <w:rtl/>
        </w:rPr>
        <w:t>–</w:t>
      </w:r>
      <w:r>
        <w:rPr>
          <w:rFonts w:ascii="David" w:hAnsi="David" w:hint="cs"/>
          <w:sz w:val="24"/>
          <w:rtl/>
        </w:rPr>
        <w:t xml:space="preserve"> לכן לעולם לא יהיה פיצוי. כשאני מוכר בשופרסל מוצרים, החליפיות היא מוחלטת כי יש הרבה יצור כזה, ולכן על כל הפרה כזאת לעולם לא יהיה פיצוי. חייבים להכיר בנזק הזה כדי למנוע הפרות</w:t>
      </w:r>
      <w:r w:rsidRPr="00663F8B">
        <w:rPr>
          <w:rFonts w:ascii="David" w:hAnsi="David" w:hint="cs"/>
          <w:sz w:val="24"/>
          <w:rtl/>
        </w:rPr>
        <w:t>.</w:t>
      </w:r>
    </w:p>
    <w:p w14:paraId="327DA0D9" w14:textId="6F63662A" w:rsidR="00AB0A5D" w:rsidRPr="009D45F4" w:rsidRDefault="00663F8B" w:rsidP="0074393E">
      <w:pPr>
        <w:pStyle w:val="a5"/>
        <w:numPr>
          <w:ilvl w:val="0"/>
          <w:numId w:val="19"/>
        </w:numPr>
        <w:rPr>
          <w:rFonts w:ascii="David" w:hAnsi="David"/>
          <w:b/>
          <w:bCs/>
          <w:sz w:val="24"/>
        </w:rPr>
      </w:pPr>
      <w:r w:rsidRPr="009D45F4">
        <w:rPr>
          <w:rFonts w:ascii="David" w:hAnsi="David" w:hint="cs"/>
          <w:b/>
          <w:bCs/>
          <w:sz w:val="24"/>
          <w:rtl/>
        </w:rPr>
        <w:t>המחשבה שבעסקאות נזק "קוביית שוקולד לא הורסת דיאטה"</w:t>
      </w:r>
      <w:r>
        <w:rPr>
          <w:rFonts w:ascii="David" w:hAnsi="David" w:hint="cs"/>
          <w:sz w:val="24"/>
          <w:rtl/>
        </w:rPr>
        <w:t xml:space="preserve"> </w:t>
      </w:r>
      <w:r>
        <w:rPr>
          <w:rFonts w:ascii="David" w:hAnsi="David"/>
          <w:sz w:val="24"/>
          <w:rtl/>
        </w:rPr>
        <w:t>–</w:t>
      </w:r>
      <w:r>
        <w:rPr>
          <w:rFonts w:ascii="David" w:hAnsi="David" w:hint="cs"/>
          <w:sz w:val="24"/>
          <w:rtl/>
        </w:rPr>
        <w:t xml:space="preserve"> קוביית שוקולד אחת לא גורמת לעלייה במשקל, ונכון שעסקה ליחידה אחת מבין מיליון יחידות שיש להם ביקוש לא גורמת לאבדן נפח עסקאות, אך היא גורמת בשוליים, כמו קוביית שוקולד שגורמת להשמנה בשוליים (ברמה זניחה, לא מורגשת), אך אם לא נפצה עליה, ייגרם נזק (או תיהרס הדיאטה אם נאכל 1000 קוביות שוקולד</w:t>
      </w:r>
      <w:r w:rsidRPr="009D45F4">
        <w:rPr>
          <w:rFonts w:ascii="David" w:hAnsi="David" w:hint="cs"/>
          <w:sz w:val="24"/>
          <w:rtl/>
        </w:rPr>
        <w:t>).</w:t>
      </w:r>
      <w:r w:rsidRPr="009D45F4">
        <w:rPr>
          <w:rFonts w:ascii="David" w:hAnsi="David" w:hint="cs"/>
          <w:b/>
          <w:bCs/>
          <w:sz w:val="24"/>
          <w:rtl/>
        </w:rPr>
        <w:t xml:space="preserve"> הרעיון של לפצות על אבדן נפח עסקאות על כל יחידה שולית נועד להתמודד עם הבעיה הזאת שאתה חייב לעשות זאת גם אם היחידה השולית לא הוסיפה נזק כי ההצטברות - כן גורמת לנזק. </w:t>
      </w:r>
    </w:p>
    <w:p w14:paraId="53534D05" w14:textId="42E92D77" w:rsidR="00663F8B" w:rsidRPr="007462A1" w:rsidRDefault="00663F8B" w:rsidP="00663F8B">
      <w:pPr>
        <w:rPr>
          <w:rFonts w:ascii="David" w:hAnsi="David"/>
          <w:b/>
          <w:bCs/>
          <w:sz w:val="24"/>
          <w:u w:val="single"/>
          <w:rtl/>
        </w:rPr>
      </w:pPr>
      <w:r w:rsidRPr="007462A1">
        <w:rPr>
          <w:rFonts w:ascii="David" w:hAnsi="David" w:hint="cs"/>
          <w:b/>
          <w:bCs/>
          <w:sz w:val="24"/>
          <w:u w:val="single"/>
          <w:rtl/>
        </w:rPr>
        <w:t>פתרון מוצע:</w:t>
      </w:r>
    </w:p>
    <w:p w14:paraId="06820321" w14:textId="6B539C7B" w:rsidR="00663F8B" w:rsidRPr="009D45F4" w:rsidRDefault="00663F8B" w:rsidP="00663F8B">
      <w:pPr>
        <w:rPr>
          <w:rFonts w:ascii="David" w:hAnsi="David"/>
          <w:b/>
          <w:bCs/>
          <w:sz w:val="24"/>
          <w:rtl/>
        </w:rPr>
      </w:pPr>
      <w:r w:rsidRPr="009D45F4">
        <w:rPr>
          <w:rFonts w:ascii="David" w:hAnsi="David" w:hint="cs"/>
          <w:b/>
          <w:bCs/>
          <w:sz w:val="24"/>
          <w:rtl/>
        </w:rPr>
        <w:t>להכיר באפשרות של אבדן נפח עסקאות רק אם קיימת הסתברות גבוהה שאכן נגרם נזק. שיקולים רלוונטיים:</w:t>
      </w:r>
    </w:p>
    <w:p w14:paraId="401B0AA7" w14:textId="35A4427F" w:rsidR="00663F8B" w:rsidRDefault="00663F8B" w:rsidP="0074393E">
      <w:pPr>
        <w:pStyle w:val="a5"/>
        <w:numPr>
          <w:ilvl w:val="0"/>
          <w:numId w:val="19"/>
        </w:numPr>
        <w:rPr>
          <w:rFonts w:ascii="David" w:hAnsi="David"/>
          <w:sz w:val="24"/>
        </w:rPr>
      </w:pPr>
      <w:r w:rsidRPr="009D45F4">
        <w:rPr>
          <w:rFonts w:ascii="David" w:hAnsi="David" w:hint="cs"/>
          <w:b/>
          <w:bCs/>
          <w:sz w:val="24"/>
          <w:rtl/>
        </w:rPr>
        <w:t>ביקוש והיצע</w:t>
      </w:r>
      <w:r>
        <w:rPr>
          <w:rFonts w:ascii="David" w:hAnsi="David" w:hint="cs"/>
          <w:sz w:val="24"/>
          <w:rtl/>
        </w:rPr>
        <w:t>.</w:t>
      </w:r>
    </w:p>
    <w:p w14:paraId="7997E2A4" w14:textId="370D2913" w:rsidR="00663F8B" w:rsidRDefault="00663F8B" w:rsidP="0074393E">
      <w:pPr>
        <w:pStyle w:val="a5"/>
        <w:numPr>
          <w:ilvl w:val="0"/>
          <w:numId w:val="19"/>
        </w:numPr>
        <w:rPr>
          <w:rFonts w:ascii="David" w:hAnsi="David"/>
          <w:sz w:val="24"/>
        </w:rPr>
      </w:pPr>
      <w:r w:rsidRPr="009D45F4">
        <w:rPr>
          <w:rFonts w:ascii="David" w:hAnsi="David" w:hint="cs"/>
          <w:b/>
          <w:bCs/>
          <w:sz w:val="24"/>
          <w:rtl/>
        </w:rPr>
        <w:t>נכס ייחודי מול נכס לא ייחודי</w:t>
      </w:r>
      <w:r>
        <w:rPr>
          <w:rFonts w:ascii="David" w:hAnsi="David" w:hint="cs"/>
          <w:sz w:val="24"/>
          <w:rtl/>
        </w:rPr>
        <w:t xml:space="preserve"> </w:t>
      </w:r>
      <w:r>
        <w:rPr>
          <w:rFonts w:ascii="David" w:hAnsi="David"/>
          <w:sz w:val="24"/>
          <w:rtl/>
        </w:rPr>
        <w:t>–</w:t>
      </w:r>
      <w:r>
        <w:rPr>
          <w:rFonts w:ascii="David" w:hAnsi="David" w:hint="cs"/>
          <w:sz w:val="24"/>
          <w:rtl/>
        </w:rPr>
        <w:t xml:space="preserve"> ככל שהנכס פחות ייחודי כך יש פחות סיכוי שנגרם נזק מאבדן נפח עסקאות.</w:t>
      </w:r>
    </w:p>
    <w:p w14:paraId="0EED97E5" w14:textId="0E63203C" w:rsidR="00663F8B" w:rsidRDefault="00663F8B" w:rsidP="0074393E">
      <w:pPr>
        <w:pStyle w:val="a5"/>
        <w:numPr>
          <w:ilvl w:val="0"/>
          <w:numId w:val="19"/>
        </w:numPr>
        <w:rPr>
          <w:rFonts w:ascii="David" w:hAnsi="David"/>
          <w:sz w:val="24"/>
        </w:rPr>
      </w:pPr>
      <w:r w:rsidRPr="009D45F4">
        <w:rPr>
          <w:rFonts w:ascii="David" w:hAnsi="David" w:hint="cs"/>
          <w:b/>
          <w:bCs/>
          <w:sz w:val="24"/>
          <w:rtl/>
        </w:rPr>
        <w:t>יצרן מו</w:t>
      </w:r>
      <w:r w:rsidR="007462A1" w:rsidRPr="009D45F4">
        <w:rPr>
          <w:rFonts w:ascii="David" w:hAnsi="David" w:hint="cs"/>
          <w:b/>
          <w:bCs/>
          <w:sz w:val="24"/>
          <w:rtl/>
        </w:rPr>
        <w:t>ל</w:t>
      </w:r>
      <w:r w:rsidRPr="009D45F4">
        <w:rPr>
          <w:rFonts w:ascii="David" w:hAnsi="David" w:hint="cs"/>
          <w:b/>
          <w:bCs/>
          <w:sz w:val="24"/>
          <w:rtl/>
        </w:rPr>
        <w:t xml:space="preserve"> קמעונא</w:t>
      </w:r>
      <w:r w:rsidRPr="009D45F4">
        <w:rPr>
          <w:rFonts w:ascii="David" w:hAnsi="David" w:hint="eastAsia"/>
          <w:b/>
          <w:bCs/>
          <w:sz w:val="24"/>
          <w:rtl/>
        </w:rPr>
        <w:t>י</w:t>
      </w:r>
      <w:r>
        <w:rPr>
          <w:rFonts w:ascii="David" w:hAnsi="David" w:hint="cs"/>
          <w:sz w:val="24"/>
          <w:rtl/>
        </w:rPr>
        <w:t xml:space="preserve"> </w:t>
      </w:r>
      <w:r>
        <w:rPr>
          <w:rFonts w:ascii="David" w:hAnsi="David"/>
          <w:sz w:val="24"/>
          <w:rtl/>
        </w:rPr>
        <w:t>–</w:t>
      </w:r>
      <w:r>
        <w:rPr>
          <w:rFonts w:ascii="David" w:hAnsi="David" w:hint="cs"/>
          <w:sz w:val="24"/>
          <w:rtl/>
        </w:rPr>
        <w:t xml:space="preserve"> קמעונאי מוגבל בכמויות, אך ליצרן עומדת טענה טובה יותר ביחד לטענה.</w:t>
      </w:r>
    </w:p>
    <w:p w14:paraId="1DFF3116" w14:textId="700CC587" w:rsidR="00663F8B" w:rsidRDefault="00663F8B" w:rsidP="0074393E">
      <w:pPr>
        <w:pStyle w:val="a5"/>
        <w:numPr>
          <w:ilvl w:val="0"/>
          <w:numId w:val="19"/>
        </w:numPr>
        <w:rPr>
          <w:rFonts w:ascii="David" w:hAnsi="David"/>
          <w:sz w:val="24"/>
        </w:rPr>
      </w:pPr>
      <w:r w:rsidRPr="009D45F4">
        <w:rPr>
          <w:rFonts w:ascii="David" w:hAnsi="David" w:hint="cs"/>
          <w:b/>
          <w:bCs/>
          <w:sz w:val="24"/>
          <w:rtl/>
        </w:rPr>
        <w:t>בחינת יכולת טכנית לבצע עבודה במקביל</w:t>
      </w:r>
      <w:r>
        <w:rPr>
          <w:rFonts w:ascii="David" w:hAnsi="David" w:hint="cs"/>
          <w:sz w:val="24"/>
          <w:rtl/>
        </w:rPr>
        <w:t xml:space="preserve"> </w:t>
      </w:r>
      <w:r>
        <w:rPr>
          <w:rFonts w:ascii="David" w:hAnsi="David"/>
          <w:sz w:val="24"/>
          <w:rtl/>
        </w:rPr>
        <w:t>–</w:t>
      </w:r>
      <w:r>
        <w:rPr>
          <w:rFonts w:ascii="David" w:hAnsi="David" w:hint="cs"/>
          <w:sz w:val="24"/>
          <w:rtl/>
        </w:rPr>
        <w:t xml:space="preserve"> היכולת הטכנית לבצע עסקאות במקביל (דוגמת שכר הטרחה</w:t>
      </w:r>
      <w:r w:rsidR="007462A1">
        <w:rPr>
          <w:rFonts w:ascii="David" w:hAnsi="David" w:hint="cs"/>
          <w:sz w:val="24"/>
          <w:rtl/>
        </w:rPr>
        <w:t xml:space="preserve"> של עו"ד</w:t>
      </w:r>
      <w:r>
        <w:rPr>
          <w:rFonts w:ascii="David" w:hAnsi="David" w:hint="cs"/>
          <w:sz w:val="24"/>
          <w:rtl/>
        </w:rPr>
        <w:t>).</w:t>
      </w:r>
    </w:p>
    <w:p w14:paraId="46C6E9D2" w14:textId="5A144D0C" w:rsidR="00663F8B" w:rsidRDefault="00663F8B" w:rsidP="0074393E">
      <w:pPr>
        <w:pStyle w:val="a5"/>
        <w:numPr>
          <w:ilvl w:val="0"/>
          <w:numId w:val="19"/>
        </w:numPr>
        <w:rPr>
          <w:rFonts w:ascii="David" w:hAnsi="David"/>
          <w:sz w:val="24"/>
        </w:rPr>
      </w:pPr>
      <w:r w:rsidRPr="009D45F4">
        <w:rPr>
          <w:rFonts w:ascii="David" w:hAnsi="David" w:hint="cs"/>
          <w:b/>
          <w:bCs/>
          <w:sz w:val="24"/>
          <w:rtl/>
        </w:rPr>
        <w:lastRenderedPageBreak/>
        <w:t>מעמדו של המוכר בשוק:</w:t>
      </w:r>
      <w:r>
        <w:rPr>
          <w:rFonts w:ascii="David" w:hAnsi="David" w:hint="cs"/>
          <w:sz w:val="24"/>
          <w:rtl/>
        </w:rPr>
        <w:t xml:space="preserve"> המעמד של המוכר בשוק פועל לשני כיוונים </w:t>
      </w:r>
      <w:r>
        <w:rPr>
          <w:rFonts w:ascii="David" w:hAnsi="David"/>
          <w:sz w:val="24"/>
          <w:rtl/>
        </w:rPr>
        <w:t>–</w:t>
      </w:r>
      <w:r>
        <w:rPr>
          <w:rFonts w:ascii="David" w:hAnsi="David" w:hint="cs"/>
          <w:sz w:val="24"/>
          <w:rtl/>
        </w:rPr>
        <w:t xml:space="preserve"> מצד אחד לא רוצים לתמוך במונופול, אך יש לו נזק משמעותי יותר לטעון לאבדן נפח עסקאות. מצד שני, הייצור של המונופול מוגבל, וזה תמריץ לקבוע שאין טענה לאבדן נפח עסקאות.</w:t>
      </w:r>
    </w:p>
    <w:p w14:paraId="5B7246A3" w14:textId="071F448F" w:rsidR="00663F8B" w:rsidRDefault="00663F8B" w:rsidP="0074393E">
      <w:pPr>
        <w:pStyle w:val="a5"/>
        <w:numPr>
          <w:ilvl w:val="0"/>
          <w:numId w:val="19"/>
        </w:numPr>
        <w:rPr>
          <w:rFonts w:ascii="David" w:hAnsi="David"/>
          <w:sz w:val="24"/>
        </w:rPr>
      </w:pPr>
      <w:r w:rsidRPr="009D45F4">
        <w:rPr>
          <w:rFonts w:ascii="David" w:hAnsi="David" w:hint="cs"/>
          <w:b/>
          <w:bCs/>
          <w:sz w:val="24"/>
          <w:rtl/>
        </w:rPr>
        <w:t>נגישות בין קונים בשוק</w:t>
      </w:r>
      <w:r>
        <w:rPr>
          <w:rFonts w:ascii="David" w:hAnsi="David" w:hint="cs"/>
          <w:sz w:val="24"/>
          <w:rtl/>
        </w:rPr>
        <w:t xml:space="preserve"> </w:t>
      </w:r>
      <w:r>
        <w:rPr>
          <w:rFonts w:ascii="David" w:hAnsi="David"/>
          <w:sz w:val="24"/>
          <w:rtl/>
        </w:rPr>
        <w:t>–</w:t>
      </w:r>
      <w:r>
        <w:rPr>
          <w:rFonts w:ascii="David" w:hAnsi="David" w:hint="cs"/>
          <w:sz w:val="24"/>
          <w:rtl/>
        </w:rPr>
        <w:t xml:space="preserve"> הקונה שהפר, יכל להתקשר עם הקונה הבא ולמכור לו ישירות. אם אין נגישות בין קונים בשוק יהיה אבדן נפח עסקאות.</w:t>
      </w:r>
    </w:p>
    <w:p w14:paraId="5595D8CC" w14:textId="3502C461" w:rsidR="00663F8B" w:rsidRDefault="00663F8B" w:rsidP="0074393E">
      <w:pPr>
        <w:pStyle w:val="a5"/>
        <w:numPr>
          <w:ilvl w:val="0"/>
          <w:numId w:val="19"/>
        </w:numPr>
        <w:rPr>
          <w:rFonts w:ascii="David" w:hAnsi="David"/>
          <w:sz w:val="24"/>
        </w:rPr>
      </w:pPr>
      <w:r w:rsidRPr="009D45F4">
        <w:rPr>
          <w:rFonts w:ascii="David" w:hAnsi="David" w:hint="cs"/>
          <w:b/>
          <w:bCs/>
          <w:sz w:val="24"/>
          <w:rtl/>
        </w:rPr>
        <w:t>עד כמה העסקה הנוספת מרחיבה את הפעילות</w:t>
      </w:r>
      <w:r>
        <w:rPr>
          <w:rFonts w:ascii="David" w:hAnsi="David" w:hint="cs"/>
          <w:sz w:val="24"/>
          <w:rtl/>
        </w:rPr>
        <w:t xml:space="preserve"> </w:t>
      </w:r>
      <w:r>
        <w:rPr>
          <w:rFonts w:ascii="David" w:hAnsi="David"/>
          <w:sz w:val="24"/>
          <w:rtl/>
        </w:rPr>
        <w:t>–</w:t>
      </w:r>
      <w:r>
        <w:rPr>
          <w:rFonts w:ascii="David" w:hAnsi="David" w:hint="cs"/>
          <w:sz w:val="24"/>
          <w:rtl/>
        </w:rPr>
        <w:t xml:space="preserve"> מקרים שבהם </w:t>
      </w:r>
      <w:r w:rsidR="007462A1">
        <w:rPr>
          <w:rFonts w:ascii="David" w:hAnsi="David" w:hint="cs"/>
          <w:sz w:val="24"/>
          <w:rtl/>
        </w:rPr>
        <w:t>יש אינטרס נוסף בגין קיום העסקה הנוספת.</w:t>
      </w:r>
    </w:p>
    <w:p w14:paraId="46348C4A" w14:textId="059ADC06" w:rsidR="007462A1" w:rsidRDefault="003B371E" w:rsidP="007462A1">
      <w:pPr>
        <w:rPr>
          <w:rFonts w:ascii="David" w:hAnsi="David"/>
          <w:b/>
          <w:bCs/>
          <w:sz w:val="24"/>
          <w:u w:val="single"/>
          <w:rtl/>
        </w:rPr>
      </w:pPr>
      <w:r w:rsidRPr="003B371E">
        <w:rPr>
          <w:rFonts w:ascii="David" w:hAnsi="David" w:hint="cs"/>
          <w:b/>
          <w:bCs/>
          <w:sz w:val="24"/>
          <w:u w:val="single"/>
          <w:rtl/>
        </w:rPr>
        <w:t>מתי צריך לבחון את הנזק מההפרה?</w:t>
      </w:r>
    </w:p>
    <w:p w14:paraId="20F77420" w14:textId="454F25D9" w:rsidR="003B371E" w:rsidRDefault="003B371E" w:rsidP="007462A1">
      <w:pPr>
        <w:rPr>
          <w:rFonts w:ascii="David" w:hAnsi="David"/>
          <w:sz w:val="24"/>
          <w:rtl/>
        </w:rPr>
      </w:pPr>
      <w:r w:rsidRPr="003B371E">
        <w:rPr>
          <w:rFonts w:ascii="David" w:hAnsi="David" w:hint="cs"/>
          <w:b/>
          <w:bCs/>
          <w:sz w:val="24"/>
          <w:rtl/>
        </w:rPr>
        <w:t>יום מתן פסק הדין או יום ההפרה?</w:t>
      </w:r>
      <w:r>
        <w:rPr>
          <w:rFonts w:ascii="David" w:hAnsi="David" w:hint="cs"/>
          <w:b/>
          <w:bCs/>
          <w:sz w:val="24"/>
          <w:rtl/>
        </w:rPr>
        <w:t xml:space="preserve"> </w:t>
      </w:r>
      <w:r>
        <w:rPr>
          <w:rFonts w:ascii="David" w:hAnsi="David" w:hint="cs"/>
          <w:sz w:val="24"/>
          <w:rtl/>
        </w:rPr>
        <w:t>עקרונית, לפי יום התשלום, אך אי אפשר לבצע זאת ככה מאח</w:t>
      </w:r>
      <w:r w:rsidR="009D45F4">
        <w:rPr>
          <w:rFonts w:ascii="David" w:hAnsi="David" w:hint="cs"/>
          <w:sz w:val="24"/>
          <w:rtl/>
        </w:rPr>
        <w:t>ר</w:t>
      </w:r>
      <w:r>
        <w:rPr>
          <w:rFonts w:ascii="David" w:hAnsi="David" w:hint="cs"/>
          <w:sz w:val="24"/>
          <w:rtl/>
        </w:rPr>
        <w:t xml:space="preserve"> </w:t>
      </w:r>
      <w:r w:rsidRPr="009D45F4">
        <w:rPr>
          <w:rFonts w:ascii="David" w:hAnsi="David" w:hint="cs"/>
          <w:b/>
          <w:bCs/>
          <w:sz w:val="24"/>
          <w:rtl/>
        </w:rPr>
        <w:t>ובית המשפט מעריך את הנזק לפי יום פסק הדין + ריבית והצמדה</w:t>
      </w:r>
      <w:r>
        <w:rPr>
          <w:rFonts w:ascii="David" w:hAnsi="David" w:hint="cs"/>
          <w:sz w:val="24"/>
          <w:rtl/>
        </w:rPr>
        <w:t xml:space="preserve"> </w:t>
      </w:r>
      <w:r w:rsidRPr="006E0DC2">
        <w:rPr>
          <w:rFonts w:ascii="David" w:hAnsi="David" w:hint="cs"/>
          <w:sz w:val="24"/>
          <w:highlight w:val="yellow"/>
          <w:rtl/>
        </w:rPr>
        <w:t>שאמורה להעביר את הנזק מיום פסק הדין ליום התשלום</w:t>
      </w:r>
      <w:r>
        <w:rPr>
          <w:rFonts w:ascii="David" w:hAnsi="David" w:hint="cs"/>
          <w:sz w:val="24"/>
          <w:rtl/>
        </w:rPr>
        <w:t xml:space="preserve">. </w:t>
      </w:r>
      <w:r w:rsidRPr="009D45F4">
        <w:rPr>
          <w:rFonts w:ascii="David" w:hAnsi="David" w:hint="cs"/>
          <w:b/>
          <w:bCs/>
          <w:sz w:val="24"/>
          <w:rtl/>
        </w:rPr>
        <w:t>החריגים:</w:t>
      </w:r>
      <w:r>
        <w:rPr>
          <w:rFonts w:ascii="David" w:hAnsi="David" w:hint="cs"/>
          <w:sz w:val="24"/>
          <w:rtl/>
        </w:rPr>
        <w:t xml:space="preserve"> קמים מחובת הקטנת הנזק, כי החובה קמה ביום ההפרה, ויש לאמוד את הנזק ביום ההפרה כדי לעמוד בחובת הקטנת הנזק.</w:t>
      </w:r>
    </w:p>
    <w:p w14:paraId="7607F67E" w14:textId="7F94BD5B" w:rsidR="003B371E" w:rsidRDefault="003B371E" w:rsidP="007462A1">
      <w:pPr>
        <w:rPr>
          <w:rFonts w:ascii="David" w:hAnsi="David"/>
          <w:sz w:val="24"/>
          <w:rtl/>
        </w:rPr>
      </w:pPr>
      <w:r w:rsidRPr="006E0DC2">
        <w:rPr>
          <w:rFonts w:ascii="David" w:hAnsi="David" w:hint="cs"/>
          <w:b/>
          <w:bCs/>
          <w:sz w:val="24"/>
          <w:rtl/>
        </w:rPr>
        <w:t>דוג':</w:t>
      </w:r>
      <w:r>
        <w:rPr>
          <w:rFonts w:ascii="David" w:hAnsi="David" w:hint="cs"/>
          <w:sz w:val="24"/>
          <w:rtl/>
        </w:rPr>
        <w:t xml:space="preserve"> המחיר החוזי הוא 100 ובעת ההפרה הוא 150. בעת הביטול הוא 200 ובמועד פסק הדין הוא 300.</w:t>
      </w:r>
    </w:p>
    <w:p w14:paraId="1F8A81F4" w14:textId="77777777" w:rsidR="003B371E" w:rsidRDefault="003B371E" w:rsidP="003B371E">
      <w:pPr>
        <w:rPr>
          <w:rFonts w:ascii="David" w:hAnsi="David"/>
          <w:sz w:val="24"/>
          <w:rtl/>
        </w:rPr>
      </w:pPr>
      <w:r>
        <w:rPr>
          <w:rFonts w:ascii="David" w:hAnsi="David" w:hint="cs"/>
          <w:sz w:val="24"/>
          <w:rtl/>
        </w:rPr>
        <w:t xml:space="preserve">אם נחשב את הנזק במועד המשפט </w:t>
      </w:r>
      <w:r>
        <w:rPr>
          <w:rFonts w:ascii="David" w:hAnsi="David"/>
          <w:sz w:val="24"/>
          <w:rtl/>
        </w:rPr>
        <w:t>–</w:t>
      </w:r>
      <w:r>
        <w:rPr>
          <w:rFonts w:ascii="David" w:hAnsi="David" w:hint="cs"/>
          <w:sz w:val="24"/>
          <w:rtl/>
        </w:rPr>
        <w:t xml:space="preserve"> הפיצוי הוא 200 (</w:t>
      </w:r>
      <w:r w:rsidRPr="006E0DC2">
        <w:rPr>
          <w:rFonts w:ascii="David" w:hAnsi="David" w:hint="cs"/>
          <w:b/>
          <w:bCs/>
          <w:sz w:val="24"/>
          <w:rtl/>
        </w:rPr>
        <w:t>הפער בין המחיר החוזי והערך במועד פסק הדין</w:t>
      </w:r>
      <w:r>
        <w:rPr>
          <w:rFonts w:ascii="David" w:hAnsi="David" w:hint="cs"/>
          <w:sz w:val="24"/>
          <w:rtl/>
        </w:rPr>
        <w:t xml:space="preserve">). </w:t>
      </w:r>
    </w:p>
    <w:p w14:paraId="5756D67F" w14:textId="7558F50E" w:rsidR="003B371E" w:rsidRPr="006E0DC2" w:rsidRDefault="003B371E" w:rsidP="003B371E">
      <w:pPr>
        <w:rPr>
          <w:rFonts w:ascii="David" w:hAnsi="David"/>
          <w:b/>
          <w:bCs/>
          <w:sz w:val="24"/>
          <w:u w:val="single"/>
          <w:rtl/>
        </w:rPr>
      </w:pPr>
      <w:r w:rsidRPr="006E0DC2">
        <w:rPr>
          <w:rFonts w:ascii="David" w:hAnsi="David" w:hint="cs"/>
          <w:b/>
          <w:bCs/>
          <w:sz w:val="24"/>
          <w:u w:val="single"/>
          <w:rtl/>
        </w:rPr>
        <w:t xml:space="preserve">עולה השאלה </w:t>
      </w:r>
      <w:r w:rsidRPr="006E0DC2">
        <w:rPr>
          <w:rFonts w:ascii="David" w:hAnsi="David"/>
          <w:b/>
          <w:bCs/>
          <w:sz w:val="24"/>
          <w:u w:val="single"/>
          <w:rtl/>
        </w:rPr>
        <w:t>–</w:t>
      </w:r>
      <w:r w:rsidRPr="006E0DC2">
        <w:rPr>
          <w:rFonts w:ascii="David" w:hAnsi="David" w:hint="cs"/>
          <w:b/>
          <w:bCs/>
          <w:sz w:val="24"/>
          <w:u w:val="single"/>
          <w:rtl/>
        </w:rPr>
        <w:t xml:space="preserve"> איך מודדים את חובת הקטנת הנזק:</w:t>
      </w:r>
    </w:p>
    <w:p w14:paraId="70BE20E1" w14:textId="1EBB4523" w:rsidR="003B371E" w:rsidRDefault="003B371E" w:rsidP="003B371E">
      <w:pPr>
        <w:rPr>
          <w:rFonts w:ascii="David" w:hAnsi="David"/>
          <w:sz w:val="24"/>
          <w:rtl/>
        </w:rPr>
      </w:pPr>
      <w:r w:rsidRPr="009D45F4">
        <w:rPr>
          <w:rFonts w:ascii="David" w:hAnsi="David" w:hint="cs"/>
          <w:b/>
          <w:bCs/>
          <w:sz w:val="24"/>
          <w:highlight w:val="cyan"/>
          <w:rtl/>
        </w:rPr>
        <w:t>תושייה נ' גוטמן</w:t>
      </w:r>
      <w:r w:rsidRPr="003B371E">
        <w:rPr>
          <w:rFonts w:ascii="David" w:hAnsi="David" w:hint="cs"/>
          <w:b/>
          <w:bCs/>
          <w:sz w:val="24"/>
          <w:rtl/>
        </w:rPr>
        <w:t xml:space="preserve"> </w:t>
      </w:r>
      <w:r>
        <w:rPr>
          <w:rFonts w:ascii="David" w:hAnsi="David"/>
          <w:sz w:val="24"/>
          <w:rtl/>
        </w:rPr>
        <w:t>–</w:t>
      </w:r>
      <w:r>
        <w:rPr>
          <w:rFonts w:ascii="David" w:hAnsi="David" w:hint="cs"/>
          <w:sz w:val="24"/>
          <w:rtl/>
        </w:rPr>
        <w:t xml:space="preserve"> המחיר בעסקה היה 63,700$ לאחר ההפרה 50,000$ וסמוך לאחר ההפרה 57,000$. ברק </w:t>
      </w:r>
      <w:r>
        <w:rPr>
          <w:rFonts w:ascii="David" w:hAnsi="David"/>
          <w:sz w:val="24"/>
          <w:rtl/>
        </w:rPr>
        <w:t>–</w:t>
      </w:r>
      <w:r>
        <w:rPr>
          <w:rFonts w:ascii="David" w:hAnsi="David" w:hint="cs"/>
          <w:sz w:val="24"/>
          <w:rtl/>
        </w:rPr>
        <w:t xml:space="preserve"> חובת הקטנת הנזק מחייבת לחשב לאחר ההפרה או לאחר הביטול. </w:t>
      </w:r>
    </w:p>
    <w:p w14:paraId="11580F42" w14:textId="2931ECEA" w:rsidR="003B371E" w:rsidRDefault="003B371E" w:rsidP="003B371E">
      <w:pPr>
        <w:rPr>
          <w:rFonts w:ascii="David" w:hAnsi="David"/>
          <w:sz w:val="24"/>
          <w:rtl/>
        </w:rPr>
      </w:pPr>
      <w:r w:rsidRPr="003A4D98">
        <w:rPr>
          <w:rFonts w:ascii="David" w:hAnsi="David" w:hint="cs"/>
          <w:b/>
          <w:bCs/>
          <w:sz w:val="24"/>
          <w:rtl/>
        </w:rPr>
        <w:t>ע"א אריאל נ' קירשנבאום</w:t>
      </w:r>
      <w:r>
        <w:rPr>
          <w:rFonts w:ascii="David" w:hAnsi="David" w:hint="cs"/>
          <w:sz w:val="24"/>
          <w:rtl/>
        </w:rPr>
        <w:t xml:space="preserve"> </w:t>
      </w:r>
      <w:r>
        <w:rPr>
          <w:rFonts w:ascii="David" w:hAnsi="David"/>
          <w:sz w:val="24"/>
          <w:rtl/>
        </w:rPr>
        <w:t>–</w:t>
      </w:r>
      <w:r>
        <w:rPr>
          <w:rFonts w:ascii="David" w:hAnsi="David" w:hint="cs"/>
          <w:sz w:val="24"/>
          <w:rtl/>
        </w:rPr>
        <w:t xml:space="preserve"> הפרה על ידי מוכר וביטול על ידי הקונה. המוכר השיב חזרה לקונים את הסכום שהם שילמו והקונים רוכשים דירה חדשה במחיר גבוה יותר (שוות ערך לפי השמאים). כהן אומר </w:t>
      </w:r>
      <w:r>
        <w:rPr>
          <w:rFonts w:ascii="David" w:hAnsi="David"/>
          <w:sz w:val="24"/>
          <w:rtl/>
        </w:rPr>
        <w:t>–</w:t>
      </w:r>
      <w:r>
        <w:rPr>
          <w:rFonts w:ascii="David" w:hAnsi="David" w:hint="cs"/>
          <w:sz w:val="24"/>
          <w:rtl/>
        </w:rPr>
        <w:t xml:space="preserve"> המועד הרלוונטי זה המועד בו רכשו את הדירה החדשה, אבל אם לא הייתם מקבלים את הכסף </w:t>
      </w:r>
      <w:r>
        <w:rPr>
          <w:rFonts w:ascii="David" w:hAnsi="David"/>
          <w:sz w:val="24"/>
          <w:rtl/>
        </w:rPr>
        <w:t>–</w:t>
      </w:r>
      <w:r>
        <w:rPr>
          <w:rFonts w:ascii="David" w:hAnsi="David" w:hint="cs"/>
          <w:sz w:val="24"/>
          <w:rtl/>
        </w:rPr>
        <w:t xml:space="preserve"> לא הייתי עומד על העניין של הקטנת הנזק. החישוב הוא סמוך לאחר מועד הביטול אבל רק אם יכולים באופן סביר להקטין את הנזק.</w:t>
      </w:r>
    </w:p>
    <w:p w14:paraId="7B5AA319" w14:textId="5F735822" w:rsidR="003B371E" w:rsidRPr="0077506D" w:rsidRDefault="003B371E" w:rsidP="003B371E">
      <w:pPr>
        <w:rPr>
          <w:rFonts w:ascii="David" w:hAnsi="David"/>
          <w:sz w:val="24"/>
          <w:rtl/>
        </w:rPr>
      </w:pPr>
      <w:r w:rsidRPr="006E0DC2">
        <w:rPr>
          <w:rFonts w:ascii="David" w:hAnsi="David" w:hint="cs"/>
          <w:b/>
          <w:bCs/>
          <w:sz w:val="24"/>
          <w:highlight w:val="cyan"/>
          <w:rtl/>
        </w:rPr>
        <w:t>ליפשיץ נ' לוי</w:t>
      </w:r>
      <w:r w:rsidRPr="003B371E">
        <w:rPr>
          <w:rFonts w:ascii="David" w:hAnsi="David" w:hint="cs"/>
          <w:b/>
          <w:bCs/>
          <w:sz w:val="24"/>
          <w:rtl/>
        </w:rPr>
        <w:t xml:space="preserve"> -  </w:t>
      </w:r>
      <w:r>
        <w:rPr>
          <w:rFonts w:ascii="David" w:hAnsi="David" w:hint="cs"/>
          <w:sz w:val="24"/>
          <w:rtl/>
        </w:rPr>
        <w:t>המערער בנה דירה במחסן והציע למכירה, היו ליקויים בדירה ב</w:t>
      </w:r>
      <w:r w:rsidR="0077506D">
        <w:rPr>
          <w:rFonts w:ascii="David" w:hAnsi="David" w:hint="cs"/>
          <w:sz w:val="24"/>
          <w:rtl/>
        </w:rPr>
        <w:t>ג</w:t>
      </w:r>
      <w:r>
        <w:rPr>
          <w:rFonts w:ascii="David" w:hAnsi="David" w:hint="cs"/>
          <w:sz w:val="24"/>
          <w:rtl/>
        </w:rPr>
        <w:t xml:space="preserve">לל שזה היה מחסן. </w:t>
      </w:r>
      <w:r w:rsidR="0077506D">
        <w:rPr>
          <w:rFonts w:ascii="David" w:hAnsi="David" w:hint="cs"/>
          <w:sz w:val="24"/>
          <w:rtl/>
        </w:rPr>
        <w:t>הערך של הנכס ירד בין מועד המשפט ומועד פסק הדין.</w:t>
      </w:r>
      <w:r w:rsidR="0077506D" w:rsidRPr="0077506D">
        <w:rPr>
          <w:rFonts w:ascii="David" w:hAnsi="David" w:hint="cs"/>
          <w:sz w:val="24"/>
          <w:rtl/>
        </w:rPr>
        <w:t xml:space="preserve"> שווי במועד ההפרה </w:t>
      </w:r>
      <w:r w:rsidR="0077506D" w:rsidRPr="0077506D">
        <w:rPr>
          <w:rFonts w:ascii="David" w:hAnsi="David"/>
          <w:sz w:val="24"/>
          <w:rtl/>
        </w:rPr>
        <w:t>–</w:t>
      </w:r>
      <w:r w:rsidR="0077506D" w:rsidRPr="0077506D">
        <w:rPr>
          <w:rFonts w:ascii="David" w:hAnsi="David" w:hint="cs"/>
          <w:sz w:val="24"/>
          <w:rtl/>
        </w:rPr>
        <w:t xml:space="preserve"> 110,000 ובמועד המשפט 100,000. שווי עקב אי התאמה במועד המשפט </w:t>
      </w:r>
      <w:r w:rsidR="0077506D" w:rsidRPr="0077506D">
        <w:rPr>
          <w:rFonts w:ascii="David" w:hAnsi="David"/>
          <w:sz w:val="24"/>
          <w:rtl/>
        </w:rPr>
        <w:t>–</w:t>
      </w:r>
      <w:r w:rsidR="0077506D" w:rsidRPr="0077506D">
        <w:rPr>
          <w:rFonts w:ascii="David" w:hAnsi="David" w:hint="cs"/>
          <w:sz w:val="24"/>
          <w:rtl/>
        </w:rPr>
        <w:t xml:space="preserve"> 70,000 הפח</w:t>
      </w:r>
      <w:r w:rsidR="006E0DC2">
        <w:rPr>
          <w:rFonts w:ascii="David" w:hAnsi="David" w:hint="cs"/>
          <w:sz w:val="24"/>
          <w:rtl/>
        </w:rPr>
        <w:t>ת</w:t>
      </w:r>
      <w:r w:rsidR="0077506D" w:rsidRPr="0077506D">
        <w:rPr>
          <w:rFonts w:ascii="David" w:hAnsi="David" w:hint="cs"/>
          <w:sz w:val="24"/>
          <w:rtl/>
        </w:rPr>
        <w:t>ה של 30%. אולם, לא כל ירידת ערך נובעת מאי ההתאמה. 5,000 בגלל בעיה באיטום (נפסק תחת ראשי נזק אחרים), 25,000 ירידת ערך בגלל אי התאמה לפי השמאי, אולם מתחלק שווה בשווה בגלל שהדירה במרתף וזה היה ידוע לתובעת.</w:t>
      </w:r>
    </w:p>
    <w:p w14:paraId="22165ECA" w14:textId="37BBA484" w:rsidR="0077506D" w:rsidRPr="0077506D" w:rsidRDefault="0077506D" w:rsidP="003B371E">
      <w:pPr>
        <w:rPr>
          <w:rFonts w:ascii="David" w:hAnsi="David"/>
          <w:sz w:val="24"/>
          <w:rtl/>
        </w:rPr>
      </w:pPr>
      <w:r w:rsidRPr="0077506D">
        <w:rPr>
          <w:rFonts w:ascii="David" w:hAnsi="David" w:hint="cs"/>
          <w:sz w:val="24"/>
          <w:rtl/>
        </w:rPr>
        <w:t>אח</w:t>
      </w:r>
      <w:r w:rsidR="003A4D98">
        <w:rPr>
          <w:rFonts w:ascii="David" w:hAnsi="David" w:hint="cs"/>
          <w:sz w:val="24"/>
          <w:rtl/>
        </w:rPr>
        <w:t xml:space="preserve">ת </w:t>
      </w:r>
      <w:r w:rsidRPr="0077506D">
        <w:rPr>
          <w:rFonts w:ascii="David" w:hAnsi="David" w:hint="cs"/>
          <w:sz w:val="24"/>
          <w:rtl/>
        </w:rPr>
        <w:t>הדרכים לחשוב על זה היא באמצעות פיצוי במועד ההפרה, והצמדה של ערך הכסף. אם אנו סבורים שהנפגע היה מעוניין להצמיד את הכסף לנכס, אז צריך לתת לפי שווי הנכס במועד המשפט. אם אנו סבורים שהנפגע לא היה מעוניין להצמיד את הפיצוי לנכס, יש לתת לפי הסכום הנומינאלי (ריבית).</w:t>
      </w:r>
    </w:p>
    <w:p w14:paraId="0DFBE4E7" w14:textId="64525501" w:rsidR="00DF4DA0" w:rsidRDefault="00DF4DA0" w:rsidP="00DF4DA0">
      <w:pPr>
        <w:rPr>
          <w:rFonts w:ascii="David" w:hAnsi="David"/>
          <w:sz w:val="24"/>
          <w:rtl/>
        </w:rPr>
      </w:pPr>
      <w:r w:rsidRPr="00503A41">
        <w:rPr>
          <w:rFonts w:ascii="David" w:hAnsi="David"/>
          <w:b/>
          <w:bCs/>
          <w:sz w:val="24"/>
          <w:highlight w:val="lightGray"/>
          <w:u w:val="single"/>
          <w:rtl/>
        </w:rPr>
        <w:t xml:space="preserve">שיעור מספר </w:t>
      </w:r>
      <w:r>
        <w:rPr>
          <w:rFonts w:ascii="David" w:hAnsi="David" w:hint="cs"/>
          <w:b/>
          <w:bCs/>
          <w:sz w:val="24"/>
          <w:highlight w:val="lightGray"/>
          <w:u w:val="single"/>
          <w:rtl/>
        </w:rPr>
        <w:t>15</w:t>
      </w:r>
      <w:r w:rsidRPr="00503A41">
        <w:rPr>
          <w:rFonts w:ascii="David" w:hAnsi="David"/>
          <w:b/>
          <w:bCs/>
          <w:sz w:val="24"/>
          <w:highlight w:val="lightGray"/>
          <w:u w:val="single"/>
          <w:rtl/>
        </w:rPr>
        <w:t xml:space="preserve"> </w:t>
      </w:r>
      <w:r>
        <w:rPr>
          <w:rFonts w:ascii="David" w:hAnsi="David" w:hint="cs"/>
          <w:b/>
          <w:bCs/>
          <w:sz w:val="24"/>
          <w:highlight w:val="lightGray"/>
          <w:u w:val="single"/>
          <w:rtl/>
        </w:rPr>
        <w:t>7</w:t>
      </w:r>
      <w:r w:rsidRPr="00503A41">
        <w:rPr>
          <w:rFonts w:ascii="David" w:hAnsi="David" w:hint="cs"/>
          <w:b/>
          <w:bCs/>
          <w:sz w:val="24"/>
          <w:highlight w:val="lightGray"/>
          <w:u w:val="single"/>
          <w:rtl/>
        </w:rPr>
        <w:t>/12/2020</w:t>
      </w:r>
    </w:p>
    <w:p w14:paraId="78B9E10F" w14:textId="4BA4969E" w:rsidR="00DF4DA0" w:rsidRPr="005668E0" w:rsidRDefault="005668E0" w:rsidP="00A46C4C">
      <w:pPr>
        <w:pStyle w:val="3"/>
        <w:rPr>
          <w:rtl/>
        </w:rPr>
      </w:pPr>
      <w:bookmarkStart w:id="54" w:name="_Toc92877834"/>
      <w:r w:rsidRPr="005668E0">
        <w:rPr>
          <w:rFonts w:hint="cs"/>
          <w:rtl/>
        </w:rPr>
        <w:t xml:space="preserve">סייגים ומגבלות </w:t>
      </w:r>
      <w:r w:rsidRPr="005668E0">
        <w:rPr>
          <w:rtl/>
        </w:rPr>
        <w:t>–</w:t>
      </w:r>
      <w:r w:rsidRPr="005668E0">
        <w:rPr>
          <w:rFonts w:hint="cs"/>
          <w:rtl/>
        </w:rPr>
        <w:t xml:space="preserve"> כללי</w:t>
      </w:r>
      <w:bookmarkEnd w:id="54"/>
    </w:p>
    <w:p w14:paraId="460D8CF5" w14:textId="1FB02488" w:rsidR="005668E0" w:rsidRPr="00A46C4C" w:rsidRDefault="005668E0" w:rsidP="00CD0126">
      <w:pPr>
        <w:rPr>
          <w:rFonts w:ascii="David" w:hAnsi="David"/>
          <w:b/>
          <w:bCs/>
          <w:sz w:val="24"/>
          <w:u w:val="single"/>
          <w:rtl/>
        </w:rPr>
      </w:pPr>
      <w:r w:rsidRPr="00A46C4C">
        <w:rPr>
          <w:rFonts w:ascii="David" w:hAnsi="David" w:hint="cs"/>
          <w:b/>
          <w:bCs/>
          <w:sz w:val="24"/>
          <w:u w:val="single"/>
          <w:rtl/>
        </w:rPr>
        <w:t>שיקולים להפחתת הפיצוי</w:t>
      </w:r>
    </w:p>
    <w:p w14:paraId="1F7A0C09" w14:textId="77777777" w:rsidR="005668E0" w:rsidRPr="005668E0" w:rsidRDefault="005668E0" w:rsidP="005668E0">
      <w:pPr>
        <w:rPr>
          <w:rFonts w:ascii="David" w:hAnsi="David"/>
          <w:b/>
          <w:bCs/>
          <w:sz w:val="24"/>
          <w:rtl/>
        </w:rPr>
      </w:pPr>
      <w:r w:rsidRPr="005668E0">
        <w:rPr>
          <w:rFonts w:ascii="David" w:hAnsi="David" w:hint="cs"/>
          <w:b/>
          <w:bCs/>
          <w:sz w:val="24"/>
          <w:rtl/>
        </w:rPr>
        <w:t xml:space="preserve">ריחוק הנזק (צפיות): </w:t>
      </w:r>
    </w:p>
    <w:p w14:paraId="732E4FF5" w14:textId="4F8D17F8" w:rsidR="005668E0" w:rsidRPr="000F4A23" w:rsidRDefault="005668E0" w:rsidP="005F55FA">
      <w:pPr>
        <w:pStyle w:val="a5"/>
        <w:numPr>
          <w:ilvl w:val="0"/>
          <w:numId w:val="64"/>
        </w:numPr>
        <w:rPr>
          <w:rFonts w:ascii="David" w:hAnsi="David"/>
          <w:b/>
          <w:bCs/>
          <w:sz w:val="24"/>
        </w:rPr>
      </w:pPr>
      <w:r w:rsidRPr="005668E0">
        <w:rPr>
          <w:rFonts w:ascii="David" w:hAnsi="David" w:hint="cs"/>
          <w:sz w:val="24"/>
          <w:rtl/>
        </w:rPr>
        <w:t>לפי סעיף 10 לחוק התרופות: המפר ראה את הנזק מראש או שהיה עליו לראותו מראש בעת כריתת החוזה כתוצאה מסתברת של ההפרה".</w:t>
      </w:r>
      <w:r>
        <w:rPr>
          <w:rFonts w:ascii="David" w:hAnsi="David" w:hint="cs"/>
          <w:sz w:val="24"/>
          <w:rtl/>
        </w:rPr>
        <w:t xml:space="preserve"> </w:t>
      </w:r>
      <w:r w:rsidRPr="00A46C4C">
        <w:rPr>
          <w:rFonts w:ascii="David" w:hAnsi="David" w:hint="cs"/>
          <w:b/>
          <w:bCs/>
          <w:sz w:val="24"/>
          <w:rtl/>
        </w:rPr>
        <w:t>נזק לא צפוי נחשב רחוק ולא מזכה בפיצוי</w:t>
      </w:r>
      <w:r w:rsidRPr="005668E0">
        <w:rPr>
          <w:rFonts w:ascii="David" w:hAnsi="David" w:hint="cs"/>
          <w:sz w:val="24"/>
          <w:rtl/>
        </w:rPr>
        <w:t>.</w:t>
      </w:r>
      <w:r w:rsidRPr="00A46C4C">
        <w:rPr>
          <w:rFonts w:ascii="David" w:hAnsi="David"/>
          <w:b/>
          <w:bCs/>
          <w:sz w:val="24"/>
          <w:highlight w:val="cyan"/>
        </w:rPr>
        <w:t>Victoria Loundry</w:t>
      </w:r>
      <w:r w:rsidRPr="005668E0">
        <w:rPr>
          <w:rFonts w:ascii="David" w:hAnsi="David" w:hint="cs"/>
          <w:sz w:val="24"/>
          <w:rtl/>
        </w:rPr>
        <w:t xml:space="preserve"> </w:t>
      </w:r>
      <w:r w:rsidRPr="005668E0">
        <w:rPr>
          <w:rFonts w:ascii="David" w:hAnsi="David"/>
          <w:sz w:val="24"/>
          <w:rtl/>
        </w:rPr>
        <w:t>–</w:t>
      </w:r>
      <w:r w:rsidRPr="005668E0">
        <w:rPr>
          <w:rFonts w:ascii="David" w:hAnsi="David" w:hint="cs"/>
          <w:sz w:val="24"/>
          <w:rtl/>
        </w:rPr>
        <w:t xml:space="preserve"> איחור במסירת דוד למכבסה, שהייתה צריכה אותו כדי לערוך את הפעילות שלה. כתוצאה מזה נגרמו שני נזקים למכ</w:t>
      </w:r>
      <w:r w:rsidR="007338AC">
        <w:rPr>
          <w:rFonts w:ascii="David" w:hAnsi="David" w:hint="cs"/>
          <w:sz w:val="24"/>
          <w:rtl/>
        </w:rPr>
        <w:t>ב</w:t>
      </w:r>
      <w:r w:rsidRPr="005668E0">
        <w:rPr>
          <w:rFonts w:ascii="David" w:hAnsi="David" w:hint="cs"/>
          <w:sz w:val="24"/>
          <w:rtl/>
        </w:rPr>
        <w:t xml:space="preserve">סה </w:t>
      </w:r>
      <w:r w:rsidRPr="005668E0">
        <w:rPr>
          <w:rFonts w:ascii="David" w:hAnsi="David"/>
          <w:sz w:val="24"/>
          <w:rtl/>
        </w:rPr>
        <w:t>–</w:t>
      </w:r>
      <w:r w:rsidRPr="005668E0">
        <w:rPr>
          <w:rFonts w:ascii="David" w:hAnsi="David" w:hint="cs"/>
          <w:sz w:val="24"/>
          <w:rtl/>
        </w:rPr>
        <w:t xml:space="preserve"> הפסד עסקאות רגילות. בנוסף היה להם הסכם עם העירייה ועל כן  מדובר בהפסד של חוזים מיוחדים ברווח גדול </w:t>
      </w:r>
      <w:r w:rsidRPr="005668E0">
        <w:rPr>
          <w:rFonts w:ascii="David" w:hAnsi="David"/>
          <w:sz w:val="24"/>
          <w:rtl/>
        </w:rPr>
        <w:t>–</w:t>
      </w:r>
      <w:r w:rsidRPr="005668E0">
        <w:rPr>
          <w:rFonts w:ascii="David" w:hAnsi="David" w:hint="cs"/>
          <w:sz w:val="24"/>
          <w:rtl/>
        </w:rPr>
        <w:t xml:space="preserve"> והם רוצים על כך גם פיצוי. </w:t>
      </w:r>
      <w:r w:rsidRPr="000F4A23">
        <w:rPr>
          <w:rFonts w:ascii="David" w:hAnsi="David" w:hint="cs"/>
          <w:b/>
          <w:bCs/>
          <w:sz w:val="24"/>
          <w:rtl/>
        </w:rPr>
        <w:t>ביהמ"ש טוען כי לא יכלו לקבל פיצוי על העסקאות המיוחדות ולכן מגביל את הפיצוי רק לעסקאות הרגילות.</w:t>
      </w:r>
    </w:p>
    <w:p w14:paraId="6859C9AA" w14:textId="6F9FA500" w:rsidR="007338AC" w:rsidRDefault="005668E0" w:rsidP="005F55FA">
      <w:pPr>
        <w:pStyle w:val="a5"/>
        <w:numPr>
          <w:ilvl w:val="0"/>
          <w:numId w:val="64"/>
        </w:numPr>
        <w:rPr>
          <w:rFonts w:ascii="David" w:hAnsi="David"/>
          <w:sz w:val="24"/>
        </w:rPr>
      </w:pPr>
      <w:r w:rsidRPr="007338AC">
        <w:rPr>
          <w:rFonts w:ascii="David" w:hAnsi="David" w:hint="cs"/>
          <w:b/>
          <w:bCs/>
          <w:sz w:val="24"/>
          <w:rtl/>
        </w:rPr>
        <w:t>עידוד העברת מידע</w:t>
      </w:r>
      <w:r w:rsidRPr="005668E0">
        <w:rPr>
          <w:rFonts w:ascii="David" w:hAnsi="David" w:hint="cs"/>
          <w:sz w:val="24"/>
          <w:rtl/>
        </w:rPr>
        <w:t xml:space="preserve"> </w:t>
      </w:r>
      <w:r w:rsidRPr="005668E0">
        <w:rPr>
          <w:rFonts w:ascii="David" w:hAnsi="David"/>
          <w:sz w:val="24"/>
          <w:rtl/>
        </w:rPr>
        <w:t>–</w:t>
      </w:r>
      <w:r w:rsidRPr="005668E0">
        <w:rPr>
          <w:rFonts w:ascii="David" w:hAnsi="David" w:hint="cs"/>
          <w:sz w:val="24"/>
          <w:rtl/>
        </w:rPr>
        <w:t xml:space="preserve"> </w:t>
      </w:r>
      <w:r w:rsidRPr="000F4A23">
        <w:rPr>
          <w:rFonts w:ascii="David" w:hAnsi="David" w:hint="cs"/>
          <w:b/>
          <w:bCs/>
          <w:sz w:val="24"/>
          <w:rtl/>
        </w:rPr>
        <w:t xml:space="preserve">לנפר יש תמריץ לא לגלות על הסיכון </w:t>
      </w:r>
      <w:r w:rsidR="000F4A23">
        <w:rPr>
          <w:rFonts w:ascii="David" w:hAnsi="David" w:hint="cs"/>
          <w:b/>
          <w:bCs/>
          <w:sz w:val="24"/>
          <w:rtl/>
        </w:rPr>
        <w:t xml:space="preserve">להפרה </w:t>
      </w:r>
      <w:r w:rsidRPr="000F4A23">
        <w:rPr>
          <w:rFonts w:ascii="David" w:hAnsi="David" w:hint="cs"/>
          <w:b/>
          <w:bCs/>
          <w:sz w:val="24"/>
          <w:rtl/>
        </w:rPr>
        <w:t>כי זה פוגע בעמדת המיקוח שלו</w:t>
      </w:r>
      <w:r w:rsidRPr="005668E0">
        <w:rPr>
          <w:rFonts w:ascii="David" w:hAnsi="David" w:hint="cs"/>
          <w:sz w:val="24"/>
          <w:rtl/>
        </w:rPr>
        <w:t xml:space="preserve"> (בלי קשר בכלל להפרה). </w:t>
      </w:r>
      <w:r>
        <w:rPr>
          <w:rFonts w:ascii="David" w:hAnsi="David" w:hint="cs"/>
          <w:sz w:val="24"/>
          <w:rtl/>
        </w:rPr>
        <w:t xml:space="preserve">מחיר חוזי נקבע לפי מיקוח בין הצדדים, אם אני יודעת שצד אחד מאוד זקוק לשירות שלי, אני אדע לגבות ממנו יותר </w:t>
      </w:r>
      <w:r>
        <w:rPr>
          <w:rFonts w:ascii="David" w:hAnsi="David"/>
          <w:sz w:val="24"/>
          <w:rtl/>
        </w:rPr>
        <w:t>–</w:t>
      </w:r>
      <w:r>
        <w:rPr>
          <w:rFonts w:ascii="David" w:hAnsi="David" w:hint="cs"/>
          <w:sz w:val="24"/>
          <w:rtl/>
        </w:rPr>
        <w:t xml:space="preserve"> הצדדים לא רוצים להגיד לצד השני עד כמה החוזה חשוב להם.  לכן עדיף להם לא לגלות. </w:t>
      </w:r>
      <w:r w:rsidRPr="005668E0">
        <w:rPr>
          <w:rFonts w:ascii="David" w:hAnsi="David" w:hint="cs"/>
          <w:sz w:val="24"/>
          <w:rtl/>
        </w:rPr>
        <w:t xml:space="preserve">נחשוב שיש שני סוגי מתקשרים </w:t>
      </w:r>
      <w:r w:rsidRPr="005668E0">
        <w:rPr>
          <w:rFonts w:ascii="David" w:hAnsi="David"/>
          <w:sz w:val="24"/>
          <w:rtl/>
        </w:rPr>
        <w:t>–</w:t>
      </w:r>
      <w:r w:rsidRPr="005668E0">
        <w:rPr>
          <w:rFonts w:ascii="David" w:hAnsi="David" w:hint="cs"/>
          <w:sz w:val="24"/>
          <w:rtl/>
        </w:rPr>
        <w:t xml:space="preserve"> נזק נמוך ונזק גבוה</w:t>
      </w:r>
      <w:r>
        <w:rPr>
          <w:rFonts w:ascii="David" w:hAnsi="David" w:hint="cs"/>
          <w:sz w:val="24"/>
          <w:rtl/>
        </w:rPr>
        <w:t xml:space="preserve">. אני אדרוש סכום ממוצע ואם אני אפר אני אצטרך לשלם פיצוי רק שאני לא יודע אם האדם מולי הוא מהנזק הנמוך או הקטן. </w:t>
      </w:r>
      <w:r w:rsidRPr="000F4A23">
        <w:rPr>
          <w:rFonts w:ascii="David" w:hAnsi="David" w:hint="cs"/>
          <w:b/>
          <w:bCs/>
          <w:sz w:val="24"/>
          <w:rtl/>
        </w:rPr>
        <w:t>כשאתמחר את הסיכוי שאפר חוזה אתמחר לפי הממוצע.</w:t>
      </w:r>
      <w:r>
        <w:rPr>
          <w:rFonts w:ascii="David" w:hAnsi="David" w:hint="cs"/>
          <w:sz w:val="24"/>
          <w:rtl/>
        </w:rPr>
        <w:t xml:space="preserve"> הניזוקים עצמם יודעים אם הם טיפוס של נזק קטן או גדול, אלה שיודעים שהם נזק קטן עלולים לא </w:t>
      </w:r>
      <w:r>
        <w:rPr>
          <w:rFonts w:ascii="David" w:hAnsi="David" w:hint="cs"/>
          <w:sz w:val="24"/>
          <w:rtl/>
        </w:rPr>
        <w:lastRenderedPageBreak/>
        <w:t>לרצות לשלם בגלל שה</w:t>
      </w:r>
      <w:r w:rsidR="007338AC">
        <w:rPr>
          <w:rFonts w:ascii="David" w:hAnsi="David" w:hint="cs"/>
          <w:sz w:val="24"/>
          <w:rtl/>
        </w:rPr>
        <w:t xml:space="preserve">מחיר הוא הממוצע. במקרה הזה אני יכל להיקלע למצב שאנשים יצאו מהשוק (תאוריית </w:t>
      </w:r>
      <w:r w:rsidRPr="005668E0">
        <w:rPr>
          <w:rFonts w:ascii="David" w:hAnsi="David" w:hint="cs"/>
          <w:sz w:val="24"/>
          <w:rtl/>
        </w:rPr>
        <w:t xml:space="preserve"> </w:t>
      </w:r>
      <w:r w:rsidR="007338AC" w:rsidRPr="000F4A23">
        <w:rPr>
          <w:rFonts w:ascii="David" w:hAnsi="David"/>
          <w:b/>
          <w:bCs/>
          <w:sz w:val="24"/>
        </w:rPr>
        <w:t>Adverse selection</w:t>
      </w:r>
      <w:r w:rsidR="007338AC">
        <w:rPr>
          <w:rFonts w:ascii="David" w:hAnsi="David" w:hint="cs"/>
          <w:sz w:val="24"/>
          <w:rtl/>
        </w:rPr>
        <w:t xml:space="preserve"> </w:t>
      </w:r>
      <w:r w:rsidR="007338AC">
        <w:rPr>
          <w:rFonts w:ascii="David" w:hAnsi="David"/>
          <w:sz w:val="24"/>
          <w:rtl/>
        </w:rPr>
        <w:t>–</w:t>
      </w:r>
      <w:r w:rsidR="007338AC">
        <w:rPr>
          <w:rFonts w:ascii="David" w:hAnsi="David" w:hint="cs"/>
          <w:sz w:val="24"/>
          <w:rtl/>
        </w:rPr>
        <w:t xml:space="preserve"> שוק הלימונים).</w:t>
      </w:r>
    </w:p>
    <w:p w14:paraId="03266977" w14:textId="77777777" w:rsidR="007338AC" w:rsidRDefault="007338AC" w:rsidP="007338AC">
      <w:pPr>
        <w:pStyle w:val="a5"/>
        <w:rPr>
          <w:rFonts w:ascii="David" w:hAnsi="David"/>
          <w:sz w:val="24"/>
        </w:rPr>
      </w:pPr>
    </w:p>
    <w:p w14:paraId="705D8C51" w14:textId="73A8B14D" w:rsidR="007338AC" w:rsidRPr="007338AC" w:rsidRDefault="007338AC" w:rsidP="007338AC">
      <w:pPr>
        <w:pStyle w:val="a5"/>
        <w:rPr>
          <w:rFonts w:ascii="David" w:hAnsi="David"/>
          <w:b/>
          <w:bCs/>
          <w:sz w:val="24"/>
          <w:u w:val="single"/>
          <w:rtl/>
        </w:rPr>
      </w:pPr>
      <w:r w:rsidRPr="007338AC">
        <w:rPr>
          <w:rFonts w:ascii="David" w:hAnsi="David" w:hint="cs"/>
          <w:b/>
          <w:bCs/>
          <w:sz w:val="24"/>
          <w:u w:val="single"/>
          <w:rtl/>
        </w:rPr>
        <w:t>עולה השאלה למה זה חשוב שהמפר יידע מראש על התוצאות הסבירות של ההפרה:</w:t>
      </w:r>
    </w:p>
    <w:p w14:paraId="4A6C319D" w14:textId="77777777" w:rsidR="00A46C4C" w:rsidRDefault="007338AC" w:rsidP="00A46C4C">
      <w:pPr>
        <w:pStyle w:val="a5"/>
        <w:numPr>
          <w:ilvl w:val="0"/>
          <w:numId w:val="13"/>
        </w:numPr>
        <w:rPr>
          <w:rFonts w:ascii="David" w:hAnsi="David"/>
          <w:sz w:val="24"/>
        </w:rPr>
      </w:pPr>
      <w:r w:rsidRPr="00A46C4C">
        <w:rPr>
          <w:rFonts w:ascii="David" w:hAnsi="David" w:hint="cs"/>
          <w:b/>
          <w:bCs/>
          <w:sz w:val="24"/>
          <w:rtl/>
        </w:rPr>
        <w:t>הפיצוי כתנאי מכללא בחוזה</w:t>
      </w:r>
      <w:r w:rsidRPr="00A46C4C">
        <w:rPr>
          <w:rFonts w:ascii="David" w:hAnsi="David" w:hint="cs"/>
          <w:sz w:val="24"/>
          <w:rtl/>
        </w:rPr>
        <w:t xml:space="preserve"> </w:t>
      </w:r>
      <w:r w:rsidRPr="00A46C4C">
        <w:rPr>
          <w:rFonts w:ascii="David" w:hAnsi="David"/>
          <w:sz w:val="24"/>
          <w:rtl/>
        </w:rPr>
        <w:t>–</w:t>
      </w:r>
      <w:r w:rsidRPr="00A46C4C">
        <w:rPr>
          <w:rFonts w:ascii="David" w:hAnsi="David" w:hint="cs"/>
          <w:sz w:val="24"/>
          <w:rtl/>
        </w:rPr>
        <w:t xml:space="preserve"> שידע כמה להשקיע באמצעי זהירות.</w:t>
      </w:r>
    </w:p>
    <w:p w14:paraId="7370E93C" w14:textId="77777777" w:rsidR="00A46C4C" w:rsidRDefault="007338AC" w:rsidP="00A46C4C">
      <w:pPr>
        <w:pStyle w:val="a5"/>
        <w:numPr>
          <w:ilvl w:val="0"/>
          <w:numId w:val="13"/>
        </w:numPr>
        <w:rPr>
          <w:rFonts w:ascii="David" w:hAnsi="David"/>
          <w:sz w:val="24"/>
        </w:rPr>
      </w:pPr>
      <w:r w:rsidRPr="00A46C4C">
        <w:rPr>
          <w:rFonts w:ascii="David" w:hAnsi="David" w:hint="cs"/>
          <w:b/>
          <w:bCs/>
          <w:sz w:val="24"/>
          <w:rtl/>
        </w:rPr>
        <w:t>מניעת התקשרות בחוזים רצויים</w:t>
      </w:r>
      <w:r w:rsidRPr="00A46C4C">
        <w:rPr>
          <w:rFonts w:ascii="David" w:hAnsi="David" w:hint="cs"/>
          <w:sz w:val="24"/>
          <w:rtl/>
        </w:rPr>
        <w:t xml:space="preserve"> - אם יהיה פיצוי על נזקים לא צפויים זה עשוי למנוע התקשרות בחוזים רצויים (זהירות יתר בשלב הכריתה).</w:t>
      </w:r>
    </w:p>
    <w:p w14:paraId="0472D1EC" w14:textId="77777777" w:rsidR="00A46C4C" w:rsidRDefault="007338AC" w:rsidP="00A46C4C">
      <w:pPr>
        <w:pStyle w:val="a5"/>
        <w:numPr>
          <w:ilvl w:val="0"/>
          <w:numId w:val="13"/>
        </w:numPr>
        <w:rPr>
          <w:rFonts w:ascii="David" w:hAnsi="David"/>
          <w:sz w:val="24"/>
        </w:rPr>
      </w:pPr>
      <w:r w:rsidRPr="00A46C4C">
        <w:rPr>
          <w:rFonts w:ascii="David" w:hAnsi="David" w:hint="cs"/>
          <w:b/>
          <w:bCs/>
          <w:sz w:val="24"/>
          <w:rtl/>
        </w:rPr>
        <w:t>נקיטת זהירות ראויה מפני הפרה</w:t>
      </w:r>
      <w:r w:rsidRPr="00A46C4C">
        <w:rPr>
          <w:rFonts w:ascii="David" w:hAnsi="David" w:hint="cs"/>
          <w:sz w:val="24"/>
          <w:rtl/>
        </w:rPr>
        <w:t xml:space="preserve"> - אנו רוצים שחייבים לפעמים יפרו חוזים, ושיפעלו למניעת הפרות רק כאשר ההפרה היא לא יעילה.</w:t>
      </w:r>
    </w:p>
    <w:p w14:paraId="2C42C866" w14:textId="77777777" w:rsidR="00A46C4C" w:rsidRDefault="007338AC" w:rsidP="00A46C4C">
      <w:pPr>
        <w:pStyle w:val="a5"/>
        <w:numPr>
          <w:ilvl w:val="0"/>
          <w:numId w:val="13"/>
        </w:numPr>
        <w:rPr>
          <w:rFonts w:ascii="David" w:hAnsi="David"/>
          <w:sz w:val="24"/>
        </w:rPr>
      </w:pPr>
      <w:r w:rsidRPr="00A46C4C">
        <w:rPr>
          <w:rFonts w:ascii="David" w:hAnsi="David" w:hint="cs"/>
          <w:b/>
          <w:bCs/>
          <w:sz w:val="24"/>
          <w:rtl/>
        </w:rPr>
        <w:t>העמדת אפשרות למפר להגביל את אחריותו בשעת הכריתה</w:t>
      </w:r>
      <w:r w:rsidRPr="00A46C4C">
        <w:rPr>
          <w:rFonts w:ascii="David" w:hAnsi="David" w:hint="cs"/>
          <w:sz w:val="24"/>
          <w:rtl/>
        </w:rPr>
        <w:t xml:space="preserve"> (למה שהצדדים ירצו להגביל אחריות?) - כשאדם יודע מה הנזק שנגרם בהפרה שלו, הוא יכל להחליט שהוא לא מעוניין לקחת את הסיכון.</w:t>
      </w:r>
    </w:p>
    <w:p w14:paraId="4A84D32A" w14:textId="77777777" w:rsidR="00A46C4C" w:rsidRDefault="007338AC" w:rsidP="00A46C4C">
      <w:pPr>
        <w:pStyle w:val="a5"/>
        <w:numPr>
          <w:ilvl w:val="0"/>
          <w:numId w:val="13"/>
        </w:numPr>
        <w:rPr>
          <w:rFonts w:ascii="David" w:hAnsi="David"/>
          <w:sz w:val="24"/>
        </w:rPr>
      </w:pPr>
      <w:r w:rsidRPr="00A46C4C">
        <w:rPr>
          <w:rFonts w:ascii="David" w:hAnsi="David" w:hint="cs"/>
          <w:b/>
          <w:bCs/>
          <w:sz w:val="24"/>
          <w:rtl/>
        </w:rPr>
        <w:t>הנפר הוא מונע הנזק (הבלתי צפוי) הזול</w:t>
      </w:r>
      <w:r w:rsidRPr="00A46C4C">
        <w:rPr>
          <w:rFonts w:ascii="David" w:hAnsi="David" w:hint="cs"/>
          <w:sz w:val="24"/>
          <w:rtl/>
        </w:rPr>
        <w:t xml:space="preserve"> </w:t>
      </w:r>
      <w:r w:rsidRPr="00A46C4C">
        <w:rPr>
          <w:rFonts w:ascii="David" w:hAnsi="David"/>
          <w:sz w:val="24"/>
          <w:rtl/>
        </w:rPr>
        <w:t>–</w:t>
      </w:r>
      <w:r w:rsidRPr="00A46C4C">
        <w:rPr>
          <w:rFonts w:ascii="David" w:hAnsi="David" w:hint="cs"/>
          <w:sz w:val="24"/>
          <w:rtl/>
        </w:rPr>
        <w:t xml:space="preserve"> הקצאת הסיכונים לנפר.</w:t>
      </w:r>
    </w:p>
    <w:p w14:paraId="53C9E8D4" w14:textId="77777777" w:rsidR="00A46C4C" w:rsidRPr="00A46C4C" w:rsidRDefault="007338AC" w:rsidP="00A46C4C">
      <w:pPr>
        <w:pStyle w:val="a5"/>
        <w:numPr>
          <w:ilvl w:val="0"/>
          <w:numId w:val="13"/>
        </w:numPr>
        <w:rPr>
          <w:rFonts w:ascii="David" w:hAnsi="David"/>
          <w:sz w:val="24"/>
        </w:rPr>
      </w:pPr>
      <w:r w:rsidRPr="00A46C4C">
        <w:rPr>
          <w:rFonts w:ascii="David" w:hAnsi="David" w:hint="cs"/>
          <w:b/>
          <w:bCs/>
          <w:sz w:val="24"/>
          <w:rtl/>
        </w:rPr>
        <w:t xml:space="preserve">מניעת תופעה </w:t>
      </w:r>
      <w:r w:rsidRPr="00A46C4C">
        <w:rPr>
          <w:rFonts w:ascii="David" w:hAnsi="David"/>
          <w:b/>
          <w:bCs/>
          <w:sz w:val="24"/>
        </w:rPr>
        <w:t>Adverse selection</w:t>
      </w:r>
      <w:r w:rsidRPr="00A46C4C">
        <w:rPr>
          <w:rFonts w:ascii="David" w:hAnsi="David" w:hint="cs"/>
          <w:b/>
          <w:bCs/>
          <w:sz w:val="24"/>
          <w:rtl/>
        </w:rPr>
        <w:t>.</w:t>
      </w:r>
    </w:p>
    <w:p w14:paraId="4A90EB56" w14:textId="27E9CF18" w:rsidR="007338AC" w:rsidRPr="00A46C4C" w:rsidRDefault="007338AC" w:rsidP="00A46C4C">
      <w:pPr>
        <w:pStyle w:val="a5"/>
        <w:numPr>
          <w:ilvl w:val="0"/>
          <w:numId w:val="13"/>
        </w:numPr>
        <w:rPr>
          <w:rFonts w:ascii="David" w:hAnsi="David"/>
          <w:sz w:val="24"/>
        </w:rPr>
      </w:pPr>
      <w:r w:rsidRPr="00A46C4C">
        <w:rPr>
          <w:rFonts w:ascii="David" w:hAnsi="David" w:hint="cs"/>
          <w:b/>
          <w:bCs/>
          <w:sz w:val="24"/>
          <w:rtl/>
        </w:rPr>
        <w:t>עשוי למנוע תופעה של סבסוד צולב</w:t>
      </w:r>
      <w:r w:rsidRPr="00A46C4C">
        <w:rPr>
          <w:rFonts w:ascii="David" w:hAnsi="David" w:hint="cs"/>
          <w:sz w:val="24"/>
          <w:rtl/>
        </w:rPr>
        <w:t xml:space="preserve"> </w:t>
      </w:r>
      <w:r w:rsidRPr="00A46C4C">
        <w:rPr>
          <w:rFonts w:ascii="David" w:hAnsi="David"/>
          <w:sz w:val="24"/>
          <w:rtl/>
        </w:rPr>
        <w:t>–</w:t>
      </w:r>
      <w:r w:rsidRPr="00A46C4C">
        <w:rPr>
          <w:rFonts w:ascii="David" w:hAnsi="David" w:hint="cs"/>
          <w:sz w:val="24"/>
          <w:rtl/>
        </w:rPr>
        <w:t xml:space="preserve"> תופעה</w:t>
      </w:r>
      <w:r w:rsidR="000F4A23">
        <w:rPr>
          <w:rFonts w:ascii="David" w:hAnsi="David" w:hint="cs"/>
          <w:sz w:val="24"/>
          <w:rtl/>
        </w:rPr>
        <w:t xml:space="preserve"> </w:t>
      </w:r>
      <w:r w:rsidRPr="00A46C4C">
        <w:rPr>
          <w:rFonts w:ascii="David" w:hAnsi="David" w:hint="cs"/>
          <w:sz w:val="24"/>
          <w:rtl/>
        </w:rPr>
        <w:t xml:space="preserve">שגורם אחד מתקשר עם כל מני גורמים אחרים. בגלל שההסדר החוזי שלו איתם הוא אחיד, יוצא שאחד מאותם הלקוחות מסבסד את המחיר של הלקוח השני. לדוגמה: שטיפת מכוניות </w:t>
      </w:r>
      <w:r w:rsidRPr="00A46C4C">
        <w:rPr>
          <w:rFonts w:ascii="David" w:hAnsi="David"/>
          <w:sz w:val="24"/>
          <w:rtl/>
        </w:rPr>
        <w:t>–</w:t>
      </w:r>
      <w:r w:rsidRPr="00A46C4C">
        <w:rPr>
          <w:rFonts w:ascii="David" w:hAnsi="David" w:hint="cs"/>
          <w:sz w:val="24"/>
          <w:rtl/>
        </w:rPr>
        <w:t xml:space="preserve"> מגיעים מכוניות שלא יודעים מה טיבם וסוגרים הסכם לשטיפת מכוניות כאשר אני מתחייב לא לגרום נזק לרכב במסגרת החוזה. כמה אדרוש על שטיפת המכוניות (המחיר החוזי)? המחיר ישקף את התיקון שאגרום נזק לרכבים, אך הם מסוגים שונים </w:t>
      </w:r>
      <w:r w:rsidRPr="00A46C4C">
        <w:rPr>
          <w:rFonts w:ascii="David" w:hAnsi="David"/>
          <w:sz w:val="24"/>
          <w:rtl/>
        </w:rPr>
        <w:t>–</w:t>
      </w:r>
      <w:r w:rsidRPr="00A46C4C">
        <w:rPr>
          <w:rFonts w:ascii="David" w:hAnsi="David" w:hint="cs"/>
          <w:sz w:val="24"/>
          <w:rtl/>
        </w:rPr>
        <w:t xml:space="preserve"> זולים ויקרים. אי אפשר לגבות מחיר שונה מבלי הרכבים ואני גובה מהם מחיר אחיד, כאשר התוצאה היא שאנשים עם רכבים זולים משלמים יותר מדיי עבור שטיפת הרכב ואנשים עם רכבים יקרים משלמים מעט. בעצם, העניים מסבסדים את המחיר לעשירים. כל תופעה כזאת יוצרים את הסכנה של סבסוד צולב, שבו העניים מסבסדים עשירים. </w:t>
      </w:r>
      <w:r w:rsidRPr="000F4A23">
        <w:rPr>
          <w:rFonts w:ascii="David" w:hAnsi="David" w:hint="cs"/>
          <w:b/>
          <w:bCs/>
          <w:sz w:val="24"/>
          <w:rtl/>
        </w:rPr>
        <w:t xml:space="preserve">הפתרון </w:t>
      </w:r>
      <w:r w:rsidRPr="00A46C4C">
        <w:rPr>
          <w:rFonts w:ascii="David" w:hAnsi="David" w:hint="cs"/>
          <w:sz w:val="24"/>
          <w:rtl/>
        </w:rPr>
        <w:t xml:space="preserve">הוא להגביל את האחריות בתוך ההסכם </w:t>
      </w:r>
      <w:r w:rsidRPr="00A46C4C">
        <w:rPr>
          <w:rFonts w:ascii="David" w:hAnsi="David"/>
          <w:sz w:val="24"/>
          <w:rtl/>
        </w:rPr>
        <w:t>–</w:t>
      </w:r>
      <w:r w:rsidRPr="00A46C4C">
        <w:rPr>
          <w:rFonts w:ascii="David" w:hAnsi="David" w:hint="cs"/>
          <w:sz w:val="24"/>
          <w:rtl/>
        </w:rPr>
        <w:t xml:space="preserve"> אני אכסה את הנזקים לרכבים שיגרמו תוך כדי השטיפה אבל עד 1000 שקלים. מונע גם את הבעיה של </w:t>
      </w:r>
      <w:r w:rsidRPr="00A46C4C">
        <w:rPr>
          <w:rFonts w:ascii="David" w:hAnsi="David"/>
          <w:sz w:val="24"/>
        </w:rPr>
        <w:t>Adverse selection</w:t>
      </w:r>
      <w:r w:rsidRPr="00A46C4C">
        <w:rPr>
          <w:rFonts w:ascii="David" w:hAnsi="David" w:hint="cs"/>
          <w:sz w:val="24"/>
          <w:rtl/>
        </w:rPr>
        <w:t>.</w:t>
      </w:r>
    </w:p>
    <w:p w14:paraId="0A7C7C4E" w14:textId="77777777" w:rsidR="00BD5C63" w:rsidRDefault="00BD5C63" w:rsidP="00BD5C63">
      <w:pPr>
        <w:pStyle w:val="a5"/>
        <w:ind w:left="927"/>
        <w:rPr>
          <w:rFonts w:ascii="David" w:hAnsi="David"/>
          <w:sz w:val="24"/>
        </w:rPr>
      </w:pPr>
    </w:p>
    <w:p w14:paraId="347F3C59" w14:textId="64B96F83" w:rsidR="00BD5C63" w:rsidRDefault="00BD5C63" w:rsidP="00BD5C63">
      <w:pPr>
        <w:pStyle w:val="a5"/>
        <w:rPr>
          <w:rFonts w:ascii="David" w:hAnsi="David"/>
          <w:b/>
          <w:bCs/>
          <w:sz w:val="24"/>
          <w:u w:val="single"/>
          <w:rtl/>
        </w:rPr>
      </w:pPr>
      <w:r w:rsidRPr="00BD5C63">
        <w:rPr>
          <w:rFonts w:ascii="David" w:hAnsi="David" w:hint="cs"/>
          <w:b/>
          <w:bCs/>
          <w:sz w:val="24"/>
          <w:u w:val="single"/>
          <w:rtl/>
        </w:rPr>
        <w:t>מבחן ריחוק הנזק ובעיית היישום:</w:t>
      </w:r>
    </w:p>
    <w:p w14:paraId="38F7D0C1" w14:textId="6763F5AD" w:rsidR="00BD5C63" w:rsidRPr="000F4A23" w:rsidRDefault="00BD5C63" w:rsidP="00BD5C63">
      <w:pPr>
        <w:pStyle w:val="a5"/>
        <w:rPr>
          <w:rFonts w:ascii="David" w:hAnsi="David"/>
          <w:b/>
          <w:bCs/>
          <w:sz w:val="24"/>
          <w:rtl/>
        </w:rPr>
      </w:pPr>
      <w:r w:rsidRPr="00BD5C63">
        <w:rPr>
          <w:rFonts w:ascii="David" w:hAnsi="David" w:hint="cs"/>
          <w:sz w:val="24"/>
          <w:rtl/>
        </w:rPr>
        <w:t xml:space="preserve">מה הדין אם התרחש נזק לא צפוי </w:t>
      </w:r>
      <w:r w:rsidRPr="00BD5C63">
        <w:rPr>
          <w:rFonts w:ascii="David" w:hAnsi="David"/>
          <w:sz w:val="24"/>
          <w:rtl/>
        </w:rPr>
        <w:t>–</w:t>
      </w:r>
      <w:r w:rsidRPr="00BD5C63">
        <w:rPr>
          <w:rFonts w:ascii="David" w:hAnsi="David" w:hint="cs"/>
          <w:sz w:val="24"/>
          <w:rtl/>
        </w:rPr>
        <w:t xml:space="preserve"> לדוגמה מזון כלבים המכיל רגל שהורג את הבעלים. היה צפוי שהכלב הוא זה שימות. אין מחלוקת שהמוות של האדם לא יהיה בר פיצוי, </w:t>
      </w:r>
      <w:r w:rsidRPr="000F4A23">
        <w:rPr>
          <w:rFonts w:ascii="David" w:hAnsi="David" w:hint="cs"/>
          <w:b/>
          <w:bCs/>
          <w:sz w:val="24"/>
          <w:rtl/>
        </w:rPr>
        <w:t xml:space="preserve">אך השאלה המעניינת היא האם ניתן פיצוי לפי הנזק שהיה קורה אילו הכלב היה מת. </w:t>
      </w:r>
    </w:p>
    <w:p w14:paraId="00D4DB9F" w14:textId="0100A3AC" w:rsidR="00BD5C63" w:rsidRDefault="00BD5C63" w:rsidP="00BD5C63">
      <w:pPr>
        <w:pStyle w:val="a5"/>
        <w:rPr>
          <w:rFonts w:ascii="David" w:hAnsi="David"/>
          <w:sz w:val="24"/>
          <w:rtl/>
        </w:rPr>
      </w:pPr>
      <w:r>
        <w:rPr>
          <w:rFonts w:ascii="David" w:hAnsi="David" w:hint="cs"/>
          <w:sz w:val="24"/>
          <w:rtl/>
        </w:rPr>
        <w:t xml:space="preserve">השאלה הגיעה לפסיקה </w:t>
      </w:r>
      <w:r>
        <w:rPr>
          <w:rFonts w:ascii="David" w:hAnsi="David"/>
          <w:sz w:val="24"/>
          <w:rtl/>
        </w:rPr>
        <w:t>–</w:t>
      </w:r>
      <w:r>
        <w:rPr>
          <w:rFonts w:ascii="David" w:hAnsi="David" w:hint="cs"/>
          <w:sz w:val="24"/>
          <w:rtl/>
        </w:rPr>
        <w:t xml:space="preserve"> אבדן רווחים עקב </w:t>
      </w:r>
      <w:r w:rsidRPr="00BD5C63">
        <w:rPr>
          <w:rFonts w:ascii="David" w:hAnsi="David" w:hint="cs"/>
          <w:b/>
          <w:bCs/>
          <w:sz w:val="24"/>
          <w:rtl/>
        </w:rPr>
        <w:t>שימוש לא צפוי</w:t>
      </w:r>
      <w:r>
        <w:rPr>
          <w:rFonts w:ascii="David" w:hAnsi="David" w:hint="cs"/>
          <w:sz w:val="24"/>
          <w:rtl/>
        </w:rPr>
        <w:t>.</w:t>
      </w:r>
      <w:r w:rsidR="006C454A">
        <w:rPr>
          <w:rFonts w:ascii="David" w:hAnsi="David" w:hint="cs"/>
          <w:sz w:val="24"/>
          <w:rtl/>
        </w:rPr>
        <w:t xml:space="preserve"> כשתובעים לאבדן רווחים אתה מוגבל לסכום של הרווח הצפוי גם אם השימוש היה לא צפוי.</w:t>
      </w:r>
    </w:p>
    <w:p w14:paraId="1093A2CD" w14:textId="0AD9577D" w:rsidR="006C454A" w:rsidRDefault="006C454A" w:rsidP="00BD5C63">
      <w:pPr>
        <w:pStyle w:val="a5"/>
        <w:rPr>
          <w:rFonts w:ascii="David" w:hAnsi="David"/>
          <w:sz w:val="24"/>
          <w:rtl/>
        </w:rPr>
      </w:pPr>
    </w:p>
    <w:p w14:paraId="4EFDFA30" w14:textId="1387DBF1" w:rsidR="006C454A" w:rsidRDefault="006C454A" w:rsidP="00BD5C63">
      <w:pPr>
        <w:pStyle w:val="a5"/>
        <w:rPr>
          <w:rFonts w:ascii="David" w:hAnsi="David"/>
          <w:sz w:val="24"/>
          <w:rtl/>
        </w:rPr>
      </w:pPr>
      <w:r>
        <w:rPr>
          <w:rFonts w:ascii="David" w:hAnsi="David" w:hint="cs"/>
          <w:sz w:val="24"/>
          <w:rtl/>
        </w:rPr>
        <w:t xml:space="preserve">בשונה מדיני הנזיקין </w:t>
      </w:r>
      <w:r>
        <w:rPr>
          <w:rFonts w:ascii="David" w:hAnsi="David"/>
          <w:sz w:val="24"/>
          <w:rtl/>
        </w:rPr>
        <w:t>–</w:t>
      </w:r>
      <w:r>
        <w:rPr>
          <w:rFonts w:ascii="David" w:hAnsi="David" w:hint="cs"/>
          <w:sz w:val="24"/>
          <w:rtl/>
        </w:rPr>
        <w:t xml:space="preserve"> אין אבחנה בחוזים בין סוג והיקף הנזק. </w:t>
      </w:r>
      <w:r w:rsidRPr="000F4A23">
        <w:rPr>
          <w:rFonts w:ascii="David" w:hAnsi="David" w:hint="cs"/>
          <w:b/>
          <w:bCs/>
          <w:sz w:val="24"/>
          <w:rtl/>
        </w:rPr>
        <w:t>צריך צפיות לגבי היקף הנזק וסוגו</w:t>
      </w:r>
      <w:r>
        <w:rPr>
          <w:rFonts w:ascii="David" w:hAnsi="David" w:hint="cs"/>
          <w:sz w:val="24"/>
          <w:rtl/>
        </w:rPr>
        <w:t>.</w:t>
      </w:r>
      <w:r w:rsidRPr="006C454A">
        <w:rPr>
          <w:rFonts w:ascii="David" w:hAnsi="David" w:hint="cs"/>
          <w:b/>
          <w:bCs/>
          <w:sz w:val="24"/>
          <w:rtl/>
        </w:rPr>
        <w:t xml:space="preserve"> </w:t>
      </w:r>
      <w:r w:rsidRPr="000F4A23">
        <w:rPr>
          <w:rFonts w:ascii="David" w:hAnsi="David" w:hint="cs"/>
          <w:b/>
          <w:bCs/>
          <w:sz w:val="24"/>
          <w:highlight w:val="cyan"/>
          <w:rtl/>
        </w:rPr>
        <w:t>בפס"ד חזן נ' דגן</w:t>
      </w:r>
      <w:r>
        <w:rPr>
          <w:rFonts w:ascii="David" w:hAnsi="David" w:hint="cs"/>
          <w:sz w:val="24"/>
          <w:rtl/>
        </w:rPr>
        <w:t xml:space="preserve"> שמגר אומר שתמיד יש צפיות לגבי התנודות של השוק </w:t>
      </w:r>
      <w:r>
        <w:rPr>
          <w:rFonts w:ascii="David" w:hAnsi="David"/>
          <w:sz w:val="24"/>
          <w:rtl/>
        </w:rPr>
        <w:t>–</w:t>
      </w:r>
      <w:r>
        <w:rPr>
          <w:rFonts w:ascii="David" w:hAnsi="David" w:hint="cs"/>
          <w:sz w:val="24"/>
          <w:rtl/>
        </w:rPr>
        <w:t xml:space="preserve"> אמנם צריך להיות צפיות לגובה הנזק אבל גובה נזק חריג כתוצאה מתנודות השוק הוא תמיד צפוי. </w:t>
      </w:r>
      <w:r w:rsidR="00534DA7">
        <w:rPr>
          <w:rFonts w:ascii="David" w:hAnsi="David" w:hint="cs"/>
          <w:sz w:val="24"/>
          <w:rtl/>
        </w:rPr>
        <w:t xml:space="preserve">במקרה זה הפחתה בנכס מקרקעין שלאחר הפרת החוזה. </w:t>
      </w:r>
    </w:p>
    <w:p w14:paraId="5E0D7A06" w14:textId="460F3157" w:rsidR="00534DA7" w:rsidRDefault="00534DA7" w:rsidP="00BD5C63">
      <w:pPr>
        <w:pStyle w:val="a5"/>
        <w:rPr>
          <w:rFonts w:ascii="David" w:hAnsi="David"/>
          <w:sz w:val="24"/>
          <w:rtl/>
        </w:rPr>
      </w:pPr>
    </w:p>
    <w:p w14:paraId="705F5345" w14:textId="45827B3A" w:rsidR="00534DA7" w:rsidRPr="00A46C4C" w:rsidRDefault="00534DA7" w:rsidP="00A46C4C">
      <w:pPr>
        <w:pStyle w:val="a5"/>
        <w:numPr>
          <w:ilvl w:val="0"/>
          <w:numId w:val="13"/>
        </w:numPr>
        <w:rPr>
          <w:rFonts w:ascii="David" w:hAnsi="David"/>
          <w:sz w:val="24"/>
        </w:rPr>
      </w:pPr>
      <w:r w:rsidRPr="000F4A23">
        <w:rPr>
          <w:rFonts w:ascii="David" w:hAnsi="David" w:hint="cs"/>
          <w:b/>
          <w:bCs/>
          <w:sz w:val="24"/>
          <w:rtl/>
        </w:rPr>
        <w:t>דרישת הוודאות:</w:t>
      </w:r>
      <w:r w:rsidR="00EA420B" w:rsidRPr="00A46C4C">
        <w:rPr>
          <w:rFonts w:ascii="David" w:hAnsi="David" w:hint="cs"/>
          <w:sz w:val="24"/>
          <w:rtl/>
        </w:rPr>
        <w:t xml:space="preserve"> הנפר צריך להוכיח את הנזק שנגרם לו ברמת וודאות מאוד גבוהה לפי פס"ד</w:t>
      </w:r>
      <w:r w:rsidRPr="00A46C4C">
        <w:rPr>
          <w:rFonts w:ascii="David" w:hAnsi="David" w:hint="cs"/>
          <w:sz w:val="24"/>
          <w:rtl/>
        </w:rPr>
        <w:t xml:space="preserve"> </w:t>
      </w:r>
      <w:r w:rsidR="00EA420B" w:rsidRPr="000F4A23">
        <w:rPr>
          <w:rFonts w:ascii="David" w:hAnsi="David" w:hint="cs"/>
          <w:b/>
          <w:bCs/>
          <w:sz w:val="24"/>
          <w:highlight w:val="cyan"/>
          <w:rtl/>
        </w:rPr>
        <w:t>אנסימוב</w:t>
      </w:r>
      <w:r w:rsidRPr="000F4A23">
        <w:rPr>
          <w:rFonts w:ascii="David" w:hAnsi="David" w:hint="cs"/>
          <w:b/>
          <w:bCs/>
          <w:sz w:val="24"/>
          <w:highlight w:val="cyan"/>
          <w:rtl/>
        </w:rPr>
        <w:t xml:space="preserve"> נ' מלון טירת הכרמל בת שבע</w:t>
      </w:r>
      <w:r w:rsidRPr="00A46C4C">
        <w:rPr>
          <w:rFonts w:ascii="David" w:hAnsi="David" w:hint="cs"/>
          <w:sz w:val="24"/>
          <w:rtl/>
        </w:rPr>
        <w:t xml:space="preserve">: </w:t>
      </w:r>
      <w:r w:rsidR="00EA420B" w:rsidRPr="00A46C4C">
        <w:rPr>
          <w:rFonts w:ascii="David" w:hAnsi="David" w:hint="cs"/>
          <w:sz w:val="24"/>
          <w:rtl/>
        </w:rPr>
        <w:t xml:space="preserve"> אבדן רווחים עקב עיקוב במסירה. </w:t>
      </w:r>
      <w:r w:rsidRPr="00A46C4C">
        <w:rPr>
          <w:rFonts w:ascii="David" w:hAnsi="David" w:hint="cs"/>
          <w:sz w:val="24"/>
          <w:rtl/>
        </w:rPr>
        <w:t xml:space="preserve">כהן </w:t>
      </w:r>
      <w:r w:rsidRPr="00A46C4C">
        <w:rPr>
          <w:rFonts w:ascii="David" w:hAnsi="David"/>
          <w:sz w:val="24"/>
          <w:rtl/>
        </w:rPr>
        <w:t>–</w:t>
      </w:r>
      <w:r w:rsidRPr="00A46C4C">
        <w:rPr>
          <w:rFonts w:ascii="David" w:hAnsi="David" w:hint="cs"/>
          <w:sz w:val="24"/>
          <w:rtl/>
        </w:rPr>
        <w:t xml:space="preserve"> עמדת </w:t>
      </w:r>
      <w:r w:rsidR="00EA420B" w:rsidRPr="00A46C4C">
        <w:rPr>
          <w:rFonts w:ascii="David" w:hAnsi="David" w:hint="cs"/>
          <w:sz w:val="24"/>
          <w:rtl/>
        </w:rPr>
        <w:t>יחיד</w:t>
      </w:r>
      <w:r w:rsidRPr="00A46C4C">
        <w:rPr>
          <w:rFonts w:ascii="David" w:hAnsi="David" w:hint="cs"/>
          <w:sz w:val="24"/>
          <w:rtl/>
        </w:rPr>
        <w:t xml:space="preserve"> </w:t>
      </w:r>
      <w:r w:rsidRPr="00A46C4C">
        <w:rPr>
          <w:rFonts w:ascii="David" w:hAnsi="David"/>
          <w:sz w:val="24"/>
          <w:rtl/>
        </w:rPr>
        <w:t>–</w:t>
      </w:r>
      <w:r w:rsidRPr="00A46C4C">
        <w:rPr>
          <w:rFonts w:ascii="David" w:hAnsi="David" w:hint="cs"/>
          <w:sz w:val="24"/>
          <w:rtl/>
        </w:rPr>
        <w:t xml:space="preserve"> יש להוכיח נזק צפוי, </w:t>
      </w:r>
      <w:r w:rsidR="000F4A23">
        <w:rPr>
          <w:rFonts w:ascii="David" w:hAnsi="David" w:hint="cs"/>
          <w:sz w:val="24"/>
          <w:rtl/>
        </w:rPr>
        <w:t>א</w:t>
      </w:r>
      <w:r w:rsidRPr="00A46C4C">
        <w:rPr>
          <w:rFonts w:ascii="David" w:hAnsi="David" w:hint="cs"/>
          <w:sz w:val="24"/>
          <w:rtl/>
        </w:rPr>
        <w:t>ומדן הנזק לא חייב להיות צפוי</w:t>
      </w:r>
      <w:r w:rsidR="00EA420B" w:rsidRPr="00A46C4C">
        <w:rPr>
          <w:rFonts w:ascii="David" w:hAnsi="David" w:hint="cs"/>
          <w:sz w:val="24"/>
          <w:rtl/>
        </w:rPr>
        <w:t xml:space="preserve"> </w:t>
      </w:r>
      <w:r w:rsidR="00EA420B" w:rsidRPr="00A46C4C">
        <w:rPr>
          <w:rFonts w:ascii="David" w:hAnsi="David"/>
          <w:sz w:val="24"/>
          <w:rtl/>
        </w:rPr>
        <w:t>–</w:t>
      </w:r>
      <w:r w:rsidR="00EA420B" w:rsidRPr="00A46C4C">
        <w:rPr>
          <w:rFonts w:ascii="David" w:hAnsi="David" w:hint="cs"/>
          <w:sz w:val="24"/>
          <w:rtl/>
        </w:rPr>
        <w:t xml:space="preserve"> ניתן לתת פיצוי על בסיס אבדן, קרוב למבחן גולגולת דקה בנזיקין</w:t>
      </w:r>
      <w:r w:rsidRPr="00A46C4C">
        <w:rPr>
          <w:rFonts w:ascii="David" w:hAnsi="David" w:hint="cs"/>
          <w:sz w:val="24"/>
          <w:rtl/>
        </w:rPr>
        <w:t xml:space="preserve">. </w:t>
      </w:r>
      <w:r w:rsidR="00EA420B" w:rsidRPr="00A46C4C">
        <w:rPr>
          <w:rFonts w:ascii="David" w:hAnsi="David" w:hint="cs"/>
          <w:sz w:val="24"/>
          <w:rtl/>
        </w:rPr>
        <w:t>ב</w:t>
      </w:r>
      <w:r w:rsidRPr="00A46C4C">
        <w:rPr>
          <w:rFonts w:ascii="David" w:hAnsi="David" w:hint="cs"/>
          <w:sz w:val="24"/>
          <w:rtl/>
        </w:rPr>
        <w:t xml:space="preserve">רק </w:t>
      </w:r>
      <w:r w:rsidRPr="00A46C4C">
        <w:rPr>
          <w:rFonts w:ascii="David" w:hAnsi="David"/>
          <w:sz w:val="24"/>
          <w:rtl/>
        </w:rPr>
        <w:t>–</w:t>
      </w:r>
      <w:r w:rsidRPr="00A46C4C">
        <w:rPr>
          <w:rFonts w:ascii="David" w:hAnsi="David" w:hint="cs"/>
          <w:sz w:val="24"/>
          <w:rtl/>
        </w:rPr>
        <w:t xml:space="preserve"> רוב </w:t>
      </w:r>
      <w:r w:rsidRPr="00A46C4C">
        <w:rPr>
          <w:rFonts w:ascii="David" w:hAnsi="David"/>
          <w:sz w:val="24"/>
          <w:rtl/>
        </w:rPr>
        <w:t>–</w:t>
      </w:r>
      <w:r w:rsidRPr="00A46C4C">
        <w:rPr>
          <w:rFonts w:ascii="David" w:hAnsi="David" w:hint="cs"/>
          <w:sz w:val="24"/>
          <w:rtl/>
        </w:rPr>
        <w:t xml:space="preserve"> דרישת ודאות </w:t>
      </w:r>
      <w:r w:rsidR="00EA420B" w:rsidRPr="00A46C4C">
        <w:rPr>
          <w:rFonts w:ascii="David" w:hAnsi="David" w:hint="cs"/>
          <w:sz w:val="24"/>
          <w:rtl/>
        </w:rPr>
        <w:t>ולנזק ו</w:t>
      </w:r>
      <w:r w:rsidRPr="00A46C4C">
        <w:rPr>
          <w:rFonts w:ascii="David" w:hAnsi="David" w:hint="cs"/>
          <w:sz w:val="24"/>
          <w:rtl/>
        </w:rPr>
        <w:t>לשיעור הפיצויים</w:t>
      </w:r>
      <w:r w:rsidR="00EA420B" w:rsidRPr="00A46C4C">
        <w:rPr>
          <w:rFonts w:ascii="David" w:hAnsi="David" w:hint="cs"/>
          <w:sz w:val="24"/>
          <w:rtl/>
        </w:rPr>
        <w:t xml:space="preserve"> ואם אין באפשרותך להראות, לא ניתן פיצוי. </w:t>
      </w:r>
    </w:p>
    <w:p w14:paraId="327695A9" w14:textId="33B15F98" w:rsidR="00534DA7" w:rsidRPr="00A46C4C" w:rsidRDefault="00534DA7" w:rsidP="00A46C4C">
      <w:pPr>
        <w:rPr>
          <w:rFonts w:ascii="David" w:hAnsi="David"/>
          <w:b/>
          <w:bCs/>
          <w:sz w:val="24"/>
          <w:rtl/>
        </w:rPr>
      </w:pPr>
      <w:r w:rsidRPr="00A46C4C">
        <w:rPr>
          <w:rFonts w:ascii="David" w:hAnsi="David" w:hint="cs"/>
          <w:b/>
          <w:bCs/>
          <w:sz w:val="24"/>
          <w:rtl/>
        </w:rPr>
        <w:t>היום הנטייה להקל על הדרישה</w:t>
      </w:r>
      <w:r w:rsidR="00EA420B" w:rsidRPr="00A46C4C">
        <w:rPr>
          <w:rFonts w:ascii="David" w:hAnsi="David" w:hint="cs"/>
          <w:b/>
          <w:bCs/>
          <w:sz w:val="24"/>
          <w:rtl/>
        </w:rPr>
        <w:t xml:space="preserve"> של וודאות ג</w:t>
      </w:r>
      <w:r w:rsidR="00D863D9">
        <w:rPr>
          <w:rFonts w:ascii="David" w:hAnsi="David" w:hint="cs"/>
          <w:b/>
          <w:bCs/>
          <w:sz w:val="24"/>
          <w:rtl/>
        </w:rPr>
        <w:t>וב</w:t>
      </w:r>
      <w:r w:rsidR="00EA420B" w:rsidRPr="00A46C4C">
        <w:rPr>
          <w:rFonts w:ascii="David" w:hAnsi="David" w:hint="cs"/>
          <w:b/>
          <w:bCs/>
          <w:sz w:val="24"/>
          <w:rtl/>
        </w:rPr>
        <w:t>ה הנזק</w:t>
      </w:r>
      <w:r w:rsidRPr="00A46C4C">
        <w:rPr>
          <w:rFonts w:ascii="David" w:hAnsi="David" w:hint="cs"/>
          <w:b/>
          <w:bCs/>
          <w:sz w:val="24"/>
          <w:rtl/>
        </w:rPr>
        <w:t>:</w:t>
      </w:r>
    </w:p>
    <w:p w14:paraId="0310239A" w14:textId="77777777" w:rsidR="00A46C4C" w:rsidRDefault="00534DA7" w:rsidP="00A46C4C">
      <w:pPr>
        <w:pStyle w:val="a5"/>
        <w:numPr>
          <w:ilvl w:val="0"/>
          <w:numId w:val="13"/>
        </w:numPr>
        <w:rPr>
          <w:rFonts w:ascii="David" w:hAnsi="David"/>
          <w:sz w:val="24"/>
        </w:rPr>
      </w:pPr>
      <w:r w:rsidRPr="00A46C4C">
        <w:rPr>
          <w:rFonts w:ascii="David" w:hAnsi="David" w:hint="cs"/>
          <w:sz w:val="24"/>
          <w:rtl/>
        </w:rPr>
        <w:t>ההפרה היא זאת שיצרה את חוסר הודאות</w:t>
      </w:r>
      <w:r w:rsidR="00EA420B" w:rsidRPr="00A46C4C">
        <w:rPr>
          <w:rFonts w:ascii="David" w:hAnsi="David" w:hint="cs"/>
          <w:sz w:val="24"/>
          <w:rtl/>
        </w:rPr>
        <w:t xml:space="preserve"> </w:t>
      </w:r>
      <w:r w:rsidR="00EA420B" w:rsidRPr="00A46C4C">
        <w:rPr>
          <w:rFonts w:ascii="David" w:hAnsi="David"/>
          <w:sz w:val="24"/>
          <w:rtl/>
        </w:rPr>
        <w:t>–</w:t>
      </w:r>
      <w:r w:rsidR="00EA420B" w:rsidRPr="00A46C4C">
        <w:rPr>
          <w:rFonts w:ascii="David" w:hAnsi="David" w:hint="cs"/>
          <w:sz w:val="24"/>
          <w:rtl/>
        </w:rPr>
        <w:t xml:space="preserve"> היא שגרמה לנזק ולכך שלא ניתן להוכיח אותו. </w:t>
      </w:r>
    </w:p>
    <w:p w14:paraId="2E6C044E" w14:textId="77777777" w:rsidR="00A46C4C" w:rsidRDefault="00534DA7" w:rsidP="00A46C4C">
      <w:pPr>
        <w:pStyle w:val="a5"/>
        <w:numPr>
          <w:ilvl w:val="0"/>
          <w:numId w:val="13"/>
        </w:numPr>
        <w:rPr>
          <w:rFonts w:ascii="David" w:hAnsi="David"/>
          <w:sz w:val="24"/>
        </w:rPr>
      </w:pPr>
      <w:r w:rsidRPr="00A46C4C">
        <w:rPr>
          <w:rFonts w:ascii="David" w:hAnsi="David" w:hint="cs"/>
          <w:sz w:val="24"/>
          <w:rtl/>
        </w:rPr>
        <w:t>הפרה מכוונת</w:t>
      </w:r>
      <w:r w:rsidR="00EA420B" w:rsidRPr="00A46C4C">
        <w:rPr>
          <w:rFonts w:ascii="David" w:hAnsi="David" w:hint="cs"/>
          <w:sz w:val="24"/>
          <w:rtl/>
        </w:rPr>
        <w:t xml:space="preserve"> </w:t>
      </w:r>
      <w:r w:rsidR="00EA420B" w:rsidRPr="00A46C4C">
        <w:rPr>
          <w:rFonts w:ascii="David" w:hAnsi="David"/>
          <w:sz w:val="24"/>
          <w:rtl/>
        </w:rPr>
        <w:t>–</w:t>
      </w:r>
      <w:r w:rsidR="00EA420B" w:rsidRPr="00A46C4C">
        <w:rPr>
          <w:rFonts w:ascii="David" w:hAnsi="David" w:hint="cs"/>
          <w:sz w:val="24"/>
          <w:rtl/>
        </w:rPr>
        <w:t xml:space="preserve"> התנהגות מכוונת שהובילה לנזק, לא ניתן למפר להסתתר מאחורי הטענה שהנזק קשה לאמידה. </w:t>
      </w:r>
    </w:p>
    <w:p w14:paraId="5C7C2A8C" w14:textId="3F4F6629" w:rsidR="00EA420B" w:rsidRPr="00A46C4C" w:rsidRDefault="00534DA7" w:rsidP="00A46C4C">
      <w:pPr>
        <w:pStyle w:val="a5"/>
        <w:numPr>
          <w:ilvl w:val="0"/>
          <w:numId w:val="13"/>
        </w:numPr>
        <w:rPr>
          <w:rFonts w:ascii="David" w:hAnsi="David"/>
          <w:sz w:val="24"/>
        </w:rPr>
      </w:pPr>
      <w:r w:rsidRPr="00A46C4C">
        <w:rPr>
          <w:rFonts w:ascii="David" w:hAnsi="David" w:hint="cs"/>
          <w:sz w:val="24"/>
          <w:rtl/>
        </w:rPr>
        <w:t>פיצוי לפי הסתברות</w:t>
      </w:r>
      <w:r w:rsidR="00EA420B" w:rsidRPr="00A46C4C">
        <w:rPr>
          <w:rFonts w:ascii="David" w:hAnsi="David" w:hint="cs"/>
          <w:sz w:val="24"/>
          <w:rtl/>
        </w:rPr>
        <w:t xml:space="preserve"> </w:t>
      </w:r>
      <w:r w:rsidR="00EA420B" w:rsidRPr="00A46C4C">
        <w:rPr>
          <w:rFonts w:ascii="David" w:hAnsi="David"/>
          <w:sz w:val="24"/>
          <w:rtl/>
        </w:rPr>
        <w:t>–</w:t>
      </w:r>
      <w:r w:rsidR="00EA420B" w:rsidRPr="00A46C4C">
        <w:rPr>
          <w:rFonts w:ascii="David" w:hAnsi="David" w:hint="cs"/>
          <w:sz w:val="24"/>
          <w:rtl/>
        </w:rPr>
        <w:t xml:space="preserve"> </w:t>
      </w:r>
      <w:r w:rsidR="00EA420B" w:rsidRPr="00A46C4C">
        <w:rPr>
          <w:rFonts w:ascii="David" w:hAnsi="David"/>
          <w:b/>
          <w:bCs/>
          <w:sz w:val="24"/>
          <w:highlight w:val="cyan"/>
        </w:rPr>
        <w:t>Chapplin</w:t>
      </w:r>
      <w:r w:rsidR="00EA420B" w:rsidRPr="00A46C4C">
        <w:rPr>
          <w:rFonts w:ascii="David" w:hAnsi="David" w:hint="cs"/>
          <w:sz w:val="24"/>
          <w:rtl/>
        </w:rPr>
        <w:t xml:space="preserve"> </w:t>
      </w:r>
      <w:r w:rsidR="00EA420B" w:rsidRPr="00A46C4C">
        <w:rPr>
          <w:rFonts w:ascii="David" w:hAnsi="David"/>
          <w:sz w:val="24"/>
          <w:rtl/>
        </w:rPr>
        <w:t>–</w:t>
      </w:r>
      <w:r w:rsidR="00EA420B" w:rsidRPr="00A46C4C">
        <w:rPr>
          <w:rFonts w:ascii="David" w:hAnsi="David" w:hint="cs"/>
          <w:sz w:val="24"/>
          <w:rtl/>
        </w:rPr>
        <w:t xml:space="preserve"> פיצוי הסתברות אילו הייתה זוכה בעבודה </w:t>
      </w:r>
      <w:r w:rsidR="00D863D9">
        <w:rPr>
          <w:rFonts w:ascii="David" w:hAnsi="David" w:hint="cs"/>
          <w:sz w:val="24"/>
          <w:rtl/>
        </w:rPr>
        <w:t>במ</w:t>
      </w:r>
      <w:r w:rsidR="00EA420B" w:rsidRPr="00A46C4C">
        <w:rPr>
          <w:rFonts w:ascii="David" w:hAnsi="David" w:hint="cs"/>
          <w:sz w:val="24"/>
          <w:rtl/>
        </w:rPr>
        <w:t>קרה שהיו מזמנים אותה לראיון. כשס</w:t>
      </w:r>
      <w:r w:rsidR="00D863D9">
        <w:rPr>
          <w:rFonts w:ascii="David" w:hAnsi="David" w:hint="cs"/>
          <w:sz w:val="24"/>
          <w:rtl/>
        </w:rPr>
        <w:t>ו</w:t>
      </w:r>
      <w:r w:rsidR="00EA420B" w:rsidRPr="00A46C4C">
        <w:rPr>
          <w:rFonts w:ascii="David" w:hAnsi="David" w:hint="cs"/>
          <w:sz w:val="24"/>
          <w:rtl/>
        </w:rPr>
        <w:t xml:space="preserve">ג הנזק צפוי ובית המשפט משתכנע שהוא נגרם אבל </w:t>
      </w:r>
      <w:r w:rsidR="00D863D9">
        <w:rPr>
          <w:rFonts w:ascii="David" w:hAnsi="David" w:hint="cs"/>
          <w:sz w:val="24"/>
          <w:rtl/>
        </w:rPr>
        <w:t>א</w:t>
      </w:r>
      <w:r w:rsidR="00EA420B" w:rsidRPr="00A46C4C">
        <w:rPr>
          <w:rFonts w:ascii="David" w:hAnsi="David" w:hint="cs"/>
          <w:sz w:val="24"/>
          <w:rtl/>
        </w:rPr>
        <w:t>מידת הנזק אינה וודאית, בית המשפט מאפשר לתת פיצוי לפי ההסתברות שהנזק נגרם והתרחישים השונים לגובה הנזק.</w:t>
      </w:r>
    </w:p>
    <w:p w14:paraId="3875EC81" w14:textId="1C6A5615" w:rsidR="005668E0" w:rsidRDefault="005668E0" w:rsidP="00145A4E">
      <w:pPr>
        <w:rPr>
          <w:rFonts w:ascii="David" w:hAnsi="David"/>
          <w:b/>
          <w:bCs/>
          <w:sz w:val="24"/>
          <w:rtl/>
        </w:rPr>
      </w:pPr>
      <w:r w:rsidRPr="00145A4E">
        <w:rPr>
          <w:rFonts w:ascii="David" w:hAnsi="David" w:hint="cs"/>
          <w:b/>
          <w:bCs/>
          <w:sz w:val="24"/>
          <w:rtl/>
        </w:rPr>
        <w:t>סיבתיות</w:t>
      </w:r>
    </w:p>
    <w:p w14:paraId="36751B9A" w14:textId="640EFC2C" w:rsidR="00145A4E" w:rsidRDefault="00145A4E" w:rsidP="00145A4E">
      <w:pPr>
        <w:rPr>
          <w:rFonts w:ascii="David" w:hAnsi="David"/>
          <w:sz w:val="24"/>
          <w:rtl/>
        </w:rPr>
      </w:pPr>
      <w:r>
        <w:rPr>
          <w:rFonts w:ascii="David" w:hAnsi="David" w:hint="cs"/>
          <w:sz w:val="24"/>
          <w:rtl/>
        </w:rPr>
        <w:t xml:space="preserve">שאלה דומה לזו שבדיני הנזיקין - </w:t>
      </w:r>
      <w:r w:rsidRPr="00145A4E">
        <w:rPr>
          <w:rFonts w:ascii="David" w:hAnsi="David" w:hint="cs"/>
          <w:sz w:val="24"/>
          <w:rtl/>
        </w:rPr>
        <w:t>כדי לקבל פיצוי יש להראות את הקשר הסיבתי, ואלמלא ההפרה הנזק היה נמנע</w:t>
      </w:r>
      <w:r w:rsidR="00AB4219">
        <w:rPr>
          <w:rFonts w:ascii="David" w:hAnsi="David" w:hint="cs"/>
          <w:sz w:val="24"/>
          <w:rtl/>
        </w:rPr>
        <w:t xml:space="preserve"> </w:t>
      </w:r>
      <w:r w:rsidR="00AB4219">
        <w:rPr>
          <w:rFonts w:ascii="David" w:hAnsi="David"/>
          <w:sz w:val="24"/>
          <w:rtl/>
        </w:rPr>
        <w:t>–</w:t>
      </w:r>
      <w:r w:rsidR="00AB4219">
        <w:rPr>
          <w:rFonts w:ascii="David" w:hAnsi="David" w:hint="cs"/>
          <w:sz w:val="24"/>
          <w:rtl/>
        </w:rPr>
        <w:t xml:space="preserve"> הפער בין מה שהיה קורה אלמלא ההפרה</w:t>
      </w:r>
      <w:r w:rsidRPr="00145A4E">
        <w:rPr>
          <w:rFonts w:ascii="David" w:hAnsi="David" w:hint="cs"/>
          <w:sz w:val="24"/>
          <w:rtl/>
        </w:rPr>
        <w:t>.</w:t>
      </w:r>
    </w:p>
    <w:p w14:paraId="2DED168D" w14:textId="77777777" w:rsidR="00D863D9" w:rsidRPr="00145A4E" w:rsidRDefault="00D863D9" w:rsidP="00145A4E">
      <w:pPr>
        <w:rPr>
          <w:rFonts w:ascii="David" w:hAnsi="David"/>
          <w:sz w:val="24"/>
          <w:rtl/>
        </w:rPr>
      </w:pPr>
    </w:p>
    <w:p w14:paraId="6ACF97A7" w14:textId="3833E198" w:rsidR="00145A4E" w:rsidRPr="00D863D9" w:rsidRDefault="00145A4E" w:rsidP="00145A4E">
      <w:pPr>
        <w:rPr>
          <w:rFonts w:ascii="David" w:hAnsi="David"/>
          <w:b/>
          <w:bCs/>
          <w:sz w:val="24"/>
          <w:rtl/>
        </w:rPr>
      </w:pPr>
      <w:r w:rsidRPr="00D863D9">
        <w:rPr>
          <w:rFonts w:ascii="David" w:hAnsi="David" w:hint="cs"/>
          <w:b/>
          <w:bCs/>
          <w:sz w:val="24"/>
          <w:rtl/>
        </w:rPr>
        <w:lastRenderedPageBreak/>
        <w:t>מתקשים להוכיח סיבתיות ביחס לשני גורמים:</w:t>
      </w:r>
    </w:p>
    <w:p w14:paraId="5DD858B3" w14:textId="18689DB7" w:rsidR="00145A4E" w:rsidRPr="00145A4E" w:rsidRDefault="00145A4E" w:rsidP="005F55FA">
      <w:pPr>
        <w:pStyle w:val="a5"/>
        <w:numPr>
          <w:ilvl w:val="0"/>
          <w:numId w:val="66"/>
        </w:numPr>
        <w:rPr>
          <w:rFonts w:ascii="David" w:hAnsi="David"/>
          <w:sz w:val="24"/>
          <w:rtl/>
        </w:rPr>
      </w:pPr>
      <w:r w:rsidRPr="00145A4E">
        <w:rPr>
          <w:rFonts w:ascii="David" w:hAnsi="David" w:hint="cs"/>
          <w:sz w:val="24"/>
          <w:rtl/>
        </w:rPr>
        <w:t xml:space="preserve">יש קושי להראות מה היה קורה ללא ההפרה </w:t>
      </w:r>
      <w:r w:rsidRPr="00145A4E">
        <w:rPr>
          <w:rFonts w:ascii="David" w:hAnsi="David"/>
          <w:sz w:val="24"/>
          <w:rtl/>
        </w:rPr>
        <w:t>–</w:t>
      </w:r>
      <w:r w:rsidRPr="00145A4E">
        <w:rPr>
          <w:rFonts w:ascii="David" w:hAnsi="David" w:hint="cs"/>
          <w:sz w:val="24"/>
          <w:rtl/>
        </w:rPr>
        <w:t xml:space="preserve"> עולם אלנטרנטיבי. </w:t>
      </w:r>
    </w:p>
    <w:p w14:paraId="0E1E3715" w14:textId="62826273" w:rsidR="00145A4E" w:rsidRDefault="00145A4E" w:rsidP="005F55FA">
      <w:pPr>
        <w:pStyle w:val="a5"/>
        <w:numPr>
          <w:ilvl w:val="0"/>
          <w:numId w:val="66"/>
        </w:numPr>
        <w:rPr>
          <w:rFonts w:ascii="David" w:hAnsi="David"/>
          <w:sz w:val="24"/>
        </w:rPr>
      </w:pPr>
      <w:r w:rsidRPr="00145A4E">
        <w:rPr>
          <w:rFonts w:ascii="David" w:hAnsi="David" w:hint="cs"/>
          <w:sz w:val="24"/>
          <w:rtl/>
        </w:rPr>
        <w:t xml:space="preserve">עמידה של נזק עתידי </w:t>
      </w:r>
      <w:r w:rsidRPr="00145A4E">
        <w:rPr>
          <w:rFonts w:ascii="David" w:hAnsi="David"/>
          <w:sz w:val="24"/>
          <w:rtl/>
        </w:rPr>
        <w:t>–</w:t>
      </w:r>
      <w:r w:rsidRPr="00145A4E">
        <w:rPr>
          <w:rFonts w:ascii="David" w:hAnsi="David" w:hint="cs"/>
          <w:sz w:val="24"/>
          <w:rtl/>
        </w:rPr>
        <w:t xml:space="preserve"> הופר ההסכם שאמור לשרת אותי בעתיד לתקופה ארוכה. כדי לאמוד את הנזק, צריך לדעת מה יקרה בעתיד, כולל העתיד הרחוק.</w:t>
      </w:r>
    </w:p>
    <w:p w14:paraId="3F07CEDD" w14:textId="282CD43F" w:rsidR="00145A4E" w:rsidRPr="00145A4E" w:rsidRDefault="00145A4E" w:rsidP="00145A4E">
      <w:pPr>
        <w:rPr>
          <w:rFonts w:ascii="David" w:hAnsi="David"/>
          <w:sz w:val="24"/>
        </w:rPr>
      </w:pPr>
      <w:r>
        <w:rPr>
          <w:rFonts w:ascii="David" w:hAnsi="David" w:hint="cs"/>
          <w:sz w:val="24"/>
          <w:rtl/>
        </w:rPr>
        <w:t>מבחן הצפיות יכל להתיישב עם הדרישה לסיבתיות משפטית (סיכון ממשי, בחינה על ידי הסתברות).</w:t>
      </w:r>
    </w:p>
    <w:p w14:paraId="41AF824B" w14:textId="7E860016" w:rsidR="005668E0" w:rsidRDefault="005668E0" w:rsidP="00145A4E">
      <w:pPr>
        <w:rPr>
          <w:rFonts w:ascii="David" w:hAnsi="David"/>
          <w:b/>
          <w:bCs/>
          <w:sz w:val="24"/>
          <w:rtl/>
        </w:rPr>
      </w:pPr>
      <w:r w:rsidRPr="00145A4E">
        <w:rPr>
          <w:rFonts w:ascii="David" w:hAnsi="David" w:hint="cs"/>
          <w:b/>
          <w:bCs/>
          <w:sz w:val="24"/>
          <w:rtl/>
        </w:rPr>
        <w:t>הקטנת הנז</w:t>
      </w:r>
      <w:r w:rsidR="00145A4E">
        <w:rPr>
          <w:rFonts w:ascii="David" w:hAnsi="David" w:hint="cs"/>
          <w:b/>
          <w:bCs/>
          <w:sz w:val="24"/>
          <w:rtl/>
        </w:rPr>
        <w:t>ק</w:t>
      </w:r>
      <w:r w:rsidR="00D364CF">
        <w:rPr>
          <w:rFonts w:ascii="David" w:hAnsi="David" w:hint="cs"/>
          <w:b/>
          <w:bCs/>
          <w:sz w:val="24"/>
          <w:rtl/>
        </w:rPr>
        <w:t xml:space="preserve"> </w:t>
      </w:r>
      <w:r w:rsidR="00D364CF">
        <w:rPr>
          <w:rFonts w:ascii="David" w:hAnsi="David"/>
          <w:b/>
          <w:bCs/>
          <w:sz w:val="24"/>
          <w:rtl/>
        </w:rPr>
        <w:t>–</w:t>
      </w:r>
      <w:r w:rsidR="00D364CF">
        <w:rPr>
          <w:rFonts w:ascii="David" w:hAnsi="David" w:hint="cs"/>
          <w:b/>
          <w:bCs/>
          <w:sz w:val="24"/>
          <w:rtl/>
        </w:rPr>
        <w:t xml:space="preserve"> חלה ביחס לנזקים שלאחר ההפרה</w:t>
      </w:r>
    </w:p>
    <w:p w14:paraId="75BE539C" w14:textId="603047B1" w:rsidR="00CE5A44" w:rsidRPr="00CE5A44" w:rsidRDefault="00CE5A44" w:rsidP="00145A4E">
      <w:pPr>
        <w:rPr>
          <w:rFonts w:ascii="David" w:hAnsi="David"/>
          <w:sz w:val="24"/>
          <w:rtl/>
        </w:rPr>
      </w:pPr>
      <w:r>
        <w:rPr>
          <w:rFonts w:ascii="David" w:hAnsi="David" w:hint="cs"/>
          <w:b/>
          <w:bCs/>
          <w:sz w:val="24"/>
          <w:rtl/>
        </w:rPr>
        <w:t xml:space="preserve">דוגמה: </w:t>
      </w:r>
      <w:r>
        <w:rPr>
          <w:rFonts w:ascii="David" w:hAnsi="David" w:hint="cs"/>
          <w:sz w:val="24"/>
          <w:rtl/>
        </w:rPr>
        <w:t>ג'ני (מהעבודה)  - מדובר באשם תורם (</w:t>
      </w:r>
      <w:r w:rsidRPr="00CE5A44">
        <w:rPr>
          <w:rFonts w:ascii="David" w:hAnsi="David"/>
          <w:b/>
          <w:bCs/>
          <w:sz w:val="24"/>
          <w:highlight w:val="cyan"/>
        </w:rPr>
        <w:t xml:space="preserve">Examin </w:t>
      </w:r>
      <w:r w:rsidRPr="00CE5A44">
        <w:rPr>
          <w:rFonts w:ascii="David" w:hAnsi="David" w:hint="cs"/>
          <w:b/>
          <w:bCs/>
          <w:sz w:val="24"/>
          <w:highlight w:val="cyan"/>
          <w:rtl/>
        </w:rPr>
        <w:t xml:space="preserve"> נ' טקסטיל והנעלה</w:t>
      </w:r>
      <w:r>
        <w:rPr>
          <w:rFonts w:ascii="David" w:hAnsi="David" w:hint="cs"/>
          <w:sz w:val="24"/>
          <w:rtl/>
        </w:rPr>
        <w:t>). למה? כי הקטנת הנזקים חלקה ביחס לנזקים שלאחר ההפרה. כאן היא ממש לקחה חלק אקטיבי במהלך ההפרה בכך שלא אמרה לעובדים לשים מסכות והתעלמה מהאירוע.</w:t>
      </w:r>
    </w:p>
    <w:p w14:paraId="10A25DAF" w14:textId="7F260994" w:rsidR="00AB4219" w:rsidRPr="00AB4219" w:rsidRDefault="00AB4219" w:rsidP="00145A4E">
      <w:pPr>
        <w:rPr>
          <w:rFonts w:ascii="David" w:hAnsi="David"/>
          <w:sz w:val="24"/>
          <w:rtl/>
        </w:rPr>
      </w:pPr>
      <w:r>
        <w:rPr>
          <w:rFonts w:ascii="David" w:hAnsi="David" w:hint="cs"/>
          <w:sz w:val="24"/>
          <w:rtl/>
        </w:rPr>
        <w:t>דרך נוספת להפחית בדיעבד את הפיצוי היא על ידי עיקרון הקטנת הנזק</w:t>
      </w:r>
      <w:r w:rsidR="00D863D9">
        <w:rPr>
          <w:rFonts w:ascii="David" w:hAnsi="David" w:hint="cs"/>
          <w:sz w:val="24"/>
          <w:rtl/>
        </w:rPr>
        <w:t xml:space="preserve">, </w:t>
      </w:r>
      <w:r w:rsidR="00D863D9" w:rsidRPr="00D863D9">
        <w:rPr>
          <w:rFonts w:ascii="David" w:hAnsi="David" w:hint="cs"/>
          <w:b/>
          <w:bCs/>
          <w:sz w:val="24"/>
          <w:rtl/>
        </w:rPr>
        <w:t>סעיף 14 לחוק החוזים תרופות</w:t>
      </w:r>
      <w:r>
        <w:rPr>
          <w:rFonts w:ascii="David" w:hAnsi="David" w:hint="cs"/>
          <w:sz w:val="24"/>
          <w:rtl/>
        </w:rPr>
        <w:t xml:space="preserve">: </w:t>
      </w:r>
    </w:p>
    <w:p w14:paraId="047F45BE" w14:textId="77777777" w:rsidR="00145A4E" w:rsidRPr="00145A4E" w:rsidRDefault="00145A4E" w:rsidP="0074393E">
      <w:pPr>
        <w:pStyle w:val="a5"/>
        <w:numPr>
          <w:ilvl w:val="0"/>
          <w:numId w:val="23"/>
        </w:numPr>
        <w:spacing w:before="72" w:after="0" w:line="240" w:lineRule="auto"/>
        <w:ind w:right="1134"/>
        <w:jc w:val="both"/>
        <w:rPr>
          <w:rFonts w:ascii="David" w:eastAsia="Times New Roman" w:hAnsi="David"/>
          <w:color w:val="000000"/>
          <w:sz w:val="24"/>
        </w:rPr>
      </w:pPr>
      <w:r w:rsidRPr="00145A4E">
        <w:rPr>
          <w:rFonts w:ascii="David" w:eastAsia="Times New Roman" w:hAnsi="David"/>
          <w:color w:val="000000"/>
          <w:sz w:val="24"/>
          <w:rtl/>
        </w:rPr>
        <w:t>אין המפר חייב בפיצויים לפי סעיפים 10, 12 ו-13 בעד נזק שהנפגע יכול היה, באמצעים סבירים, למנוע או להקטין.</w:t>
      </w:r>
    </w:p>
    <w:p w14:paraId="33505E7A" w14:textId="394A9D6C" w:rsidR="00145A4E" w:rsidRPr="00CE5A44" w:rsidRDefault="00145A4E" w:rsidP="00CE5A44">
      <w:pPr>
        <w:pStyle w:val="a5"/>
        <w:numPr>
          <w:ilvl w:val="0"/>
          <w:numId w:val="23"/>
        </w:numPr>
        <w:spacing w:before="72" w:after="0" w:line="240" w:lineRule="auto"/>
        <w:ind w:right="1134"/>
        <w:jc w:val="both"/>
        <w:rPr>
          <w:rFonts w:ascii="David" w:eastAsia="Times New Roman" w:hAnsi="David"/>
          <w:color w:val="000000"/>
          <w:sz w:val="24"/>
          <w:rtl/>
        </w:rPr>
      </w:pPr>
      <w:r w:rsidRPr="00145A4E">
        <w:rPr>
          <w:rFonts w:ascii="David" w:eastAsia="Times New Roman" w:hAnsi="David"/>
          <w:color w:val="000000"/>
          <w:sz w:val="24"/>
          <w:rtl/>
        </w:rPr>
        <w:t>הוציא הנפגע הוצאות סבירות למניעת הנזק או להקטנתו, או שהתחייב בהתחייבויות סבירות לשם כך, חייב המפר לשפות אותו עליהן, בין אם נמנע הנזק או הוקטן ובין אם לאו; היו ההוצאות או ההתחייבויות בלתי סבירות, חייב המפר בשיפוי כדי שיעורן הסביר בנסיבות הענ</w:t>
      </w:r>
      <w:r w:rsidR="00AB4219">
        <w:rPr>
          <w:rFonts w:ascii="David" w:eastAsia="Times New Roman" w:hAnsi="David" w:hint="cs"/>
          <w:color w:val="000000"/>
          <w:sz w:val="24"/>
          <w:rtl/>
        </w:rPr>
        <w:t>י</w:t>
      </w:r>
      <w:r w:rsidRPr="00145A4E">
        <w:rPr>
          <w:rFonts w:ascii="David" w:eastAsia="Times New Roman" w:hAnsi="David"/>
          <w:color w:val="000000"/>
          <w:sz w:val="24"/>
          <w:rtl/>
        </w:rPr>
        <w:t>ין.</w:t>
      </w:r>
    </w:p>
    <w:p w14:paraId="3024BAEA" w14:textId="02CFD780" w:rsidR="00AB4219" w:rsidRDefault="00AB4219" w:rsidP="00145A4E">
      <w:pPr>
        <w:rPr>
          <w:rFonts w:ascii="David" w:hAnsi="David"/>
          <w:sz w:val="24"/>
          <w:u w:val="single"/>
          <w:rtl/>
        </w:rPr>
      </w:pPr>
      <w:r w:rsidRPr="00AB4219">
        <w:rPr>
          <w:rFonts w:ascii="David" w:hAnsi="David" w:hint="cs"/>
          <w:sz w:val="24"/>
          <w:u w:val="single"/>
          <w:rtl/>
        </w:rPr>
        <w:t>הרציונל:</w:t>
      </w:r>
    </w:p>
    <w:p w14:paraId="7A8AF089" w14:textId="2F12CFF2" w:rsidR="00AB4219" w:rsidRDefault="00AB4219" w:rsidP="005F55FA">
      <w:pPr>
        <w:pStyle w:val="a5"/>
        <w:numPr>
          <w:ilvl w:val="0"/>
          <w:numId w:val="65"/>
        </w:numPr>
        <w:rPr>
          <w:rFonts w:ascii="David" w:hAnsi="David"/>
          <w:sz w:val="24"/>
        </w:rPr>
      </w:pPr>
      <w:r w:rsidRPr="00AB4219">
        <w:rPr>
          <w:rFonts w:ascii="David" w:hAnsi="David" w:hint="cs"/>
          <w:sz w:val="24"/>
          <w:rtl/>
        </w:rPr>
        <w:t xml:space="preserve">יצירת תמריצים לנפר להקטין את נזקי ההפרה </w:t>
      </w:r>
      <w:r>
        <w:rPr>
          <w:rFonts w:ascii="David" w:hAnsi="David"/>
          <w:sz w:val="24"/>
          <w:rtl/>
        </w:rPr>
        <w:t>–</w:t>
      </w:r>
      <w:r w:rsidRPr="00AB4219">
        <w:rPr>
          <w:rFonts w:ascii="David" w:hAnsi="David" w:hint="cs"/>
          <w:sz w:val="24"/>
          <w:rtl/>
        </w:rPr>
        <w:t xml:space="preserve"> </w:t>
      </w:r>
      <w:r>
        <w:rPr>
          <w:rFonts w:ascii="David" w:hAnsi="David" w:hint="cs"/>
          <w:sz w:val="24"/>
          <w:rtl/>
        </w:rPr>
        <w:t>חברתית אנו רוצים לצמצם נזקים ועל כן ניצור את ההגבלה. ניתן להשתמש במנגנון אחר, אתה זכאי לפיצוי המקסימלי על הנזק, לא משנה כיצד תתנהג, הוא ירצה שהנזק שלו יהיה נמוך מהפיצוי</w:t>
      </w:r>
      <w:r>
        <w:rPr>
          <w:rFonts w:ascii="David" w:hAnsi="David"/>
          <w:sz w:val="24"/>
          <w:rtl/>
        </w:rPr>
        <w:t>–</w:t>
      </w:r>
      <w:r>
        <w:rPr>
          <w:rFonts w:ascii="David" w:hAnsi="David" w:hint="cs"/>
          <w:sz w:val="24"/>
          <w:rtl/>
        </w:rPr>
        <w:t xml:space="preserve"> ועל כן יהיה לו תמריץ להקטין את הנזק. </w:t>
      </w:r>
      <w:r w:rsidRPr="00D863D9">
        <w:rPr>
          <w:rFonts w:ascii="David" w:hAnsi="David" w:hint="cs"/>
          <w:b/>
          <w:bCs/>
          <w:sz w:val="24"/>
          <w:rtl/>
        </w:rPr>
        <w:t>לכן, תחת פיצוי מוסכם</w:t>
      </w:r>
      <w:r w:rsidR="00CE5A44">
        <w:rPr>
          <w:rFonts w:ascii="David" w:hAnsi="David" w:hint="cs"/>
          <w:b/>
          <w:bCs/>
          <w:sz w:val="24"/>
          <w:rtl/>
        </w:rPr>
        <w:t xml:space="preserve"> (סעיף 15 לחוק החוזים תרופות)</w:t>
      </w:r>
      <w:r w:rsidRPr="00D863D9">
        <w:rPr>
          <w:rFonts w:ascii="David" w:hAnsi="David" w:hint="cs"/>
          <w:b/>
          <w:bCs/>
          <w:sz w:val="24"/>
          <w:rtl/>
        </w:rPr>
        <w:t xml:space="preserve"> לא צריך את עקרון הקטנת הנזק, מאחר שבאופן עקרוני יש תמריצים להקטין את הנזק מאחר והפיצוי לא תלוי בנזק בפועל.</w:t>
      </w:r>
    </w:p>
    <w:p w14:paraId="637269B6" w14:textId="7BFE3824" w:rsidR="00AB4219" w:rsidRDefault="00AB4219" w:rsidP="005F55FA">
      <w:pPr>
        <w:pStyle w:val="a5"/>
        <w:numPr>
          <w:ilvl w:val="0"/>
          <w:numId w:val="65"/>
        </w:numPr>
        <w:rPr>
          <w:rFonts w:ascii="David" w:hAnsi="David"/>
          <w:sz w:val="24"/>
        </w:rPr>
      </w:pPr>
      <w:r>
        <w:rPr>
          <w:rFonts w:ascii="David" w:hAnsi="David" w:hint="cs"/>
          <w:sz w:val="24"/>
          <w:rtl/>
        </w:rPr>
        <w:t xml:space="preserve">הגינות כלפי המפר </w:t>
      </w:r>
      <w:r>
        <w:rPr>
          <w:rFonts w:ascii="David" w:hAnsi="David"/>
          <w:sz w:val="24"/>
          <w:rtl/>
        </w:rPr>
        <w:t>–</w:t>
      </w:r>
      <w:r>
        <w:rPr>
          <w:rFonts w:ascii="David" w:hAnsi="David" w:hint="cs"/>
          <w:sz w:val="24"/>
          <w:rtl/>
        </w:rPr>
        <w:t xml:space="preserve"> מחייבת את הקטנת הנזק, במקום פיצוי שבלתי תלוי בגובה הנזק בפועל. הרעיון הוא שהנפר יחשוב על הנזקים המינימליים. לא נרצה לחייב את המפר בנזקים שלא הוא גרם אלא המפר. </w:t>
      </w:r>
    </w:p>
    <w:p w14:paraId="62BCB317" w14:textId="59BF298C" w:rsidR="00AB4219" w:rsidRDefault="00AB4219" w:rsidP="00AB4219">
      <w:pPr>
        <w:rPr>
          <w:rFonts w:ascii="David" w:hAnsi="David"/>
          <w:sz w:val="24"/>
          <w:rtl/>
        </w:rPr>
      </w:pPr>
      <w:r>
        <w:rPr>
          <w:rFonts w:ascii="David" w:hAnsi="David" w:hint="cs"/>
          <w:sz w:val="24"/>
          <w:rtl/>
        </w:rPr>
        <w:t xml:space="preserve">נוצר מצב בעייתי </w:t>
      </w:r>
      <w:r>
        <w:rPr>
          <w:rFonts w:ascii="David" w:hAnsi="David"/>
          <w:sz w:val="24"/>
          <w:rtl/>
        </w:rPr>
        <w:t>–</w:t>
      </w:r>
      <w:r>
        <w:rPr>
          <w:rFonts w:ascii="David" w:hAnsi="David" w:hint="cs"/>
          <w:sz w:val="24"/>
          <w:rtl/>
        </w:rPr>
        <w:t xml:space="preserve"> המפר בזדון יכל לטעון להפחתה כתוצאה מרשלנות הנפר. קיימת שאלת הגינות לגבי המערכת היחסית </w:t>
      </w:r>
      <w:r>
        <w:rPr>
          <w:rFonts w:ascii="David" w:hAnsi="David"/>
          <w:sz w:val="24"/>
          <w:rtl/>
        </w:rPr>
        <w:t>–</w:t>
      </w:r>
      <w:r>
        <w:rPr>
          <w:rFonts w:ascii="David" w:hAnsi="David" w:hint="cs"/>
          <w:sz w:val="24"/>
          <w:rtl/>
        </w:rPr>
        <w:t xml:space="preserve"> האם התנהגות רצונית היא יותר חמורה מהתנהגות ברשלנות </w:t>
      </w:r>
      <w:r>
        <w:rPr>
          <w:rFonts w:ascii="David" w:hAnsi="David"/>
          <w:sz w:val="24"/>
          <w:rtl/>
        </w:rPr>
        <w:t>–</w:t>
      </w:r>
      <w:r>
        <w:rPr>
          <w:rFonts w:ascii="David" w:hAnsi="David" w:hint="cs"/>
          <w:sz w:val="24"/>
          <w:rtl/>
        </w:rPr>
        <w:t xml:space="preserve"> קיים יתרון לא הוגן למפר. מדובר על העיקרון של הצדק שהמפר יהיה אחראי לנזקים שהוא עשה שהנפר לא יכל למנוע.</w:t>
      </w:r>
    </w:p>
    <w:p w14:paraId="15A9C34B" w14:textId="26DE8869" w:rsidR="00AB4219" w:rsidRDefault="00AB4219" w:rsidP="00834172">
      <w:pPr>
        <w:rPr>
          <w:rFonts w:ascii="David" w:hAnsi="David"/>
          <w:sz w:val="24"/>
          <w:rtl/>
        </w:rPr>
      </w:pPr>
      <w:r>
        <w:rPr>
          <w:rFonts w:ascii="David" w:hAnsi="David" w:hint="cs"/>
          <w:sz w:val="24"/>
          <w:rtl/>
        </w:rPr>
        <w:t xml:space="preserve">הקטנת הנזק לא חלה על מקרים בהם הפיצוי לא תלוי בגובה הנזק בפועל (סעיף 11/15). מהבחינה הזאת ניתן להתנות על כך בחוזה. </w:t>
      </w:r>
      <w:r w:rsidRPr="00CE5A44">
        <w:rPr>
          <w:rFonts w:ascii="David" w:hAnsi="David" w:hint="cs"/>
          <w:b/>
          <w:bCs/>
          <w:sz w:val="24"/>
          <w:rtl/>
        </w:rPr>
        <w:t>החובה חלה על הנפר רק מרגע שהופר מולו החוזה</w:t>
      </w:r>
      <w:r w:rsidR="00834172">
        <w:rPr>
          <w:rFonts w:ascii="David" w:hAnsi="David" w:hint="cs"/>
          <w:sz w:val="24"/>
          <w:rtl/>
        </w:rPr>
        <w:t>.</w:t>
      </w:r>
    </w:p>
    <w:p w14:paraId="4223F9B6" w14:textId="0307B6BC" w:rsidR="00834172" w:rsidRDefault="00834172" w:rsidP="00834172">
      <w:pPr>
        <w:rPr>
          <w:rFonts w:ascii="David" w:hAnsi="David"/>
          <w:b/>
          <w:bCs/>
          <w:sz w:val="24"/>
          <w:u w:val="single"/>
          <w:rtl/>
        </w:rPr>
      </w:pPr>
      <w:r>
        <w:rPr>
          <w:rFonts w:ascii="David" w:hAnsi="David" w:hint="cs"/>
          <w:b/>
          <w:bCs/>
          <w:sz w:val="24"/>
          <w:u w:val="single"/>
          <w:rtl/>
        </w:rPr>
        <w:t>האם חובת הקטנת הנזק חלה גם ב</w:t>
      </w:r>
      <w:r w:rsidRPr="00834172">
        <w:rPr>
          <w:rFonts w:ascii="David" w:hAnsi="David" w:hint="cs"/>
          <w:b/>
          <w:bCs/>
          <w:sz w:val="24"/>
          <w:u w:val="single"/>
          <w:rtl/>
        </w:rPr>
        <w:t>הפרה צפויה</w:t>
      </w:r>
      <w:r>
        <w:rPr>
          <w:rFonts w:ascii="David" w:hAnsi="David" w:hint="cs"/>
          <w:b/>
          <w:bCs/>
          <w:sz w:val="24"/>
          <w:u w:val="single"/>
          <w:rtl/>
        </w:rPr>
        <w:t>?</w:t>
      </w:r>
    </w:p>
    <w:p w14:paraId="45ACFE59" w14:textId="606CC287" w:rsidR="00834172" w:rsidRPr="00834172" w:rsidRDefault="00834172" w:rsidP="00834172">
      <w:pPr>
        <w:rPr>
          <w:rFonts w:ascii="David" w:hAnsi="David"/>
          <w:sz w:val="24"/>
          <w:rtl/>
        </w:rPr>
      </w:pPr>
      <w:r w:rsidRPr="00834172">
        <w:rPr>
          <w:rFonts w:ascii="David" w:hAnsi="David" w:hint="cs"/>
          <w:sz w:val="24"/>
          <w:rtl/>
        </w:rPr>
        <w:t>ככלל</w:t>
      </w:r>
      <w:r>
        <w:rPr>
          <w:rFonts w:ascii="David" w:hAnsi="David" w:hint="cs"/>
          <w:sz w:val="24"/>
          <w:rtl/>
        </w:rPr>
        <w:t xml:space="preserve">, לא ניתן לתבוע תרופות בגין הפרת חוזה כאשר טרם הגיע המועד לקיומו של החוזה. </w:t>
      </w:r>
      <w:r w:rsidRPr="00834172">
        <w:rPr>
          <w:rFonts w:ascii="David" w:hAnsi="David" w:hint="cs"/>
          <w:b/>
          <w:bCs/>
          <w:sz w:val="24"/>
          <w:rtl/>
        </w:rPr>
        <w:t>לכלל זה ישנו חריג המתייחס למקרה של הפרה צפויה:</w:t>
      </w:r>
      <w:r>
        <w:rPr>
          <w:rFonts w:ascii="David" w:hAnsi="David" w:hint="cs"/>
          <w:sz w:val="24"/>
          <w:rtl/>
        </w:rPr>
        <w:t xml:space="preserve"> סיטואציה שבה צד לחוזה מגלה את דעתו או שמסתבר מנסיבות העניין כי אותו צד צפוי להפר את החוזה, אך מכיוון שלא יוכל לקיים את החוזה או שלא  ירצה לקיים אותו.</w:t>
      </w:r>
    </w:p>
    <w:p w14:paraId="2FDB12F0" w14:textId="77777777" w:rsidR="00834172" w:rsidRDefault="00AB4219" w:rsidP="00AB4219">
      <w:pPr>
        <w:rPr>
          <w:rFonts w:ascii="David" w:hAnsi="David"/>
          <w:sz w:val="24"/>
          <w:rtl/>
        </w:rPr>
      </w:pPr>
      <w:r w:rsidRPr="00834172">
        <w:rPr>
          <w:rFonts w:ascii="David" w:hAnsi="David" w:hint="cs"/>
          <w:b/>
          <w:bCs/>
          <w:sz w:val="24"/>
          <w:rtl/>
        </w:rPr>
        <w:t xml:space="preserve">האם חלה חובת הקטנת הנזק </w:t>
      </w:r>
      <w:r w:rsidR="00834172" w:rsidRPr="00834172">
        <w:rPr>
          <w:rFonts w:ascii="David" w:hAnsi="David" w:hint="cs"/>
          <w:b/>
          <w:bCs/>
          <w:sz w:val="24"/>
          <w:rtl/>
        </w:rPr>
        <w:t>בהפרה צפויה</w:t>
      </w:r>
      <w:r w:rsidRPr="00834172">
        <w:rPr>
          <w:rFonts w:ascii="David" w:hAnsi="David" w:hint="cs"/>
          <w:b/>
          <w:bCs/>
          <w:sz w:val="24"/>
          <w:rtl/>
        </w:rPr>
        <w:t>?</w:t>
      </w:r>
      <w:r>
        <w:rPr>
          <w:rFonts w:ascii="David" w:hAnsi="David" w:hint="cs"/>
          <w:sz w:val="24"/>
          <w:rtl/>
        </w:rPr>
        <w:t xml:space="preserve"> אפשר לחשוב על שתי גישות: </w:t>
      </w:r>
    </w:p>
    <w:p w14:paraId="06794EA9" w14:textId="7B72EF16" w:rsidR="00834172" w:rsidRPr="00834172" w:rsidRDefault="00834172" w:rsidP="005F55FA">
      <w:pPr>
        <w:pStyle w:val="a5"/>
        <w:numPr>
          <w:ilvl w:val="2"/>
          <w:numId w:val="64"/>
        </w:numPr>
        <w:ind w:left="260"/>
        <w:rPr>
          <w:rFonts w:ascii="David" w:hAnsi="David"/>
          <w:b/>
          <w:bCs/>
          <w:sz w:val="24"/>
        </w:rPr>
      </w:pPr>
      <w:r>
        <w:rPr>
          <w:rFonts w:ascii="David" w:hAnsi="David" w:hint="cs"/>
          <w:sz w:val="24"/>
          <w:rtl/>
        </w:rPr>
        <w:t xml:space="preserve">(נלקח מספר מחשבות) </w:t>
      </w:r>
      <w:r w:rsidR="00AB4219" w:rsidRPr="00834172">
        <w:rPr>
          <w:rFonts w:ascii="David" w:hAnsi="David" w:hint="cs"/>
          <w:b/>
          <w:bCs/>
          <w:sz w:val="24"/>
          <w:rtl/>
        </w:rPr>
        <w:t>הקטנת הנזק גם להפרה הצפויה</w:t>
      </w:r>
      <w:r w:rsidRPr="00834172">
        <w:rPr>
          <w:rFonts w:ascii="David" w:hAnsi="David" w:hint="cs"/>
          <w:sz w:val="24"/>
          <w:rtl/>
        </w:rPr>
        <w:t xml:space="preserve"> (עמדה המקובלת בארצות הברית)</w:t>
      </w:r>
      <w:r>
        <w:rPr>
          <w:rFonts w:ascii="David" w:hAnsi="David" w:hint="cs"/>
          <w:sz w:val="24"/>
          <w:rtl/>
        </w:rPr>
        <w:t xml:space="preserve">. על נפגע היודע על הפרה צפויה להמתין זמן מסחרי סביר שלאחריו עליו לפעול להקטנת הנזק, כמו כן הבוחר לא לנקוט בצעדים העשויים להקטין את הנזק עשוי להיות כפוף לעיקרון תום הלב. הדוגמה של פסק הדין </w:t>
      </w:r>
      <w:r w:rsidRPr="00834172">
        <w:rPr>
          <w:rFonts w:ascii="David" w:hAnsi="David"/>
          <w:b/>
          <w:bCs/>
          <w:sz w:val="24"/>
          <w:highlight w:val="cyan"/>
        </w:rPr>
        <w:t>White v. McGregor</w:t>
      </w:r>
      <w:r>
        <w:rPr>
          <w:rFonts w:ascii="David" w:hAnsi="David" w:hint="cs"/>
          <w:sz w:val="24"/>
          <w:rtl/>
        </w:rPr>
        <w:t xml:space="preserve">- של הפרסומות על פחי הזבל. בטרם המסע פרסום יצע לפועל המזמין הודיע שהוא לא מעוניין בו. המפרסם הכין בכל זאת את מודעות הפרסום. נקבע כי יכול המפרסם לתבוע לרווח שנמנע ממנו אך לא על העלות שאבדה לריק, </w:t>
      </w:r>
      <w:r w:rsidRPr="00834172">
        <w:rPr>
          <w:rFonts w:ascii="David" w:hAnsi="David" w:hint="cs"/>
          <w:b/>
          <w:bCs/>
          <w:sz w:val="24"/>
          <w:rtl/>
        </w:rPr>
        <w:t>וכי על מנת שיוכל להתעלם מן ההפרה הצפויה ולהמשיך בביצוע החוזה צריך להתקיים אינטרס לגיטימי של הנפגע בהמשך ביצוע החוזה.</w:t>
      </w:r>
    </w:p>
    <w:p w14:paraId="69BFAEDE" w14:textId="73437AFB" w:rsidR="00AB4219" w:rsidRDefault="00AB4219" w:rsidP="005F55FA">
      <w:pPr>
        <w:pStyle w:val="a5"/>
        <w:numPr>
          <w:ilvl w:val="2"/>
          <w:numId w:val="64"/>
        </w:numPr>
        <w:ind w:left="260"/>
        <w:rPr>
          <w:rFonts w:ascii="David" w:hAnsi="David"/>
          <w:b/>
          <w:bCs/>
          <w:sz w:val="24"/>
        </w:rPr>
      </w:pPr>
      <w:r w:rsidRPr="00834172">
        <w:rPr>
          <w:rFonts w:ascii="David" w:hAnsi="David" w:hint="cs"/>
          <w:sz w:val="24"/>
          <w:rtl/>
        </w:rPr>
        <w:t xml:space="preserve">מצד שני, </w:t>
      </w:r>
      <w:r w:rsidR="00834172" w:rsidRPr="00834172">
        <w:rPr>
          <w:rFonts w:ascii="David" w:hAnsi="David" w:hint="cs"/>
          <w:b/>
          <w:bCs/>
          <w:sz w:val="24"/>
          <w:rtl/>
        </w:rPr>
        <w:t>עיקרון הקטנת הנזק לא קיים בהפרה צפוי</w:t>
      </w:r>
      <w:r w:rsidR="00834172">
        <w:rPr>
          <w:rFonts w:ascii="David" w:hAnsi="David" w:hint="cs"/>
          <w:b/>
          <w:bCs/>
          <w:sz w:val="24"/>
          <w:rtl/>
        </w:rPr>
        <w:t>ה</w:t>
      </w:r>
      <w:r w:rsidR="00834172" w:rsidRPr="00834172">
        <w:rPr>
          <w:rFonts w:ascii="David" w:hAnsi="David" w:hint="cs"/>
          <w:sz w:val="24"/>
          <w:rtl/>
        </w:rPr>
        <w:t xml:space="preserve">, לאור עקרון ברירת הקיום לנפגע עתידי.  לדוגמה, </w:t>
      </w:r>
      <w:r w:rsidRPr="00834172">
        <w:rPr>
          <w:rFonts w:ascii="David" w:hAnsi="David" w:hint="cs"/>
          <w:sz w:val="24"/>
          <w:rtl/>
        </w:rPr>
        <w:t>נושים יכולים לדרוש שחוזה יקוים. אם ניתן לעמוד על ברירת הקיום, הנושה שעומד על ברירת הקיום לא צריך להקטין את הנזק. מהרגע שהחוזה הופר בפועל, הוא צריך להקטין את הנזק. (</w:t>
      </w:r>
      <w:r w:rsidRPr="00834172">
        <w:rPr>
          <w:rFonts w:ascii="David" w:hAnsi="David" w:hint="cs"/>
          <w:b/>
          <w:bCs/>
          <w:sz w:val="24"/>
          <w:highlight w:val="cyan"/>
          <w:rtl/>
        </w:rPr>
        <w:t>ע"א נתן נ' סטרוד</w:t>
      </w:r>
      <w:r w:rsidRPr="00834172">
        <w:rPr>
          <w:rFonts w:ascii="David" w:hAnsi="David" w:hint="cs"/>
          <w:sz w:val="24"/>
          <w:highlight w:val="cyan"/>
          <w:rtl/>
        </w:rPr>
        <w:t xml:space="preserve">, </w:t>
      </w:r>
      <w:r w:rsidRPr="00834172">
        <w:rPr>
          <w:rFonts w:ascii="David" w:hAnsi="David" w:hint="cs"/>
          <w:b/>
          <w:bCs/>
          <w:sz w:val="24"/>
          <w:highlight w:val="cyan"/>
          <w:rtl/>
        </w:rPr>
        <w:t>ע"א בנק איגוד נ' סוראקי</w:t>
      </w:r>
      <w:r w:rsidRPr="00834172">
        <w:rPr>
          <w:rFonts w:ascii="David" w:hAnsi="David" w:hint="cs"/>
          <w:b/>
          <w:bCs/>
          <w:sz w:val="24"/>
          <w:rtl/>
        </w:rPr>
        <w:t>)</w:t>
      </w:r>
      <w:r w:rsidR="00396EF1" w:rsidRPr="00834172">
        <w:rPr>
          <w:rFonts w:ascii="David" w:hAnsi="David" w:hint="cs"/>
          <w:b/>
          <w:bCs/>
          <w:sz w:val="24"/>
          <w:rtl/>
        </w:rPr>
        <w:t>.</w:t>
      </w:r>
    </w:p>
    <w:p w14:paraId="7ED1E605" w14:textId="77777777" w:rsidR="00834172" w:rsidRPr="00834172" w:rsidRDefault="00834172" w:rsidP="00834172">
      <w:pPr>
        <w:ind w:left="80"/>
        <w:rPr>
          <w:rFonts w:ascii="David" w:hAnsi="David"/>
          <w:b/>
          <w:bCs/>
          <w:sz w:val="24"/>
          <w:rtl/>
        </w:rPr>
      </w:pPr>
    </w:p>
    <w:p w14:paraId="4388107A" w14:textId="55ECF1EF" w:rsidR="00396EF1" w:rsidRDefault="00396EF1" w:rsidP="00AB4219">
      <w:pPr>
        <w:rPr>
          <w:rFonts w:ascii="David" w:hAnsi="David"/>
          <w:b/>
          <w:bCs/>
          <w:sz w:val="24"/>
          <w:rtl/>
        </w:rPr>
      </w:pPr>
      <w:r>
        <w:rPr>
          <w:rFonts w:ascii="David" w:hAnsi="David" w:hint="cs"/>
          <w:b/>
          <w:bCs/>
          <w:sz w:val="24"/>
          <w:rtl/>
        </w:rPr>
        <w:lastRenderedPageBreak/>
        <w:t xml:space="preserve">הנפר מבקש לעמוד על הקיום והוא אפשרי </w:t>
      </w:r>
      <w:r>
        <w:rPr>
          <w:rFonts w:ascii="David" w:hAnsi="David"/>
          <w:b/>
          <w:bCs/>
          <w:sz w:val="24"/>
          <w:rtl/>
        </w:rPr>
        <w:t>–</w:t>
      </w:r>
      <w:r>
        <w:rPr>
          <w:rFonts w:ascii="David" w:hAnsi="David" w:hint="cs"/>
          <w:b/>
          <w:bCs/>
          <w:sz w:val="24"/>
          <w:rtl/>
        </w:rPr>
        <w:t xml:space="preserve"> הפעלת ברירת הקיום, אין חובה להקטנת הנזק</w:t>
      </w:r>
    </w:p>
    <w:p w14:paraId="0EC13E01" w14:textId="56AD59BD" w:rsidR="00AB4219" w:rsidRPr="00396EF1" w:rsidRDefault="00AB4219" w:rsidP="00AB4219">
      <w:pPr>
        <w:rPr>
          <w:rFonts w:ascii="David" w:hAnsi="David"/>
          <w:sz w:val="24"/>
          <w:rtl/>
        </w:rPr>
      </w:pPr>
      <w:r w:rsidRPr="00396EF1">
        <w:rPr>
          <w:rFonts w:ascii="David" w:hAnsi="David" w:hint="cs"/>
          <w:sz w:val="24"/>
          <w:rtl/>
        </w:rPr>
        <w:t>יש להבחין גם במקרים האלה בין עמידה לקיום וחובת הקטנת הנזק ביחס לפיצויי קיום ובין הסתמכות אגבית ונזק תוצאת</w:t>
      </w:r>
      <w:r w:rsidR="00396EF1" w:rsidRPr="00396EF1">
        <w:rPr>
          <w:rFonts w:ascii="David" w:hAnsi="David" w:hint="cs"/>
          <w:sz w:val="24"/>
          <w:rtl/>
        </w:rPr>
        <w:t xml:space="preserve">י. </w:t>
      </w:r>
    </w:p>
    <w:p w14:paraId="35C0138A" w14:textId="5CFDAB55" w:rsidR="005668E0" w:rsidRDefault="005668E0" w:rsidP="00AB4219">
      <w:pPr>
        <w:rPr>
          <w:rFonts w:ascii="David" w:hAnsi="David"/>
          <w:b/>
          <w:bCs/>
          <w:sz w:val="24"/>
          <w:rtl/>
        </w:rPr>
      </w:pPr>
      <w:r w:rsidRPr="00AB4219">
        <w:rPr>
          <w:rFonts w:ascii="David" w:hAnsi="David" w:hint="cs"/>
          <w:b/>
          <w:bCs/>
          <w:sz w:val="24"/>
          <w:rtl/>
        </w:rPr>
        <w:t>אשם תורם</w:t>
      </w:r>
      <w:r w:rsidR="00396EF1">
        <w:rPr>
          <w:rFonts w:ascii="David" w:hAnsi="David" w:hint="cs"/>
          <w:b/>
          <w:bCs/>
          <w:sz w:val="24"/>
          <w:rtl/>
        </w:rPr>
        <w:t xml:space="preserve"> </w:t>
      </w:r>
      <w:r w:rsidR="00396EF1">
        <w:rPr>
          <w:rFonts w:ascii="David" w:hAnsi="David"/>
          <w:b/>
          <w:bCs/>
          <w:sz w:val="24"/>
          <w:rtl/>
        </w:rPr>
        <w:t>–</w:t>
      </w:r>
      <w:r w:rsidR="00396EF1">
        <w:rPr>
          <w:rFonts w:ascii="David" w:hAnsi="David" w:hint="cs"/>
          <w:b/>
          <w:bCs/>
          <w:sz w:val="24"/>
          <w:rtl/>
        </w:rPr>
        <w:t xml:space="preserve"> מאפשר להפחית את הפיצוי בלי קשר לחובת הקטנת הנזק</w:t>
      </w:r>
      <w:r w:rsidR="00D364CF">
        <w:rPr>
          <w:rFonts w:ascii="David" w:hAnsi="David" w:hint="cs"/>
          <w:b/>
          <w:bCs/>
          <w:sz w:val="24"/>
          <w:rtl/>
        </w:rPr>
        <w:t xml:space="preserve">, חלה בתרומה להפרה. אם ניתן לעצור את ההפרה </w:t>
      </w:r>
      <w:r w:rsidR="00D364CF">
        <w:rPr>
          <w:rFonts w:ascii="David" w:hAnsi="David"/>
          <w:b/>
          <w:bCs/>
          <w:sz w:val="24"/>
          <w:rtl/>
        </w:rPr>
        <w:t>–</w:t>
      </w:r>
      <w:r w:rsidR="00D364CF">
        <w:rPr>
          <w:rFonts w:ascii="David" w:hAnsi="David" w:hint="cs"/>
          <w:b/>
          <w:bCs/>
          <w:sz w:val="24"/>
          <w:rtl/>
        </w:rPr>
        <w:t xml:space="preserve"> מדובר באשם תורם.</w:t>
      </w:r>
    </w:p>
    <w:p w14:paraId="04B20595" w14:textId="5F8B5B9F" w:rsidR="00396EF1" w:rsidRDefault="00396EF1" w:rsidP="00AB4219">
      <w:pPr>
        <w:rPr>
          <w:rFonts w:ascii="David" w:hAnsi="David"/>
          <w:sz w:val="24"/>
          <w:rtl/>
        </w:rPr>
      </w:pPr>
      <w:r w:rsidRPr="00396EF1">
        <w:rPr>
          <w:rFonts w:ascii="David" w:hAnsi="David" w:hint="cs"/>
          <w:sz w:val="24"/>
          <w:rtl/>
        </w:rPr>
        <w:t>קיימים מקרים שבהם הנפר יכל למנוע את ההפרה, או לפחות להפחית את הסיכון להפרה.</w:t>
      </w:r>
      <w:r>
        <w:rPr>
          <w:rFonts w:ascii="David" w:hAnsi="David" w:hint="cs"/>
          <w:sz w:val="24"/>
          <w:rtl/>
        </w:rPr>
        <w:t xml:space="preserve"> </w:t>
      </w:r>
      <w:r w:rsidRPr="00396EF1">
        <w:rPr>
          <w:rFonts w:ascii="David" w:hAnsi="David" w:hint="cs"/>
          <w:b/>
          <w:bCs/>
          <w:sz w:val="24"/>
          <w:rtl/>
        </w:rPr>
        <w:t>נשא</w:t>
      </w:r>
      <w:r>
        <w:rPr>
          <w:rFonts w:ascii="David" w:hAnsi="David" w:hint="cs"/>
          <w:b/>
          <w:bCs/>
          <w:sz w:val="24"/>
          <w:rtl/>
        </w:rPr>
        <w:t>ל</w:t>
      </w:r>
      <w:r w:rsidRPr="00396EF1">
        <w:rPr>
          <w:rFonts w:ascii="David" w:hAnsi="David" w:hint="cs"/>
          <w:b/>
          <w:bCs/>
          <w:sz w:val="24"/>
          <w:rtl/>
        </w:rPr>
        <w:t xml:space="preserve"> האם הנפר היה יכל למנוע את ההפרה, להפחית את הסיכון או לעצור אותה.</w:t>
      </w:r>
      <w:r>
        <w:rPr>
          <w:rFonts w:ascii="David" w:hAnsi="David" w:hint="cs"/>
          <w:sz w:val="24"/>
          <w:rtl/>
        </w:rPr>
        <w:t xml:space="preserve"> עניין </w:t>
      </w:r>
      <w:r>
        <w:rPr>
          <w:rFonts w:ascii="David" w:hAnsi="David"/>
          <w:sz w:val="24"/>
        </w:rPr>
        <w:t>Examine</w:t>
      </w:r>
      <w:r>
        <w:rPr>
          <w:rFonts w:ascii="David" w:hAnsi="David" w:hint="cs"/>
          <w:sz w:val="24"/>
          <w:rtl/>
        </w:rPr>
        <w:t xml:space="preserve"> </w:t>
      </w:r>
      <w:r>
        <w:rPr>
          <w:rFonts w:ascii="David" w:hAnsi="David"/>
          <w:sz w:val="24"/>
          <w:rtl/>
        </w:rPr>
        <w:t>–</w:t>
      </w:r>
      <w:r>
        <w:rPr>
          <w:rFonts w:ascii="David" w:hAnsi="David" w:hint="cs"/>
          <w:sz w:val="24"/>
          <w:rtl/>
        </w:rPr>
        <w:t xml:space="preserve"> עמדו בחובת הקטנת הנזק, מכרו את הנעליים למרות ההפרה של ההסכם. כאשר שני הצדדים לא שיתפו פעולה על מנת להקטין את הנזק, מדובר באשם תורם. הם לא פעלו לעצור את ההפרה מלכתחילה.</w:t>
      </w:r>
    </w:p>
    <w:p w14:paraId="7027EC99" w14:textId="22802BEA" w:rsidR="00D863D9" w:rsidRDefault="00396EF1" w:rsidP="00834172">
      <w:pPr>
        <w:rPr>
          <w:rFonts w:ascii="David" w:hAnsi="David"/>
          <w:sz w:val="24"/>
          <w:rtl/>
        </w:rPr>
      </w:pPr>
      <w:r w:rsidRPr="00D20369">
        <w:rPr>
          <w:rFonts w:ascii="David" w:hAnsi="David" w:hint="cs"/>
          <w:b/>
          <w:bCs/>
          <w:sz w:val="24"/>
          <w:rtl/>
        </w:rPr>
        <w:t>בכל הסכם ביצוע יש תנאי מכללא שאפשר להתנות עליו שיש שיתוף פעולה</w:t>
      </w:r>
      <w:r>
        <w:rPr>
          <w:rFonts w:ascii="David" w:hAnsi="David" w:hint="cs"/>
          <w:sz w:val="24"/>
          <w:rtl/>
        </w:rPr>
        <w:t xml:space="preserve">. יש הפרות הדדיות, שגורעות מהיכולות של הנפר השני לקבל פיצוי עקב הנזקים שנגרמו לו בעקבות ההפרה. </w:t>
      </w:r>
    </w:p>
    <w:p w14:paraId="3BE0EBC6" w14:textId="0A99B958" w:rsidR="00396EF1" w:rsidRDefault="00396EF1" w:rsidP="00AB4219">
      <w:pPr>
        <w:rPr>
          <w:rFonts w:ascii="David" w:hAnsi="David"/>
          <w:b/>
          <w:bCs/>
          <w:sz w:val="24"/>
          <w:u w:val="single"/>
          <w:rtl/>
        </w:rPr>
      </w:pPr>
      <w:r w:rsidRPr="00834172">
        <w:rPr>
          <w:rFonts w:ascii="David" w:hAnsi="David" w:hint="cs"/>
          <w:b/>
          <w:bCs/>
          <w:sz w:val="24"/>
          <w:u w:val="single"/>
          <w:rtl/>
        </w:rPr>
        <w:t xml:space="preserve">ההבדל בין אשם תורם להקטנת הנזק: </w:t>
      </w:r>
    </w:p>
    <w:tbl>
      <w:tblPr>
        <w:tblStyle w:val="af4"/>
        <w:bidiVisual/>
        <w:tblW w:w="0" w:type="auto"/>
        <w:jc w:val="center"/>
        <w:tblLook w:val="04A0" w:firstRow="1" w:lastRow="0" w:firstColumn="1" w:lastColumn="0" w:noHBand="0" w:noVBand="1"/>
      </w:tblPr>
      <w:tblGrid>
        <w:gridCol w:w="1366"/>
        <w:gridCol w:w="3544"/>
        <w:gridCol w:w="3260"/>
      </w:tblGrid>
      <w:tr w:rsidR="00D20369" w14:paraId="59604660" w14:textId="77777777" w:rsidTr="00D20369">
        <w:trPr>
          <w:jc w:val="center"/>
        </w:trPr>
        <w:tc>
          <w:tcPr>
            <w:tcW w:w="1366" w:type="dxa"/>
          </w:tcPr>
          <w:p w14:paraId="377710A2" w14:textId="015DE6DC" w:rsidR="00D20369" w:rsidRPr="00D20369" w:rsidRDefault="00D20369" w:rsidP="00D20369">
            <w:pPr>
              <w:jc w:val="center"/>
              <w:rPr>
                <w:rFonts w:ascii="David" w:hAnsi="David"/>
                <w:b/>
                <w:bCs/>
                <w:sz w:val="24"/>
                <w:rtl/>
              </w:rPr>
            </w:pPr>
            <w:r w:rsidRPr="00D20369">
              <w:rPr>
                <w:rFonts w:ascii="David" w:hAnsi="David" w:hint="cs"/>
                <w:b/>
                <w:bCs/>
                <w:sz w:val="24"/>
                <w:rtl/>
              </w:rPr>
              <w:t>קריטריון</w:t>
            </w:r>
          </w:p>
        </w:tc>
        <w:tc>
          <w:tcPr>
            <w:tcW w:w="3544" w:type="dxa"/>
          </w:tcPr>
          <w:p w14:paraId="6DC5F110" w14:textId="4AA98D2C" w:rsidR="00D20369" w:rsidRPr="00D20369" w:rsidRDefault="00D20369" w:rsidP="00D20369">
            <w:pPr>
              <w:jc w:val="center"/>
              <w:rPr>
                <w:rFonts w:ascii="David" w:hAnsi="David"/>
                <w:b/>
                <w:bCs/>
                <w:sz w:val="24"/>
                <w:rtl/>
              </w:rPr>
            </w:pPr>
            <w:r w:rsidRPr="00D20369">
              <w:rPr>
                <w:rFonts w:ascii="David" w:hAnsi="David" w:hint="cs"/>
                <w:b/>
                <w:bCs/>
                <w:sz w:val="24"/>
                <w:rtl/>
              </w:rPr>
              <w:t>אשם תורם</w:t>
            </w:r>
          </w:p>
        </w:tc>
        <w:tc>
          <w:tcPr>
            <w:tcW w:w="3260" w:type="dxa"/>
          </w:tcPr>
          <w:p w14:paraId="5DBDE753" w14:textId="248182F1" w:rsidR="00D20369" w:rsidRPr="00D20369" w:rsidRDefault="00D20369" w:rsidP="00D20369">
            <w:pPr>
              <w:jc w:val="center"/>
              <w:rPr>
                <w:rFonts w:ascii="David" w:hAnsi="David"/>
                <w:b/>
                <w:bCs/>
                <w:sz w:val="24"/>
                <w:rtl/>
              </w:rPr>
            </w:pPr>
            <w:r w:rsidRPr="00D20369">
              <w:rPr>
                <w:rFonts w:ascii="David" w:hAnsi="David" w:hint="cs"/>
                <w:b/>
                <w:bCs/>
                <w:sz w:val="24"/>
                <w:rtl/>
              </w:rPr>
              <w:t>הקטנת הנזק</w:t>
            </w:r>
          </w:p>
        </w:tc>
      </w:tr>
      <w:tr w:rsidR="00D20369" w14:paraId="3DB4F1AC" w14:textId="77777777" w:rsidTr="00D20369">
        <w:trPr>
          <w:jc w:val="center"/>
        </w:trPr>
        <w:tc>
          <w:tcPr>
            <w:tcW w:w="1366" w:type="dxa"/>
            <w:vAlign w:val="center"/>
          </w:tcPr>
          <w:p w14:paraId="5D78A7F1" w14:textId="0AAFA229" w:rsidR="00D20369" w:rsidRPr="00D20369" w:rsidRDefault="00D20369" w:rsidP="00D20369">
            <w:pPr>
              <w:jc w:val="center"/>
              <w:rPr>
                <w:rFonts w:ascii="David" w:hAnsi="David"/>
                <w:b/>
                <w:bCs/>
                <w:sz w:val="24"/>
                <w:rtl/>
              </w:rPr>
            </w:pPr>
            <w:r w:rsidRPr="00D20369">
              <w:rPr>
                <w:rFonts w:ascii="David" w:hAnsi="David" w:hint="cs"/>
                <w:b/>
                <w:bCs/>
                <w:sz w:val="24"/>
                <w:rtl/>
              </w:rPr>
              <w:t>המועד</w:t>
            </w:r>
          </w:p>
        </w:tc>
        <w:tc>
          <w:tcPr>
            <w:tcW w:w="3544" w:type="dxa"/>
          </w:tcPr>
          <w:p w14:paraId="78CFA4EF" w14:textId="630275BF" w:rsidR="00D20369" w:rsidRDefault="00D20369" w:rsidP="00AB4219">
            <w:pPr>
              <w:rPr>
                <w:rFonts w:ascii="David" w:hAnsi="David"/>
                <w:b/>
                <w:bCs/>
                <w:sz w:val="24"/>
                <w:u w:val="single"/>
                <w:rtl/>
              </w:rPr>
            </w:pPr>
            <w:r>
              <w:rPr>
                <w:rFonts w:ascii="David" w:hAnsi="David" w:hint="cs"/>
                <w:sz w:val="24"/>
                <w:rtl/>
              </w:rPr>
              <w:t xml:space="preserve">מתייחס להפרה עצמה: </w:t>
            </w:r>
            <w:r w:rsidRPr="00CD5916">
              <w:rPr>
                <w:rFonts w:ascii="David" w:hAnsi="David"/>
                <w:sz w:val="24"/>
                <w:rtl/>
              </w:rPr>
              <w:t>ככל שיש לנפר אשם תורם בהפרה, זה אומר שהייתה לו מעורבות כלשהי (בין במעשה ובין במחדל) במועד ההפרה.</w:t>
            </w:r>
          </w:p>
        </w:tc>
        <w:tc>
          <w:tcPr>
            <w:tcW w:w="3260" w:type="dxa"/>
          </w:tcPr>
          <w:p w14:paraId="50F7639A" w14:textId="3D34FDD2" w:rsidR="00D20369" w:rsidRDefault="00D20369" w:rsidP="00AB4219">
            <w:pPr>
              <w:rPr>
                <w:rFonts w:ascii="David" w:hAnsi="David"/>
                <w:b/>
                <w:bCs/>
                <w:sz w:val="24"/>
                <w:u w:val="single"/>
                <w:rtl/>
              </w:rPr>
            </w:pPr>
            <w:r w:rsidRPr="00396EF1">
              <w:rPr>
                <w:rFonts w:ascii="David" w:hAnsi="David" w:hint="cs"/>
                <w:sz w:val="24"/>
                <w:rtl/>
              </w:rPr>
              <w:t>החובה קמה מרגע ההפרה והיא אבסולוטית</w:t>
            </w:r>
            <w:r w:rsidRPr="00D20369">
              <w:rPr>
                <w:rFonts w:ascii="David" w:hAnsi="David" w:hint="cs"/>
                <w:sz w:val="24"/>
                <w:rtl/>
              </w:rPr>
              <w:t>.</w:t>
            </w:r>
            <w:r w:rsidRPr="00D20369">
              <w:rPr>
                <w:rFonts w:ascii="David" w:hAnsi="David"/>
                <w:sz w:val="24"/>
                <w:rtl/>
              </w:rPr>
              <w:t xml:space="preserve"> </w:t>
            </w:r>
            <w:r w:rsidRPr="00CD5916">
              <w:rPr>
                <w:rFonts w:ascii="David" w:hAnsi="David"/>
                <w:sz w:val="24"/>
                <w:rtl/>
              </w:rPr>
              <w:t>הקטנת נזק בהכרח תהיה לאחר ההפרה, ורק לאחר שהתגבש נזק כלשהו</w:t>
            </w:r>
            <w:r>
              <w:rPr>
                <w:rFonts w:ascii="David" w:hAnsi="David" w:hint="cs"/>
                <w:sz w:val="24"/>
                <w:rtl/>
              </w:rPr>
              <w:t>.</w:t>
            </w:r>
          </w:p>
        </w:tc>
      </w:tr>
      <w:tr w:rsidR="00D20369" w14:paraId="12C0A944" w14:textId="77777777" w:rsidTr="00D20369">
        <w:trPr>
          <w:jc w:val="center"/>
        </w:trPr>
        <w:tc>
          <w:tcPr>
            <w:tcW w:w="1366" w:type="dxa"/>
          </w:tcPr>
          <w:p w14:paraId="61A82E72" w14:textId="0FAEFACC" w:rsidR="00D20369" w:rsidRPr="00D20369" w:rsidRDefault="00D20369" w:rsidP="00D20369">
            <w:pPr>
              <w:jc w:val="center"/>
              <w:rPr>
                <w:rFonts w:ascii="David" w:hAnsi="David"/>
                <w:b/>
                <w:bCs/>
                <w:sz w:val="24"/>
                <w:rtl/>
              </w:rPr>
            </w:pPr>
            <w:r>
              <w:rPr>
                <w:rFonts w:ascii="David" w:hAnsi="David" w:hint="cs"/>
                <w:b/>
                <w:bCs/>
                <w:sz w:val="24"/>
                <w:rtl/>
              </w:rPr>
              <w:t>חובת להראות שההתנהגות היא בת אשם</w:t>
            </w:r>
          </w:p>
        </w:tc>
        <w:tc>
          <w:tcPr>
            <w:tcW w:w="3544" w:type="dxa"/>
          </w:tcPr>
          <w:p w14:paraId="0C0AB8E3" w14:textId="4E851F06" w:rsidR="00D20369" w:rsidRDefault="00D20369" w:rsidP="00AB4219">
            <w:pPr>
              <w:rPr>
                <w:rFonts w:ascii="David" w:hAnsi="David"/>
                <w:b/>
                <w:bCs/>
                <w:sz w:val="24"/>
                <w:u w:val="single"/>
                <w:rtl/>
              </w:rPr>
            </w:pPr>
            <w:r w:rsidRPr="00396EF1">
              <w:rPr>
                <w:rFonts w:ascii="David" w:hAnsi="David" w:hint="cs"/>
                <w:sz w:val="24"/>
                <w:rtl/>
              </w:rPr>
              <w:t>יש חובה להראות שההתנהגות היא בת אשם.</w:t>
            </w:r>
          </w:p>
        </w:tc>
        <w:tc>
          <w:tcPr>
            <w:tcW w:w="3260" w:type="dxa"/>
          </w:tcPr>
          <w:p w14:paraId="12639E68" w14:textId="6C5CE594" w:rsidR="00D20369" w:rsidRPr="00D20369" w:rsidRDefault="00D20369" w:rsidP="00AB4219">
            <w:pPr>
              <w:rPr>
                <w:rFonts w:ascii="David" w:hAnsi="David"/>
                <w:sz w:val="24"/>
                <w:rtl/>
              </w:rPr>
            </w:pPr>
            <w:r w:rsidRPr="00D20369">
              <w:rPr>
                <w:rFonts w:ascii="David" w:hAnsi="David" w:hint="cs"/>
                <w:sz w:val="24"/>
                <w:rtl/>
              </w:rPr>
              <w:t>לא קיימת חובה.</w:t>
            </w:r>
          </w:p>
        </w:tc>
      </w:tr>
      <w:tr w:rsidR="00D20369" w14:paraId="1D23A410" w14:textId="77777777" w:rsidTr="00D20369">
        <w:trPr>
          <w:jc w:val="center"/>
        </w:trPr>
        <w:tc>
          <w:tcPr>
            <w:tcW w:w="1366" w:type="dxa"/>
          </w:tcPr>
          <w:p w14:paraId="042A5300" w14:textId="0FCF4A4E" w:rsidR="00D20369" w:rsidRPr="00D20369" w:rsidRDefault="00D20369" w:rsidP="00D20369">
            <w:pPr>
              <w:jc w:val="center"/>
              <w:rPr>
                <w:rFonts w:ascii="David" w:hAnsi="David"/>
                <w:b/>
                <w:bCs/>
                <w:sz w:val="24"/>
                <w:rtl/>
              </w:rPr>
            </w:pPr>
            <w:r w:rsidRPr="00D20369">
              <w:rPr>
                <w:rFonts w:ascii="David" w:hAnsi="David" w:hint="cs"/>
                <w:b/>
                <w:bCs/>
                <w:sz w:val="24"/>
                <w:rtl/>
              </w:rPr>
              <w:t>היקף האחריות</w:t>
            </w:r>
          </w:p>
        </w:tc>
        <w:tc>
          <w:tcPr>
            <w:tcW w:w="3544" w:type="dxa"/>
          </w:tcPr>
          <w:p w14:paraId="66BECA70" w14:textId="3C964985" w:rsidR="00D20369" w:rsidRDefault="00D20369" w:rsidP="00AB4219">
            <w:pPr>
              <w:rPr>
                <w:rFonts w:ascii="David" w:hAnsi="David"/>
                <w:b/>
                <w:bCs/>
                <w:sz w:val="24"/>
                <w:u w:val="single"/>
                <w:rtl/>
              </w:rPr>
            </w:pPr>
            <w:r w:rsidRPr="00396EF1">
              <w:rPr>
                <w:rFonts w:ascii="David" w:hAnsi="David" w:hint="cs"/>
                <w:sz w:val="24"/>
                <w:rtl/>
              </w:rPr>
              <w:t>באשם תורם זה יחסי</w:t>
            </w:r>
            <w:r>
              <w:rPr>
                <w:rFonts w:ascii="David" w:hAnsi="David" w:hint="cs"/>
                <w:sz w:val="24"/>
                <w:rtl/>
              </w:rPr>
              <w:t xml:space="preserve"> (</w:t>
            </w:r>
            <w:r w:rsidRPr="000A087E">
              <w:rPr>
                <w:rFonts w:ascii="David" w:hAnsi="David" w:hint="cs"/>
                <w:b/>
                <w:bCs/>
                <w:sz w:val="24"/>
                <w:highlight w:val="cyan"/>
                <w:rtl/>
              </w:rPr>
              <w:t xml:space="preserve">פסק דין </w:t>
            </w:r>
            <w:r w:rsidRPr="000A087E">
              <w:rPr>
                <w:rFonts w:ascii="David" w:hAnsi="David"/>
                <w:b/>
                <w:bCs/>
                <w:sz w:val="24"/>
                <w:highlight w:val="cyan"/>
              </w:rPr>
              <w:t>Examin</w:t>
            </w:r>
            <w:r w:rsidRPr="000A087E">
              <w:rPr>
                <w:rFonts w:ascii="David" w:hAnsi="David" w:hint="cs"/>
                <w:b/>
                <w:bCs/>
                <w:sz w:val="24"/>
                <w:highlight w:val="cyan"/>
                <w:rtl/>
              </w:rPr>
              <w:t>)</w:t>
            </w:r>
          </w:p>
        </w:tc>
        <w:tc>
          <w:tcPr>
            <w:tcW w:w="3260" w:type="dxa"/>
          </w:tcPr>
          <w:p w14:paraId="406927AB" w14:textId="77777777" w:rsidR="00D20369" w:rsidRDefault="00D20369" w:rsidP="00AB4219">
            <w:pPr>
              <w:rPr>
                <w:rFonts w:ascii="David" w:hAnsi="David"/>
                <w:b/>
                <w:bCs/>
                <w:sz w:val="24"/>
                <w:u w:val="single"/>
                <w:rtl/>
              </w:rPr>
            </w:pPr>
          </w:p>
        </w:tc>
      </w:tr>
    </w:tbl>
    <w:p w14:paraId="3DF72D63" w14:textId="77777777" w:rsidR="00D20369" w:rsidRDefault="00D20369" w:rsidP="00834172">
      <w:pPr>
        <w:pStyle w:val="3"/>
        <w:rPr>
          <w:rtl/>
        </w:rPr>
      </w:pPr>
    </w:p>
    <w:p w14:paraId="2F60EC04" w14:textId="1E6258D9" w:rsidR="00396EF1" w:rsidRPr="00D364CF" w:rsidRDefault="00396EF1" w:rsidP="00834172">
      <w:pPr>
        <w:pStyle w:val="3"/>
        <w:rPr>
          <w:rtl/>
        </w:rPr>
      </w:pPr>
      <w:bookmarkStart w:id="55" w:name="_Toc92877835"/>
      <w:r w:rsidRPr="00D364CF">
        <w:rPr>
          <w:rFonts w:hint="cs"/>
          <w:rtl/>
        </w:rPr>
        <w:t>פיצוי ללא הוכחת נזק</w:t>
      </w:r>
      <w:bookmarkEnd w:id="55"/>
    </w:p>
    <w:p w14:paraId="5F1998B9" w14:textId="2447C750" w:rsidR="00396EF1" w:rsidRDefault="00396EF1" w:rsidP="00396EF1">
      <w:pPr>
        <w:rPr>
          <w:rFonts w:ascii="David" w:hAnsi="David"/>
          <w:b/>
          <w:bCs/>
          <w:sz w:val="24"/>
          <w:rtl/>
        </w:rPr>
      </w:pPr>
      <w:r>
        <w:rPr>
          <w:rFonts w:ascii="David" w:hAnsi="David" w:hint="cs"/>
          <w:b/>
          <w:bCs/>
          <w:sz w:val="24"/>
          <w:rtl/>
        </w:rPr>
        <w:t>סעיף 11</w:t>
      </w:r>
      <w:r w:rsidR="00D20369">
        <w:rPr>
          <w:rFonts w:ascii="David" w:hAnsi="David" w:hint="cs"/>
          <w:b/>
          <w:bCs/>
          <w:sz w:val="24"/>
          <w:rtl/>
        </w:rPr>
        <w:t xml:space="preserve"> לחוק החוזים תרופות</w:t>
      </w:r>
    </w:p>
    <w:p w14:paraId="7DFBA23A" w14:textId="744A625B" w:rsidR="00396EF1" w:rsidRPr="004D5A7E" w:rsidRDefault="00396EF1" w:rsidP="0074393E">
      <w:pPr>
        <w:pStyle w:val="a5"/>
        <w:numPr>
          <w:ilvl w:val="0"/>
          <w:numId w:val="24"/>
        </w:numPr>
        <w:rPr>
          <w:rFonts w:ascii="David" w:hAnsi="David"/>
          <w:b/>
          <w:bCs/>
          <w:highlight w:val="yellow"/>
        </w:rPr>
      </w:pPr>
      <w:r w:rsidRPr="00396EF1">
        <w:rPr>
          <w:rFonts w:ascii="David" w:eastAsia="Times New Roman" w:hAnsi="David"/>
          <w:color w:val="000000"/>
          <w:sz w:val="24"/>
          <w:rtl/>
        </w:rPr>
        <w:t xml:space="preserve">הופר חיוב לספק או לקבל נכס או שירות ובוטל החוזה בשל ההפרה, זכאי הנפגע, ללא הוכחת נזק, לפיצויים </w:t>
      </w:r>
      <w:r w:rsidRPr="004D5A7E">
        <w:rPr>
          <w:rFonts w:ascii="David" w:eastAsia="Times New Roman" w:hAnsi="David"/>
          <w:b/>
          <w:bCs/>
          <w:color w:val="000000"/>
          <w:sz w:val="24"/>
          <w:rtl/>
        </w:rPr>
        <w:t>בסכום ההפרש שבין התמורה בעד הנכס או השירות לפי החוזה ובין שווים ביום ביטול החוזה.</w:t>
      </w:r>
      <w:r w:rsidR="004D5A7E">
        <w:rPr>
          <w:rFonts w:ascii="David" w:hAnsi="David" w:hint="cs"/>
          <w:rtl/>
        </w:rPr>
        <w:t xml:space="preserve"> </w:t>
      </w:r>
      <w:r w:rsidR="004D5A7E" w:rsidRPr="004D5A7E">
        <w:rPr>
          <w:rFonts w:ascii="David" w:hAnsi="David" w:hint="cs"/>
          <w:highlight w:val="yellow"/>
          <w:rtl/>
        </w:rPr>
        <w:t>(לדוגמה: מוכר דירה שהפר את התחייבותו למכור את הדירה לקונה ותחת זאת מכר את הדירה לצד שלישי. הקונה המקורי יהיה זכאי לפיצוי בגובה ההפרש בין המחיר החוזי לבין המחיר בו נמכרה הדירה בפועל, ככל שקיים הפרש בין השניים (מחיר שמשקף את ערך השוק של הדירה זה המחיר בו נמכרה הדירה בפועל).</w:t>
      </w:r>
    </w:p>
    <w:p w14:paraId="2D0226E1" w14:textId="3636ACBA" w:rsidR="00396EF1" w:rsidRPr="0073296D" w:rsidRDefault="00396EF1" w:rsidP="0074393E">
      <w:pPr>
        <w:pStyle w:val="a5"/>
        <w:numPr>
          <w:ilvl w:val="0"/>
          <w:numId w:val="24"/>
        </w:numPr>
        <w:rPr>
          <w:rFonts w:ascii="David" w:eastAsia="Times New Roman" w:hAnsi="David"/>
          <w:color w:val="000000"/>
          <w:sz w:val="24"/>
          <w:rtl/>
        </w:rPr>
      </w:pPr>
      <w:r w:rsidRPr="00396EF1">
        <w:rPr>
          <w:rFonts w:ascii="David" w:eastAsia="Times New Roman" w:hAnsi="David"/>
          <w:color w:val="000000"/>
          <w:sz w:val="24"/>
          <w:rtl/>
        </w:rPr>
        <w:t xml:space="preserve">הופר חיוב לשלם סכום כסף, זכאי הנפגע, ללא הוכחת נזק, לפיצויים </w:t>
      </w:r>
      <w:r w:rsidRPr="00396EF1">
        <w:rPr>
          <w:rFonts w:ascii="David" w:eastAsia="Times New Roman" w:hAnsi="David"/>
          <w:b/>
          <w:bCs/>
          <w:color w:val="000000"/>
          <w:sz w:val="24"/>
          <w:rtl/>
        </w:rPr>
        <w:t>בסכום הריבית על התשלום שבפיגור, מיום ההפרה ועד יום התשלום</w:t>
      </w:r>
      <w:r w:rsidRPr="00396EF1">
        <w:rPr>
          <w:rFonts w:ascii="David" w:eastAsia="Times New Roman" w:hAnsi="David"/>
          <w:color w:val="000000"/>
          <w:sz w:val="24"/>
          <w:rtl/>
        </w:rPr>
        <w:t>, בשיעור המלא לפי חוק פסיקת ריבית, תשכ"א-1961, אם לא קבע בית המשפט שיעור אחר.</w:t>
      </w:r>
    </w:p>
    <w:p w14:paraId="3D6A5D84" w14:textId="0498CBD3" w:rsidR="00396EF1" w:rsidRDefault="00396EF1" w:rsidP="00AB4219">
      <w:pPr>
        <w:rPr>
          <w:rFonts w:ascii="David" w:hAnsi="David"/>
          <w:b/>
          <w:bCs/>
          <w:sz w:val="24"/>
          <w:rtl/>
        </w:rPr>
      </w:pPr>
      <w:r>
        <w:rPr>
          <w:rFonts w:ascii="David" w:hAnsi="David" w:hint="cs"/>
          <w:b/>
          <w:bCs/>
          <w:sz w:val="24"/>
          <w:rtl/>
        </w:rPr>
        <w:t>סעיף 12</w:t>
      </w:r>
      <w:r w:rsidR="00D20369">
        <w:rPr>
          <w:rFonts w:ascii="David" w:hAnsi="David" w:hint="cs"/>
          <w:b/>
          <w:bCs/>
          <w:sz w:val="24"/>
          <w:rtl/>
        </w:rPr>
        <w:t xml:space="preserve"> לחוק החוזים תרופות</w:t>
      </w:r>
    </w:p>
    <w:p w14:paraId="39363E25" w14:textId="1F250563" w:rsidR="00396EF1" w:rsidRPr="004D5A7E" w:rsidRDefault="00396EF1" w:rsidP="00AB4219">
      <w:pPr>
        <w:rPr>
          <w:rFonts w:ascii="David" w:hAnsi="David"/>
          <w:b/>
          <w:bCs/>
          <w:rtl/>
        </w:rPr>
      </w:pPr>
      <w:r w:rsidRPr="00396EF1">
        <w:rPr>
          <w:rFonts w:ascii="David" w:hAnsi="David"/>
          <w:color w:val="000000"/>
          <w:sz w:val="24"/>
          <w:rtl/>
        </w:rPr>
        <w:t xml:space="preserve">האמור בסעיף 11 </w:t>
      </w:r>
      <w:r w:rsidRPr="00D20369">
        <w:rPr>
          <w:rFonts w:ascii="David" w:hAnsi="David"/>
          <w:b/>
          <w:bCs/>
          <w:color w:val="000000"/>
          <w:sz w:val="24"/>
          <w:rtl/>
        </w:rPr>
        <w:t>אינו גורע מזכותו של הנפגע לפיצויים בעד נזק שהוכיח לפי סעיף 10;</w:t>
      </w:r>
      <w:r w:rsidRPr="00396EF1">
        <w:rPr>
          <w:rFonts w:ascii="David" w:hAnsi="David"/>
          <w:color w:val="000000"/>
          <w:sz w:val="24"/>
          <w:rtl/>
        </w:rPr>
        <w:t xml:space="preserve"> </w:t>
      </w:r>
      <w:r w:rsidRPr="00D20369">
        <w:rPr>
          <w:rFonts w:ascii="David" w:hAnsi="David"/>
          <w:b/>
          <w:bCs/>
          <w:color w:val="000000"/>
          <w:sz w:val="24"/>
          <w:rtl/>
        </w:rPr>
        <w:t>אולם</w:t>
      </w:r>
      <w:r w:rsidRPr="00396EF1">
        <w:rPr>
          <w:rFonts w:ascii="David" w:hAnsi="David"/>
          <w:color w:val="000000"/>
          <w:sz w:val="24"/>
          <w:rtl/>
        </w:rPr>
        <w:t xml:space="preserve"> אם הי</w:t>
      </w:r>
      <w:r w:rsidR="00D364CF">
        <w:rPr>
          <w:rFonts w:ascii="David" w:hAnsi="David" w:hint="cs"/>
          <w:color w:val="000000"/>
          <w:sz w:val="24"/>
          <w:rtl/>
        </w:rPr>
        <w:t>י</w:t>
      </w:r>
      <w:r w:rsidRPr="00396EF1">
        <w:rPr>
          <w:rFonts w:ascii="David" w:hAnsi="David"/>
          <w:color w:val="000000"/>
          <w:sz w:val="24"/>
          <w:rtl/>
        </w:rPr>
        <w:t>תה התמורה שכנגד החיוב שהופר בלתי סבירה, או שלא הי</w:t>
      </w:r>
      <w:r>
        <w:rPr>
          <w:rFonts w:ascii="David" w:hAnsi="David" w:hint="cs"/>
          <w:color w:val="000000"/>
          <w:sz w:val="24"/>
          <w:rtl/>
        </w:rPr>
        <w:t>י</w:t>
      </w:r>
      <w:r w:rsidRPr="00396EF1">
        <w:rPr>
          <w:rFonts w:ascii="David" w:hAnsi="David"/>
          <w:color w:val="000000"/>
          <w:sz w:val="24"/>
          <w:rtl/>
        </w:rPr>
        <w:t>תה תמורה כלל</w:t>
      </w:r>
      <w:r w:rsidRPr="004D5A7E">
        <w:rPr>
          <w:rFonts w:ascii="David" w:hAnsi="David"/>
          <w:color w:val="000000"/>
          <w:sz w:val="24"/>
          <w:rtl/>
        </w:rPr>
        <w:t>,</w:t>
      </w:r>
      <w:r w:rsidRPr="004D5A7E">
        <w:rPr>
          <w:rFonts w:ascii="David" w:hAnsi="David"/>
          <w:b/>
          <w:bCs/>
          <w:color w:val="000000"/>
          <w:sz w:val="24"/>
          <w:rtl/>
        </w:rPr>
        <w:t xml:space="preserve"> רשאי בית המשפט להפחית את הפיצויים עד כדי האמור בסעיף 11</w:t>
      </w:r>
      <w:r w:rsidRPr="004D5A7E">
        <w:rPr>
          <w:rFonts w:ascii="David" w:hAnsi="David"/>
          <w:b/>
          <w:bCs/>
          <w:color w:val="000000"/>
          <w:sz w:val="24"/>
        </w:rPr>
        <w:t>.</w:t>
      </w:r>
    </w:p>
    <w:p w14:paraId="1346D866" w14:textId="0A55C5F1" w:rsidR="00D364CF" w:rsidRDefault="00D364CF" w:rsidP="00D364CF">
      <w:pPr>
        <w:rPr>
          <w:rFonts w:ascii="David" w:hAnsi="David"/>
          <w:sz w:val="24"/>
          <w:rtl/>
        </w:rPr>
      </w:pPr>
      <w:r>
        <w:rPr>
          <w:rFonts w:ascii="David" w:hAnsi="David" w:hint="cs"/>
          <w:sz w:val="24"/>
          <w:rtl/>
        </w:rPr>
        <w:t xml:space="preserve">המשמעות של פיצוי 11(א) </w:t>
      </w:r>
      <w:r>
        <w:rPr>
          <w:rFonts w:ascii="David" w:hAnsi="David"/>
          <w:sz w:val="24"/>
          <w:rtl/>
        </w:rPr>
        <w:t>–</w:t>
      </w:r>
      <w:r>
        <w:rPr>
          <w:rFonts w:ascii="David" w:hAnsi="David" w:hint="cs"/>
          <w:sz w:val="24"/>
          <w:rtl/>
        </w:rPr>
        <w:t xml:space="preserve"> </w:t>
      </w:r>
      <w:r w:rsidRPr="004D5A7E">
        <w:rPr>
          <w:rFonts w:ascii="David" w:hAnsi="David" w:hint="cs"/>
          <w:b/>
          <w:bCs/>
          <w:sz w:val="24"/>
          <w:rtl/>
        </w:rPr>
        <w:t>פיצויי קיום לפי תחליף בשוק</w:t>
      </w:r>
      <w:r>
        <w:rPr>
          <w:rFonts w:ascii="David" w:hAnsi="David" w:hint="cs"/>
          <w:sz w:val="24"/>
          <w:rtl/>
        </w:rPr>
        <w:t xml:space="preserve">. </w:t>
      </w:r>
    </w:p>
    <w:p w14:paraId="17976387" w14:textId="1C3C2BDE" w:rsidR="00D364CF" w:rsidRDefault="00D364CF" w:rsidP="004D5A7E">
      <w:pPr>
        <w:rPr>
          <w:rFonts w:ascii="David" w:hAnsi="David"/>
          <w:sz w:val="24"/>
          <w:rtl/>
        </w:rPr>
      </w:pPr>
      <w:r w:rsidRPr="004D5A7E">
        <w:rPr>
          <w:rFonts w:ascii="David" w:hAnsi="David" w:hint="cs"/>
          <w:b/>
          <w:bCs/>
          <w:sz w:val="24"/>
          <w:rtl/>
        </w:rPr>
        <w:t xml:space="preserve">אפשרות ההפחתה לפי סעיף 12 </w:t>
      </w:r>
      <w:r w:rsidRPr="004D5A7E">
        <w:rPr>
          <w:rFonts w:ascii="David" w:hAnsi="David"/>
          <w:b/>
          <w:bCs/>
          <w:sz w:val="24"/>
          <w:rtl/>
        </w:rPr>
        <w:t>–</w:t>
      </w:r>
      <w:r>
        <w:rPr>
          <w:rFonts w:ascii="David" w:hAnsi="David" w:hint="cs"/>
          <w:sz w:val="24"/>
          <w:rtl/>
        </w:rPr>
        <w:t xml:space="preserve">אם ההסכם היה הסכם ללא תמורה, בית המשפט רשאי להפחית את הפיצויים של סעיף 10 רק לפיצויים של סעיף 11. הרעיון: סיפוק מוצר במחיר זול. ההפרה, גורמת לנזקים שהם ההפרש. זה נראה לא הוגן לחייב את מי שנותן מתנה (תמורה שכנגד החיוב בלתי סבירה/ללא תמורה בכלל) על נזקי ההסתמכות. על כן הגיוני להפחית את הפיצוי כדי לא להתעמר בנותן המתנה. </w:t>
      </w:r>
    </w:p>
    <w:p w14:paraId="734E8925" w14:textId="19B41CCF" w:rsidR="004D5A7E" w:rsidRDefault="00D364CF" w:rsidP="004D5A7E">
      <w:pPr>
        <w:rPr>
          <w:rFonts w:ascii="David" w:hAnsi="David"/>
          <w:sz w:val="24"/>
          <w:rtl/>
        </w:rPr>
      </w:pPr>
      <w:r w:rsidRPr="004D5A7E">
        <w:rPr>
          <w:rFonts w:ascii="David" w:hAnsi="David" w:hint="cs"/>
          <w:b/>
          <w:bCs/>
          <w:sz w:val="24"/>
          <w:rtl/>
        </w:rPr>
        <w:lastRenderedPageBreak/>
        <w:t>פסיקת ריבית מעבר לחוק פסיקת ריבית והצמדה</w:t>
      </w:r>
      <w:r>
        <w:rPr>
          <w:rFonts w:ascii="David" w:hAnsi="David" w:hint="cs"/>
          <w:sz w:val="24"/>
          <w:rtl/>
        </w:rPr>
        <w:t xml:space="preserve"> </w:t>
      </w:r>
      <w:r>
        <w:rPr>
          <w:rFonts w:ascii="David" w:hAnsi="David"/>
          <w:sz w:val="24"/>
          <w:rtl/>
        </w:rPr>
        <w:t>–</w:t>
      </w:r>
      <w:r>
        <w:rPr>
          <w:rFonts w:ascii="David" w:hAnsi="David" w:hint="cs"/>
          <w:sz w:val="24"/>
          <w:rtl/>
        </w:rPr>
        <w:t xml:space="preserve"> בן פורת: לא. בך (יחיד)- לא במקרה זה שייתכן שכן. דוגמה שמאפשרת שיעור אחר: הפרה ביח</w:t>
      </w:r>
      <w:r w:rsidR="004D5A7E">
        <w:rPr>
          <w:rFonts w:ascii="David" w:hAnsi="David" w:hint="cs"/>
          <w:sz w:val="24"/>
          <w:rtl/>
        </w:rPr>
        <w:t>ס</w:t>
      </w:r>
      <w:r>
        <w:rPr>
          <w:rFonts w:ascii="David" w:hAnsi="David" w:hint="cs"/>
          <w:sz w:val="24"/>
          <w:rtl/>
        </w:rPr>
        <w:t xml:space="preserve"> לניירות ערך שיש להצמיד את הנזק בהתאם לשיעור נייר הערך כי זה הנכס שהנפגע רצה להשקיע בו.</w:t>
      </w:r>
    </w:p>
    <w:p w14:paraId="22148503" w14:textId="039D5385" w:rsidR="00D364CF" w:rsidRDefault="00D364CF" w:rsidP="00D20369">
      <w:pPr>
        <w:pStyle w:val="3"/>
        <w:rPr>
          <w:rtl/>
        </w:rPr>
      </w:pPr>
      <w:bookmarkStart w:id="56" w:name="_Toc92877836"/>
      <w:r w:rsidRPr="00D364CF">
        <w:rPr>
          <w:rFonts w:hint="cs"/>
          <w:rtl/>
        </w:rPr>
        <w:t>פיצויים מוסכמים</w:t>
      </w:r>
      <w:bookmarkEnd w:id="56"/>
    </w:p>
    <w:p w14:paraId="4599C220" w14:textId="5D3D6160" w:rsidR="008D7797" w:rsidRPr="008D7797" w:rsidRDefault="008D7797" w:rsidP="00D364CF">
      <w:pPr>
        <w:rPr>
          <w:rFonts w:ascii="David" w:hAnsi="David"/>
          <w:b/>
          <w:bCs/>
          <w:sz w:val="24"/>
          <w:rtl/>
        </w:rPr>
      </w:pPr>
      <w:r w:rsidRPr="008D7797">
        <w:rPr>
          <w:rFonts w:ascii="David" w:hAnsi="David" w:hint="cs"/>
          <w:b/>
          <w:bCs/>
          <w:sz w:val="24"/>
          <w:rtl/>
        </w:rPr>
        <w:t>ס' 15 לחוק:</w:t>
      </w:r>
    </w:p>
    <w:p w14:paraId="13EFFE24" w14:textId="77777777" w:rsidR="00D364CF" w:rsidRPr="00D364CF" w:rsidRDefault="00D364CF" w:rsidP="00754D43">
      <w:pPr>
        <w:pStyle w:val="a5"/>
        <w:numPr>
          <w:ilvl w:val="0"/>
          <w:numId w:val="25"/>
        </w:numPr>
        <w:spacing w:before="72" w:after="0" w:line="240" w:lineRule="auto"/>
        <w:ind w:right="1134"/>
        <w:rPr>
          <w:rFonts w:ascii="David" w:eastAsia="Times New Roman" w:hAnsi="David"/>
          <w:color w:val="000000"/>
          <w:sz w:val="18"/>
          <w:szCs w:val="18"/>
        </w:rPr>
      </w:pPr>
      <w:r w:rsidRPr="00D364CF">
        <w:rPr>
          <w:rFonts w:ascii="David" w:eastAsia="Times New Roman" w:hAnsi="David"/>
          <w:color w:val="000000"/>
          <w:sz w:val="24"/>
          <w:rtl/>
        </w:rPr>
        <w:t xml:space="preserve">הסכימו הצדדים מראש על שיעור פיצויים (להלן - פיצויים מוסכמים), יהיו הפיצויים כמוסכם, ללא הוכחת נזק; אולם רשאי בית המשפט להפחיתם אם מצא שהפיצויים נקבעו </w:t>
      </w:r>
      <w:r w:rsidRPr="00F51E19">
        <w:rPr>
          <w:rFonts w:ascii="David" w:eastAsia="Times New Roman" w:hAnsi="David"/>
          <w:b/>
          <w:bCs/>
          <w:color w:val="000000"/>
          <w:sz w:val="24"/>
          <w:rtl/>
        </w:rPr>
        <w:t>ללא כל יחס סביר לנזק</w:t>
      </w:r>
      <w:r w:rsidRPr="00D364CF">
        <w:rPr>
          <w:rFonts w:ascii="David" w:eastAsia="Times New Roman" w:hAnsi="David"/>
          <w:color w:val="000000"/>
          <w:sz w:val="24"/>
          <w:rtl/>
        </w:rPr>
        <w:t xml:space="preserve"> </w:t>
      </w:r>
      <w:r w:rsidRPr="004D5A7E">
        <w:rPr>
          <w:rFonts w:ascii="David" w:eastAsia="Times New Roman" w:hAnsi="David"/>
          <w:b/>
          <w:bCs/>
          <w:color w:val="000000"/>
          <w:sz w:val="24"/>
          <w:rtl/>
        </w:rPr>
        <w:t>שניתן היה לראותו מראש בעת כריתת החוזה כתוצאה מסתברת של ההפרה.</w:t>
      </w:r>
    </w:p>
    <w:p w14:paraId="749C67D6" w14:textId="1C473D7E" w:rsidR="00D364CF" w:rsidRDefault="00D364CF" w:rsidP="0074393E">
      <w:pPr>
        <w:pStyle w:val="a5"/>
        <w:numPr>
          <w:ilvl w:val="0"/>
          <w:numId w:val="25"/>
        </w:numPr>
        <w:spacing w:before="72" w:after="0" w:line="240" w:lineRule="auto"/>
        <w:ind w:right="1134"/>
        <w:jc w:val="both"/>
        <w:rPr>
          <w:rFonts w:ascii="David" w:eastAsia="Times New Roman" w:hAnsi="David"/>
          <w:color w:val="000000"/>
          <w:sz w:val="18"/>
          <w:szCs w:val="18"/>
        </w:rPr>
      </w:pPr>
      <w:r w:rsidRPr="00D364CF">
        <w:rPr>
          <w:rFonts w:ascii="David" w:eastAsia="Times New Roman" w:hAnsi="David"/>
          <w:color w:val="000000"/>
          <w:sz w:val="24"/>
          <w:rtl/>
        </w:rPr>
        <w:t xml:space="preserve">הסכם על פיצויים מוסכמים אין בו כשלעצמו כדי לגרוע מזכותו של הנפגע לתבוע </w:t>
      </w:r>
      <w:r w:rsidRPr="00F51E19">
        <w:rPr>
          <w:rFonts w:ascii="David" w:eastAsia="Times New Roman" w:hAnsi="David"/>
          <w:b/>
          <w:bCs/>
          <w:color w:val="000000"/>
          <w:sz w:val="24"/>
          <w:rtl/>
        </w:rPr>
        <w:t>במקומם</w:t>
      </w:r>
      <w:r w:rsidRPr="00D364CF">
        <w:rPr>
          <w:rFonts w:ascii="David" w:eastAsia="Times New Roman" w:hAnsi="David"/>
          <w:color w:val="000000"/>
          <w:sz w:val="24"/>
          <w:rtl/>
        </w:rPr>
        <w:t xml:space="preserve"> פיצויים לפי סעיפים 10 עד 14 או לגרוע מכל תרופה אחרת בשל הפרת החוזה.</w:t>
      </w:r>
      <w:r w:rsidR="00F51E19">
        <w:rPr>
          <w:rFonts w:ascii="David" w:eastAsia="Times New Roman" w:hAnsi="David" w:hint="cs"/>
          <w:color w:val="000000"/>
          <w:sz w:val="18"/>
          <w:szCs w:val="18"/>
          <w:rtl/>
        </w:rPr>
        <w:t xml:space="preserve"> </w:t>
      </w:r>
    </w:p>
    <w:p w14:paraId="740ECFEE" w14:textId="77777777" w:rsidR="00F51E19" w:rsidRPr="00D364CF" w:rsidRDefault="00F51E19" w:rsidP="00F51E19">
      <w:pPr>
        <w:pStyle w:val="a5"/>
        <w:spacing w:before="72" w:after="0" w:line="240" w:lineRule="auto"/>
        <w:ind w:right="1134"/>
        <w:jc w:val="both"/>
        <w:rPr>
          <w:rFonts w:ascii="David" w:eastAsia="Times New Roman" w:hAnsi="David"/>
          <w:color w:val="000000"/>
          <w:sz w:val="18"/>
          <w:szCs w:val="18"/>
        </w:rPr>
      </w:pPr>
    </w:p>
    <w:p w14:paraId="3286CB79" w14:textId="7320F494" w:rsidR="00F51E19" w:rsidRPr="00F51E19" w:rsidRDefault="00D364CF" w:rsidP="0074393E">
      <w:pPr>
        <w:pStyle w:val="a5"/>
        <w:numPr>
          <w:ilvl w:val="0"/>
          <w:numId w:val="25"/>
        </w:numPr>
        <w:spacing w:before="72" w:after="0" w:line="240" w:lineRule="auto"/>
        <w:ind w:right="1134"/>
        <w:jc w:val="both"/>
        <w:rPr>
          <w:rFonts w:ascii="David" w:eastAsia="Times New Roman" w:hAnsi="David"/>
          <w:color w:val="000000"/>
          <w:sz w:val="18"/>
          <w:szCs w:val="18"/>
        </w:rPr>
      </w:pPr>
      <w:r w:rsidRPr="00D364CF">
        <w:rPr>
          <w:rFonts w:ascii="David" w:eastAsia="Times New Roman" w:hAnsi="David"/>
          <w:color w:val="000000"/>
          <w:sz w:val="24"/>
          <w:rtl/>
        </w:rPr>
        <w:t>לענ</w:t>
      </w:r>
      <w:r w:rsidR="00F51E19">
        <w:rPr>
          <w:rFonts w:ascii="David" w:eastAsia="Times New Roman" w:hAnsi="David" w:hint="cs"/>
          <w:color w:val="000000"/>
          <w:sz w:val="24"/>
          <w:rtl/>
        </w:rPr>
        <w:t>י</w:t>
      </w:r>
      <w:r w:rsidRPr="00D364CF">
        <w:rPr>
          <w:rFonts w:ascii="David" w:eastAsia="Times New Roman" w:hAnsi="David"/>
          <w:color w:val="000000"/>
          <w:sz w:val="24"/>
          <w:rtl/>
        </w:rPr>
        <w:t>ן סימן זה, סכומים שהמפר שילם לנפגע לפני הפרת החוזה והצדדים הסכימו מראש על חילוטם לטובת הנפגע, דינם כדין פיצויים מוסכמים.</w:t>
      </w:r>
    </w:p>
    <w:p w14:paraId="72DEFD88" w14:textId="77777777" w:rsidR="00F51E19" w:rsidRPr="00F51E19" w:rsidRDefault="00F51E19" w:rsidP="00F51E19">
      <w:pPr>
        <w:pStyle w:val="a5"/>
        <w:rPr>
          <w:rFonts w:ascii="David" w:eastAsia="Times New Roman" w:hAnsi="David"/>
          <w:color w:val="000000"/>
          <w:sz w:val="18"/>
          <w:szCs w:val="18"/>
          <w:rtl/>
        </w:rPr>
      </w:pPr>
    </w:p>
    <w:p w14:paraId="5253C5FB" w14:textId="1E5C57D8" w:rsidR="00F51E19" w:rsidRPr="00754D43" w:rsidRDefault="00F51E19" w:rsidP="00754D43">
      <w:pPr>
        <w:spacing w:before="72" w:after="0" w:line="240" w:lineRule="auto"/>
        <w:ind w:right="142"/>
        <w:rPr>
          <w:rFonts w:ascii="David" w:eastAsia="Times New Roman" w:hAnsi="David"/>
          <w:color w:val="000000"/>
          <w:sz w:val="24"/>
          <w:rtl/>
        </w:rPr>
      </w:pPr>
      <w:r w:rsidRPr="00754D43">
        <w:rPr>
          <w:rFonts w:ascii="David" w:eastAsia="Times New Roman" w:hAnsi="David" w:hint="cs"/>
          <w:b/>
          <w:bCs/>
          <w:color w:val="000000"/>
          <w:sz w:val="24"/>
          <w:rtl/>
        </w:rPr>
        <w:t>ההבחנה בין פיצוי מוסכ</w:t>
      </w:r>
      <w:r w:rsidR="004D5A7E" w:rsidRPr="00754D43">
        <w:rPr>
          <w:rFonts w:ascii="David" w:eastAsia="Times New Roman" w:hAnsi="David" w:hint="cs"/>
          <w:b/>
          <w:bCs/>
          <w:color w:val="000000"/>
          <w:sz w:val="24"/>
          <w:rtl/>
        </w:rPr>
        <w:t>ם</w:t>
      </w:r>
      <w:r w:rsidRPr="00754D43">
        <w:rPr>
          <w:rFonts w:ascii="David" w:eastAsia="Times New Roman" w:hAnsi="David" w:hint="cs"/>
          <w:b/>
          <w:bCs/>
          <w:color w:val="000000"/>
          <w:sz w:val="24"/>
          <w:rtl/>
        </w:rPr>
        <w:t xml:space="preserve"> וחילוט</w:t>
      </w:r>
      <w:r w:rsidR="00241CBE" w:rsidRPr="00754D43">
        <w:rPr>
          <w:rFonts w:ascii="David" w:eastAsia="Times New Roman" w:hAnsi="David" w:hint="cs"/>
          <w:b/>
          <w:bCs/>
          <w:color w:val="000000"/>
          <w:sz w:val="24"/>
          <w:rtl/>
        </w:rPr>
        <w:t xml:space="preserve"> (=</w:t>
      </w:r>
      <w:r w:rsidR="00241CBE" w:rsidRPr="00754D43">
        <w:rPr>
          <w:rFonts w:ascii="David" w:eastAsia="Times New Roman" w:hAnsi="David" w:hint="cs"/>
          <w:color w:val="000000"/>
          <w:sz w:val="24"/>
          <w:rtl/>
        </w:rPr>
        <w:t xml:space="preserve">עריכת הסכם אשר במסגרתו שילמת כסף והפרת את ההסכם, לדוג' מקדמה של 100,00 שקלים, לאחר ההפרה יש השבה הדדית. </w:t>
      </w:r>
      <w:r w:rsidR="00241CBE" w:rsidRPr="00754D43">
        <w:rPr>
          <w:rFonts w:ascii="David" w:eastAsia="Times New Roman" w:hAnsi="David" w:hint="cs"/>
          <w:b/>
          <w:bCs/>
          <w:color w:val="000000"/>
          <w:sz w:val="24"/>
          <w:rtl/>
        </w:rPr>
        <w:t xml:space="preserve">חילוט אומר שאין השבה </w:t>
      </w:r>
      <w:r w:rsidR="00241CBE" w:rsidRPr="00754D43">
        <w:rPr>
          <w:rFonts w:ascii="David" w:eastAsia="Times New Roman" w:hAnsi="David"/>
          <w:b/>
          <w:bCs/>
          <w:color w:val="000000"/>
          <w:sz w:val="24"/>
          <w:rtl/>
        </w:rPr>
        <w:t>–</w:t>
      </w:r>
      <w:r w:rsidR="00241CBE" w:rsidRPr="00754D43">
        <w:rPr>
          <w:rFonts w:ascii="David" w:eastAsia="Times New Roman" w:hAnsi="David" w:hint="cs"/>
          <w:b/>
          <w:bCs/>
          <w:color w:val="000000"/>
          <w:sz w:val="24"/>
          <w:rtl/>
        </w:rPr>
        <w:t xml:space="preserve"> כל הכסף נשאר אצל הנפר</w:t>
      </w:r>
      <w:r w:rsidR="00241CBE" w:rsidRPr="00754D43">
        <w:rPr>
          <w:rFonts w:ascii="David" w:eastAsia="Times New Roman" w:hAnsi="David" w:hint="cs"/>
          <w:color w:val="000000"/>
          <w:sz w:val="24"/>
          <w:rtl/>
        </w:rPr>
        <w:t>)</w:t>
      </w:r>
      <w:r w:rsidRPr="00754D43">
        <w:rPr>
          <w:rFonts w:ascii="David" w:eastAsia="Times New Roman" w:hAnsi="David" w:hint="cs"/>
          <w:color w:val="000000"/>
          <w:sz w:val="24"/>
          <w:rtl/>
        </w:rPr>
        <w:t xml:space="preserve"> </w:t>
      </w:r>
      <w:r w:rsidRPr="00754D43">
        <w:rPr>
          <w:rFonts w:ascii="David" w:eastAsia="Times New Roman" w:hAnsi="David"/>
          <w:color w:val="000000"/>
          <w:sz w:val="24"/>
          <w:rtl/>
        </w:rPr>
        <w:t>–</w:t>
      </w:r>
      <w:r w:rsidRPr="00754D43">
        <w:rPr>
          <w:rFonts w:ascii="David" w:eastAsia="Times New Roman" w:hAnsi="David" w:hint="cs"/>
          <w:color w:val="000000"/>
          <w:sz w:val="24"/>
          <w:rtl/>
        </w:rPr>
        <w:t xml:space="preserve"> </w:t>
      </w:r>
      <w:r w:rsidRPr="00754D43">
        <w:rPr>
          <w:rFonts w:ascii="David" w:eastAsia="Times New Roman" w:hAnsi="David" w:hint="cs"/>
          <w:b/>
          <w:bCs/>
          <w:color w:val="000000"/>
          <w:sz w:val="24"/>
          <w:rtl/>
        </w:rPr>
        <w:t>שינוי בזהות התובע.</w:t>
      </w:r>
      <w:r w:rsidRPr="00754D43">
        <w:rPr>
          <w:rFonts w:ascii="David" w:eastAsia="Times New Roman" w:hAnsi="David" w:hint="cs"/>
          <w:color w:val="000000"/>
          <w:sz w:val="24"/>
          <w:rtl/>
        </w:rPr>
        <w:t xml:space="preserve"> אם יש פיצוי מוסכם, התובע </w:t>
      </w:r>
      <w:r w:rsidR="00241CBE" w:rsidRPr="00754D43">
        <w:rPr>
          <w:rFonts w:ascii="David" w:eastAsia="Times New Roman" w:hAnsi="David" w:hint="cs"/>
          <w:color w:val="000000"/>
          <w:sz w:val="24"/>
          <w:rtl/>
        </w:rPr>
        <w:t>הוא</w:t>
      </w:r>
      <w:r w:rsidRPr="00754D43">
        <w:rPr>
          <w:rFonts w:ascii="David" w:eastAsia="Times New Roman" w:hAnsi="David" w:hint="cs"/>
          <w:color w:val="000000"/>
          <w:sz w:val="24"/>
          <w:rtl/>
        </w:rPr>
        <w:t xml:space="preserve"> הנפר שמבקש פיצוי. א</w:t>
      </w:r>
      <w:r w:rsidR="00241CBE" w:rsidRPr="00754D43">
        <w:rPr>
          <w:rFonts w:ascii="David" w:eastAsia="Times New Roman" w:hAnsi="David" w:hint="cs"/>
          <w:color w:val="000000"/>
          <w:sz w:val="24"/>
          <w:rtl/>
        </w:rPr>
        <w:t>ם</w:t>
      </w:r>
      <w:r w:rsidRPr="00754D43">
        <w:rPr>
          <w:rFonts w:ascii="David" w:eastAsia="Times New Roman" w:hAnsi="David" w:hint="cs"/>
          <w:color w:val="000000"/>
          <w:sz w:val="24"/>
          <w:rtl/>
        </w:rPr>
        <w:t xml:space="preserve"> יש תניית חילוט, התובע הוא ה</w:t>
      </w:r>
      <w:r w:rsidR="00754D43" w:rsidRPr="00754D43">
        <w:rPr>
          <w:rFonts w:ascii="David" w:eastAsia="Times New Roman" w:hAnsi="David" w:hint="cs"/>
          <w:color w:val="000000"/>
          <w:sz w:val="24"/>
          <w:rtl/>
        </w:rPr>
        <w:t>מ</w:t>
      </w:r>
      <w:r w:rsidRPr="00754D43">
        <w:rPr>
          <w:rFonts w:ascii="David" w:eastAsia="Times New Roman" w:hAnsi="David" w:hint="cs"/>
          <w:color w:val="000000"/>
          <w:sz w:val="24"/>
          <w:rtl/>
        </w:rPr>
        <w:t>פר שדורש השבה וה</w:t>
      </w:r>
      <w:r w:rsidR="00754D43" w:rsidRPr="00754D43">
        <w:rPr>
          <w:rFonts w:ascii="David" w:eastAsia="Times New Roman" w:hAnsi="David" w:hint="cs"/>
          <w:color w:val="000000"/>
          <w:sz w:val="24"/>
          <w:rtl/>
        </w:rPr>
        <w:t>נ</w:t>
      </w:r>
      <w:r w:rsidRPr="00754D43">
        <w:rPr>
          <w:rFonts w:ascii="David" w:eastAsia="Times New Roman" w:hAnsi="David" w:hint="cs"/>
          <w:color w:val="000000"/>
          <w:sz w:val="24"/>
          <w:rtl/>
        </w:rPr>
        <w:t xml:space="preserve">פר מתגונן בטענת חילוט. </w:t>
      </w:r>
    </w:p>
    <w:p w14:paraId="4470AE26" w14:textId="31D5BF66" w:rsidR="00241CBE" w:rsidRDefault="00241CBE" w:rsidP="00241CBE">
      <w:pPr>
        <w:pStyle w:val="a5"/>
        <w:spacing w:before="72" w:after="0" w:line="240" w:lineRule="auto"/>
        <w:ind w:right="1134"/>
        <w:rPr>
          <w:rFonts w:ascii="David" w:eastAsia="Times New Roman" w:hAnsi="David"/>
          <w:color w:val="000000"/>
          <w:sz w:val="24"/>
          <w:rtl/>
        </w:rPr>
      </w:pPr>
    </w:p>
    <w:p w14:paraId="701C6C7E" w14:textId="68B26E06" w:rsidR="00241CBE" w:rsidRPr="00754D43" w:rsidRDefault="00241CBE" w:rsidP="00241CBE">
      <w:pPr>
        <w:spacing w:before="72" w:after="0" w:line="240" w:lineRule="auto"/>
        <w:ind w:right="1134"/>
        <w:rPr>
          <w:rFonts w:ascii="David" w:eastAsia="Times New Roman" w:hAnsi="David"/>
          <w:b/>
          <w:bCs/>
          <w:color w:val="000000"/>
          <w:sz w:val="24"/>
          <w:rtl/>
        </w:rPr>
      </w:pPr>
      <w:r w:rsidRPr="00754D43">
        <w:rPr>
          <w:rFonts w:ascii="David" w:eastAsia="Times New Roman" w:hAnsi="David" w:hint="cs"/>
          <w:b/>
          <w:bCs/>
          <w:color w:val="000000"/>
          <w:sz w:val="24"/>
          <w:rtl/>
        </w:rPr>
        <w:t xml:space="preserve">זכות ההפחתה בדין הישראלי </w:t>
      </w:r>
      <w:r w:rsidRPr="00754D43">
        <w:rPr>
          <w:rFonts w:ascii="David" w:eastAsia="Times New Roman" w:hAnsi="David"/>
          <w:b/>
          <w:bCs/>
          <w:color w:val="000000"/>
          <w:sz w:val="24"/>
          <w:rtl/>
        </w:rPr>
        <w:t>–</w:t>
      </w:r>
      <w:r w:rsidRPr="00754D43">
        <w:rPr>
          <w:rFonts w:ascii="David" w:eastAsia="Times New Roman" w:hAnsi="David" w:hint="cs"/>
          <w:b/>
          <w:bCs/>
          <w:color w:val="000000"/>
          <w:sz w:val="24"/>
          <w:rtl/>
        </w:rPr>
        <w:t xml:space="preserve"> בדומה לדין הגרמני:</w:t>
      </w:r>
    </w:p>
    <w:p w14:paraId="60523797" w14:textId="2075379B" w:rsidR="00241CBE" w:rsidRPr="00754D43" w:rsidRDefault="00241CBE" w:rsidP="00754D43">
      <w:pPr>
        <w:spacing w:before="72" w:after="0" w:line="240" w:lineRule="auto"/>
        <w:ind w:right="1134"/>
        <w:jc w:val="both"/>
        <w:rPr>
          <w:rFonts w:ascii="David" w:eastAsia="Times New Roman" w:hAnsi="David"/>
          <w:color w:val="000000"/>
          <w:sz w:val="18"/>
          <w:szCs w:val="18"/>
          <w:rtl/>
        </w:rPr>
      </w:pPr>
      <w:r w:rsidRPr="00754D43">
        <w:rPr>
          <w:rFonts w:ascii="David" w:eastAsia="Times New Roman" w:hAnsi="David"/>
          <w:color w:val="000000"/>
          <w:sz w:val="24"/>
          <w:rtl/>
        </w:rPr>
        <w:t xml:space="preserve">אולם רשאי בית המשפט להפחיתם אם מצא שהפיצויים נקבעו </w:t>
      </w:r>
      <w:r w:rsidRPr="00754D43">
        <w:rPr>
          <w:rFonts w:ascii="David" w:eastAsia="Times New Roman" w:hAnsi="David"/>
          <w:b/>
          <w:bCs/>
          <w:color w:val="000000"/>
          <w:sz w:val="24"/>
          <w:rtl/>
        </w:rPr>
        <w:t>ללא כל יחס סביר לנזק</w:t>
      </w:r>
      <w:r w:rsidRPr="00754D43">
        <w:rPr>
          <w:rFonts w:ascii="David" w:eastAsia="Times New Roman" w:hAnsi="David"/>
          <w:color w:val="000000"/>
          <w:sz w:val="24"/>
          <w:rtl/>
        </w:rPr>
        <w:t xml:space="preserve"> שניתן היה לראותו מראש בעת כריתת החוזה כתוצאה מסתברת של ההפרה.</w:t>
      </w:r>
      <w:r w:rsidR="00754D43">
        <w:rPr>
          <w:rFonts w:ascii="David" w:eastAsia="Times New Roman" w:hAnsi="David" w:hint="cs"/>
          <w:color w:val="000000"/>
          <w:sz w:val="18"/>
          <w:szCs w:val="18"/>
          <w:rtl/>
        </w:rPr>
        <w:t xml:space="preserve"> </w:t>
      </w:r>
      <w:r w:rsidRPr="00754D43">
        <w:rPr>
          <w:rFonts w:ascii="David" w:eastAsia="Times New Roman" w:hAnsi="David" w:hint="cs"/>
          <w:color w:val="000000"/>
          <w:sz w:val="24"/>
          <w:highlight w:val="yellow"/>
          <w:rtl/>
        </w:rPr>
        <w:t>מקום ספציפי לבית המשפט להתערב בפיצויים מוסכמים.</w:t>
      </w:r>
    </w:p>
    <w:p w14:paraId="54F511A7" w14:textId="58B31932" w:rsidR="00241CBE" w:rsidRDefault="00241CBE" w:rsidP="00241CBE">
      <w:pPr>
        <w:pStyle w:val="a5"/>
        <w:spacing w:before="72" w:after="0" w:line="240" w:lineRule="auto"/>
        <w:ind w:right="1134"/>
        <w:jc w:val="both"/>
        <w:rPr>
          <w:rFonts w:ascii="David" w:eastAsia="Times New Roman" w:hAnsi="David"/>
          <w:color w:val="000000"/>
          <w:sz w:val="18"/>
          <w:szCs w:val="18"/>
          <w:rtl/>
        </w:rPr>
      </w:pPr>
    </w:p>
    <w:p w14:paraId="69DA71B9" w14:textId="1E61DE8C" w:rsidR="00241CBE" w:rsidRPr="00241CBE" w:rsidRDefault="00241CBE" w:rsidP="00241CBE">
      <w:pPr>
        <w:rPr>
          <w:rFonts w:ascii="David" w:hAnsi="David"/>
          <w:b/>
          <w:bCs/>
          <w:sz w:val="24"/>
        </w:rPr>
      </w:pPr>
      <w:r w:rsidRPr="00241CBE">
        <w:rPr>
          <w:rFonts w:ascii="David" w:hAnsi="David" w:hint="cs"/>
          <w:b/>
          <w:bCs/>
          <w:sz w:val="24"/>
          <w:rtl/>
        </w:rPr>
        <w:t>המטרה של פיצוי מוסכם</w:t>
      </w:r>
    </w:p>
    <w:p w14:paraId="77F9D992" w14:textId="77777777" w:rsidR="00E623A7" w:rsidRDefault="00241CBE" w:rsidP="005F55FA">
      <w:pPr>
        <w:pStyle w:val="a5"/>
        <w:numPr>
          <w:ilvl w:val="0"/>
          <w:numId w:val="65"/>
        </w:numPr>
        <w:spacing w:before="72" w:after="0" w:line="240" w:lineRule="auto"/>
        <w:ind w:right="1134"/>
        <w:rPr>
          <w:rFonts w:ascii="David" w:eastAsia="Times New Roman" w:hAnsi="David"/>
          <w:color w:val="000000"/>
          <w:sz w:val="24"/>
        </w:rPr>
      </w:pPr>
      <w:r w:rsidRPr="00E623A7">
        <w:rPr>
          <w:rFonts w:ascii="David" w:eastAsia="Times New Roman" w:hAnsi="David" w:hint="cs"/>
          <w:color w:val="000000"/>
          <w:sz w:val="24"/>
          <w:rtl/>
        </w:rPr>
        <w:t xml:space="preserve">מאפשר למפר הפוטנציאלי לדעת מראש מה תהיה החבות שלו במקרה של הפרה. </w:t>
      </w:r>
    </w:p>
    <w:p w14:paraId="737BA077" w14:textId="255639F3" w:rsidR="00E623A7" w:rsidRDefault="00241CBE" w:rsidP="005F55FA">
      <w:pPr>
        <w:pStyle w:val="a5"/>
        <w:numPr>
          <w:ilvl w:val="0"/>
          <w:numId w:val="65"/>
        </w:numPr>
        <w:spacing w:before="72" w:after="0" w:line="240" w:lineRule="auto"/>
        <w:ind w:right="1134"/>
        <w:rPr>
          <w:rFonts w:ascii="David" w:eastAsia="Times New Roman" w:hAnsi="David"/>
          <w:color w:val="000000"/>
          <w:sz w:val="24"/>
        </w:rPr>
      </w:pPr>
      <w:r w:rsidRPr="00E623A7">
        <w:rPr>
          <w:rFonts w:ascii="David" w:eastAsia="Times New Roman" w:hAnsi="David" w:hint="cs"/>
          <w:color w:val="000000"/>
          <w:sz w:val="24"/>
          <w:rtl/>
        </w:rPr>
        <w:t>קיים גם חיסכון בהוצאות משפט</w:t>
      </w:r>
      <w:r w:rsidR="00E623A7" w:rsidRPr="00E623A7">
        <w:rPr>
          <w:rFonts w:ascii="David" w:eastAsia="Times New Roman" w:hAnsi="David" w:hint="cs"/>
          <w:color w:val="000000"/>
          <w:sz w:val="24"/>
          <w:rtl/>
        </w:rPr>
        <w:t xml:space="preserve">, שכן לא צריך להביא גורמים שיעריכו את הנזק. מצד שני </w:t>
      </w:r>
      <w:r w:rsidR="00E623A7" w:rsidRPr="00E623A7">
        <w:rPr>
          <w:rFonts w:ascii="David" w:eastAsia="Times New Roman" w:hAnsi="David"/>
          <w:color w:val="000000"/>
          <w:sz w:val="24"/>
          <w:rtl/>
        </w:rPr>
        <w:t>–</w:t>
      </w:r>
      <w:r w:rsidR="00E623A7" w:rsidRPr="00E623A7">
        <w:rPr>
          <w:rFonts w:ascii="David" w:eastAsia="Times New Roman" w:hAnsi="David" w:hint="cs"/>
          <w:color w:val="000000"/>
          <w:sz w:val="24"/>
          <w:rtl/>
        </w:rPr>
        <w:t xml:space="preserve"> יוצר הוצאות משא ומתן.</w:t>
      </w:r>
    </w:p>
    <w:p w14:paraId="598A2142" w14:textId="61AF838A" w:rsidR="00E623A7" w:rsidRDefault="00E623A7" w:rsidP="005F55FA">
      <w:pPr>
        <w:pStyle w:val="a5"/>
        <w:numPr>
          <w:ilvl w:val="0"/>
          <w:numId w:val="65"/>
        </w:numPr>
        <w:spacing w:before="72" w:after="0" w:line="240" w:lineRule="auto"/>
        <w:ind w:right="1134"/>
        <w:rPr>
          <w:rFonts w:ascii="David" w:eastAsia="Times New Roman" w:hAnsi="David"/>
          <w:color w:val="000000"/>
          <w:sz w:val="24"/>
        </w:rPr>
      </w:pPr>
      <w:r>
        <w:rPr>
          <w:rFonts w:ascii="David" w:eastAsia="Times New Roman" w:hAnsi="David" w:hint="cs"/>
          <w:color w:val="000000"/>
          <w:sz w:val="24"/>
          <w:rtl/>
        </w:rPr>
        <w:t xml:space="preserve">דיוק - </w:t>
      </w:r>
      <w:r w:rsidRPr="00E623A7">
        <w:rPr>
          <w:rFonts w:ascii="David" w:eastAsia="Times New Roman" w:hAnsi="David" w:hint="cs"/>
          <w:color w:val="000000"/>
          <w:sz w:val="24"/>
          <w:rtl/>
        </w:rPr>
        <w:t>יכולת ההערכה של הצדדים (מראש) עדיפה על יכולת בית המשפט לאחר מכן.</w:t>
      </w:r>
    </w:p>
    <w:p w14:paraId="58C3A4CB" w14:textId="5A2E763A" w:rsidR="00E623A7" w:rsidRDefault="00E623A7" w:rsidP="005F55FA">
      <w:pPr>
        <w:pStyle w:val="a5"/>
        <w:numPr>
          <w:ilvl w:val="0"/>
          <w:numId w:val="65"/>
        </w:numPr>
        <w:spacing w:before="72" w:after="0" w:line="240" w:lineRule="auto"/>
        <w:ind w:right="1134"/>
        <w:rPr>
          <w:rFonts w:ascii="David" w:eastAsia="Times New Roman" w:hAnsi="David"/>
          <w:color w:val="000000"/>
          <w:sz w:val="24"/>
        </w:rPr>
      </w:pPr>
      <w:r>
        <w:rPr>
          <w:rFonts w:ascii="David" w:eastAsia="Times New Roman" w:hAnsi="David" w:hint="cs"/>
          <w:color w:val="000000"/>
          <w:sz w:val="24"/>
          <w:rtl/>
        </w:rPr>
        <w:t xml:space="preserve">מאפשר לצדדים ליצור הסתמכות ולייצר אמינות אצל הצד השני </w:t>
      </w:r>
      <w:r>
        <w:rPr>
          <w:rFonts w:ascii="David" w:eastAsia="Times New Roman" w:hAnsi="David"/>
          <w:color w:val="000000"/>
          <w:sz w:val="24"/>
          <w:rtl/>
        </w:rPr>
        <w:t>–</w:t>
      </w:r>
      <w:r>
        <w:rPr>
          <w:rFonts w:ascii="David" w:eastAsia="Times New Roman" w:hAnsi="David" w:hint="cs"/>
          <w:color w:val="000000"/>
          <w:sz w:val="24"/>
          <w:rtl/>
        </w:rPr>
        <w:t xml:space="preserve"> תכרות חוזה מולי, אני מוכן לכרות סעיף פיצוי מוסכם, כדי לתת את הביטחון בלכרות איתי חוזה. </w:t>
      </w:r>
      <w:r w:rsidR="00CD5916">
        <w:rPr>
          <w:rFonts w:ascii="David" w:eastAsia="Times New Roman" w:hAnsi="David" w:hint="cs"/>
          <w:color w:val="000000"/>
          <w:sz w:val="24"/>
          <w:rtl/>
        </w:rPr>
        <w:t>הסכמה של החייב אומר "אני מאמין שיש סיכוי מאוד גדול שלא אפר, אחרת לא הייתי מוכן לפיצוי מוסכם גבוה".</w:t>
      </w:r>
    </w:p>
    <w:p w14:paraId="437A70ED" w14:textId="77777777" w:rsidR="00CD5916" w:rsidRDefault="00CD5916" w:rsidP="00CD5916">
      <w:pPr>
        <w:pStyle w:val="a5"/>
        <w:spacing w:before="72" w:after="0" w:line="240" w:lineRule="auto"/>
        <w:ind w:right="1134"/>
        <w:rPr>
          <w:rFonts w:ascii="David" w:eastAsia="Times New Roman" w:hAnsi="David"/>
          <w:color w:val="000000"/>
          <w:sz w:val="24"/>
        </w:rPr>
      </w:pPr>
    </w:p>
    <w:p w14:paraId="24DF3080" w14:textId="41FA0B1B" w:rsidR="00CD5916" w:rsidRDefault="00CD5916" w:rsidP="00CD5916">
      <w:pPr>
        <w:rPr>
          <w:rFonts w:ascii="David" w:hAnsi="David"/>
          <w:b/>
          <w:bCs/>
          <w:sz w:val="24"/>
          <w:rtl/>
        </w:rPr>
      </w:pPr>
      <w:r w:rsidRPr="00CD5916">
        <w:rPr>
          <w:rFonts w:ascii="David" w:hAnsi="David" w:hint="cs"/>
          <w:b/>
          <w:bCs/>
          <w:sz w:val="24"/>
          <w:rtl/>
        </w:rPr>
        <w:t xml:space="preserve">המטרה של </w:t>
      </w:r>
      <w:r>
        <w:rPr>
          <w:rFonts w:ascii="David" w:hAnsi="David" w:hint="cs"/>
          <w:b/>
          <w:bCs/>
          <w:sz w:val="24"/>
          <w:rtl/>
        </w:rPr>
        <w:t>התערבות מאוחרת בפיצוי מוסכם</w:t>
      </w:r>
    </w:p>
    <w:p w14:paraId="3408280C" w14:textId="6F400125" w:rsidR="00CD5916" w:rsidRPr="00CD5916" w:rsidRDefault="00CD5916" w:rsidP="005F55FA">
      <w:pPr>
        <w:pStyle w:val="a5"/>
        <w:numPr>
          <w:ilvl w:val="0"/>
          <w:numId w:val="65"/>
        </w:numPr>
        <w:rPr>
          <w:rFonts w:ascii="David" w:hAnsi="David"/>
          <w:sz w:val="24"/>
        </w:rPr>
      </w:pPr>
      <w:r w:rsidRPr="00CD5916">
        <w:rPr>
          <w:rFonts w:ascii="David" w:hAnsi="David" w:hint="cs"/>
          <w:sz w:val="24"/>
          <w:rtl/>
        </w:rPr>
        <w:t xml:space="preserve">מניעת ענישה של צד להסכם </w:t>
      </w:r>
      <w:r w:rsidRPr="00CD5916">
        <w:rPr>
          <w:rFonts w:ascii="David" w:hAnsi="David"/>
          <w:sz w:val="24"/>
          <w:rtl/>
        </w:rPr>
        <w:t>–</w:t>
      </w:r>
      <w:r w:rsidRPr="00CD5916">
        <w:rPr>
          <w:rFonts w:ascii="David" w:hAnsi="David" w:hint="cs"/>
          <w:sz w:val="24"/>
          <w:rtl/>
        </w:rPr>
        <w:t>פיצויים מוסכמים אשר מטרתם להעניש את המפר.</w:t>
      </w:r>
    </w:p>
    <w:p w14:paraId="0578DC0F" w14:textId="157568CF" w:rsidR="00CD5916" w:rsidRDefault="00CD5916" w:rsidP="005F55FA">
      <w:pPr>
        <w:pStyle w:val="a5"/>
        <w:numPr>
          <w:ilvl w:val="0"/>
          <w:numId w:val="65"/>
        </w:numPr>
        <w:rPr>
          <w:rFonts w:ascii="David" w:hAnsi="David"/>
          <w:sz w:val="24"/>
        </w:rPr>
      </w:pPr>
      <w:r w:rsidRPr="00CD5916">
        <w:rPr>
          <w:rFonts w:ascii="David" w:hAnsi="David" w:hint="cs"/>
          <w:sz w:val="24"/>
          <w:rtl/>
        </w:rPr>
        <w:t xml:space="preserve">פגיעה בצדדים שלישיים </w:t>
      </w:r>
      <w:r>
        <w:rPr>
          <w:rFonts w:ascii="David" w:hAnsi="David"/>
          <w:sz w:val="24"/>
          <w:rtl/>
        </w:rPr>
        <w:t>–</w:t>
      </w:r>
      <w:r w:rsidRPr="00CD5916">
        <w:rPr>
          <w:rFonts w:ascii="David" w:hAnsi="David" w:hint="cs"/>
          <w:sz w:val="24"/>
          <w:rtl/>
        </w:rPr>
        <w:t xml:space="preserve"> </w:t>
      </w:r>
      <w:r>
        <w:rPr>
          <w:rFonts w:ascii="David" w:hAnsi="David" w:hint="cs"/>
          <w:sz w:val="24"/>
          <w:rtl/>
        </w:rPr>
        <w:t>עשוי לגרום לכך שבמקרה של הפרה הפיצוי יהיה גבוה. נושים יכולים להסתמך על כמות נכסים של המפר</w:t>
      </w:r>
      <w:r w:rsidR="008F07EA">
        <w:rPr>
          <w:rFonts w:ascii="David" w:hAnsi="David" w:hint="cs"/>
          <w:sz w:val="24"/>
          <w:rtl/>
        </w:rPr>
        <w:t>, אם יהיה נושה שיהיה זכאי לפיצוי גבוה, זה יפגע בנושים האחרים. לא נכון לגבי חילוט.</w:t>
      </w:r>
    </w:p>
    <w:p w14:paraId="0DB16EFE" w14:textId="77777777" w:rsidR="008F07EA" w:rsidRDefault="008F07EA" w:rsidP="005F55FA">
      <w:pPr>
        <w:pStyle w:val="a5"/>
        <w:numPr>
          <w:ilvl w:val="0"/>
          <w:numId w:val="65"/>
        </w:numPr>
        <w:rPr>
          <w:rFonts w:ascii="David" w:hAnsi="David"/>
          <w:sz w:val="24"/>
        </w:rPr>
      </w:pPr>
      <w:r>
        <w:rPr>
          <w:rFonts w:ascii="David" w:hAnsi="David" w:hint="cs"/>
          <w:sz w:val="24"/>
          <w:rtl/>
        </w:rPr>
        <w:t xml:space="preserve">חשש להטעיה </w:t>
      </w:r>
      <w:r>
        <w:rPr>
          <w:rFonts w:ascii="David" w:hAnsi="David"/>
          <w:sz w:val="24"/>
          <w:rtl/>
        </w:rPr>
        <w:t>–</w:t>
      </w:r>
      <w:r>
        <w:rPr>
          <w:rFonts w:ascii="David" w:hAnsi="David" w:hint="cs"/>
          <w:sz w:val="24"/>
          <w:rtl/>
        </w:rPr>
        <w:t xml:space="preserve"> גם פחות סביר ביחס לחילוט. כשאני נותן את הכסף, החשש שיטעו אותי בכריתת החוזה מוגבלת לכסף שנתתי. לדוג' חוזה שכירות: התחייבות לפיצויים מוסכמים על איחור במסירת הדירה. ההתחייבות היא לחילוט (משלמים מראש על החודש האחרון, ואם יוצאים באמצע הכסף מחולט), אך הוא מוגבל בסכום. פיצוי מוסכם לא מוגבל ויכול להוביל להטעיה. </w:t>
      </w:r>
    </w:p>
    <w:p w14:paraId="5442938E" w14:textId="4E90DC83" w:rsidR="008F07EA" w:rsidRDefault="008F07EA" w:rsidP="005F55FA">
      <w:pPr>
        <w:pStyle w:val="a5"/>
        <w:numPr>
          <w:ilvl w:val="0"/>
          <w:numId w:val="65"/>
        </w:numPr>
        <w:rPr>
          <w:rFonts w:ascii="David" w:hAnsi="David"/>
          <w:sz w:val="24"/>
        </w:rPr>
      </w:pPr>
      <w:r>
        <w:rPr>
          <w:rFonts w:ascii="David" w:hAnsi="David" w:hint="cs"/>
          <w:sz w:val="24"/>
          <w:rtl/>
        </w:rPr>
        <w:t xml:space="preserve">קיים חשש שפיצוי מוסכם יעודד את הנפגע לגרום להפרות. עולה השאלה האם אשם תורם כן, לכאורה לא. ניתן לטעון שחייבים לכלול אשם תורם מאחר שהוא מרוויח הרבה יותר מהפרה מאשר קיום החוזה. </w:t>
      </w:r>
    </w:p>
    <w:p w14:paraId="266860C3" w14:textId="731666D7" w:rsidR="00B32CF3" w:rsidRDefault="00B32CF3" w:rsidP="00B32CF3">
      <w:pPr>
        <w:rPr>
          <w:rFonts w:ascii="David" w:hAnsi="David"/>
          <w:b/>
          <w:bCs/>
          <w:sz w:val="24"/>
          <w:rtl/>
        </w:rPr>
      </w:pPr>
      <w:r w:rsidRPr="00B32CF3">
        <w:rPr>
          <w:rFonts w:ascii="David" w:hAnsi="David" w:hint="cs"/>
          <w:b/>
          <w:bCs/>
          <w:sz w:val="24"/>
          <w:rtl/>
        </w:rPr>
        <w:t>סי</w:t>
      </w:r>
      <w:r>
        <w:rPr>
          <w:rFonts w:ascii="David" w:hAnsi="David" w:hint="cs"/>
          <w:b/>
          <w:bCs/>
          <w:sz w:val="24"/>
          <w:rtl/>
        </w:rPr>
        <w:t>ב</w:t>
      </w:r>
      <w:r w:rsidRPr="00B32CF3">
        <w:rPr>
          <w:rFonts w:ascii="David" w:hAnsi="David" w:hint="cs"/>
          <w:b/>
          <w:bCs/>
          <w:sz w:val="24"/>
          <w:rtl/>
        </w:rPr>
        <w:t>ות לא להתערב בפיצוי המוסכם</w:t>
      </w:r>
    </w:p>
    <w:p w14:paraId="3D74452F" w14:textId="5F179FE7" w:rsidR="00B32CF3" w:rsidRDefault="00B32CF3" w:rsidP="005F55FA">
      <w:pPr>
        <w:pStyle w:val="a5"/>
        <w:numPr>
          <w:ilvl w:val="0"/>
          <w:numId w:val="65"/>
        </w:numPr>
        <w:rPr>
          <w:rFonts w:ascii="David" w:hAnsi="David"/>
          <w:b/>
          <w:bCs/>
          <w:sz w:val="24"/>
        </w:rPr>
      </w:pPr>
      <w:r w:rsidRPr="00B32CF3">
        <w:rPr>
          <w:rFonts w:ascii="David" w:hAnsi="David" w:hint="cs"/>
          <w:b/>
          <w:bCs/>
          <w:sz w:val="24"/>
          <w:rtl/>
        </w:rPr>
        <w:t xml:space="preserve">חופש החוזים </w:t>
      </w:r>
      <w:r w:rsidRPr="00B32CF3">
        <w:rPr>
          <w:rFonts w:ascii="David" w:hAnsi="David"/>
          <w:b/>
          <w:bCs/>
          <w:sz w:val="24"/>
          <w:rtl/>
        </w:rPr>
        <w:t>–</w:t>
      </w:r>
      <w:r w:rsidRPr="00B32CF3">
        <w:rPr>
          <w:rFonts w:ascii="David" w:hAnsi="David" w:hint="cs"/>
          <w:b/>
          <w:bCs/>
          <w:sz w:val="24"/>
          <w:rtl/>
        </w:rPr>
        <w:t xml:space="preserve"> </w:t>
      </w:r>
      <w:r w:rsidRPr="00B32CF3">
        <w:rPr>
          <w:rFonts w:ascii="David" w:hAnsi="David" w:hint="cs"/>
          <w:sz w:val="24"/>
          <w:rtl/>
        </w:rPr>
        <w:t>ככלל לא מתערבים בתנאים שהצדדים קבעו, גם אם מוטים לטובת צד אחד (חריג לעושק</w:t>
      </w:r>
      <w:r>
        <w:rPr>
          <w:rFonts w:ascii="David" w:hAnsi="David" w:hint="cs"/>
          <w:sz w:val="24"/>
          <w:rtl/>
        </w:rPr>
        <w:t xml:space="preserve">, </w:t>
      </w:r>
      <w:r>
        <w:rPr>
          <w:rFonts w:ascii="David" w:hAnsi="David"/>
          <w:sz w:val="24"/>
        </w:rPr>
        <w:t>Unconscionability</w:t>
      </w:r>
      <w:r>
        <w:rPr>
          <w:rFonts w:ascii="David" w:hAnsi="David" w:hint="cs"/>
          <w:sz w:val="24"/>
          <w:rtl/>
        </w:rPr>
        <w:t xml:space="preserve"> במשפט האמריקאי</w:t>
      </w:r>
      <w:r w:rsidRPr="00B32CF3">
        <w:rPr>
          <w:rFonts w:ascii="David" w:hAnsi="David" w:hint="cs"/>
          <w:sz w:val="24"/>
          <w:rtl/>
        </w:rPr>
        <w:t>).</w:t>
      </w:r>
      <w:r>
        <w:rPr>
          <w:rFonts w:ascii="David" w:hAnsi="David" w:hint="cs"/>
          <w:b/>
          <w:bCs/>
          <w:sz w:val="24"/>
          <w:rtl/>
        </w:rPr>
        <w:t>אם התנאים החריגים (עושק) לא מתקיימים, אז למה להתערב בחוזה?</w:t>
      </w:r>
    </w:p>
    <w:p w14:paraId="10A083AB" w14:textId="6A7FF5AA" w:rsidR="00B32CF3" w:rsidRDefault="00B32CF3" w:rsidP="005F55FA">
      <w:pPr>
        <w:pStyle w:val="a5"/>
        <w:numPr>
          <w:ilvl w:val="0"/>
          <w:numId w:val="65"/>
        </w:numPr>
        <w:rPr>
          <w:rFonts w:ascii="David" w:hAnsi="David"/>
          <w:sz w:val="24"/>
        </w:rPr>
      </w:pPr>
      <w:r w:rsidRPr="00B32CF3">
        <w:rPr>
          <w:rFonts w:ascii="David" w:hAnsi="David" w:hint="cs"/>
          <w:sz w:val="24"/>
          <w:rtl/>
        </w:rPr>
        <w:t>עידוד הצדדים לעשות שימוש במוסד</w:t>
      </w:r>
      <w:r>
        <w:rPr>
          <w:rFonts w:ascii="David" w:hAnsi="David" w:hint="cs"/>
          <w:sz w:val="24"/>
          <w:rtl/>
        </w:rPr>
        <w:t xml:space="preserve"> </w:t>
      </w:r>
      <w:r>
        <w:rPr>
          <w:rFonts w:ascii="David" w:hAnsi="David"/>
          <w:sz w:val="24"/>
          <w:rtl/>
        </w:rPr>
        <w:t>–</w:t>
      </w:r>
      <w:r>
        <w:rPr>
          <w:rFonts w:ascii="David" w:hAnsi="David" w:hint="cs"/>
          <w:sz w:val="24"/>
          <w:rtl/>
        </w:rPr>
        <w:t xml:space="preserve"> בית המשפט רוצה שיעשו שימ</w:t>
      </w:r>
      <w:r w:rsidR="007D4EB4">
        <w:rPr>
          <w:rFonts w:ascii="David" w:hAnsi="David" w:hint="cs"/>
          <w:sz w:val="24"/>
          <w:rtl/>
        </w:rPr>
        <w:t>וש</w:t>
      </w:r>
      <w:r>
        <w:rPr>
          <w:rFonts w:ascii="David" w:hAnsi="David" w:hint="cs"/>
          <w:sz w:val="24"/>
          <w:rtl/>
        </w:rPr>
        <w:t xml:space="preserve"> בפיצויים מוסכמים כי זה חוסך את הדיון המשפטי.</w:t>
      </w:r>
    </w:p>
    <w:p w14:paraId="71FD7D7F" w14:textId="5FF5ACE5" w:rsidR="00B32CF3" w:rsidRDefault="00B32CF3" w:rsidP="005F55FA">
      <w:pPr>
        <w:pStyle w:val="a5"/>
        <w:numPr>
          <w:ilvl w:val="0"/>
          <w:numId w:val="65"/>
        </w:numPr>
        <w:rPr>
          <w:rFonts w:ascii="David" w:hAnsi="David"/>
          <w:sz w:val="24"/>
        </w:rPr>
      </w:pPr>
      <w:r>
        <w:rPr>
          <w:rFonts w:ascii="David" w:hAnsi="David" w:hint="cs"/>
          <w:sz w:val="24"/>
          <w:rtl/>
        </w:rPr>
        <w:lastRenderedPageBreak/>
        <w:t>אם לצדדים יש מידע עדיף</w:t>
      </w:r>
      <w:r w:rsidR="00ED4775">
        <w:rPr>
          <w:rFonts w:ascii="David" w:hAnsi="David" w:hint="cs"/>
          <w:sz w:val="24"/>
          <w:rtl/>
        </w:rPr>
        <w:t xml:space="preserve"> על מידע בית המשפט</w:t>
      </w:r>
      <w:r>
        <w:rPr>
          <w:rFonts w:ascii="David" w:hAnsi="David" w:hint="cs"/>
          <w:sz w:val="24"/>
          <w:rtl/>
        </w:rPr>
        <w:t xml:space="preserve">, אין מקום </w:t>
      </w:r>
      <w:r w:rsidR="00ED4775">
        <w:rPr>
          <w:rFonts w:ascii="David" w:hAnsi="David" w:hint="cs"/>
          <w:sz w:val="24"/>
          <w:rtl/>
        </w:rPr>
        <w:t xml:space="preserve">לביהמ"ש </w:t>
      </w:r>
      <w:r>
        <w:rPr>
          <w:rFonts w:ascii="David" w:hAnsi="David" w:hint="cs"/>
          <w:sz w:val="24"/>
          <w:rtl/>
        </w:rPr>
        <w:t xml:space="preserve">להניח שהפיצוי מופרז </w:t>
      </w:r>
      <w:r>
        <w:rPr>
          <w:rFonts w:ascii="David" w:hAnsi="David"/>
          <w:sz w:val="24"/>
          <w:rtl/>
        </w:rPr>
        <w:t>–</w:t>
      </w:r>
      <w:r>
        <w:rPr>
          <w:rFonts w:ascii="David" w:hAnsi="David" w:hint="cs"/>
          <w:sz w:val="24"/>
          <w:rtl/>
        </w:rPr>
        <w:t xml:space="preserve"> </w:t>
      </w:r>
      <w:r w:rsidR="00ED4775">
        <w:rPr>
          <w:rFonts w:ascii="David" w:hAnsi="David" w:hint="cs"/>
          <w:sz w:val="24"/>
          <w:rtl/>
        </w:rPr>
        <w:t>מאחר שאם הצדדים הם רציונליים ו</w:t>
      </w:r>
      <w:r w:rsidR="007D4EB4">
        <w:rPr>
          <w:rFonts w:ascii="David" w:hAnsi="David" w:hint="cs"/>
          <w:sz w:val="24"/>
          <w:rtl/>
        </w:rPr>
        <w:t>בידם ה</w:t>
      </w:r>
      <w:r w:rsidR="00ED4775">
        <w:rPr>
          <w:rFonts w:ascii="David" w:hAnsi="David" w:hint="cs"/>
          <w:sz w:val="24"/>
          <w:rtl/>
        </w:rPr>
        <w:t xml:space="preserve">מידע </w:t>
      </w:r>
      <w:r w:rsidR="007D4EB4">
        <w:rPr>
          <w:rFonts w:ascii="David" w:hAnsi="David" w:hint="cs"/>
          <w:sz w:val="24"/>
          <w:rtl/>
        </w:rPr>
        <w:t>ה</w:t>
      </w:r>
      <w:r w:rsidR="00ED4775">
        <w:rPr>
          <w:rFonts w:ascii="David" w:hAnsi="David" w:hint="cs"/>
          <w:sz w:val="24"/>
          <w:rtl/>
        </w:rPr>
        <w:t>מלא, הם מתמחרים את הפיצוי המוסכם בתוך החוזה, ועל כן הוא יהיה אופטימלי</w:t>
      </w:r>
      <w:r w:rsidR="008C3D1A">
        <w:rPr>
          <w:rFonts w:ascii="David" w:hAnsi="David" w:hint="cs"/>
          <w:sz w:val="24"/>
          <w:rtl/>
        </w:rPr>
        <w:t xml:space="preserve"> ולא מופרז.</w:t>
      </w:r>
    </w:p>
    <w:p w14:paraId="2EB63010" w14:textId="77777777" w:rsidR="00754D43" w:rsidRDefault="00B32CF3" w:rsidP="005F55FA">
      <w:pPr>
        <w:pStyle w:val="a5"/>
        <w:numPr>
          <w:ilvl w:val="1"/>
          <w:numId w:val="65"/>
        </w:numPr>
        <w:ind w:left="827" w:hanging="425"/>
        <w:rPr>
          <w:rFonts w:ascii="David" w:hAnsi="David"/>
          <w:sz w:val="24"/>
        </w:rPr>
      </w:pPr>
      <w:r w:rsidRPr="00754D43">
        <w:rPr>
          <w:rFonts w:ascii="David" w:hAnsi="David" w:hint="cs"/>
          <w:sz w:val="24"/>
          <w:rtl/>
        </w:rPr>
        <w:t xml:space="preserve">אולם, אולי חוזה הימור </w:t>
      </w:r>
      <w:r w:rsidRPr="00754D43">
        <w:rPr>
          <w:rFonts w:ascii="David" w:hAnsi="David"/>
          <w:sz w:val="24"/>
          <w:rtl/>
        </w:rPr>
        <w:t>–</w:t>
      </w:r>
      <w:r w:rsidR="008C3D1A" w:rsidRPr="00754D43">
        <w:rPr>
          <w:rFonts w:ascii="David" w:hAnsi="David" w:hint="cs"/>
          <w:sz w:val="24"/>
          <w:rtl/>
        </w:rPr>
        <w:t xml:space="preserve"> הנושה רוצה פיצוי מוסכם מוגזם כמו שאני קונה כרטיסי לוטו </w:t>
      </w:r>
      <w:r w:rsidR="008C3D1A" w:rsidRPr="00754D43">
        <w:rPr>
          <w:rFonts w:ascii="David" w:hAnsi="David"/>
          <w:sz w:val="24"/>
          <w:rtl/>
        </w:rPr>
        <w:t>–</w:t>
      </w:r>
      <w:r w:rsidR="008C3D1A" w:rsidRPr="00754D43">
        <w:rPr>
          <w:rFonts w:ascii="David" w:hAnsi="David" w:hint="cs"/>
          <w:sz w:val="24"/>
          <w:rtl/>
        </w:rPr>
        <w:t xml:space="preserve"> אני יודע שאתה לא הולך להפר את החוזה בסיכוי גבוה, אך אעשה משהו לא יעיל - </w:t>
      </w:r>
      <w:r w:rsidRPr="00754D43">
        <w:rPr>
          <w:rFonts w:ascii="David" w:hAnsi="David" w:hint="cs"/>
          <w:sz w:val="24"/>
          <w:rtl/>
        </w:rPr>
        <w:t xml:space="preserve"> ביטוח מעבר לנזק.</w:t>
      </w:r>
    </w:p>
    <w:p w14:paraId="5FBA9EB7" w14:textId="4B3AFF84" w:rsidR="00B32CF3" w:rsidRPr="00754D43" w:rsidRDefault="00E0226C" w:rsidP="005F55FA">
      <w:pPr>
        <w:pStyle w:val="a5"/>
        <w:numPr>
          <w:ilvl w:val="2"/>
          <w:numId w:val="65"/>
        </w:numPr>
        <w:ind w:left="1394"/>
        <w:rPr>
          <w:rFonts w:ascii="David" w:hAnsi="David"/>
          <w:sz w:val="24"/>
        </w:rPr>
      </w:pPr>
      <w:r>
        <w:rPr>
          <w:rFonts w:ascii="David" w:hAnsi="David" w:hint="cs"/>
          <w:b/>
          <w:bCs/>
          <w:sz w:val="24"/>
          <w:rtl/>
        </w:rPr>
        <w:t>סיבה</w:t>
      </w:r>
      <w:r w:rsidR="00A138A7" w:rsidRPr="00754D43">
        <w:rPr>
          <w:rFonts w:ascii="David" w:hAnsi="David" w:hint="cs"/>
          <w:b/>
          <w:bCs/>
          <w:sz w:val="24"/>
          <w:rtl/>
        </w:rPr>
        <w:t xml:space="preserve"> להתערב -</w:t>
      </w:r>
      <w:r w:rsidR="00A138A7" w:rsidRPr="00754D43">
        <w:rPr>
          <w:rFonts w:ascii="David" w:hAnsi="David" w:hint="cs"/>
          <w:sz w:val="24"/>
          <w:rtl/>
        </w:rPr>
        <w:t xml:space="preserve"> </w:t>
      </w:r>
      <w:r w:rsidR="00B32CF3" w:rsidRPr="00754D43">
        <w:rPr>
          <w:rFonts w:ascii="David" w:hAnsi="David" w:hint="cs"/>
          <w:sz w:val="24"/>
          <w:rtl/>
        </w:rPr>
        <w:t>רציונאליות מוגבלת (אופטימיות)</w:t>
      </w:r>
      <w:r w:rsidR="008C3D1A" w:rsidRPr="00754D43">
        <w:rPr>
          <w:rFonts w:ascii="David" w:hAnsi="David" w:hint="cs"/>
          <w:sz w:val="24"/>
          <w:rtl/>
        </w:rPr>
        <w:t xml:space="preserve"> </w:t>
      </w:r>
      <w:r w:rsidR="008C3D1A" w:rsidRPr="00754D43">
        <w:rPr>
          <w:rFonts w:ascii="David" w:hAnsi="David"/>
          <w:sz w:val="24"/>
          <w:rtl/>
        </w:rPr>
        <w:t>–</w:t>
      </w:r>
      <w:r w:rsidR="008C3D1A" w:rsidRPr="00754D43">
        <w:rPr>
          <w:rFonts w:ascii="David" w:hAnsi="David" w:hint="cs"/>
          <w:sz w:val="24"/>
          <w:rtl/>
        </w:rPr>
        <w:t xml:space="preserve"> אם אנשים הם לא רציונליים. </w:t>
      </w:r>
      <w:r w:rsidR="00545C4F" w:rsidRPr="00754D43">
        <w:rPr>
          <w:rFonts w:ascii="David" w:hAnsi="David" w:hint="cs"/>
          <w:sz w:val="24"/>
          <w:rtl/>
        </w:rPr>
        <w:t xml:space="preserve">אופטימיות </w:t>
      </w:r>
      <w:r w:rsidR="00545C4F" w:rsidRPr="00754D43">
        <w:rPr>
          <w:rFonts w:ascii="David" w:hAnsi="David"/>
          <w:sz w:val="24"/>
          <w:rtl/>
        </w:rPr>
        <w:t>–</w:t>
      </w:r>
      <w:r w:rsidR="00545C4F" w:rsidRPr="00754D43">
        <w:rPr>
          <w:rFonts w:ascii="David" w:hAnsi="David" w:hint="cs"/>
          <w:sz w:val="24"/>
          <w:rtl/>
        </w:rPr>
        <w:t xml:space="preserve"> במובן הכלכלי הערכת חסר של ההסתברות שיקרה לי משהו רע</w:t>
      </w:r>
      <w:r w:rsidR="00545C4F" w:rsidRPr="007D4EB4">
        <w:rPr>
          <w:rFonts w:ascii="David" w:hAnsi="David" w:hint="cs"/>
          <w:b/>
          <w:bCs/>
          <w:sz w:val="24"/>
          <w:rtl/>
        </w:rPr>
        <w:t xml:space="preserve">. האופטימיות תגרום לי להסכים לפיצוי גבוה מאחר שאני אעריך בחסר את הסיכוי שאפר את החוזה. לכן החייב עלול להסכים לפיצוי מוסכם גבוה מדיי לדרישת הנושה, כי הוא לא רציונלי. </w:t>
      </w:r>
      <w:r w:rsidR="00545C4F" w:rsidRPr="00754D43">
        <w:rPr>
          <w:rFonts w:ascii="David" w:hAnsi="David" w:hint="cs"/>
          <w:sz w:val="24"/>
          <w:rtl/>
        </w:rPr>
        <w:t xml:space="preserve">אם אנו חושבים שצדדים מסתמכים על אופטימיות, הצדדים היו רוצים שביהמ"ש בדיעבד יתערב </w:t>
      </w:r>
      <w:r w:rsidR="00545C4F" w:rsidRPr="00754D43">
        <w:rPr>
          <w:rFonts w:ascii="David" w:hAnsi="David"/>
          <w:sz w:val="24"/>
          <w:rtl/>
        </w:rPr>
        <w:t>–</w:t>
      </w:r>
      <w:r w:rsidR="00545C4F" w:rsidRPr="00754D43">
        <w:rPr>
          <w:rFonts w:ascii="David" w:hAnsi="David" w:hint="cs"/>
          <w:sz w:val="24"/>
          <w:rtl/>
        </w:rPr>
        <w:t xml:space="preserve"> זה מבטח אותם מהחלטות שגויות.</w:t>
      </w:r>
    </w:p>
    <w:p w14:paraId="2824B749" w14:textId="48B5A381" w:rsidR="00545C4F" w:rsidRDefault="00545C4F" w:rsidP="00E0226C">
      <w:pPr>
        <w:ind w:right="-142"/>
        <w:rPr>
          <w:rFonts w:ascii="David" w:hAnsi="David"/>
          <w:sz w:val="24"/>
          <w:rtl/>
        </w:rPr>
      </w:pPr>
      <w:r w:rsidRPr="00E0226C">
        <w:rPr>
          <w:rFonts w:ascii="David" w:hAnsi="David" w:hint="cs"/>
          <w:b/>
          <w:bCs/>
          <w:sz w:val="24"/>
          <w:rtl/>
        </w:rPr>
        <w:t>סיכום:</w:t>
      </w:r>
      <w:r>
        <w:rPr>
          <w:rFonts w:ascii="David" w:hAnsi="David" w:hint="cs"/>
          <w:sz w:val="24"/>
          <w:rtl/>
        </w:rPr>
        <w:t xml:space="preserve"> כאשר הפיצוי מכיל רכיב סובייקטיבי משמעותי </w:t>
      </w:r>
      <w:r>
        <w:rPr>
          <w:rFonts w:ascii="David" w:hAnsi="David"/>
          <w:sz w:val="24"/>
          <w:rtl/>
        </w:rPr>
        <w:t>–</w:t>
      </w:r>
      <w:r>
        <w:rPr>
          <w:rFonts w:ascii="David" w:hAnsi="David" w:hint="cs"/>
          <w:sz w:val="24"/>
          <w:rtl/>
        </w:rPr>
        <w:t xml:space="preserve"> אין מקום להתערב. כאשר הפיצוי המוסכם מסדיר נזק אובייקטיבי באופיו (ריבית), יש מקום להתערבות.</w:t>
      </w:r>
    </w:p>
    <w:p w14:paraId="161BF0E2" w14:textId="77777777" w:rsidR="007E244A" w:rsidRPr="007E244A" w:rsidRDefault="009F448C" w:rsidP="00545C4F">
      <w:pPr>
        <w:rPr>
          <w:rFonts w:ascii="David" w:hAnsi="David"/>
          <w:b/>
          <w:bCs/>
          <w:sz w:val="24"/>
          <w:rtl/>
        </w:rPr>
      </w:pPr>
      <w:r w:rsidRPr="007E244A">
        <w:rPr>
          <w:rFonts w:ascii="David" w:hAnsi="David" w:hint="cs"/>
          <w:b/>
          <w:bCs/>
          <w:sz w:val="24"/>
          <w:rtl/>
        </w:rPr>
        <w:t>פיצוי מוסכם עשוי להיות מוסווה</w:t>
      </w:r>
      <w:r w:rsidR="007E244A" w:rsidRPr="007E244A">
        <w:rPr>
          <w:rFonts w:ascii="David" w:hAnsi="David" w:hint="cs"/>
          <w:b/>
          <w:bCs/>
          <w:sz w:val="24"/>
          <w:rtl/>
        </w:rPr>
        <w:t>:</w:t>
      </w:r>
    </w:p>
    <w:p w14:paraId="10D53484" w14:textId="74FD3620" w:rsidR="007E244A" w:rsidRPr="00E0226C" w:rsidRDefault="009F448C" w:rsidP="0074393E">
      <w:pPr>
        <w:pStyle w:val="a5"/>
        <w:numPr>
          <w:ilvl w:val="0"/>
          <w:numId w:val="19"/>
        </w:numPr>
        <w:rPr>
          <w:rFonts w:ascii="David" w:hAnsi="David"/>
          <w:b/>
          <w:bCs/>
          <w:sz w:val="24"/>
        </w:rPr>
      </w:pPr>
      <w:r w:rsidRPr="007E244A">
        <w:rPr>
          <w:rFonts w:ascii="David" w:hAnsi="David" w:hint="cs"/>
          <w:b/>
          <w:bCs/>
          <w:sz w:val="24"/>
          <w:rtl/>
        </w:rPr>
        <w:t xml:space="preserve">פיצוי מוסכם מסווה דרך השבה </w:t>
      </w:r>
      <w:r w:rsidR="007E244A">
        <w:rPr>
          <w:rFonts w:ascii="David" w:hAnsi="David" w:hint="cs"/>
          <w:b/>
          <w:bCs/>
          <w:sz w:val="24"/>
          <w:rtl/>
        </w:rPr>
        <w:t>-</w:t>
      </w:r>
      <w:r w:rsidRPr="007E244A">
        <w:rPr>
          <w:rFonts w:ascii="David" w:hAnsi="David" w:hint="cs"/>
          <w:sz w:val="24"/>
          <w:rtl/>
        </w:rPr>
        <w:t xml:space="preserve"> </w:t>
      </w:r>
      <w:r w:rsidRPr="00E0226C">
        <w:rPr>
          <w:rFonts w:ascii="David" w:hAnsi="David" w:hint="cs"/>
          <w:b/>
          <w:bCs/>
          <w:sz w:val="24"/>
          <w:highlight w:val="cyan"/>
          <w:rtl/>
        </w:rPr>
        <w:t>פס"ד האן נ' מני</w:t>
      </w:r>
      <w:r w:rsidR="00E0226C">
        <w:rPr>
          <w:rFonts w:ascii="David" w:hAnsi="David" w:hint="cs"/>
          <w:sz w:val="24"/>
          <w:rtl/>
        </w:rPr>
        <w:t>:</w:t>
      </w:r>
      <w:r w:rsidRPr="007E244A">
        <w:rPr>
          <w:rFonts w:ascii="David" w:hAnsi="David" w:hint="cs"/>
          <w:sz w:val="24"/>
          <w:rtl/>
        </w:rPr>
        <w:t xml:space="preserve"> קבלן התחייב להשיב את הכסף במקרה של איחור מבלי לגרוע בזכויות לתביעת אכיפה. אולי לא פיצוי מוסכם מופרז אם המחיר היה חלקי, ומגלם את הנזק. </w:t>
      </w:r>
      <w:r w:rsidRPr="00E0226C">
        <w:rPr>
          <w:rFonts w:ascii="David" w:hAnsi="David" w:hint="cs"/>
          <w:b/>
          <w:bCs/>
          <w:sz w:val="24"/>
          <w:rtl/>
        </w:rPr>
        <w:t>הוויתו</w:t>
      </w:r>
      <w:r w:rsidRPr="00E0226C">
        <w:rPr>
          <w:rFonts w:ascii="David" w:hAnsi="David" w:hint="eastAsia"/>
          <w:b/>
          <w:bCs/>
          <w:sz w:val="24"/>
          <w:rtl/>
        </w:rPr>
        <w:t>ר</w:t>
      </w:r>
      <w:r w:rsidRPr="00E0226C">
        <w:rPr>
          <w:rFonts w:ascii="David" w:hAnsi="David" w:hint="cs"/>
          <w:b/>
          <w:bCs/>
          <w:sz w:val="24"/>
          <w:rtl/>
        </w:rPr>
        <w:t xml:space="preserve"> על ההשבה הוא חילוט, שהוא פיצוי מוסכם. </w:t>
      </w:r>
    </w:p>
    <w:p w14:paraId="7C229CFD" w14:textId="5C2F05BF" w:rsidR="007E244A" w:rsidRDefault="007E244A" w:rsidP="0074393E">
      <w:pPr>
        <w:pStyle w:val="a5"/>
        <w:numPr>
          <w:ilvl w:val="0"/>
          <w:numId w:val="19"/>
        </w:numPr>
        <w:rPr>
          <w:rFonts w:ascii="David" w:hAnsi="David"/>
          <w:sz w:val="24"/>
        </w:rPr>
      </w:pPr>
      <w:r w:rsidRPr="00E0226C">
        <w:rPr>
          <w:rFonts w:ascii="David" w:hAnsi="David" w:hint="cs"/>
          <w:b/>
          <w:bCs/>
          <w:sz w:val="24"/>
          <w:rtl/>
        </w:rPr>
        <w:t>השבת שווי:</w:t>
      </w:r>
      <w:r>
        <w:rPr>
          <w:rFonts w:ascii="David" w:hAnsi="David" w:hint="cs"/>
          <w:sz w:val="24"/>
          <w:rtl/>
        </w:rPr>
        <w:t xml:space="preserve"> </w:t>
      </w:r>
      <w:r w:rsidR="009F448C" w:rsidRPr="007E244A">
        <w:rPr>
          <w:rFonts w:ascii="David" w:hAnsi="David" w:hint="cs"/>
          <w:sz w:val="24"/>
          <w:rtl/>
        </w:rPr>
        <w:t>גם אילו נ</w:t>
      </w:r>
      <w:r>
        <w:rPr>
          <w:rFonts w:ascii="David" w:hAnsi="David" w:hint="cs"/>
          <w:sz w:val="24"/>
          <w:rtl/>
        </w:rPr>
        <w:t>ט</w:t>
      </w:r>
      <w:r w:rsidR="009F448C" w:rsidRPr="007E244A">
        <w:rPr>
          <w:rFonts w:ascii="David" w:hAnsi="David" w:hint="cs"/>
          <w:sz w:val="24"/>
          <w:rtl/>
        </w:rPr>
        <w:t xml:space="preserve">ען שבמקרה של הפרה תהיה השבת שווי </w:t>
      </w:r>
      <w:r w:rsidR="009F448C" w:rsidRPr="007E244A">
        <w:rPr>
          <w:rFonts w:ascii="David" w:hAnsi="David"/>
          <w:sz w:val="24"/>
          <w:rtl/>
        </w:rPr>
        <w:t>–</w:t>
      </w:r>
      <w:r w:rsidR="009F448C" w:rsidRPr="007E244A">
        <w:rPr>
          <w:rFonts w:ascii="David" w:hAnsi="David" w:hint="cs"/>
          <w:sz w:val="24"/>
          <w:rtl/>
        </w:rPr>
        <w:t xml:space="preserve"> הפיצוי המוסכם יהיה השווי. </w:t>
      </w:r>
    </w:p>
    <w:p w14:paraId="4DDE5B13" w14:textId="636F0E7C" w:rsidR="007E244A" w:rsidRDefault="007E244A" w:rsidP="0074393E">
      <w:pPr>
        <w:pStyle w:val="a5"/>
        <w:numPr>
          <w:ilvl w:val="0"/>
          <w:numId w:val="19"/>
        </w:numPr>
        <w:rPr>
          <w:rFonts w:ascii="David" w:hAnsi="David"/>
          <w:sz w:val="24"/>
        </w:rPr>
      </w:pPr>
      <w:r w:rsidRPr="007E244A">
        <w:rPr>
          <w:rFonts w:ascii="David" w:hAnsi="David" w:hint="cs"/>
          <w:b/>
          <w:bCs/>
          <w:sz w:val="24"/>
          <w:rtl/>
        </w:rPr>
        <w:t>גם חוזה חילופין</w:t>
      </w:r>
      <w:r w:rsidRPr="007E244A">
        <w:rPr>
          <w:rFonts w:ascii="David" w:hAnsi="David" w:hint="cs"/>
          <w:sz w:val="24"/>
          <w:rtl/>
        </w:rPr>
        <w:t xml:space="preserve"> יכל להיות סעיף פיצוי מוסכם. שתי חלופות </w:t>
      </w:r>
      <w:r w:rsidRPr="007E244A">
        <w:rPr>
          <w:rFonts w:ascii="David" w:hAnsi="David"/>
          <w:sz w:val="24"/>
          <w:rtl/>
        </w:rPr>
        <w:t>–</w:t>
      </w:r>
      <w:r w:rsidRPr="007E244A">
        <w:rPr>
          <w:rFonts w:ascii="David" w:hAnsi="David" w:hint="cs"/>
          <w:sz w:val="24"/>
          <w:rtl/>
        </w:rPr>
        <w:t xml:space="preserve"> או לבצע פעולה, או לשלם. אם אתה לא מבצע אתה לא מפר את החוזה, על כן הוא תובע אכיפה של החלופה השנייה. </w:t>
      </w:r>
      <w:r w:rsidR="00E0226C" w:rsidRPr="00FB2D79">
        <w:rPr>
          <w:rFonts w:ascii="David" w:hAnsi="David"/>
          <w:rtl/>
        </w:rPr>
        <w:t xml:space="preserve">כמו </w:t>
      </w:r>
      <w:r w:rsidR="00E0226C" w:rsidRPr="00E0226C">
        <w:rPr>
          <w:rFonts w:ascii="David" w:hAnsi="David"/>
          <w:highlight w:val="cyan"/>
          <w:rtl/>
        </w:rPr>
        <w:t>ב</w:t>
      </w:r>
      <w:r w:rsidR="00E0226C" w:rsidRPr="00E0226C">
        <w:rPr>
          <w:rFonts w:ascii="David" w:hAnsi="David"/>
          <w:b/>
          <w:bCs/>
          <w:highlight w:val="cyan"/>
          <w:rtl/>
        </w:rPr>
        <w:t>פס"ד חוף התכלת</w:t>
      </w:r>
      <w:r w:rsidR="00E0226C" w:rsidRPr="00FB2D79">
        <w:rPr>
          <w:rFonts w:ascii="David" w:hAnsi="David"/>
          <w:rtl/>
        </w:rPr>
        <w:t>, אם אתה לא תעשה עסקה תחזיר לי את הכסף עם ריבית, זה למעשה פיצוי מוסכם עם ריבית.</w:t>
      </w:r>
    </w:p>
    <w:p w14:paraId="7D5DB3E7" w14:textId="3B8B9793" w:rsidR="007E244A" w:rsidRDefault="007E244A" w:rsidP="0074393E">
      <w:pPr>
        <w:pStyle w:val="a5"/>
        <w:numPr>
          <w:ilvl w:val="0"/>
          <w:numId w:val="19"/>
        </w:numPr>
        <w:rPr>
          <w:rFonts w:ascii="David" w:hAnsi="David"/>
          <w:sz w:val="24"/>
        </w:rPr>
      </w:pPr>
      <w:r w:rsidRPr="007E244A">
        <w:rPr>
          <w:rFonts w:ascii="David" w:hAnsi="David" w:hint="cs"/>
          <w:b/>
          <w:bCs/>
          <w:sz w:val="24"/>
          <w:rtl/>
        </w:rPr>
        <w:t>קנס על איחור בתשלום</w:t>
      </w:r>
      <w:r>
        <w:rPr>
          <w:rFonts w:ascii="David" w:hAnsi="David" w:hint="cs"/>
          <w:sz w:val="24"/>
          <w:rtl/>
        </w:rPr>
        <w:t xml:space="preserve"> </w:t>
      </w:r>
      <w:r>
        <w:rPr>
          <w:rFonts w:ascii="David" w:hAnsi="David"/>
          <w:sz w:val="24"/>
          <w:rtl/>
        </w:rPr>
        <w:t>–</w:t>
      </w:r>
      <w:r>
        <w:rPr>
          <w:rFonts w:ascii="David" w:hAnsi="David" w:hint="cs"/>
          <w:sz w:val="24"/>
          <w:rtl/>
        </w:rPr>
        <w:t xml:space="preserve"> פיצוי מוסכם. </w:t>
      </w:r>
      <w:r w:rsidR="00E0226C">
        <w:rPr>
          <w:rFonts w:ascii="David" w:hAnsi="David" w:hint="cs"/>
          <w:sz w:val="24"/>
          <w:rtl/>
        </w:rPr>
        <w:t xml:space="preserve">לכאורה </w:t>
      </w:r>
      <w:r>
        <w:rPr>
          <w:rFonts w:ascii="David" w:hAnsi="David" w:hint="cs"/>
          <w:sz w:val="24"/>
          <w:rtl/>
        </w:rPr>
        <w:t xml:space="preserve">אין ההבדל מבחינה כלכלית בין בונוס על הקדמה בתשלום לעומת קנס על איחור בתשלום. ובכל זאת הדין האנגלי קבע שאין אפשרות להכיר במושג של "בונוס" כסעיף של פיצוי מוסכם. ההתערבות בפיצוי מוסכם צריכה להיות לפי התכלית של החוזה, ועל כן אמורה להיות לבית המשפט אפשרות להתערב בו, על כן יש לשאול מה הצדדים רצו שיהיה הקיום. האם ניתן לתבוע אכיפה על זה שלא עומדים ביעדי מכירות? </w:t>
      </w:r>
      <w:r>
        <w:rPr>
          <w:rFonts w:ascii="David" w:hAnsi="David"/>
          <w:sz w:val="24"/>
          <w:rtl/>
        </w:rPr>
        <w:t>–</w:t>
      </w:r>
      <w:r>
        <w:rPr>
          <w:rFonts w:ascii="David" w:hAnsi="David" w:hint="cs"/>
          <w:sz w:val="24"/>
          <w:rtl/>
        </w:rPr>
        <w:t xml:space="preserve"> לא ניתן, אז לא מדובר בהפרה. אך זו דרך להשתמש בתכליות של פיצוי מוסכם בצורה יותר רכה שלא תאפשר התערבות או סעדים בגין הפרה. אם ניתן לכלול תאריך יעד של מסירה לסוף ינואר ובונוסים על מסירה חודש קודם </w:t>
      </w:r>
      <w:r>
        <w:rPr>
          <w:rFonts w:ascii="David" w:hAnsi="David"/>
          <w:sz w:val="24"/>
          <w:rtl/>
        </w:rPr>
        <w:t>–</w:t>
      </w:r>
      <w:r>
        <w:rPr>
          <w:rFonts w:ascii="David" w:hAnsi="David" w:hint="cs"/>
          <w:sz w:val="24"/>
          <w:rtl/>
        </w:rPr>
        <w:t xml:space="preserve"> לא מוגבל לסעיף הפיצויים. הפיצוי מוסכם דרך הבונוס לא נתון לשיקול דעת ביהמ"ש. אך אם יהיה איחור למסירה, לא ניתן יהיה לבקש סעדים אחרים. </w:t>
      </w:r>
    </w:p>
    <w:p w14:paraId="161EF2CC" w14:textId="7E4B58C6" w:rsidR="007E244A" w:rsidRDefault="0020444C" w:rsidP="007E244A">
      <w:pPr>
        <w:rPr>
          <w:rFonts w:ascii="David" w:hAnsi="David"/>
          <w:b/>
          <w:bCs/>
          <w:sz w:val="24"/>
          <w:rtl/>
        </w:rPr>
      </w:pPr>
      <w:r w:rsidRPr="0020444C">
        <w:rPr>
          <w:rFonts w:ascii="David" w:hAnsi="David" w:hint="cs"/>
          <w:b/>
          <w:bCs/>
          <w:sz w:val="24"/>
          <w:rtl/>
        </w:rPr>
        <w:t>הפחתה בפיצויים</w:t>
      </w:r>
    </w:p>
    <w:p w14:paraId="2B9998E5" w14:textId="39B4BD7D" w:rsidR="0020444C" w:rsidRDefault="0020444C" w:rsidP="0074393E">
      <w:pPr>
        <w:pStyle w:val="a5"/>
        <w:numPr>
          <w:ilvl w:val="0"/>
          <w:numId w:val="19"/>
        </w:numPr>
        <w:rPr>
          <w:rFonts w:ascii="David" w:hAnsi="David"/>
          <w:sz w:val="24"/>
        </w:rPr>
      </w:pPr>
      <w:r>
        <w:rPr>
          <w:rFonts w:ascii="David" w:hAnsi="David" w:hint="cs"/>
          <w:sz w:val="24"/>
          <w:rtl/>
        </w:rPr>
        <w:t xml:space="preserve">נבחן </w:t>
      </w:r>
      <w:r w:rsidRPr="0020444C">
        <w:rPr>
          <w:rFonts w:ascii="David" w:hAnsi="David" w:hint="cs"/>
          <w:sz w:val="24"/>
          <w:rtl/>
        </w:rPr>
        <w:t xml:space="preserve">האם בשעת ההפרה שיקף קנה מידע סביר לנזק? </w:t>
      </w:r>
    </w:p>
    <w:p w14:paraId="65D64331" w14:textId="48CD3564" w:rsidR="0020444C" w:rsidRDefault="0020444C" w:rsidP="0074393E">
      <w:pPr>
        <w:pStyle w:val="a5"/>
        <w:numPr>
          <w:ilvl w:val="0"/>
          <w:numId w:val="19"/>
        </w:numPr>
        <w:rPr>
          <w:rFonts w:ascii="David" w:hAnsi="David"/>
          <w:sz w:val="24"/>
        </w:rPr>
      </w:pPr>
      <w:r>
        <w:rPr>
          <w:rFonts w:ascii="David" w:hAnsi="David" w:hint="cs"/>
          <w:sz w:val="24"/>
          <w:rtl/>
        </w:rPr>
        <w:t xml:space="preserve">"העדר כל יחס סביר" </w:t>
      </w:r>
      <w:r>
        <w:rPr>
          <w:rFonts w:ascii="David" w:hAnsi="David"/>
          <w:sz w:val="24"/>
          <w:rtl/>
        </w:rPr>
        <w:t>–</w:t>
      </w:r>
      <w:r>
        <w:rPr>
          <w:rFonts w:ascii="David" w:hAnsi="David" w:hint="cs"/>
          <w:sz w:val="24"/>
          <w:rtl/>
        </w:rPr>
        <w:t xml:space="preserve"> רק מקרים קיצוניים </w:t>
      </w:r>
      <w:r>
        <w:rPr>
          <w:rFonts w:ascii="David" w:hAnsi="David"/>
          <w:sz w:val="24"/>
          <w:rtl/>
        </w:rPr>
        <w:t>–</w:t>
      </w:r>
      <w:r>
        <w:rPr>
          <w:rFonts w:ascii="David" w:hAnsi="David" w:hint="cs"/>
          <w:sz w:val="24"/>
          <w:rtl/>
        </w:rPr>
        <w:t xml:space="preserve"> הנזק שנגרם בעיכוב החזרת הדירה לא יכל להיות גבוה יותר משכר הדירה. </w:t>
      </w:r>
    </w:p>
    <w:p w14:paraId="03860723" w14:textId="674F9DF0" w:rsidR="0020444C" w:rsidRDefault="0020444C" w:rsidP="0020444C">
      <w:pPr>
        <w:rPr>
          <w:rFonts w:ascii="David" w:hAnsi="David"/>
          <w:b/>
          <w:bCs/>
          <w:sz w:val="24"/>
          <w:rtl/>
        </w:rPr>
      </w:pPr>
      <w:r w:rsidRPr="0020444C">
        <w:rPr>
          <w:rFonts w:ascii="David" w:hAnsi="David" w:hint="cs"/>
          <w:b/>
          <w:bCs/>
          <w:sz w:val="24"/>
          <w:rtl/>
        </w:rPr>
        <w:t>מבח</w:t>
      </w:r>
      <w:r>
        <w:rPr>
          <w:rFonts w:ascii="David" w:hAnsi="David" w:hint="cs"/>
          <w:b/>
          <w:bCs/>
          <w:sz w:val="24"/>
          <w:rtl/>
        </w:rPr>
        <w:t>ני</w:t>
      </w:r>
      <w:r w:rsidRPr="0020444C">
        <w:rPr>
          <w:rFonts w:ascii="David" w:hAnsi="David" w:hint="cs"/>
          <w:b/>
          <w:bCs/>
          <w:sz w:val="24"/>
          <w:rtl/>
        </w:rPr>
        <w:t xml:space="preserve"> עזר</w:t>
      </w:r>
    </w:p>
    <w:p w14:paraId="746AE6B0" w14:textId="6BE3DA17" w:rsidR="0020444C" w:rsidRPr="0020444C" w:rsidRDefault="0020444C" w:rsidP="0074393E">
      <w:pPr>
        <w:pStyle w:val="a5"/>
        <w:numPr>
          <w:ilvl w:val="0"/>
          <w:numId w:val="19"/>
        </w:numPr>
        <w:rPr>
          <w:rFonts w:ascii="David" w:hAnsi="David"/>
          <w:sz w:val="24"/>
        </w:rPr>
      </w:pPr>
      <w:r w:rsidRPr="0020444C">
        <w:rPr>
          <w:rFonts w:ascii="David" w:hAnsi="David" w:hint="cs"/>
          <w:sz w:val="24"/>
          <w:rtl/>
        </w:rPr>
        <w:t>האם הנזק הצפוי קל להערכה?</w:t>
      </w:r>
    </w:p>
    <w:p w14:paraId="1F328637" w14:textId="0C08B303" w:rsidR="0020444C" w:rsidRPr="0020444C" w:rsidRDefault="0020444C" w:rsidP="0074393E">
      <w:pPr>
        <w:pStyle w:val="a5"/>
        <w:numPr>
          <w:ilvl w:val="0"/>
          <w:numId w:val="19"/>
        </w:numPr>
        <w:rPr>
          <w:rFonts w:ascii="David" w:hAnsi="David"/>
          <w:sz w:val="24"/>
        </w:rPr>
      </w:pPr>
      <w:r w:rsidRPr="0020444C">
        <w:rPr>
          <w:rFonts w:ascii="David" w:hAnsi="David" w:hint="cs"/>
          <w:sz w:val="24"/>
          <w:rtl/>
        </w:rPr>
        <w:t xml:space="preserve">היקף העסקה </w:t>
      </w:r>
      <w:r w:rsidRPr="0020444C">
        <w:rPr>
          <w:rFonts w:ascii="David" w:hAnsi="David"/>
          <w:sz w:val="24"/>
          <w:rtl/>
        </w:rPr>
        <w:t>–</w:t>
      </w:r>
      <w:r w:rsidRPr="0020444C">
        <w:rPr>
          <w:rFonts w:ascii="David" w:hAnsi="David" w:hint="cs"/>
          <w:sz w:val="24"/>
          <w:rtl/>
        </w:rPr>
        <w:t xml:space="preserve"> יחס בין שווי העסקה והפיצוי המוסכם </w:t>
      </w:r>
      <w:r w:rsidRPr="0020444C">
        <w:rPr>
          <w:rFonts w:ascii="David" w:hAnsi="David"/>
          <w:sz w:val="24"/>
          <w:rtl/>
        </w:rPr>
        <w:t>–</w:t>
      </w:r>
      <w:r w:rsidRPr="0020444C">
        <w:rPr>
          <w:rFonts w:ascii="David" w:hAnsi="David" w:hint="cs"/>
          <w:sz w:val="24"/>
          <w:rtl/>
        </w:rPr>
        <w:t xml:space="preserve"> האם משכנע?</w:t>
      </w:r>
    </w:p>
    <w:p w14:paraId="44C83C40" w14:textId="73DC27CF" w:rsidR="0020444C" w:rsidRPr="0020444C" w:rsidRDefault="0020444C" w:rsidP="0074393E">
      <w:pPr>
        <w:pStyle w:val="a5"/>
        <w:numPr>
          <w:ilvl w:val="0"/>
          <w:numId w:val="19"/>
        </w:numPr>
        <w:rPr>
          <w:rFonts w:ascii="David" w:hAnsi="David"/>
          <w:sz w:val="24"/>
        </w:rPr>
      </w:pPr>
      <w:r w:rsidRPr="0020444C">
        <w:rPr>
          <w:rFonts w:ascii="David" w:hAnsi="David" w:hint="cs"/>
          <w:sz w:val="24"/>
          <w:rtl/>
        </w:rPr>
        <w:t>תניה גורפת (מחלוקת בין אנגליה וארה"ב. הוצאות עסקה).</w:t>
      </w:r>
    </w:p>
    <w:p w14:paraId="5FF012E1" w14:textId="28913137" w:rsidR="0020444C" w:rsidRDefault="0020444C" w:rsidP="0020444C">
      <w:pPr>
        <w:rPr>
          <w:rFonts w:ascii="David" w:hAnsi="David"/>
          <w:b/>
          <w:bCs/>
          <w:sz w:val="24"/>
          <w:rtl/>
        </w:rPr>
      </w:pPr>
      <w:r>
        <w:rPr>
          <w:rFonts w:ascii="David" w:hAnsi="David" w:hint="cs"/>
          <w:b/>
          <w:bCs/>
          <w:sz w:val="24"/>
          <w:rtl/>
        </w:rPr>
        <w:t>שיקולים שאינם רלוונטיים</w:t>
      </w:r>
    </w:p>
    <w:p w14:paraId="6519E112" w14:textId="36338ABE" w:rsidR="0020444C" w:rsidRPr="0020444C" w:rsidRDefault="0020444C" w:rsidP="0074393E">
      <w:pPr>
        <w:pStyle w:val="a5"/>
        <w:numPr>
          <w:ilvl w:val="0"/>
          <w:numId w:val="19"/>
        </w:numPr>
        <w:rPr>
          <w:rFonts w:ascii="David" w:hAnsi="David"/>
          <w:sz w:val="24"/>
        </w:rPr>
      </w:pPr>
      <w:r w:rsidRPr="0020444C">
        <w:rPr>
          <w:rFonts w:ascii="David" w:hAnsi="David" w:hint="cs"/>
          <w:sz w:val="24"/>
          <w:rtl/>
        </w:rPr>
        <w:t>אם נגרם נזק בפועל.</w:t>
      </w:r>
    </w:p>
    <w:p w14:paraId="725E5EAE" w14:textId="3B4BD54C" w:rsidR="0020444C" w:rsidRPr="0020444C" w:rsidRDefault="0020444C" w:rsidP="0074393E">
      <w:pPr>
        <w:pStyle w:val="a5"/>
        <w:numPr>
          <w:ilvl w:val="0"/>
          <w:numId w:val="19"/>
        </w:numPr>
        <w:rPr>
          <w:rFonts w:ascii="David" w:hAnsi="David"/>
          <w:sz w:val="24"/>
          <w:rtl/>
        </w:rPr>
      </w:pPr>
      <w:r w:rsidRPr="0020444C">
        <w:rPr>
          <w:rFonts w:ascii="David" w:hAnsi="David" w:hint="cs"/>
          <w:sz w:val="24"/>
          <w:rtl/>
        </w:rPr>
        <w:t>התנהגות הצדדים.</w:t>
      </w:r>
    </w:p>
    <w:p w14:paraId="176C3514" w14:textId="1EB63239" w:rsidR="0020444C" w:rsidRDefault="0020444C" w:rsidP="0020444C">
      <w:pPr>
        <w:spacing w:before="72" w:after="0" w:line="240" w:lineRule="auto"/>
        <w:ind w:right="1134"/>
        <w:rPr>
          <w:rFonts w:ascii="David" w:hAnsi="David"/>
          <w:b/>
          <w:bCs/>
          <w:sz w:val="24"/>
          <w:rtl/>
        </w:rPr>
      </w:pPr>
      <w:r>
        <w:rPr>
          <w:rFonts w:ascii="David" w:hAnsi="David" w:hint="cs"/>
          <w:b/>
          <w:bCs/>
          <w:sz w:val="24"/>
          <w:rtl/>
        </w:rPr>
        <w:t>אופן ההפחתה - קיימות מספר אפשרויות:</w:t>
      </w:r>
    </w:p>
    <w:p w14:paraId="4EB17871" w14:textId="7DC2F621" w:rsidR="0020444C" w:rsidRPr="0020444C" w:rsidRDefault="0020444C" w:rsidP="005F55FA">
      <w:pPr>
        <w:pStyle w:val="a5"/>
        <w:numPr>
          <w:ilvl w:val="0"/>
          <w:numId w:val="65"/>
        </w:numPr>
        <w:spacing w:before="72" w:after="0" w:line="240" w:lineRule="auto"/>
        <w:ind w:right="1134"/>
        <w:rPr>
          <w:rFonts w:ascii="David" w:hAnsi="David"/>
          <w:sz w:val="24"/>
        </w:rPr>
      </w:pPr>
      <w:r w:rsidRPr="0020444C">
        <w:rPr>
          <w:rFonts w:ascii="David" w:hAnsi="David" w:hint="cs"/>
          <w:sz w:val="24"/>
          <w:rtl/>
        </w:rPr>
        <w:t>עד לנקודה המקסימאלית בה מתקיים יחס סביר, קלוש ככל שיהיה.</w:t>
      </w:r>
    </w:p>
    <w:p w14:paraId="3B694481" w14:textId="04B00804" w:rsidR="0020444C" w:rsidRPr="0020444C" w:rsidRDefault="0020444C" w:rsidP="005F55FA">
      <w:pPr>
        <w:pStyle w:val="a5"/>
        <w:numPr>
          <w:ilvl w:val="0"/>
          <w:numId w:val="65"/>
        </w:numPr>
        <w:spacing w:before="72" w:after="0" w:line="240" w:lineRule="auto"/>
        <w:ind w:right="1134"/>
        <w:rPr>
          <w:rFonts w:ascii="David" w:hAnsi="David"/>
          <w:sz w:val="24"/>
        </w:rPr>
      </w:pPr>
      <w:r w:rsidRPr="0020444C">
        <w:rPr>
          <w:rFonts w:ascii="David" w:hAnsi="David" w:hint="cs"/>
          <w:sz w:val="24"/>
          <w:rtl/>
        </w:rPr>
        <w:t>עד שיש יחס סביר.</w:t>
      </w:r>
    </w:p>
    <w:p w14:paraId="70303B5F" w14:textId="708CB780" w:rsidR="0020444C" w:rsidRDefault="0020444C" w:rsidP="005F55FA">
      <w:pPr>
        <w:pStyle w:val="a5"/>
        <w:numPr>
          <w:ilvl w:val="0"/>
          <w:numId w:val="65"/>
        </w:numPr>
        <w:spacing w:before="72" w:after="0" w:line="240" w:lineRule="auto"/>
        <w:ind w:right="1134"/>
        <w:rPr>
          <w:rFonts w:ascii="David" w:hAnsi="David"/>
          <w:sz w:val="24"/>
        </w:rPr>
      </w:pPr>
      <w:r w:rsidRPr="0020444C">
        <w:rPr>
          <w:rFonts w:ascii="David" w:hAnsi="David" w:hint="cs"/>
          <w:sz w:val="24"/>
          <w:rtl/>
        </w:rPr>
        <w:t>עד לנזק הממשי (ביטול של תניה).</w:t>
      </w:r>
    </w:p>
    <w:p w14:paraId="61688F40" w14:textId="77777777" w:rsidR="000A087E" w:rsidRPr="0020444C" w:rsidRDefault="000A087E" w:rsidP="000A087E">
      <w:pPr>
        <w:pStyle w:val="a5"/>
        <w:spacing w:before="72" w:after="0" w:line="240" w:lineRule="auto"/>
        <w:ind w:right="1134"/>
        <w:rPr>
          <w:rFonts w:ascii="David" w:hAnsi="David"/>
          <w:sz w:val="24"/>
        </w:rPr>
      </w:pPr>
    </w:p>
    <w:p w14:paraId="4CFDF844" w14:textId="77777777" w:rsidR="0020444C" w:rsidRDefault="0020444C" w:rsidP="0020444C">
      <w:pPr>
        <w:pStyle w:val="a5"/>
        <w:spacing w:before="72" w:after="0" w:line="240" w:lineRule="auto"/>
        <w:ind w:right="1134"/>
        <w:rPr>
          <w:rFonts w:ascii="David" w:hAnsi="David"/>
          <w:b/>
          <w:bCs/>
          <w:sz w:val="24"/>
        </w:rPr>
      </w:pPr>
    </w:p>
    <w:p w14:paraId="7885A988" w14:textId="2FEB25B5" w:rsidR="0020444C" w:rsidRPr="0020444C" w:rsidRDefault="0020444C" w:rsidP="0020444C">
      <w:pPr>
        <w:spacing w:before="72" w:after="0" w:line="240" w:lineRule="auto"/>
        <w:ind w:right="1134"/>
        <w:rPr>
          <w:rFonts w:ascii="David" w:hAnsi="David"/>
          <w:sz w:val="24"/>
          <w:rtl/>
        </w:rPr>
      </w:pPr>
      <w:r w:rsidRPr="000A087E">
        <w:rPr>
          <w:rFonts w:ascii="David" w:hAnsi="David" w:hint="cs"/>
          <w:b/>
          <w:bCs/>
          <w:sz w:val="24"/>
          <w:highlight w:val="cyan"/>
          <w:rtl/>
        </w:rPr>
        <w:lastRenderedPageBreak/>
        <w:t>פס"ד חשל נ' פרידמן</w:t>
      </w:r>
      <w:r>
        <w:rPr>
          <w:rFonts w:ascii="David" w:hAnsi="David" w:hint="cs"/>
          <w:b/>
          <w:bCs/>
          <w:sz w:val="24"/>
          <w:rtl/>
        </w:rPr>
        <w:t xml:space="preserve"> </w:t>
      </w:r>
      <w:r>
        <w:rPr>
          <w:rFonts w:ascii="David" w:hAnsi="David"/>
          <w:b/>
          <w:bCs/>
          <w:sz w:val="24"/>
          <w:rtl/>
        </w:rPr>
        <w:t>–</w:t>
      </w:r>
      <w:r>
        <w:rPr>
          <w:rFonts w:ascii="David" w:hAnsi="David" w:hint="cs"/>
          <w:b/>
          <w:bCs/>
          <w:sz w:val="24"/>
          <w:rtl/>
        </w:rPr>
        <w:t xml:space="preserve"> </w:t>
      </w:r>
      <w:r w:rsidRPr="0020444C">
        <w:rPr>
          <w:rFonts w:ascii="David" w:hAnsi="David" w:hint="cs"/>
          <w:sz w:val="24"/>
          <w:rtl/>
        </w:rPr>
        <w:t>סוגיית הריבית, 10% ריבית חודשית על החוב</w:t>
      </w:r>
      <w:r>
        <w:rPr>
          <w:rFonts w:ascii="David" w:hAnsi="David" w:hint="cs"/>
          <w:sz w:val="24"/>
          <w:rtl/>
        </w:rPr>
        <w:t xml:space="preserve"> </w:t>
      </w:r>
      <w:r>
        <w:rPr>
          <w:rFonts w:ascii="David" w:hAnsi="David"/>
          <w:sz w:val="24"/>
          <w:rtl/>
        </w:rPr>
        <w:t>–</w:t>
      </w:r>
      <w:r>
        <w:rPr>
          <w:rFonts w:ascii="David" w:hAnsi="David" w:hint="cs"/>
          <w:sz w:val="24"/>
          <w:rtl/>
        </w:rPr>
        <w:t xml:space="preserve"> ריבית גבוהה. פרידמן טען שנפלה טעות בהסכם, שכן התכוון לריבית שנתית של 10%. הפסיקה </w:t>
      </w:r>
      <w:r>
        <w:rPr>
          <w:rFonts w:ascii="David" w:hAnsi="David"/>
          <w:sz w:val="24"/>
          <w:rtl/>
        </w:rPr>
        <w:t>–</w:t>
      </w:r>
      <w:r>
        <w:rPr>
          <w:rFonts w:ascii="David" w:hAnsi="David" w:hint="cs"/>
          <w:sz w:val="24"/>
          <w:rtl/>
        </w:rPr>
        <w:t xml:space="preserve"> ריבית של 35% שנתי. היה אפשר לבטל את הפיצוי מוסכם לגמרי ולקבוע </w:t>
      </w:r>
      <w:r w:rsidR="000A087E">
        <w:rPr>
          <w:rFonts w:ascii="David" w:hAnsi="David" w:hint="cs"/>
          <w:sz w:val="24"/>
          <w:rtl/>
        </w:rPr>
        <w:t xml:space="preserve">את </w:t>
      </w:r>
      <w:r>
        <w:rPr>
          <w:rFonts w:ascii="David" w:hAnsi="David" w:hint="cs"/>
          <w:sz w:val="24"/>
          <w:rtl/>
        </w:rPr>
        <w:t xml:space="preserve">הפיצוי לפי  סעיף 11 לפי חוק ריבית והצמדה. היה אפשר להפחית עד הריבית שמקיימת יחס סביר </w:t>
      </w:r>
      <w:r>
        <w:rPr>
          <w:rFonts w:ascii="David" w:hAnsi="David"/>
          <w:sz w:val="24"/>
          <w:rtl/>
        </w:rPr>
        <w:t>–</w:t>
      </w:r>
      <w:r>
        <w:rPr>
          <w:rFonts w:ascii="David" w:hAnsi="David" w:hint="cs"/>
          <w:sz w:val="24"/>
          <w:rtl/>
        </w:rPr>
        <w:t xml:space="preserve"> הנקודה המקסימלית (לא הריבית הממוצעת). זה יוצר שיטת מצליח </w:t>
      </w:r>
      <w:r>
        <w:rPr>
          <w:rFonts w:ascii="David" w:hAnsi="David"/>
          <w:sz w:val="24"/>
          <w:rtl/>
        </w:rPr>
        <w:t>–</w:t>
      </w:r>
      <w:r>
        <w:rPr>
          <w:rFonts w:ascii="David" w:hAnsi="David" w:hint="cs"/>
          <w:sz w:val="24"/>
          <w:rtl/>
        </w:rPr>
        <w:t xml:space="preserve"> קבע את הפיצוי הכי גבוה שאתה יכל ואם נתערב, נקבע את המקסימום שביהמ"ש מוכן לקבל, ועל כן יש בעיה עם פסק הדין. אותה הבעיה קיימת בעניין של פערי שכר בין גברים ונשים. בית הדין השווה את השכר האישה לשכר של הגבר שמרוויח הכי נמוך מבין מי שהוצג. אין תמריצים להיזהר. </w:t>
      </w:r>
    </w:p>
    <w:p w14:paraId="74C05A56" w14:textId="379A1465" w:rsidR="0020444C" w:rsidRDefault="0020444C" w:rsidP="00241CBE">
      <w:pPr>
        <w:spacing w:before="72" w:after="0" w:line="240" w:lineRule="auto"/>
        <w:ind w:right="1134"/>
        <w:rPr>
          <w:rFonts w:ascii="David" w:eastAsia="Times New Roman" w:hAnsi="David"/>
          <w:color w:val="000000"/>
          <w:sz w:val="24"/>
          <w:rtl/>
        </w:rPr>
      </w:pPr>
    </w:p>
    <w:p w14:paraId="2D0D39F0" w14:textId="2B20AEFE" w:rsidR="00DB21F4" w:rsidRDefault="00DB21F4" w:rsidP="00754D43">
      <w:pPr>
        <w:pStyle w:val="3"/>
        <w:rPr>
          <w:rtl/>
        </w:rPr>
      </w:pPr>
      <w:bookmarkStart w:id="57" w:name="_Toc92877837"/>
      <w:r w:rsidRPr="00DB21F4">
        <w:rPr>
          <w:rFonts w:hint="cs"/>
          <w:rtl/>
        </w:rPr>
        <w:t>נזק לא ממוני</w:t>
      </w:r>
      <w:bookmarkEnd w:id="57"/>
    </w:p>
    <w:p w14:paraId="70F7602D" w14:textId="42123AEC" w:rsidR="00DB21F4" w:rsidRPr="00DB21F4" w:rsidRDefault="00DB21F4" w:rsidP="00DB21F4">
      <w:pPr>
        <w:rPr>
          <w:rFonts w:ascii="David" w:hAnsi="David"/>
          <w:sz w:val="24"/>
          <w:rtl/>
        </w:rPr>
      </w:pPr>
      <w:r w:rsidRPr="00DB21F4">
        <w:rPr>
          <w:rFonts w:ascii="David" w:hAnsi="David"/>
          <w:b/>
          <w:bCs/>
          <w:sz w:val="24"/>
          <w:rtl/>
        </w:rPr>
        <w:t>ס' 13</w:t>
      </w:r>
      <w:r w:rsidR="000A087E">
        <w:rPr>
          <w:rFonts w:ascii="David" w:hAnsi="David" w:hint="cs"/>
          <w:b/>
          <w:bCs/>
          <w:sz w:val="24"/>
          <w:rtl/>
        </w:rPr>
        <w:t xml:space="preserve"> לחוק החוזים תרופות</w:t>
      </w:r>
      <w:r w:rsidRPr="00DB21F4">
        <w:rPr>
          <w:rFonts w:ascii="David" w:hAnsi="David"/>
          <w:b/>
          <w:bCs/>
          <w:sz w:val="24"/>
          <w:rtl/>
        </w:rPr>
        <w:t>:</w:t>
      </w:r>
      <w:r w:rsidRPr="00DB21F4">
        <w:rPr>
          <w:rStyle w:val="big-number"/>
          <w:rFonts w:ascii="David" w:hAnsi="David"/>
          <w:sz w:val="24"/>
        </w:rPr>
        <w:t> </w:t>
      </w:r>
      <w:r w:rsidRPr="00DB21F4">
        <w:rPr>
          <w:rStyle w:val="default"/>
          <w:rFonts w:ascii="David" w:hAnsi="David"/>
          <w:sz w:val="24"/>
          <w:rtl/>
        </w:rPr>
        <w:t>גרמה הפרת החוזה נזק שאינו נזק ממון, רשאי בית המשפט לפסוק פיצויים בעד נזק זה בשיעור שייראה לו בנסיבות העני</w:t>
      </w:r>
      <w:r>
        <w:rPr>
          <w:rStyle w:val="default"/>
          <w:rFonts w:ascii="David" w:hAnsi="David" w:hint="cs"/>
          <w:sz w:val="24"/>
          <w:rtl/>
        </w:rPr>
        <w:t>י</w:t>
      </w:r>
      <w:r w:rsidRPr="00DB21F4">
        <w:rPr>
          <w:rStyle w:val="default"/>
          <w:rFonts w:ascii="David" w:hAnsi="David"/>
          <w:sz w:val="24"/>
          <w:rtl/>
        </w:rPr>
        <w:t>ן</w:t>
      </w:r>
      <w:r w:rsidRPr="00DB21F4">
        <w:rPr>
          <w:rStyle w:val="default"/>
          <w:rFonts w:ascii="David" w:hAnsi="David"/>
          <w:sz w:val="24"/>
        </w:rPr>
        <w:t>.</w:t>
      </w:r>
    </w:p>
    <w:p w14:paraId="0C6F779E" w14:textId="2FA2A3A7" w:rsidR="00DB21F4" w:rsidRPr="00DB21F4" w:rsidRDefault="00DB21F4" w:rsidP="00DB21F4">
      <w:pPr>
        <w:rPr>
          <w:rFonts w:ascii="David" w:hAnsi="David"/>
          <w:sz w:val="24"/>
          <w:rtl/>
        </w:rPr>
      </w:pPr>
      <w:r w:rsidRPr="00DB21F4">
        <w:rPr>
          <w:rFonts w:ascii="David" w:hAnsi="David" w:hint="cs"/>
          <w:sz w:val="24"/>
          <w:rtl/>
        </w:rPr>
        <w:t>בנזיקין ייתכן שקל יותר</w:t>
      </w:r>
      <w:r w:rsidR="00227BCD">
        <w:rPr>
          <w:rFonts w:ascii="David" w:hAnsi="David" w:hint="cs"/>
          <w:sz w:val="24"/>
          <w:rtl/>
        </w:rPr>
        <w:t xml:space="preserve"> לקבל פיצוי בגין נזק שאינו ממוני</w:t>
      </w:r>
      <w:r w:rsidRPr="00DB21F4">
        <w:rPr>
          <w:rFonts w:ascii="David" w:hAnsi="David" w:hint="cs"/>
          <w:sz w:val="24"/>
          <w:rtl/>
        </w:rPr>
        <w:t xml:space="preserve"> מ</w:t>
      </w:r>
      <w:r w:rsidR="00227BCD">
        <w:rPr>
          <w:rFonts w:ascii="David" w:hAnsi="David" w:hint="cs"/>
          <w:sz w:val="24"/>
          <w:rtl/>
        </w:rPr>
        <w:t xml:space="preserve">אשר </w:t>
      </w:r>
      <w:r w:rsidRPr="00DB21F4">
        <w:rPr>
          <w:rFonts w:ascii="David" w:hAnsi="David" w:hint="cs"/>
          <w:sz w:val="24"/>
          <w:rtl/>
        </w:rPr>
        <w:t xml:space="preserve">בחוזים </w:t>
      </w:r>
      <w:r w:rsidRPr="00DB21F4">
        <w:rPr>
          <w:rFonts w:ascii="David" w:hAnsi="David"/>
          <w:sz w:val="24"/>
          <w:rtl/>
        </w:rPr>
        <w:t>–</w:t>
      </w:r>
      <w:r w:rsidRPr="00DB21F4">
        <w:rPr>
          <w:rFonts w:ascii="David" w:hAnsi="David" w:hint="cs"/>
          <w:sz w:val="24"/>
          <w:rtl/>
        </w:rPr>
        <w:t xml:space="preserve"> הגנה על אינטרס לא ממוני, עוולות שהנזק מהן ככלל לא ממוני (מטרד, פרטיות, לשון הרע, הפליה).</w:t>
      </w:r>
      <w:r>
        <w:rPr>
          <w:rFonts w:ascii="David" w:hAnsi="David" w:hint="cs"/>
          <w:sz w:val="24"/>
          <w:rtl/>
        </w:rPr>
        <w:t xml:space="preserve"> סיבות לרתיעה: הצפת בתי המשפט, קשיי הוכחה, הוצאות מנהליות, הכבדה על פעילות/ תיחום הנזק.</w:t>
      </w:r>
    </w:p>
    <w:p w14:paraId="6BEF20D9" w14:textId="71EEEB4C" w:rsidR="00DB21F4" w:rsidRPr="00227BCD" w:rsidRDefault="00DB21F4" w:rsidP="00DB21F4">
      <w:pPr>
        <w:rPr>
          <w:rFonts w:ascii="David" w:hAnsi="David"/>
          <w:b/>
          <w:bCs/>
          <w:sz w:val="24"/>
          <w:rtl/>
        </w:rPr>
      </w:pPr>
      <w:r w:rsidRPr="00227BCD">
        <w:rPr>
          <w:rFonts w:ascii="David" w:hAnsi="David" w:hint="cs"/>
          <w:b/>
          <w:bCs/>
          <w:sz w:val="24"/>
          <w:rtl/>
        </w:rPr>
        <w:t xml:space="preserve">בחוזים </w:t>
      </w:r>
      <w:r w:rsidRPr="00227BCD">
        <w:rPr>
          <w:rFonts w:ascii="David" w:hAnsi="David"/>
          <w:b/>
          <w:bCs/>
          <w:sz w:val="24"/>
          <w:rtl/>
        </w:rPr>
        <w:t>–</w:t>
      </w:r>
      <w:r w:rsidRPr="00227BCD">
        <w:rPr>
          <w:rFonts w:ascii="David" w:hAnsi="David" w:hint="cs"/>
          <w:b/>
          <w:bCs/>
          <w:sz w:val="24"/>
          <w:rtl/>
        </w:rPr>
        <w:t xml:space="preserve"> אות</w:t>
      </w:r>
      <w:r w:rsidR="00227BCD">
        <w:rPr>
          <w:rFonts w:ascii="David" w:hAnsi="David" w:hint="cs"/>
          <w:b/>
          <w:bCs/>
          <w:sz w:val="24"/>
          <w:rtl/>
        </w:rPr>
        <w:t>ן</w:t>
      </w:r>
      <w:r w:rsidRPr="00227BCD">
        <w:rPr>
          <w:rFonts w:ascii="David" w:hAnsi="David" w:hint="cs"/>
          <w:b/>
          <w:bCs/>
          <w:sz w:val="24"/>
          <w:rtl/>
        </w:rPr>
        <w:t xml:space="preserve"> חששות כמו בנזיקין וגם:</w:t>
      </w:r>
    </w:p>
    <w:p w14:paraId="1D1500A2" w14:textId="77777777" w:rsidR="00DB21F4" w:rsidRDefault="00DB21F4" w:rsidP="005F55FA">
      <w:pPr>
        <w:pStyle w:val="a5"/>
        <w:numPr>
          <w:ilvl w:val="0"/>
          <w:numId w:val="65"/>
        </w:numPr>
        <w:rPr>
          <w:rFonts w:ascii="David" w:hAnsi="David"/>
          <w:sz w:val="24"/>
        </w:rPr>
      </w:pPr>
      <w:r w:rsidRPr="00DB21F4">
        <w:rPr>
          <w:rFonts w:ascii="David" w:hAnsi="David" w:hint="cs"/>
          <w:sz w:val="24"/>
          <w:rtl/>
        </w:rPr>
        <w:t>הרתעה מלהיכנס מלכתחילה לחוזה</w:t>
      </w:r>
      <w:r>
        <w:rPr>
          <w:rFonts w:ascii="David" w:hAnsi="David" w:hint="cs"/>
          <w:sz w:val="24"/>
          <w:rtl/>
        </w:rPr>
        <w:t>.</w:t>
      </w:r>
    </w:p>
    <w:p w14:paraId="244D946A" w14:textId="15F806BF" w:rsidR="00DB21F4" w:rsidRDefault="00DB21F4" w:rsidP="005F55FA">
      <w:pPr>
        <w:pStyle w:val="a5"/>
        <w:numPr>
          <w:ilvl w:val="0"/>
          <w:numId w:val="65"/>
        </w:numPr>
        <w:rPr>
          <w:rFonts w:ascii="David" w:hAnsi="David"/>
          <w:sz w:val="24"/>
        </w:rPr>
      </w:pPr>
      <w:r w:rsidRPr="00DB21F4">
        <w:rPr>
          <w:rFonts w:ascii="David" w:hAnsi="David" w:hint="cs"/>
          <w:sz w:val="24"/>
          <w:rtl/>
        </w:rPr>
        <w:t xml:space="preserve"> </w:t>
      </w:r>
      <w:r w:rsidRPr="00227BCD">
        <w:rPr>
          <w:rFonts w:ascii="David" w:hAnsi="David" w:hint="cs"/>
          <w:b/>
          <w:bCs/>
          <w:sz w:val="24"/>
          <w:rtl/>
        </w:rPr>
        <w:t>מונע הנזק הזול</w:t>
      </w:r>
      <w:r w:rsidRPr="00DB21F4">
        <w:rPr>
          <w:rFonts w:ascii="David" w:hAnsi="David" w:hint="cs"/>
          <w:sz w:val="24"/>
          <w:rtl/>
        </w:rPr>
        <w:t xml:space="preserve"> - </w:t>
      </w:r>
      <w:r w:rsidRPr="00227BCD">
        <w:rPr>
          <w:rFonts w:ascii="David" w:hAnsi="David" w:hint="cs"/>
          <w:b/>
          <w:bCs/>
          <w:sz w:val="24"/>
          <w:rtl/>
        </w:rPr>
        <w:t>הפיצוי הוא ביטוח מפני ההפרה.</w:t>
      </w:r>
      <w:r w:rsidRPr="00DB21F4">
        <w:rPr>
          <w:rFonts w:ascii="David" w:hAnsi="David" w:hint="cs"/>
          <w:sz w:val="24"/>
          <w:rtl/>
        </w:rPr>
        <w:t xml:space="preserve"> הצ</w:t>
      </w:r>
      <w:r w:rsidR="00227BCD">
        <w:rPr>
          <w:rFonts w:ascii="David" w:hAnsi="David" w:hint="cs"/>
          <w:sz w:val="24"/>
          <w:rtl/>
        </w:rPr>
        <w:t>יפי</w:t>
      </w:r>
      <w:r w:rsidRPr="00DB21F4">
        <w:rPr>
          <w:rFonts w:ascii="David" w:hAnsi="David" w:hint="cs"/>
          <w:sz w:val="24"/>
          <w:rtl/>
        </w:rPr>
        <w:t xml:space="preserve">ה לשלם פיצוי בעצם כולל ביטוח מפני תוצאות הפרת העסקה. הביטוח מתומחר במחיר החוזי. על כן ניתן לשאול איזה סיכונים אנשים רוצים לבטח </w:t>
      </w:r>
      <w:r w:rsidRPr="00DB21F4">
        <w:rPr>
          <w:rFonts w:ascii="David" w:hAnsi="David"/>
          <w:sz w:val="24"/>
          <w:rtl/>
        </w:rPr>
        <w:t>–</w:t>
      </w:r>
      <w:r w:rsidRPr="00DB21F4">
        <w:rPr>
          <w:rFonts w:ascii="David" w:hAnsi="David" w:hint="cs"/>
          <w:sz w:val="24"/>
          <w:rtl/>
        </w:rPr>
        <w:t xml:space="preserve"> אנשים מבטחים נזק כלכלי, מאחר ושקל אחד של האגרה של הביטוח היום שווה לנו פחות מהסיכוי לשלם יותר. שונאי סיכון יבטחו סיכונים כלכליים. לעומת זאת, נזק לא ממוני לא מבוטח. </w:t>
      </w:r>
    </w:p>
    <w:p w14:paraId="4A88E10B" w14:textId="1AC2930F" w:rsidR="00DB21F4" w:rsidRDefault="00DB21F4" w:rsidP="005F55FA">
      <w:pPr>
        <w:pStyle w:val="a5"/>
        <w:numPr>
          <w:ilvl w:val="0"/>
          <w:numId w:val="65"/>
        </w:numPr>
        <w:rPr>
          <w:rFonts w:ascii="David" w:hAnsi="David"/>
          <w:sz w:val="24"/>
        </w:rPr>
      </w:pPr>
      <w:r w:rsidRPr="00227BCD">
        <w:rPr>
          <w:rFonts w:ascii="David" w:hAnsi="David" w:hint="cs"/>
          <w:b/>
          <w:bCs/>
          <w:sz w:val="24"/>
          <w:rtl/>
        </w:rPr>
        <w:t>נימוקים כלכליים</w:t>
      </w:r>
      <w:r>
        <w:rPr>
          <w:rFonts w:ascii="David" w:hAnsi="David" w:hint="cs"/>
          <w:sz w:val="24"/>
          <w:rtl/>
        </w:rPr>
        <w:t xml:space="preserve"> </w:t>
      </w:r>
      <w:r>
        <w:rPr>
          <w:rFonts w:ascii="David" w:hAnsi="David"/>
          <w:sz w:val="24"/>
          <w:rtl/>
        </w:rPr>
        <w:t>–</w:t>
      </w:r>
      <w:r>
        <w:rPr>
          <w:rFonts w:ascii="David" w:hAnsi="David" w:hint="cs"/>
          <w:sz w:val="24"/>
          <w:rtl/>
        </w:rPr>
        <w:t xml:space="preserve"> ביטוח. אם נרצה למנוע הפרות לא יעילות, נצטרך שהמפר יפנים את כל הנזקים </w:t>
      </w:r>
      <w:r>
        <w:rPr>
          <w:rFonts w:ascii="David" w:hAnsi="David"/>
          <w:sz w:val="24"/>
          <w:rtl/>
        </w:rPr>
        <w:t>–</w:t>
      </w:r>
      <w:r>
        <w:rPr>
          <w:rFonts w:ascii="David" w:hAnsi="David" w:hint="cs"/>
          <w:sz w:val="24"/>
          <w:rtl/>
        </w:rPr>
        <w:t xml:space="preserve"> פיצויי קיום כולל הנזק הלא ממוני. </w:t>
      </w:r>
    </w:p>
    <w:p w14:paraId="35906AEF" w14:textId="78182AB5" w:rsidR="006C351F" w:rsidRDefault="006C351F" w:rsidP="006C351F">
      <w:pPr>
        <w:rPr>
          <w:rFonts w:ascii="David" w:hAnsi="David"/>
          <w:b/>
          <w:bCs/>
          <w:sz w:val="24"/>
          <w:rtl/>
        </w:rPr>
      </w:pPr>
      <w:r w:rsidRPr="006C351F">
        <w:rPr>
          <w:rFonts w:ascii="David" w:hAnsi="David" w:hint="cs"/>
          <w:b/>
          <w:bCs/>
          <w:sz w:val="24"/>
          <w:rtl/>
        </w:rPr>
        <w:t>שיקולים בפסיקת הפיצוי</w:t>
      </w:r>
    </w:p>
    <w:p w14:paraId="522B4FF9" w14:textId="1611EABA" w:rsidR="006C351F" w:rsidRDefault="006C351F" w:rsidP="005F55FA">
      <w:pPr>
        <w:pStyle w:val="a5"/>
        <w:numPr>
          <w:ilvl w:val="0"/>
          <w:numId w:val="65"/>
        </w:numPr>
        <w:rPr>
          <w:rFonts w:ascii="David" w:hAnsi="David"/>
          <w:sz w:val="24"/>
        </w:rPr>
      </w:pPr>
      <w:r w:rsidRPr="006C351F">
        <w:rPr>
          <w:rFonts w:ascii="David" w:hAnsi="David" w:hint="cs"/>
          <w:b/>
          <w:bCs/>
          <w:sz w:val="24"/>
          <w:rtl/>
        </w:rPr>
        <w:t>צפיות:</w:t>
      </w:r>
      <w:r w:rsidRPr="000A087E">
        <w:rPr>
          <w:rFonts w:ascii="David" w:hAnsi="David" w:hint="cs"/>
          <w:b/>
          <w:bCs/>
          <w:sz w:val="24"/>
        </w:rPr>
        <w:t xml:space="preserve"> </w:t>
      </w:r>
      <w:r w:rsidRPr="000A087E">
        <w:rPr>
          <w:rFonts w:ascii="David" w:hAnsi="David" w:hint="cs"/>
          <w:b/>
          <w:bCs/>
          <w:sz w:val="24"/>
          <w:highlight w:val="cyan"/>
          <w:rtl/>
        </w:rPr>
        <w:t>גולדמן נ' מיכאלי</w:t>
      </w:r>
      <w:r w:rsidRPr="000A087E">
        <w:rPr>
          <w:rFonts w:ascii="David" w:hAnsi="David" w:hint="cs"/>
          <w:b/>
          <w:bCs/>
          <w:sz w:val="24"/>
          <w:rtl/>
        </w:rPr>
        <w:t xml:space="preserve"> </w:t>
      </w:r>
      <w:r w:rsidRPr="006C351F">
        <w:rPr>
          <w:rFonts w:ascii="David" w:hAnsi="David"/>
          <w:sz w:val="24"/>
          <w:rtl/>
        </w:rPr>
        <w:t>–</w:t>
      </w:r>
      <w:r w:rsidRPr="006C351F">
        <w:rPr>
          <w:rFonts w:ascii="David" w:hAnsi="David" w:hint="cs"/>
          <w:sz w:val="24"/>
          <w:rtl/>
        </w:rPr>
        <w:t xml:space="preserve"> נכנסו לדירה באיחור של 11 חודשים בלי לקבל מפתח, ללא חשמל ומים. נפסק פיצוי בגין האיחור ולא בגין המגורים ללא תשתיות, </w:t>
      </w:r>
      <w:r w:rsidRPr="00227BCD">
        <w:rPr>
          <w:rFonts w:ascii="David" w:hAnsi="David" w:hint="cs"/>
          <w:b/>
          <w:bCs/>
          <w:sz w:val="24"/>
          <w:rtl/>
        </w:rPr>
        <w:t>כי זאת לא התנהגות שהקבלן היה צריך לצפות</w:t>
      </w:r>
      <w:r w:rsidRPr="006C351F">
        <w:rPr>
          <w:rFonts w:ascii="David" w:hAnsi="David" w:hint="cs"/>
          <w:sz w:val="24"/>
          <w:rtl/>
        </w:rPr>
        <w:t xml:space="preserve">. </w:t>
      </w:r>
    </w:p>
    <w:p w14:paraId="4866AA07" w14:textId="28C8D967" w:rsidR="006C351F" w:rsidRDefault="006C351F" w:rsidP="005F55FA">
      <w:pPr>
        <w:pStyle w:val="a5"/>
        <w:numPr>
          <w:ilvl w:val="0"/>
          <w:numId w:val="65"/>
        </w:numPr>
        <w:rPr>
          <w:rFonts w:ascii="David" w:hAnsi="David"/>
          <w:sz w:val="24"/>
        </w:rPr>
      </w:pPr>
      <w:r w:rsidRPr="006C351F">
        <w:rPr>
          <w:rFonts w:ascii="David" w:hAnsi="David" w:hint="cs"/>
          <w:b/>
          <w:bCs/>
          <w:sz w:val="24"/>
          <w:rtl/>
        </w:rPr>
        <w:t>נזק פיזי</w:t>
      </w:r>
      <w:r>
        <w:rPr>
          <w:rFonts w:ascii="David" w:hAnsi="David" w:hint="cs"/>
          <w:sz w:val="24"/>
          <w:rtl/>
        </w:rPr>
        <w:t>:</w:t>
      </w:r>
      <w:r>
        <w:rPr>
          <w:rFonts w:ascii="David" w:hAnsi="David" w:hint="cs"/>
          <w:sz w:val="24"/>
        </w:rPr>
        <w:t xml:space="preserve"> </w:t>
      </w:r>
      <w:r>
        <w:rPr>
          <w:rFonts w:ascii="David" w:hAnsi="David" w:hint="cs"/>
          <w:sz w:val="24"/>
          <w:rtl/>
        </w:rPr>
        <w:t>לא שיקול בחוזים בדר"כ.</w:t>
      </w:r>
    </w:p>
    <w:p w14:paraId="3C4901EF" w14:textId="75C5C774" w:rsidR="006C351F" w:rsidRDefault="006C351F" w:rsidP="005F55FA">
      <w:pPr>
        <w:pStyle w:val="a5"/>
        <w:numPr>
          <w:ilvl w:val="0"/>
          <w:numId w:val="65"/>
        </w:numPr>
        <w:rPr>
          <w:rFonts w:ascii="David" w:hAnsi="David"/>
          <w:sz w:val="24"/>
        </w:rPr>
      </w:pPr>
      <w:r>
        <w:rPr>
          <w:rFonts w:ascii="David" w:hAnsi="David" w:hint="cs"/>
          <w:b/>
          <w:bCs/>
          <w:sz w:val="24"/>
          <w:rtl/>
        </w:rPr>
        <w:t xml:space="preserve">בנזיקין </w:t>
      </w:r>
      <w:r>
        <w:rPr>
          <w:rFonts w:ascii="David" w:hAnsi="David"/>
          <w:sz w:val="24"/>
          <w:rtl/>
        </w:rPr>
        <w:t>–</w:t>
      </w:r>
      <w:r>
        <w:rPr>
          <w:rFonts w:ascii="David" w:hAnsi="David" w:hint="cs"/>
          <w:sz w:val="24"/>
          <w:rtl/>
        </w:rPr>
        <w:t xml:space="preserve"> אכיפת חסר (תיקון הרתעה ועידוד תביעות), כשאנשים לא מגישים תביעות יהיו יותר מדיי התנהגויות עוולתית, על כן פיצוי לא ממוני מעודד להגיש תביעה (במקרים של קושי להוכחת הנזק). בחוזים הנושא פחות מקובל אך אפשרי. בהקשרים צרכניים יש פיצויים מכוח דין שגבוה מהנזק. בחוק הגנת הצרכן יש הסדר שנקרא פיצויים לעוגמה. </w:t>
      </w:r>
    </w:p>
    <w:p w14:paraId="0B07EA8B" w14:textId="77777777" w:rsidR="00C56AE2" w:rsidRDefault="006C351F" w:rsidP="005F55FA">
      <w:pPr>
        <w:pStyle w:val="a5"/>
        <w:numPr>
          <w:ilvl w:val="0"/>
          <w:numId w:val="65"/>
        </w:numPr>
        <w:rPr>
          <w:rFonts w:ascii="David" w:hAnsi="David"/>
          <w:sz w:val="24"/>
        </w:rPr>
      </w:pPr>
      <w:r>
        <w:rPr>
          <w:rFonts w:ascii="David" w:hAnsi="David" w:hint="cs"/>
          <w:b/>
          <w:bCs/>
          <w:sz w:val="24"/>
          <w:rtl/>
        </w:rPr>
        <w:t>אופי החוזה - מקרים שבהם החוזה הוא אישי</w:t>
      </w:r>
      <w:r>
        <w:rPr>
          <w:rFonts w:ascii="David" w:hAnsi="David" w:hint="cs"/>
          <w:sz w:val="24"/>
          <w:rtl/>
        </w:rPr>
        <w:t xml:space="preserve">: מקרים בהם תכלית החוזה הוא לא ממוני. </w:t>
      </w:r>
      <w:r w:rsidR="00C56AE2">
        <w:rPr>
          <w:rFonts w:ascii="David" w:hAnsi="David" w:hint="cs"/>
          <w:sz w:val="24"/>
          <w:rtl/>
        </w:rPr>
        <w:t>דוגמאות:</w:t>
      </w:r>
    </w:p>
    <w:p w14:paraId="05DED897" w14:textId="7F4765E9" w:rsidR="00C56AE2" w:rsidRDefault="00C56AE2" w:rsidP="005F55FA">
      <w:pPr>
        <w:pStyle w:val="a5"/>
        <w:numPr>
          <w:ilvl w:val="1"/>
          <w:numId w:val="65"/>
        </w:numPr>
        <w:rPr>
          <w:rFonts w:ascii="David" w:hAnsi="David"/>
          <w:sz w:val="24"/>
        </w:rPr>
      </w:pPr>
      <w:r>
        <w:rPr>
          <w:rFonts w:ascii="David" w:hAnsi="David" w:hint="cs"/>
          <w:sz w:val="24"/>
          <w:rtl/>
        </w:rPr>
        <w:t xml:space="preserve"> </w:t>
      </w:r>
      <w:r w:rsidR="006C351F" w:rsidRPr="00227BCD">
        <w:rPr>
          <w:rFonts w:ascii="David" w:hAnsi="David"/>
          <w:b/>
          <w:bCs/>
          <w:sz w:val="24"/>
          <w:highlight w:val="cyan"/>
        </w:rPr>
        <w:t>Sulivan V. O'connor</w:t>
      </w:r>
      <w:r w:rsidR="006C351F">
        <w:rPr>
          <w:rFonts w:ascii="David" w:hAnsi="David" w:hint="cs"/>
          <w:sz w:val="24"/>
          <w:rtl/>
        </w:rPr>
        <w:t xml:space="preserve"> ניתוחים כושלים שדרשו ניתוח אף שלישי. הפיצויים שנפסקו לה</w:t>
      </w:r>
      <w:r>
        <w:rPr>
          <w:rFonts w:ascii="David" w:hAnsi="David" w:hint="cs"/>
          <w:sz w:val="24"/>
          <w:rtl/>
        </w:rPr>
        <w:t xml:space="preserve"> </w:t>
      </w:r>
      <w:r w:rsidR="00227BCD">
        <w:rPr>
          <w:rFonts w:ascii="David" w:hAnsi="David" w:hint="cs"/>
          <w:sz w:val="24"/>
          <w:rtl/>
        </w:rPr>
        <w:t xml:space="preserve">הם בגין </w:t>
      </w:r>
      <w:r>
        <w:rPr>
          <w:rFonts w:ascii="David" w:hAnsi="David" w:hint="cs"/>
          <w:sz w:val="24"/>
          <w:rtl/>
        </w:rPr>
        <w:t xml:space="preserve">נזק לא ממוני בגלל הכאבים והסבל שהיא חובה. </w:t>
      </w:r>
    </w:p>
    <w:p w14:paraId="01A82A18" w14:textId="77777777" w:rsidR="00C56AE2" w:rsidRDefault="00C56AE2" w:rsidP="005F55FA">
      <w:pPr>
        <w:pStyle w:val="a5"/>
        <w:numPr>
          <w:ilvl w:val="1"/>
          <w:numId w:val="65"/>
        </w:numPr>
        <w:rPr>
          <w:rFonts w:ascii="David" w:hAnsi="David"/>
          <w:sz w:val="24"/>
        </w:rPr>
      </w:pPr>
      <w:r w:rsidRPr="00227BCD">
        <w:rPr>
          <w:rFonts w:ascii="David" w:hAnsi="David" w:hint="cs"/>
          <w:b/>
          <w:bCs/>
          <w:sz w:val="24"/>
          <w:highlight w:val="cyan"/>
          <w:rtl/>
        </w:rPr>
        <w:t>בנישתי נ' ששון</w:t>
      </w:r>
      <w:r>
        <w:rPr>
          <w:rFonts w:ascii="David" w:hAnsi="David" w:hint="cs"/>
          <w:sz w:val="24"/>
          <w:rtl/>
        </w:rPr>
        <w:t xml:space="preserve"> </w:t>
      </w:r>
      <w:r>
        <w:rPr>
          <w:rFonts w:ascii="David" w:hAnsi="David"/>
          <w:sz w:val="24"/>
          <w:rtl/>
        </w:rPr>
        <w:t>–</w:t>
      </w:r>
      <w:r>
        <w:rPr>
          <w:rFonts w:ascii="David" w:hAnsi="David" w:hint="cs"/>
          <w:sz w:val="24"/>
          <w:rtl/>
        </w:rPr>
        <w:t xml:space="preserve"> חוזה לחופשה/בילוי. לא פסקו להם השבה.</w:t>
      </w:r>
    </w:p>
    <w:p w14:paraId="73660871" w14:textId="344B40F2" w:rsidR="006C351F" w:rsidRPr="001E761B" w:rsidRDefault="00C56AE2" w:rsidP="001E761B">
      <w:pPr>
        <w:rPr>
          <w:rFonts w:ascii="David" w:hAnsi="David"/>
          <w:b/>
          <w:bCs/>
          <w:sz w:val="24"/>
          <w:rtl/>
        </w:rPr>
      </w:pPr>
      <w:r w:rsidRPr="00C56AE2">
        <w:rPr>
          <w:rFonts w:ascii="David" w:hAnsi="David" w:hint="cs"/>
          <w:b/>
          <w:bCs/>
          <w:sz w:val="24"/>
          <w:rtl/>
        </w:rPr>
        <w:t>פיצויים וביטוח</w:t>
      </w:r>
      <w:r w:rsidR="001E761B">
        <w:rPr>
          <w:rFonts w:ascii="David" w:hAnsi="David" w:hint="cs"/>
          <w:b/>
          <w:bCs/>
          <w:sz w:val="24"/>
          <w:rtl/>
        </w:rPr>
        <w:t xml:space="preserve">: </w:t>
      </w:r>
      <w:r w:rsidRPr="00227BCD">
        <w:rPr>
          <w:rFonts w:ascii="David" w:hAnsi="David" w:hint="cs"/>
          <w:b/>
          <w:bCs/>
          <w:sz w:val="24"/>
          <w:rtl/>
        </w:rPr>
        <w:t>ס'</w:t>
      </w:r>
      <w:r w:rsidR="00227BCD" w:rsidRPr="00227BCD">
        <w:rPr>
          <w:rFonts w:ascii="David" w:hAnsi="David" w:hint="cs"/>
          <w:b/>
          <w:bCs/>
          <w:sz w:val="24"/>
          <w:rtl/>
        </w:rPr>
        <w:t>16 לחוק החוזים תרופות</w:t>
      </w:r>
      <w:r w:rsidRPr="00227BCD">
        <w:rPr>
          <w:rFonts w:ascii="David" w:hAnsi="David" w:hint="cs"/>
          <w:b/>
          <w:bCs/>
          <w:sz w:val="24"/>
          <w:rtl/>
        </w:rPr>
        <w:t>:</w:t>
      </w:r>
      <w:r>
        <w:rPr>
          <w:rFonts w:ascii="David" w:hAnsi="David" w:hint="cs"/>
          <w:sz w:val="24"/>
          <w:rtl/>
        </w:rPr>
        <w:t xml:space="preserve"> </w:t>
      </w:r>
      <w:r w:rsidRPr="00C56AE2">
        <w:rPr>
          <w:rFonts w:ascii="David" w:hAnsi="David"/>
          <w:color w:val="000000"/>
          <w:sz w:val="24"/>
          <w:rtl/>
        </w:rPr>
        <w:t>בקביעת שיעור הפיצויים לא יובא בחשבון סכום שהנפגע קיבל או זכאי לקבל בשל הפרת החוזה לפי חוזה ביטוח</w:t>
      </w:r>
      <w:r w:rsidRPr="00C56AE2">
        <w:rPr>
          <w:rFonts w:ascii="David" w:hAnsi="David"/>
          <w:color w:val="000000"/>
          <w:sz w:val="24"/>
        </w:rPr>
        <w:t>.</w:t>
      </w:r>
    </w:p>
    <w:p w14:paraId="3AAFCF5D" w14:textId="29CA2CA0" w:rsidR="00C56AE2" w:rsidRDefault="00C56AE2" w:rsidP="006C351F">
      <w:pPr>
        <w:rPr>
          <w:rFonts w:ascii="David" w:hAnsi="David"/>
          <w:sz w:val="24"/>
          <w:rtl/>
        </w:rPr>
      </w:pPr>
      <w:r w:rsidRPr="00227BCD">
        <w:rPr>
          <w:rFonts w:ascii="David" w:hAnsi="David" w:hint="cs"/>
          <w:b/>
          <w:bCs/>
          <w:sz w:val="24"/>
          <w:highlight w:val="cyan"/>
          <w:rtl/>
        </w:rPr>
        <w:t>ליפשיץ נ' לוי:</w:t>
      </w:r>
      <w:r>
        <w:rPr>
          <w:rFonts w:ascii="David" w:hAnsi="David" w:hint="cs"/>
          <w:b/>
          <w:bCs/>
          <w:sz w:val="24"/>
          <w:rtl/>
        </w:rPr>
        <w:t xml:space="preserve"> </w:t>
      </w:r>
      <w:r>
        <w:rPr>
          <w:rFonts w:ascii="David" w:hAnsi="David" w:hint="cs"/>
          <w:sz w:val="24"/>
          <w:rtl/>
        </w:rPr>
        <w:t xml:space="preserve">בעל דירה שהפך מחסן לדירה </w:t>
      </w:r>
      <w:r>
        <w:rPr>
          <w:rFonts w:ascii="David" w:hAnsi="David"/>
          <w:sz w:val="24"/>
          <w:rtl/>
        </w:rPr>
        <w:t>–</w:t>
      </w:r>
      <w:r>
        <w:rPr>
          <w:rFonts w:ascii="David" w:hAnsi="David" w:hint="cs"/>
          <w:sz w:val="24"/>
          <w:rtl/>
        </w:rPr>
        <w:t xml:space="preserve"> נזק לשטיחים (תוצאתי). היה ביטוח לנזקים מההצפה והיא קיבלה פיצויי על השטיחים, עולה השאלה האם היא יכולה לתבוע על הנזק. החוק לא מסויג, לא זכאים לקבל גם את כספי הביטוח וגם פיצוי.</w:t>
      </w:r>
    </w:p>
    <w:p w14:paraId="4C1EBC1C" w14:textId="419824A5" w:rsidR="00C56AE2" w:rsidRDefault="00C56AE2" w:rsidP="006C351F">
      <w:pPr>
        <w:rPr>
          <w:rFonts w:ascii="David" w:hAnsi="David"/>
          <w:sz w:val="24"/>
          <w:rtl/>
        </w:rPr>
      </w:pPr>
      <w:r>
        <w:rPr>
          <w:rFonts w:ascii="David" w:hAnsi="David" w:hint="cs"/>
          <w:sz w:val="24"/>
          <w:rtl/>
        </w:rPr>
        <w:t xml:space="preserve">זה תלוי </w:t>
      </w:r>
      <w:r w:rsidRPr="00C56AE2">
        <w:rPr>
          <w:rFonts w:ascii="David" w:hAnsi="David" w:hint="cs"/>
          <w:b/>
          <w:bCs/>
          <w:sz w:val="24"/>
          <w:rtl/>
        </w:rPr>
        <w:t>בזכות הסוברוגציה</w:t>
      </w:r>
      <w:r>
        <w:rPr>
          <w:rFonts w:ascii="David" w:hAnsi="David" w:hint="cs"/>
          <w:sz w:val="24"/>
          <w:rtl/>
        </w:rPr>
        <w:t xml:space="preserve"> </w:t>
      </w:r>
      <w:r>
        <w:rPr>
          <w:rFonts w:ascii="David" w:hAnsi="David"/>
          <w:sz w:val="24"/>
          <w:rtl/>
        </w:rPr>
        <w:t>–</w:t>
      </w:r>
      <w:r>
        <w:rPr>
          <w:rFonts w:ascii="David" w:hAnsi="David" w:hint="cs"/>
          <w:sz w:val="24"/>
          <w:rtl/>
        </w:rPr>
        <w:t xml:space="preserve"> </w:t>
      </w:r>
      <w:r w:rsidRPr="00227BCD">
        <w:rPr>
          <w:rFonts w:ascii="David" w:hAnsi="David" w:hint="cs"/>
          <w:b/>
          <w:bCs/>
          <w:sz w:val="24"/>
          <w:rtl/>
        </w:rPr>
        <w:t>הזכות של חברת הביטוח לתבוע על הפיצויים שהיא שילמה.</w:t>
      </w:r>
      <w:r>
        <w:rPr>
          <w:rFonts w:ascii="David" w:hAnsi="David" w:hint="cs"/>
          <w:sz w:val="24"/>
          <w:rtl/>
        </w:rPr>
        <w:t xml:space="preserve"> היא זכאית לתבוע כשהיא משלמת על נזק (הזכות שלה מבוטח לתבוע עוברת לחברת הביטוח). למשל בנזקי גוף חברת הביטוח משלמת לעובד שנפגע לפי הנזק בפועל. חברת הביטוח יכולה לתבוע את המעסיק/הרשלן שגרם לנזק </w:t>
      </w:r>
      <w:r>
        <w:rPr>
          <w:rFonts w:ascii="David" w:hAnsi="David"/>
          <w:sz w:val="24"/>
          <w:rtl/>
        </w:rPr>
        <w:t>–</w:t>
      </w:r>
      <w:r>
        <w:rPr>
          <w:rFonts w:ascii="David" w:hAnsi="David" w:hint="cs"/>
          <w:sz w:val="24"/>
          <w:rtl/>
        </w:rPr>
        <w:t xml:space="preserve"> אם אין, אין לה אפשרות לתבוע בסוברוגציה, אך אם יש אין לנפגע אפשרות לתבוע גם לפיצויים. במקרה שהביטוח לא תלוי בנזק, אין זכות סוברוגציה. ובמקרים אלה אם נכיל את סעיף 16 נפגע ההפרה יקבל פיצוי מהביטוח אבל המפר ישלם מעט מדיי. אם יש זכות סוברוגציה </w:t>
      </w:r>
      <w:r>
        <w:rPr>
          <w:rFonts w:ascii="David" w:hAnsi="David"/>
          <w:sz w:val="24"/>
          <w:rtl/>
        </w:rPr>
        <w:t>–</w:t>
      </w:r>
      <w:r>
        <w:rPr>
          <w:rFonts w:ascii="David" w:hAnsi="David" w:hint="cs"/>
          <w:sz w:val="24"/>
          <w:rtl/>
        </w:rPr>
        <w:t xml:space="preserve"> סעיף 16 מונע כפל פיצויים כלפי המפר. לכן הפסיקה פירשה את זה כך שהמפר ישלם פעם אחת את הנזק שהוא גרם </w:t>
      </w:r>
      <w:r>
        <w:rPr>
          <w:rFonts w:ascii="David" w:hAnsi="David"/>
          <w:sz w:val="24"/>
          <w:rtl/>
        </w:rPr>
        <w:t>–</w:t>
      </w:r>
      <w:r>
        <w:rPr>
          <w:rFonts w:ascii="David" w:hAnsi="David" w:hint="cs"/>
          <w:sz w:val="24"/>
          <w:rtl/>
        </w:rPr>
        <w:t xml:space="preserve"> חלק לנפר וחלק לחברת הביטוח.</w:t>
      </w:r>
    </w:p>
    <w:p w14:paraId="04C2B220" w14:textId="4E033A01" w:rsidR="00C56AE2" w:rsidRDefault="00C56AE2" w:rsidP="00754D43">
      <w:pPr>
        <w:pStyle w:val="1"/>
        <w:rPr>
          <w:rtl/>
        </w:rPr>
      </w:pPr>
      <w:bookmarkStart w:id="58" w:name="_Toc92877838"/>
      <w:r w:rsidRPr="00C56AE2">
        <w:rPr>
          <w:rFonts w:hint="cs"/>
          <w:rtl/>
        </w:rPr>
        <w:lastRenderedPageBreak/>
        <w:t>השלמת פרטים בחוזה ודרישה צורנית של חוזה מקרקעין</w:t>
      </w:r>
      <w:bookmarkEnd w:id="58"/>
    </w:p>
    <w:p w14:paraId="701B243E" w14:textId="007FF28C" w:rsidR="001E761B" w:rsidRDefault="001E761B" w:rsidP="001E761B">
      <w:pPr>
        <w:pStyle w:val="2"/>
        <w:rPr>
          <w:rtl/>
        </w:rPr>
      </w:pPr>
      <w:bookmarkStart w:id="59" w:name="_Toc92877839"/>
      <w:r>
        <w:rPr>
          <w:rFonts w:hint="cs"/>
          <w:rtl/>
        </w:rPr>
        <w:t>מבוא</w:t>
      </w:r>
      <w:bookmarkEnd w:id="59"/>
    </w:p>
    <w:p w14:paraId="6CD525AE" w14:textId="47DFCF29" w:rsidR="00C56AE2" w:rsidRDefault="00C56AE2" w:rsidP="006C351F">
      <w:pPr>
        <w:rPr>
          <w:rFonts w:ascii="David" w:hAnsi="David"/>
          <w:sz w:val="24"/>
          <w:rtl/>
        </w:rPr>
      </w:pPr>
      <w:r>
        <w:rPr>
          <w:rFonts w:ascii="David" w:hAnsi="David" w:hint="cs"/>
          <w:sz w:val="24"/>
          <w:rtl/>
        </w:rPr>
        <w:t xml:space="preserve">קיים מסמך שלא כולל את כל פרטי ההתקשרות. מדובר בשלב במשא ומתן או הסכם עם השלמת פרטים בעתיד. יכל להיות שמדובר בהסכם ששלם מבחינת הצדדים במובן הזה שאין להם כוונה להשלים אותו, הם רוצים לקיים את ההסכם עם החורים שבו ושההשלמה תבוא מצדדים חיצוניים. </w:t>
      </w:r>
      <w:r w:rsidR="009D0335">
        <w:rPr>
          <w:rFonts w:ascii="David" w:hAnsi="David" w:hint="cs"/>
          <w:sz w:val="24"/>
          <w:rtl/>
        </w:rPr>
        <w:t>חוזה שכולל התייחסות לכל תוצאה בעתיד (מקת"גים -</w:t>
      </w:r>
      <w:r w:rsidR="009D0335">
        <w:rPr>
          <w:rFonts w:ascii="David" w:hAnsi="David"/>
          <w:sz w:val="24"/>
        </w:rPr>
        <w:t>Continencies</w:t>
      </w:r>
      <w:r w:rsidR="009D0335">
        <w:rPr>
          <w:rFonts w:ascii="David" w:hAnsi="David" w:hint="cs"/>
          <w:sz w:val="24"/>
          <w:rtl/>
        </w:rPr>
        <w:t>) הוא חוזה שיקר לייצר, ולכן הצדדים אומרים שנאמץ את ההשלמה בדין. או העדר צפיות, מקרים שהם לא חשבו עליהם.</w:t>
      </w:r>
    </w:p>
    <w:p w14:paraId="41188E7A" w14:textId="0F59BED1" w:rsidR="009D0335" w:rsidRDefault="009D0335" w:rsidP="006C351F">
      <w:pPr>
        <w:rPr>
          <w:rFonts w:ascii="David" w:hAnsi="David"/>
          <w:sz w:val="24"/>
          <w:rtl/>
        </w:rPr>
      </w:pPr>
      <w:r>
        <w:rPr>
          <w:rFonts w:ascii="David" w:hAnsi="David" w:hint="cs"/>
          <w:sz w:val="24"/>
          <w:rtl/>
        </w:rPr>
        <w:t>השלמת פרטים מתקשרת לשאלות הקשורות לפרשנות החוזה.</w:t>
      </w:r>
    </w:p>
    <w:p w14:paraId="00FA003E" w14:textId="3CC0D9B1" w:rsidR="009D0335" w:rsidRDefault="009D0335" w:rsidP="00332F95">
      <w:pPr>
        <w:pStyle w:val="2"/>
        <w:rPr>
          <w:rtl/>
        </w:rPr>
      </w:pPr>
      <w:bookmarkStart w:id="60" w:name="_Toc92877840"/>
      <w:r w:rsidRPr="009D0335">
        <w:rPr>
          <w:rFonts w:hint="cs"/>
          <w:rtl/>
        </w:rPr>
        <w:t xml:space="preserve">התייחסות להעדר פרטים </w:t>
      </w:r>
      <w:r w:rsidRPr="009D0335">
        <w:rPr>
          <w:rtl/>
        </w:rPr>
        <w:t>–</w:t>
      </w:r>
      <w:r w:rsidRPr="009D0335">
        <w:rPr>
          <w:rFonts w:hint="cs"/>
          <w:rtl/>
        </w:rPr>
        <w:t xml:space="preserve"> גמירות דעת, מסוימות, דרישות צורה ותרופות</w:t>
      </w:r>
      <w:bookmarkEnd w:id="60"/>
    </w:p>
    <w:p w14:paraId="4D6C23FB" w14:textId="7E34553D" w:rsidR="009D0335" w:rsidRDefault="009362B8" w:rsidP="006C351F">
      <w:pPr>
        <w:rPr>
          <w:rFonts w:ascii="David" w:hAnsi="David"/>
          <w:b/>
          <w:bCs/>
          <w:sz w:val="24"/>
          <w:u w:val="single"/>
          <w:rtl/>
        </w:rPr>
      </w:pPr>
      <w:r>
        <w:rPr>
          <w:rFonts w:ascii="David" w:hAnsi="David" w:hint="cs"/>
          <w:b/>
          <w:bCs/>
          <w:sz w:val="24"/>
          <w:u w:val="single"/>
          <w:rtl/>
        </w:rPr>
        <w:t xml:space="preserve">מסויימות - </w:t>
      </w:r>
      <w:r w:rsidR="009D0335">
        <w:rPr>
          <w:rFonts w:ascii="David" w:hAnsi="David" w:hint="cs"/>
          <w:b/>
          <w:bCs/>
          <w:sz w:val="24"/>
          <w:u w:val="single"/>
          <w:rtl/>
        </w:rPr>
        <w:t>קיים מסמך שלא כולל את כל פרטי ההתקשרות. כדי להתמודד עם זה צריך לשאול למה:</w:t>
      </w:r>
    </w:p>
    <w:p w14:paraId="25DD0DC6" w14:textId="7A5816BC" w:rsidR="009D0335" w:rsidRPr="009D0335" w:rsidRDefault="009D0335" w:rsidP="0074393E">
      <w:pPr>
        <w:pStyle w:val="a5"/>
        <w:numPr>
          <w:ilvl w:val="0"/>
          <w:numId w:val="19"/>
        </w:numPr>
        <w:rPr>
          <w:rFonts w:ascii="David" w:hAnsi="David"/>
          <w:sz w:val="24"/>
        </w:rPr>
      </w:pPr>
      <w:r w:rsidRPr="009D0335">
        <w:rPr>
          <w:rFonts w:ascii="David" w:hAnsi="David" w:hint="cs"/>
          <w:sz w:val="24"/>
          <w:rtl/>
        </w:rPr>
        <w:t xml:space="preserve">אם </w:t>
      </w:r>
      <w:r>
        <w:rPr>
          <w:rFonts w:ascii="David" w:hAnsi="David" w:hint="cs"/>
          <w:sz w:val="24"/>
          <w:rtl/>
        </w:rPr>
        <w:t>מדובר ב</w:t>
      </w:r>
      <w:r w:rsidRPr="009D0335">
        <w:rPr>
          <w:rFonts w:ascii="David" w:hAnsi="David" w:hint="cs"/>
          <w:sz w:val="24"/>
          <w:rtl/>
        </w:rPr>
        <w:t xml:space="preserve">תוצאה של העדר גמירות דעת </w:t>
      </w:r>
      <w:r w:rsidRPr="009D0335">
        <w:rPr>
          <w:rFonts w:ascii="David" w:hAnsi="David"/>
          <w:sz w:val="24"/>
          <w:rtl/>
        </w:rPr>
        <w:t>–</w:t>
      </w:r>
      <w:r w:rsidRPr="009D0335">
        <w:rPr>
          <w:rFonts w:ascii="David" w:hAnsi="David" w:hint="cs"/>
          <w:sz w:val="24"/>
          <w:rtl/>
        </w:rPr>
        <w:t xml:space="preserve"> אין חוזה.</w:t>
      </w:r>
    </w:p>
    <w:p w14:paraId="4E9DB222" w14:textId="3AED34C4" w:rsidR="009D0335" w:rsidRPr="009D0335" w:rsidRDefault="009D0335" w:rsidP="0074393E">
      <w:pPr>
        <w:pStyle w:val="a5"/>
        <w:numPr>
          <w:ilvl w:val="0"/>
          <w:numId w:val="19"/>
        </w:numPr>
        <w:rPr>
          <w:rFonts w:ascii="David" w:hAnsi="David"/>
          <w:sz w:val="24"/>
        </w:rPr>
      </w:pPr>
      <w:r w:rsidRPr="009D0335">
        <w:rPr>
          <w:rFonts w:ascii="David" w:hAnsi="David" w:hint="cs"/>
          <w:sz w:val="24"/>
          <w:rtl/>
        </w:rPr>
        <w:t xml:space="preserve">אם אין מספיק פרטים כדי לעמוד בדרישת המסוימות </w:t>
      </w:r>
      <w:r w:rsidRPr="009D0335">
        <w:rPr>
          <w:rFonts w:ascii="David" w:hAnsi="David"/>
          <w:sz w:val="24"/>
          <w:rtl/>
        </w:rPr>
        <w:t>–</w:t>
      </w:r>
      <w:r w:rsidRPr="009D0335">
        <w:rPr>
          <w:rFonts w:ascii="David" w:hAnsi="David" w:hint="cs"/>
          <w:sz w:val="24"/>
          <w:rtl/>
        </w:rPr>
        <w:t xml:space="preserve"> אין חוזה.</w:t>
      </w:r>
    </w:p>
    <w:p w14:paraId="390E2044" w14:textId="2D862D83" w:rsidR="009D0335" w:rsidRPr="009D0335" w:rsidRDefault="009D0335" w:rsidP="0074393E">
      <w:pPr>
        <w:pStyle w:val="a5"/>
        <w:numPr>
          <w:ilvl w:val="0"/>
          <w:numId w:val="19"/>
        </w:numPr>
        <w:rPr>
          <w:rFonts w:ascii="David" w:hAnsi="David"/>
          <w:sz w:val="24"/>
        </w:rPr>
      </w:pPr>
      <w:r w:rsidRPr="009D0335">
        <w:rPr>
          <w:rFonts w:ascii="David" w:hAnsi="David" w:hint="cs"/>
          <w:sz w:val="24"/>
          <w:rtl/>
        </w:rPr>
        <w:t>בחינת יסוד הצורה כאשר קיימת.</w:t>
      </w:r>
    </w:p>
    <w:p w14:paraId="0F8CC1A0" w14:textId="206D2C99" w:rsidR="009D0335" w:rsidRDefault="009D0335" w:rsidP="0074393E">
      <w:pPr>
        <w:pStyle w:val="a5"/>
        <w:numPr>
          <w:ilvl w:val="0"/>
          <w:numId w:val="19"/>
        </w:numPr>
        <w:rPr>
          <w:rFonts w:ascii="David" w:hAnsi="David"/>
          <w:sz w:val="24"/>
        </w:rPr>
      </w:pPr>
      <w:r w:rsidRPr="009D0335">
        <w:rPr>
          <w:rFonts w:ascii="David" w:hAnsi="David" w:hint="cs"/>
          <w:sz w:val="24"/>
          <w:rtl/>
        </w:rPr>
        <w:t xml:space="preserve">אפילו אם יש חוזה, עשוי להקשות על מתן סעד של אכיפה, בגלל שלבית המשפט אין מושג איך לאכוף את ההסכם ואפשר לחשוב על זה כאל הסייג השלישי </w:t>
      </w:r>
      <w:r w:rsidRPr="009D0335">
        <w:rPr>
          <w:rFonts w:ascii="David" w:hAnsi="David"/>
          <w:sz w:val="24"/>
          <w:rtl/>
        </w:rPr>
        <w:t>–</w:t>
      </w:r>
      <w:r w:rsidRPr="009D0335">
        <w:rPr>
          <w:rFonts w:ascii="David" w:hAnsi="David" w:hint="cs"/>
          <w:sz w:val="24"/>
          <w:rtl/>
        </w:rPr>
        <w:t xml:space="preserve"> ידרוש מידה בלתי סבירה של פיקוח מצד בית המשפט.</w:t>
      </w:r>
    </w:p>
    <w:p w14:paraId="1754BEA1" w14:textId="2B164223" w:rsidR="009D0335" w:rsidRPr="009D0335" w:rsidRDefault="009D0335" w:rsidP="009D0335">
      <w:pPr>
        <w:rPr>
          <w:rFonts w:ascii="David" w:hAnsi="David"/>
          <w:b/>
          <w:bCs/>
          <w:sz w:val="24"/>
          <w:u w:val="single"/>
          <w:rtl/>
        </w:rPr>
      </w:pPr>
      <w:r w:rsidRPr="009D0335">
        <w:rPr>
          <w:rFonts w:ascii="David" w:hAnsi="David" w:hint="cs"/>
          <w:b/>
          <w:bCs/>
          <w:sz w:val="24"/>
          <w:u w:val="single"/>
          <w:rtl/>
        </w:rPr>
        <w:t>מחסור בפרטים/ חוסר גמירות הדעת</w:t>
      </w:r>
    </w:p>
    <w:p w14:paraId="0FF40046" w14:textId="38D452C5" w:rsidR="009D0335" w:rsidRDefault="009D0335" w:rsidP="009D0335">
      <w:pPr>
        <w:rPr>
          <w:rFonts w:ascii="David" w:hAnsi="David"/>
          <w:sz w:val="24"/>
          <w:rtl/>
        </w:rPr>
      </w:pPr>
      <w:r w:rsidRPr="00332F95">
        <w:rPr>
          <w:rFonts w:ascii="David" w:hAnsi="David" w:hint="cs"/>
          <w:b/>
          <w:bCs/>
          <w:sz w:val="24"/>
          <w:highlight w:val="cyan"/>
          <w:rtl/>
        </w:rPr>
        <w:t>רבינאי נ' מן שקד</w:t>
      </w:r>
      <w:r>
        <w:rPr>
          <w:rFonts w:ascii="David" w:hAnsi="David" w:hint="cs"/>
          <w:sz w:val="24"/>
          <w:rtl/>
        </w:rPr>
        <w:t xml:space="preserve"> </w:t>
      </w:r>
      <w:r>
        <w:rPr>
          <w:rFonts w:ascii="David" w:hAnsi="David"/>
          <w:sz w:val="24"/>
          <w:rtl/>
        </w:rPr>
        <w:t>–</w:t>
      </w:r>
      <w:r>
        <w:rPr>
          <w:rFonts w:ascii="David" w:hAnsi="David" w:hint="cs"/>
          <w:sz w:val="24"/>
          <w:rtl/>
        </w:rPr>
        <w:t xml:space="preserve"> השאלה המרכזית להפעלת עיקרון ההשלמה </w:t>
      </w:r>
      <w:r>
        <w:rPr>
          <w:rFonts w:ascii="David" w:hAnsi="David"/>
          <w:sz w:val="24"/>
          <w:rtl/>
        </w:rPr>
        <w:t>–</w:t>
      </w:r>
      <w:r>
        <w:rPr>
          <w:rFonts w:ascii="David" w:hAnsi="David" w:hint="cs"/>
          <w:sz w:val="24"/>
          <w:rtl/>
        </w:rPr>
        <w:t xml:space="preserve"> אם הצדדים היו מעוניינים להיכנס לחוזה, אם כן ניתן להשלים. אם יש מחסור בפרטים רבים, מעיד על העדר רצון להתקשר. ברק מדבר על נוסחת הקשר</w:t>
      </w:r>
      <w:r w:rsidR="00332F95">
        <w:rPr>
          <w:rFonts w:ascii="David" w:hAnsi="David" w:hint="cs"/>
          <w:sz w:val="24"/>
          <w:rtl/>
        </w:rPr>
        <w:t xml:space="preserve"> (כוונת הצדדים להתקשר בחוזה </w:t>
      </w:r>
      <w:r w:rsidR="008E33AE">
        <w:rPr>
          <w:rFonts w:ascii="David" w:hAnsi="David" w:hint="cs"/>
          <w:sz w:val="24"/>
          <w:rtl/>
        </w:rPr>
        <w:t xml:space="preserve">משפטי </w:t>
      </w:r>
      <w:r w:rsidR="00332F95">
        <w:rPr>
          <w:rFonts w:ascii="David" w:hAnsi="David" w:hint="cs"/>
          <w:sz w:val="24"/>
          <w:rtl/>
        </w:rPr>
        <w:t>מחייבת או שלב במשא ומתן)</w:t>
      </w:r>
      <w:r>
        <w:rPr>
          <w:rFonts w:ascii="David" w:hAnsi="David" w:hint="cs"/>
          <w:sz w:val="24"/>
          <w:rtl/>
        </w:rPr>
        <w:t xml:space="preserve"> והרצון להתקשר בהסכם מחייב.</w:t>
      </w:r>
    </w:p>
    <w:p w14:paraId="2DD98D30" w14:textId="20D6827A" w:rsidR="009D0335" w:rsidRDefault="009D0335" w:rsidP="009D0335">
      <w:pPr>
        <w:rPr>
          <w:rFonts w:ascii="David" w:hAnsi="David"/>
          <w:sz w:val="24"/>
          <w:rtl/>
        </w:rPr>
      </w:pPr>
      <w:r w:rsidRPr="00332F95">
        <w:rPr>
          <w:rFonts w:ascii="David" w:hAnsi="David" w:hint="cs"/>
          <w:b/>
          <w:bCs/>
          <w:sz w:val="24"/>
          <w:rtl/>
        </w:rPr>
        <w:t>אם מחסור בפרטים חוסך הוצאות למה שזה יהווה בכלל ראיה להעדר גמירות הדעת?</w:t>
      </w:r>
      <w:r>
        <w:rPr>
          <w:rFonts w:ascii="David" w:hAnsi="David" w:hint="cs"/>
          <w:sz w:val="24"/>
        </w:rPr>
        <w:t xml:space="preserve"> </w:t>
      </w:r>
      <w:r>
        <w:rPr>
          <w:rFonts w:ascii="David" w:hAnsi="David" w:hint="cs"/>
          <w:sz w:val="24"/>
          <w:rtl/>
        </w:rPr>
        <w:t xml:space="preserve"> התשובה לזה, היא שמחסור בפרטים אפילו אם ניתנים להשלמה הם חוזים שניתן לטייב או</w:t>
      </w:r>
      <w:r w:rsidR="00332F95">
        <w:rPr>
          <w:rFonts w:ascii="David" w:hAnsi="David" w:hint="cs"/>
          <w:sz w:val="24"/>
          <w:rtl/>
        </w:rPr>
        <w:t>ת</w:t>
      </w:r>
      <w:r>
        <w:rPr>
          <w:rFonts w:ascii="David" w:hAnsi="David" w:hint="cs"/>
          <w:sz w:val="24"/>
          <w:rtl/>
        </w:rPr>
        <w:t>ם לברירה הקונקרטית. הבעיה היא שהכללים מאוד כלליים (בדין - "תוך זמן סביר ממועד הכריתה", לא בהכרח יתאים להשלמה נורמטיבית של החוזה). במקרים בהם החוזה מורכב, חוסר פרטים מעיד על העידר גמירות הדעת.</w:t>
      </w:r>
    </w:p>
    <w:p w14:paraId="45098673" w14:textId="73CAF444" w:rsidR="009D0335" w:rsidRDefault="009D0335" w:rsidP="009D0335">
      <w:pPr>
        <w:rPr>
          <w:rFonts w:ascii="David" w:hAnsi="David"/>
          <w:sz w:val="24"/>
          <w:rtl/>
        </w:rPr>
      </w:pPr>
      <w:r>
        <w:rPr>
          <w:rFonts w:ascii="David" w:hAnsi="David" w:hint="cs"/>
          <w:sz w:val="24"/>
          <w:rtl/>
        </w:rPr>
        <w:t xml:space="preserve">אם ברור שיש גמירות דעת </w:t>
      </w:r>
      <w:r>
        <w:rPr>
          <w:rFonts w:ascii="David" w:hAnsi="David"/>
          <w:sz w:val="24"/>
          <w:rtl/>
        </w:rPr>
        <w:t>–</w:t>
      </w:r>
      <w:r>
        <w:rPr>
          <w:rFonts w:ascii="David" w:hAnsi="David" w:hint="cs"/>
          <w:sz w:val="24"/>
          <w:rtl/>
        </w:rPr>
        <w:t xml:space="preserve"> ניתן להציל את החוזה. הבעיה, זה לא משקף את הרצון האוטנטי של הצדדים. אולם גם הביטול לא. השאלה מה מקרב יותר לרצון הצדדים?</w:t>
      </w:r>
    </w:p>
    <w:p w14:paraId="4C09CDC9" w14:textId="0FC1B6B7" w:rsidR="009D0335" w:rsidRDefault="009D0335" w:rsidP="009D0335">
      <w:pPr>
        <w:rPr>
          <w:rFonts w:ascii="David" w:hAnsi="David"/>
          <w:b/>
          <w:bCs/>
          <w:sz w:val="24"/>
          <w:rtl/>
        </w:rPr>
      </w:pPr>
      <w:r w:rsidRPr="000652D0">
        <w:rPr>
          <w:rFonts w:ascii="David" w:hAnsi="David" w:hint="cs"/>
          <w:b/>
          <w:bCs/>
          <w:sz w:val="24"/>
          <w:highlight w:val="cyan"/>
          <w:rtl/>
        </w:rPr>
        <w:t>פס"ד פסטרנק נ' חברת יוסף לוי</w:t>
      </w:r>
      <w:r>
        <w:rPr>
          <w:rFonts w:ascii="David" w:hAnsi="David" w:hint="cs"/>
          <w:b/>
          <w:bCs/>
          <w:sz w:val="24"/>
          <w:rtl/>
        </w:rPr>
        <w:t xml:space="preserve"> </w:t>
      </w:r>
      <w:r>
        <w:rPr>
          <w:rFonts w:ascii="David" w:hAnsi="David"/>
          <w:b/>
          <w:bCs/>
          <w:sz w:val="24"/>
          <w:rtl/>
        </w:rPr>
        <w:t>–</w:t>
      </w:r>
      <w:r>
        <w:rPr>
          <w:rFonts w:ascii="David" w:hAnsi="David" w:hint="cs"/>
          <w:b/>
          <w:bCs/>
          <w:sz w:val="24"/>
          <w:rtl/>
        </w:rPr>
        <w:t xml:space="preserve"> </w:t>
      </w:r>
      <w:r w:rsidRPr="009D0335">
        <w:rPr>
          <w:rFonts w:ascii="David" w:hAnsi="David" w:hint="cs"/>
          <w:sz w:val="24"/>
          <w:rtl/>
        </w:rPr>
        <w:t xml:space="preserve">מכתב המעיד על עסקה בניית בתים על קרקע בתנאים מסוימים. היו חסרים הפרטים עצמם על הדירות. מדובר על הסכם קומבינציה </w:t>
      </w:r>
      <w:r w:rsidRPr="009D0335">
        <w:rPr>
          <w:rFonts w:ascii="David" w:hAnsi="David"/>
          <w:sz w:val="24"/>
          <w:rtl/>
        </w:rPr>
        <w:t>–</w:t>
      </w:r>
      <w:r w:rsidRPr="009D0335">
        <w:rPr>
          <w:rFonts w:ascii="David" w:hAnsi="David" w:hint="cs"/>
          <w:sz w:val="24"/>
          <w:rtl/>
        </w:rPr>
        <w:t xml:space="preserve"> היא מוכרת לו קרקע והוא משלם לה כסף ובונה דירות ומחזיר לה שתי דירות. הפירוט של הדירות לא היה קיים בהסכם ולכן הוא לא היה מסוים דיו.</w:t>
      </w:r>
      <w:r w:rsidR="00371EAA">
        <w:rPr>
          <w:rFonts w:ascii="David" w:hAnsi="David" w:hint="cs"/>
          <w:b/>
          <w:bCs/>
          <w:sz w:val="24"/>
          <w:rtl/>
        </w:rPr>
        <w:t xml:space="preserve"> לכן הוא קובע שאין חוזה </w:t>
      </w:r>
      <w:r w:rsidR="00371EAA">
        <w:rPr>
          <w:rFonts w:ascii="David" w:hAnsi="David"/>
          <w:b/>
          <w:bCs/>
          <w:sz w:val="24"/>
          <w:rtl/>
        </w:rPr>
        <w:t>–</w:t>
      </w:r>
      <w:r w:rsidR="00371EAA">
        <w:rPr>
          <w:rFonts w:ascii="David" w:hAnsi="David" w:hint="cs"/>
          <w:b/>
          <w:bCs/>
          <w:sz w:val="24"/>
          <w:rtl/>
        </w:rPr>
        <w:t xml:space="preserve"> פסק דין ישן, חריג בנוף. נועד להראות את הגישה הישנה מול החדשה (רבינאי מן שקד).</w:t>
      </w:r>
    </w:p>
    <w:p w14:paraId="30E00413" w14:textId="7656D57E" w:rsidR="004B276E" w:rsidRDefault="004B276E" w:rsidP="009D0335">
      <w:pPr>
        <w:rPr>
          <w:rFonts w:ascii="David" w:hAnsi="David"/>
          <w:sz w:val="24"/>
          <w:rtl/>
        </w:rPr>
      </w:pPr>
      <w:r w:rsidRPr="004B276E">
        <w:rPr>
          <w:rFonts w:ascii="David" w:hAnsi="David" w:hint="cs"/>
          <w:sz w:val="24"/>
          <w:rtl/>
        </w:rPr>
        <w:t xml:space="preserve">הגישה העדכנית </w:t>
      </w:r>
      <w:r w:rsidRPr="000652D0">
        <w:rPr>
          <w:rFonts w:ascii="David" w:hAnsi="David" w:hint="cs"/>
          <w:b/>
          <w:bCs/>
          <w:sz w:val="24"/>
          <w:highlight w:val="cyan"/>
          <w:rtl/>
        </w:rPr>
        <w:t>ברב</w:t>
      </w:r>
      <w:r w:rsidR="000652D0" w:rsidRPr="000652D0">
        <w:rPr>
          <w:rFonts w:ascii="David" w:hAnsi="David" w:hint="cs"/>
          <w:b/>
          <w:bCs/>
          <w:sz w:val="24"/>
          <w:highlight w:val="cyan"/>
          <w:rtl/>
        </w:rPr>
        <w:t>י</w:t>
      </w:r>
      <w:r w:rsidRPr="000652D0">
        <w:rPr>
          <w:rFonts w:ascii="David" w:hAnsi="David" w:hint="cs"/>
          <w:b/>
          <w:bCs/>
          <w:sz w:val="24"/>
          <w:highlight w:val="cyan"/>
          <w:rtl/>
        </w:rPr>
        <w:t>נאי</w:t>
      </w:r>
      <w:r w:rsidR="000652D0" w:rsidRPr="000652D0">
        <w:rPr>
          <w:rFonts w:ascii="David" w:hAnsi="David" w:hint="cs"/>
          <w:b/>
          <w:bCs/>
          <w:sz w:val="24"/>
          <w:highlight w:val="cyan"/>
          <w:rtl/>
        </w:rPr>
        <w:t xml:space="preserve"> מן שקד</w:t>
      </w:r>
      <w:r w:rsidRPr="004B276E">
        <w:rPr>
          <w:rFonts w:ascii="David" w:hAnsi="David" w:hint="cs"/>
          <w:sz w:val="24"/>
          <w:rtl/>
        </w:rPr>
        <w:t xml:space="preserve"> אומרת שביהמ"ש ישלים את הפרטים. </w:t>
      </w:r>
      <w:r w:rsidRPr="00BF2034">
        <w:rPr>
          <w:rFonts w:ascii="David" w:hAnsi="David" w:hint="cs"/>
          <w:b/>
          <w:bCs/>
          <w:sz w:val="24"/>
          <w:highlight w:val="cyan"/>
          <w:rtl/>
        </w:rPr>
        <w:t>בעובדיה נ' אדרבי</w:t>
      </w:r>
      <w:r w:rsidRPr="004B276E">
        <w:rPr>
          <w:rFonts w:ascii="David" w:hAnsi="David" w:hint="cs"/>
          <w:sz w:val="24"/>
          <w:rtl/>
        </w:rPr>
        <w:t xml:space="preserve"> בית המשפט משלים את מועד העברת החזקה, מועד תשלום היתרה, זהות משלם דמי ההסמכה למנהל מקרקעי ישראל, שימוש במנגנונים שונים (חקיקה דיספוזיטיבי</w:t>
      </w:r>
      <w:r w:rsidRPr="004B276E">
        <w:rPr>
          <w:rFonts w:ascii="David" w:hAnsi="David" w:hint="eastAsia"/>
          <w:sz w:val="24"/>
          <w:rtl/>
        </w:rPr>
        <w:t>ת</w:t>
      </w:r>
      <w:r w:rsidRPr="004B276E">
        <w:rPr>
          <w:rFonts w:ascii="David" w:hAnsi="David" w:hint="cs"/>
          <w:sz w:val="24"/>
          <w:rtl/>
        </w:rPr>
        <w:t xml:space="preserve"> ונוהג)</w:t>
      </w:r>
      <w:r>
        <w:rPr>
          <w:rFonts w:ascii="David" w:hAnsi="David" w:hint="cs"/>
          <w:sz w:val="24"/>
          <w:rtl/>
        </w:rPr>
        <w:t xml:space="preserve">. </w:t>
      </w:r>
      <w:r w:rsidRPr="000652D0">
        <w:rPr>
          <w:rFonts w:ascii="David" w:hAnsi="David" w:hint="cs"/>
          <w:b/>
          <w:bCs/>
          <w:sz w:val="24"/>
          <w:highlight w:val="cyan"/>
          <w:rtl/>
        </w:rPr>
        <w:t>בחברה לפיתוח נ' חוף התכלת</w:t>
      </w:r>
      <w:r>
        <w:rPr>
          <w:rFonts w:ascii="David" w:hAnsi="David" w:hint="cs"/>
          <w:sz w:val="24"/>
          <w:rtl/>
        </w:rPr>
        <w:t xml:space="preserve"> לכאורה אפשר לחשוב שהיה חסר רק מיקום הנכס, אך למעשה הושלמו הרבה פרטים על ידי בית המשפט</w:t>
      </w:r>
      <w:r w:rsidR="00BF2034">
        <w:rPr>
          <w:rFonts w:ascii="David" w:hAnsi="David" w:hint="cs"/>
          <w:sz w:val="24"/>
          <w:rtl/>
        </w:rPr>
        <w:t xml:space="preserve"> שהשתכנע שהייתה כוונה להסכם משפטי כבר באותו השלב</w:t>
      </w:r>
      <w:r>
        <w:rPr>
          <w:rFonts w:ascii="David" w:hAnsi="David" w:hint="cs"/>
          <w:sz w:val="24"/>
          <w:rtl/>
        </w:rPr>
        <w:t xml:space="preserve">. </w:t>
      </w:r>
    </w:p>
    <w:p w14:paraId="3FC376CC" w14:textId="07AF231C" w:rsidR="009362B8" w:rsidRDefault="009362B8" w:rsidP="009D0335">
      <w:pPr>
        <w:rPr>
          <w:rFonts w:ascii="David" w:hAnsi="David"/>
          <w:b/>
          <w:bCs/>
          <w:sz w:val="24"/>
          <w:u w:val="single"/>
          <w:rtl/>
        </w:rPr>
      </w:pPr>
      <w:r w:rsidRPr="009362B8">
        <w:rPr>
          <w:rFonts w:ascii="David" w:hAnsi="David" w:hint="cs"/>
          <w:b/>
          <w:bCs/>
          <w:sz w:val="24"/>
          <w:u w:val="single"/>
          <w:rtl/>
        </w:rPr>
        <w:t>מחסור בפרטים ו</w:t>
      </w:r>
      <w:r w:rsidR="00BF2034">
        <w:rPr>
          <w:rFonts w:ascii="David" w:hAnsi="David" w:hint="cs"/>
          <w:b/>
          <w:bCs/>
          <w:sz w:val="24"/>
          <w:u w:val="single"/>
          <w:rtl/>
        </w:rPr>
        <w:t>בעיית ה</w:t>
      </w:r>
      <w:r w:rsidRPr="009362B8">
        <w:rPr>
          <w:rFonts w:ascii="David" w:hAnsi="David" w:hint="cs"/>
          <w:b/>
          <w:bCs/>
          <w:sz w:val="24"/>
          <w:u w:val="single"/>
          <w:rtl/>
        </w:rPr>
        <w:t>צורה</w:t>
      </w:r>
    </w:p>
    <w:p w14:paraId="7788531E" w14:textId="083D8708" w:rsidR="009362B8" w:rsidRPr="009362B8" w:rsidRDefault="000652D0" w:rsidP="009D0335">
      <w:pPr>
        <w:rPr>
          <w:rFonts w:ascii="David" w:hAnsi="David"/>
          <w:sz w:val="24"/>
          <w:rtl/>
        </w:rPr>
      </w:pPr>
      <w:r>
        <w:rPr>
          <w:rFonts w:ascii="David" w:hAnsi="David" w:hint="cs"/>
          <w:sz w:val="24"/>
          <w:rtl/>
        </w:rPr>
        <w:t xml:space="preserve">להלן מספר דוגמאות לחוזים הדורשים כתב: </w:t>
      </w:r>
      <w:r w:rsidR="009362B8" w:rsidRPr="009362B8">
        <w:rPr>
          <w:rFonts w:ascii="David" w:hAnsi="David" w:hint="cs"/>
          <w:sz w:val="24"/>
          <w:rtl/>
        </w:rPr>
        <w:t>ס' 8 לחוק המקרקעין</w:t>
      </w:r>
      <w:r w:rsidR="00BF2034">
        <w:rPr>
          <w:rFonts w:ascii="David" w:hAnsi="David" w:hint="cs"/>
          <w:sz w:val="24"/>
          <w:rtl/>
        </w:rPr>
        <w:t>;</w:t>
      </w:r>
      <w:r w:rsidR="009362B8" w:rsidRPr="009362B8">
        <w:rPr>
          <w:rFonts w:ascii="David" w:hAnsi="David" w:hint="cs"/>
          <w:sz w:val="24"/>
          <w:rtl/>
        </w:rPr>
        <w:t xml:space="preserve"> סעיף 5(א) לחוק המתנה</w:t>
      </w:r>
      <w:r w:rsidR="00BF2034">
        <w:rPr>
          <w:rFonts w:ascii="David" w:hAnsi="David" w:hint="cs"/>
          <w:sz w:val="24"/>
          <w:rtl/>
        </w:rPr>
        <w:t>;</w:t>
      </w:r>
      <w:r w:rsidR="009362B8" w:rsidRPr="009362B8">
        <w:rPr>
          <w:rFonts w:ascii="David" w:hAnsi="David" w:hint="cs"/>
          <w:sz w:val="24"/>
          <w:rtl/>
        </w:rPr>
        <w:t xml:space="preserve"> סעיף 203 (א) לפקודת העיריות</w:t>
      </w:r>
      <w:r>
        <w:rPr>
          <w:rFonts w:ascii="David" w:hAnsi="David" w:hint="cs"/>
          <w:sz w:val="24"/>
          <w:rtl/>
        </w:rPr>
        <w:t>.</w:t>
      </w:r>
    </w:p>
    <w:p w14:paraId="78C0F15B" w14:textId="77777777" w:rsidR="00BF2034" w:rsidRDefault="00BF2034" w:rsidP="009D0335">
      <w:pPr>
        <w:rPr>
          <w:rFonts w:ascii="David" w:hAnsi="David"/>
          <w:sz w:val="24"/>
          <w:rtl/>
        </w:rPr>
      </w:pPr>
      <w:r>
        <w:rPr>
          <w:rFonts w:ascii="David" w:hAnsi="David" w:hint="cs"/>
          <w:sz w:val="24"/>
          <w:rtl/>
        </w:rPr>
        <w:t xml:space="preserve">לכאורה במקרים האלה, הסיבה שיש דרישה לצורה היא להבטיח את הרצינות של הצדדים. ובכל זאת, הפסיקה התירה הרחבה יתרה של השלמת הפרטים בהסכם באמצעות הסדרי השלמה נורמטיביים גם לעניין הכתב. </w:t>
      </w:r>
    </w:p>
    <w:p w14:paraId="7EE7B1BC" w14:textId="454E0225" w:rsidR="009362B8" w:rsidRPr="00BF2034" w:rsidRDefault="00BF2034" w:rsidP="00BF2034">
      <w:pPr>
        <w:rPr>
          <w:rFonts w:ascii="David" w:hAnsi="David"/>
          <w:sz w:val="24"/>
          <w:rtl/>
        </w:rPr>
      </w:pPr>
      <w:r>
        <w:rPr>
          <w:rFonts w:ascii="David" w:hAnsi="David" w:hint="cs"/>
          <w:sz w:val="24"/>
          <w:rtl/>
        </w:rPr>
        <w:t xml:space="preserve">נוצרת </w:t>
      </w:r>
      <w:r w:rsidR="009362B8" w:rsidRPr="009362B8">
        <w:rPr>
          <w:rFonts w:ascii="David" w:hAnsi="David" w:hint="cs"/>
          <w:sz w:val="24"/>
          <w:rtl/>
        </w:rPr>
        <w:t>התנגשות אפשרית עם רצון המחוקק:</w:t>
      </w:r>
      <w:r>
        <w:rPr>
          <w:rFonts w:ascii="David" w:hAnsi="David" w:hint="cs"/>
          <w:sz w:val="24"/>
          <w:rtl/>
        </w:rPr>
        <w:t xml:space="preserve"> דוגמה קיצונית לכך הייתה בפסק הדין </w:t>
      </w:r>
      <w:r w:rsidR="009362B8" w:rsidRPr="00BF2034">
        <w:rPr>
          <w:rFonts w:ascii="David" w:hAnsi="David" w:hint="cs"/>
          <w:b/>
          <w:bCs/>
          <w:sz w:val="24"/>
          <w:highlight w:val="cyan"/>
          <w:rtl/>
        </w:rPr>
        <w:t>תמגר נ' גושן</w:t>
      </w:r>
      <w:r w:rsidR="009362B8" w:rsidRPr="00BF2034">
        <w:rPr>
          <w:rFonts w:ascii="David" w:hAnsi="David" w:hint="cs"/>
          <w:sz w:val="24"/>
          <w:rtl/>
        </w:rPr>
        <w:t xml:space="preserve"> </w:t>
      </w:r>
      <w:r w:rsidR="009362B8" w:rsidRPr="00BF2034">
        <w:rPr>
          <w:rFonts w:ascii="David" w:hAnsi="David"/>
          <w:sz w:val="24"/>
          <w:rtl/>
        </w:rPr>
        <w:t>–</w:t>
      </w:r>
      <w:r w:rsidR="009362B8" w:rsidRPr="00BF2034">
        <w:rPr>
          <w:rFonts w:ascii="David" w:hAnsi="David" w:hint="cs"/>
          <w:sz w:val="24"/>
          <w:rtl/>
        </w:rPr>
        <w:t xml:space="preserve"> </w:t>
      </w:r>
      <w:r>
        <w:rPr>
          <w:rFonts w:ascii="David" w:hAnsi="David" w:hint="cs"/>
          <w:sz w:val="24"/>
          <w:rtl/>
        </w:rPr>
        <w:t>הסכמה של הצדדים בעל פה, מחוץ לחוזה, מרפאת את חוסר המסויימות בהסכם. זה סותר את דרישת המחוקק כי מדובר בהשלמה של החוזה בכתב באמצעות הסדר בעל פה, כשהדרישה היא שהחוזה תהיה בכתב. אפשרות זו, נראי</w:t>
      </w:r>
      <w:r>
        <w:rPr>
          <w:rFonts w:ascii="David" w:hAnsi="David" w:hint="eastAsia"/>
          <w:sz w:val="24"/>
          <w:rtl/>
        </w:rPr>
        <w:t>ת</w:t>
      </w:r>
      <w:r>
        <w:rPr>
          <w:rFonts w:ascii="David" w:hAnsi="David" w:hint="cs"/>
          <w:sz w:val="24"/>
          <w:rtl/>
        </w:rPr>
        <w:t xml:space="preserve"> בסתירה ישירה לרצון המחוקק שההסכם יהיה בכתב ובכל זאת ביהמ"ש אפשר כן. </w:t>
      </w:r>
    </w:p>
    <w:p w14:paraId="618DB0B8" w14:textId="77777777" w:rsidR="007E0B58" w:rsidRDefault="007E0B58" w:rsidP="009362B8">
      <w:pPr>
        <w:rPr>
          <w:rFonts w:ascii="David" w:hAnsi="David"/>
          <w:b/>
          <w:bCs/>
          <w:sz w:val="24"/>
          <w:rtl/>
        </w:rPr>
      </w:pPr>
    </w:p>
    <w:p w14:paraId="7EF315E0" w14:textId="77777777" w:rsidR="007E0B58" w:rsidRDefault="007E0B58" w:rsidP="009362B8">
      <w:pPr>
        <w:rPr>
          <w:rFonts w:ascii="David" w:hAnsi="David"/>
          <w:b/>
          <w:bCs/>
          <w:sz w:val="24"/>
          <w:rtl/>
        </w:rPr>
      </w:pPr>
    </w:p>
    <w:p w14:paraId="450CDC6B" w14:textId="31F16A80" w:rsidR="009362B8" w:rsidRDefault="009362B8" w:rsidP="009362B8">
      <w:pPr>
        <w:rPr>
          <w:rFonts w:ascii="David" w:hAnsi="David"/>
          <w:sz w:val="24"/>
          <w:rtl/>
        </w:rPr>
      </w:pPr>
      <w:r w:rsidRPr="007E0B58">
        <w:rPr>
          <w:rFonts w:ascii="David" w:hAnsi="David" w:hint="cs"/>
          <w:b/>
          <w:bCs/>
          <w:sz w:val="24"/>
          <w:rtl/>
        </w:rPr>
        <w:t>מחסור בפרטים וסעדי</w:t>
      </w:r>
      <w:r w:rsidR="000652D0" w:rsidRPr="007E0B58">
        <w:rPr>
          <w:rFonts w:ascii="David" w:hAnsi="David" w:hint="cs"/>
          <w:b/>
          <w:bCs/>
          <w:sz w:val="24"/>
          <w:rtl/>
        </w:rPr>
        <w:t>ם</w:t>
      </w:r>
      <w:r w:rsidRPr="009362B8">
        <w:rPr>
          <w:rFonts w:ascii="David" w:hAnsi="David" w:hint="cs"/>
          <w:sz w:val="24"/>
          <w:rtl/>
        </w:rPr>
        <w:t xml:space="preserve"> </w:t>
      </w:r>
      <w:r w:rsidRPr="009362B8">
        <w:rPr>
          <w:rFonts w:ascii="David" w:hAnsi="David"/>
          <w:sz w:val="24"/>
          <w:rtl/>
        </w:rPr>
        <w:t>–</w:t>
      </w:r>
      <w:r w:rsidRPr="009362B8">
        <w:rPr>
          <w:rFonts w:ascii="David" w:hAnsi="David" w:hint="cs"/>
          <w:sz w:val="24"/>
          <w:rtl/>
        </w:rPr>
        <w:t xml:space="preserve"> </w:t>
      </w:r>
      <w:r w:rsidR="007E0B58">
        <w:rPr>
          <w:rFonts w:ascii="David" w:hAnsi="David" w:hint="cs"/>
          <w:sz w:val="24"/>
          <w:rtl/>
        </w:rPr>
        <w:t xml:space="preserve">ההשלכה של מחסור בחוזה יכולה להוביל לפגיעה בסעדים. השופט </w:t>
      </w:r>
      <w:r w:rsidRPr="009362B8">
        <w:rPr>
          <w:rFonts w:ascii="David" w:hAnsi="David" w:hint="cs"/>
          <w:sz w:val="24"/>
          <w:rtl/>
        </w:rPr>
        <w:t xml:space="preserve">עציוני </w:t>
      </w:r>
      <w:r w:rsidRPr="00BF2034">
        <w:rPr>
          <w:rFonts w:ascii="David" w:hAnsi="David" w:hint="cs"/>
          <w:b/>
          <w:bCs/>
          <w:sz w:val="24"/>
          <w:highlight w:val="cyan"/>
          <w:rtl/>
        </w:rPr>
        <w:t>בפסטרנק</w:t>
      </w:r>
      <w:r w:rsidR="00BF2034" w:rsidRPr="00BF2034">
        <w:rPr>
          <w:rFonts w:ascii="David" w:hAnsi="David" w:hint="cs"/>
          <w:b/>
          <w:bCs/>
          <w:sz w:val="24"/>
          <w:highlight w:val="cyan"/>
          <w:rtl/>
        </w:rPr>
        <w:t xml:space="preserve"> נ' לוי</w:t>
      </w:r>
      <w:r w:rsidRPr="009362B8">
        <w:rPr>
          <w:rFonts w:ascii="David" w:hAnsi="David" w:hint="cs"/>
          <w:sz w:val="24"/>
          <w:rtl/>
        </w:rPr>
        <w:t xml:space="preserve">, </w:t>
      </w:r>
      <w:r w:rsidR="007E0B58">
        <w:rPr>
          <w:rFonts w:ascii="David" w:hAnsi="David" w:hint="cs"/>
          <w:sz w:val="24"/>
          <w:rtl/>
        </w:rPr>
        <w:t xml:space="preserve">אומר שאפילו אם היה קובע שהחוזה שלם לא היה ניתן סעד של אכיפה. </w:t>
      </w:r>
      <w:r w:rsidRPr="009362B8">
        <w:rPr>
          <w:rFonts w:ascii="David" w:hAnsi="David" w:hint="cs"/>
          <w:sz w:val="24"/>
          <w:rtl/>
        </w:rPr>
        <w:t>בגלל שהחוזה לא שלם לא ניתן לתת סעד אכיפה</w:t>
      </w:r>
      <w:r w:rsidR="007E0B58">
        <w:rPr>
          <w:rFonts w:ascii="David" w:hAnsi="David" w:hint="cs"/>
          <w:sz w:val="24"/>
          <w:rtl/>
        </w:rPr>
        <w:t>, כי לא יודעים מה החוזה מחייב אז לא ניתן לאפשר סעד כזה</w:t>
      </w:r>
      <w:r w:rsidRPr="009362B8">
        <w:rPr>
          <w:rFonts w:ascii="David" w:hAnsi="David" w:hint="cs"/>
          <w:sz w:val="24"/>
          <w:rtl/>
        </w:rPr>
        <w:t xml:space="preserve">. </w:t>
      </w:r>
      <w:r w:rsidR="007E0B58" w:rsidRPr="007E0B58">
        <w:rPr>
          <w:rFonts w:ascii="David" w:hAnsi="David" w:hint="cs"/>
          <w:b/>
          <w:bCs/>
          <w:sz w:val="24"/>
          <w:highlight w:val="cyan"/>
          <w:rtl/>
        </w:rPr>
        <w:t>בחוף התכלת</w:t>
      </w:r>
      <w:r w:rsidR="007E0B58">
        <w:rPr>
          <w:rFonts w:ascii="David" w:hAnsi="David" w:hint="cs"/>
          <w:sz w:val="24"/>
          <w:rtl/>
        </w:rPr>
        <w:t xml:space="preserve"> גם הייתה בעיה כזאת. עסקה למכירת מקרקעין לא מסוימת ומנגנון ההשלמה לא יושם בפועל. ביהמ"ש מתמודד עם זה ע"י</w:t>
      </w:r>
      <w:r w:rsidRPr="009362B8">
        <w:rPr>
          <w:rFonts w:ascii="David" w:hAnsi="David" w:hint="cs"/>
          <w:sz w:val="24"/>
          <w:rtl/>
        </w:rPr>
        <w:t xml:space="preserve"> ביצוע בקירוב</w:t>
      </w:r>
      <w:r w:rsidR="007E0B58">
        <w:rPr>
          <w:rFonts w:ascii="David" w:hAnsi="David" w:hint="cs"/>
          <w:sz w:val="24"/>
          <w:rtl/>
        </w:rPr>
        <w:t xml:space="preserve"> של בית המשפט</w:t>
      </w:r>
      <w:r w:rsidRPr="009362B8">
        <w:rPr>
          <w:rFonts w:ascii="David" w:hAnsi="David" w:hint="cs"/>
          <w:sz w:val="24"/>
          <w:rtl/>
        </w:rPr>
        <w:t xml:space="preserve"> או פיצויים</w:t>
      </w:r>
      <w:r w:rsidR="007E0B58">
        <w:rPr>
          <w:rFonts w:ascii="David" w:hAnsi="David" w:hint="cs"/>
          <w:sz w:val="24"/>
          <w:rtl/>
        </w:rPr>
        <w:t xml:space="preserve"> </w:t>
      </w:r>
      <w:r w:rsidR="007E0B58">
        <w:rPr>
          <w:rFonts w:ascii="David" w:hAnsi="David"/>
          <w:sz w:val="24"/>
          <w:rtl/>
        </w:rPr>
        <w:t>–</w:t>
      </w:r>
      <w:r w:rsidR="007E0B58">
        <w:rPr>
          <w:rFonts w:ascii="David" w:hAnsi="David" w:hint="cs"/>
          <w:sz w:val="24"/>
          <w:rtl/>
        </w:rPr>
        <w:t xml:space="preserve"> סעד האכיפה לא מתאפשר כשהחוזה לא שלם אז ביהמ"ש יפסוק פיצויים</w:t>
      </w:r>
      <w:r w:rsidRPr="009362B8">
        <w:rPr>
          <w:rFonts w:ascii="David" w:hAnsi="David" w:hint="cs"/>
          <w:sz w:val="24"/>
          <w:rtl/>
        </w:rPr>
        <w:t>.</w:t>
      </w:r>
    </w:p>
    <w:p w14:paraId="2A29B2A2" w14:textId="3518B042" w:rsidR="009362B8" w:rsidRDefault="009362B8" w:rsidP="009362B8">
      <w:pPr>
        <w:rPr>
          <w:rFonts w:ascii="David" w:hAnsi="David"/>
          <w:sz w:val="24"/>
          <w:rtl/>
        </w:rPr>
      </w:pPr>
      <w:r w:rsidRPr="00BF2034">
        <w:rPr>
          <w:rFonts w:ascii="David" w:hAnsi="David" w:hint="cs"/>
          <w:b/>
          <w:bCs/>
          <w:sz w:val="24"/>
          <w:rtl/>
        </w:rPr>
        <w:t>לסיכום:</w:t>
      </w:r>
      <w:r>
        <w:rPr>
          <w:rFonts w:ascii="David" w:hAnsi="David" w:hint="cs"/>
          <w:sz w:val="24"/>
          <w:rtl/>
        </w:rPr>
        <w:t xml:space="preserve"> חוזים לא שלמים ניתן להשלימם לפי מנגנוני השלמה.</w:t>
      </w:r>
    </w:p>
    <w:p w14:paraId="0F2EA1FB" w14:textId="79D58437" w:rsidR="009362B8" w:rsidRDefault="009362B8" w:rsidP="000C0798">
      <w:pPr>
        <w:pStyle w:val="2"/>
        <w:rPr>
          <w:rtl/>
        </w:rPr>
      </w:pPr>
      <w:bookmarkStart w:id="61" w:name="_Toc92877841"/>
      <w:r w:rsidRPr="009362B8">
        <w:rPr>
          <w:rFonts w:hint="cs"/>
          <w:rtl/>
        </w:rPr>
        <w:t>דרכים להשלים פרטים חסרים בחוזה</w:t>
      </w:r>
      <w:bookmarkEnd w:id="61"/>
    </w:p>
    <w:p w14:paraId="6B0BC061" w14:textId="236D98C0" w:rsidR="006234C5" w:rsidRDefault="006234C5" w:rsidP="006234C5">
      <w:pPr>
        <w:rPr>
          <w:rFonts w:ascii="David" w:hAnsi="David"/>
          <w:sz w:val="24"/>
          <w:rtl/>
        </w:rPr>
      </w:pPr>
      <w:r>
        <w:rPr>
          <w:rFonts w:ascii="David" w:hAnsi="David" w:hint="cs"/>
          <w:sz w:val="24"/>
          <w:rtl/>
        </w:rPr>
        <w:t xml:space="preserve">מנגנון השלמה פנימי, נוהג, השלמה מכוח הוראות חוק (חוקי החוזים נועדו להקל על מנגנון המשא ומתן </w:t>
      </w:r>
      <w:r>
        <w:rPr>
          <w:rFonts w:ascii="David" w:hAnsi="David"/>
          <w:sz w:val="24"/>
          <w:rtl/>
        </w:rPr>
        <w:t>–</w:t>
      </w:r>
      <w:r>
        <w:rPr>
          <w:rFonts w:ascii="David" w:hAnsi="David" w:hint="cs"/>
          <w:sz w:val="24"/>
          <w:rtl/>
        </w:rPr>
        <w:t xml:space="preserve"> הצדדים לא צריכים לדון במקום מסירת הממכר למשל, כי יש הוראות חוק משלימות).</w:t>
      </w:r>
    </w:p>
    <w:p w14:paraId="0F3E34F5" w14:textId="516356F4" w:rsidR="009362B8" w:rsidRPr="009362B8" w:rsidRDefault="009362B8" w:rsidP="009362B8">
      <w:pPr>
        <w:rPr>
          <w:rFonts w:ascii="David" w:hAnsi="David"/>
          <w:sz w:val="24"/>
          <w:rtl/>
        </w:rPr>
      </w:pPr>
      <w:r w:rsidRPr="006234C5">
        <w:rPr>
          <w:rFonts w:ascii="David" w:hAnsi="David" w:hint="cs"/>
          <w:b/>
          <w:bCs/>
          <w:sz w:val="24"/>
          <w:rtl/>
        </w:rPr>
        <w:t>הסדר ההיררכי</w:t>
      </w:r>
      <w:r w:rsidRPr="009362B8">
        <w:rPr>
          <w:rFonts w:ascii="David" w:hAnsi="David" w:hint="cs"/>
          <w:sz w:val="24"/>
          <w:rtl/>
        </w:rPr>
        <w:t xml:space="preserve"> - מנגנון השלמה פנימי &gt; נוהג &gt; השלמה מכוח הוראת חוק.</w:t>
      </w:r>
    </w:p>
    <w:p w14:paraId="171D85CF" w14:textId="6E2E982C" w:rsidR="009362B8" w:rsidRPr="009362B8" w:rsidRDefault="009362B8" w:rsidP="009362B8">
      <w:pPr>
        <w:rPr>
          <w:rFonts w:ascii="David" w:hAnsi="David"/>
          <w:sz w:val="24"/>
          <w:rtl/>
        </w:rPr>
      </w:pPr>
      <w:r w:rsidRPr="006234C5">
        <w:rPr>
          <w:rFonts w:ascii="David" w:hAnsi="David" w:hint="cs"/>
          <w:b/>
          <w:bCs/>
          <w:sz w:val="24"/>
          <w:rtl/>
        </w:rPr>
        <w:t>הסדר ההיררכי מורכב</w:t>
      </w:r>
      <w:r w:rsidRPr="009362B8">
        <w:rPr>
          <w:rFonts w:ascii="David" w:hAnsi="David" w:hint="cs"/>
          <w:sz w:val="24"/>
          <w:rtl/>
        </w:rPr>
        <w:t xml:space="preserve"> </w:t>
      </w:r>
      <w:r w:rsidRPr="009362B8">
        <w:rPr>
          <w:rFonts w:ascii="David" w:hAnsi="David"/>
          <w:sz w:val="24"/>
          <w:rtl/>
        </w:rPr>
        <w:t>–</w:t>
      </w:r>
      <w:r w:rsidRPr="009362B8">
        <w:rPr>
          <w:rFonts w:ascii="David" w:hAnsi="David" w:hint="cs"/>
          <w:sz w:val="24"/>
          <w:rtl/>
        </w:rPr>
        <w:t xml:space="preserve"> מנגנון פנימי </w:t>
      </w:r>
      <w:r w:rsidR="007E0B58" w:rsidRPr="009362B8">
        <w:rPr>
          <w:rFonts w:ascii="David" w:hAnsi="David" w:hint="cs"/>
          <w:sz w:val="24"/>
          <w:rtl/>
        </w:rPr>
        <w:t>&gt;</w:t>
      </w:r>
      <w:r w:rsidRPr="009362B8">
        <w:rPr>
          <w:rFonts w:ascii="David" w:hAnsi="David" w:hint="cs"/>
          <w:sz w:val="24"/>
          <w:rtl/>
        </w:rPr>
        <w:t xml:space="preserve">נוהג מיוחד </w:t>
      </w:r>
      <w:r w:rsidR="007E0B58" w:rsidRPr="009362B8">
        <w:rPr>
          <w:rFonts w:ascii="David" w:hAnsi="David" w:hint="cs"/>
          <w:sz w:val="24"/>
          <w:rtl/>
        </w:rPr>
        <w:t>&gt;</w:t>
      </w:r>
      <w:r w:rsidRPr="009362B8">
        <w:rPr>
          <w:rFonts w:ascii="David" w:hAnsi="David" w:hint="cs"/>
          <w:sz w:val="24"/>
          <w:rtl/>
        </w:rPr>
        <w:t xml:space="preserve"> נוהג כללי </w:t>
      </w:r>
      <w:r w:rsidR="007E0B58" w:rsidRPr="009362B8">
        <w:rPr>
          <w:rFonts w:ascii="David" w:hAnsi="David" w:hint="cs"/>
          <w:sz w:val="24"/>
          <w:rtl/>
        </w:rPr>
        <w:t>&gt;</w:t>
      </w:r>
      <w:r w:rsidRPr="009362B8">
        <w:rPr>
          <w:rFonts w:ascii="David" w:hAnsi="David" w:hint="cs"/>
          <w:sz w:val="24"/>
          <w:rtl/>
        </w:rPr>
        <w:t xml:space="preserve"> הוראות חוק משלימות ספציפיות </w:t>
      </w:r>
      <w:r w:rsidR="007E0B58" w:rsidRPr="009362B8">
        <w:rPr>
          <w:rFonts w:ascii="David" w:hAnsi="David" w:hint="cs"/>
          <w:sz w:val="24"/>
          <w:rtl/>
        </w:rPr>
        <w:t>&gt;</w:t>
      </w:r>
      <w:r w:rsidR="007E0B58">
        <w:rPr>
          <w:rFonts w:ascii="David" w:hAnsi="David" w:hint="cs"/>
          <w:sz w:val="24"/>
          <w:rtl/>
        </w:rPr>
        <w:t xml:space="preserve"> </w:t>
      </w:r>
      <w:r w:rsidRPr="009362B8">
        <w:rPr>
          <w:rFonts w:ascii="David" w:hAnsi="David" w:hint="cs"/>
          <w:sz w:val="24"/>
          <w:rtl/>
        </w:rPr>
        <w:t xml:space="preserve">הוראות חוק כלליות. </w:t>
      </w:r>
    </w:p>
    <w:p w14:paraId="3F2182C2" w14:textId="5E04C2EE" w:rsidR="009362B8" w:rsidRPr="009362B8" w:rsidRDefault="009362B8" w:rsidP="009362B8">
      <w:pPr>
        <w:rPr>
          <w:rFonts w:ascii="David" w:hAnsi="David"/>
          <w:sz w:val="24"/>
          <w:rtl/>
        </w:rPr>
      </w:pPr>
      <w:r w:rsidRPr="009362B8">
        <w:rPr>
          <w:rFonts w:ascii="David" w:hAnsi="David" w:hint="cs"/>
          <w:sz w:val="24"/>
          <w:rtl/>
        </w:rPr>
        <w:t>לדוג' בעסקת מכר ההשלמה תגיע מחוק המכר ואם אין אז מחוק החוזים</w:t>
      </w:r>
      <w:r w:rsidR="007E0B58">
        <w:rPr>
          <w:rFonts w:ascii="David" w:hAnsi="David" w:hint="cs"/>
          <w:sz w:val="24"/>
          <w:rtl/>
        </w:rPr>
        <w:t xml:space="preserve"> חלק כללי</w:t>
      </w:r>
      <w:r w:rsidRPr="009362B8">
        <w:rPr>
          <w:rFonts w:ascii="David" w:hAnsi="David" w:hint="cs"/>
          <w:sz w:val="24"/>
          <w:rtl/>
        </w:rPr>
        <w:t>.</w:t>
      </w:r>
    </w:p>
    <w:p w14:paraId="090C47AD" w14:textId="12FDAF1A" w:rsidR="009362B8" w:rsidRDefault="009362B8" w:rsidP="009362B8">
      <w:pPr>
        <w:rPr>
          <w:rFonts w:ascii="David" w:hAnsi="David"/>
          <w:sz w:val="24"/>
          <w:rtl/>
        </w:rPr>
      </w:pPr>
      <w:r w:rsidRPr="009362B8">
        <w:rPr>
          <w:rFonts w:ascii="David" w:hAnsi="David" w:hint="cs"/>
          <w:sz w:val="24"/>
          <w:rtl/>
        </w:rPr>
        <w:t>לדוגמה: ס' 44 א</w:t>
      </w:r>
      <w:r w:rsidR="007E0B58">
        <w:rPr>
          <w:rFonts w:ascii="David" w:hAnsi="David" w:hint="cs"/>
          <w:sz w:val="24"/>
          <w:rtl/>
        </w:rPr>
        <w:t xml:space="preserve"> לחוק החוזים הכללי</w:t>
      </w:r>
      <w:r w:rsidRPr="009362B8">
        <w:rPr>
          <w:rFonts w:ascii="David" w:hAnsi="David" w:hint="cs"/>
          <w:sz w:val="24"/>
          <w:rtl/>
        </w:rPr>
        <w:t xml:space="preserve"> אומר שחוזה יקוים במקום עסקו של הנושה וסעיף 10 (א) לחוק המכר אומר שהמסירה של הממכר תהיה במקום עסקו של המוכר. </w:t>
      </w:r>
    </w:p>
    <w:p w14:paraId="322B7002" w14:textId="06C04005" w:rsidR="009362B8" w:rsidRDefault="009362B8" w:rsidP="009362B8">
      <w:pPr>
        <w:rPr>
          <w:rFonts w:ascii="David" w:hAnsi="David"/>
          <w:sz w:val="24"/>
          <w:rtl/>
        </w:rPr>
      </w:pPr>
      <w:r>
        <w:rPr>
          <w:rFonts w:ascii="David" w:hAnsi="David" w:hint="cs"/>
          <w:sz w:val="24"/>
          <w:rtl/>
        </w:rPr>
        <w:t xml:space="preserve">חלק מהוראות החוק יכולות להיות קוגנטיות הגוברות על רצון הצדדים (לדוג': שכר מינימום). </w:t>
      </w:r>
    </w:p>
    <w:p w14:paraId="1864AFB3" w14:textId="7BC6CFB8" w:rsidR="009362B8" w:rsidRDefault="009362B8" w:rsidP="009362B8">
      <w:pPr>
        <w:rPr>
          <w:rFonts w:ascii="David" w:hAnsi="David"/>
          <w:sz w:val="24"/>
          <w:rtl/>
        </w:rPr>
      </w:pPr>
      <w:r w:rsidRPr="006234C5">
        <w:rPr>
          <w:rFonts w:ascii="David" w:hAnsi="David" w:hint="cs"/>
          <w:b/>
          <w:bCs/>
          <w:sz w:val="24"/>
          <w:rtl/>
        </w:rPr>
        <w:t>הסדר ההיררכי המלא</w:t>
      </w:r>
      <w:r>
        <w:rPr>
          <w:rFonts w:ascii="David" w:hAnsi="David" w:hint="cs"/>
          <w:sz w:val="24"/>
          <w:rtl/>
        </w:rPr>
        <w:t xml:space="preserve"> </w:t>
      </w:r>
      <w:r>
        <w:rPr>
          <w:rFonts w:ascii="David" w:hAnsi="David"/>
          <w:sz w:val="24"/>
          <w:rtl/>
        </w:rPr>
        <w:t>–</w:t>
      </w:r>
      <w:r>
        <w:rPr>
          <w:rFonts w:ascii="David" w:hAnsi="David" w:hint="cs"/>
          <w:sz w:val="24"/>
          <w:rtl/>
        </w:rPr>
        <w:t xml:space="preserve"> הוראות קוגנטיות &gt; רצון הצדדים &gt; מנגנון פנימי</w:t>
      </w:r>
      <w:r w:rsidR="007E0B58">
        <w:rPr>
          <w:rFonts w:ascii="David" w:hAnsi="David" w:hint="cs"/>
          <w:sz w:val="24"/>
          <w:rtl/>
        </w:rPr>
        <w:t xml:space="preserve"> (בתוך החוזה מנגנון שמשלים אותו)</w:t>
      </w:r>
      <w:r>
        <w:rPr>
          <w:rFonts w:ascii="David" w:hAnsi="David" w:hint="cs"/>
          <w:sz w:val="24"/>
          <w:rtl/>
        </w:rPr>
        <w:t xml:space="preserve"> &gt; נוהג מיוחד &gt; נוהג כללי &gt; הוראות חוק משלימות ספציפיות &gt; הוראות חוק כלליות. </w:t>
      </w:r>
    </w:p>
    <w:p w14:paraId="44C25FD6" w14:textId="2805B635" w:rsidR="006234C5" w:rsidRPr="007E0B58" w:rsidRDefault="009362B8" w:rsidP="006234C5">
      <w:pPr>
        <w:rPr>
          <w:rFonts w:ascii="David" w:hAnsi="David"/>
          <w:b/>
          <w:bCs/>
          <w:sz w:val="24"/>
          <w:rtl/>
        </w:rPr>
      </w:pPr>
      <w:r w:rsidRPr="007E0B58">
        <w:rPr>
          <w:rFonts w:ascii="David" w:hAnsi="David" w:hint="cs"/>
          <w:b/>
          <w:bCs/>
          <w:sz w:val="24"/>
          <w:highlight w:val="yellow"/>
          <w:rtl/>
        </w:rPr>
        <w:t xml:space="preserve">אם אף אחד מאלה לא </w:t>
      </w:r>
      <w:r w:rsidR="007E0B58">
        <w:rPr>
          <w:rFonts w:ascii="David" w:hAnsi="David" w:hint="cs"/>
          <w:b/>
          <w:bCs/>
          <w:sz w:val="24"/>
          <w:highlight w:val="yellow"/>
          <w:rtl/>
        </w:rPr>
        <w:t>מאפשר</w:t>
      </w:r>
      <w:r w:rsidRPr="007E0B58">
        <w:rPr>
          <w:rFonts w:ascii="David" w:hAnsi="David" w:hint="cs"/>
          <w:b/>
          <w:bCs/>
          <w:sz w:val="24"/>
          <w:highlight w:val="yellow"/>
          <w:rtl/>
        </w:rPr>
        <w:t xml:space="preserve"> להשלים את החוזה </w:t>
      </w:r>
      <w:r w:rsidRPr="007E0B58">
        <w:rPr>
          <w:rFonts w:ascii="David" w:hAnsi="David"/>
          <w:b/>
          <w:bCs/>
          <w:sz w:val="24"/>
          <w:highlight w:val="yellow"/>
          <w:rtl/>
        </w:rPr>
        <w:t>–</w:t>
      </w:r>
      <w:r w:rsidRPr="007E0B58">
        <w:rPr>
          <w:rFonts w:ascii="David" w:hAnsi="David" w:hint="cs"/>
          <w:b/>
          <w:bCs/>
          <w:sz w:val="24"/>
          <w:highlight w:val="yellow"/>
          <w:rtl/>
        </w:rPr>
        <w:t xml:space="preserve"> החוזה נעדר מסוימות ולא נשלים אותו</w:t>
      </w:r>
      <w:r w:rsidR="007E0B58">
        <w:rPr>
          <w:rFonts w:ascii="David" w:hAnsi="David" w:hint="cs"/>
          <w:b/>
          <w:bCs/>
          <w:sz w:val="24"/>
          <w:highlight w:val="yellow"/>
          <w:rtl/>
        </w:rPr>
        <w:t>/נכיר בוא, לא התקיימו התנאים של הצעה וקיבול</w:t>
      </w:r>
      <w:r w:rsidR="006234C5" w:rsidRPr="007E0B58">
        <w:rPr>
          <w:rFonts w:ascii="David" w:hAnsi="David" w:hint="cs"/>
          <w:b/>
          <w:bCs/>
          <w:sz w:val="24"/>
          <w:highlight w:val="yellow"/>
          <w:rtl/>
        </w:rPr>
        <w:t>.</w:t>
      </w:r>
    </w:p>
    <w:p w14:paraId="496005F4" w14:textId="651E5F68" w:rsidR="00BC023B" w:rsidRDefault="00BC023B" w:rsidP="00BC023B">
      <w:pPr>
        <w:rPr>
          <w:rFonts w:ascii="David" w:hAnsi="David"/>
          <w:sz w:val="24"/>
          <w:rtl/>
        </w:rPr>
      </w:pPr>
      <w:r w:rsidRPr="00503A41">
        <w:rPr>
          <w:rFonts w:ascii="David" w:hAnsi="David"/>
          <w:b/>
          <w:bCs/>
          <w:sz w:val="24"/>
          <w:highlight w:val="lightGray"/>
          <w:u w:val="single"/>
          <w:rtl/>
        </w:rPr>
        <w:t xml:space="preserve">שיעור מספר </w:t>
      </w:r>
      <w:r>
        <w:rPr>
          <w:rFonts w:ascii="David" w:hAnsi="David" w:hint="cs"/>
          <w:b/>
          <w:bCs/>
          <w:sz w:val="24"/>
          <w:highlight w:val="lightGray"/>
          <w:u w:val="single"/>
          <w:rtl/>
        </w:rPr>
        <w:t>16</w:t>
      </w:r>
      <w:r w:rsidRPr="00503A41">
        <w:rPr>
          <w:rFonts w:ascii="David" w:hAnsi="David"/>
          <w:b/>
          <w:bCs/>
          <w:sz w:val="24"/>
          <w:highlight w:val="lightGray"/>
          <w:u w:val="single"/>
          <w:rtl/>
        </w:rPr>
        <w:t xml:space="preserve"> </w:t>
      </w:r>
      <w:r>
        <w:rPr>
          <w:rFonts w:ascii="David" w:hAnsi="David" w:hint="cs"/>
          <w:b/>
          <w:bCs/>
          <w:sz w:val="24"/>
          <w:highlight w:val="lightGray"/>
          <w:u w:val="single"/>
          <w:rtl/>
        </w:rPr>
        <w:t>9</w:t>
      </w:r>
      <w:r w:rsidRPr="00503A41">
        <w:rPr>
          <w:rFonts w:ascii="David" w:hAnsi="David" w:hint="cs"/>
          <w:b/>
          <w:bCs/>
          <w:sz w:val="24"/>
          <w:highlight w:val="lightGray"/>
          <w:u w:val="single"/>
          <w:rtl/>
        </w:rPr>
        <w:t>/12/2020</w:t>
      </w:r>
    </w:p>
    <w:p w14:paraId="24481334" w14:textId="30B1A882" w:rsidR="00BC023B" w:rsidRDefault="006234C5" w:rsidP="009362B8">
      <w:pPr>
        <w:rPr>
          <w:rFonts w:ascii="David" w:hAnsi="David"/>
          <w:sz w:val="24"/>
          <w:rtl/>
        </w:rPr>
      </w:pPr>
      <w:r>
        <w:rPr>
          <w:rFonts w:ascii="David" w:hAnsi="David" w:hint="cs"/>
          <w:sz w:val="24"/>
          <w:rtl/>
        </w:rPr>
        <w:t xml:space="preserve">קיימות הוראות כופות (קוגנטיות) שגוברות על הוראות החוק והנוהג </w:t>
      </w:r>
      <w:r>
        <w:rPr>
          <w:rFonts w:ascii="David" w:hAnsi="David"/>
          <w:sz w:val="24"/>
          <w:rtl/>
        </w:rPr>
        <w:t>–</w:t>
      </w:r>
      <w:r>
        <w:rPr>
          <w:rFonts w:ascii="David" w:hAnsi="David" w:hint="cs"/>
          <w:sz w:val="24"/>
          <w:rtl/>
        </w:rPr>
        <w:t xml:space="preserve"> ועל הרצון הצדדים, ועל כן הם יהיו ראשונות המעלה.</w:t>
      </w:r>
    </w:p>
    <w:p w14:paraId="2A9A5FB1" w14:textId="5676B25C" w:rsidR="006234C5" w:rsidRDefault="006234C5" w:rsidP="009362B8">
      <w:pPr>
        <w:rPr>
          <w:rFonts w:ascii="David" w:hAnsi="David"/>
          <w:sz w:val="24"/>
          <w:rtl/>
        </w:rPr>
      </w:pPr>
      <w:r w:rsidRPr="004F0C9D">
        <w:rPr>
          <w:rFonts w:ascii="David" w:hAnsi="David" w:hint="cs"/>
          <w:b/>
          <w:bCs/>
          <w:sz w:val="24"/>
          <w:rtl/>
        </w:rPr>
        <w:t>מה עילת התביעה בחוזים שכוללים הוראות שמפרות הוראות קוגנטיות?</w:t>
      </w:r>
      <w:r>
        <w:rPr>
          <w:rFonts w:ascii="David" w:hAnsi="David" w:hint="cs"/>
          <w:sz w:val="24"/>
        </w:rPr>
        <w:t xml:space="preserve"> </w:t>
      </w:r>
      <w:r>
        <w:rPr>
          <w:rFonts w:ascii="David" w:hAnsi="David"/>
          <w:sz w:val="24"/>
          <w:rtl/>
        </w:rPr>
        <w:t>–</w:t>
      </w:r>
      <w:r>
        <w:rPr>
          <w:rFonts w:ascii="David" w:hAnsi="David" w:hint="cs"/>
          <w:sz w:val="24"/>
          <w:rtl/>
        </w:rPr>
        <w:t xml:space="preserve"> לדוג' חוזה עבודה שבו יש שכר מתחת לשכר המינימום. לכאורה, עילה נזיקית</w:t>
      </w:r>
      <w:r w:rsidR="00657BD3">
        <w:rPr>
          <w:rFonts w:ascii="David" w:hAnsi="David" w:hint="cs"/>
          <w:sz w:val="24"/>
          <w:rtl/>
        </w:rPr>
        <w:t>, על הפרת החובה לשלם שכר מינימום</w:t>
      </w:r>
      <w:r>
        <w:rPr>
          <w:rFonts w:ascii="David" w:hAnsi="David" w:hint="cs"/>
          <w:sz w:val="24"/>
          <w:rtl/>
        </w:rPr>
        <w:t xml:space="preserve">. אפשר </w:t>
      </w:r>
      <w:r w:rsidR="004F0C9D">
        <w:rPr>
          <w:rFonts w:ascii="David" w:hAnsi="David" w:hint="cs"/>
          <w:sz w:val="24"/>
          <w:rtl/>
        </w:rPr>
        <w:t>להסתכל</w:t>
      </w:r>
      <w:r>
        <w:rPr>
          <w:rFonts w:ascii="David" w:hAnsi="David" w:hint="cs"/>
          <w:sz w:val="24"/>
          <w:rtl/>
        </w:rPr>
        <w:t xml:space="preserve"> על זה גם כ</w:t>
      </w:r>
      <w:r w:rsidR="00657BD3">
        <w:rPr>
          <w:rFonts w:ascii="David" w:hAnsi="David" w:hint="cs"/>
          <w:sz w:val="24"/>
          <w:rtl/>
        </w:rPr>
        <w:t xml:space="preserve">עילה </w:t>
      </w:r>
      <w:r>
        <w:rPr>
          <w:rFonts w:ascii="David" w:hAnsi="David" w:hint="cs"/>
          <w:sz w:val="24"/>
          <w:rtl/>
        </w:rPr>
        <w:t xml:space="preserve">חוזית </w:t>
      </w:r>
      <w:r>
        <w:rPr>
          <w:rFonts w:ascii="David" w:hAnsi="David"/>
          <w:sz w:val="24"/>
          <w:rtl/>
        </w:rPr>
        <w:t>–</w:t>
      </w:r>
      <w:r>
        <w:rPr>
          <w:rFonts w:ascii="David" w:hAnsi="David" w:hint="cs"/>
          <w:sz w:val="24"/>
          <w:rtl/>
        </w:rPr>
        <w:t xml:space="preserve"> </w:t>
      </w:r>
      <w:r w:rsidR="00657BD3">
        <w:rPr>
          <w:rFonts w:ascii="David" w:hAnsi="David" w:hint="cs"/>
          <w:sz w:val="24"/>
          <w:rtl/>
        </w:rPr>
        <w:t xml:space="preserve">ההוראות נקראות לתוך החוזה. </w:t>
      </w:r>
      <w:r>
        <w:rPr>
          <w:rFonts w:ascii="David" w:hAnsi="David" w:hint="cs"/>
          <w:sz w:val="24"/>
          <w:rtl/>
        </w:rPr>
        <w:t xml:space="preserve">הוראה הנכללת בתוך החוזה, יש חוזה עבודה שכתוב בו שהעובד יקבל מתחת לשכר המינימום. אפשר לתבוע אכיפה של החוזה, בעילות לא חוזיות </w:t>
      </w:r>
      <w:r>
        <w:rPr>
          <w:rFonts w:ascii="David" w:hAnsi="David"/>
          <w:sz w:val="24"/>
          <w:rtl/>
        </w:rPr>
        <w:t>–</w:t>
      </w:r>
      <w:r>
        <w:rPr>
          <w:rFonts w:ascii="David" w:hAnsi="David" w:hint="cs"/>
          <w:sz w:val="24"/>
          <w:rtl/>
        </w:rPr>
        <w:t xml:space="preserve"> הפער לא ישקף את אותה הזכות.</w:t>
      </w:r>
    </w:p>
    <w:p w14:paraId="11B4FD81" w14:textId="246D84A8" w:rsidR="006234C5" w:rsidRPr="006234C5" w:rsidRDefault="006234C5" w:rsidP="000C0798">
      <w:pPr>
        <w:pStyle w:val="3"/>
        <w:rPr>
          <w:rtl/>
        </w:rPr>
      </w:pPr>
      <w:bookmarkStart w:id="62" w:name="_Toc92877842"/>
      <w:r w:rsidRPr="000C0798">
        <w:rPr>
          <w:rFonts w:hint="cs"/>
          <w:rtl/>
        </w:rPr>
        <w:t>השלמה לפי מנגנון פנימי לחוזה</w:t>
      </w:r>
      <w:bookmarkEnd w:id="62"/>
    </w:p>
    <w:p w14:paraId="528322BC" w14:textId="77777777" w:rsidR="006234C5" w:rsidRPr="006234C5" w:rsidRDefault="006234C5" w:rsidP="006234C5">
      <w:pPr>
        <w:pStyle w:val="aa"/>
        <w:spacing w:line="260" w:lineRule="exact"/>
        <w:rPr>
          <w:rFonts w:ascii="Times New Roman" w:eastAsia="MS Mincho" w:hAnsi="Times New Roman"/>
          <w:b/>
          <w:bCs/>
          <w:sz w:val="24"/>
          <w:szCs w:val="24"/>
          <w:rtl/>
        </w:rPr>
      </w:pPr>
      <w:r w:rsidRPr="007E0B58">
        <w:rPr>
          <w:rFonts w:ascii="Times New Roman" w:eastAsia="MS Mincho" w:hAnsi="Times New Roman" w:hint="cs"/>
          <w:b/>
          <w:bCs/>
          <w:sz w:val="24"/>
          <w:szCs w:val="24"/>
          <w:highlight w:val="cyan"/>
          <w:rtl/>
        </w:rPr>
        <w:t>החברה לפיתוח חוף התכלת נ' מנהל מס שבח המקרקעין</w:t>
      </w:r>
    </w:p>
    <w:p w14:paraId="0DEB105F" w14:textId="4924BB06" w:rsidR="006234C5" w:rsidRDefault="006234C5" w:rsidP="009362B8">
      <w:pPr>
        <w:rPr>
          <w:rFonts w:ascii="David" w:hAnsi="David"/>
          <w:sz w:val="24"/>
          <w:rtl/>
        </w:rPr>
      </w:pPr>
      <w:r>
        <w:rPr>
          <w:rFonts w:ascii="David" w:hAnsi="David" w:hint="cs"/>
          <w:sz w:val="24"/>
          <w:rtl/>
        </w:rPr>
        <w:t xml:space="preserve">חברה שהגיע להסכם למכור חלק מהנכסים, שם עלתה השאלה לעניין המסויימות </w:t>
      </w:r>
      <w:r>
        <w:rPr>
          <w:rFonts w:ascii="David" w:hAnsi="David"/>
          <w:sz w:val="24"/>
          <w:rtl/>
        </w:rPr>
        <w:t>–</w:t>
      </w:r>
      <w:r>
        <w:rPr>
          <w:rFonts w:ascii="David" w:hAnsi="David" w:hint="cs"/>
          <w:sz w:val="24"/>
          <w:rtl/>
        </w:rPr>
        <w:t xml:space="preserve"> הבעיה בחוף התכלת הייתה שהצדדים לא הסכימו על הממכר. לכאורה, </w:t>
      </w:r>
      <w:r w:rsidRPr="007E0B58">
        <w:rPr>
          <w:rFonts w:ascii="David" w:hAnsi="David" w:hint="cs"/>
          <w:b/>
          <w:bCs/>
          <w:sz w:val="24"/>
          <w:rtl/>
        </w:rPr>
        <w:t xml:space="preserve">איך אפשר להשלים בחוזה פרט לזהות הממכר? </w:t>
      </w:r>
      <w:r w:rsidRPr="007E0B58">
        <w:rPr>
          <w:rFonts w:ascii="David" w:hAnsi="David"/>
          <w:b/>
          <w:bCs/>
          <w:sz w:val="24"/>
          <w:rtl/>
        </w:rPr>
        <w:t>–</w:t>
      </w:r>
      <w:r>
        <w:rPr>
          <w:rFonts w:ascii="David" w:hAnsi="David" w:hint="cs"/>
          <w:sz w:val="24"/>
          <w:rtl/>
        </w:rPr>
        <w:t xml:space="preserve"> הצדדים קבעו מנגנון השלמה פנימי, שכן יקבע את הממכר שמאי. הצדדים ימנו שמאי מוסכם שיחליט מה הם הנכסים שנמכרים בהינתן התשלום. באותו עניין, ביהמ"ש כפה עליהם חוזה בגלל שהיו הרבה דברים שהם לא הסכימו עליהם והתמורה לא הייתה בהתאם להסכם (פער בין מה שבוצע בחוזה למה שבוצע בפועל), אך ביהמ"ש קבע שהנכס נקבע בהתאם לתמורה, ולכן זה שהפרט חסר הוא לא משנה.</w:t>
      </w:r>
    </w:p>
    <w:p w14:paraId="2127B7DD" w14:textId="52300080" w:rsidR="00E86C94" w:rsidRDefault="00E86C94" w:rsidP="009362B8">
      <w:pPr>
        <w:rPr>
          <w:rFonts w:ascii="David" w:hAnsi="David"/>
          <w:sz w:val="24"/>
          <w:rtl/>
        </w:rPr>
      </w:pPr>
      <w:r>
        <w:rPr>
          <w:rFonts w:ascii="David" w:hAnsi="David" w:hint="cs"/>
          <w:sz w:val="24"/>
          <w:rtl/>
        </w:rPr>
        <w:t>הדיון במנגנונים הבאים נדון באופן מלא בשיעור על מסויימות:</w:t>
      </w:r>
    </w:p>
    <w:p w14:paraId="1690112F" w14:textId="73AE592B" w:rsidR="00E86C94" w:rsidRDefault="00E86C94" w:rsidP="0074393E">
      <w:pPr>
        <w:pStyle w:val="a5"/>
        <w:numPr>
          <w:ilvl w:val="0"/>
          <w:numId w:val="19"/>
        </w:numPr>
        <w:rPr>
          <w:rFonts w:ascii="David" w:hAnsi="David"/>
          <w:sz w:val="24"/>
        </w:rPr>
      </w:pPr>
      <w:r>
        <w:rPr>
          <w:rFonts w:ascii="David" w:hAnsi="David" w:hint="cs"/>
          <w:sz w:val="24"/>
          <w:rtl/>
        </w:rPr>
        <w:t>הותרת פרט להחלטה של אחד הצדדים.</w:t>
      </w:r>
    </w:p>
    <w:p w14:paraId="029FC388" w14:textId="767D6C3B" w:rsidR="00E86C94" w:rsidRDefault="00E86C94" w:rsidP="0074393E">
      <w:pPr>
        <w:pStyle w:val="a5"/>
        <w:numPr>
          <w:ilvl w:val="0"/>
          <w:numId w:val="19"/>
        </w:numPr>
        <w:rPr>
          <w:rFonts w:ascii="David" w:hAnsi="David"/>
          <w:sz w:val="24"/>
        </w:rPr>
      </w:pPr>
      <w:r>
        <w:rPr>
          <w:rFonts w:ascii="David" w:hAnsi="David" w:hint="cs"/>
          <w:sz w:val="24"/>
          <w:rtl/>
        </w:rPr>
        <w:t>טווח מחירים/כמויות (אופציה כפולה, השלמה תוך זמן סביר).</w:t>
      </w:r>
    </w:p>
    <w:p w14:paraId="44AE1596" w14:textId="693AB0E9" w:rsidR="00E86C94" w:rsidRDefault="00E86C94" w:rsidP="0074393E">
      <w:pPr>
        <w:pStyle w:val="a5"/>
        <w:numPr>
          <w:ilvl w:val="0"/>
          <w:numId w:val="19"/>
        </w:numPr>
        <w:rPr>
          <w:rFonts w:ascii="David" w:hAnsi="David"/>
          <w:sz w:val="24"/>
        </w:rPr>
      </w:pPr>
      <w:r w:rsidRPr="00657BD3">
        <w:rPr>
          <w:rFonts w:ascii="David" w:hAnsi="David" w:hint="cs"/>
          <w:b/>
          <w:bCs/>
          <w:sz w:val="24"/>
          <w:highlight w:val="cyan"/>
          <w:rtl/>
        </w:rPr>
        <w:t>תמגר נ' גושן</w:t>
      </w:r>
      <w:r>
        <w:rPr>
          <w:rFonts w:ascii="David" w:hAnsi="David" w:hint="cs"/>
          <w:sz w:val="24"/>
          <w:rtl/>
        </w:rPr>
        <w:t xml:space="preserve"> </w:t>
      </w:r>
      <w:r>
        <w:rPr>
          <w:rFonts w:ascii="David" w:hAnsi="David"/>
          <w:sz w:val="24"/>
          <w:rtl/>
        </w:rPr>
        <w:t>–</w:t>
      </w:r>
      <w:r>
        <w:rPr>
          <w:rFonts w:ascii="David" w:hAnsi="David" w:hint="cs"/>
          <w:sz w:val="24"/>
          <w:rtl/>
        </w:rPr>
        <w:t xml:space="preserve"> יישום רחב של </w:t>
      </w:r>
      <w:r w:rsidRPr="00474C1E">
        <w:rPr>
          <w:rFonts w:ascii="David" w:hAnsi="David" w:hint="cs"/>
          <w:b/>
          <w:bCs/>
          <w:sz w:val="24"/>
          <w:highlight w:val="yellow"/>
          <w:rtl/>
        </w:rPr>
        <w:t>אופציה כפולה</w:t>
      </w:r>
      <w:r w:rsidR="00474C1E">
        <w:rPr>
          <w:rFonts w:ascii="David" w:hAnsi="David" w:hint="cs"/>
          <w:sz w:val="24"/>
          <w:rtl/>
        </w:rPr>
        <w:t xml:space="preserve">: כשהצדדים מסכימים שהטווח מחירים בו הנכס יימכר בין 100-200, אז המוכר יכל לכפות את ההסכם אם הוא יגיד, אני מוכר ב-100 והקונה יכל לכפות את ההסכם למוכר אם </w:t>
      </w:r>
      <w:r w:rsidR="00474C1E">
        <w:rPr>
          <w:rFonts w:ascii="David" w:hAnsi="David" w:hint="cs"/>
          <w:sz w:val="24"/>
          <w:rtl/>
        </w:rPr>
        <w:lastRenderedPageBreak/>
        <w:t xml:space="preserve">הוא יגיד אני קונה ב-200. לכל אחד ניתנת אופציה לכפות על הצד השני אם הוא מסכים למחיר שהכי טוב לצד השני בטווח והצד השני לא יכל להתנגד, כי השלמה כזאת תהיה חסרת תום לב. במקרה זה, </w:t>
      </w:r>
      <w:r>
        <w:rPr>
          <w:rFonts w:ascii="David" w:hAnsi="David" w:hint="cs"/>
          <w:sz w:val="24"/>
          <w:rtl/>
        </w:rPr>
        <w:t>קבלן בעסקת קומבינציה אמר שהדירות לבחירת המוכרת</w:t>
      </w:r>
      <w:r w:rsidR="00474C1E">
        <w:rPr>
          <w:rFonts w:ascii="David" w:hAnsi="David" w:hint="cs"/>
          <w:sz w:val="24"/>
          <w:rtl/>
        </w:rPr>
        <w:t>. ברגע שניתנת לצד שטוען כי אין חוזה את האפשרות לאמץ את האופציה הטובה ביותר עבורו הוא לא יכל להתלונן שאין אפשרות לממש את ההסכם</w:t>
      </w:r>
      <w:r>
        <w:rPr>
          <w:rFonts w:ascii="David" w:hAnsi="David" w:hint="cs"/>
          <w:sz w:val="24"/>
          <w:rtl/>
        </w:rPr>
        <w:t xml:space="preserve">. ברגע שניתנן לצד שטוען שאין החוזה את האפשרות להשלים אותו על ידי הצד השני, לחוזה לא יהיה היעדר מסויימות (נתנו לה לבחור איזה דירות שהיא רוצה) </w:t>
      </w:r>
      <w:r>
        <w:rPr>
          <w:rFonts w:ascii="David" w:hAnsi="David"/>
          <w:sz w:val="24"/>
          <w:rtl/>
        </w:rPr>
        <w:t>–</w:t>
      </w:r>
      <w:r>
        <w:rPr>
          <w:rFonts w:ascii="David" w:hAnsi="David" w:hint="cs"/>
          <w:sz w:val="24"/>
          <w:rtl/>
        </w:rPr>
        <w:t xml:space="preserve"> הסוגייה נשארה בצריך עיון</w:t>
      </w:r>
      <w:r w:rsidR="00474C1E">
        <w:rPr>
          <w:rFonts w:ascii="David" w:hAnsi="David" w:hint="cs"/>
          <w:sz w:val="24"/>
          <w:rtl/>
        </w:rPr>
        <w:t>, שכן בפסק הדין בית המשפט לא נוקט באופציה הכפולה</w:t>
      </w:r>
      <w:r>
        <w:rPr>
          <w:rFonts w:ascii="David" w:hAnsi="David" w:hint="cs"/>
          <w:sz w:val="24"/>
          <w:rtl/>
        </w:rPr>
        <w:t xml:space="preserve"> אך ניתן לאמץ. גם אם לא הייתה הסמכה בעל פה מראש, זה הפיתרון הכי טוב עבור הצד שטוען שאין חוזה. </w:t>
      </w:r>
    </w:p>
    <w:p w14:paraId="0BA1D23C" w14:textId="1A5AC6A2" w:rsidR="000C4B94" w:rsidRPr="000C4B94" w:rsidRDefault="000C4B94" w:rsidP="000C0798">
      <w:pPr>
        <w:pStyle w:val="3"/>
      </w:pPr>
      <w:bookmarkStart w:id="63" w:name="_Toc92877843"/>
      <w:r w:rsidRPr="000C0798">
        <w:rPr>
          <w:rFonts w:hint="cs"/>
          <w:rtl/>
        </w:rPr>
        <w:t>השלמה של החוזה לפי נוהג</w:t>
      </w:r>
      <w:bookmarkEnd w:id="63"/>
    </w:p>
    <w:p w14:paraId="2DC4C454" w14:textId="5CABB674" w:rsidR="00E86C94" w:rsidRPr="00474C1E" w:rsidRDefault="00E86C94" w:rsidP="00474C1E">
      <w:pPr>
        <w:rPr>
          <w:rFonts w:ascii="David" w:hAnsi="David"/>
          <w:b/>
          <w:bCs/>
          <w:sz w:val="24"/>
          <w:rtl/>
        </w:rPr>
      </w:pPr>
      <w:r w:rsidRPr="00E86C94">
        <w:rPr>
          <w:rFonts w:ascii="David" w:hAnsi="David" w:hint="cs"/>
          <w:b/>
          <w:bCs/>
          <w:sz w:val="24"/>
          <w:rtl/>
        </w:rPr>
        <w:t xml:space="preserve">בהיעדר מנגנון השלמה פנימי </w:t>
      </w:r>
      <w:r w:rsidRPr="00E86C94">
        <w:rPr>
          <w:rFonts w:ascii="David" w:hAnsi="David"/>
          <w:b/>
          <w:bCs/>
          <w:sz w:val="24"/>
          <w:rtl/>
        </w:rPr>
        <w:t>–</w:t>
      </w:r>
      <w:r w:rsidRPr="00E86C94">
        <w:rPr>
          <w:rFonts w:ascii="David" w:hAnsi="David" w:hint="cs"/>
          <w:b/>
          <w:bCs/>
          <w:sz w:val="24"/>
          <w:rtl/>
        </w:rPr>
        <w:t xml:space="preserve"> ס' 26 לחוק החוזים חלק כללי (השלמת פרטים):</w:t>
      </w:r>
      <w:r w:rsidR="00474C1E">
        <w:rPr>
          <w:rFonts w:ascii="David" w:hAnsi="David" w:hint="cs"/>
          <w:b/>
          <w:bCs/>
          <w:sz w:val="24"/>
          <w:rtl/>
        </w:rPr>
        <w:t xml:space="preserve"> </w:t>
      </w:r>
      <w:r w:rsidRPr="00E86C94">
        <w:rPr>
          <w:rFonts w:ascii="David" w:hAnsi="David"/>
          <w:sz w:val="24"/>
          <w:rtl/>
        </w:rPr>
        <w:t>פרטים שלא נקבעו בחוזה או על פיו יהיו לפי הנוהג הקיים בין הצדדים, ובאין נוהג כזה – לפי הנוהג המקובל בחוזים מאותו סוג, ויראו גם פרטים אלה כמוסכמים</w:t>
      </w:r>
      <w:r w:rsidRPr="00E86C94">
        <w:rPr>
          <w:rFonts w:ascii="David" w:hAnsi="David"/>
          <w:sz w:val="24"/>
        </w:rPr>
        <w:t>.</w:t>
      </w:r>
    </w:p>
    <w:p w14:paraId="557DEC89" w14:textId="3DC3CFE9" w:rsidR="00E86C94" w:rsidRPr="000C4B94" w:rsidRDefault="00E86C94" w:rsidP="00E86C94">
      <w:pPr>
        <w:rPr>
          <w:rFonts w:ascii="David" w:hAnsi="David"/>
          <w:b/>
          <w:bCs/>
          <w:sz w:val="24"/>
          <w:rtl/>
        </w:rPr>
      </w:pPr>
      <w:r w:rsidRPr="000C4B94">
        <w:rPr>
          <w:rFonts w:ascii="David" w:hAnsi="David" w:hint="cs"/>
          <w:b/>
          <w:bCs/>
          <w:sz w:val="24"/>
          <w:rtl/>
        </w:rPr>
        <w:t xml:space="preserve">התחקות אחר רצון הצדדים </w:t>
      </w:r>
      <w:r w:rsidR="00474C1E" w:rsidRPr="000C4B94">
        <w:rPr>
          <w:rFonts w:ascii="David" w:hAnsi="David" w:hint="cs"/>
          <w:b/>
          <w:bCs/>
          <w:sz w:val="24"/>
          <w:rtl/>
        </w:rPr>
        <w:t>: הרעיון סעיף 26 לחוק החוזים חלק כללי</w:t>
      </w:r>
    </w:p>
    <w:p w14:paraId="45DBDFCF" w14:textId="0C4E3032" w:rsidR="00E86C94" w:rsidRDefault="00E86C94" w:rsidP="0074393E">
      <w:pPr>
        <w:pStyle w:val="a5"/>
        <w:numPr>
          <w:ilvl w:val="0"/>
          <w:numId w:val="19"/>
        </w:numPr>
        <w:rPr>
          <w:rFonts w:ascii="David" w:hAnsi="David"/>
          <w:sz w:val="24"/>
        </w:rPr>
      </w:pPr>
      <w:r w:rsidRPr="00E86C94">
        <w:rPr>
          <w:rFonts w:ascii="David" w:hAnsi="David" w:hint="cs"/>
          <w:sz w:val="24"/>
          <w:rtl/>
        </w:rPr>
        <w:t>נוהג מיוחד</w:t>
      </w:r>
      <w:r w:rsidR="00474C1E">
        <w:rPr>
          <w:rFonts w:ascii="David" w:hAnsi="David" w:hint="cs"/>
          <w:sz w:val="24"/>
          <w:rtl/>
        </w:rPr>
        <w:t>.</w:t>
      </w:r>
    </w:p>
    <w:p w14:paraId="7BBEB4C1" w14:textId="5C826B92" w:rsidR="00E86C94" w:rsidRPr="00E86C94" w:rsidRDefault="00E86C94" w:rsidP="0074393E">
      <w:pPr>
        <w:pStyle w:val="a5"/>
        <w:numPr>
          <w:ilvl w:val="0"/>
          <w:numId w:val="19"/>
        </w:numPr>
        <w:rPr>
          <w:rFonts w:ascii="David" w:hAnsi="David"/>
          <w:sz w:val="24"/>
        </w:rPr>
      </w:pPr>
      <w:r>
        <w:rPr>
          <w:rFonts w:ascii="David" w:hAnsi="David" w:hint="cs"/>
          <w:sz w:val="24"/>
          <w:rtl/>
        </w:rPr>
        <w:t>נ</w:t>
      </w:r>
      <w:r w:rsidRPr="00E86C94">
        <w:rPr>
          <w:rFonts w:ascii="David" w:hAnsi="David" w:hint="cs"/>
          <w:sz w:val="24"/>
          <w:rtl/>
        </w:rPr>
        <w:t xml:space="preserve">והג כללי </w:t>
      </w:r>
      <w:r w:rsidRPr="00E86C94">
        <w:rPr>
          <w:rFonts w:ascii="David" w:hAnsi="David"/>
          <w:sz w:val="24"/>
          <w:rtl/>
        </w:rPr>
        <w:t>–</w:t>
      </w:r>
      <w:r w:rsidRPr="00E86C94">
        <w:rPr>
          <w:rFonts w:ascii="David" w:hAnsi="David" w:hint="cs"/>
          <w:sz w:val="24"/>
          <w:rtl/>
        </w:rPr>
        <w:t xml:space="preserve"> החוק מכיר בהסדרים שקיימים בשוק </w:t>
      </w:r>
      <w:r w:rsidRPr="00E86C94">
        <w:rPr>
          <w:rFonts w:ascii="David" w:hAnsi="David"/>
          <w:sz w:val="24"/>
          <w:rtl/>
        </w:rPr>
        <w:t>–</w:t>
      </w:r>
      <w:r w:rsidRPr="00E86C94">
        <w:rPr>
          <w:rFonts w:ascii="David" w:hAnsi="David" w:hint="cs"/>
          <w:sz w:val="24"/>
          <w:rtl/>
        </w:rPr>
        <w:t xml:space="preserve"> עסקאות הנמצאות בשוק מפותח לא רק מבחינת הסדרים עסקיים אלא בעיקר מבחינת הסדרים חוזיים, שקיימים בין הצדדים בשוק, הם ברקע של העסקה הספציפית משליכים על האינטרקציות.</w:t>
      </w:r>
    </w:p>
    <w:p w14:paraId="756A1894" w14:textId="230F5E15" w:rsidR="00E86C94" w:rsidRDefault="00E86C94" w:rsidP="0074393E">
      <w:pPr>
        <w:pStyle w:val="a5"/>
        <w:numPr>
          <w:ilvl w:val="0"/>
          <w:numId w:val="19"/>
        </w:numPr>
        <w:rPr>
          <w:rFonts w:ascii="David" w:hAnsi="David"/>
          <w:b/>
          <w:bCs/>
          <w:sz w:val="24"/>
        </w:rPr>
      </w:pPr>
      <w:r w:rsidRPr="00E86C94">
        <w:rPr>
          <w:rFonts w:ascii="David" w:hAnsi="David" w:hint="cs"/>
          <w:b/>
          <w:bCs/>
          <w:sz w:val="24"/>
          <w:rtl/>
        </w:rPr>
        <w:t xml:space="preserve">( </w:t>
      </w:r>
      <w:r w:rsidRPr="00E86C94">
        <w:rPr>
          <w:rFonts w:ascii="David" w:hAnsi="David"/>
          <w:b/>
          <w:bCs/>
          <w:sz w:val="24"/>
        </w:rPr>
        <w:t>Lisa Bernstein</w:t>
      </w:r>
      <w:r w:rsidRPr="00E86C94">
        <w:rPr>
          <w:rFonts w:ascii="David" w:hAnsi="David" w:hint="cs"/>
          <w:b/>
          <w:bCs/>
          <w:sz w:val="24"/>
          <w:rtl/>
        </w:rPr>
        <w:t>)</w:t>
      </w:r>
      <w:r>
        <w:rPr>
          <w:rFonts w:ascii="David" w:hAnsi="David" w:hint="cs"/>
          <w:sz w:val="24"/>
          <w:rtl/>
        </w:rPr>
        <w:t xml:space="preserve"> </w:t>
      </w:r>
      <w:r w:rsidR="000C4B94">
        <w:rPr>
          <w:rFonts w:ascii="David" w:hAnsi="David" w:hint="cs"/>
          <w:sz w:val="24"/>
          <w:rtl/>
        </w:rPr>
        <w:t xml:space="preserve"> מתחקה אחר </w:t>
      </w:r>
      <w:r w:rsidRPr="000C4B94">
        <w:rPr>
          <w:rFonts w:ascii="David" w:hAnsi="David" w:hint="cs"/>
          <w:b/>
          <w:bCs/>
          <w:sz w:val="24"/>
          <w:rtl/>
        </w:rPr>
        <w:t xml:space="preserve">שוק היהלומים בניו יורק </w:t>
      </w:r>
      <w:r w:rsidRPr="000C4B94">
        <w:rPr>
          <w:rFonts w:ascii="David" w:hAnsi="David"/>
          <w:b/>
          <w:bCs/>
          <w:sz w:val="24"/>
          <w:rtl/>
        </w:rPr>
        <w:t>–</w:t>
      </w:r>
      <w:r>
        <w:rPr>
          <w:rFonts w:ascii="David" w:hAnsi="David" w:hint="cs"/>
          <w:sz w:val="24"/>
          <w:rtl/>
        </w:rPr>
        <w:t xml:space="preserve"> דוגמה לעסקאות בעשרות אלפי דולרים שמתבצעות בלחיצת יד, שבה</w:t>
      </w:r>
      <w:r w:rsidR="000C4B94">
        <w:rPr>
          <w:rFonts w:ascii="David" w:hAnsi="David" w:hint="cs"/>
          <w:sz w:val="24"/>
          <w:rtl/>
        </w:rPr>
        <w:t>ן</w:t>
      </w:r>
      <w:r>
        <w:rPr>
          <w:rFonts w:ascii="David" w:hAnsi="David" w:hint="cs"/>
          <w:sz w:val="24"/>
          <w:rtl/>
        </w:rPr>
        <w:t xml:space="preserve"> מועברת הסחורה לפני שמועבר התשלום</w:t>
      </w:r>
      <w:r w:rsidR="000C4B94">
        <w:rPr>
          <w:rFonts w:ascii="David" w:hAnsi="David" w:hint="cs"/>
          <w:sz w:val="24"/>
          <w:rtl/>
        </w:rPr>
        <w:t xml:space="preserve"> ויש בהם הסדרים מאוד מורכבים ליישוב סכסוכים.</w:t>
      </w:r>
      <w:r>
        <w:rPr>
          <w:rFonts w:ascii="David" w:hAnsi="David" w:hint="cs"/>
          <w:sz w:val="24"/>
          <w:rtl/>
        </w:rPr>
        <w:t xml:space="preserve"> אין הס</w:t>
      </w:r>
      <w:r w:rsidR="000C4B94">
        <w:rPr>
          <w:rFonts w:ascii="David" w:hAnsi="David" w:hint="cs"/>
          <w:sz w:val="24"/>
          <w:rtl/>
        </w:rPr>
        <w:t>כמים</w:t>
      </w:r>
      <w:r>
        <w:rPr>
          <w:rFonts w:ascii="David" w:hAnsi="David" w:hint="cs"/>
          <w:sz w:val="24"/>
          <w:rtl/>
        </w:rPr>
        <w:t xml:space="preserve"> בכתב, </w:t>
      </w:r>
      <w:r w:rsidR="00474C1E">
        <w:rPr>
          <w:rFonts w:ascii="David" w:hAnsi="David" w:hint="cs"/>
          <w:sz w:val="24"/>
          <w:rtl/>
        </w:rPr>
        <w:t xml:space="preserve">ועם זאת </w:t>
      </w:r>
      <w:r>
        <w:rPr>
          <w:rFonts w:ascii="David" w:hAnsi="David" w:hint="cs"/>
          <w:sz w:val="24"/>
          <w:rtl/>
        </w:rPr>
        <w:t>הפרות זה אירוע נדיר</w:t>
      </w:r>
      <w:r w:rsidR="000C4B94">
        <w:rPr>
          <w:rFonts w:ascii="David" w:hAnsi="David" w:hint="cs"/>
          <w:sz w:val="24"/>
          <w:rtl/>
        </w:rPr>
        <w:t xml:space="preserve">, יש סכסוכים לגבי שווי ממכר אבל התנערות מהסכם מאוד נדיר בטח כשמדובר בפנייה לבתי משפט. זה לא אומר שאין להם הסדרים חוזיים, להיפך </w:t>
      </w:r>
      <w:r w:rsidR="000C4B94">
        <w:rPr>
          <w:rFonts w:ascii="David" w:hAnsi="David"/>
          <w:sz w:val="24"/>
          <w:rtl/>
        </w:rPr>
        <w:t>–</w:t>
      </w:r>
      <w:r w:rsidR="000C4B94">
        <w:rPr>
          <w:rFonts w:ascii="David" w:hAnsi="David" w:hint="cs"/>
          <w:sz w:val="24"/>
          <w:rtl/>
        </w:rPr>
        <w:t xml:space="preserve"> זה אומר שיש להם תרבות חוזית מאוד מפותחת</w:t>
      </w:r>
      <w:r>
        <w:rPr>
          <w:rFonts w:ascii="David" w:hAnsi="David" w:hint="cs"/>
          <w:sz w:val="24"/>
          <w:rtl/>
        </w:rPr>
        <w:t xml:space="preserve">. היא גם מתחקה אחר </w:t>
      </w:r>
      <w:r w:rsidRPr="00474C1E">
        <w:rPr>
          <w:rFonts w:ascii="David" w:hAnsi="David" w:hint="cs"/>
          <w:b/>
          <w:bCs/>
          <w:sz w:val="24"/>
          <w:rtl/>
        </w:rPr>
        <w:t>שוק הבשר ושוק הכותנה-</w:t>
      </w:r>
      <w:r>
        <w:rPr>
          <w:rFonts w:ascii="David" w:hAnsi="David" w:hint="cs"/>
          <w:sz w:val="24"/>
          <w:rtl/>
        </w:rPr>
        <w:t xml:space="preserve"> כל החוזים שלהם מאוד מורכבים אבל לא ניתן לראות את זה בחוזה, </w:t>
      </w:r>
      <w:r w:rsidRPr="000C4B94">
        <w:rPr>
          <w:rFonts w:ascii="David" w:hAnsi="David" w:hint="cs"/>
          <w:b/>
          <w:bCs/>
          <w:sz w:val="24"/>
          <w:rtl/>
        </w:rPr>
        <w:t>יש מנגנון שלם של נוהג שמשלים את ההסכמים האלה</w:t>
      </w:r>
      <w:r>
        <w:rPr>
          <w:rFonts w:ascii="David" w:hAnsi="David" w:hint="cs"/>
          <w:sz w:val="24"/>
          <w:rtl/>
        </w:rPr>
        <w:t xml:space="preserve">. ולכן החוק מאמץ את ההבנה שבשווקים מהסוג הזה יש מנגנונים חוזיים מורכבים שמשלימים את התוכן של החוזה הספציפי ומשקף את רצון הצדדים תופעה מיוחדת בשוק הכותנה </w:t>
      </w:r>
      <w:r>
        <w:rPr>
          <w:rFonts w:ascii="David" w:hAnsi="David"/>
          <w:sz w:val="24"/>
          <w:rtl/>
        </w:rPr>
        <w:t>–</w:t>
      </w:r>
      <w:r>
        <w:rPr>
          <w:rFonts w:ascii="David" w:hAnsi="David" w:hint="cs"/>
          <w:sz w:val="24"/>
          <w:rtl/>
        </w:rPr>
        <w:t xml:space="preserve"> סכסוכים על איכות הממכר לא מגיעים לבית המשפט, אלא לוועדות פנימיות של סוחרי כותנה שיכריעו </w:t>
      </w:r>
      <w:r>
        <w:rPr>
          <w:rFonts w:ascii="David" w:hAnsi="David"/>
          <w:sz w:val="24"/>
          <w:rtl/>
        </w:rPr>
        <w:t>–</w:t>
      </w:r>
      <w:r>
        <w:rPr>
          <w:rFonts w:ascii="David" w:hAnsi="David" w:hint="cs"/>
          <w:sz w:val="24"/>
          <w:rtl/>
        </w:rPr>
        <w:t xml:space="preserve"> מערכת חוזית שעוקפת את בתי המשפט. לכאורה, מנגנון מוזר </w:t>
      </w:r>
      <w:r>
        <w:rPr>
          <w:rFonts w:ascii="David" w:hAnsi="David"/>
          <w:sz w:val="24"/>
          <w:rtl/>
        </w:rPr>
        <w:t>–</w:t>
      </w:r>
      <w:r>
        <w:rPr>
          <w:rFonts w:ascii="David" w:hAnsi="David" w:hint="cs"/>
          <w:sz w:val="24"/>
          <w:rtl/>
        </w:rPr>
        <w:t xml:space="preserve"> הסיבה שאנו רוצים שתנאים יהיו מוסכמים בהסדרים היא שנוכל לאכוף את בתי המשפט.</w:t>
      </w:r>
      <w:r w:rsidR="0030175F">
        <w:rPr>
          <w:rFonts w:ascii="David" w:hAnsi="David" w:hint="cs"/>
          <w:sz w:val="24"/>
          <w:rtl/>
        </w:rPr>
        <w:t xml:space="preserve"> הסנקציה כאן, לא חייבת להיות משפטית במובן של ביהמ"ש אוכף את הסנקציה, אלא סנקציה מסחרית או של ניגודים מקצועיים </w:t>
      </w:r>
      <w:r w:rsidR="0030175F">
        <w:rPr>
          <w:rFonts w:ascii="David" w:hAnsi="David"/>
          <w:sz w:val="24"/>
          <w:rtl/>
        </w:rPr>
        <w:t>–</w:t>
      </w:r>
      <w:r w:rsidR="0030175F">
        <w:rPr>
          <w:rFonts w:ascii="David" w:hAnsi="David" w:hint="cs"/>
          <w:sz w:val="24"/>
          <w:rtl/>
        </w:rPr>
        <w:t xml:space="preserve"> </w:t>
      </w:r>
      <w:r w:rsidR="0030175F" w:rsidRPr="000C4B94">
        <w:rPr>
          <w:rFonts w:ascii="David" w:hAnsi="David" w:hint="cs"/>
          <w:b/>
          <w:bCs/>
          <w:sz w:val="24"/>
          <w:rtl/>
        </w:rPr>
        <w:t>ועל כן היא מראה שיש מערכת שלמה של הסכמים שההפרות שלהן מנוהלות בתוך הקבוצה המסחרית ששומרות על פעילות השוק, גישה שיותר טובה ממה שנשלט על ידי ביהמ"ש בגלל שהם מומחים לתחומם.</w:t>
      </w:r>
      <w:r w:rsidR="0030175F">
        <w:rPr>
          <w:rFonts w:ascii="David" w:hAnsi="David" w:hint="cs"/>
          <w:sz w:val="24"/>
          <w:rtl/>
        </w:rPr>
        <w:t xml:space="preserve"> </w:t>
      </w:r>
      <w:r w:rsidR="008C531C" w:rsidRPr="008C531C">
        <w:rPr>
          <w:rFonts w:ascii="David" w:hAnsi="David" w:hint="cs"/>
          <w:b/>
          <w:bCs/>
          <w:sz w:val="24"/>
          <w:rtl/>
        </w:rPr>
        <w:t>כולם מוסדרים בנוהג ולא מופעים בהסכם.</w:t>
      </w:r>
    </w:p>
    <w:p w14:paraId="1F990BEB" w14:textId="7A08FB66" w:rsidR="000C4B94" w:rsidRPr="000C4B94" w:rsidRDefault="000C4B94" w:rsidP="000C0798">
      <w:pPr>
        <w:pStyle w:val="3"/>
      </w:pPr>
      <w:bookmarkStart w:id="64" w:name="_Toc92877844"/>
      <w:r w:rsidRPr="000C0798">
        <w:rPr>
          <w:rFonts w:hint="cs"/>
          <w:rtl/>
        </w:rPr>
        <w:t>השלמה של החוק לפי הוראות חוק משלימות</w:t>
      </w:r>
      <w:bookmarkEnd w:id="64"/>
    </w:p>
    <w:p w14:paraId="65A58D14" w14:textId="77777777" w:rsidR="00361546" w:rsidRDefault="008C531C" w:rsidP="00361546">
      <w:pPr>
        <w:rPr>
          <w:rFonts w:ascii="David" w:hAnsi="David"/>
          <w:sz w:val="24"/>
          <w:rtl/>
        </w:rPr>
      </w:pPr>
      <w:r w:rsidRPr="00361546">
        <w:rPr>
          <w:rFonts w:ascii="David" w:hAnsi="David" w:hint="cs"/>
          <w:b/>
          <w:bCs/>
          <w:sz w:val="24"/>
          <w:u w:val="single"/>
          <w:rtl/>
        </w:rPr>
        <w:t xml:space="preserve">תאוריה של כללי ברירת המחדל </w:t>
      </w:r>
      <w:r w:rsidRPr="00361546">
        <w:rPr>
          <w:rFonts w:ascii="David" w:hAnsi="David"/>
          <w:b/>
          <w:bCs/>
          <w:sz w:val="24"/>
          <w:u w:val="single"/>
          <w:rtl/>
        </w:rPr>
        <w:t>–</w:t>
      </w:r>
      <w:r w:rsidRPr="00361546">
        <w:rPr>
          <w:rFonts w:ascii="David" w:hAnsi="David" w:hint="cs"/>
          <w:b/>
          <w:bCs/>
          <w:sz w:val="24"/>
          <w:u w:val="single"/>
          <w:rtl/>
        </w:rPr>
        <w:t xml:space="preserve"> הגישה הכלכלית</w:t>
      </w:r>
      <w:r w:rsidR="00361546" w:rsidRPr="00361546">
        <w:rPr>
          <w:rFonts w:ascii="David" w:hAnsi="David" w:hint="cs"/>
          <w:b/>
          <w:bCs/>
          <w:sz w:val="24"/>
          <w:u w:val="single"/>
          <w:rtl/>
        </w:rPr>
        <w:t>:</w:t>
      </w:r>
      <w:r w:rsidR="00361546">
        <w:rPr>
          <w:rFonts w:ascii="David" w:hAnsi="David" w:hint="cs"/>
          <w:b/>
          <w:bCs/>
          <w:sz w:val="24"/>
          <w:rtl/>
        </w:rPr>
        <w:t xml:space="preserve"> </w:t>
      </w:r>
    </w:p>
    <w:p w14:paraId="32BCFBF3" w14:textId="6495E600" w:rsidR="008C531C" w:rsidRPr="00361546" w:rsidRDefault="008C531C" w:rsidP="00361546">
      <w:pPr>
        <w:rPr>
          <w:rFonts w:ascii="David" w:hAnsi="David"/>
          <w:b/>
          <w:bCs/>
          <w:sz w:val="24"/>
          <w:rtl/>
        </w:rPr>
      </w:pPr>
      <w:r w:rsidRPr="008C531C">
        <w:rPr>
          <w:rFonts w:ascii="David" w:hAnsi="David" w:hint="cs"/>
          <w:sz w:val="24"/>
          <w:rtl/>
        </w:rPr>
        <w:t xml:space="preserve">כללים שמתחקים אחר הרצון </w:t>
      </w:r>
      <w:r w:rsidR="000C4B94" w:rsidRPr="008C531C">
        <w:rPr>
          <w:rFonts w:ascii="David" w:hAnsi="David" w:hint="cs"/>
          <w:sz w:val="24"/>
          <w:rtl/>
        </w:rPr>
        <w:t>ההיפותטי</w:t>
      </w:r>
      <w:r w:rsidRPr="008C531C">
        <w:rPr>
          <w:rFonts w:ascii="David" w:hAnsi="David" w:hint="cs"/>
          <w:sz w:val="24"/>
          <w:rtl/>
        </w:rPr>
        <w:t xml:space="preserve"> של הצדדים. מתאים לגישה כלכלית, מאחר שמטרת הגישה הזאת היא לא להתחקות אחר רצון הצדדים אלא לחסוך להם משא מתן. </w:t>
      </w:r>
      <w:r w:rsidRPr="00361546">
        <w:rPr>
          <w:rFonts w:ascii="David" w:hAnsi="David" w:hint="cs"/>
          <w:b/>
          <w:bCs/>
          <w:sz w:val="24"/>
          <w:rtl/>
        </w:rPr>
        <w:t>מתאים לתאוריה של צדק הסכמי</w:t>
      </w:r>
      <w:r w:rsidR="00361546">
        <w:rPr>
          <w:rFonts w:ascii="David" w:hAnsi="David" w:hint="cs"/>
          <w:sz w:val="24"/>
          <w:rtl/>
        </w:rPr>
        <w:t>:</w:t>
      </w:r>
      <w:r w:rsidRPr="008C531C">
        <w:rPr>
          <w:rFonts w:ascii="David" w:hAnsi="David" w:hint="cs"/>
          <w:sz w:val="24"/>
          <w:rtl/>
        </w:rPr>
        <w:t xml:space="preserve"> חוזים חסרים זאת תופעה קיימת ועל מנת להשלים אותה יש להתחקות אחר הרצון </w:t>
      </w:r>
      <w:r w:rsidR="000C4B94" w:rsidRPr="008C531C">
        <w:rPr>
          <w:rFonts w:ascii="David" w:hAnsi="David" w:hint="cs"/>
          <w:sz w:val="24"/>
          <w:rtl/>
        </w:rPr>
        <w:t>ההיפותטי</w:t>
      </w:r>
      <w:r w:rsidRPr="008C531C">
        <w:rPr>
          <w:rFonts w:ascii="David" w:hAnsi="David" w:hint="cs"/>
          <w:sz w:val="24"/>
          <w:rtl/>
        </w:rPr>
        <w:t xml:space="preserve"> של הצדדים.</w:t>
      </w:r>
    </w:p>
    <w:p w14:paraId="6A5DB2FC" w14:textId="491D5EFD" w:rsidR="008C531C" w:rsidRDefault="008C531C" w:rsidP="008C531C">
      <w:pPr>
        <w:rPr>
          <w:rFonts w:ascii="David" w:hAnsi="David"/>
          <w:sz w:val="24"/>
          <w:u w:val="single"/>
          <w:rtl/>
        </w:rPr>
      </w:pPr>
      <w:r w:rsidRPr="008C531C">
        <w:rPr>
          <w:rFonts w:ascii="David" w:hAnsi="David" w:hint="cs"/>
          <w:sz w:val="24"/>
          <w:u w:val="single"/>
          <w:rtl/>
        </w:rPr>
        <w:t>דוגמאות:</w:t>
      </w:r>
    </w:p>
    <w:p w14:paraId="06D1F4FE" w14:textId="2B3465FE" w:rsidR="008C531C" w:rsidRDefault="008C531C" w:rsidP="005F55FA">
      <w:pPr>
        <w:pStyle w:val="a5"/>
        <w:numPr>
          <w:ilvl w:val="0"/>
          <w:numId w:val="65"/>
        </w:numPr>
        <w:rPr>
          <w:rFonts w:ascii="David" w:hAnsi="David"/>
          <w:sz w:val="24"/>
        </w:rPr>
      </w:pPr>
      <w:r w:rsidRPr="008C531C">
        <w:rPr>
          <w:rFonts w:ascii="David" w:hAnsi="David" w:hint="cs"/>
          <w:b/>
          <w:bCs/>
          <w:sz w:val="24"/>
          <w:rtl/>
        </w:rPr>
        <w:t>ס' 40 לחוק החוזים</w:t>
      </w:r>
      <w:r w:rsidRPr="008C531C">
        <w:rPr>
          <w:rFonts w:ascii="David" w:hAnsi="David" w:hint="cs"/>
          <w:sz w:val="24"/>
          <w:rtl/>
        </w:rPr>
        <w:t xml:space="preserve"> - </w:t>
      </w:r>
      <w:r w:rsidRPr="008C531C">
        <w:rPr>
          <w:rFonts w:ascii="David" w:hAnsi="David"/>
          <w:sz w:val="24"/>
        </w:rPr>
        <w:t> </w:t>
      </w:r>
      <w:r w:rsidRPr="008C531C">
        <w:rPr>
          <w:rFonts w:ascii="David" w:hAnsi="David"/>
          <w:sz w:val="24"/>
          <w:rtl/>
        </w:rPr>
        <w:t>חיוב יכול שיקויים בידי אדם שאיננו החייב, זולת אם לפי מהות החיוב, או לפי המוסכם בין הצדדים, על החייב לקיימו אישית</w:t>
      </w:r>
      <w:r w:rsidRPr="008C531C">
        <w:rPr>
          <w:rFonts w:ascii="David" w:hAnsi="David" w:hint="cs"/>
          <w:sz w:val="24"/>
          <w:rtl/>
        </w:rPr>
        <w:t xml:space="preserve"> – </w:t>
      </w:r>
      <w:r w:rsidRPr="008C531C">
        <w:rPr>
          <w:rFonts w:ascii="David" w:hAnsi="David" w:hint="cs"/>
          <w:b/>
          <w:bCs/>
          <w:sz w:val="24"/>
          <w:rtl/>
        </w:rPr>
        <w:t>ההבדל עם סעיף 6 לחוק המחאת חיובים</w:t>
      </w:r>
      <w:r w:rsidRPr="008C531C">
        <w:rPr>
          <w:rFonts w:ascii="David" w:hAnsi="David" w:hint="cs"/>
          <w:sz w:val="24"/>
          <w:rtl/>
        </w:rPr>
        <w:t xml:space="preserve">: </w:t>
      </w:r>
      <w:r w:rsidRPr="008C531C">
        <w:rPr>
          <w:rFonts w:ascii="David" w:hAnsi="David"/>
          <w:sz w:val="24"/>
          <w:rtl/>
        </w:rPr>
        <w:t>חבותו של חייב ניתנת להמחאה, כולה או מקצתה, בהסכם בין החייב לבין הנמחה שבאה עליו הסכמת הנושה, זולת אם נשללה או הוגבלה עבירותה לפי דין</w:t>
      </w:r>
      <w:r>
        <w:rPr>
          <w:rFonts w:ascii="David" w:hAnsi="David" w:hint="cs"/>
          <w:sz w:val="24"/>
          <w:rtl/>
        </w:rPr>
        <w:t xml:space="preserve"> </w:t>
      </w:r>
      <w:r>
        <w:rPr>
          <w:rFonts w:ascii="David" w:hAnsi="David"/>
          <w:sz w:val="24"/>
          <w:rtl/>
        </w:rPr>
        <w:t>–</w:t>
      </w:r>
      <w:r>
        <w:rPr>
          <w:rFonts w:ascii="David" w:hAnsi="David" w:hint="cs"/>
          <w:sz w:val="24"/>
          <w:rtl/>
        </w:rPr>
        <w:t xml:space="preserve"> </w:t>
      </w:r>
      <w:r w:rsidRPr="008C531C">
        <w:rPr>
          <w:rFonts w:ascii="David" w:hAnsi="David" w:hint="cs"/>
          <w:b/>
          <w:bCs/>
          <w:sz w:val="24"/>
          <w:rtl/>
        </w:rPr>
        <w:t>להפסיק להיות צד להסכם ולהעביר את ההסכם לאדם אחר</w:t>
      </w:r>
      <w:r>
        <w:rPr>
          <w:rFonts w:ascii="David" w:hAnsi="David" w:hint="cs"/>
          <w:sz w:val="24"/>
          <w:rtl/>
        </w:rPr>
        <w:t xml:space="preserve">. המחאה של זכויות לא נדרשת הסכמה של הצד השני. אך לנושה, אכפת לדעת מי החייב שעומד מולו, חשוב לו לדעת שהחייב הוא בעל פרעון ושניתן יהיה לתבוע אותו. </w:t>
      </w:r>
      <w:r w:rsidRPr="008C531C">
        <w:rPr>
          <w:rFonts w:ascii="David" w:hAnsi="David" w:hint="cs"/>
          <w:b/>
          <w:bCs/>
          <w:sz w:val="24"/>
          <w:rtl/>
        </w:rPr>
        <w:t>את המחאת החיוב כברירת מחדל לא נרצה לאפשר.</w:t>
      </w:r>
      <w:r>
        <w:rPr>
          <w:rFonts w:ascii="David" w:hAnsi="David" w:hint="cs"/>
          <w:sz w:val="24"/>
          <w:rtl/>
        </w:rPr>
        <w:t xml:space="preserve"> לפי ס' 40</w:t>
      </w:r>
      <w:r w:rsidR="00361546">
        <w:rPr>
          <w:rFonts w:ascii="David" w:hAnsi="David" w:hint="cs"/>
          <w:sz w:val="24"/>
          <w:rtl/>
        </w:rPr>
        <w:t xml:space="preserve"> לחוק החוזים</w:t>
      </w:r>
      <w:r>
        <w:rPr>
          <w:rFonts w:ascii="David" w:hAnsi="David" w:hint="cs"/>
          <w:sz w:val="24"/>
          <w:rtl/>
        </w:rPr>
        <w:t xml:space="preserve">, קיום החיוב על ידי אחר, ללא הסכמת הנושה </w:t>
      </w:r>
      <w:r>
        <w:rPr>
          <w:rFonts w:ascii="David" w:hAnsi="David"/>
          <w:sz w:val="24"/>
          <w:rtl/>
        </w:rPr>
        <w:t>–</w:t>
      </w:r>
      <w:r>
        <w:rPr>
          <w:rFonts w:ascii="David" w:hAnsi="David" w:hint="cs"/>
          <w:sz w:val="24"/>
          <w:rtl/>
        </w:rPr>
        <w:t xml:space="preserve"> זה לא משנה כי עדיין </w:t>
      </w:r>
      <w:r w:rsidRPr="00361546">
        <w:rPr>
          <w:rFonts w:ascii="David" w:hAnsi="David" w:hint="cs"/>
          <w:b/>
          <w:bCs/>
          <w:sz w:val="24"/>
          <w:rtl/>
        </w:rPr>
        <w:t>החייב נשאר חייב,</w:t>
      </w:r>
      <w:r>
        <w:rPr>
          <w:rFonts w:ascii="David" w:hAnsi="David" w:hint="cs"/>
          <w:sz w:val="24"/>
          <w:rtl/>
        </w:rPr>
        <w:t xml:space="preserve"> הוא לא מעביר את ההסכם למישהו אחר. הוא לא יכל להעביר את החובה החוזית שלו בלי הסכמה.</w:t>
      </w:r>
    </w:p>
    <w:p w14:paraId="7F8E1214" w14:textId="366CAF13" w:rsidR="008C531C" w:rsidRDefault="008C531C" w:rsidP="005F55FA">
      <w:pPr>
        <w:pStyle w:val="a5"/>
        <w:numPr>
          <w:ilvl w:val="0"/>
          <w:numId w:val="65"/>
        </w:numPr>
        <w:rPr>
          <w:rFonts w:ascii="David" w:hAnsi="David"/>
          <w:sz w:val="24"/>
        </w:rPr>
      </w:pPr>
      <w:r>
        <w:rPr>
          <w:rFonts w:ascii="David" w:hAnsi="David" w:hint="cs"/>
          <w:b/>
          <w:bCs/>
          <w:sz w:val="24"/>
          <w:rtl/>
        </w:rPr>
        <w:t xml:space="preserve">ס' 42 לחוק החוזים </w:t>
      </w:r>
      <w:r>
        <w:rPr>
          <w:rFonts w:ascii="David" w:hAnsi="David"/>
          <w:sz w:val="24"/>
          <w:rtl/>
        </w:rPr>
        <w:t>–</w:t>
      </w:r>
      <w:r>
        <w:rPr>
          <w:rFonts w:ascii="David" w:hAnsi="David" w:hint="cs"/>
          <w:sz w:val="24"/>
          <w:rtl/>
        </w:rPr>
        <w:t xml:space="preserve"> קיום לפני המועד, כל עוד נמסרה הודעה ולא יפגע בנושה </w:t>
      </w:r>
      <w:r>
        <w:rPr>
          <w:rFonts w:ascii="David" w:hAnsi="David"/>
          <w:sz w:val="24"/>
          <w:rtl/>
        </w:rPr>
        <w:t>–</w:t>
      </w:r>
      <w:r>
        <w:rPr>
          <w:rFonts w:ascii="David" w:hAnsi="David" w:hint="cs"/>
          <w:sz w:val="24"/>
          <w:rtl/>
        </w:rPr>
        <w:t xml:space="preserve"> כברירת מחדל מותר לו אלא אם הצדדים הסכימו אחרת.</w:t>
      </w:r>
    </w:p>
    <w:p w14:paraId="02854213" w14:textId="73CBFB46" w:rsidR="008C531C" w:rsidRDefault="008C531C" w:rsidP="005F55FA">
      <w:pPr>
        <w:pStyle w:val="a5"/>
        <w:numPr>
          <w:ilvl w:val="0"/>
          <w:numId w:val="65"/>
        </w:numPr>
        <w:rPr>
          <w:rFonts w:ascii="David" w:hAnsi="David"/>
          <w:sz w:val="24"/>
        </w:rPr>
      </w:pPr>
      <w:r>
        <w:rPr>
          <w:rFonts w:ascii="David" w:hAnsi="David" w:hint="cs"/>
          <w:b/>
          <w:bCs/>
          <w:sz w:val="24"/>
          <w:rtl/>
        </w:rPr>
        <w:t xml:space="preserve">ס' 10 לחוק המכר </w:t>
      </w:r>
      <w:r>
        <w:rPr>
          <w:rFonts w:ascii="David" w:hAnsi="David"/>
          <w:sz w:val="24"/>
          <w:rtl/>
        </w:rPr>
        <w:t>–</w:t>
      </w:r>
      <w:r>
        <w:rPr>
          <w:rFonts w:ascii="David" w:hAnsi="David" w:hint="cs"/>
          <w:sz w:val="24"/>
          <w:rtl/>
        </w:rPr>
        <w:t xml:space="preserve"> מסירה במקום עסקו של המוכר.</w:t>
      </w:r>
    </w:p>
    <w:p w14:paraId="6528E971" w14:textId="49C6AC6B" w:rsidR="008C531C" w:rsidRPr="00361546" w:rsidRDefault="008C531C" w:rsidP="00361546">
      <w:pPr>
        <w:ind w:left="360"/>
        <w:rPr>
          <w:rFonts w:ascii="David" w:hAnsi="David"/>
          <w:sz w:val="24"/>
        </w:rPr>
      </w:pPr>
      <w:r w:rsidRPr="00361546">
        <w:rPr>
          <w:rFonts w:ascii="David" w:hAnsi="David" w:hint="cs"/>
          <w:b/>
          <w:bCs/>
          <w:sz w:val="24"/>
          <w:rtl/>
        </w:rPr>
        <w:lastRenderedPageBreak/>
        <w:t xml:space="preserve">האם כלל ברירת המחדל צריך להיות נטרלי </w:t>
      </w:r>
      <w:r w:rsidRPr="00361546">
        <w:rPr>
          <w:rFonts w:ascii="David" w:hAnsi="David"/>
          <w:sz w:val="24"/>
          <w:rtl/>
        </w:rPr>
        <w:t>–</w:t>
      </w:r>
      <w:r w:rsidRPr="00361546">
        <w:rPr>
          <w:rFonts w:ascii="David" w:hAnsi="David" w:hint="cs"/>
          <w:sz w:val="24"/>
          <w:rtl/>
        </w:rPr>
        <w:t xml:space="preserve"> כזה שלא מעדיף אף אחד מהצדדים? </w:t>
      </w:r>
      <w:r w:rsidRPr="00361546">
        <w:rPr>
          <w:rFonts w:ascii="David" w:hAnsi="David"/>
          <w:sz w:val="24"/>
          <w:rtl/>
        </w:rPr>
        <w:t>–</w:t>
      </w:r>
      <w:r w:rsidRPr="00361546">
        <w:rPr>
          <w:rFonts w:ascii="David" w:hAnsi="David" w:hint="cs"/>
          <w:sz w:val="24"/>
          <w:rtl/>
        </w:rPr>
        <w:t xml:space="preserve"> הצדדים מתמחרים את ההסכמים החוזיים. אם החוק מעדיף צד אחד, זה לא פוגע בצד השני. אבל, אם ההסדרים הם לא נטרלים והצדדים צריכים לתמחר אותם, זה יכל ליצור עלויות של משא ומתן.</w:t>
      </w:r>
      <w:r w:rsidR="006A4B30" w:rsidRPr="00361546">
        <w:rPr>
          <w:rFonts w:ascii="David" w:hAnsi="David" w:hint="cs"/>
          <w:sz w:val="24"/>
          <w:rtl/>
        </w:rPr>
        <w:t xml:space="preserve"> </w:t>
      </w:r>
    </w:p>
    <w:p w14:paraId="20DB1D5F" w14:textId="6025DCA0" w:rsidR="006A4B30" w:rsidRDefault="006A4B30" w:rsidP="005F55FA">
      <w:pPr>
        <w:pStyle w:val="a5"/>
        <w:numPr>
          <w:ilvl w:val="0"/>
          <w:numId w:val="65"/>
        </w:numPr>
        <w:rPr>
          <w:rFonts w:ascii="David" w:hAnsi="David"/>
          <w:sz w:val="24"/>
        </w:rPr>
      </w:pPr>
      <w:r>
        <w:rPr>
          <w:rFonts w:ascii="David" w:hAnsi="David" w:hint="cs"/>
          <w:b/>
          <w:bCs/>
          <w:sz w:val="24"/>
          <w:rtl/>
        </w:rPr>
        <w:t>כללי ברירת מחדל עונשיים:</w:t>
      </w:r>
    </w:p>
    <w:p w14:paraId="278DD8B1" w14:textId="78039187" w:rsidR="006A4B30" w:rsidRDefault="006A4B30" w:rsidP="005F55FA">
      <w:pPr>
        <w:pStyle w:val="a5"/>
        <w:numPr>
          <w:ilvl w:val="1"/>
          <w:numId w:val="65"/>
        </w:numPr>
        <w:rPr>
          <w:rFonts w:ascii="David" w:hAnsi="David"/>
          <w:sz w:val="24"/>
        </w:rPr>
      </w:pPr>
      <w:r>
        <w:rPr>
          <w:rFonts w:ascii="David" w:hAnsi="David" w:hint="cs"/>
          <w:sz w:val="24"/>
          <w:rtl/>
        </w:rPr>
        <w:t>סעיף 10 לחוק החוזים (תרופות).</w:t>
      </w:r>
    </w:p>
    <w:p w14:paraId="3BF2F0B6" w14:textId="012E34CC" w:rsidR="006A4B30" w:rsidRDefault="006A4B30" w:rsidP="005F55FA">
      <w:pPr>
        <w:pStyle w:val="a5"/>
        <w:numPr>
          <w:ilvl w:val="1"/>
          <w:numId w:val="65"/>
        </w:numPr>
        <w:rPr>
          <w:rFonts w:ascii="David" w:hAnsi="David"/>
          <w:sz w:val="24"/>
        </w:rPr>
      </w:pPr>
      <w:r>
        <w:rPr>
          <w:rFonts w:ascii="David" w:hAnsi="David" w:hint="cs"/>
          <w:sz w:val="24"/>
          <w:rtl/>
        </w:rPr>
        <w:t xml:space="preserve">המטרה </w:t>
      </w:r>
      <w:r>
        <w:rPr>
          <w:rFonts w:ascii="David" w:hAnsi="David"/>
          <w:sz w:val="24"/>
          <w:rtl/>
        </w:rPr>
        <w:t>–</w:t>
      </w:r>
      <w:r>
        <w:rPr>
          <w:rFonts w:ascii="David" w:hAnsi="David" w:hint="cs"/>
          <w:sz w:val="24"/>
          <w:rtl/>
        </w:rPr>
        <w:t xml:space="preserve"> להעלות נושא בכוונה במשא ומתן.</w:t>
      </w:r>
    </w:p>
    <w:p w14:paraId="64AC375F" w14:textId="1C585621" w:rsidR="006A4B30" w:rsidRDefault="006A4B30" w:rsidP="005F55FA">
      <w:pPr>
        <w:pStyle w:val="a5"/>
        <w:numPr>
          <w:ilvl w:val="1"/>
          <w:numId w:val="65"/>
        </w:numPr>
        <w:rPr>
          <w:rFonts w:ascii="David" w:hAnsi="David"/>
          <w:sz w:val="24"/>
        </w:rPr>
      </w:pPr>
      <w:r>
        <w:rPr>
          <w:rFonts w:ascii="David" w:hAnsi="David" w:hint="cs"/>
          <w:sz w:val="24"/>
          <w:rtl/>
        </w:rPr>
        <w:t xml:space="preserve">פיצוי מוסכם </w:t>
      </w:r>
      <w:r>
        <w:rPr>
          <w:rFonts w:ascii="David" w:hAnsi="David"/>
          <w:sz w:val="24"/>
          <w:rtl/>
        </w:rPr>
        <w:t>–</w:t>
      </w:r>
      <w:r>
        <w:rPr>
          <w:rFonts w:ascii="David" w:hAnsi="David" w:hint="cs"/>
          <w:sz w:val="24"/>
          <w:rtl/>
        </w:rPr>
        <w:t xml:space="preserve"> זה שקובעים שהפיצוי המוסכם הוא מקסימלי (מוגזם) מורידים אותו לקצה המקסימלי של התחום גורם לזה שאין ברירת מחדל עונשית ושהכי טוב יהיה לקבוע את הסכום הכי גבוה שהוא יכל, במקרה הכי גרוע יורידו לו את המקסימום לטווח ולכן אין כאן סנקציה.</w:t>
      </w:r>
    </w:p>
    <w:p w14:paraId="1931963D" w14:textId="36D24534" w:rsidR="006A4B30" w:rsidRDefault="006A4B30" w:rsidP="005F55FA">
      <w:pPr>
        <w:pStyle w:val="a5"/>
        <w:numPr>
          <w:ilvl w:val="1"/>
          <w:numId w:val="65"/>
        </w:numPr>
        <w:rPr>
          <w:rFonts w:ascii="David" w:hAnsi="David"/>
          <w:sz w:val="24"/>
        </w:rPr>
      </w:pPr>
      <w:r>
        <w:rPr>
          <w:rFonts w:ascii="David" w:hAnsi="David" w:hint="cs"/>
          <w:sz w:val="24"/>
          <w:rtl/>
        </w:rPr>
        <w:t>חוק שכר שווה לעובד ולעובדת.</w:t>
      </w:r>
    </w:p>
    <w:p w14:paraId="0EA1B039" w14:textId="3CAD6F5C" w:rsidR="006A4B30" w:rsidRDefault="00361546" w:rsidP="005F55FA">
      <w:pPr>
        <w:pStyle w:val="a5"/>
        <w:numPr>
          <w:ilvl w:val="1"/>
          <w:numId w:val="65"/>
        </w:numPr>
        <w:rPr>
          <w:rFonts w:ascii="David" w:hAnsi="David"/>
          <w:sz w:val="24"/>
        </w:rPr>
      </w:pPr>
      <w:r>
        <w:rPr>
          <w:rFonts w:ascii="David" w:hAnsi="David" w:hint="cs"/>
          <w:sz w:val="24"/>
          <w:rtl/>
        </w:rPr>
        <w:t>דוגמה:</w:t>
      </w:r>
      <w:r>
        <w:rPr>
          <w:rFonts w:ascii="David" w:hAnsi="David" w:hint="cs"/>
          <w:sz w:val="24"/>
        </w:rPr>
        <w:t xml:space="preserve"> </w:t>
      </w:r>
      <w:r w:rsidR="006A4B30" w:rsidRPr="00361546">
        <w:rPr>
          <w:rFonts w:ascii="David" w:hAnsi="David" w:hint="cs"/>
          <w:b/>
          <w:bCs/>
          <w:sz w:val="24"/>
          <w:rtl/>
        </w:rPr>
        <w:t>סעיף 41 לחוק החוזים:</w:t>
      </w:r>
      <w:r>
        <w:rPr>
          <w:rFonts w:ascii="David" w:hAnsi="David"/>
          <w:sz w:val="24"/>
        </w:rPr>
        <w:t>"</w:t>
      </w:r>
      <w:r w:rsidR="006A4B30">
        <w:rPr>
          <w:rFonts w:ascii="David" w:hAnsi="David" w:hint="cs"/>
          <w:sz w:val="24"/>
        </w:rPr>
        <w:t xml:space="preserve"> </w:t>
      </w:r>
      <w:r w:rsidR="006A4B30" w:rsidRPr="006A4B30">
        <w:rPr>
          <w:rFonts w:ascii="David" w:hAnsi="David"/>
          <w:sz w:val="24"/>
          <w:rtl/>
        </w:rPr>
        <w:t>חיוב שלא הוסכם על מועד קיומו, יש לקיים זמן סביר לאחר כריתת החוזה, במועד שעליו הודיע הנושה לחייב זמן סביר מראש</w:t>
      </w:r>
      <w:r w:rsidR="006A4B30" w:rsidRPr="006A4B30">
        <w:rPr>
          <w:rFonts w:ascii="David" w:hAnsi="David"/>
          <w:sz w:val="24"/>
        </w:rPr>
        <w:t>.</w:t>
      </w:r>
      <w:r>
        <w:rPr>
          <w:rFonts w:ascii="David" w:hAnsi="David" w:hint="cs"/>
          <w:sz w:val="24"/>
          <w:rtl/>
        </w:rPr>
        <w:t>"</w:t>
      </w:r>
      <w:r w:rsidR="006A4B30">
        <w:rPr>
          <w:rFonts w:ascii="David" w:hAnsi="David" w:hint="cs"/>
          <w:sz w:val="24"/>
          <w:rtl/>
        </w:rPr>
        <w:t xml:space="preserve"> </w:t>
      </w:r>
      <w:r w:rsidR="006A4B30" w:rsidRPr="00361546">
        <w:rPr>
          <w:rFonts w:ascii="David" w:hAnsi="David" w:hint="cs"/>
          <w:b/>
          <w:bCs/>
          <w:sz w:val="24"/>
          <w:rtl/>
        </w:rPr>
        <w:t>למה הנושה מחליט על מועד קיום ה</w:t>
      </w:r>
      <w:r>
        <w:rPr>
          <w:rFonts w:ascii="David" w:hAnsi="David" w:hint="cs"/>
          <w:b/>
          <w:bCs/>
          <w:sz w:val="24"/>
          <w:rtl/>
        </w:rPr>
        <w:t>חיוב</w:t>
      </w:r>
      <w:r w:rsidR="006A4B30">
        <w:rPr>
          <w:rFonts w:ascii="David" w:hAnsi="David" w:hint="cs"/>
          <w:sz w:val="24"/>
          <w:rtl/>
        </w:rPr>
        <w:t>? הסיבה שנותנים לנושה זה כדי לגרום לחייב לעלות את זה מיוזמתו.</w:t>
      </w:r>
      <w:r>
        <w:rPr>
          <w:rFonts w:ascii="David" w:hAnsi="David" w:hint="cs"/>
          <w:sz w:val="24"/>
          <w:rtl/>
        </w:rPr>
        <w:t xml:space="preserve"> לחייב יש אינטרס להשאיר את העניין מעורפל, לכן ברירת המחדל שמעדיה את הנושה מחייבת את החייב להעלות את הנושא בעצמו.</w:t>
      </w:r>
    </w:p>
    <w:p w14:paraId="11F1222C" w14:textId="77777777" w:rsidR="006A4B30" w:rsidRPr="00361546" w:rsidRDefault="006A4B30" w:rsidP="006A4B30">
      <w:pPr>
        <w:rPr>
          <w:rFonts w:ascii="David" w:hAnsi="David"/>
          <w:b/>
          <w:bCs/>
          <w:sz w:val="24"/>
          <w:u w:val="single"/>
          <w:rtl/>
        </w:rPr>
      </w:pPr>
      <w:r w:rsidRPr="00361546">
        <w:rPr>
          <w:rFonts w:ascii="David" w:hAnsi="David" w:hint="cs"/>
          <w:b/>
          <w:bCs/>
          <w:sz w:val="24"/>
          <w:u w:val="single"/>
          <w:rtl/>
        </w:rPr>
        <w:t>תאוריה של כללי ברירת מחדל  - קידום צדק</w:t>
      </w:r>
    </w:p>
    <w:p w14:paraId="2617DE02" w14:textId="1B221481" w:rsidR="006A4B30" w:rsidRDefault="006A4B30" w:rsidP="006A4B30">
      <w:pPr>
        <w:rPr>
          <w:rFonts w:ascii="David" w:hAnsi="David"/>
          <w:b/>
          <w:bCs/>
          <w:sz w:val="24"/>
          <w:rtl/>
        </w:rPr>
      </w:pPr>
      <w:r w:rsidRPr="00361546">
        <w:rPr>
          <w:rFonts w:ascii="David" w:hAnsi="David" w:hint="cs"/>
          <w:b/>
          <w:bCs/>
          <w:sz w:val="24"/>
          <w:rtl/>
        </w:rPr>
        <w:t xml:space="preserve">לא כדי לקדם את התועלת החוזית, אלא כדי לקדם שיקולים של צדק. אם הצדדים לא מתמחרים הוראות חוק משלימות ולא נוטים לסטות מהם יש מקום לבנות הסדרים משלימים צודקים. </w:t>
      </w:r>
      <w:r w:rsidRPr="006A4B30">
        <w:rPr>
          <w:rFonts w:ascii="David" w:hAnsi="David" w:hint="cs"/>
          <w:sz w:val="24"/>
          <w:rtl/>
        </w:rPr>
        <w:t xml:space="preserve">ברירת המחדל </w:t>
      </w:r>
      <w:r w:rsidRPr="006A4B30">
        <w:rPr>
          <w:rFonts w:ascii="David" w:hAnsi="David"/>
          <w:sz w:val="24"/>
          <w:rtl/>
        </w:rPr>
        <w:t>–</w:t>
      </w:r>
      <w:r w:rsidRPr="006A4B30">
        <w:rPr>
          <w:rFonts w:ascii="David" w:hAnsi="David" w:hint="cs"/>
          <w:sz w:val="24"/>
          <w:rtl/>
        </w:rPr>
        <w:t xml:space="preserve"> איזון בין הצדדים (אין סיבה להעדיף צד אחד על השני), האיזון הוא צודק ואם לא, נעדיף את אחד מהצדדים. תאוריית של קידום צדק תגיד </w:t>
      </w:r>
      <w:r w:rsidRPr="006A4B30">
        <w:rPr>
          <w:rFonts w:ascii="David" w:hAnsi="David"/>
          <w:sz w:val="24"/>
          <w:rtl/>
        </w:rPr>
        <w:t>–</w:t>
      </w:r>
      <w:r w:rsidRPr="006A4B30">
        <w:rPr>
          <w:rFonts w:ascii="David" w:hAnsi="David" w:hint="cs"/>
          <w:sz w:val="24"/>
          <w:rtl/>
        </w:rPr>
        <w:t xml:space="preserve"> עדיף ברירת מחדל של כללים מאוזנים. </w:t>
      </w:r>
    </w:p>
    <w:p w14:paraId="7A1FDFC9" w14:textId="4999A33B" w:rsidR="006A4B30" w:rsidRPr="006A4B30" w:rsidRDefault="006A4B30" w:rsidP="006A4B30">
      <w:pPr>
        <w:rPr>
          <w:rFonts w:ascii="David" w:hAnsi="David"/>
          <w:b/>
          <w:bCs/>
          <w:sz w:val="24"/>
        </w:rPr>
      </w:pPr>
      <w:r w:rsidRPr="006A4B30">
        <w:rPr>
          <w:rFonts w:ascii="David" w:hAnsi="David" w:hint="cs"/>
          <w:b/>
          <w:bCs/>
          <w:sz w:val="24"/>
          <w:rtl/>
        </w:rPr>
        <w:t xml:space="preserve">ברירת מחדל </w:t>
      </w:r>
      <w:r w:rsidRPr="006A4B30">
        <w:rPr>
          <w:rFonts w:ascii="David" w:hAnsi="David"/>
          <w:b/>
          <w:bCs/>
          <w:sz w:val="24"/>
          <w:rtl/>
        </w:rPr>
        <w:t>–</w:t>
      </w:r>
      <w:r w:rsidRPr="006A4B30">
        <w:rPr>
          <w:rFonts w:ascii="David" w:hAnsi="David" w:hint="cs"/>
          <w:b/>
          <w:bCs/>
          <w:sz w:val="24"/>
          <w:rtl/>
        </w:rPr>
        <w:t xml:space="preserve"> איזון בין הצדדים:</w:t>
      </w:r>
    </w:p>
    <w:p w14:paraId="5B1F9A16" w14:textId="244FDE28" w:rsidR="006A4B30" w:rsidRPr="006A4B30" w:rsidRDefault="006A4B30" w:rsidP="005F55FA">
      <w:pPr>
        <w:pStyle w:val="a5"/>
        <w:numPr>
          <w:ilvl w:val="0"/>
          <w:numId w:val="65"/>
        </w:numPr>
        <w:rPr>
          <w:rFonts w:ascii="David" w:hAnsi="David"/>
          <w:sz w:val="24"/>
          <w:rtl/>
        </w:rPr>
      </w:pPr>
      <w:r w:rsidRPr="006A4B30">
        <w:rPr>
          <w:rFonts w:ascii="David" w:hAnsi="David" w:hint="cs"/>
          <w:sz w:val="24"/>
          <w:rtl/>
        </w:rPr>
        <w:t xml:space="preserve">ס' 42 לחוק החוזים </w:t>
      </w:r>
      <w:r w:rsidRPr="006A4B30">
        <w:rPr>
          <w:rFonts w:ascii="David" w:hAnsi="David"/>
          <w:sz w:val="24"/>
          <w:rtl/>
        </w:rPr>
        <w:t>–</w:t>
      </w:r>
      <w:r w:rsidRPr="006A4B30">
        <w:rPr>
          <w:rFonts w:ascii="David" w:hAnsi="David" w:hint="cs"/>
          <w:sz w:val="24"/>
          <w:rtl/>
        </w:rPr>
        <w:t xml:space="preserve"> קיום מוקדם עושה צדק עם הצדדים.</w:t>
      </w:r>
    </w:p>
    <w:p w14:paraId="270A6B7D" w14:textId="1C366D12" w:rsidR="006A4B30" w:rsidRPr="006A4B30" w:rsidRDefault="006A4B30" w:rsidP="005F55FA">
      <w:pPr>
        <w:pStyle w:val="a5"/>
        <w:numPr>
          <w:ilvl w:val="0"/>
          <w:numId w:val="65"/>
        </w:numPr>
        <w:rPr>
          <w:rFonts w:ascii="David" w:hAnsi="David"/>
          <w:sz w:val="24"/>
        </w:rPr>
      </w:pPr>
      <w:r w:rsidRPr="006A4B30">
        <w:rPr>
          <w:rFonts w:ascii="David" w:hAnsi="David" w:hint="cs"/>
          <w:sz w:val="24"/>
          <w:rtl/>
        </w:rPr>
        <w:t xml:space="preserve">ס' 43 לחוק החוזים </w:t>
      </w:r>
      <w:r w:rsidRPr="006A4B30">
        <w:rPr>
          <w:rFonts w:ascii="David" w:hAnsi="David"/>
          <w:sz w:val="24"/>
          <w:rtl/>
        </w:rPr>
        <w:t>–</w:t>
      </w:r>
      <w:r w:rsidRPr="006A4B30">
        <w:rPr>
          <w:rFonts w:ascii="David" w:hAnsi="David" w:hint="cs"/>
          <w:sz w:val="24"/>
          <w:rtl/>
        </w:rPr>
        <w:t xml:space="preserve"> מועד קיום חיוב נדחה </w:t>
      </w:r>
      <w:r w:rsidRPr="006A4B30">
        <w:rPr>
          <w:rFonts w:ascii="David" w:hAnsi="David"/>
          <w:sz w:val="24"/>
          <w:rtl/>
        </w:rPr>
        <w:t>–</w:t>
      </w:r>
      <w:r w:rsidRPr="006A4B30">
        <w:rPr>
          <w:rFonts w:ascii="David" w:hAnsi="David" w:hint="cs"/>
          <w:sz w:val="24"/>
          <w:rtl/>
        </w:rPr>
        <w:t xml:space="preserve"> אם מסיבה התלויה בנושה </w:t>
      </w:r>
      <w:r w:rsidRPr="006A4B30">
        <w:rPr>
          <w:rFonts w:ascii="David" w:hAnsi="David"/>
          <w:sz w:val="24"/>
          <w:rtl/>
        </w:rPr>
        <w:t>–</w:t>
      </w:r>
      <w:r w:rsidRPr="006A4B30">
        <w:rPr>
          <w:rFonts w:ascii="David" w:hAnsi="David" w:hint="cs"/>
          <w:sz w:val="24"/>
          <w:rtl/>
        </w:rPr>
        <w:t xml:space="preserve"> עד הסרת המניעה, אם תנאי לקיום הוא חיוב של הנושה </w:t>
      </w:r>
      <w:r w:rsidRPr="006A4B30">
        <w:rPr>
          <w:rFonts w:ascii="David" w:hAnsi="David"/>
          <w:sz w:val="24"/>
          <w:rtl/>
        </w:rPr>
        <w:t>–</w:t>
      </w:r>
      <w:r w:rsidRPr="006A4B30">
        <w:rPr>
          <w:rFonts w:ascii="David" w:hAnsi="David" w:hint="cs"/>
          <w:sz w:val="24"/>
          <w:rtl/>
        </w:rPr>
        <w:t xml:space="preserve"> עד שיקויים החיוב, אם הצדדים מחוייבים לקיים יחד </w:t>
      </w:r>
      <w:r w:rsidRPr="006A4B30">
        <w:rPr>
          <w:rFonts w:ascii="David" w:hAnsi="David"/>
          <w:sz w:val="24"/>
          <w:rtl/>
        </w:rPr>
        <w:t>–</w:t>
      </w:r>
      <w:r w:rsidRPr="006A4B30">
        <w:rPr>
          <w:rFonts w:ascii="David" w:hAnsi="David" w:hint="cs"/>
          <w:sz w:val="24"/>
          <w:rtl/>
        </w:rPr>
        <w:t xml:space="preserve"> עד שהנושה יהיה מוכן לקיים את חיובו. </w:t>
      </w:r>
    </w:p>
    <w:p w14:paraId="6F02FDE3" w14:textId="563C0C1B" w:rsidR="006A4B30" w:rsidRPr="006A4B30" w:rsidRDefault="006A4B30" w:rsidP="005F55FA">
      <w:pPr>
        <w:pStyle w:val="a5"/>
        <w:numPr>
          <w:ilvl w:val="0"/>
          <w:numId w:val="65"/>
        </w:numPr>
        <w:rPr>
          <w:rFonts w:ascii="David" w:hAnsi="David"/>
          <w:sz w:val="24"/>
        </w:rPr>
      </w:pPr>
      <w:r w:rsidRPr="006A4B30">
        <w:rPr>
          <w:rFonts w:ascii="David" w:hAnsi="David" w:hint="cs"/>
          <w:sz w:val="24"/>
          <w:rtl/>
        </w:rPr>
        <w:t xml:space="preserve">ס' 45 לחוק החוזים </w:t>
      </w:r>
      <w:r w:rsidRPr="006A4B30">
        <w:rPr>
          <w:rFonts w:ascii="David" w:hAnsi="David"/>
          <w:sz w:val="24"/>
          <w:rtl/>
        </w:rPr>
        <w:t>–</w:t>
      </w:r>
      <w:r w:rsidRPr="006A4B30">
        <w:rPr>
          <w:rFonts w:ascii="David" w:hAnsi="David" w:hint="cs"/>
          <w:sz w:val="24"/>
          <w:rtl/>
        </w:rPr>
        <w:t xml:space="preserve"> קיום בבינוניות.</w:t>
      </w:r>
    </w:p>
    <w:p w14:paraId="58A9562D" w14:textId="490F4D45" w:rsidR="006A4B30" w:rsidRDefault="006A4B30" w:rsidP="005F55FA">
      <w:pPr>
        <w:pStyle w:val="a5"/>
        <w:numPr>
          <w:ilvl w:val="0"/>
          <w:numId w:val="65"/>
        </w:numPr>
        <w:rPr>
          <w:rFonts w:ascii="David" w:hAnsi="David"/>
          <w:sz w:val="24"/>
        </w:rPr>
      </w:pPr>
      <w:r w:rsidRPr="006A4B30">
        <w:rPr>
          <w:rFonts w:ascii="David" w:hAnsi="David" w:hint="cs"/>
          <w:sz w:val="24"/>
          <w:rtl/>
        </w:rPr>
        <w:t xml:space="preserve">ס' 46 לחוק החוזים </w:t>
      </w:r>
      <w:r w:rsidRPr="006A4B30">
        <w:rPr>
          <w:rFonts w:ascii="David" w:hAnsi="David"/>
          <w:sz w:val="24"/>
          <w:rtl/>
        </w:rPr>
        <w:t>–</w:t>
      </w:r>
      <w:r w:rsidRPr="006A4B30">
        <w:rPr>
          <w:rFonts w:ascii="David" w:hAnsi="David" w:hint="cs"/>
          <w:sz w:val="24"/>
          <w:rtl/>
        </w:rPr>
        <w:t xml:space="preserve"> תשלום בסכום ראוי לפני הנסיבות במועד הכריתה. </w:t>
      </w:r>
    </w:p>
    <w:p w14:paraId="6B143AE9" w14:textId="3E540D74" w:rsidR="006A4B30" w:rsidRDefault="006A4B30" w:rsidP="005F55FA">
      <w:pPr>
        <w:pStyle w:val="a5"/>
        <w:numPr>
          <w:ilvl w:val="0"/>
          <w:numId w:val="65"/>
        </w:numPr>
        <w:rPr>
          <w:rFonts w:ascii="David" w:hAnsi="David"/>
          <w:sz w:val="24"/>
        </w:rPr>
      </w:pPr>
      <w:r>
        <w:rPr>
          <w:rFonts w:ascii="David" w:hAnsi="David" w:hint="cs"/>
          <w:sz w:val="24"/>
          <w:rtl/>
        </w:rPr>
        <w:t xml:space="preserve">אם הצדדים לא מתמחרים הוראות חוק משלימות, ולא נוטים לסטות מהם, יש מקום לבנות הסדרים משלימים צודקים. </w:t>
      </w:r>
    </w:p>
    <w:p w14:paraId="3994E6BE" w14:textId="5B21CDD4" w:rsidR="006A4B30" w:rsidRDefault="006A4B30" w:rsidP="005F55FA">
      <w:pPr>
        <w:pStyle w:val="a5"/>
        <w:numPr>
          <w:ilvl w:val="0"/>
          <w:numId w:val="65"/>
        </w:numPr>
        <w:rPr>
          <w:rFonts w:ascii="David" w:hAnsi="David"/>
          <w:sz w:val="24"/>
        </w:rPr>
      </w:pPr>
      <w:r w:rsidRPr="00124EA3">
        <w:rPr>
          <w:rFonts w:ascii="David" w:hAnsi="David" w:hint="cs"/>
          <w:b/>
          <w:bCs/>
          <w:sz w:val="24"/>
          <w:rtl/>
        </w:rPr>
        <w:t>קידום צדק בין הצדדים</w:t>
      </w:r>
      <w:r>
        <w:rPr>
          <w:rFonts w:ascii="David" w:hAnsi="David" w:hint="cs"/>
          <w:sz w:val="24"/>
          <w:rtl/>
        </w:rPr>
        <w:t xml:space="preserve"> </w:t>
      </w:r>
      <w:r>
        <w:rPr>
          <w:rFonts w:ascii="David" w:hAnsi="David"/>
          <w:sz w:val="24"/>
          <w:rtl/>
        </w:rPr>
        <w:t>–</w:t>
      </w:r>
      <w:r>
        <w:rPr>
          <w:rFonts w:ascii="David" w:hAnsi="David" w:hint="cs"/>
          <w:sz w:val="24"/>
          <w:rtl/>
        </w:rPr>
        <w:t xml:space="preserve"> התערבות רכה שהצדדים יכולים לסטות ממנה (זה, אלא אם תקבעו אחרת). זה מאפשר לחייב להציף את הסוגייה מול הצד השני. חנות שאומרת אני לא מעוניינת שתהיה לי מדיניות החזרת מוצרים לפי חוק הגנת הצרכן, חייבת להודיע לצרכנים מה מדיניות החזרת המוצר אצל החנות </w:t>
      </w:r>
      <w:r>
        <w:rPr>
          <w:rFonts w:ascii="David" w:hAnsi="David"/>
          <w:sz w:val="24"/>
          <w:rtl/>
        </w:rPr>
        <w:t>–</w:t>
      </w:r>
      <w:r>
        <w:rPr>
          <w:rFonts w:ascii="David" w:hAnsi="David" w:hint="cs"/>
          <w:sz w:val="24"/>
          <w:rtl/>
        </w:rPr>
        <w:t xml:space="preserve"> מדיניות החזרה במקרים שאין סטיה מברירת המחדל.</w:t>
      </w:r>
    </w:p>
    <w:p w14:paraId="3AE22B69" w14:textId="589F9CF5" w:rsidR="006A4B30" w:rsidRDefault="006A4B30" w:rsidP="005F55FA">
      <w:pPr>
        <w:pStyle w:val="a5"/>
        <w:numPr>
          <w:ilvl w:val="0"/>
          <w:numId w:val="65"/>
        </w:numPr>
        <w:rPr>
          <w:rFonts w:ascii="David" w:hAnsi="David"/>
          <w:sz w:val="24"/>
        </w:rPr>
      </w:pPr>
      <w:r w:rsidRPr="00124EA3">
        <w:rPr>
          <w:rFonts w:ascii="David" w:hAnsi="David" w:hint="cs"/>
          <w:b/>
          <w:bCs/>
          <w:sz w:val="24"/>
          <w:rtl/>
        </w:rPr>
        <w:t xml:space="preserve">קידום מטרות חברתיות באמצעות חוזים דרך ברירת מחדל </w:t>
      </w:r>
      <w:r>
        <w:rPr>
          <w:rFonts w:ascii="David" w:hAnsi="David"/>
          <w:sz w:val="24"/>
          <w:rtl/>
        </w:rPr>
        <w:t>–</w:t>
      </w:r>
      <w:r>
        <w:rPr>
          <w:rFonts w:ascii="David" w:hAnsi="David" w:hint="cs"/>
          <w:sz w:val="24"/>
          <w:rtl/>
        </w:rPr>
        <w:t xml:space="preserve"> אם אני חושב שהצדדים לא מתנים על כללי ברירת המחדל כי הם </w:t>
      </w:r>
      <w:r w:rsidRPr="004F088B">
        <w:rPr>
          <w:rFonts w:ascii="David" w:hAnsi="David" w:hint="cs"/>
          <w:b/>
          <w:bCs/>
          <w:sz w:val="24"/>
          <w:highlight w:val="yellow"/>
          <w:rtl/>
        </w:rPr>
        <w:t xml:space="preserve">" </w:t>
      </w:r>
      <w:r w:rsidRPr="004F088B">
        <w:rPr>
          <w:rFonts w:ascii="David" w:hAnsi="David"/>
          <w:b/>
          <w:bCs/>
          <w:sz w:val="24"/>
          <w:highlight w:val="yellow"/>
        </w:rPr>
        <w:t>Sticky</w:t>
      </w:r>
      <w:r w:rsidR="00E06F7E" w:rsidRPr="004F088B">
        <w:rPr>
          <w:rFonts w:ascii="David" w:hAnsi="David"/>
          <w:b/>
          <w:bCs/>
          <w:sz w:val="24"/>
          <w:highlight w:val="yellow"/>
        </w:rPr>
        <w:t xml:space="preserve"> default</w:t>
      </w:r>
      <w:r w:rsidRPr="004F088B">
        <w:rPr>
          <w:rFonts w:ascii="David" w:hAnsi="David" w:hint="cs"/>
          <w:b/>
          <w:bCs/>
          <w:sz w:val="24"/>
          <w:highlight w:val="yellow"/>
          <w:rtl/>
        </w:rPr>
        <w:t>"</w:t>
      </w:r>
      <w:r>
        <w:rPr>
          <w:rFonts w:ascii="David" w:hAnsi="David" w:hint="cs"/>
          <w:sz w:val="24"/>
          <w:rtl/>
        </w:rPr>
        <w:t xml:space="preserve"> </w:t>
      </w:r>
      <w:r>
        <w:rPr>
          <w:rFonts w:ascii="David" w:hAnsi="David"/>
          <w:sz w:val="24"/>
          <w:rtl/>
        </w:rPr>
        <w:t>–</w:t>
      </w:r>
      <w:r>
        <w:rPr>
          <w:rFonts w:ascii="David" w:hAnsi="David" w:hint="cs"/>
          <w:sz w:val="24"/>
          <w:rtl/>
        </w:rPr>
        <w:t xml:space="preserve"> כאלה שלא נוטים להתנות עליהם. לדוג': בארה"ב היה שלב שבו חייבו מעסיקים לאפשר לעובדים לקבל פנסיה, אך כדי לקבל זאת היה צריך לבחור קרן פנסיה ואם לא בחר כברירת מחדל לא היו מפרישים לאף קרן וגילו שרוב העובדים לא בחרו ולא הפרישו להם פנסיה. </w:t>
      </w:r>
      <w:r w:rsidR="00124EA3">
        <w:rPr>
          <w:rFonts w:ascii="David" w:hAnsi="David" w:hint="cs"/>
          <w:sz w:val="24"/>
          <w:rtl/>
        </w:rPr>
        <w:t xml:space="preserve">אז החליטו לשנות את </w:t>
      </w:r>
      <w:r w:rsidR="004F088B">
        <w:rPr>
          <w:rFonts w:ascii="David" w:hAnsi="David" w:hint="cs"/>
          <w:sz w:val="24"/>
          <w:rtl/>
        </w:rPr>
        <w:t>הבררת</w:t>
      </w:r>
      <w:r w:rsidR="00124EA3">
        <w:rPr>
          <w:rFonts w:ascii="David" w:hAnsi="David" w:hint="cs"/>
          <w:sz w:val="24"/>
          <w:rtl/>
        </w:rPr>
        <w:t xml:space="preserve"> מחדל </w:t>
      </w:r>
      <w:r w:rsidR="00124EA3">
        <w:rPr>
          <w:rFonts w:ascii="David" w:hAnsi="David"/>
          <w:sz w:val="24"/>
          <w:rtl/>
        </w:rPr>
        <w:t>–</w:t>
      </w:r>
      <w:r w:rsidR="00124EA3">
        <w:rPr>
          <w:rFonts w:ascii="David" w:hAnsi="David" w:hint="cs"/>
          <w:sz w:val="24"/>
          <w:rtl/>
        </w:rPr>
        <w:t xml:space="preserve"> מראש מפרישים לקרן פנסיה אלא אם תבחר אחרת. </w:t>
      </w:r>
    </w:p>
    <w:p w14:paraId="62F35709" w14:textId="3D3E40AC" w:rsidR="00124EA3" w:rsidRDefault="00124EA3" w:rsidP="005F55FA">
      <w:pPr>
        <w:pStyle w:val="a5"/>
        <w:numPr>
          <w:ilvl w:val="0"/>
          <w:numId w:val="65"/>
        </w:numPr>
        <w:rPr>
          <w:rFonts w:ascii="David" w:hAnsi="David"/>
          <w:sz w:val="24"/>
        </w:rPr>
      </w:pPr>
      <w:r>
        <w:rPr>
          <w:rFonts w:ascii="David" w:hAnsi="David" w:hint="cs"/>
          <w:b/>
          <w:bCs/>
          <w:sz w:val="24"/>
          <w:rtl/>
        </w:rPr>
        <w:t xml:space="preserve">עיצוב ערכים </w:t>
      </w:r>
      <w:r>
        <w:rPr>
          <w:rFonts w:ascii="David" w:hAnsi="David"/>
          <w:sz w:val="24"/>
          <w:rtl/>
        </w:rPr>
        <w:t>–</w:t>
      </w:r>
      <w:r>
        <w:rPr>
          <w:rFonts w:ascii="David" w:hAnsi="David" w:hint="cs"/>
          <w:sz w:val="24"/>
          <w:rtl/>
        </w:rPr>
        <w:t xml:space="preserve"> פטרנליזם רך. </w:t>
      </w:r>
      <w:r w:rsidR="00E06F7E">
        <w:rPr>
          <w:rFonts w:ascii="David" w:hAnsi="David" w:hint="cs"/>
          <w:sz w:val="24"/>
          <w:rtl/>
        </w:rPr>
        <w:t>יצירת ברירת מחדל, ונתינה לסטות כמה שרוצים. בגלל שהן דביקות, והרבה לא סוטים מהם, זה ישפיע על החברה (מעצב מודעות).</w:t>
      </w:r>
    </w:p>
    <w:p w14:paraId="1843D636" w14:textId="7E7DABE7" w:rsidR="000C0798" w:rsidRDefault="000C0798" w:rsidP="000C0798">
      <w:pPr>
        <w:rPr>
          <w:rFonts w:ascii="David" w:hAnsi="David"/>
          <w:sz w:val="24"/>
          <w:rtl/>
        </w:rPr>
      </w:pPr>
    </w:p>
    <w:p w14:paraId="3638AF56" w14:textId="37AB37CE" w:rsidR="000C0798" w:rsidRDefault="000C0798" w:rsidP="000C0798">
      <w:pPr>
        <w:rPr>
          <w:rFonts w:ascii="David" w:hAnsi="David"/>
          <w:sz w:val="24"/>
          <w:rtl/>
        </w:rPr>
      </w:pPr>
    </w:p>
    <w:p w14:paraId="3E88B134" w14:textId="1D02E9CA" w:rsidR="000C0798" w:rsidRDefault="000C0798" w:rsidP="000C0798">
      <w:pPr>
        <w:rPr>
          <w:rFonts w:ascii="David" w:hAnsi="David"/>
          <w:sz w:val="24"/>
          <w:rtl/>
        </w:rPr>
      </w:pPr>
    </w:p>
    <w:p w14:paraId="13CFB251" w14:textId="21F88F4A" w:rsidR="000C0798" w:rsidRDefault="000C0798" w:rsidP="000C0798">
      <w:pPr>
        <w:rPr>
          <w:rFonts w:ascii="David" w:hAnsi="David"/>
          <w:sz w:val="24"/>
          <w:rtl/>
        </w:rPr>
      </w:pPr>
    </w:p>
    <w:p w14:paraId="579DD6C2" w14:textId="77777777" w:rsidR="000C0798" w:rsidRPr="000C0798" w:rsidRDefault="000C0798" w:rsidP="000C0798">
      <w:pPr>
        <w:rPr>
          <w:rFonts w:ascii="David" w:hAnsi="David"/>
          <w:sz w:val="24"/>
        </w:rPr>
      </w:pPr>
    </w:p>
    <w:p w14:paraId="662A78A0" w14:textId="05EC698B" w:rsidR="00E06F7E" w:rsidRPr="004F088B" w:rsidRDefault="00E06F7E" w:rsidP="000C0798">
      <w:pPr>
        <w:pStyle w:val="3"/>
      </w:pPr>
      <w:bookmarkStart w:id="65" w:name="_Toc92877845"/>
      <w:r w:rsidRPr="000C0798">
        <w:rPr>
          <w:rFonts w:hint="cs"/>
          <w:rtl/>
        </w:rPr>
        <w:lastRenderedPageBreak/>
        <w:t>הוראות חוק קוגנטיות</w:t>
      </w:r>
      <w:bookmarkEnd w:id="65"/>
    </w:p>
    <w:p w14:paraId="348C03EB" w14:textId="085475C8" w:rsidR="006A4B30" w:rsidRPr="00E06F7E" w:rsidRDefault="00E06F7E" w:rsidP="006A4B30">
      <w:pPr>
        <w:rPr>
          <w:rFonts w:ascii="David" w:hAnsi="David"/>
          <w:sz w:val="24"/>
          <w:u w:val="single"/>
          <w:rtl/>
        </w:rPr>
      </w:pPr>
      <w:r w:rsidRPr="00E06F7E">
        <w:rPr>
          <w:rFonts w:ascii="David" w:hAnsi="David" w:hint="cs"/>
          <w:sz w:val="24"/>
          <w:u w:val="single"/>
          <w:rtl/>
        </w:rPr>
        <w:t>באיזה סיטואציה נרצה הוראות כופות?</w:t>
      </w:r>
    </w:p>
    <w:p w14:paraId="3FCF7CC7" w14:textId="0EEDB9FC" w:rsidR="00E06F7E" w:rsidRPr="00E04639" w:rsidRDefault="00E06F7E" w:rsidP="00E04639">
      <w:pPr>
        <w:rPr>
          <w:rFonts w:ascii="David" w:hAnsi="David"/>
          <w:sz w:val="24"/>
          <w:rtl/>
        </w:rPr>
      </w:pPr>
      <w:r w:rsidRPr="00E04639">
        <w:rPr>
          <w:rFonts w:ascii="David" w:hAnsi="David" w:hint="cs"/>
          <w:sz w:val="24"/>
          <w:rtl/>
        </w:rPr>
        <w:t xml:space="preserve">רק כשיש צד מאוד חזק וצד מאוד חלש </w:t>
      </w:r>
      <w:r w:rsidRPr="00E04639">
        <w:rPr>
          <w:rFonts w:ascii="David" w:hAnsi="David"/>
          <w:sz w:val="24"/>
          <w:rtl/>
        </w:rPr>
        <w:t>–</w:t>
      </w:r>
      <w:r w:rsidRPr="00E04639">
        <w:rPr>
          <w:rFonts w:ascii="David" w:hAnsi="David" w:hint="cs"/>
          <w:sz w:val="24"/>
          <w:rtl/>
        </w:rPr>
        <w:t xml:space="preserve"> נרצה להתערב </w:t>
      </w:r>
      <w:r w:rsidR="00E04639" w:rsidRPr="00E04639">
        <w:rPr>
          <w:rFonts w:ascii="David" w:hAnsi="David" w:hint="cs"/>
          <w:sz w:val="24"/>
          <w:rtl/>
        </w:rPr>
        <w:t>א</w:t>
      </w:r>
      <w:r w:rsidRPr="00E04639">
        <w:rPr>
          <w:rFonts w:ascii="David" w:hAnsi="David" w:hint="cs"/>
          <w:sz w:val="24"/>
          <w:rtl/>
        </w:rPr>
        <w:t>קטיבית בתוכן החוזים.</w:t>
      </w:r>
      <w:r w:rsidR="00E04639">
        <w:rPr>
          <w:rFonts w:ascii="David" w:hAnsi="David" w:hint="cs"/>
          <w:sz w:val="24"/>
          <w:rtl/>
        </w:rPr>
        <w:t xml:space="preserve"> </w:t>
      </w:r>
      <w:r w:rsidRPr="00E04639">
        <w:rPr>
          <w:rFonts w:ascii="David" w:hAnsi="David" w:hint="cs"/>
          <w:sz w:val="24"/>
          <w:rtl/>
        </w:rPr>
        <w:t>זה לבד לא יספיק, נרצה שהצד החלש יהיה כפו</w:t>
      </w:r>
      <w:r w:rsidR="00E04639">
        <w:rPr>
          <w:rFonts w:ascii="David" w:hAnsi="David" w:hint="cs"/>
          <w:sz w:val="24"/>
          <w:rtl/>
        </w:rPr>
        <w:t>ף</w:t>
      </w:r>
      <w:r w:rsidRPr="00E04639">
        <w:rPr>
          <w:rFonts w:ascii="David" w:hAnsi="David" w:hint="cs"/>
          <w:sz w:val="24"/>
          <w:rtl/>
        </w:rPr>
        <w:t xml:space="preserve"> ללחצים של הצד החזק או שהוא סובל מחוסר מודעות. זה שהוא כפוף ללחצים לא אומר שמדובר בחוזה לא יעיל, הצד החזק לא יקבע חוזה לא יעיל. אם הצד השני לא מיודע (לא מבין מה התנאים של החוזה אומרים), ויש צד שיכל לעצב את החוזה איך שהוא רוצה </w:t>
      </w:r>
      <w:r w:rsidRPr="00E04639">
        <w:rPr>
          <w:rFonts w:ascii="David" w:hAnsi="David"/>
          <w:sz w:val="24"/>
          <w:rtl/>
        </w:rPr>
        <w:t>–</w:t>
      </w:r>
      <w:r w:rsidRPr="00E04639">
        <w:rPr>
          <w:rFonts w:ascii="David" w:hAnsi="David" w:hint="cs"/>
          <w:sz w:val="24"/>
          <w:rtl/>
        </w:rPr>
        <w:t xml:space="preserve"> אז החוזה יכל להיות גם לא יעיל. </w:t>
      </w:r>
    </w:p>
    <w:p w14:paraId="0FAB9594" w14:textId="46A63436" w:rsidR="008C531C" w:rsidRDefault="00E06F7E" w:rsidP="008C531C">
      <w:pPr>
        <w:rPr>
          <w:rFonts w:ascii="David" w:hAnsi="David"/>
          <w:sz w:val="24"/>
          <w:u w:val="single"/>
          <w:rtl/>
        </w:rPr>
      </w:pPr>
      <w:r w:rsidRPr="00E06F7E">
        <w:rPr>
          <w:rFonts w:ascii="David" w:hAnsi="David" w:hint="cs"/>
          <w:sz w:val="24"/>
          <w:u w:val="single"/>
          <w:rtl/>
        </w:rPr>
        <w:t>דוגמאות מדיני עבודה:</w:t>
      </w:r>
    </w:p>
    <w:p w14:paraId="712DE6B0" w14:textId="7C974479" w:rsidR="00E06F7E" w:rsidRPr="00E06F7E" w:rsidRDefault="00E06F7E" w:rsidP="005F55FA">
      <w:pPr>
        <w:pStyle w:val="a5"/>
        <w:numPr>
          <w:ilvl w:val="0"/>
          <w:numId w:val="65"/>
        </w:numPr>
        <w:rPr>
          <w:rFonts w:ascii="David" w:hAnsi="David"/>
          <w:sz w:val="24"/>
          <w:u w:val="single"/>
        </w:rPr>
      </w:pPr>
      <w:r>
        <w:rPr>
          <w:rFonts w:ascii="David" w:hAnsi="David" w:hint="cs"/>
          <w:sz w:val="24"/>
          <w:rtl/>
        </w:rPr>
        <w:t xml:space="preserve">חוק שעות עבודה ומנוחה </w:t>
      </w:r>
      <w:r>
        <w:rPr>
          <w:rFonts w:ascii="David" w:hAnsi="David"/>
          <w:sz w:val="24"/>
          <w:rtl/>
        </w:rPr>
        <w:t>–</w:t>
      </w:r>
      <w:r>
        <w:rPr>
          <w:rFonts w:ascii="David" w:hAnsi="David" w:hint="cs"/>
          <w:sz w:val="24"/>
          <w:rtl/>
        </w:rPr>
        <w:t xml:space="preserve"> אם העובד לא שוקל את הדברים באופן מלא, תהיה התערבות מוצדקת על מנת לדאוג שלעובד יהיו שעות מנוחה על אף שבהתחלה הוא לא היה מיודע אליהם.</w:t>
      </w:r>
    </w:p>
    <w:p w14:paraId="522AE359" w14:textId="745155F4" w:rsidR="00E06F7E" w:rsidRPr="00E06F7E" w:rsidRDefault="00E06F7E" w:rsidP="005F55FA">
      <w:pPr>
        <w:pStyle w:val="a5"/>
        <w:numPr>
          <w:ilvl w:val="0"/>
          <w:numId w:val="65"/>
        </w:numPr>
        <w:rPr>
          <w:rFonts w:ascii="David" w:hAnsi="David"/>
          <w:sz w:val="24"/>
          <w:u w:val="single"/>
        </w:rPr>
      </w:pPr>
      <w:r>
        <w:rPr>
          <w:rFonts w:ascii="David" w:hAnsi="David" w:hint="cs"/>
          <w:sz w:val="24"/>
          <w:rtl/>
        </w:rPr>
        <w:t xml:space="preserve"> פיצויי פיטורין </w:t>
      </w:r>
      <w:r>
        <w:rPr>
          <w:rFonts w:ascii="David" w:hAnsi="David"/>
          <w:sz w:val="24"/>
          <w:rtl/>
        </w:rPr>
        <w:t>–</w:t>
      </w:r>
      <w:r>
        <w:rPr>
          <w:rFonts w:ascii="David" w:hAnsi="David" w:hint="cs"/>
          <w:sz w:val="24"/>
          <w:rtl/>
        </w:rPr>
        <w:t xml:space="preserve"> העובד זכאי </w:t>
      </w:r>
      <w:r w:rsidR="000C0798">
        <w:rPr>
          <w:rFonts w:ascii="David" w:hAnsi="David" w:hint="cs"/>
          <w:sz w:val="24"/>
          <w:rtl/>
        </w:rPr>
        <w:t>ל</w:t>
      </w:r>
      <w:r>
        <w:rPr>
          <w:rFonts w:ascii="David" w:hAnsi="David" w:hint="cs"/>
          <w:sz w:val="24"/>
          <w:rtl/>
        </w:rPr>
        <w:t xml:space="preserve">פיצוי אם המעביד סיים את יחסי העבודה והוא לא זכאי אם הוא בחר לסיים את יחסי העבודה (היום </w:t>
      </w:r>
      <w:r>
        <w:rPr>
          <w:rFonts w:ascii="David" w:hAnsi="David"/>
          <w:sz w:val="24"/>
          <w:rtl/>
        </w:rPr>
        <w:t>–</w:t>
      </w:r>
      <w:r>
        <w:rPr>
          <w:rFonts w:ascii="David" w:hAnsi="David" w:hint="cs"/>
          <w:sz w:val="24"/>
          <w:rtl/>
        </w:rPr>
        <w:t xml:space="preserve"> רוב העובדים מקבלים הפרשה לפיצויים). לכאורה יכל להצביע על חוסר מודעות של שני הצדדים של הצד השני במועד סיום העסקה. הסדרים קוגנטים שנועדו להשלים תפיסה של עלויות שהצדדים לא חושבים עליהם לבד.</w:t>
      </w:r>
    </w:p>
    <w:p w14:paraId="39087041" w14:textId="0E25D605" w:rsidR="00E06F7E" w:rsidRPr="00E06F7E" w:rsidRDefault="00E06F7E" w:rsidP="005F55FA">
      <w:pPr>
        <w:pStyle w:val="a5"/>
        <w:numPr>
          <w:ilvl w:val="0"/>
          <w:numId w:val="65"/>
        </w:numPr>
        <w:rPr>
          <w:rFonts w:ascii="David" w:hAnsi="David"/>
          <w:sz w:val="24"/>
          <w:u w:val="single"/>
        </w:rPr>
      </w:pPr>
      <w:r>
        <w:rPr>
          <w:rFonts w:ascii="David" w:hAnsi="David" w:hint="cs"/>
          <w:sz w:val="24"/>
          <w:rtl/>
        </w:rPr>
        <w:t>הפרשה לפנסיה.</w:t>
      </w:r>
    </w:p>
    <w:p w14:paraId="5C903B7B" w14:textId="191B7B6A" w:rsidR="00E06F7E" w:rsidRPr="00E06F7E" w:rsidRDefault="00E06F7E" w:rsidP="005F55FA">
      <w:pPr>
        <w:pStyle w:val="a5"/>
        <w:numPr>
          <w:ilvl w:val="0"/>
          <w:numId w:val="65"/>
        </w:numPr>
        <w:rPr>
          <w:rFonts w:ascii="David" w:hAnsi="David"/>
          <w:sz w:val="24"/>
          <w:u w:val="single"/>
        </w:rPr>
      </w:pPr>
      <w:r>
        <w:rPr>
          <w:rFonts w:ascii="David" w:hAnsi="David" w:hint="cs"/>
          <w:sz w:val="24"/>
          <w:rtl/>
        </w:rPr>
        <w:t>שכר מינימום.</w:t>
      </w:r>
    </w:p>
    <w:p w14:paraId="4E5A467B" w14:textId="64EAAFCD" w:rsidR="00E06F7E" w:rsidRPr="00E06F7E" w:rsidRDefault="00E06F7E" w:rsidP="005F55FA">
      <w:pPr>
        <w:pStyle w:val="a5"/>
        <w:numPr>
          <w:ilvl w:val="0"/>
          <w:numId w:val="65"/>
        </w:numPr>
        <w:rPr>
          <w:rFonts w:ascii="David" w:hAnsi="David"/>
          <w:sz w:val="24"/>
          <w:u w:val="single"/>
        </w:rPr>
      </w:pPr>
      <w:r>
        <w:rPr>
          <w:rFonts w:ascii="David" w:hAnsi="David" w:hint="cs"/>
          <w:sz w:val="24"/>
          <w:rtl/>
        </w:rPr>
        <w:t>חופשה שנתית.</w:t>
      </w:r>
    </w:p>
    <w:p w14:paraId="1A674023" w14:textId="0EA3C1A5" w:rsidR="00E06F7E" w:rsidRDefault="00CC7567" w:rsidP="00E06F7E">
      <w:pPr>
        <w:ind w:left="360"/>
        <w:rPr>
          <w:rFonts w:ascii="David" w:hAnsi="David"/>
          <w:sz w:val="24"/>
          <w:u w:val="single"/>
          <w:rtl/>
        </w:rPr>
      </w:pPr>
      <w:r>
        <w:rPr>
          <w:rFonts w:ascii="David" w:hAnsi="David" w:hint="cs"/>
          <w:sz w:val="24"/>
          <w:u w:val="single"/>
          <w:rtl/>
        </w:rPr>
        <w:t>דוגמאות נוספות:</w:t>
      </w:r>
    </w:p>
    <w:p w14:paraId="3B487E81" w14:textId="04E4E5E1" w:rsidR="00CC7567" w:rsidRDefault="00CC7567" w:rsidP="005F55FA">
      <w:pPr>
        <w:pStyle w:val="a5"/>
        <w:numPr>
          <w:ilvl w:val="0"/>
          <w:numId w:val="65"/>
        </w:numPr>
        <w:rPr>
          <w:rFonts w:ascii="David" w:hAnsi="David"/>
          <w:sz w:val="24"/>
        </w:rPr>
      </w:pPr>
      <w:r w:rsidRPr="00CC7567">
        <w:rPr>
          <w:rFonts w:ascii="David" w:hAnsi="David" w:hint="cs"/>
          <w:sz w:val="24"/>
          <w:rtl/>
        </w:rPr>
        <w:t xml:space="preserve">חוק הגנת הצרכן </w:t>
      </w:r>
      <w:r w:rsidRPr="00CC7567">
        <w:rPr>
          <w:rFonts w:ascii="David" w:hAnsi="David"/>
          <w:sz w:val="24"/>
          <w:rtl/>
        </w:rPr>
        <w:t>–</w:t>
      </w:r>
      <w:r w:rsidRPr="00CC7567">
        <w:rPr>
          <w:rFonts w:ascii="David" w:hAnsi="David" w:hint="cs"/>
          <w:sz w:val="24"/>
          <w:rtl/>
        </w:rPr>
        <w:t xml:space="preserve"> אחריות ושירות לאחר מכירה, </w:t>
      </w:r>
      <w:r>
        <w:rPr>
          <w:rFonts w:ascii="David" w:hAnsi="David" w:hint="cs"/>
          <w:sz w:val="24"/>
          <w:rtl/>
        </w:rPr>
        <w:t>הוראות ל</w:t>
      </w:r>
      <w:r w:rsidRPr="00CC7567">
        <w:rPr>
          <w:rFonts w:ascii="David" w:hAnsi="David" w:hint="cs"/>
          <w:sz w:val="24"/>
          <w:rtl/>
        </w:rPr>
        <w:t>ביטול עסקה.</w:t>
      </w:r>
    </w:p>
    <w:p w14:paraId="5C539B04" w14:textId="3EF70656" w:rsidR="00CC7567" w:rsidRDefault="00CC7567" w:rsidP="005F55FA">
      <w:pPr>
        <w:pStyle w:val="a5"/>
        <w:numPr>
          <w:ilvl w:val="0"/>
          <w:numId w:val="65"/>
        </w:numPr>
        <w:rPr>
          <w:rFonts w:ascii="David" w:hAnsi="David"/>
          <w:sz w:val="24"/>
        </w:rPr>
      </w:pPr>
      <w:r>
        <w:rPr>
          <w:rFonts w:ascii="David" w:hAnsi="David" w:hint="cs"/>
          <w:sz w:val="24"/>
          <w:rtl/>
        </w:rPr>
        <w:t xml:space="preserve">חוק המכר (דירות) </w:t>
      </w:r>
      <w:r>
        <w:rPr>
          <w:rFonts w:ascii="David" w:hAnsi="David"/>
          <w:sz w:val="24"/>
          <w:rtl/>
        </w:rPr>
        <w:t>–</w:t>
      </w:r>
      <w:r>
        <w:rPr>
          <w:rFonts w:ascii="David" w:hAnsi="David" w:hint="cs"/>
          <w:sz w:val="24"/>
          <w:rtl/>
        </w:rPr>
        <w:t xml:space="preserve"> הבטחת השקעה של רוכשי דירות </w:t>
      </w:r>
      <w:r>
        <w:rPr>
          <w:rFonts w:ascii="David" w:hAnsi="David"/>
          <w:sz w:val="24"/>
          <w:rtl/>
        </w:rPr>
        <w:t>–</w:t>
      </w:r>
      <w:r>
        <w:rPr>
          <w:rFonts w:ascii="David" w:hAnsi="David" w:hint="cs"/>
          <w:sz w:val="24"/>
          <w:rtl/>
        </w:rPr>
        <w:t xml:space="preserve"> הסדרים קוגנטיים רבים (חלופיים) להבטחת ההשקעה. </w:t>
      </w:r>
    </w:p>
    <w:p w14:paraId="25BAF07A" w14:textId="4EB7BBB5" w:rsidR="00CC7567" w:rsidRDefault="00CC7567" w:rsidP="005F55FA">
      <w:pPr>
        <w:pStyle w:val="a5"/>
        <w:numPr>
          <w:ilvl w:val="0"/>
          <w:numId w:val="65"/>
        </w:numPr>
        <w:rPr>
          <w:rFonts w:ascii="David" w:hAnsi="David"/>
          <w:sz w:val="24"/>
        </w:rPr>
      </w:pPr>
      <w:r>
        <w:rPr>
          <w:rFonts w:ascii="David" w:hAnsi="David" w:hint="cs"/>
          <w:sz w:val="24"/>
          <w:rtl/>
        </w:rPr>
        <w:t xml:space="preserve">חוק החוזים האחידים </w:t>
      </w:r>
      <w:r>
        <w:rPr>
          <w:rFonts w:ascii="David" w:hAnsi="David"/>
          <w:sz w:val="24"/>
          <w:rtl/>
        </w:rPr>
        <w:t>–</w:t>
      </w:r>
      <w:r>
        <w:rPr>
          <w:rFonts w:ascii="David" w:hAnsi="David" w:hint="cs"/>
          <w:sz w:val="24"/>
          <w:rtl/>
        </w:rPr>
        <w:t xml:space="preserve"> נותן כרטיס פתוח לבתי משפט להתערב בהסדרים שנתפסים כבעייתיים. </w:t>
      </w:r>
    </w:p>
    <w:p w14:paraId="79A8E8BD" w14:textId="69023231" w:rsidR="00CC7567" w:rsidRPr="000C0798" w:rsidRDefault="00CC7567" w:rsidP="00CC7567">
      <w:pPr>
        <w:rPr>
          <w:rFonts w:ascii="David" w:hAnsi="David"/>
          <w:b/>
          <w:bCs/>
          <w:sz w:val="24"/>
          <w:rtl/>
        </w:rPr>
      </w:pPr>
      <w:r w:rsidRPr="000C0798">
        <w:rPr>
          <w:rFonts w:ascii="David" w:hAnsi="David" w:hint="cs"/>
          <w:b/>
          <w:bCs/>
          <w:sz w:val="24"/>
          <w:rtl/>
        </w:rPr>
        <w:t>האם ההוראות הקוגנטיות מגנות על הצד החלש?</w:t>
      </w:r>
    </w:p>
    <w:p w14:paraId="144C64A2" w14:textId="113518A9" w:rsidR="00CC7567" w:rsidRDefault="00CC7567" w:rsidP="005F55FA">
      <w:pPr>
        <w:pStyle w:val="a5"/>
        <w:numPr>
          <w:ilvl w:val="0"/>
          <w:numId w:val="65"/>
        </w:numPr>
        <w:rPr>
          <w:rFonts w:ascii="David" w:hAnsi="David"/>
          <w:sz w:val="24"/>
        </w:rPr>
      </w:pPr>
      <w:r w:rsidRPr="000C0798">
        <w:rPr>
          <w:rFonts w:ascii="David" w:hAnsi="David" w:hint="cs"/>
          <w:b/>
          <w:bCs/>
          <w:sz w:val="24"/>
          <w:rtl/>
        </w:rPr>
        <w:t>שכר מינימום</w:t>
      </w:r>
      <w:r>
        <w:rPr>
          <w:rFonts w:ascii="David" w:hAnsi="David" w:hint="cs"/>
          <w:sz w:val="24"/>
          <w:rtl/>
        </w:rPr>
        <w:t xml:space="preserve"> </w:t>
      </w:r>
      <w:r>
        <w:rPr>
          <w:rFonts w:ascii="David" w:hAnsi="David"/>
          <w:sz w:val="24"/>
          <w:rtl/>
        </w:rPr>
        <w:t>–</w:t>
      </w:r>
      <w:r>
        <w:rPr>
          <w:rFonts w:ascii="David" w:hAnsi="David" w:hint="cs"/>
          <w:sz w:val="24"/>
          <w:rtl/>
        </w:rPr>
        <w:t xml:space="preserve"> עשוי לפגוע בעובדים חלשים. מה יקרה כשמעלים אותו?</w:t>
      </w:r>
      <w:r>
        <w:rPr>
          <w:rFonts w:ascii="David" w:hAnsi="David" w:hint="cs"/>
          <w:sz w:val="24"/>
        </w:rPr>
        <w:t xml:space="preserve"> </w:t>
      </w:r>
      <w:r w:rsidR="000C0798">
        <w:rPr>
          <w:rFonts w:ascii="David" w:hAnsi="David" w:hint="cs"/>
          <w:sz w:val="24"/>
          <w:rtl/>
        </w:rPr>
        <w:t>נתייחס רגע ל</w:t>
      </w:r>
      <w:r>
        <w:rPr>
          <w:rFonts w:ascii="David" w:hAnsi="David" w:hint="cs"/>
          <w:sz w:val="24"/>
          <w:rtl/>
        </w:rPr>
        <w:t>עובד הכי גרוע בחברה</w:t>
      </w:r>
      <w:r w:rsidR="000C0798">
        <w:rPr>
          <w:rFonts w:ascii="David" w:hAnsi="David" w:hint="cs"/>
          <w:sz w:val="24"/>
          <w:rtl/>
        </w:rPr>
        <w:t xml:space="preserve">. </w:t>
      </w:r>
      <w:r>
        <w:rPr>
          <w:rFonts w:ascii="David" w:hAnsi="David" w:hint="cs"/>
          <w:sz w:val="24"/>
          <w:rtl/>
        </w:rPr>
        <w:t xml:space="preserve">ועכשיו מחייבים את המפעל להעלות את השכר שלו, הוא לא מייצר מספיק הכנסה למפעל כדי להצדיק את השכר </w:t>
      </w:r>
      <w:r>
        <w:rPr>
          <w:rFonts w:ascii="David" w:hAnsi="David"/>
          <w:sz w:val="24"/>
          <w:rtl/>
        </w:rPr>
        <w:t>–</w:t>
      </w:r>
      <w:r w:rsidR="000C0798">
        <w:rPr>
          <w:rFonts w:ascii="David" w:hAnsi="David" w:hint="cs"/>
          <w:sz w:val="24"/>
          <w:rtl/>
        </w:rPr>
        <w:t xml:space="preserve">כתוצאה מכך </w:t>
      </w:r>
      <w:r>
        <w:rPr>
          <w:rFonts w:ascii="David" w:hAnsi="David" w:hint="cs"/>
          <w:sz w:val="24"/>
          <w:rtl/>
        </w:rPr>
        <w:t>העובד יפוטר</w:t>
      </w:r>
      <w:r w:rsidR="0074004F">
        <w:rPr>
          <w:rFonts w:ascii="David" w:hAnsi="David" w:hint="cs"/>
          <w:sz w:val="24"/>
          <w:rtl/>
        </w:rPr>
        <w:t xml:space="preserve"> ולא ימצא מקום עבודה אחר כי אף אחד לא יהיה מוכן לשלם לו את שכר המינימום. </w:t>
      </w:r>
      <w:r w:rsidR="0074004F" w:rsidRPr="000C0798">
        <w:rPr>
          <w:rFonts w:ascii="David" w:hAnsi="David" w:hint="cs"/>
          <w:b/>
          <w:bCs/>
          <w:sz w:val="24"/>
          <w:rtl/>
        </w:rPr>
        <w:t>פוגעת בעובדים חלשים על מנת לעזור לעובדים קצת פחות חלשים.</w:t>
      </w:r>
    </w:p>
    <w:p w14:paraId="77E73774" w14:textId="3CFFD294" w:rsidR="0074004F" w:rsidRDefault="0074004F" w:rsidP="005F55FA">
      <w:pPr>
        <w:pStyle w:val="a5"/>
        <w:numPr>
          <w:ilvl w:val="0"/>
          <w:numId w:val="65"/>
        </w:numPr>
        <w:rPr>
          <w:rFonts w:ascii="David" w:hAnsi="David"/>
          <w:sz w:val="24"/>
        </w:rPr>
      </w:pPr>
      <w:r w:rsidRPr="000C0798">
        <w:rPr>
          <w:rFonts w:ascii="David" w:hAnsi="David" w:hint="cs"/>
          <w:b/>
          <w:bCs/>
          <w:sz w:val="24"/>
          <w:rtl/>
        </w:rPr>
        <w:t>הבחנה בין אקס אנטה וא</w:t>
      </w:r>
      <w:r w:rsidR="000C0798">
        <w:rPr>
          <w:rFonts w:ascii="David" w:hAnsi="David" w:hint="cs"/>
          <w:b/>
          <w:bCs/>
          <w:sz w:val="24"/>
          <w:rtl/>
        </w:rPr>
        <w:t>ק</w:t>
      </w:r>
      <w:r w:rsidRPr="000C0798">
        <w:rPr>
          <w:rFonts w:ascii="David" w:hAnsi="David" w:hint="cs"/>
          <w:b/>
          <w:bCs/>
          <w:sz w:val="24"/>
          <w:rtl/>
        </w:rPr>
        <w:t>ס פוסט</w:t>
      </w:r>
      <w:r>
        <w:rPr>
          <w:rFonts w:ascii="David" w:hAnsi="David" w:hint="cs"/>
          <w:sz w:val="24"/>
          <w:rtl/>
        </w:rPr>
        <w:t xml:space="preserve"> </w:t>
      </w:r>
      <w:r>
        <w:rPr>
          <w:rFonts w:ascii="David" w:hAnsi="David"/>
          <w:sz w:val="24"/>
          <w:rtl/>
        </w:rPr>
        <w:t>–</w:t>
      </w:r>
      <w:r>
        <w:rPr>
          <w:rFonts w:ascii="David" w:hAnsi="David" w:hint="cs"/>
          <w:sz w:val="24"/>
          <w:rtl/>
        </w:rPr>
        <w:t xml:space="preserve"> הערמת קשיים בפיטורין </w:t>
      </w:r>
      <w:r>
        <w:rPr>
          <w:rFonts w:ascii="David" w:hAnsi="David"/>
          <w:sz w:val="24"/>
          <w:rtl/>
        </w:rPr>
        <w:t>–</w:t>
      </w:r>
      <w:r>
        <w:rPr>
          <w:rFonts w:ascii="David" w:hAnsi="David" w:hint="cs"/>
          <w:sz w:val="24"/>
          <w:rtl/>
        </w:rPr>
        <w:t xml:space="preserve"> חובת שימוע, הודעה לפני שימוע וכו' שנועדו להקשות. זה מגן עליהם לאחר שקיבלו את העבודה ולפני שמפטרים אותם. אם אני יודעת שקשה לי לפטר מישהו, העלות שלו עולה ולכן שכר שלו ירד. אחרי שהוא קיבל עבודה, החוק מגן עליו, לפני, לא.</w:t>
      </w:r>
    </w:p>
    <w:p w14:paraId="30D8DA4E" w14:textId="106C7194" w:rsidR="0074004F" w:rsidRDefault="0074004F" w:rsidP="005F55FA">
      <w:pPr>
        <w:pStyle w:val="a5"/>
        <w:numPr>
          <w:ilvl w:val="0"/>
          <w:numId w:val="65"/>
        </w:numPr>
        <w:rPr>
          <w:rFonts w:ascii="David" w:hAnsi="David"/>
          <w:sz w:val="24"/>
        </w:rPr>
      </w:pPr>
      <w:r>
        <w:rPr>
          <w:rFonts w:ascii="David" w:hAnsi="David" w:hint="cs"/>
          <w:sz w:val="24"/>
          <w:rtl/>
        </w:rPr>
        <w:t xml:space="preserve">הגבלה על שכר דירה </w:t>
      </w:r>
      <w:r>
        <w:rPr>
          <w:rFonts w:ascii="David" w:hAnsi="David"/>
          <w:sz w:val="24"/>
          <w:rtl/>
        </w:rPr>
        <w:t>–</w:t>
      </w:r>
      <w:r>
        <w:rPr>
          <w:rFonts w:ascii="David" w:hAnsi="David" w:hint="cs"/>
          <w:sz w:val="24"/>
          <w:rtl/>
        </w:rPr>
        <w:t xml:space="preserve"> פגיעה בשוק. </w:t>
      </w:r>
      <w:r w:rsidR="005907A9">
        <w:rPr>
          <w:rFonts w:ascii="David" w:hAnsi="David" w:hint="cs"/>
          <w:sz w:val="24"/>
          <w:rtl/>
        </w:rPr>
        <w:t xml:space="preserve">מסייע </w:t>
      </w:r>
      <w:r>
        <w:rPr>
          <w:rFonts w:ascii="David" w:hAnsi="David" w:hint="cs"/>
          <w:sz w:val="24"/>
          <w:rtl/>
        </w:rPr>
        <w:t>לכל מי ששוכר דירות, אך מה עם מי שירצה לקנות דירה להשקעה? התשואה תהיה נמוכה. עלול לפגוע בשוכרים ולא לשפר את מצבם</w:t>
      </w:r>
      <w:r w:rsidR="005907A9">
        <w:rPr>
          <w:rFonts w:ascii="David" w:hAnsi="David" w:hint="cs"/>
          <w:sz w:val="24"/>
          <w:rtl/>
        </w:rPr>
        <w:t>, שכן פחות משקיעים ירצו לקנות דירות להשקעה, כתוצאה מכך ההיצע ירד והשוק יפגע</w:t>
      </w:r>
      <w:r>
        <w:rPr>
          <w:rFonts w:ascii="David" w:hAnsi="David" w:hint="cs"/>
          <w:sz w:val="24"/>
          <w:rtl/>
        </w:rPr>
        <w:t xml:space="preserve">. </w:t>
      </w:r>
    </w:p>
    <w:p w14:paraId="2B4DE3E7" w14:textId="36E9F72A" w:rsidR="005907A9" w:rsidRDefault="005907A9" w:rsidP="005907A9">
      <w:pPr>
        <w:pStyle w:val="3"/>
        <w:rPr>
          <w:rtl/>
        </w:rPr>
      </w:pPr>
      <w:bookmarkStart w:id="66" w:name="_Toc92877846"/>
      <w:r>
        <w:rPr>
          <w:rFonts w:hint="cs"/>
          <w:rtl/>
        </w:rPr>
        <w:t>השלמה בעל פה בסתירה להוראות המשלימות</w:t>
      </w:r>
      <w:bookmarkEnd w:id="66"/>
    </w:p>
    <w:p w14:paraId="48BBE531" w14:textId="7D5B9D99" w:rsidR="005907A9" w:rsidRPr="005907A9" w:rsidRDefault="005907A9" w:rsidP="005907A9">
      <w:r>
        <w:rPr>
          <w:rFonts w:hint="cs"/>
          <w:rtl/>
        </w:rPr>
        <w:t>מה קורה כאשר יש הוראות חוק משלימות והצדדים התנו עליהן בעל פה.</w:t>
      </w:r>
    </w:p>
    <w:p w14:paraId="366A8175" w14:textId="77777777" w:rsidR="005907A9" w:rsidRDefault="0074004F" w:rsidP="005907A9">
      <w:pPr>
        <w:pStyle w:val="3"/>
        <w:rPr>
          <w:rtl/>
        </w:rPr>
      </w:pPr>
      <w:bookmarkStart w:id="67" w:name="_Toc92877847"/>
      <w:r w:rsidRPr="0074004F">
        <w:rPr>
          <w:rFonts w:hint="cs"/>
          <w:rtl/>
        </w:rPr>
        <w:t>הותרת פרטים למו"מ עתידי לעומת חוזה לניהול מו"מ</w:t>
      </w:r>
      <w:bookmarkEnd w:id="67"/>
      <w:r w:rsidR="00D130C6">
        <w:rPr>
          <w:rFonts w:hint="cs"/>
          <w:rtl/>
        </w:rPr>
        <w:t xml:space="preserve"> </w:t>
      </w:r>
    </w:p>
    <w:p w14:paraId="761D119B" w14:textId="2EF537DA" w:rsidR="0074004F" w:rsidRPr="00D130C6" w:rsidRDefault="00D130C6" w:rsidP="008C531C">
      <w:pPr>
        <w:rPr>
          <w:rFonts w:ascii="David" w:hAnsi="David"/>
          <w:sz w:val="24"/>
          <w:rtl/>
        </w:rPr>
      </w:pPr>
      <w:r w:rsidRPr="00D130C6">
        <w:rPr>
          <w:rFonts w:ascii="David" w:hAnsi="David" w:hint="cs"/>
          <w:sz w:val="24"/>
          <w:rtl/>
        </w:rPr>
        <w:t>התחייבות חוזית לעניין שאנהל משא ומתן</w:t>
      </w:r>
      <w:r>
        <w:rPr>
          <w:rFonts w:ascii="David" w:hAnsi="David" w:hint="cs"/>
          <w:b/>
          <w:bCs/>
          <w:sz w:val="24"/>
          <w:rtl/>
        </w:rPr>
        <w:t xml:space="preserve"> </w:t>
      </w:r>
      <w:r>
        <w:rPr>
          <w:rFonts w:ascii="David" w:hAnsi="David" w:hint="cs"/>
          <w:sz w:val="24"/>
          <w:rtl/>
        </w:rPr>
        <w:t>או שיש חוזה שלא הושלם ובשלבי ניהול המשא ומתן או שהשארנו פרטים שצריכים להשלים אותם.</w:t>
      </w:r>
    </w:p>
    <w:p w14:paraId="064848D4" w14:textId="0E9218AC" w:rsidR="00D130C6" w:rsidRPr="005907A9" w:rsidRDefault="0074004F" w:rsidP="005907A9">
      <w:pPr>
        <w:rPr>
          <w:rFonts w:ascii="David" w:hAnsi="David"/>
          <w:b/>
          <w:bCs/>
          <w:sz w:val="24"/>
          <w:rtl/>
        </w:rPr>
      </w:pPr>
      <w:r w:rsidRPr="000C0798">
        <w:rPr>
          <w:rFonts w:ascii="David" w:hAnsi="David" w:hint="cs"/>
          <w:b/>
          <w:bCs/>
          <w:sz w:val="24"/>
          <w:highlight w:val="cyan"/>
          <w:rtl/>
        </w:rPr>
        <w:t>גלר נ' תאטרון חיפה</w:t>
      </w:r>
      <w:r w:rsidR="005907A9">
        <w:rPr>
          <w:rFonts w:ascii="David" w:hAnsi="David" w:hint="cs"/>
          <w:b/>
          <w:bCs/>
          <w:sz w:val="24"/>
          <w:rtl/>
        </w:rPr>
        <w:t xml:space="preserve">: </w:t>
      </w:r>
      <w:r w:rsidR="00D130C6">
        <w:rPr>
          <w:rFonts w:ascii="David" w:hAnsi="David" w:hint="cs"/>
          <w:sz w:val="24"/>
          <w:rtl/>
        </w:rPr>
        <w:t>האם זה היה הסכם לניהול משא ומתן או חוזה שחסרים לו פרטים</w:t>
      </w:r>
      <w:r w:rsidR="00D130C6" w:rsidRPr="005907A9">
        <w:rPr>
          <w:rFonts w:ascii="David" w:hAnsi="David" w:hint="cs"/>
          <w:b/>
          <w:bCs/>
          <w:sz w:val="24"/>
          <w:rtl/>
        </w:rPr>
        <w:t>. האם ניתן לפסוק בגין הסכם לניהול משא ומתן פיצויי קי</w:t>
      </w:r>
      <w:r w:rsidR="005907A9">
        <w:rPr>
          <w:rFonts w:ascii="David" w:hAnsi="David" w:hint="cs"/>
          <w:b/>
          <w:bCs/>
          <w:sz w:val="24"/>
          <w:rtl/>
        </w:rPr>
        <w:t>ו</w:t>
      </w:r>
      <w:r w:rsidR="00D130C6" w:rsidRPr="005907A9">
        <w:rPr>
          <w:rFonts w:ascii="David" w:hAnsi="David" w:hint="cs"/>
          <w:b/>
          <w:bCs/>
          <w:sz w:val="24"/>
          <w:rtl/>
        </w:rPr>
        <w:t>ם?</w:t>
      </w:r>
      <w:r w:rsidR="00D130C6">
        <w:rPr>
          <w:rFonts w:ascii="David" w:hAnsi="David" w:hint="cs"/>
          <w:sz w:val="24"/>
          <w:rtl/>
        </w:rPr>
        <w:t xml:space="preserve"> לכאורה לא, כי יכל להיות שהמשא ומתן לא יבשיל לכדי הסכם. הפיצוי לא משקף את הנזק הזה, פוסקים בפס"ד פיצוי של 10,000. לכן ברנזון אומר שהיה הסכם מושלם עם פרטים חסרים. הוא פוסק פיצוי גבוה,  הוא היה אמור להרוויח 7,000, במקום הקטין את הנזק והרוויח 2000 כלומר הנזק שלו 5,000 בלבד </w:t>
      </w:r>
      <w:r w:rsidR="00D130C6">
        <w:rPr>
          <w:rFonts w:ascii="David" w:hAnsi="David"/>
          <w:sz w:val="24"/>
          <w:rtl/>
        </w:rPr>
        <w:t>–</w:t>
      </w:r>
      <w:r w:rsidR="00D130C6">
        <w:rPr>
          <w:rFonts w:ascii="David" w:hAnsi="David" w:hint="cs"/>
          <w:sz w:val="24"/>
          <w:rtl/>
        </w:rPr>
        <w:t xml:space="preserve"> פי 2 מהנזק שקרה.</w:t>
      </w:r>
    </w:p>
    <w:p w14:paraId="1705BEB3" w14:textId="26A1F93B" w:rsidR="00D130C6" w:rsidRPr="000E51C0" w:rsidRDefault="00D130C6" w:rsidP="007E0B58">
      <w:pPr>
        <w:pStyle w:val="1"/>
        <w:rPr>
          <w:rtl/>
        </w:rPr>
      </w:pPr>
      <w:bookmarkStart w:id="68" w:name="_Toc92877848"/>
      <w:r w:rsidRPr="000E51C0">
        <w:rPr>
          <w:rFonts w:hint="cs"/>
          <w:rtl/>
        </w:rPr>
        <w:lastRenderedPageBreak/>
        <w:t>צורת החוזה</w:t>
      </w:r>
      <w:bookmarkEnd w:id="68"/>
    </w:p>
    <w:p w14:paraId="45EF622B" w14:textId="0F7389CD" w:rsidR="000E51C0" w:rsidRDefault="000E51C0" w:rsidP="007E0B58">
      <w:pPr>
        <w:pStyle w:val="2"/>
        <w:rPr>
          <w:rtl/>
        </w:rPr>
      </w:pPr>
      <w:bookmarkStart w:id="69" w:name="_Toc92877849"/>
      <w:r>
        <w:rPr>
          <w:rFonts w:hint="cs"/>
          <w:rtl/>
        </w:rPr>
        <w:t>מבוא</w:t>
      </w:r>
      <w:bookmarkEnd w:id="69"/>
    </w:p>
    <w:p w14:paraId="2EE31C75" w14:textId="1B4BCC75" w:rsidR="00D130C6" w:rsidRDefault="00D130C6" w:rsidP="008C531C">
      <w:pPr>
        <w:rPr>
          <w:rFonts w:ascii="David" w:hAnsi="David"/>
          <w:b/>
          <w:bCs/>
          <w:sz w:val="24"/>
          <w:rtl/>
        </w:rPr>
      </w:pPr>
      <w:r>
        <w:rPr>
          <w:rFonts w:ascii="David" w:hAnsi="David" w:hint="cs"/>
          <w:b/>
          <w:bCs/>
          <w:sz w:val="24"/>
          <w:rtl/>
        </w:rPr>
        <w:t xml:space="preserve">ס' 23 לחוק החוזים: </w:t>
      </w:r>
      <w:r w:rsidRPr="00D130C6">
        <w:rPr>
          <w:rStyle w:val="default"/>
          <w:rFonts w:ascii="David" w:hAnsi="David"/>
          <w:color w:val="000000"/>
          <w:sz w:val="24"/>
          <w:rtl/>
        </w:rPr>
        <w:t>חוזה יכול שייעשה בעל פה, בכתב או בצורה אחרת, זולת אם היתה צורה מסויימת תנאי לתקפו על פי חוק או הסכם בין הצדדים</w:t>
      </w:r>
      <w:r w:rsidRPr="00D130C6">
        <w:rPr>
          <w:rStyle w:val="default"/>
          <w:rFonts w:ascii="David" w:hAnsi="David"/>
          <w:color w:val="000000"/>
          <w:sz w:val="24"/>
        </w:rPr>
        <w:t>.</w:t>
      </w:r>
      <w:r w:rsidR="000E51C0">
        <w:rPr>
          <w:rFonts w:ascii="David" w:hAnsi="David" w:hint="cs"/>
          <w:b/>
          <w:bCs/>
          <w:sz w:val="24"/>
          <w:rtl/>
        </w:rPr>
        <w:t xml:space="preserve"> </w:t>
      </w:r>
    </w:p>
    <w:p w14:paraId="76210784" w14:textId="2A27F658" w:rsidR="000E51C0" w:rsidRDefault="000E51C0" w:rsidP="000E51C0">
      <w:pPr>
        <w:rPr>
          <w:rStyle w:val="default"/>
          <w:rFonts w:ascii="David" w:hAnsi="David"/>
          <w:color w:val="000000"/>
          <w:sz w:val="24"/>
          <w:rtl/>
        </w:rPr>
      </w:pPr>
      <w:r>
        <w:rPr>
          <w:rFonts w:ascii="David" w:hAnsi="David" w:hint="cs"/>
          <w:b/>
          <w:bCs/>
          <w:sz w:val="24"/>
          <w:rtl/>
        </w:rPr>
        <w:t xml:space="preserve">צורת החוזה </w:t>
      </w:r>
      <w:r>
        <w:rPr>
          <w:rFonts w:ascii="David" w:hAnsi="David"/>
          <w:b/>
          <w:bCs/>
          <w:sz w:val="24"/>
          <w:rtl/>
        </w:rPr>
        <w:t>–</w:t>
      </w:r>
      <w:r>
        <w:rPr>
          <w:rFonts w:ascii="David" w:hAnsi="David" w:hint="cs"/>
          <w:b/>
          <w:bCs/>
          <w:sz w:val="24"/>
          <w:rtl/>
        </w:rPr>
        <w:t xml:space="preserve"> חלק מחופש החוזים. </w:t>
      </w:r>
      <w:r w:rsidRPr="000E51C0">
        <w:rPr>
          <w:rFonts w:ascii="David" w:hAnsi="David" w:hint="cs"/>
          <w:sz w:val="24"/>
          <w:rtl/>
        </w:rPr>
        <w:t>רק כאשר יש חריגים, דרישה צורנית בחוק (התחייבות לעסקה במקרקעין והסכמי ממון).</w:t>
      </w:r>
      <w:r>
        <w:rPr>
          <w:rFonts w:ascii="David" w:hAnsi="David" w:hint="cs"/>
          <w:b/>
          <w:bCs/>
          <w:sz w:val="24"/>
          <w:rtl/>
        </w:rPr>
        <w:t xml:space="preserve"> </w:t>
      </w:r>
      <w:r>
        <w:rPr>
          <w:rFonts w:ascii="David" w:hAnsi="David" w:hint="cs"/>
          <w:sz w:val="24"/>
          <w:rtl/>
        </w:rPr>
        <w:t xml:space="preserve">בדרישת הכתב קיים גם יתרון ראייתי </w:t>
      </w:r>
      <w:r>
        <w:rPr>
          <w:rFonts w:ascii="David" w:hAnsi="David"/>
          <w:sz w:val="24"/>
          <w:rtl/>
        </w:rPr>
        <w:t>–</w:t>
      </w:r>
      <w:r>
        <w:rPr>
          <w:rFonts w:ascii="David" w:hAnsi="David" w:hint="cs"/>
          <w:sz w:val="24"/>
          <w:rtl/>
        </w:rPr>
        <w:t xml:space="preserve"> מיצוי הטענות על מסמך הכתב</w:t>
      </w:r>
      <w:r w:rsidRPr="000E51C0">
        <w:rPr>
          <w:rFonts w:ascii="David" w:hAnsi="David" w:hint="cs"/>
          <w:b/>
          <w:bCs/>
          <w:sz w:val="24"/>
          <w:rtl/>
        </w:rPr>
        <w:t>. היתרון מתבטא בסעיף 80 לחוק הפרוצדורה האזרחית העתמאני:</w:t>
      </w:r>
      <w:r>
        <w:rPr>
          <w:rFonts w:ascii="David" w:hAnsi="David" w:hint="cs"/>
          <w:b/>
          <w:bCs/>
          <w:sz w:val="24"/>
          <w:rtl/>
        </w:rPr>
        <w:t xml:space="preserve"> </w:t>
      </w:r>
      <w:r w:rsidRPr="000E51C0">
        <w:rPr>
          <w:rStyle w:val="default"/>
          <w:rFonts w:ascii="David" w:hAnsi="David"/>
          <w:color w:val="000000"/>
          <w:sz w:val="24"/>
          <w:rtl/>
        </w:rPr>
        <w:t>תביעות הנוגעות להתחייבויות וחוזים או לשותפות, למוכסנות</w:t>
      </w:r>
      <w:r w:rsidRPr="000E51C0">
        <w:rPr>
          <w:rFonts w:ascii="David" w:hAnsi="David"/>
          <w:sz w:val="20"/>
          <w:szCs w:val="20"/>
          <w:rtl/>
        </w:rPr>
        <w:t xml:space="preserve"> </w:t>
      </w:r>
      <w:r w:rsidRPr="000E51C0">
        <w:rPr>
          <w:rStyle w:val="default"/>
          <w:rFonts w:ascii="David" w:hAnsi="David"/>
          <w:color w:val="000000"/>
          <w:sz w:val="24"/>
          <w:rtl/>
        </w:rPr>
        <w:t>או להלוואות שעל פי הרגיל והנהוג הם נעשים במסמך בכתב, והעולות על עשר לירות, צריך להוכיח</w:t>
      </w:r>
      <w:r w:rsidR="005907A9">
        <w:rPr>
          <w:rStyle w:val="default"/>
          <w:rFonts w:ascii="David" w:hAnsi="David" w:hint="cs"/>
          <w:color w:val="000000"/>
          <w:sz w:val="24"/>
          <w:rtl/>
        </w:rPr>
        <w:t>ן</w:t>
      </w:r>
      <w:r w:rsidRPr="000E51C0">
        <w:rPr>
          <w:rStyle w:val="default"/>
          <w:rFonts w:ascii="David" w:hAnsi="David"/>
          <w:color w:val="000000"/>
          <w:sz w:val="24"/>
          <w:rtl/>
        </w:rPr>
        <w:t xml:space="preserve"> במסמך בכתב</w:t>
      </w:r>
      <w:r w:rsidR="005907A9">
        <w:rPr>
          <w:rStyle w:val="default"/>
          <w:rFonts w:ascii="David" w:hAnsi="David" w:hint="cs"/>
          <w:color w:val="000000"/>
          <w:sz w:val="24"/>
          <w:rtl/>
        </w:rPr>
        <w:t>... טענה ותביעה נגד מסמך בכתב בנוגע לדברים האמורים, אף אם אינה עולה על עשר לירות, צריך להוכיח בכתב או על ידי הודאתו או פנקסו של הנתבע"</w:t>
      </w:r>
      <w:r w:rsidR="00246D9E">
        <w:rPr>
          <w:rStyle w:val="default"/>
          <w:rFonts w:ascii="David" w:hAnsi="David" w:hint="cs"/>
          <w:color w:val="000000"/>
          <w:sz w:val="24"/>
          <w:rtl/>
        </w:rPr>
        <w:t>.</w:t>
      </w:r>
    </w:p>
    <w:p w14:paraId="5A224976" w14:textId="6E5DC5D6" w:rsidR="00246D9E" w:rsidRPr="000E51C0" w:rsidRDefault="00246D9E" w:rsidP="000E51C0">
      <w:pPr>
        <w:rPr>
          <w:rFonts w:ascii="David" w:hAnsi="David"/>
          <w:b/>
          <w:bCs/>
          <w:sz w:val="24"/>
          <w:rtl/>
        </w:rPr>
      </w:pPr>
      <w:r>
        <w:rPr>
          <w:rStyle w:val="default"/>
          <w:rFonts w:ascii="David" w:hAnsi="David" w:hint="cs"/>
          <w:color w:val="000000"/>
          <w:sz w:val="24"/>
          <w:rtl/>
        </w:rPr>
        <w:t>הפירוש המקובל: כאשר נהוג לערוך חוזים בכתב, יש להוכיח את החוזה באמצעות מסמך. אולם, מאחר שהדרישה ראייתית, ואינה מהותית, הסתפקו בבדל הוכחה של אחד ממרכיבי העסקה בכתב.</w:t>
      </w:r>
    </w:p>
    <w:p w14:paraId="233AE725" w14:textId="77777777" w:rsidR="00246D9E" w:rsidRDefault="000E51C0" w:rsidP="008C531C">
      <w:pPr>
        <w:rPr>
          <w:rFonts w:ascii="David" w:hAnsi="David"/>
          <w:sz w:val="24"/>
          <w:rtl/>
        </w:rPr>
      </w:pPr>
      <w:r>
        <w:rPr>
          <w:rFonts w:ascii="David" w:hAnsi="David" w:hint="cs"/>
          <w:sz w:val="24"/>
          <w:rtl/>
        </w:rPr>
        <w:t xml:space="preserve">גם ללא סעיף 80, מתקשים לסתור ראיה בכתב באמצעות ראיות אחרות. התפיסה המקובלת היא שנצפה שהסכם יהיה בכתב ואם יש </w:t>
      </w:r>
      <w:r w:rsidR="005907A9">
        <w:rPr>
          <w:rFonts w:ascii="David" w:hAnsi="David" w:hint="cs"/>
          <w:sz w:val="24"/>
          <w:rtl/>
        </w:rPr>
        <w:t>טע</w:t>
      </w:r>
      <w:r>
        <w:rPr>
          <w:rFonts w:ascii="David" w:hAnsi="David" w:hint="cs"/>
          <w:sz w:val="24"/>
          <w:rtl/>
        </w:rPr>
        <w:t xml:space="preserve">נות שלא מופיעות בכתב לא נקבל אותן ככלל. </w:t>
      </w:r>
      <w:r w:rsidRPr="00246D9E">
        <w:rPr>
          <w:rFonts w:ascii="David" w:hAnsi="David" w:hint="cs"/>
          <w:b/>
          <w:bCs/>
          <w:sz w:val="24"/>
          <w:rtl/>
        </w:rPr>
        <w:t xml:space="preserve">לכלל הזה יש חריגים </w:t>
      </w:r>
      <w:r w:rsidRPr="00246D9E">
        <w:rPr>
          <w:rFonts w:ascii="David" w:hAnsi="David"/>
          <w:b/>
          <w:bCs/>
          <w:sz w:val="24"/>
          <w:rtl/>
        </w:rPr>
        <w:t>–</w:t>
      </w:r>
      <w:r w:rsidRPr="00246D9E">
        <w:rPr>
          <w:rFonts w:ascii="David" w:hAnsi="David" w:hint="cs"/>
          <w:b/>
          <w:bCs/>
          <w:sz w:val="24"/>
          <w:rtl/>
        </w:rPr>
        <w:t xml:space="preserve"> הסדרים חיצוניים למסמך בכתב.</w:t>
      </w:r>
      <w:r>
        <w:rPr>
          <w:rFonts w:ascii="David" w:hAnsi="David" w:hint="cs"/>
          <w:sz w:val="24"/>
          <w:rtl/>
        </w:rPr>
        <w:t xml:space="preserve"> </w:t>
      </w:r>
      <w:r w:rsidRPr="00246D9E">
        <w:rPr>
          <w:rFonts w:ascii="David" w:hAnsi="David" w:hint="cs"/>
          <w:b/>
          <w:bCs/>
          <w:sz w:val="24"/>
          <w:rtl/>
        </w:rPr>
        <w:t>דוגמ</w:t>
      </w:r>
      <w:r w:rsidR="00246D9E">
        <w:rPr>
          <w:rFonts w:ascii="David" w:hAnsi="David" w:hint="cs"/>
          <w:b/>
          <w:bCs/>
          <w:sz w:val="24"/>
          <w:rtl/>
        </w:rPr>
        <w:t>אות</w:t>
      </w:r>
      <w:r w:rsidRPr="00246D9E">
        <w:rPr>
          <w:rFonts w:ascii="David" w:hAnsi="David" w:hint="cs"/>
          <w:b/>
          <w:bCs/>
          <w:sz w:val="24"/>
          <w:rtl/>
        </w:rPr>
        <w:t>:</w:t>
      </w:r>
      <w:r>
        <w:rPr>
          <w:rFonts w:ascii="David" w:hAnsi="David" w:hint="cs"/>
          <w:sz w:val="24"/>
          <w:rtl/>
        </w:rPr>
        <w:t xml:space="preserve"> </w:t>
      </w:r>
    </w:p>
    <w:p w14:paraId="6DD11420" w14:textId="77777777" w:rsidR="00246D9E" w:rsidRDefault="000E51C0" w:rsidP="005F55FA">
      <w:pPr>
        <w:pStyle w:val="a5"/>
        <w:numPr>
          <w:ilvl w:val="0"/>
          <w:numId w:val="65"/>
        </w:numPr>
        <w:rPr>
          <w:rFonts w:ascii="David" w:hAnsi="David"/>
          <w:sz w:val="24"/>
        </w:rPr>
      </w:pPr>
      <w:r w:rsidRPr="00246D9E">
        <w:rPr>
          <w:rFonts w:ascii="David" w:hAnsi="David" w:hint="cs"/>
          <w:b/>
          <w:bCs/>
          <w:sz w:val="24"/>
          <w:rtl/>
        </w:rPr>
        <w:t>תנאי מתלה</w:t>
      </w:r>
      <w:r w:rsidRPr="00246D9E">
        <w:rPr>
          <w:rFonts w:ascii="David" w:hAnsi="David" w:hint="cs"/>
          <w:sz w:val="24"/>
          <w:rtl/>
        </w:rPr>
        <w:t xml:space="preserve"> </w:t>
      </w:r>
      <w:r w:rsidRPr="00246D9E">
        <w:rPr>
          <w:rFonts w:ascii="David" w:hAnsi="David"/>
          <w:sz w:val="24"/>
          <w:rtl/>
        </w:rPr>
        <w:t>–</w:t>
      </w:r>
      <w:r w:rsidRPr="00246D9E">
        <w:rPr>
          <w:rFonts w:ascii="David" w:hAnsi="David" w:hint="cs"/>
          <w:sz w:val="24"/>
          <w:rtl/>
        </w:rPr>
        <w:t xml:space="preserve"> תנאי שאומר מתי ההסכם בכתב נכנס לתוקף יכל להיות מחוץ לחוזה</w:t>
      </w:r>
      <w:r w:rsidR="00246D9E" w:rsidRPr="00246D9E">
        <w:rPr>
          <w:rFonts w:ascii="David" w:hAnsi="David" w:hint="cs"/>
          <w:sz w:val="24"/>
          <w:rtl/>
        </w:rPr>
        <w:t>.</w:t>
      </w:r>
      <w:r w:rsidRPr="00246D9E">
        <w:rPr>
          <w:rFonts w:ascii="David" w:hAnsi="David" w:hint="cs"/>
          <w:sz w:val="24"/>
          <w:rtl/>
        </w:rPr>
        <w:t xml:space="preserve"> </w:t>
      </w:r>
    </w:p>
    <w:p w14:paraId="1298AD76" w14:textId="577CBB7D" w:rsidR="00246D9E" w:rsidRDefault="00246D9E" w:rsidP="005F55FA">
      <w:pPr>
        <w:pStyle w:val="a5"/>
        <w:numPr>
          <w:ilvl w:val="0"/>
          <w:numId w:val="65"/>
        </w:numPr>
        <w:rPr>
          <w:rFonts w:ascii="David" w:hAnsi="David"/>
          <w:sz w:val="24"/>
        </w:rPr>
      </w:pPr>
      <w:r>
        <w:rPr>
          <w:rFonts w:ascii="David" w:hAnsi="David" w:hint="cs"/>
          <w:sz w:val="24"/>
          <w:rtl/>
        </w:rPr>
        <w:t>טענה ל</w:t>
      </w:r>
      <w:r w:rsidR="000E51C0" w:rsidRPr="00246D9E">
        <w:rPr>
          <w:rFonts w:ascii="David" w:hAnsi="David" w:hint="cs"/>
          <w:sz w:val="24"/>
          <w:rtl/>
        </w:rPr>
        <w:t xml:space="preserve">תרמית ואי חוקיות (לדוגמה הטענות העובדתיות </w:t>
      </w:r>
      <w:r w:rsidR="005907A9" w:rsidRPr="00246D9E">
        <w:rPr>
          <w:rFonts w:ascii="David" w:hAnsi="David" w:hint="cs"/>
          <w:sz w:val="24"/>
          <w:rtl/>
        </w:rPr>
        <w:t>ב</w:t>
      </w:r>
      <w:r w:rsidR="000E51C0" w:rsidRPr="00246D9E">
        <w:rPr>
          <w:rFonts w:ascii="David" w:hAnsi="David" w:hint="cs"/>
          <w:sz w:val="24"/>
          <w:rtl/>
        </w:rPr>
        <w:t xml:space="preserve">עניין </w:t>
      </w:r>
      <w:r w:rsidR="000E51C0" w:rsidRPr="00246D9E">
        <w:rPr>
          <w:rFonts w:ascii="David" w:hAnsi="David" w:hint="cs"/>
          <w:b/>
          <w:bCs/>
          <w:sz w:val="24"/>
          <w:highlight w:val="cyan"/>
          <w:rtl/>
        </w:rPr>
        <w:t>זוזשטיין</w:t>
      </w:r>
      <w:r w:rsidRPr="00246D9E">
        <w:rPr>
          <w:rFonts w:ascii="David" w:hAnsi="David" w:hint="cs"/>
          <w:b/>
          <w:bCs/>
          <w:sz w:val="24"/>
          <w:highlight w:val="cyan"/>
          <w:rtl/>
        </w:rPr>
        <w:t xml:space="preserve"> נ' גבסו</w:t>
      </w:r>
      <w:r w:rsidRPr="00246D9E">
        <w:rPr>
          <w:rFonts w:ascii="David" w:hAnsi="David" w:hint="cs"/>
          <w:sz w:val="24"/>
          <w:rtl/>
        </w:rPr>
        <w:t>, היו שהמוכרים רצו לכתוב מחיר נמוך כדי לרמות את רשויות המס. טענה כזאת, הגיוני שלא תופיע במסמך, כי כל הרעיון באי החוקיות היא שבמסמך לא מופיע המחיר האמיתי</w:t>
      </w:r>
      <w:r w:rsidR="000E51C0" w:rsidRPr="00246D9E">
        <w:rPr>
          <w:rFonts w:ascii="David" w:hAnsi="David" w:hint="cs"/>
          <w:sz w:val="24"/>
          <w:rtl/>
        </w:rPr>
        <w:t xml:space="preserve">). </w:t>
      </w:r>
    </w:p>
    <w:p w14:paraId="177F2CBB" w14:textId="3E19D022" w:rsidR="000E51C0" w:rsidRPr="00246D9E" w:rsidRDefault="000E51C0" w:rsidP="005F55FA">
      <w:pPr>
        <w:pStyle w:val="a5"/>
        <w:numPr>
          <w:ilvl w:val="0"/>
          <w:numId w:val="65"/>
        </w:numPr>
        <w:rPr>
          <w:rFonts w:ascii="David" w:hAnsi="David"/>
          <w:sz w:val="24"/>
          <w:rtl/>
        </w:rPr>
      </w:pPr>
      <w:r w:rsidRPr="00246D9E">
        <w:rPr>
          <w:rFonts w:ascii="David" w:hAnsi="David" w:hint="cs"/>
          <w:sz w:val="24"/>
          <w:rtl/>
        </w:rPr>
        <w:t xml:space="preserve">בעניין </w:t>
      </w:r>
      <w:r w:rsidRPr="00246D9E">
        <w:rPr>
          <w:rFonts w:ascii="David" w:hAnsi="David" w:hint="cs"/>
          <w:b/>
          <w:bCs/>
          <w:sz w:val="24"/>
          <w:highlight w:val="cyan"/>
          <w:rtl/>
        </w:rPr>
        <w:t>בן ציון נ' אזולאי</w:t>
      </w:r>
      <w:r w:rsidRPr="00246D9E">
        <w:rPr>
          <w:rFonts w:ascii="David" w:hAnsi="David" w:hint="cs"/>
          <w:sz w:val="24"/>
          <w:rtl/>
        </w:rPr>
        <w:t xml:space="preserve"> </w:t>
      </w:r>
      <w:r w:rsidRPr="00246D9E">
        <w:rPr>
          <w:rFonts w:ascii="David" w:hAnsi="David"/>
          <w:sz w:val="24"/>
          <w:rtl/>
        </w:rPr>
        <w:t>–</w:t>
      </w:r>
      <w:r w:rsidRPr="00246D9E">
        <w:rPr>
          <w:rFonts w:ascii="David" w:hAnsi="David" w:hint="cs"/>
          <w:sz w:val="24"/>
          <w:rtl/>
        </w:rPr>
        <w:t xml:space="preserve"> בית המשפט העליון התיר להציג ראיות בע"פ ביחס לקיומו של תנאי מתלה וכן </w:t>
      </w:r>
      <w:r w:rsidR="00246D9E">
        <w:rPr>
          <w:rFonts w:ascii="David" w:hAnsi="David" w:hint="cs"/>
          <w:sz w:val="24"/>
          <w:rtl/>
        </w:rPr>
        <w:t>ביחס לסעיף של ה</w:t>
      </w:r>
      <w:r w:rsidRPr="00246D9E">
        <w:rPr>
          <w:rFonts w:ascii="David" w:hAnsi="David" w:hint="cs"/>
          <w:sz w:val="24"/>
          <w:rtl/>
        </w:rPr>
        <w:t>אי חוקיות</w:t>
      </w:r>
      <w:r w:rsidR="00246D9E">
        <w:rPr>
          <w:rFonts w:ascii="David" w:hAnsi="David" w:hint="cs"/>
          <w:sz w:val="24"/>
          <w:rtl/>
        </w:rPr>
        <w:t xml:space="preserve"> מתוך הבנה שהסדרים כאלה יכולים להיות מחוץ למסמך</w:t>
      </w:r>
      <w:r w:rsidRPr="00246D9E">
        <w:rPr>
          <w:rFonts w:ascii="David" w:hAnsi="David" w:hint="cs"/>
          <w:sz w:val="24"/>
          <w:rtl/>
        </w:rPr>
        <w:t>.</w:t>
      </w:r>
    </w:p>
    <w:p w14:paraId="4A4043A4" w14:textId="19DD392F" w:rsidR="000E51C0" w:rsidRDefault="000E51C0" w:rsidP="00246D9E">
      <w:pPr>
        <w:pStyle w:val="2"/>
        <w:rPr>
          <w:rtl/>
        </w:rPr>
      </w:pPr>
      <w:bookmarkStart w:id="70" w:name="_Toc92877850"/>
      <w:r w:rsidRPr="000E51C0">
        <w:rPr>
          <w:rFonts w:hint="cs"/>
          <w:rtl/>
        </w:rPr>
        <w:t>דרישת כתב מהותית</w:t>
      </w:r>
      <w:bookmarkEnd w:id="70"/>
    </w:p>
    <w:p w14:paraId="56E78E73" w14:textId="11B055FC" w:rsidR="000E51C0" w:rsidRPr="000E51C0" w:rsidRDefault="000E51C0" w:rsidP="005F55FA">
      <w:pPr>
        <w:pStyle w:val="a5"/>
        <w:numPr>
          <w:ilvl w:val="0"/>
          <w:numId w:val="65"/>
        </w:numPr>
        <w:rPr>
          <w:rFonts w:ascii="David" w:hAnsi="David"/>
          <w:sz w:val="24"/>
        </w:rPr>
      </w:pPr>
      <w:r w:rsidRPr="000E51C0">
        <w:rPr>
          <w:rFonts w:ascii="David" w:hAnsi="David" w:hint="cs"/>
          <w:sz w:val="24"/>
          <w:rtl/>
        </w:rPr>
        <w:t>התחייבות לעשות עסקה במקרקעין (ס' 8 לחוק המקרקעין).</w:t>
      </w:r>
    </w:p>
    <w:p w14:paraId="34DF6DAE" w14:textId="6EF76A25" w:rsidR="000E51C0" w:rsidRPr="000E51C0" w:rsidRDefault="000E51C0" w:rsidP="005F55FA">
      <w:pPr>
        <w:pStyle w:val="a5"/>
        <w:numPr>
          <w:ilvl w:val="0"/>
          <w:numId w:val="65"/>
        </w:numPr>
        <w:rPr>
          <w:rFonts w:ascii="David" w:hAnsi="David"/>
          <w:sz w:val="24"/>
        </w:rPr>
      </w:pPr>
      <w:r w:rsidRPr="000E51C0">
        <w:rPr>
          <w:rFonts w:ascii="David" w:hAnsi="David" w:hint="cs"/>
          <w:sz w:val="24"/>
          <w:rtl/>
        </w:rPr>
        <w:t>התחייבות לתת מתנה ס' 5(א) לחוק המתנה.</w:t>
      </w:r>
    </w:p>
    <w:p w14:paraId="24B00D6C" w14:textId="44CB85FE" w:rsidR="000E51C0" w:rsidRPr="000E51C0" w:rsidRDefault="000E51C0" w:rsidP="005F55FA">
      <w:pPr>
        <w:pStyle w:val="a5"/>
        <w:numPr>
          <w:ilvl w:val="0"/>
          <w:numId w:val="65"/>
        </w:numPr>
        <w:rPr>
          <w:rFonts w:ascii="David" w:hAnsi="David"/>
          <w:sz w:val="24"/>
        </w:rPr>
      </w:pPr>
      <w:r w:rsidRPr="000E51C0">
        <w:rPr>
          <w:rFonts w:ascii="David" w:hAnsi="David" w:hint="cs"/>
          <w:sz w:val="24"/>
          <w:rtl/>
        </w:rPr>
        <w:t xml:space="preserve">ביטוח </w:t>
      </w:r>
      <w:r w:rsidRPr="000E51C0">
        <w:rPr>
          <w:rFonts w:ascii="David" w:hAnsi="David"/>
          <w:sz w:val="24"/>
          <w:rtl/>
        </w:rPr>
        <w:t>–</w:t>
      </w:r>
      <w:r w:rsidRPr="000E51C0">
        <w:rPr>
          <w:rFonts w:ascii="David" w:hAnsi="David" w:hint="cs"/>
          <w:sz w:val="24"/>
          <w:rtl/>
        </w:rPr>
        <w:t xml:space="preserve"> ס' 2 לחוק החוזה ביטוח.</w:t>
      </w:r>
    </w:p>
    <w:p w14:paraId="4EE02B14" w14:textId="543999CD" w:rsidR="000E51C0" w:rsidRPr="000E51C0" w:rsidRDefault="000E51C0" w:rsidP="005F55FA">
      <w:pPr>
        <w:pStyle w:val="a5"/>
        <w:numPr>
          <w:ilvl w:val="0"/>
          <w:numId w:val="65"/>
        </w:numPr>
        <w:rPr>
          <w:rFonts w:ascii="David" w:hAnsi="David"/>
          <w:sz w:val="24"/>
        </w:rPr>
      </w:pPr>
      <w:r w:rsidRPr="000E51C0">
        <w:rPr>
          <w:rFonts w:ascii="David" w:hAnsi="David" w:hint="cs"/>
          <w:sz w:val="24"/>
          <w:rtl/>
        </w:rPr>
        <w:t xml:space="preserve">הסכם ממון </w:t>
      </w:r>
      <w:r w:rsidRPr="000E51C0">
        <w:rPr>
          <w:rFonts w:ascii="David" w:hAnsi="David"/>
          <w:sz w:val="24"/>
          <w:rtl/>
        </w:rPr>
        <w:t>–</w:t>
      </w:r>
      <w:r w:rsidRPr="000E51C0">
        <w:rPr>
          <w:rFonts w:ascii="David" w:hAnsi="David" w:hint="cs"/>
          <w:sz w:val="24"/>
          <w:rtl/>
        </w:rPr>
        <w:t xml:space="preserve"> דרישת כתב וכן אישור של בית המשפט.</w:t>
      </w:r>
    </w:p>
    <w:p w14:paraId="46581C1F" w14:textId="77777777" w:rsidR="000E51C0" w:rsidRDefault="000E51C0" w:rsidP="000E51C0">
      <w:pPr>
        <w:rPr>
          <w:rFonts w:ascii="David" w:hAnsi="David"/>
          <w:b/>
          <w:bCs/>
          <w:sz w:val="24"/>
          <w:rtl/>
        </w:rPr>
      </w:pPr>
    </w:p>
    <w:p w14:paraId="40CE3194" w14:textId="4C2F1C29" w:rsidR="000E51C0" w:rsidRDefault="000E51C0" w:rsidP="00246D9E">
      <w:pPr>
        <w:pStyle w:val="3"/>
        <w:rPr>
          <w:rtl/>
        </w:rPr>
      </w:pPr>
      <w:bookmarkStart w:id="71" w:name="_Toc92877851"/>
      <w:r>
        <w:rPr>
          <w:rFonts w:hint="cs"/>
          <w:rtl/>
        </w:rPr>
        <w:t>התחייבות לעשות עסקה במקרקעין</w:t>
      </w:r>
      <w:bookmarkEnd w:id="71"/>
    </w:p>
    <w:p w14:paraId="29055232" w14:textId="0E5067C5" w:rsidR="000E51C0" w:rsidRDefault="000E51C0" w:rsidP="000E51C0">
      <w:pPr>
        <w:rPr>
          <w:rFonts w:ascii="David" w:hAnsi="David"/>
          <w:sz w:val="24"/>
          <w:rtl/>
        </w:rPr>
      </w:pPr>
      <w:r>
        <w:rPr>
          <w:rFonts w:ascii="David" w:hAnsi="David" w:hint="cs"/>
          <w:sz w:val="24"/>
          <w:rtl/>
        </w:rPr>
        <w:t>התחייבות להקניית זכות במקרקעין שלא על פי הורשה. העסקה מושלמת בשעה שמבוצע רישום ברשם המקרקעין. עסקה היא ביצוע רישום אצל רשם ממשלתי. ניתן לקנות "התחייבות" לעסקה במקרקעין, כלומר קנייה של זכות:</w:t>
      </w:r>
    </w:p>
    <w:p w14:paraId="3DA9A1DF" w14:textId="052128F5" w:rsidR="000E51C0" w:rsidRDefault="000E51C0" w:rsidP="005F55FA">
      <w:pPr>
        <w:pStyle w:val="a5"/>
        <w:numPr>
          <w:ilvl w:val="0"/>
          <w:numId w:val="65"/>
        </w:numPr>
        <w:rPr>
          <w:rFonts w:ascii="David" w:hAnsi="David"/>
          <w:sz w:val="24"/>
        </w:rPr>
      </w:pPr>
      <w:r>
        <w:rPr>
          <w:rFonts w:ascii="David" w:hAnsi="David" w:hint="cs"/>
          <w:sz w:val="24"/>
          <w:rtl/>
        </w:rPr>
        <w:t xml:space="preserve">זכויות במקרקעין </w:t>
      </w:r>
      <w:r>
        <w:rPr>
          <w:rFonts w:ascii="David" w:hAnsi="David"/>
          <w:sz w:val="24"/>
          <w:rtl/>
        </w:rPr>
        <w:t>–</w:t>
      </w:r>
      <w:r>
        <w:rPr>
          <w:rFonts w:ascii="David" w:hAnsi="David" w:hint="cs"/>
          <w:sz w:val="24"/>
          <w:rtl/>
        </w:rPr>
        <w:t xml:space="preserve"> בעלות, שכירות, חכירה וחכירה לדורות, משכנתא, זיקת הנאה, זכות קדימה.</w:t>
      </w:r>
    </w:p>
    <w:p w14:paraId="642CEA63" w14:textId="173A2500" w:rsidR="000E51C0" w:rsidRDefault="000E51C0" w:rsidP="005F55FA">
      <w:pPr>
        <w:pStyle w:val="a5"/>
        <w:numPr>
          <w:ilvl w:val="0"/>
          <w:numId w:val="65"/>
        </w:numPr>
        <w:rPr>
          <w:rFonts w:ascii="David" w:hAnsi="David"/>
          <w:sz w:val="24"/>
        </w:rPr>
      </w:pPr>
      <w:r>
        <w:rPr>
          <w:rFonts w:ascii="David" w:hAnsi="David" w:hint="cs"/>
          <w:sz w:val="24"/>
          <w:rtl/>
        </w:rPr>
        <w:t xml:space="preserve">עסקה במקרקעין </w:t>
      </w:r>
      <w:r>
        <w:rPr>
          <w:rFonts w:ascii="David" w:hAnsi="David"/>
          <w:sz w:val="24"/>
          <w:rtl/>
        </w:rPr>
        <w:t>–</w:t>
      </w:r>
      <w:r>
        <w:rPr>
          <w:rFonts w:ascii="David" w:hAnsi="David" w:hint="cs"/>
          <w:sz w:val="24"/>
          <w:rtl/>
        </w:rPr>
        <w:t xml:space="preserve"> הקניית זכות במקרקעין שלא על פי הורשה. העסקה מושלמת בביצוע הרישום ברשם המקרקעין.</w:t>
      </w:r>
    </w:p>
    <w:p w14:paraId="2CAA2D05" w14:textId="34313CF6" w:rsidR="000E51C0" w:rsidRDefault="000E51C0" w:rsidP="005F55FA">
      <w:pPr>
        <w:pStyle w:val="a5"/>
        <w:numPr>
          <w:ilvl w:val="0"/>
          <w:numId w:val="65"/>
        </w:numPr>
        <w:rPr>
          <w:rFonts w:ascii="David" w:hAnsi="David"/>
          <w:sz w:val="24"/>
        </w:rPr>
      </w:pPr>
      <w:r>
        <w:rPr>
          <w:rFonts w:ascii="David" w:hAnsi="David" w:hint="cs"/>
          <w:sz w:val="24"/>
          <w:rtl/>
        </w:rPr>
        <w:t>התחייבות לעשות עסקה בקרקעין טעונה בכתב למעט שכירות רגילה (מתחת 5 שנים).</w:t>
      </w:r>
    </w:p>
    <w:p w14:paraId="5FFC7BF0" w14:textId="15DA54EF" w:rsidR="000E51C0" w:rsidRPr="00725E39" w:rsidRDefault="000E51C0" w:rsidP="000E51C0">
      <w:pPr>
        <w:rPr>
          <w:rFonts w:ascii="David" w:hAnsi="David"/>
          <w:sz w:val="24"/>
          <w:u w:val="single"/>
          <w:rtl/>
        </w:rPr>
      </w:pPr>
      <w:r w:rsidRPr="00725E39">
        <w:rPr>
          <w:rFonts w:ascii="David" w:hAnsi="David" w:hint="cs"/>
          <w:sz w:val="24"/>
          <w:u w:val="single"/>
          <w:rtl/>
        </w:rPr>
        <w:t>למה אנ</w:t>
      </w:r>
      <w:r w:rsidR="00246D9E">
        <w:rPr>
          <w:rFonts w:ascii="David" w:hAnsi="David" w:hint="cs"/>
          <w:sz w:val="24"/>
          <w:u w:val="single"/>
          <w:rtl/>
        </w:rPr>
        <w:t xml:space="preserve">ו </w:t>
      </w:r>
      <w:r w:rsidRPr="00725E39">
        <w:rPr>
          <w:rFonts w:ascii="David" w:hAnsi="David" w:hint="cs"/>
          <w:sz w:val="24"/>
          <w:u w:val="single"/>
          <w:rtl/>
        </w:rPr>
        <w:t>רוצים דרישת כתב מהותית?</w:t>
      </w:r>
    </w:p>
    <w:p w14:paraId="3BCC64A9" w14:textId="506778E1" w:rsidR="000E51C0" w:rsidRDefault="000E51C0" w:rsidP="005F55FA">
      <w:pPr>
        <w:pStyle w:val="a5"/>
        <w:numPr>
          <w:ilvl w:val="0"/>
          <w:numId w:val="65"/>
        </w:numPr>
        <w:rPr>
          <w:rFonts w:ascii="David" w:hAnsi="David"/>
          <w:sz w:val="24"/>
        </w:rPr>
      </w:pPr>
      <w:r>
        <w:rPr>
          <w:rFonts w:ascii="David" w:hAnsi="David" w:hint="cs"/>
          <w:sz w:val="24"/>
          <w:rtl/>
        </w:rPr>
        <w:t xml:space="preserve">תכלית ראייתית </w:t>
      </w:r>
      <w:r>
        <w:rPr>
          <w:rFonts w:ascii="David" w:hAnsi="David"/>
          <w:sz w:val="24"/>
          <w:rtl/>
        </w:rPr>
        <w:t>–</w:t>
      </w:r>
      <w:r>
        <w:rPr>
          <w:rFonts w:ascii="David" w:hAnsi="David" w:hint="cs"/>
          <w:sz w:val="24"/>
          <w:rtl/>
        </w:rPr>
        <w:t xml:space="preserve"> ודאות לגבי קיומו של חוזה ותנאיו.</w:t>
      </w:r>
    </w:p>
    <w:p w14:paraId="2C951EDD" w14:textId="0A930165" w:rsidR="000E51C0" w:rsidRDefault="000E51C0" w:rsidP="005F55FA">
      <w:pPr>
        <w:pStyle w:val="a5"/>
        <w:numPr>
          <w:ilvl w:val="0"/>
          <w:numId w:val="65"/>
        </w:numPr>
        <w:rPr>
          <w:rFonts w:ascii="David" w:hAnsi="David"/>
          <w:sz w:val="24"/>
        </w:rPr>
      </w:pPr>
      <w:r>
        <w:rPr>
          <w:rFonts w:ascii="David" w:hAnsi="David" w:hint="cs"/>
          <w:sz w:val="24"/>
          <w:rtl/>
        </w:rPr>
        <w:t>הבטחת רצינות הצדדים לעסקה, מעבר להבעה חיצונית לגמירת הדעת.</w:t>
      </w:r>
      <w:r w:rsidR="00725E39">
        <w:rPr>
          <w:rFonts w:ascii="David" w:hAnsi="David" w:hint="cs"/>
          <w:sz w:val="24"/>
          <w:rtl/>
        </w:rPr>
        <w:t xml:space="preserve"> אם הדרישה היא מהותית זה מצדיק אי הכרה בחיובים ההדדים אפילו אם אין מחלוקת לגבי כוונת הצדדים ותוכן ההסכם.</w:t>
      </w:r>
    </w:p>
    <w:p w14:paraId="44A9460D" w14:textId="72CC07E3" w:rsidR="008E786F" w:rsidRDefault="008E786F" w:rsidP="005F55FA">
      <w:pPr>
        <w:pStyle w:val="a5"/>
        <w:numPr>
          <w:ilvl w:val="0"/>
          <w:numId w:val="65"/>
        </w:numPr>
        <w:rPr>
          <w:rFonts w:ascii="David" w:hAnsi="David"/>
          <w:sz w:val="24"/>
        </w:rPr>
      </w:pPr>
      <w:r>
        <w:rPr>
          <w:rFonts w:ascii="David" w:hAnsi="David" w:hint="cs"/>
          <w:sz w:val="24"/>
          <w:rtl/>
        </w:rPr>
        <w:t xml:space="preserve">דרישת הכתב בעסקת מקרקעין </w:t>
      </w:r>
      <w:r>
        <w:rPr>
          <w:rFonts w:ascii="David" w:hAnsi="David"/>
          <w:sz w:val="24"/>
          <w:rtl/>
        </w:rPr>
        <w:t>–</w:t>
      </w:r>
      <w:r>
        <w:rPr>
          <w:rFonts w:ascii="David" w:hAnsi="David" w:hint="cs"/>
          <w:sz w:val="24"/>
          <w:rtl/>
        </w:rPr>
        <w:t xml:space="preserve"> גודל העסקה, חשיבות הרישום.</w:t>
      </w:r>
    </w:p>
    <w:p w14:paraId="1857907E" w14:textId="16EF2A80" w:rsidR="008E786F" w:rsidRDefault="008E786F" w:rsidP="005F55FA">
      <w:pPr>
        <w:pStyle w:val="a5"/>
        <w:numPr>
          <w:ilvl w:val="0"/>
          <w:numId w:val="65"/>
        </w:numPr>
        <w:rPr>
          <w:rFonts w:ascii="David" w:hAnsi="David"/>
          <w:sz w:val="24"/>
        </w:rPr>
      </w:pPr>
      <w:r>
        <w:rPr>
          <w:rFonts w:ascii="David" w:hAnsi="David" w:hint="cs"/>
          <w:sz w:val="24"/>
          <w:rtl/>
        </w:rPr>
        <w:t xml:space="preserve">דרישת הכתב בהתחייבות למתנה </w:t>
      </w:r>
      <w:r>
        <w:rPr>
          <w:rFonts w:ascii="David" w:hAnsi="David"/>
          <w:sz w:val="24"/>
          <w:rtl/>
        </w:rPr>
        <w:t>–</w:t>
      </w:r>
      <w:r>
        <w:rPr>
          <w:rFonts w:ascii="David" w:hAnsi="David" w:hint="cs"/>
          <w:sz w:val="24"/>
          <w:rtl/>
        </w:rPr>
        <w:t xml:space="preserve"> הבטחת הרצינות של נותן המתנה.</w:t>
      </w:r>
    </w:p>
    <w:p w14:paraId="703E294B" w14:textId="33D177A9" w:rsidR="008E786F" w:rsidRDefault="008E786F" w:rsidP="008E786F">
      <w:pPr>
        <w:rPr>
          <w:rFonts w:ascii="David" w:hAnsi="David"/>
          <w:sz w:val="24"/>
          <w:rtl/>
        </w:rPr>
      </w:pPr>
      <w:r>
        <w:rPr>
          <w:rFonts w:ascii="David" w:hAnsi="David" w:hint="cs"/>
          <w:sz w:val="24"/>
          <w:rtl/>
        </w:rPr>
        <w:lastRenderedPageBreak/>
        <w:t xml:space="preserve">אם דרישת הכתב היא מהותית, אז כדי ליצור הסכם בכתב הוא חייב לעמוד בתנאים ההכרחיים להכרה בהסכם </w:t>
      </w:r>
      <w:r>
        <w:rPr>
          <w:rFonts w:ascii="David" w:hAnsi="David"/>
          <w:sz w:val="24"/>
          <w:rtl/>
        </w:rPr>
        <w:t>–</w:t>
      </w:r>
      <w:r>
        <w:rPr>
          <w:rFonts w:ascii="David" w:hAnsi="David" w:hint="cs"/>
          <w:sz w:val="24"/>
          <w:rtl/>
        </w:rPr>
        <w:t xml:space="preserve"> מסוימות וגמירות הדעת.</w:t>
      </w:r>
    </w:p>
    <w:p w14:paraId="51D2D53B" w14:textId="55EF6B9F" w:rsidR="008E786F" w:rsidRPr="008E786F" w:rsidRDefault="008E786F" w:rsidP="008E786F">
      <w:pPr>
        <w:rPr>
          <w:rFonts w:ascii="David" w:hAnsi="David"/>
          <w:sz w:val="24"/>
          <w:u w:val="single"/>
          <w:rtl/>
        </w:rPr>
      </w:pPr>
      <w:r w:rsidRPr="00246D9E">
        <w:rPr>
          <w:rFonts w:ascii="David" w:hAnsi="David" w:hint="cs"/>
          <w:b/>
          <w:bCs/>
          <w:sz w:val="24"/>
          <w:u w:val="single"/>
          <w:rtl/>
        </w:rPr>
        <w:t xml:space="preserve">מסוימות בהתחייבות לעסקה במקרקעין </w:t>
      </w:r>
      <w:r w:rsidRPr="00246D9E">
        <w:rPr>
          <w:rFonts w:ascii="David" w:hAnsi="David"/>
          <w:b/>
          <w:bCs/>
          <w:sz w:val="24"/>
          <w:u w:val="single"/>
          <w:rtl/>
        </w:rPr>
        <w:t>–</w:t>
      </w:r>
      <w:r w:rsidRPr="008E786F">
        <w:rPr>
          <w:rFonts w:ascii="David" w:hAnsi="David" w:hint="cs"/>
          <w:sz w:val="24"/>
          <w:u w:val="single"/>
          <w:rtl/>
        </w:rPr>
        <w:t xml:space="preserve"> </w:t>
      </w:r>
      <w:r w:rsidRPr="00246D9E">
        <w:rPr>
          <w:rFonts w:ascii="David" w:hAnsi="David" w:hint="cs"/>
          <w:b/>
          <w:bCs/>
          <w:sz w:val="24"/>
          <w:highlight w:val="cyan"/>
          <w:u w:val="single"/>
          <w:rtl/>
        </w:rPr>
        <w:t>קפולסקי נ' גני גולן (</w:t>
      </w:r>
      <w:r w:rsidR="00246D9E">
        <w:rPr>
          <w:rFonts w:ascii="David" w:hAnsi="David" w:hint="cs"/>
          <w:b/>
          <w:bCs/>
          <w:sz w:val="24"/>
          <w:highlight w:val="cyan"/>
          <w:u w:val="single"/>
          <w:rtl/>
        </w:rPr>
        <w:t xml:space="preserve">השופט </w:t>
      </w:r>
      <w:r w:rsidRPr="00246D9E">
        <w:rPr>
          <w:rFonts w:ascii="David" w:hAnsi="David" w:hint="cs"/>
          <w:b/>
          <w:bCs/>
          <w:sz w:val="24"/>
          <w:highlight w:val="cyan"/>
          <w:u w:val="single"/>
          <w:rtl/>
        </w:rPr>
        <w:t>עציוני)</w:t>
      </w:r>
      <w:r w:rsidRPr="00246D9E">
        <w:rPr>
          <w:rFonts w:ascii="David" w:hAnsi="David" w:hint="cs"/>
          <w:sz w:val="24"/>
          <w:highlight w:val="cyan"/>
          <w:u w:val="single"/>
          <w:rtl/>
        </w:rPr>
        <w:t>:</w:t>
      </w:r>
    </w:p>
    <w:p w14:paraId="2E6FF384" w14:textId="23AD1B28" w:rsidR="008E786F" w:rsidRDefault="008E786F" w:rsidP="005F55FA">
      <w:pPr>
        <w:pStyle w:val="a5"/>
        <w:numPr>
          <w:ilvl w:val="0"/>
          <w:numId w:val="65"/>
        </w:numPr>
        <w:rPr>
          <w:rFonts w:ascii="David" w:hAnsi="David"/>
          <w:sz w:val="24"/>
        </w:rPr>
      </w:pPr>
      <w:r>
        <w:rPr>
          <w:rFonts w:ascii="David" w:hAnsi="David" w:hint="cs"/>
          <w:sz w:val="24"/>
          <w:rtl/>
        </w:rPr>
        <w:t>שמות הצדדים.</w:t>
      </w:r>
    </w:p>
    <w:p w14:paraId="42F79A1C" w14:textId="1C64F822" w:rsidR="008E786F" w:rsidRDefault="008E786F" w:rsidP="005F55FA">
      <w:pPr>
        <w:pStyle w:val="a5"/>
        <w:numPr>
          <w:ilvl w:val="0"/>
          <w:numId w:val="65"/>
        </w:numPr>
        <w:rPr>
          <w:rFonts w:ascii="David" w:hAnsi="David"/>
          <w:sz w:val="24"/>
        </w:rPr>
      </w:pPr>
      <w:r>
        <w:rPr>
          <w:rFonts w:ascii="David" w:hAnsi="David" w:hint="cs"/>
          <w:sz w:val="24"/>
          <w:rtl/>
        </w:rPr>
        <w:t>מהות הנכס.</w:t>
      </w:r>
    </w:p>
    <w:p w14:paraId="688FE0A3" w14:textId="74050B05" w:rsidR="008E786F" w:rsidRDefault="008E786F" w:rsidP="005F55FA">
      <w:pPr>
        <w:pStyle w:val="a5"/>
        <w:numPr>
          <w:ilvl w:val="0"/>
          <w:numId w:val="65"/>
        </w:numPr>
        <w:rPr>
          <w:rFonts w:ascii="David" w:hAnsi="David"/>
          <w:sz w:val="24"/>
        </w:rPr>
      </w:pPr>
      <w:r>
        <w:rPr>
          <w:rFonts w:ascii="David" w:hAnsi="David" w:hint="cs"/>
          <w:sz w:val="24"/>
          <w:rtl/>
        </w:rPr>
        <w:t>מהות העסקה.</w:t>
      </w:r>
    </w:p>
    <w:p w14:paraId="0084A5C6" w14:textId="53FA90B8" w:rsidR="008E786F" w:rsidRDefault="008E786F" w:rsidP="005F55FA">
      <w:pPr>
        <w:pStyle w:val="a5"/>
        <w:numPr>
          <w:ilvl w:val="0"/>
          <w:numId w:val="65"/>
        </w:numPr>
        <w:rPr>
          <w:rFonts w:ascii="David" w:hAnsi="David"/>
          <w:sz w:val="24"/>
        </w:rPr>
      </w:pPr>
      <w:r>
        <w:rPr>
          <w:rFonts w:ascii="David" w:hAnsi="David" w:hint="cs"/>
          <w:sz w:val="24"/>
          <w:rtl/>
        </w:rPr>
        <w:t>מחיר.</w:t>
      </w:r>
    </w:p>
    <w:p w14:paraId="4E8ECFDD" w14:textId="187FA838" w:rsidR="008E786F" w:rsidRDefault="008E786F" w:rsidP="005F55FA">
      <w:pPr>
        <w:pStyle w:val="a5"/>
        <w:numPr>
          <w:ilvl w:val="0"/>
          <w:numId w:val="65"/>
        </w:numPr>
        <w:rPr>
          <w:rFonts w:ascii="David" w:hAnsi="David"/>
          <w:sz w:val="24"/>
        </w:rPr>
      </w:pPr>
      <w:r>
        <w:rPr>
          <w:rFonts w:ascii="David" w:hAnsi="David" w:hint="cs"/>
          <w:sz w:val="24"/>
          <w:rtl/>
        </w:rPr>
        <w:t>תנאי התשלום.</w:t>
      </w:r>
    </w:p>
    <w:p w14:paraId="74652510" w14:textId="32A7FF4C" w:rsidR="008E786F" w:rsidRDefault="008E786F" w:rsidP="005F55FA">
      <w:pPr>
        <w:pStyle w:val="a5"/>
        <w:numPr>
          <w:ilvl w:val="0"/>
          <w:numId w:val="65"/>
        </w:numPr>
        <w:rPr>
          <w:rFonts w:ascii="David" w:hAnsi="David"/>
          <w:sz w:val="24"/>
        </w:rPr>
      </w:pPr>
      <w:r>
        <w:rPr>
          <w:rFonts w:ascii="David" w:hAnsi="David" w:hint="cs"/>
          <w:sz w:val="24"/>
          <w:rtl/>
        </w:rPr>
        <w:t>הוצאות ומיסים.</w:t>
      </w:r>
    </w:p>
    <w:p w14:paraId="71F9CD41" w14:textId="2B3FB14B" w:rsidR="008E786F" w:rsidRDefault="008E786F" w:rsidP="008E786F">
      <w:pPr>
        <w:rPr>
          <w:rFonts w:ascii="David" w:hAnsi="David"/>
          <w:sz w:val="24"/>
          <w:rtl/>
        </w:rPr>
      </w:pPr>
      <w:r>
        <w:rPr>
          <w:rFonts w:ascii="David" w:hAnsi="David" w:hint="cs"/>
          <w:sz w:val="24"/>
          <w:rtl/>
        </w:rPr>
        <w:t xml:space="preserve">פסיקה מאוחרת הוסיפה שני תנאים נוספים </w:t>
      </w:r>
      <w:r>
        <w:rPr>
          <w:rFonts w:ascii="David" w:hAnsi="David"/>
          <w:sz w:val="24"/>
          <w:rtl/>
        </w:rPr>
        <w:t>–</w:t>
      </w:r>
      <w:r>
        <w:rPr>
          <w:rFonts w:ascii="David" w:hAnsi="David" w:hint="cs"/>
          <w:sz w:val="24"/>
          <w:rtl/>
        </w:rPr>
        <w:t xml:space="preserve"> מועד המסירה ומועד העברת הפעלות. הם לא אותו דבר </w:t>
      </w:r>
      <w:r>
        <w:rPr>
          <w:rFonts w:ascii="David" w:hAnsi="David"/>
          <w:sz w:val="24"/>
          <w:rtl/>
        </w:rPr>
        <w:t>–</w:t>
      </w:r>
      <w:r>
        <w:rPr>
          <w:rFonts w:ascii="David" w:hAnsi="David" w:hint="cs"/>
          <w:sz w:val="24"/>
          <w:rtl/>
        </w:rPr>
        <w:t xml:space="preserve"> הבעלות עוברת ברישום ברשם המקרקעין.</w:t>
      </w:r>
    </w:p>
    <w:p w14:paraId="45814DFB" w14:textId="76965A66" w:rsidR="004C2EA3" w:rsidRDefault="004C2EA3" w:rsidP="004C2EA3">
      <w:pPr>
        <w:rPr>
          <w:rFonts w:ascii="David" w:hAnsi="David"/>
          <w:sz w:val="24"/>
          <w:rtl/>
        </w:rPr>
      </w:pPr>
      <w:r>
        <w:rPr>
          <w:rFonts w:ascii="David" w:hAnsi="David" w:hint="cs"/>
          <w:b/>
          <w:bCs/>
          <w:sz w:val="24"/>
          <w:rtl/>
        </w:rPr>
        <w:t xml:space="preserve">הדרישה שהופעה בקפולסקי רוככה, אם ניתן להשלים את הכתב באמצעות השלמה נורמטיבית אז זה לא חייב להיכתב. ראינו זאת </w:t>
      </w:r>
      <w:r w:rsidRPr="00246D9E">
        <w:rPr>
          <w:rFonts w:ascii="David" w:hAnsi="David" w:hint="cs"/>
          <w:b/>
          <w:bCs/>
          <w:sz w:val="24"/>
          <w:highlight w:val="cyan"/>
          <w:rtl/>
        </w:rPr>
        <w:t>בפסק הדין רבינאי נ' מן שקד</w:t>
      </w:r>
      <w:r>
        <w:rPr>
          <w:rFonts w:ascii="David" w:hAnsi="David" w:hint="cs"/>
          <w:b/>
          <w:bCs/>
          <w:sz w:val="24"/>
          <w:rtl/>
        </w:rPr>
        <w:t xml:space="preserve"> ע"י השופט ברק.</w:t>
      </w:r>
    </w:p>
    <w:p w14:paraId="789EC35D" w14:textId="77777777" w:rsidR="00246D9E" w:rsidRPr="00246D9E" w:rsidRDefault="008E786F" w:rsidP="00246D9E">
      <w:pPr>
        <w:rPr>
          <w:rFonts w:ascii="David" w:hAnsi="David"/>
          <w:sz w:val="24"/>
        </w:rPr>
      </w:pPr>
      <w:r w:rsidRPr="00246D9E">
        <w:rPr>
          <w:rFonts w:ascii="David" w:hAnsi="David" w:hint="cs"/>
          <w:sz w:val="24"/>
          <w:rtl/>
        </w:rPr>
        <w:t xml:space="preserve">לא רשימה סגורה, יכולים להיות תנאים נוספים וזה תלוי בנסיבות העניין </w:t>
      </w:r>
      <w:r w:rsidRPr="00246D9E">
        <w:rPr>
          <w:rFonts w:ascii="David" w:hAnsi="David"/>
          <w:sz w:val="24"/>
          <w:rtl/>
        </w:rPr>
        <w:t>–</w:t>
      </w:r>
      <w:r w:rsidRPr="00246D9E">
        <w:rPr>
          <w:rFonts w:ascii="David" w:hAnsi="David" w:hint="cs"/>
          <w:sz w:val="24"/>
          <w:rtl/>
        </w:rPr>
        <w:t xml:space="preserve"> </w:t>
      </w:r>
      <w:r w:rsidRPr="00246D9E">
        <w:rPr>
          <w:rFonts w:ascii="David" w:hAnsi="David" w:hint="cs"/>
          <w:b/>
          <w:bCs/>
          <w:sz w:val="24"/>
          <w:highlight w:val="cyan"/>
          <w:rtl/>
        </w:rPr>
        <w:t>קאדרי נ' מסדר האחיות צ'רלס הקדוש</w:t>
      </w:r>
      <w:r w:rsidRPr="00246D9E">
        <w:rPr>
          <w:rFonts w:ascii="David" w:hAnsi="David" w:hint="cs"/>
          <w:b/>
          <w:bCs/>
          <w:sz w:val="24"/>
          <w:rtl/>
        </w:rPr>
        <w:t>, להלן המסמך בפס"ד:</w:t>
      </w:r>
      <w:r w:rsidR="00246D9E" w:rsidRPr="00246D9E">
        <w:rPr>
          <w:rFonts w:ascii="David" w:hAnsi="David" w:hint="cs"/>
          <w:b/>
          <w:bCs/>
          <w:sz w:val="24"/>
          <w:rtl/>
        </w:rPr>
        <w:t xml:space="preserve"> דוגמה קיצונית להסכם מקוצר מאוד. חסר כאן מועד תשלום, יש את זהות הממכר, אין את ההתחייבות לתשלומי מיסים. למעשה, רוב הפרטים לא מופיעים אבל ביהמ"ש טוען כי הם ניתנים להשלמה. </w:t>
      </w:r>
      <w:r w:rsidR="00246D9E" w:rsidRPr="00246D9E">
        <w:rPr>
          <w:rFonts w:ascii="David" w:hAnsi="David" w:hint="cs"/>
          <w:sz w:val="24"/>
          <w:rtl/>
        </w:rPr>
        <w:t xml:space="preserve">התשלום יהיה תוך זמן סביר, כמו כן המסירה, הרישום בטאבו יהיה בזמן סביר לפי התנאים של מרשם מקרקעי ישראל. </w:t>
      </w:r>
    </w:p>
    <w:p w14:paraId="2AA5A7A1" w14:textId="7DB9BB4C" w:rsidR="008E786F" w:rsidRPr="00246D9E" w:rsidRDefault="008E786F" w:rsidP="008E786F">
      <w:pPr>
        <w:rPr>
          <w:rFonts w:ascii="David" w:hAnsi="David"/>
          <w:b/>
          <w:bCs/>
          <w:sz w:val="24"/>
          <w:rtl/>
        </w:rPr>
      </w:pPr>
    </w:p>
    <w:p w14:paraId="0F4ABB8E" w14:textId="6BBDBBB0" w:rsidR="008E786F" w:rsidRDefault="008E786F" w:rsidP="008E786F">
      <w:pPr>
        <w:jc w:val="center"/>
        <w:rPr>
          <w:rFonts w:ascii="David" w:hAnsi="David"/>
          <w:b/>
          <w:bCs/>
          <w:sz w:val="24"/>
          <w:rtl/>
        </w:rPr>
      </w:pPr>
      <w:r>
        <w:rPr>
          <w:noProof/>
        </w:rPr>
        <w:drawing>
          <wp:inline distT="0" distB="0" distL="0" distR="0" wp14:anchorId="39D2B5FC" wp14:editId="1011E1BC">
            <wp:extent cx="5306060" cy="2252515"/>
            <wp:effectExtent l="0" t="0" r="889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23865" cy="2260074"/>
                    </a:xfrm>
                    <a:prstGeom prst="rect">
                      <a:avLst/>
                    </a:prstGeom>
                  </pic:spPr>
                </pic:pic>
              </a:graphicData>
            </a:graphic>
          </wp:inline>
        </w:drawing>
      </w:r>
    </w:p>
    <w:p w14:paraId="187011A7" w14:textId="5643FF0D" w:rsidR="00E6358A" w:rsidRPr="004C2EA3" w:rsidRDefault="00246D9E" w:rsidP="004C2EA3">
      <w:pPr>
        <w:rPr>
          <w:rFonts w:ascii="David" w:hAnsi="David"/>
          <w:b/>
          <w:bCs/>
          <w:sz w:val="24"/>
          <w:rtl/>
        </w:rPr>
      </w:pPr>
      <w:r>
        <w:rPr>
          <w:rFonts w:ascii="David" w:hAnsi="David" w:hint="cs"/>
          <w:sz w:val="24"/>
          <w:rtl/>
        </w:rPr>
        <w:t xml:space="preserve">באותו עניין </w:t>
      </w:r>
      <w:r w:rsidR="008E786F">
        <w:rPr>
          <w:rFonts w:ascii="David" w:hAnsi="David" w:hint="cs"/>
          <w:sz w:val="24"/>
          <w:rtl/>
        </w:rPr>
        <w:t xml:space="preserve">ההסכם נכתב לפני חוק החוזים </w:t>
      </w:r>
      <w:r w:rsidR="008E786F">
        <w:rPr>
          <w:rFonts w:ascii="David" w:hAnsi="David"/>
          <w:sz w:val="24"/>
          <w:rtl/>
        </w:rPr>
        <w:t>–</w:t>
      </w:r>
      <w:r w:rsidR="008E786F">
        <w:rPr>
          <w:rFonts w:ascii="David" w:hAnsi="David" w:hint="cs"/>
          <w:sz w:val="24"/>
          <w:rtl/>
        </w:rPr>
        <w:t xml:space="preserve"> ביהמ"ש השלים לפי הנוהג שהיה קיים. </w:t>
      </w:r>
      <w:r>
        <w:rPr>
          <w:rFonts w:ascii="David" w:hAnsi="David" w:hint="cs"/>
          <w:sz w:val="24"/>
          <w:rtl/>
        </w:rPr>
        <w:t xml:space="preserve"> </w:t>
      </w:r>
      <w:r w:rsidR="008E786F">
        <w:rPr>
          <w:rFonts w:ascii="David" w:hAnsi="David" w:hint="cs"/>
          <w:sz w:val="24"/>
          <w:rtl/>
        </w:rPr>
        <w:t xml:space="preserve">מערב באופן מלא בין דרישת המסויימות והצורה </w:t>
      </w:r>
      <w:r w:rsidR="008E786F">
        <w:rPr>
          <w:rFonts w:ascii="David" w:hAnsi="David"/>
          <w:sz w:val="24"/>
          <w:rtl/>
        </w:rPr>
        <w:t>–</w:t>
      </w:r>
      <w:r w:rsidR="008E786F">
        <w:rPr>
          <w:rFonts w:ascii="David" w:hAnsi="David" w:hint="cs"/>
          <w:sz w:val="24"/>
          <w:rtl/>
        </w:rPr>
        <w:t xml:space="preserve"> </w:t>
      </w:r>
      <w:r w:rsidR="008E786F" w:rsidRPr="00246D9E">
        <w:rPr>
          <w:rFonts w:ascii="David" w:hAnsi="David" w:hint="cs"/>
          <w:b/>
          <w:bCs/>
          <w:sz w:val="24"/>
          <w:rtl/>
        </w:rPr>
        <w:t>מספיק שיהיה כתב פשוט, והמסוימות תושלם על בסיס הוראות השלמה נורמטיביות.</w:t>
      </w:r>
      <w:r w:rsidR="008E786F">
        <w:rPr>
          <w:rFonts w:ascii="David" w:hAnsi="David" w:hint="cs"/>
          <w:sz w:val="24"/>
          <w:rtl/>
        </w:rPr>
        <w:t xml:space="preserve"> </w:t>
      </w:r>
      <w:r w:rsidR="008E786F" w:rsidRPr="00246D9E">
        <w:rPr>
          <w:rFonts w:ascii="David" w:hAnsi="David" w:hint="cs"/>
          <w:b/>
          <w:bCs/>
          <w:sz w:val="24"/>
          <w:highlight w:val="yellow"/>
          <w:rtl/>
        </w:rPr>
        <w:t>העניין של כתב הוא שאלה של מסויימות</w:t>
      </w:r>
      <w:r w:rsidR="008E786F">
        <w:rPr>
          <w:rFonts w:ascii="David" w:hAnsi="David" w:hint="cs"/>
          <w:sz w:val="24"/>
          <w:rtl/>
        </w:rPr>
        <w:t xml:space="preserve">, אך אם רצינו את דרישת הכתב </w:t>
      </w:r>
      <w:r w:rsidR="004C2EA3">
        <w:rPr>
          <w:rFonts w:ascii="David" w:hAnsi="David" w:hint="cs"/>
          <w:sz w:val="24"/>
          <w:rtl/>
        </w:rPr>
        <w:t xml:space="preserve">כדי להבטיח את רצינות הצדדים </w:t>
      </w:r>
      <w:r w:rsidR="008E786F">
        <w:rPr>
          <w:rFonts w:ascii="David" w:hAnsi="David" w:hint="cs"/>
          <w:sz w:val="24"/>
          <w:rtl/>
        </w:rPr>
        <w:t>זה עוקף את זה</w:t>
      </w:r>
      <w:r w:rsidR="004C2EA3">
        <w:rPr>
          <w:rFonts w:ascii="David" w:hAnsi="David" w:hint="cs"/>
          <w:sz w:val="24"/>
          <w:rtl/>
        </w:rPr>
        <w:t>, כי זה לא מראה רצינות של הצדדים כי מאפשרים השלמה מאוד רחבה של העסקה</w:t>
      </w:r>
      <w:r w:rsidR="008E786F">
        <w:rPr>
          <w:rFonts w:ascii="David" w:hAnsi="David" w:hint="cs"/>
          <w:sz w:val="24"/>
          <w:rtl/>
        </w:rPr>
        <w:t>. ריכוך נוסף בדרישת הכתב אף מוביל לפגיעה ביסוד גמירת הדע</w:t>
      </w:r>
      <w:r w:rsidR="00C46065">
        <w:rPr>
          <w:rFonts w:ascii="David" w:hAnsi="David" w:hint="cs"/>
          <w:sz w:val="24"/>
          <w:rtl/>
        </w:rPr>
        <w:t>ת</w:t>
      </w:r>
      <w:r w:rsidR="004C2EA3">
        <w:rPr>
          <w:rFonts w:ascii="David" w:hAnsi="David" w:hint="cs"/>
          <w:sz w:val="24"/>
          <w:rtl/>
        </w:rPr>
        <w:t>, שכן דרישת הכתב מראה על גמירות הדעת של הצדדים</w:t>
      </w:r>
      <w:r w:rsidR="008E786F">
        <w:rPr>
          <w:rFonts w:ascii="David" w:hAnsi="David" w:hint="cs"/>
          <w:sz w:val="24"/>
          <w:rtl/>
        </w:rPr>
        <w:t xml:space="preserve">. </w:t>
      </w:r>
      <w:r w:rsidR="00E6358A">
        <w:rPr>
          <w:rFonts w:ascii="David" w:hAnsi="David" w:hint="cs"/>
          <w:sz w:val="24"/>
          <w:rtl/>
        </w:rPr>
        <w:t>היינו מצפים שלא ניתן להשלים את דרישת הכתב ובכל זאת רואים ריכוך, המוביל גם לפגיעה ביסוד גמירות הדעת.</w:t>
      </w:r>
      <w:r w:rsidRPr="00246D9E">
        <w:rPr>
          <w:rFonts w:ascii="David" w:hAnsi="David" w:hint="cs"/>
          <w:b/>
          <w:bCs/>
          <w:sz w:val="24"/>
          <w:rtl/>
        </w:rPr>
        <w:t xml:space="preserve"> </w:t>
      </w:r>
    </w:p>
    <w:p w14:paraId="7841A37F" w14:textId="2C1D5731" w:rsidR="008E786F" w:rsidRDefault="00C46065" w:rsidP="008E786F">
      <w:pPr>
        <w:rPr>
          <w:rFonts w:ascii="David" w:hAnsi="David"/>
          <w:b/>
          <w:bCs/>
          <w:sz w:val="24"/>
          <w:u w:val="single"/>
          <w:rtl/>
        </w:rPr>
      </w:pPr>
      <w:r>
        <w:rPr>
          <w:rFonts w:ascii="David" w:hAnsi="David" w:hint="cs"/>
          <w:b/>
          <w:bCs/>
          <w:sz w:val="24"/>
          <w:u w:val="single"/>
          <w:rtl/>
        </w:rPr>
        <w:t>הסכ</w:t>
      </w:r>
      <w:r w:rsidR="008E786F" w:rsidRPr="008E786F">
        <w:rPr>
          <w:rFonts w:ascii="David" w:hAnsi="David" w:hint="cs"/>
          <w:b/>
          <w:bCs/>
          <w:sz w:val="24"/>
          <w:u w:val="single"/>
          <w:rtl/>
        </w:rPr>
        <w:t>מה בעל פה והשלמה לפי דין</w:t>
      </w:r>
    </w:p>
    <w:p w14:paraId="1F62A386" w14:textId="09F331DC" w:rsidR="008E786F" w:rsidRDefault="008E786F" w:rsidP="008E786F">
      <w:pPr>
        <w:rPr>
          <w:rFonts w:ascii="David" w:hAnsi="David"/>
          <w:sz w:val="24"/>
          <w:rtl/>
        </w:rPr>
      </w:pPr>
      <w:r w:rsidRPr="004C2EA3">
        <w:rPr>
          <w:rFonts w:ascii="David" w:hAnsi="David" w:hint="cs"/>
          <w:b/>
          <w:bCs/>
          <w:sz w:val="24"/>
          <w:rtl/>
        </w:rPr>
        <w:t>כיצד השלמה בעל פה מתיישבת עם דרישת הכתב?</w:t>
      </w:r>
      <w:r w:rsidRPr="004C2EA3">
        <w:rPr>
          <w:rFonts w:ascii="David" w:hAnsi="David" w:hint="cs"/>
          <w:sz w:val="24"/>
          <w:rtl/>
        </w:rPr>
        <w:t xml:space="preserve"> הצדדים</w:t>
      </w:r>
      <w:r>
        <w:rPr>
          <w:rFonts w:ascii="David" w:hAnsi="David" w:hint="cs"/>
          <w:sz w:val="24"/>
          <w:rtl/>
        </w:rPr>
        <w:t xml:space="preserve"> יוצרים מסמך חסר לע</w:t>
      </w:r>
      <w:r w:rsidR="00E6358A">
        <w:rPr>
          <w:rFonts w:ascii="David" w:hAnsi="David" w:hint="cs"/>
          <w:sz w:val="24"/>
          <w:rtl/>
        </w:rPr>
        <w:t>ס</w:t>
      </w:r>
      <w:r>
        <w:rPr>
          <w:rFonts w:ascii="David" w:hAnsi="David" w:hint="cs"/>
          <w:sz w:val="24"/>
          <w:rtl/>
        </w:rPr>
        <w:t>קה. המסמך ניתן להשלמה נו</w:t>
      </w:r>
      <w:r w:rsidR="00E6358A">
        <w:rPr>
          <w:rFonts w:ascii="David" w:hAnsi="David" w:hint="cs"/>
          <w:sz w:val="24"/>
          <w:rtl/>
        </w:rPr>
        <w:t>ר</w:t>
      </w:r>
      <w:r>
        <w:rPr>
          <w:rFonts w:ascii="David" w:hAnsi="David" w:hint="cs"/>
          <w:sz w:val="24"/>
          <w:rtl/>
        </w:rPr>
        <w:t>מטיבית. הצדדים מגיעים להסכמות בעל פה שלא מתיישבות עם ההשלמה הנורמטיבית:</w:t>
      </w:r>
    </w:p>
    <w:p w14:paraId="758AC3F4" w14:textId="767B50E5" w:rsidR="004C2EA3" w:rsidRPr="004C2EA3" w:rsidRDefault="008E786F" w:rsidP="005F55FA">
      <w:pPr>
        <w:pStyle w:val="a5"/>
        <w:numPr>
          <w:ilvl w:val="0"/>
          <w:numId w:val="65"/>
        </w:numPr>
        <w:spacing w:after="0" w:line="240" w:lineRule="auto"/>
        <w:rPr>
          <w:rFonts w:ascii="David" w:hAnsi="David"/>
          <w:b/>
          <w:bCs/>
          <w:sz w:val="24"/>
        </w:rPr>
      </w:pPr>
      <w:r w:rsidRPr="004C2EA3">
        <w:rPr>
          <w:rFonts w:ascii="David" w:hAnsi="David" w:hint="cs"/>
          <w:b/>
          <w:bCs/>
          <w:sz w:val="24"/>
          <w:highlight w:val="cyan"/>
          <w:rtl/>
        </w:rPr>
        <w:t>ברון נ' מנדיס:</w:t>
      </w:r>
      <w:r w:rsidRPr="004C2EA3">
        <w:rPr>
          <w:rFonts w:ascii="David" w:hAnsi="David" w:hint="cs"/>
          <w:b/>
          <w:bCs/>
          <w:sz w:val="24"/>
        </w:rPr>
        <w:t xml:space="preserve"> </w:t>
      </w:r>
      <w:r w:rsidRPr="004C2EA3">
        <w:rPr>
          <w:rFonts w:ascii="David" w:hAnsi="David" w:hint="cs"/>
          <w:b/>
          <w:bCs/>
          <w:sz w:val="24"/>
          <w:rtl/>
        </w:rPr>
        <w:t xml:space="preserve"> </w:t>
      </w:r>
      <w:r w:rsidR="004C2EA3" w:rsidRPr="004C2EA3">
        <w:rPr>
          <w:rFonts w:ascii="David" w:hAnsi="David"/>
          <w:b/>
          <w:bCs/>
          <w:sz w:val="24"/>
          <w:rtl/>
        </w:rPr>
        <w:t xml:space="preserve">לא סוכם המועד של מסירת הממכר והציעו להשלים את זה לפי סעיף 9א לחוק המכר. העמדה של השופטת בן פורת </w:t>
      </w:r>
      <w:r w:rsidR="004C2EA3" w:rsidRPr="004C2EA3">
        <w:rPr>
          <w:rFonts w:ascii="David" w:hAnsi="David"/>
          <w:sz w:val="24"/>
          <w:rtl/>
        </w:rPr>
        <w:t>– כשהצדדים הסכימו בעל פה משהו אחר, לא ניתן להשלים אותו לפי דרישת הכתב, ולכן אין הסכם בין הצדדים שכן עסקת מכר טעונה בכתב.</w:t>
      </w:r>
      <w:r w:rsidR="004C2EA3" w:rsidRPr="004C2EA3">
        <w:rPr>
          <w:rFonts w:ascii="David" w:hAnsi="David"/>
          <w:b/>
          <w:bCs/>
          <w:sz w:val="24"/>
          <w:rtl/>
        </w:rPr>
        <w:t xml:space="preserve"> כל סטייה מהוראות הדין לא מאפשרת השלמה נורמטיבית על כן ההסכם חסר ולא עומד בדרישת הכתב לפי קפולסקי ואין חוזה בין הצדדים. </w:t>
      </w:r>
      <w:r w:rsidR="004C2EA3" w:rsidRPr="00C46065">
        <w:rPr>
          <w:rFonts w:ascii="David" w:hAnsi="David"/>
          <w:sz w:val="24"/>
          <w:highlight w:val="yellow"/>
          <w:rtl/>
        </w:rPr>
        <w:t xml:space="preserve">תוצאה מוזרה. אם הצדדים לא </w:t>
      </w:r>
      <w:r w:rsidR="004C2EA3" w:rsidRPr="00C46065">
        <w:rPr>
          <w:rFonts w:ascii="David" w:hAnsi="David"/>
          <w:sz w:val="24"/>
          <w:highlight w:val="yellow"/>
          <w:rtl/>
        </w:rPr>
        <w:lastRenderedPageBreak/>
        <w:t>מסכימים על כלום יש חוזה, אם הצדדים מסכימים על פרטים אין. (אם צדדים מסכימים על משהו בעל פה אין חוזה אבל אם לא – אין חוזה).</w:t>
      </w:r>
      <w:r w:rsidR="004C2EA3">
        <w:rPr>
          <w:rFonts w:ascii="David" w:hAnsi="David" w:hint="cs"/>
          <w:b/>
          <w:bCs/>
          <w:sz w:val="24"/>
          <w:rtl/>
        </w:rPr>
        <w:t xml:space="preserve"> בפסק דין מאוחר יותר, </w:t>
      </w:r>
      <w:r w:rsidR="004C2EA3" w:rsidRPr="004C2EA3">
        <w:rPr>
          <w:rFonts w:ascii="David" w:hAnsi="David" w:hint="cs"/>
          <w:b/>
          <w:bCs/>
          <w:sz w:val="24"/>
          <w:highlight w:val="cyan"/>
          <w:rtl/>
        </w:rPr>
        <w:t>שומרוני נ' רוזנבלום</w:t>
      </w:r>
      <w:r w:rsidR="004C2EA3">
        <w:rPr>
          <w:rFonts w:ascii="David" w:hAnsi="David" w:hint="cs"/>
          <w:b/>
          <w:bCs/>
          <w:sz w:val="24"/>
          <w:rtl/>
        </w:rPr>
        <w:t>, נקבע כי כל סטיה מהוראות הדין מונעת השלמה נורמטיבית ואם לא ניתן לעשות כן ההסכם חסר ואם כך אין חוזה בין הצדדים. הסכמה בע"פ לא מאפשרת השלמה של ההסכם באמצעות הדין.</w:t>
      </w:r>
    </w:p>
    <w:p w14:paraId="3D3B55F2" w14:textId="04B4B332" w:rsidR="00D251DA" w:rsidRPr="00C46065" w:rsidRDefault="008E786F" w:rsidP="005F55FA">
      <w:pPr>
        <w:pStyle w:val="a5"/>
        <w:numPr>
          <w:ilvl w:val="0"/>
          <w:numId w:val="65"/>
        </w:numPr>
        <w:spacing w:after="0" w:line="240" w:lineRule="auto"/>
        <w:rPr>
          <w:rFonts w:ascii="David" w:hAnsi="David"/>
          <w:sz w:val="24"/>
        </w:rPr>
      </w:pPr>
      <w:r w:rsidRPr="004C2EA3">
        <w:rPr>
          <w:rFonts w:ascii="David" w:hAnsi="David" w:hint="cs"/>
          <w:b/>
          <w:bCs/>
          <w:sz w:val="24"/>
          <w:highlight w:val="cyan"/>
          <w:rtl/>
        </w:rPr>
        <w:t>תמגר נ' גושן</w:t>
      </w:r>
      <w:r w:rsidR="004C2EA3">
        <w:rPr>
          <w:rFonts w:ascii="David" w:hAnsi="David" w:hint="cs"/>
          <w:sz w:val="24"/>
          <w:rtl/>
        </w:rPr>
        <w:t>:</w:t>
      </w:r>
      <w:r w:rsidR="000D316F" w:rsidRPr="004C2EA3">
        <w:rPr>
          <w:rFonts w:ascii="David" w:hAnsi="David" w:hint="cs"/>
          <w:sz w:val="24"/>
          <w:rtl/>
        </w:rPr>
        <w:t xml:space="preserve"> </w:t>
      </w:r>
      <w:r w:rsidR="000D316F" w:rsidRPr="004C2EA3">
        <w:rPr>
          <w:rFonts w:ascii="David" w:hAnsi="David" w:hint="cs"/>
          <w:b/>
          <w:bCs/>
          <w:sz w:val="24"/>
          <w:rtl/>
        </w:rPr>
        <w:t>איך זה מתיישב עם הגישה בברון נ' מנדיס</w:t>
      </w:r>
      <w:r w:rsidR="000D316F" w:rsidRPr="004C2EA3">
        <w:rPr>
          <w:rFonts w:ascii="David" w:hAnsi="David" w:hint="cs"/>
          <w:sz w:val="24"/>
          <w:rtl/>
        </w:rPr>
        <w:t xml:space="preserve">? </w:t>
      </w:r>
      <w:r w:rsidR="004C2EA3">
        <w:rPr>
          <w:rFonts w:ascii="David" w:hAnsi="David" w:hint="cs"/>
          <w:sz w:val="24"/>
          <w:rtl/>
        </w:rPr>
        <w:t xml:space="preserve">לא היה רשום בהסכם את זהות הממכר, אבל הייתה הסכמה בעל פה שהיא זאת שתבחר את הדירה. </w:t>
      </w:r>
      <w:r w:rsidR="00C46065">
        <w:rPr>
          <w:rFonts w:ascii="David" w:hAnsi="David" w:hint="cs"/>
          <w:sz w:val="24"/>
          <w:rtl/>
        </w:rPr>
        <w:t xml:space="preserve">ההסכמה בע"פ סותרת את מנגנון ההשלמה הנורמטיבי. מעין מנגנון השלמה בע"פ </w:t>
      </w:r>
      <w:r w:rsidR="000D316F" w:rsidRPr="004C2EA3">
        <w:rPr>
          <w:rFonts w:ascii="David" w:hAnsi="David" w:hint="cs"/>
          <w:sz w:val="24"/>
          <w:rtl/>
        </w:rPr>
        <w:t>עומד בסתירה לברון נ' מנדיס והופך את פסק הדין. דרך נוספת ליישב את הסתירה</w:t>
      </w:r>
      <w:r w:rsidR="00C46065">
        <w:rPr>
          <w:rFonts w:ascii="David" w:hAnsi="David" w:hint="cs"/>
          <w:sz w:val="24"/>
          <w:rtl/>
        </w:rPr>
        <w:t xml:space="preserve"> </w:t>
      </w:r>
      <w:r w:rsidR="000D316F" w:rsidRPr="004C2EA3">
        <w:rPr>
          <w:rFonts w:ascii="David" w:hAnsi="David" w:hint="cs"/>
          <w:sz w:val="24"/>
          <w:rtl/>
        </w:rPr>
        <w:t xml:space="preserve">, זה היה מנגנון השלמה חוזי </w:t>
      </w:r>
      <w:r w:rsidR="00C46065">
        <w:rPr>
          <w:rFonts w:ascii="David" w:hAnsi="David" w:hint="cs"/>
          <w:sz w:val="24"/>
          <w:rtl/>
        </w:rPr>
        <w:t xml:space="preserve"> - </w:t>
      </w:r>
      <w:r w:rsidR="000D316F" w:rsidRPr="004C2EA3">
        <w:rPr>
          <w:rFonts w:ascii="David" w:hAnsi="David" w:hint="cs"/>
          <w:sz w:val="24"/>
          <w:rtl/>
        </w:rPr>
        <w:t>מנגנון האופציה הכפולה</w:t>
      </w:r>
      <w:r w:rsidR="00C46065">
        <w:rPr>
          <w:rFonts w:ascii="David" w:hAnsi="David" w:hint="cs"/>
          <w:sz w:val="24"/>
          <w:rtl/>
        </w:rPr>
        <w:t xml:space="preserve">. </w:t>
      </w:r>
      <w:r w:rsidR="000D316F" w:rsidRPr="004C2EA3">
        <w:rPr>
          <w:rFonts w:ascii="David" w:hAnsi="David" w:hint="cs"/>
          <w:sz w:val="24"/>
          <w:rtl/>
        </w:rPr>
        <w:t xml:space="preserve">כשזהות הממכר לא מצויה בחוזה אבל כשהחוזה קובע איך להשלים אותו </w:t>
      </w:r>
      <w:r w:rsidR="000D316F" w:rsidRPr="004C2EA3">
        <w:rPr>
          <w:rFonts w:ascii="David" w:hAnsi="David"/>
          <w:sz w:val="24"/>
          <w:rtl/>
        </w:rPr>
        <w:t>–</w:t>
      </w:r>
      <w:r w:rsidR="000D316F" w:rsidRPr="004C2EA3">
        <w:rPr>
          <w:rFonts w:ascii="David" w:hAnsi="David" w:hint="cs"/>
          <w:sz w:val="24"/>
          <w:rtl/>
        </w:rPr>
        <w:t xml:space="preserve"> יישום של מה שהכי טוב לצד השני ישלים אותו.</w:t>
      </w:r>
      <w:r w:rsidR="00C46065">
        <w:rPr>
          <w:rFonts w:ascii="David" w:hAnsi="David" w:hint="cs"/>
          <w:b/>
          <w:bCs/>
          <w:sz w:val="24"/>
          <w:rtl/>
        </w:rPr>
        <w:t xml:space="preserve"> </w:t>
      </w:r>
      <w:r w:rsidR="00C46065" w:rsidRPr="00C46065">
        <w:rPr>
          <w:rFonts w:ascii="David" w:hAnsi="David" w:hint="cs"/>
          <w:sz w:val="24"/>
          <w:rtl/>
        </w:rPr>
        <w:t xml:space="preserve">מתיישב עם עקרון תום הלב </w:t>
      </w:r>
      <w:r w:rsidR="00C46065" w:rsidRPr="00C46065">
        <w:rPr>
          <w:rFonts w:ascii="David" w:hAnsi="David"/>
          <w:sz w:val="24"/>
          <w:rtl/>
        </w:rPr>
        <w:t>–</w:t>
      </w:r>
      <w:r w:rsidR="00C46065" w:rsidRPr="00C46065">
        <w:rPr>
          <w:rFonts w:ascii="David" w:hAnsi="David" w:hint="cs"/>
          <w:sz w:val="24"/>
          <w:rtl/>
        </w:rPr>
        <w:t xml:space="preserve"> אתה לא יכל לטעון שלא נכרת חוזה אם אתה מקבל את האופציה שהכי טובה לך, כשיש הוכחה מובהקת לגמירות דעת ורצון להתקשר בין הצדדים. </w:t>
      </w:r>
    </w:p>
    <w:p w14:paraId="5E05EFEA" w14:textId="77777777" w:rsidR="004C2EA3" w:rsidRPr="004C2EA3" w:rsidRDefault="004C2EA3" w:rsidP="004C2EA3">
      <w:pPr>
        <w:pStyle w:val="a5"/>
        <w:spacing w:after="0" w:line="240" w:lineRule="auto"/>
        <w:rPr>
          <w:rFonts w:ascii="David" w:hAnsi="David"/>
          <w:b/>
          <w:bCs/>
          <w:sz w:val="24"/>
          <w:rtl/>
        </w:rPr>
      </w:pPr>
    </w:p>
    <w:p w14:paraId="5A9F18B8" w14:textId="20F846E7" w:rsidR="00D251DA" w:rsidRDefault="00D251DA" w:rsidP="00D251DA">
      <w:pPr>
        <w:rPr>
          <w:rFonts w:ascii="David" w:hAnsi="David"/>
          <w:sz w:val="24"/>
          <w:rtl/>
        </w:rPr>
      </w:pPr>
      <w:r w:rsidRPr="00503A41">
        <w:rPr>
          <w:rFonts w:ascii="David" w:hAnsi="David"/>
          <w:b/>
          <w:bCs/>
          <w:sz w:val="24"/>
          <w:highlight w:val="lightGray"/>
          <w:u w:val="single"/>
          <w:rtl/>
        </w:rPr>
        <w:t xml:space="preserve">שיעור מספר </w:t>
      </w:r>
      <w:r>
        <w:rPr>
          <w:rFonts w:ascii="David" w:hAnsi="David" w:hint="cs"/>
          <w:b/>
          <w:bCs/>
          <w:sz w:val="24"/>
          <w:highlight w:val="lightGray"/>
          <w:u w:val="single"/>
          <w:rtl/>
        </w:rPr>
        <w:t>17</w:t>
      </w:r>
      <w:r w:rsidRPr="00503A41">
        <w:rPr>
          <w:rFonts w:ascii="David" w:hAnsi="David"/>
          <w:b/>
          <w:bCs/>
          <w:sz w:val="24"/>
          <w:highlight w:val="lightGray"/>
          <w:u w:val="single"/>
          <w:rtl/>
        </w:rPr>
        <w:t xml:space="preserve"> </w:t>
      </w:r>
      <w:r>
        <w:rPr>
          <w:rFonts w:ascii="David" w:hAnsi="David" w:hint="cs"/>
          <w:b/>
          <w:bCs/>
          <w:sz w:val="24"/>
          <w:highlight w:val="lightGray"/>
          <w:u w:val="single"/>
          <w:rtl/>
        </w:rPr>
        <w:t>14</w:t>
      </w:r>
      <w:r w:rsidRPr="00503A41">
        <w:rPr>
          <w:rFonts w:ascii="David" w:hAnsi="David" w:hint="cs"/>
          <w:b/>
          <w:bCs/>
          <w:sz w:val="24"/>
          <w:highlight w:val="lightGray"/>
          <w:u w:val="single"/>
          <w:rtl/>
        </w:rPr>
        <w:t>/12/2020</w:t>
      </w:r>
    </w:p>
    <w:p w14:paraId="01900CE8" w14:textId="52A05BF5" w:rsidR="00E6358A" w:rsidRDefault="00C46065" w:rsidP="00C46065">
      <w:pPr>
        <w:rPr>
          <w:rFonts w:ascii="David" w:hAnsi="David"/>
          <w:sz w:val="24"/>
          <w:rtl/>
        </w:rPr>
      </w:pPr>
      <w:r w:rsidRPr="00C46065">
        <w:rPr>
          <w:rFonts w:ascii="David" w:hAnsi="David" w:hint="cs"/>
          <w:b/>
          <w:bCs/>
          <w:sz w:val="24"/>
          <w:rtl/>
        </w:rPr>
        <w:t>איך היינו יוצרים מנגנון ששומר על העיקרון שדרישת הכתב היא דרישה מהותית וגם, מאפשר לצדדים להגיע להסכמות בניהם מחוץ לחוזה בכתב?</w:t>
      </w:r>
      <w:r>
        <w:rPr>
          <w:rFonts w:ascii="David" w:hAnsi="David" w:hint="cs"/>
          <w:sz w:val="24"/>
          <w:rtl/>
        </w:rPr>
        <w:t xml:space="preserve"> לכאורה, אם יש הסכמה בע"פ והצדדים מודים בה, חייבים להכיר בה כהשלמה, כך שתמגר נ' גושן היא תוצאה הכרחית. </w:t>
      </w:r>
      <w:r w:rsidRPr="00C46065">
        <w:rPr>
          <w:rFonts w:ascii="David" w:hAnsi="David" w:hint="cs"/>
          <w:b/>
          <w:bCs/>
          <w:sz w:val="24"/>
          <w:rtl/>
        </w:rPr>
        <w:t xml:space="preserve">אך </w:t>
      </w:r>
      <w:r w:rsidR="00E6358A" w:rsidRPr="00C46065">
        <w:rPr>
          <w:rFonts w:ascii="David" w:hAnsi="David" w:hint="cs"/>
          <w:b/>
          <w:bCs/>
          <w:sz w:val="24"/>
          <w:rtl/>
        </w:rPr>
        <w:t>מה קורה כאשר יש מחלוקת בין הצדדים לגבי הפרשנות בעל פה</w:t>
      </w:r>
      <w:r w:rsidR="00E6358A">
        <w:rPr>
          <w:rFonts w:ascii="David" w:hAnsi="David" w:hint="cs"/>
          <w:sz w:val="24"/>
          <w:rtl/>
        </w:rPr>
        <w:t xml:space="preserve"> </w:t>
      </w:r>
      <w:r w:rsidR="00E6358A">
        <w:rPr>
          <w:rFonts w:ascii="David" w:hAnsi="David"/>
          <w:sz w:val="24"/>
          <w:rtl/>
        </w:rPr>
        <w:t>–</w:t>
      </w:r>
      <w:r w:rsidR="00E6358A">
        <w:rPr>
          <w:rFonts w:ascii="David" w:hAnsi="David" w:hint="cs"/>
          <w:sz w:val="24"/>
          <w:rtl/>
        </w:rPr>
        <w:t xml:space="preserve"> לא יכל להיות שהצדדים הגיעו להשלמה בעל פה, הם חלוקים לגבי מה שהם הסכימו והמצב הזה גרוע יותר מהמצב שבו הם לא הסכימו בכלל</w:t>
      </w:r>
      <w:r>
        <w:rPr>
          <w:rFonts w:ascii="David" w:hAnsi="David" w:hint="cs"/>
          <w:sz w:val="24"/>
          <w:rtl/>
        </w:rPr>
        <w:t xml:space="preserve"> או לא דנו בכלל</w:t>
      </w:r>
      <w:r w:rsidR="00E6358A">
        <w:rPr>
          <w:rFonts w:ascii="David" w:hAnsi="David" w:hint="cs"/>
          <w:sz w:val="24"/>
          <w:rtl/>
        </w:rPr>
        <w:t>. לכן במצבים אלה, נניח שהצדדים לא הגיעו להסכמה בעל פה והשלמה צריכה להיות השלמה נורמטיבית</w:t>
      </w:r>
      <w:r>
        <w:rPr>
          <w:rFonts w:ascii="David" w:hAnsi="David" w:hint="cs"/>
          <w:sz w:val="24"/>
          <w:rtl/>
        </w:rPr>
        <w:t>, כלומר אם היינו מוכנים להשלים את ההסכם הכתוב קודם, יש לעשות זאת גם כעת</w:t>
      </w:r>
      <w:r w:rsidR="00E6358A">
        <w:rPr>
          <w:rFonts w:ascii="David" w:hAnsi="David" w:hint="cs"/>
          <w:sz w:val="24"/>
          <w:rtl/>
        </w:rPr>
        <w:t>.</w:t>
      </w:r>
    </w:p>
    <w:p w14:paraId="77D2E4B5" w14:textId="69F69946" w:rsidR="00E6358A" w:rsidRDefault="00C46065" w:rsidP="008E786F">
      <w:pPr>
        <w:rPr>
          <w:rFonts w:ascii="David" w:hAnsi="David"/>
          <w:sz w:val="24"/>
          <w:rtl/>
        </w:rPr>
      </w:pPr>
      <w:r>
        <w:rPr>
          <w:rFonts w:ascii="David" w:hAnsi="David" w:hint="cs"/>
          <w:sz w:val="24"/>
          <w:rtl/>
        </w:rPr>
        <w:t xml:space="preserve">מצד שני יש להיזהר בהשלמה. </w:t>
      </w:r>
      <w:r w:rsidR="00E6358A">
        <w:rPr>
          <w:rFonts w:ascii="David" w:hAnsi="David" w:hint="cs"/>
          <w:sz w:val="24"/>
          <w:rtl/>
        </w:rPr>
        <w:t xml:space="preserve">אם המטרה של </w:t>
      </w:r>
      <w:r>
        <w:rPr>
          <w:rFonts w:ascii="David" w:hAnsi="David" w:hint="cs"/>
          <w:sz w:val="24"/>
          <w:rtl/>
        </w:rPr>
        <w:t>דרישת הכתב בחוזה מקרקעין</w:t>
      </w:r>
      <w:r w:rsidR="00E6358A">
        <w:rPr>
          <w:rFonts w:ascii="David" w:hAnsi="David" w:hint="cs"/>
          <w:sz w:val="24"/>
          <w:rtl/>
        </w:rPr>
        <w:t xml:space="preserve"> היא לוודא את רצינות הצדדים צריך שההסכם יוודא את רצינות הצדדים. </w:t>
      </w:r>
      <w:r w:rsidR="007461AF">
        <w:rPr>
          <w:rFonts w:ascii="David" w:hAnsi="David" w:hint="cs"/>
          <w:sz w:val="24"/>
          <w:rtl/>
        </w:rPr>
        <w:t xml:space="preserve">ואם יש פרטים מהותיים לעסקה שלא כתובים בהסכם בכתב, ובגלל זה אנחנו לא יודעים שהצדדים חשבו עליהם לעומק, זה יהיה לא נכון להשתמש בעקרונות ההשלמה הנורמטיבית, כי דרישת הכתב היא מהותית. לכן </w:t>
      </w:r>
      <w:r w:rsidR="00E6358A">
        <w:rPr>
          <w:rFonts w:ascii="David" w:hAnsi="David" w:hint="cs"/>
          <w:sz w:val="24"/>
          <w:rtl/>
        </w:rPr>
        <w:t>ביחס לאותם פרטים שבהם ההשלמה היא בעייתית צריכים להגיד שאין הסכם.</w:t>
      </w:r>
    </w:p>
    <w:p w14:paraId="2742DAEA" w14:textId="0F9C380C" w:rsidR="00E6358A" w:rsidRDefault="00E6358A" w:rsidP="008E786F">
      <w:pPr>
        <w:rPr>
          <w:rFonts w:ascii="David" w:hAnsi="David"/>
          <w:sz w:val="24"/>
          <w:rtl/>
        </w:rPr>
      </w:pPr>
      <w:r w:rsidRPr="00E6358A">
        <w:rPr>
          <w:rFonts w:ascii="David" w:hAnsi="David" w:hint="cs"/>
          <w:b/>
          <w:bCs/>
          <w:sz w:val="24"/>
          <w:rtl/>
        </w:rPr>
        <w:t>אפשרות לנתבע לבחור</w:t>
      </w:r>
      <w:r w:rsidR="007461AF">
        <w:rPr>
          <w:rFonts w:ascii="David" w:hAnsi="David" w:hint="cs"/>
          <w:b/>
          <w:bCs/>
          <w:sz w:val="24"/>
          <w:rtl/>
        </w:rPr>
        <w:t xml:space="preserve"> (דומה לאופציה כפולה בפן המרחיב שלה)</w:t>
      </w:r>
      <w:r w:rsidRPr="00E6358A">
        <w:rPr>
          <w:rFonts w:ascii="David" w:hAnsi="David" w:hint="cs"/>
          <w:b/>
          <w:bCs/>
          <w:sz w:val="24"/>
          <w:rtl/>
        </w:rPr>
        <w:t>:</w:t>
      </w:r>
      <w:r>
        <w:rPr>
          <w:rFonts w:ascii="David" w:hAnsi="David" w:hint="cs"/>
          <w:sz w:val="24"/>
        </w:rPr>
        <w:t xml:space="preserve"> </w:t>
      </w:r>
      <w:r w:rsidR="007461AF" w:rsidRPr="007461AF">
        <w:rPr>
          <w:rFonts w:ascii="David" w:hAnsi="David" w:hint="cs"/>
          <w:b/>
          <w:bCs/>
          <w:sz w:val="24"/>
          <w:highlight w:val="magenta"/>
          <w:rtl/>
        </w:rPr>
        <w:t>הצעתו של פרידמן:</w:t>
      </w:r>
      <w:r w:rsidR="007461AF">
        <w:rPr>
          <w:rFonts w:ascii="David" w:hAnsi="David" w:hint="cs"/>
          <w:sz w:val="24"/>
          <w:rtl/>
        </w:rPr>
        <w:t xml:space="preserve"> </w:t>
      </w:r>
      <w:r>
        <w:rPr>
          <w:rFonts w:ascii="David" w:hAnsi="David" w:hint="cs"/>
          <w:sz w:val="24"/>
          <w:rtl/>
        </w:rPr>
        <w:t>אם דרישת ההשלמה היא ביחס לפרט מהותי, נגיד לנתבע (הצד שסבור שאין חוזה מחייב) לבחור. אם היינו מוכנים להשלים את זה בהשלמה נורמטיבית היינו כופים על הצד שטוען שאין חוזה מחייב הסכם שאפילו לא עומד ברצינות ולא מביע את דרישת הרצינות, אך אם נותנים לו את האפשרות, הוא לא יכל לטעון שכופים עליו הסכם שהוא לא מעוניין בו.</w:t>
      </w:r>
    </w:p>
    <w:p w14:paraId="40A806E8" w14:textId="2659D711" w:rsidR="00E6358A" w:rsidRDefault="00E6358A" w:rsidP="007461AF">
      <w:pPr>
        <w:pStyle w:val="3"/>
        <w:rPr>
          <w:rtl/>
        </w:rPr>
      </w:pPr>
      <w:bookmarkStart w:id="72" w:name="_Toc92877852"/>
      <w:r w:rsidRPr="00E6358A">
        <w:rPr>
          <w:rFonts w:hint="cs"/>
          <w:rtl/>
        </w:rPr>
        <w:t>בעיית החתימה</w:t>
      </w:r>
      <w:bookmarkEnd w:id="72"/>
    </w:p>
    <w:p w14:paraId="5F9C6C09" w14:textId="1D7CBE20" w:rsidR="00E6358A" w:rsidRDefault="007461AF" w:rsidP="007461AF">
      <w:pPr>
        <w:rPr>
          <w:rFonts w:ascii="David" w:hAnsi="David"/>
          <w:sz w:val="24"/>
          <w:rtl/>
        </w:rPr>
      </w:pPr>
      <w:r>
        <w:rPr>
          <w:rFonts w:ascii="David" w:hAnsi="David" w:hint="cs"/>
          <w:sz w:val="24"/>
          <w:rtl/>
        </w:rPr>
        <w:t xml:space="preserve">ריכוך נוסף באשר לדרישת הכתב מדבר על בעיית החתימה. חתימה נתפסת בראיה של הדיוטות כתנאי הכרחי להסכם, שתפקידה להוות ראייה לגמירות דעת הצדדים. </w:t>
      </w:r>
      <w:r w:rsidR="00E6358A" w:rsidRPr="00E6358A">
        <w:rPr>
          <w:rFonts w:ascii="David" w:hAnsi="David" w:hint="cs"/>
          <w:sz w:val="24"/>
          <w:rtl/>
        </w:rPr>
        <w:t>אין לחתימה תפקיד במסוימות</w:t>
      </w:r>
      <w:r>
        <w:rPr>
          <w:rFonts w:ascii="David" w:hAnsi="David" w:hint="cs"/>
          <w:sz w:val="24"/>
          <w:rtl/>
        </w:rPr>
        <w:t>, אך החתימה כן אומרות לנו שהצדדים החליטו להתקשר בהסכם שמחייב אותם משפטית. ברור לגמרי שהצדדים יכולים להתנות את כריתת ההסכם בקיומה של חתימה.</w:t>
      </w:r>
      <w:r w:rsidR="00E6358A" w:rsidRPr="00E6358A">
        <w:rPr>
          <w:rFonts w:ascii="David" w:hAnsi="David" w:hint="cs"/>
          <w:sz w:val="24"/>
          <w:rtl/>
        </w:rPr>
        <w:t xml:space="preserve"> </w:t>
      </w:r>
      <w:r w:rsidRPr="00E6358A">
        <w:rPr>
          <w:rFonts w:ascii="David" w:hAnsi="David" w:hint="cs"/>
          <w:sz w:val="24"/>
          <w:rtl/>
        </w:rPr>
        <w:t>ברור שאם הצדדיים רואים בחתימה תנאי לתוקף</w:t>
      </w:r>
      <w:r>
        <w:rPr>
          <w:rFonts w:ascii="David" w:hAnsi="David" w:hint="cs"/>
          <w:sz w:val="24"/>
          <w:rtl/>
        </w:rPr>
        <w:t xml:space="preserve"> ההסכם</w:t>
      </w:r>
      <w:r w:rsidRPr="00E6358A">
        <w:rPr>
          <w:rFonts w:ascii="David" w:hAnsi="David" w:hint="cs"/>
          <w:sz w:val="24"/>
          <w:rtl/>
        </w:rPr>
        <w:t xml:space="preserve"> (</w:t>
      </w:r>
      <w:r>
        <w:rPr>
          <w:rFonts w:ascii="David" w:hAnsi="David" w:hint="cs"/>
          <w:sz w:val="24"/>
          <w:rtl/>
        </w:rPr>
        <w:t>בהתאם ל</w:t>
      </w:r>
      <w:r w:rsidRPr="00E6358A">
        <w:rPr>
          <w:rFonts w:ascii="David" w:hAnsi="David" w:hint="cs"/>
          <w:sz w:val="24"/>
          <w:rtl/>
        </w:rPr>
        <w:t>נוסחת הקשר</w:t>
      </w:r>
      <w:r>
        <w:rPr>
          <w:rFonts w:ascii="David" w:hAnsi="David" w:hint="cs"/>
          <w:sz w:val="24"/>
          <w:rtl/>
        </w:rPr>
        <w:t xml:space="preserve"> של ברק בפסק דין </w:t>
      </w:r>
      <w:r w:rsidRPr="007461AF">
        <w:rPr>
          <w:rFonts w:ascii="David" w:hAnsi="David" w:hint="cs"/>
          <w:b/>
          <w:bCs/>
          <w:sz w:val="24"/>
          <w:highlight w:val="cyan"/>
          <w:rtl/>
        </w:rPr>
        <w:t>רבינאי נ' מן שקד</w:t>
      </w:r>
      <w:r w:rsidRPr="00E6358A">
        <w:rPr>
          <w:rFonts w:ascii="David" w:hAnsi="David" w:hint="cs"/>
          <w:sz w:val="24"/>
          <w:rtl/>
        </w:rPr>
        <w:t>) להעדר חתימה משמעות במישור גמירת הדעת</w:t>
      </w:r>
      <w:r>
        <w:rPr>
          <w:rFonts w:ascii="David" w:hAnsi="David" w:hint="cs"/>
          <w:sz w:val="24"/>
          <w:rtl/>
        </w:rPr>
        <w:t xml:space="preserve"> ולא יהיה תוקף להסכם. לכאורה היינו אומרים שהחתימה היא חלק מדרישת הכתב, שכן לא מספיק מסמך כתוב, אלא מסמך שמעיד על קיבול וגמירת דעת בין הצדדים</w:t>
      </w:r>
      <w:r w:rsidRPr="00E6358A">
        <w:rPr>
          <w:rFonts w:ascii="David" w:hAnsi="David" w:hint="cs"/>
          <w:sz w:val="24"/>
          <w:rtl/>
        </w:rPr>
        <w:t>.</w:t>
      </w:r>
      <w:r>
        <w:rPr>
          <w:rFonts w:ascii="David" w:hAnsi="David" w:hint="cs"/>
          <w:sz w:val="24"/>
          <w:rtl/>
        </w:rPr>
        <w:t xml:space="preserve"> </w:t>
      </w:r>
      <w:r w:rsidR="00E6358A" w:rsidRPr="00E6358A">
        <w:rPr>
          <w:rFonts w:ascii="David" w:hAnsi="David" w:hint="cs"/>
          <w:sz w:val="24"/>
          <w:rtl/>
        </w:rPr>
        <w:t>השאלה אם יש נפקות במישור הצורני</w:t>
      </w:r>
      <w:r w:rsidR="00E6358A">
        <w:rPr>
          <w:rFonts w:ascii="David" w:hAnsi="David" w:hint="cs"/>
          <w:sz w:val="24"/>
          <w:rtl/>
        </w:rPr>
        <w:t>. הצדדים יכולים להתנות את כריתת ההסכם בקיום של חתימה</w:t>
      </w:r>
      <w:r>
        <w:rPr>
          <w:rFonts w:ascii="David" w:hAnsi="David" w:hint="cs"/>
          <w:sz w:val="24"/>
          <w:rtl/>
        </w:rPr>
        <w:t>.</w:t>
      </w:r>
      <w:r w:rsidR="00E6358A">
        <w:rPr>
          <w:rFonts w:ascii="David" w:hAnsi="David" w:hint="cs"/>
          <w:sz w:val="24"/>
          <w:rtl/>
        </w:rPr>
        <w:t xml:space="preserve"> </w:t>
      </w:r>
    </w:p>
    <w:p w14:paraId="3821D080" w14:textId="14EAB463" w:rsidR="00E6358A" w:rsidRDefault="00E6358A" w:rsidP="008E786F">
      <w:pPr>
        <w:rPr>
          <w:rFonts w:ascii="David" w:hAnsi="David"/>
          <w:sz w:val="24"/>
          <w:rtl/>
        </w:rPr>
      </w:pPr>
      <w:r w:rsidRPr="007461AF">
        <w:rPr>
          <w:rFonts w:ascii="David" w:hAnsi="David" w:hint="cs"/>
          <w:b/>
          <w:bCs/>
          <w:sz w:val="24"/>
          <w:highlight w:val="cyan"/>
          <w:rtl/>
        </w:rPr>
        <w:t>בוטקובסקי נ' גת</w:t>
      </w:r>
      <w:r>
        <w:rPr>
          <w:rFonts w:ascii="David" w:hAnsi="David" w:hint="cs"/>
          <w:sz w:val="24"/>
          <w:rtl/>
        </w:rPr>
        <w:t xml:space="preserve"> </w:t>
      </w:r>
      <w:r>
        <w:rPr>
          <w:rFonts w:ascii="David" w:hAnsi="David"/>
          <w:sz w:val="24"/>
          <w:rtl/>
        </w:rPr>
        <w:t>–</w:t>
      </w:r>
      <w:r w:rsidR="007461AF">
        <w:rPr>
          <w:rFonts w:ascii="David" w:hAnsi="David" w:hint="cs"/>
          <w:sz w:val="24"/>
          <w:rtl/>
        </w:rPr>
        <w:t xml:space="preserve"> חברה קבלנית שמכרה דירה לקונים, לחיצת ידיים והשקת כוסות וקביעה לפגישה לחתימה על ההסכם אצל העורך דין. לא הייתה פגישה והחברה מכרה את הדירה לגורמים אחרים</w:t>
      </w:r>
      <w:r w:rsidR="0029666C">
        <w:rPr>
          <w:rFonts w:ascii="David" w:hAnsi="David" w:hint="cs"/>
          <w:sz w:val="24"/>
          <w:rtl/>
        </w:rPr>
        <w:t xml:space="preserve"> ומכאן</w:t>
      </w:r>
      <w:r>
        <w:rPr>
          <w:rFonts w:ascii="David" w:hAnsi="David" w:hint="cs"/>
          <w:sz w:val="24"/>
          <w:rtl/>
        </w:rPr>
        <w:t xml:space="preserve"> </w:t>
      </w:r>
      <w:r w:rsidR="0029666C">
        <w:rPr>
          <w:rFonts w:ascii="David" w:hAnsi="David" w:hint="cs"/>
          <w:sz w:val="24"/>
          <w:rtl/>
        </w:rPr>
        <w:t>ש</w:t>
      </w:r>
      <w:r>
        <w:rPr>
          <w:rFonts w:ascii="David" w:hAnsi="David" w:hint="cs"/>
          <w:sz w:val="24"/>
          <w:rtl/>
        </w:rPr>
        <w:t>לא הייתה חתימה על ההסכם</w:t>
      </w:r>
      <w:r w:rsidR="0029666C">
        <w:rPr>
          <w:rFonts w:ascii="David" w:hAnsi="David" w:hint="cs"/>
          <w:sz w:val="24"/>
          <w:rtl/>
        </w:rPr>
        <w:t>. בעצם אומרים שאין קדושה לחתימה ומנסים להבין מה הראיות האחרות שמשמשות</w:t>
      </w:r>
      <w:r w:rsidR="0029666C" w:rsidRPr="0029666C">
        <w:rPr>
          <w:rFonts w:ascii="David" w:hAnsi="David" w:hint="cs"/>
          <w:b/>
          <w:bCs/>
          <w:sz w:val="24"/>
          <w:rtl/>
        </w:rPr>
        <w:t>.</w:t>
      </w:r>
      <w:r w:rsidRPr="0029666C">
        <w:rPr>
          <w:rFonts w:ascii="David" w:hAnsi="David" w:hint="cs"/>
          <w:b/>
          <w:bCs/>
          <w:sz w:val="24"/>
          <w:rtl/>
        </w:rPr>
        <w:t xml:space="preserve"> </w:t>
      </w:r>
      <w:r w:rsidR="00BC1654" w:rsidRPr="0029666C">
        <w:rPr>
          <w:rFonts w:ascii="David" w:hAnsi="David" w:hint="cs"/>
          <w:b/>
          <w:bCs/>
          <w:sz w:val="24"/>
          <w:rtl/>
        </w:rPr>
        <w:t>נמצאים נימוקים ללמה אפשר לקבל את ההסכם בלי חתימה המעידה על גמירות דעת.</w:t>
      </w:r>
      <w:r w:rsidR="00BC1654">
        <w:rPr>
          <w:rFonts w:ascii="David" w:hAnsi="David" w:hint="cs"/>
          <w:sz w:val="24"/>
          <w:rtl/>
        </w:rPr>
        <w:t xml:space="preserve"> </w:t>
      </w:r>
      <w:r w:rsidR="00BC1654" w:rsidRPr="0029666C">
        <w:rPr>
          <w:rFonts w:ascii="David" w:hAnsi="David" w:hint="cs"/>
          <w:b/>
          <w:bCs/>
          <w:sz w:val="24"/>
          <w:rtl/>
        </w:rPr>
        <w:t>להלן הנימוקים:</w:t>
      </w:r>
    </w:p>
    <w:p w14:paraId="5951DBAE" w14:textId="77777777" w:rsidR="0029666C" w:rsidRDefault="00BC1654" w:rsidP="005F55FA">
      <w:pPr>
        <w:pStyle w:val="a5"/>
        <w:numPr>
          <w:ilvl w:val="0"/>
          <w:numId w:val="65"/>
        </w:numPr>
        <w:rPr>
          <w:rFonts w:ascii="David" w:hAnsi="David"/>
          <w:sz w:val="24"/>
        </w:rPr>
      </w:pPr>
      <w:r w:rsidRPr="0029666C">
        <w:rPr>
          <w:rFonts w:ascii="David" w:hAnsi="David" w:hint="cs"/>
          <w:sz w:val="24"/>
          <w:rtl/>
        </w:rPr>
        <w:t xml:space="preserve">המסמך נמצא אצל בוטקובסקי ונוסח כהסכם. </w:t>
      </w:r>
    </w:p>
    <w:p w14:paraId="32E883FF" w14:textId="77777777" w:rsidR="0029666C" w:rsidRDefault="00BC1654" w:rsidP="005F55FA">
      <w:pPr>
        <w:pStyle w:val="a5"/>
        <w:numPr>
          <w:ilvl w:val="0"/>
          <w:numId w:val="65"/>
        </w:numPr>
        <w:rPr>
          <w:rFonts w:ascii="David" w:hAnsi="David"/>
          <w:sz w:val="24"/>
        </w:rPr>
      </w:pPr>
      <w:r w:rsidRPr="0029666C">
        <w:rPr>
          <w:rFonts w:ascii="David" w:hAnsi="David" w:hint="cs"/>
          <w:sz w:val="24"/>
          <w:rtl/>
        </w:rPr>
        <w:t>עותק של המסמך נמסר לרוכשים</w:t>
      </w:r>
      <w:r w:rsidR="0029666C">
        <w:rPr>
          <w:rFonts w:ascii="David" w:hAnsi="David" w:hint="cs"/>
          <w:sz w:val="24"/>
          <w:rtl/>
        </w:rPr>
        <w:t xml:space="preserve">, </w:t>
      </w:r>
      <w:r w:rsidRPr="0029666C">
        <w:rPr>
          <w:rFonts w:ascii="David" w:hAnsi="David" w:hint="cs"/>
          <w:sz w:val="24"/>
          <w:rtl/>
        </w:rPr>
        <w:t>בוטקובסקי ידע שאם הוא היה חותם אז זה היה מחייב את הלקוחה.</w:t>
      </w:r>
    </w:p>
    <w:p w14:paraId="48866FAD" w14:textId="2E0EE489" w:rsidR="00BC1654" w:rsidRPr="0029666C" w:rsidRDefault="00BC1654" w:rsidP="0029666C">
      <w:pPr>
        <w:ind w:left="360"/>
        <w:rPr>
          <w:rFonts w:ascii="David" w:hAnsi="David"/>
          <w:sz w:val="24"/>
          <w:rtl/>
        </w:rPr>
      </w:pPr>
      <w:r w:rsidRPr="0029666C">
        <w:rPr>
          <w:rFonts w:ascii="David" w:hAnsi="David" w:hint="cs"/>
          <w:sz w:val="24"/>
          <w:rtl/>
        </w:rPr>
        <w:t xml:space="preserve"> לכאורה, </w:t>
      </w:r>
      <w:r w:rsidR="0029666C">
        <w:rPr>
          <w:rFonts w:ascii="David" w:hAnsi="David" w:hint="cs"/>
          <w:sz w:val="24"/>
          <w:rtl/>
        </w:rPr>
        <w:t>מדובר ב</w:t>
      </w:r>
      <w:r w:rsidRPr="0029666C">
        <w:rPr>
          <w:rFonts w:ascii="David" w:hAnsi="David" w:hint="cs"/>
          <w:sz w:val="24"/>
          <w:rtl/>
        </w:rPr>
        <w:t>נימוקים חסרים. ניתן גם להגיד שהגיעו לשלב במשא ומתן ולא</w:t>
      </w:r>
      <w:r w:rsidR="0029666C">
        <w:rPr>
          <w:rFonts w:ascii="David" w:hAnsi="David" w:hint="cs"/>
          <w:sz w:val="24"/>
          <w:rtl/>
        </w:rPr>
        <w:t xml:space="preserve"> הייתה</w:t>
      </w:r>
      <w:r w:rsidRPr="0029666C">
        <w:rPr>
          <w:rFonts w:ascii="David" w:hAnsi="David" w:hint="cs"/>
          <w:sz w:val="24"/>
          <w:rtl/>
        </w:rPr>
        <w:t xml:space="preserve"> ראייה לגמירות דעת של הצדדים וחותם העסקה. אם אנחנו חשובים על דרישת הכתב כמהותית כולל הבעות של גמירות דעת במסגרתה אז בוטקובסקי לא הגיוני לפי הגישה הזאת. </w:t>
      </w:r>
      <w:r w:rsidRPr="0029666C">
        <w:rPr>
          <w:rFonts w:ascii="David" w:hAnsi="David" w:hint="cs"/>
          <w:b/>
          <w:bCs/>
          <w:sz w:val="24"/>
          <w:rtl/>
        </w:rPr>
        <w:t>אך אם דרישת הכתב היא דרישה ראייתית צורנית, אז בוטקובסקי מאוד הגיוני.</w:t>
      </w:r>
      <w:r w:rsidRPr="0029666C">
        <w:rPr>
          <w:rFonts w:ascii="David" w:hAnsi="David" w:hint="cs"/>
          <w:sz w:val="24"/>
          <w:rtl/>
        </w:rPr>
        <w:t xml:space="preserve"> </w:t>
      </w:r>
      <w:r w:rsidRPr="0029666C">
        <w:rPr>
          <w:rFonts w:ascii="David" w:hAnsi="David" w:hint="cs"/>
          <w:b/>
          <w:bCs/>
          <w:sz w:val="24"/>
          <w:rtl/>
        </w:rPr>
        <w:t xml:space="preserve">דרישת הכתב היא רק ראייתית ולכן השופטים אומרים לנו בוטקובסקי </w:t>
      </w:r>
      <w:r w:rsidRPr="0029666C">
        <w:rPr>
          <w:rFonts w:ascii="David" w:hAnsi="David"/>
          <w:b/>
          <w:bCs/>
          <w:sz w:val="24"/>
          <w:rtl/>
        </w:rPr>
        <w:t>–</w:t>
      </w:r>
      <w:r w:rsidRPr="0029666C">
        <w:rPr>
          <w:rFonts w:ascii="David" w:hAnsi="David" w:hint="cs"/>
          <w:b/>
          <w:bCs/>
          <w:sz w:val="24"/>
          <w:rtl/>
        </w:rPr>
        <w:t xml:space="preserve"> יש ראיות אחרות לגמירת</w:t>
      </w:r>
      <w:r w:rsidRPr="0029666C">
        <w:rPr>
          <w:rFonts w:ascii="David" w:hAnsi="David" w:hint="cs"/>
          <w:sz w:val="24"/>
          <w:rtl/>
        </w:rPr>
        <w:t xml:space="preserve"> </w:t>
      </w:r>
      <w:r w:rsidRPr="0029666C">
        <w:rPr>
          <w:rFonts w:ascii="David" w:hAnsi="David" w:hint="cs"/>
          <w:b/>
          <w:bCs/>
          <w:sz w:val="24"/>
          <w:rtl/>
        </w:rPr>
        <w:t>דעת</w:t>
      </w:r>
      <w:r w:rsidRPr="0029666C">
        <w:rPr>
          <w:rFonts w:ascii="David" w:hAnsi="David" w:hint="cs"/>
          <w:sz w:val="24"/>
          <w:rtl/>
        </w:rPr>
        <w:t xml:space="preserve"> (לדוג: השקת הכוסות). ולכן בעצם הויתור על חתימה על המסמך מרככת את יסוד גמירות הדעת בדרישת הכתב.</w:t>
      </w:r>
    </w:p>
    <w:p w14:paraId="1A02E4CC" w14:textId="77777777" w:rsidR="0029666C" w:rsidRPr="00BC1654" w:rsidRDefault="0029666C" w:rsidP="00BC1654">
      <w:pPr>
        <w:rPr>
          <w:rFonts w:ascii="David" w:hAnsi="David"/>
          <w:sz w:val="24"/>
        </w:rPr>
      </w:pPr>
    </w:p>
    <w:p w14:paraId="31AFA6BC" w14:textId="22CA6FD4" w:rsidR="00BC1654" w:rsidRDefault="00BC1654" w:rsidP="0029666C">
      <w:pPr>
        <w:pStyle w:val="3"/>
        <w:rPr>
          <w:rtl/>
        </w:rPr>
      </w:pPr>
      <w:bookmarkStart w:id="73" w:name="_Toc92877853"/>
      <w:r w:rsidRPr="00BC1654">
        <w:rPr>
          <w:rFonts w:hint="cs"/>
          <w:rtl/>
        </w:rPr>
        <w:lastRenderedPageBreak/>
        <w:t>שינוי וביטול עסקה הטעונה בכתב</w:t>
      </w:r>
      <w:bookmarkEnd w:id="73"/>
    </w:p>
    <w:p w14:paraId="7DF47446" w14:textId="4FA91AF2" w:rsidR="00452154" w:rsidRDefault="00BC1654" w:rsidP="00BC1654">
      <w:pPr>
        <w:rPr>
          <w:rFonts w:ascii="David" w:hAnsi="David"/>
          <w:sz w:val="24"/>
          <w:rtl/>
        </w:rPr>
      </w:pPr>
      <w:r>
        <w:rPr>
          <w:rFonts w:ascii="David" w:hAnsi="David" w:hint="cs"/>
          <w:sz w:val="24"/>
          <w:rtl/>
        </w:rPr>
        <w:t xml:space="preserve">מה היחס לדרישת הכתב בנוגע לשינויים בהסכם </w:t>
      </w:r>
      <w:r>
        <w:rPr>
          <w:rFonts w:ascii="David" w:hAnsi="David"/>
          <w:sz w:val="24"/>
          <w:rtl/>
        </w:rPr>
        <w:t>–</w:t>
      </w:r>
      <w:r>
        <w:rPr>
          <w:rFonts w:ascii="David" w:hAnsi="David" w:hint="cs"/>
          <w:sz w:val="24"/>
          <w:rtl/>
        </w:rPr>
        <w:t xml:space="preserve"> כשיש דרישת כתב מהותית - </w:t>
      </w:r>
      <w:r w:rsidRPr="00BC1654">
        <w:rPr>
          <w:rFonts w:ascii="David" w:hAnsi="David" w:hint="cs"/>
          <w:sz w:val="24"/>
          <w:rtl/>
        </w:rPr>
        <w:t>שינוי קל לא דורש מסמך,</w:t>
      </w:r>
      <w:r>
        <w:rPr>
          <w:rFonts w:ascii="David" w:hAnsi="David" w:hint="cs"/>
          <w:b/>
          <w:bCs/>
          <w:sz w:val="24"/>
          <w:rtl/>
        </w:rPr>
        <w:t xml:space="preserve"> אולם שינוי ביחס לתנאים המהותיים מחייב כתב.</w:t>
      </w:r>
      <w:r>
        <w:rPr>
          <w:rFonts w:ascii="David" w:hAnsi="David" w:hint="cs"/>
          <w:sz w:val="24"/>
          <w:rtl/>
        </w:rPr>
        <w:t xml:space="preserve"> </w:t>
      </w:r>
      <w:r w:rsidR="00452154">
        <w:rPr>
          <w:rFonts w:ascii="David" w:hAnsi="David" w:hint="cs"/>
          <w:sz w:val="24"/>
          <w:rtl/>
        </w:rPr>
        <w:t>חוזים יכולים להתנות על שינויים בחוזה (לדוג': שינויים בהסכם רק בכתב).</w:t>
      </w:r>
      <w:r>
        <w:rPr>
          <w:rFonts w:ascii="David" w:hAnsi="David" w:hint="cs"/>
          <w:sz w:val="24"/>
          <w:rtl/>
        </w:rPr>
        <w:t>מה</w:t>
      </w:r>
      <w:r w:rsidR="00452154">
        <w:rPr>
          <w:rFonts w:ascii="David" w:hAnsi="David" w:hint="cs"/>
          <w:sz w:val="24"/>
          <w:rtl/>
        </w:rPr>
        <w:t xml:space="preserve"> אם יש דרישת כתב מהותית</w:t>
      </w:r>
      <w:r>
        <w:rPr>
          <w:rFonts w:ascii="David" w:hAnsi="David" w:hint="cs"/>
          <w:sz w:val="24"/>
          <w:rtl/>
        </w:rPr>
        <w:t xml:space="preserve"> הדין </w:t>
      </w:r>
      <w:r w:rsidR="00452154">
        <w:rPr>
          <w:rFonts w:ascii="David" w:hAnsi="David" w:hint="cs"/>
          <w:sz w:val="24"/>
          <w:rtl/>
        </w:rPr>
        <w:t xml:space="preserve">ואין הסדר בין הצדדים כיצד הם רוצים לעשות את השינוי, והם רוצים לשנות משהו בהסכם. ההסדרים של חוזה מחייב בכתב הם הסדרים קוגנטים. שינוי ההסכם כמוהו ככריתת הסכם ולכאורה הצדדים לא יכולים לשנות בניהם את העסקה בע"פ או להסכים להתנות על ס'8 לחוק המקרקעין. </w:t>
      </w:r>
    </w:p>
    <w:p w14:paraId="4B30D143" w14:textId="5B16FA03" w:rsidR="00BC1654" w:rsidRDefault="00452154" w:rsidP="00BC1654">
      <w:pPr>
        <w:rPr>
          <w:rFonts w:ascii="David" w:hAnsi="David"/>
          <w:sz w:val="24"/>
          <w:rtl/>
        </w:rPr>
      </w:pPr>
      <w:r>
        <w:rPr>
          <w:rFonts w:ascii="David" w:hAnsi="David" w:hint="cs"/>
          <w:sz w:val="24"/>
          <w:rtl/>
        </w:rPr>
        <w:t>במקרה שהצדדים מסכימים על משהו בעל פה (</w:t>
      </w:r>
      <w:r w:rsidRPr="0039434E">
        <w:rPr>
          <w:rFonts w:ascii="David" w:hAnsi="David" w:hint="cs"/>
          <w:b/>
          <w:bCs/>
          <w:sz w:val="24"/>
          <w:highlight w:val="magenta"/>
          <w:rtl/>
        </w:rPr>
        <w:t>פרידמן וכהן</w:t>
      </w:r>
      <w:r>
        <w:rPr>
          <w:rFonts w:ascii="David" w:hAnsi="David" w:hint="cs"/>
          <w:sz w:val="24"/>
          <w:rtl/>
        </w:rPr>
        <w:t xml:space="preserve"> מציעים בספר שלהם על חוזים</w:t>
      </w:r>
      <w:r w:rsidR="0039434E">
        <w:rPr>
          <w:rFonts w:ascii="David" w:hAnsi="David" w:hint="cs"/>
          <w:sz w:val="24"/>
          <w:rtl/>
        </w:rPr>
        <w:t>)</w:t>
      </w:r>
      <w:r w:rsidR="00BC1654">
        <w:rPr>
          <w:rFonts w:ascii="David" w:hAnsi="David" w:hint="cs"/>
          <w:sz w:val="24"/>
          <w:rtl/>
        </w:rPr>
        <w:t>:</w:t>
      </w:r>
      <w:r w:rsidR="00AF14DC">
        <w:rPr>
          <w:rFonts w:ascii="David" w:hAnsi="David" w:hint="cs"/>
          <w:sz w:val="24"/>
          <w:rtl/>
        </w:rPr>
        <w:t xml:space="preserve"> </w:t>
      </w:r>
    </w:p>
    <w:p w14:paraId="4A21D1F8" w14:textId="23659820" w:rsidR="00BC1654" w:rsidRPr="0098215E" w:rsidRDefault="00452154" w:rsidP="005F55FA">
      <w:pPr>
        <w:pStyle w:val="a5"/>
        <w:numPr>
          <w:ilvl w:val="0"/>
          <w:numId w:val="65"/>
        </w:numPr>
        <w:rPr>
          <w:rFonts w:ascii="David" w:hAnsi="David"/>
          <w:sz w:val="24"/>
        </w:rPr>
      </w:pPr>
      <w:r w:rsidRPr="00452154">
        <w:rPr>
          <w:rFonts w:ascii="David" w:hAnsi="David" w:hint="cs"/>
          <w:b/>
          <w:bCs/>
          <w:sz w:val="24"/>
          <w:rtl/>
        </w:rPr>
        <w:t>חוסר נפקות לשינוי:</w:t>
      </w:r>
      <w:r>
        <w:rPr>
          <w:rFonts w:ascii="David" w:hAnsi="David" w:hint="cs"/>
          <w:sz w:val="24"/>
          <w:rtl/>
        </w:rPr>
        <w:t xml:space="preserve"> </w:t>
      </w:r>
      <w:r w:rsidR="0098215E" w:rsidRPr="0098215E">
        <w:rPr>
          <w:rFonts w:ascii="David" w:hAnsi="David" w:hint="cs"/>
          <w:sz w:val="24"/>
          <w:rtl/>
        </w:rPr>
        <w:t xml:space="preserve">אם הצדדים הסכימו בעל פה - </w:t>
      </w:r>
      <w:r w:rsidR="00BC1654" w:rsidRPr="0098215E">
        <w:rPr>
          <w:rFonts w:ascii="David" w:hAnsi="David" w:hint="cs"/>
          <w:sz w:val="24"/>
          <w:rtl/>
        </w:rPr>
        <w:t>חוסר נפקות לשינוי.</w:t>
      </w:r>
      <w:r w:rsidR="0098215E">
        <w:rPr>
          <w:rFonts w:ascii="David" w:hAnsi="David" w:hint="cs"/>
          <w:sz w:val="24"/>
          <w:rtl/>
        </w:rPr>
        <w:t xml:space="preserve"> דוגמה: בחקיקה, מה יקרה אם יש חוק שפוגע בזכות חוקתית ותוקן, והתיקון גם פוגע בזכות חוקתית </w:t>
      </w:r>
      <w:r w:rsidR="0098215E">
        <w:rPr>
          <w:rFonts w:ascii="David" w:hAnsi="David"/>
          <w:sz w:val="24"/>
          <w:rtl/>
        </w:rPr>
        <w:t>–</w:t>
      </w:r>
      <w:r w:rsidR="0098215E">
        <w:rPr>
          <w:rFonts w:ascii="David" w:hAnsi="David" w:hint="cs"/>
          <w:sz w:val="24"/>
          <w:rtl/>
        </w:rPr>
        <w:t xml:space="preserve"> מה קורא אם בגץ פוסל את החוק שתוקן </w:t>
      </w:r>
      <w:r w:rsidR="0098215E">
        <w:rPr>
          <w:rFonts w:ascii="David" w:hAnsi="David"/>
          <w:sz w:val="24"/>
          <w:rtl/>
        </w:rPr>
        <w:t>–</w:t>
      </w:r>
      <w:r w:rsidR="0098215E">
        <w:rPr>
          <w:rFonts w:ascii="David" w:hAnsi="David" w:hint="cs"/>
          <w:sz w:val="24"/>
          <w:rtl/>
        </w:rPr>
        <w:t xml:space="preserve"> האם בגץ יכל לפסול את החוק החדש כאשר מחזיר את החוק הקודם לתוקפו.</w:t>
      </w:r>
    </w:p>
    <w:p w14:paraId="2932A28C" w14:textId="01CC549D" w:rsidR="00BC1654" w:rsidRDefault="00BC1654" w:rsidP="005F55FA">
      <w:pPr>
        <w:pStyle w:val="a5"/>
        <w:numPr>
          <w:ilvl w:val="0"/>
          <w:numId w:val="65"/>
        </w:numPr>
        <w:rPr>
          <w:rFonts w:ascii="David" w:hAnsi="David"/>
          <w:sz w:val="24"/>
        </w:rPr>
      </w:pPr>
      <w:r w:rsidRPr="00452154">
        <w:rPr>
          <w:rFonts w:ascii="David" w:hAnsi="David" w:hint="cs"/>
          <w:b/>
          <w:bCs/>
          <w:sz w:val="24"/>
          <w:rtl/>
        </w:rPr>
        <w:t>בטלות ההסכם</w:t>
      </w:r>
      <w:r w:rsidR="00452154" w:rsidRPr="00452154">
        <w:rPr>
          <w:rFonts w:ascii="David" w:hAnsi="David" w:hint="cs"/>
          <w:b/>
          <w:bCs/>
          <w:sz w:val="24"/>
          <w:rtl/>
        </w:rPr>
        <w:t>:</w:t>
      </w:r>
      <w:r w:rsidR="00452154">
        <w:rPr>
          <w:rFonts w:ascii="David" w:hAnsi="David" w:hint="cs"/>
          <w:sz w:val="24"/>
          <w:rtl/>
        </w:rPr>
        <w:t xml:space="preserve"> כל החוזה בטל. יש כאן בעצם </w:t>
      </w:r>
      <w:r w:rsidR="0098215E">
        <w:rPr>
          <w:rFonts w:ascii="David" w:hAnsi="David" w:hint="cs"/>
          <w:sz w:val="24"/>
          <w:rtl/>
        </w:rPr>
        <w:t>שתי עסק</w:t>
      </w:r>
      <w:r w:rsidR="00452154">
        <w:rPr>
          <w:rFonts w:ascii="David" w:hAnsi="David" w:hint="cs"/>
          <w:sz w:val="24"/>
          <w:rtl/>
        </w:rPr>
        <w:t>א</w:t>
      </w:r>
      <w:r w:rsidR="0098215E">
        <w:rPr>
          <w:rFonts w:ascii="David" w:hAnsi="David" w:hint="cs"/>
          <w:sz w:val="24"/>
          <w:rtl/>
        </w:rPr>
        <w:t>ות, עסקה אחת שלא מתקיים יסוד גמירות דעת  כי הצדדים רצו לשנות אות</w:t>
      </w:r>
      <w:r w:rsidR="00452154">
        <w:rPr>
          <w:rFonts w:ascii="David" w:hAnsi="David" w:hint="cs"/>
          <w:sz w:val="24"/>
          <w:rtl/>
        </w:rPr>
        <w:t>ה</w:t>
      </w:r>
      <w:r w:rsidR="0098215E">
        <w:rPr>
          <w:rFonts w:ascii="David" w:hAnsi="David" w:hint="cs"/>
          <w:sz w:val="24"/>
          <w:rtl/>
        </w:rPr>
        <w:t xml:space="preserve"> ועסקה נפרדת ללא יסוד הכתב (השינוי) </w:t>
      </w:r>
      <w:r w:rsidR="00452154">
        <w:rPr>
          <w:rFonts w:ascii="David" w:hAnsi="David" w:hint="cs"/>
          <w:sz w:val="24"/>
          <w:rtl/>
        </w:rPr>
        <w:t>ובעצם אין אף עסקה שמתקיימת כלפיה גם גמירות הדעת וגם הסדר הכתב</w:t>
      </w:r>
      <w:r w:rsidR="0098215E">
        <w:rPr>
          <w:rFonts w:ascii="David" w:hAnsi="David"/>
          <w:sz w:val="24"/>
          <w:rtl/>
        </w:rPr>
        <w:t>–</w:t>
      </w:r>
      <w:r w:rsidR="0098215E">
        <w:rPr>
          <w:rFonts w:ascii="David" w:hAnsi="David" w:hint="cs"/>
          <w:sz w:val="24"/>
          <w:rtl/>
        </w:rPr>
        <w:t xml:space="preserve"> ולכן השינוי מאוחר בעל פה </w:t>
      </w:r>
      <w:r w:rsidR="00452154">
        <w:rPr>
          <w:rFonts w:ascii="David" w:hAnsi="David" w:hint="cs"/>
          <w:sz w:val="24"/>
          <w:rtl/>
        </w:rPr>
        <w:t>לחוזה בכתב מבטל את שני החוזים. תוצאה קשה אם הצדדים לא היו מעוניינים לבטל את החוזה הראשון.</w:t>
      </w:r>
      <w:r w:rsidR="0098215E">
        <w:rPr>
          <w:rFonts w:ascii="David" w:hAnsi="David" w:hint="cs"/>
          <w:sz w:val="24"/>
          <w:rtl/>
        </w:rPr>
        <w:t xml:space="preserve"> </w:t>
      </w:r>
    </w:p>
    <w:p w14:paraId="28BAB06D" w14:textId="688A0F97" w:rsidR="00BC1654" w:rsidRDefault="00452154" w:rsidP="00BC1654">
      <w:pPr>
        <w:rPr>
          <w:rFonts w:ascii="David" w:hAnsi="David"/>
          <w:sz w:val="24"/>
          <w:rtl/>
        </w:rPr>
      </w:pPr>
      <w:r>
        <w:rPr>
          <w:rFonts w:ascii="David" w:hAnsi="David" w:hint="cs"/>
          <w:sz w:val="24"/>
          <w:rtl/>
        </w:rPr>
        <w:t>*</w:t>
      </w:r>
      <w:r w:rsidR="00BC1654">
        <w:rPr>
          <w:rFonts w:ascii="David" w:hAnsi="David" w:hint="cs"/>
          <w:sz w:val="24"/>
          <w:rtl/>
        </w:rPr>
        <w:t xml:space="preserve">תיקון טעות סופר </w:t>
      </w:r>
      <w:r w:rsidR="00BC1654">
        <w:rPr>
          <w:rFonts w:ascii="David" w:hAnsi="David"/>
          <w:sz w:val="24"/>
          <w:rtl/>
        </w:rPr>
        <w:t>–</w:t>
      </w:r>
      <w:r w:rsidR="00BC1654">
        <w:rPr>
          <w:rFonts w:ascii="David" w:hAnsi="David" w:hint="cs"/>
          <w:sz w:val="24"/>
          <w:rtl/>
        </w:rPr>
        <w:t xml:space="preserve"> </w:t>
      </w:r>
      <w:r>
        <w:rPr>
          <w:rFonts w:ascii="David" w:hAnsi="David" w:hint="cs"/>
          <w:sz w:val="24"/>
          <w:rtl/>
        </w:rPr>
        <w:t>לא דורש הסכם בכתב. לביהמ"ש יש סמכות לתקן טעות סופר.</w:t>
      </w:r>
    </w:p>
    <w:p w14:paraId="78AFDAB5" w14:textId="235E37D6" w:rsidR="00404426" w:rsidRDefault="00404426" w:rsidP="0039434E">
      <w:pPr>
        <w:pStyle w:val="3"/>
        <w:rPr>
          <w:rtl/>
        </w:rPr>
      </w:pPr>
      <w:bookmarkStart w:id="74" w:name="_Toc92877854"/>
      <w:r w:rsidRPr="00404426">
        <w:rPr>
          <w:rFonts w:hint="cs"/>
          <w:rtl/>
        </w:rPr>
        <w:t>השתק ותום לב מול דרישת הכתב</w:t>
      </w:r>
      <w:bookmarkEnd w:id="74"/>
    </w:p>
    <w:p w14:paraId="7090E262" w14:textId="1AD8FCF2" w:rsidR="00404426" w:rsidRPr="00404426" w:rsidRDefault="00404426" w:rsidP="00BC1654">
      <w:pPr>
        <w:rPr>
          <w:rFonts w:ascii="David" w:hAnsi="David"/>
          <w:sz w:val="24"/>
          <w:rtl/>
        </w:rPr>
      </w:pPr>
      <w:r w:rsidRPr="00404426">
        <w:rPr>
          <w:rFonts w:ascii="David" w:hAnsi="David" w:hint="cs"/>
          <w:sz w:val="24"/>
          <w:rtl/>
        </w:rPr>
        <w:t xml:space="preserve">אם הצדדים לא השלימו את דרישת הכתב כדי לעשות פעולה פסולה אז הסיטואציה לא יכולה לאפשר </w:t>
      </w:r>
      <w:r w:rsidR="0039434E">
        <w:rPr>
          <w:rFonts w:ascii="David" w:hAnsi="David" w:hint="cs"/>
          <w:sz w:val="24"/>
          <w:rtl/>
        </w:rPr>
        <w:t xml:space="preserve">לכך </w:t>
      </w:r>
      <w:r w:rsidRPr="00404426">
        <w:rPr>
          <w:rFonts w:ascii="David" w:hAnsi="David" w:hint="cs"/>
          <w:sz w:val="24"/>
          <w:rtl/>
        </w:rPr>
        <w:t>שהם יתחמקו מהחיובים שלהם לפי ההסכם.</w:t>
      </w:r>
    </w:p>
    <w:p w14:paraId="73EC1384" w14:textId="79A95193" w:rsidR="00404426" w:rsidRDefault="00404426" w:rsidP="00BC1654">
      <w:pPr>
        <w:rPr>
          <w:rFonts w:ascii="David" w:hAnsi="David"/>
          <w:b/>
          <w:bCs/>
          <w:sz w:val="24"/>
          <w:rtl/>
        </w:rPr>
      </w:pPr>
      <w:r w:rsidRPr="00452154">
        <w:rPr>
          <w:rFonts w:ascii="David" w:hAnsi="David" w:hint="cs"/>
          <w:b/>
          <w:bCs/>
          <w:sz w:val="24"/>
          <w:highlight w:val="cyan"/>
          <w:rtl/>
        </w:rPr>
        <w:t>זוננשטין נ' גבסו</w:t>
      </w:r>
      <w:r w:rsidR="0039434E">
        <w:rPr>
          <w:rFonts w:ascii="David" w:hAnsi="David" w:hint="cs"/>
          <w:b/>
          <w:bCs/>
          <w:sz w:val="24"/>
          <w:rtl/>
        </w:rPr>
        <w:t>: פסיקה שמשתמשת בתום לב כדי להתגבר על דרישת הכתב.</w:t>
      </w:r>
    </w:p>
    <w:p w14:paraId="61D91E25" w14:textId="401284BB" w:rsidR="00404426" w:rsidRDefault="00404426" w:rsidP="0064208C">
      <w:pPr>
        <w:rPr>
          <w:rFonts w:ascii="David" w:hAnsi="David"/>
          <w:b/>
          <w:bCs/>
          <w:sz w:val="24"/>
          <w:rtl/>
        </w:rPr>
      </w:pPr>
      <w:r>
        <w:rPr>
          <w:rFonts w:ascii="David" w:hAnsi="David" w:hint="cs"/>
          <w:b/>
          <w:bCs/>
          <w:sz w:val="24"/>
          <w:rtl/>
        </w:rPr>
        <w:t xml:space="preserve">ברק (מיעוט) </w:t>
      </w:r>
      <w:r>
        <w:rPr>
          <w:rFonts w:ascii="David" w:hAnsi="David"/>
          <w:b/>
          <w:bCs/>
          <w:sz w:val="24"/>
          <w:rtl/>
        </w:rPr>
        <w:t>–</w:t>
      </w:r>
      <w:r>
        <w:rPr>
          <w:rFonts w:ascii="David" w:hAnsi="David" w:hint="cs"/>
          <w:b/>
          <w:bCs/>
          <w:sz w:val="24"/>
          <w:rtl/>
        </w:rPr>
        <w:t xml:space="preserve"> </w:t>
      </w:r>
      <w:r w:rsidR="0039434E">
        <w:rPr>
          <w:rFonts w:ascii="David" w:hAnsi="David" w:hint="cs"/>
          <w:sz w:val="24"/>
          <w:rtl/>
        </w:rPr>
        <w:t xml:space="preserve">אם אנחנו סבורים שצדדים לעסקה לא הגיעו להסכמה ולא השלימו את העסקה בכתב כדי לעשות פעולה פסולה (להתחמק מתשלום מס) אז הסיטואציה לא יכולה לאפשר שהם יתחמקו מההסכם. כלומר, </w:t>
      </w:r>
      <w:r w:rsidRPr="00404426">
        <w:rPr>
          <w:rFonts w:ascii="David" w:hAnsi="David" w:hint="cs"/>
          <w:sz w:val="24"/>
          <w:rtl/>
        </w:rPr>
        <w:t xml:space="preserve">הסיבה שהצדדים לא הגיעו להסכם בכתב היא </w:t>
      </w:r>
      <w:r w:rsidRPr="0039434E">
        <w:rPr>
          <w:rFonts w:ascii="David" w:hAnsi="David" w:hint="cs"/>
          <w:sz w:val="24"/>
          <w:rtl/>
        </w:rPr>
        <w:t>רלוונטית.</w:t>
      </w:r>
      <w:r w:rsidR="0039434E" w:rsidRPr="0039434E">
        <w:rPr>
          <w:rFonts w:ascii="David" w:hAnsi="David" w:hint="cs"/>
          <w:sz w:val="24"/>
          <w:rtl/>
        </w:rPr>
        <w:t xml:space="preserve"> הוא לא אומר שיש הסכם</w:t>
      </w:r>
      <w:r w:rsidR="0039434E">
        <w:rPr>
          <w:rFonts w:ascii="David" w:hAnsi="David" w:hint="cs"/>
          <w:sz w:val="24"/>
          <w:rtl/>
        </w:rPr>
        <w:t xml:space="preserve"> בין הצדדים כי הוא לא יודע להגיד כן מאחר שהערכאה הקודמת לא בדקה את זה לעומק, היא אמרה שאין דרישת כתב ולכן אין הסכם. אם הסיבה שהם לא הייתה דרישת הכתב עקב הפרה של חובת תום הלב, אז חייבים להשלים את הכתב. על כן, </w:t>
      </w:r>
      <w:r w:rsidRPr="0039434E">
        <w:rPr>
          <w:rFonts w:ascii="David" w:hAnsi="David" w:hint="cs"/>
          <w:sz w:val="24"/>
          <w:rtl/>
        </w:rPr>
        <w:t>הוא לא מגיע לה</w:t>
      </w:r>
      <w:r w:rsidR="0039434E">
        <w:rPr>
          <w:rFonts w:ascii="David" w:hAnsi="David" w:hint="cs"/>
          <w:sz w:val="24"/>
          <w:rtl/>
        </w:rPr>
        <w:t>כרעה</w:t>
      </w:r>
      <w:r w:rsidRPr="0039434E">
        <w:rPr>
          <w:rFonts w:ascii="David" w:hAnsi="David" w:hint="cs"/>
          <w:sz w:val="24"/>
          <w:rtl/>
        </w:rPr>
        <w:t xml:space="preserve"> כי צריך להחזיר את זה לערכאה הקודמת</w:t>
      </w:r>
      <w:r w:rsidR="0039434E">
        <w:rPr>
          <w:rFonts w:ascii="David" w:hAnsi="David" w:hint="cs"/>
          <w:sz w:val="24"/>
          <w:rtl/>
        </w:rPr>
        <w:t xml:space="preserve"> ש</w:t>
      </w:r>
      <w:r w:rsidRPr="0039434E">
        <w:rPr>
          <w:rFonts w:ascii="David" w:hAnsi="David" w:hint="cs"/>
          <w:sz w:val="24"/>
          <w:rtl/>
        </w:rPr>
        <w:t>לא בחנה זאת מספיק.</w:t>
      </w:r>
      <w:r w:rsidR="0064208C">
        <w:rPr>
          <w:rFonts w:ascii="David" w:hAnsi="David" w:hint="cs"/>
          <w:b/>
          <w:bCs/>
          <w:sz w:val="24"/>
          <w:rtl/>
        </w:rPr>
        <w:t xml:space="preserve"> </w:t>
      </w:r>
      <w:r>
        <w:rPr>
          <w:rFonts w:ascii="David" w:hAnsi="David" w:hint="cs"/>
          <w:b/>
          <w:bCs/>
          <w:sz w:val="24"/>
          <w:rtl/>
        </w:rPr>
        <w:t xml:space="preserve">בן פורת </w:t>
      </w:r>
      <w:r>
        <w:rPr>
          <w:rFonts w:ascii="David" w:hAnsi="David"/>
          <w:b/>
          <w:bCs/>
          <w:sz w:val="24"/>
          <w:rtl/>
        </w:rPr>
        <w:t>–</w:t>
      </w:r>
      <w:r>
        <w:rPr>
          <w:rFonts w:ascii="David" w:hAnsi="David" w:hint="cs"/>
          <w:b/>
          <w:bCs/>
          <w:sz w:val="24"/>
          <w:rtl/>
        </w:rPr>
        <w:t xml:space="preserve"> </w:t>
      </w:r>
      <w:r w:rsidRPr="00404426">
        <w:rPr>
          <w:rFonts w:ascii="David" w:hAnsi="David" w:hint="cs"/>
          <w:sz w:val="24"/>
          <w:rtl/>
        </w:rPr>
        <w:t xml:space="preserve">אי אפשר להשלים את הפרטים כשהם חלוקים עליהם לפי העמדה </w:t>
      </w:r>
      <w:r w:rsidRPr="0039434E">
        <w:rPr>
          <w:rFonts w:ascii="David" w:hAnsi="David" w:hint="cs"/>
          <w:b/>
          <w:bCs/>
          <w:sz w:val="24"/>
          <w:highlight w:val="cyan"/>
          <w:rtl/>
        </w:rPr>
        <w:t>בברון נ' מנדיס</w:t>
      </w:r>
      <w:r w:rsidRPr="0039434E">
        <w:rPr>
          <w:rFonts w:ascii="David" w:hAnsi="David" w:hint="cs"/>
          <w:b/>
          <w:bCs/>
          <w:sz w:val="24"/>
          <w:rtl/>
        </w:rPr>
        <w:t xml:space="preserve"> </w:t>
      </w:r>
      <w:r w:rsidRPr="00404426">
        <w:rPr>
          <w:rFonts w:ascii="David" w:hAnsi="David"/>
          <w:sz w:val="24"/>
          <w:rtl/>
        </w:rPr>
        <w:t>–</w:t>
      </w:r>
      <w:r w:rsidRPr="00404426">
        <w:rPr>
          <w:rFonts w:ascii="David" w:hAnsi="David" w:hint="cs"/>
          <w:sz w:val="24"/>
          <w:rtl/>
        </w:rPr>
        <w:t xml:space="preserve"> מחלוקת לגבי ההשלמה אז לא ניתן להשלים וזה שזה נובע מחוסר תום לב היא לא רלוונטית</w:t>
      </w:r>
      <w:r w:rsidR="0039434E">
        <w:rPr>
          <w:rFonts w:ascii="David" w:hAnsi="David" w:hint="cs"/>
          <w:sz w:val="24"/>
          <w:rtl/>
        </w:rPr>
        <w:t xml:space="preserve"> כי אין כתב ולא ניתן להשלימו שכן מדובר בדרישה מהותית. </w:t>
      </w:r>
    </w:p>
    <w:p w14:paraId="108C2BF2" w14:textId="4F64BC33" w:rsidR="00404426" w:rsidRDefault="0039434E" w:rsidP="00BC1654">
      <w:pPr>
        <w:rPr>
          <w:rFonts w:ascii="David" w:hAnsi="David"/>
          <w:b/>
          <w:bCs/>
          <w:sz w:val="24"/>
          <w:rtl/>
        </w:rPr>
      </w:pPr>
      <w:r>
        <w:rPr>
          <w:rFonts w:ascii="David" w:hAnsi="David" w:hint="cs"/>
          <w:b/>
          <w:bCs/>
          <w:sz w:val="24"/>
          <w:rtl/>
        </w:rPr>
        <w:t xml:space="preserve">היה אפשר להשתמש בתפיסה של </w:t>
      </w:r>
      <w:r w:rsidRPr="0039434E">
        <w:rPr>
          <w:rFonts w:ascii="David" w:hAnsi="David" w:hint="cs"/>
          <w:b/>
          <w:bCs/>
          <w:sz w:val="24"/>
          <w:rtl/>
        </w:rPr>
        <w:t xml:space="preserve">השתק הבטחה כדרך להתגבר על דרישת הכתב </w:t>
      </w:r>
      <w:r w:rsidRPr="0039434E">
        <w:rPr>
          <w:rFonts w:ascii="David" w:hAnsi="David" w:hint="cs"/>
          <w:b/>
          <w:bCs/>
          <w:sz w:val="24"/>
          <w:highlight w:val="cyan"/>
          <w:rtl/>
        </w:rPr>
        <w:t>זינגר נ' קימלמן</w:t>
      </w:r>
      <w:r w:rsidRPr="0039434E">
        <w:rPr>
          <w:rFonts w:ascii="David" w:hAnsi="David" w:hint="cs"/>
          <w:b/>
          <w:bCs/>
          <w:sz w:val="24"/>
          <w:rtl/>
        </w:rPr>
        <w:t>:</w:t>
      </w:r>
      <w:r>
        <w:rPr>
          <w:rFonts w:ascii="David" w:hAnsi="David" w:hint="cs"/>
          <w:sz w:val="24"/>
          <w:rtl/>
        </w:rPr>
        <w:t xml:space="preserve"> </w:t>
      </w:r>
      <w:r w:rsidR="00404426" w:rsidRPr="00404426">
        <w:rPr>
          <w:rFonts w:ascii="David" w:hAnsi="David" w:hint="cs"/>
          <w:sz w:val="24"/>
          <w:rtl/>
        </w:rPr>
        <w:t xml:space="preserve">ברגע שהצד השני הבטיח להתקשר על בסיס ההסכם והוא מפר את ההתחייבות שלו בחוסר תום לב אז צריך למנוע </w:t>
      </w:r>
      <w:r>
        <w:rPr>
          <w:rFonts w:ascii="David" w:hAnsi="David" w:hint="cs"/>
          <w:sz w:val="24"/>
          <w:rtl/>
        </w:rPr>
        <w:t xml:space="preserve">ממנו להעלות </w:t>
      </w:r>
      <w:r w:rsidR="00404426" w:rsidRPr="00404426">
        <w:rPr>
          <w:rFonts w:ascii="David" w:hAnsi="David" w:hint="cs"/>
          <w:sz w:val="24"/>
          <w:rtl/>
        </w:rPr>
        <w:t>את הטענה של היעדר כתב דרך המושג של השתק הבטחה</w:t>
      </w:r>
      <w:r>
        <w:rPr>
          <w:rFonts w:ascii="David" w:hAnsi="David" w:hint="cs"/>
          <w:sz w:val="24"/>
          <w:rtl/>
        </w:rPr>
        <w:t xml:space="preserve">, </w:t>
      </w:r>
      <w:r w:rsidR="00404426" w:rsidRPr="00404426">
        <w:rPr>
          <w:rFonts w:ascii="David" w:hAnsi="David" w:hint="cs"/>
          <w:sz w:val="24"/>
          <w:rtl/>
        </w:rPr>
        <w:t>כדרך להתגבר על דרישת הכתב</w:t>
      </w:r>
      <w:r>
        <w:rPr>
          <w:rFonts w:ascii="David" w:hAnsi="David" w:hint="cs"/>
          <w:sz w:val="24"/>
          <w:rtl/>
        </w:rPr>
        <w:t xml:space="preserve">. </w:t>
      </w:r>
      <w:r>
        <w:rPr>
          <w:rFonts w:ascii="David" w:hAnsi="David" w:hint="cs"/>
          <w:b/>
          <w:bCs/>
          <w:sz w:val="24"/>
          <w:rtl/>
        </w:rPr>
        <w:t xml:space="preserve">השופט </w:t>
      </w:r>
      <w:r w:rsidR="00404426">
        <w:rPr>
          <w:rFonts w:ascii="David" w:hAnsi="David" w:hint="cs"/>
          <w:b/>
          <w:bCs/>
          <w:sz w:val="24"/>
          <w:rtl/>
        </w:rPr>
        <w:t xml:space="preserve"> בייסקי </w:t>
      </w:r>
      <w:r w:rsidR="00404426">
        <w:rPr>
          <w:rFonts w:ascii="David" w:hAnsi="David"/>
          <w:b/>
          <w:bCs/>
          <w:sz w:val="24"/>
          <w:rtl/>
        </w:rPr>
        <w:t>–</w:t>
      </w:r>
      <w:r>
        <w:rPr>
          <w:rFonts w:ascii="David" w:hAnsi="David" w:hint="cs"/>
          <w:b/>
          <w:bCs/>
          <w:sz w:val="24"/>
          <w:rtl/>
        </w:rPr>
        <w:t xml:space="preserve"> הרעיון הזה </w:t>
      </w:r>
      <w:r w:rsidR="00404426">
        <w:rPr>
          <w:rFonts w:ascii="David" w:hAnsi="David" w:hint="cs"/>
          <w:b/>
          <w:bCs/>
          <w:sz w:val="24"/>
          <w:rtl/>
        </w:rPr>
        <w:t>ירוקן את הדרישה מתוכן</w:t>
      </w:r>
      <w:r>
        <w:rPr>
          <w:rFonts w:ascii="David" w:hAnsi="David" w:hint="cs"/>
          <w:b/>
          <w:bCs/>
          <w:sz w:val="24"/>
          <w:rtl/>
        </w:rPr>
        <w:t>, המשמעות היא שתמיד כשתהיה הבטחה לא תהיה דרישת כתב</w:t>
      </w:r>
      <w:r w:rsidR="00404426">
        <w:rPr>
          <w:rFonts w:ascii="David" w:hAnsi="David" w:hint="cs"/>
          <w:b/>
          <w:bCs/>
          <w:sz w:val="24"/>
          <w:rtl/>
        </w:rPr>
        <w:t>.</w:t>
      </w:r>
      <w:r w:rsidR="00FE5517">
        <w:rPr>
          <w:rFonts w:ascii="David" w:hAnsi="David" w:hint="cs"/>
          <w:b/>
          <w:bCs/>
          <w:sz w:val="24"/>
          <w:rtl/>
        </w:rPr>
        <w:t xml:space="preserve"> פסק הדין שולל את האפשרות של השתק הבטחה כדי להתגבר על דרישת הכתב.</w:t>
      </w:r>
    </w:p>
    <w:p w14:paraId="6895AE03" w14:textId="77777777" w:rsidR="0064208C" w:rsidRDefault="00FE5517" w:rsidP="0064208C">
      <w:pPr>
        <w:pStyle w:val="3"/>
        <w:rPr>
          <w:rtl/>
        </w:rPr>
      </w:pPr>
      <w:bookmarkStart w:id="75" w:name="_Toc92877855"/>
      <w:r w:rsidRPr="0039434E">
        <w:rPr>
          <w:rFonts w:hint="cs"/>
          <w:rtl/>
        </w:rPr>
        <w:t>ביצוע מלא או חלקי כתחליף לכתב</w:t>
      </w:r>
      <w:bookmarkEnd w:id="75"/>
      <w:r w:rsidR="0039434E">
        <w:rPr>
          <w:rFonts w:hint="cs"/>
          <w:rtl/>
        </w:rPr>
        <w:t xml:space="preserve"> </w:t>
      </w:r>
    </w:p>
    <w:p w14:paraId="2CD921BC" w14:textId="673EBC18" w:rsidR="00FE5517" w:rsidRPr="0064208C" w:rsidRDefault="0064208C" w:rsidP="0039434E">
      <w:pPr>
        <w:rPr>
          <w:rFonts w:ascii="David" w:hAnsi="David"/>
          <w:sz w:val="24"/>
          <w:rtl/>
        </w:rPr>
      </w:pPr>
      <w:r w:rsidRPr="0064208C">
        <w:rPr>
          <w:rFonts w:ascii="David" w:hAnsi="David"/>
          <w:b/>
          <w:bCs/>
          <w:sz w:val="24"/>
        </w:rPr>
        <w:t>Statute of fraud</w:t>
      </w:r>
      <w:r w:rsidRPr="0064208C">
        <w:rPr>
          <w:rFonts w:ascii="David" w:hAnsi="David" w:hint="cs"/>
          <w:b/>
          <w:bCs/>
          <w:sz w:val="24"/>
          <w:rtl/>
        </w:rPr>
        <w:t xml:space="preserve"> </w:t>
      </w:r>
      <w:r>
        <w:rPr>
          <w:rFonts w:ascii="David" w:hAnsi="David" w:hint="cs"/>
          <w:sz w:val="24"/>
          <w:rtl/>
        </w:rPr>
        <w:t xml:space="preserve">- </w:t>
      </w:r>
      <w:r w:rsidR="00FE5517" w:rsidRPr="00FE5517">
        <w:rPr>
          <w:rFonts w:ascii="David" w:hAnsi="David" w:hint="cs"/>
          <w:sz w:val="24"/>
          <w:rtl/>
        </w:rPr>
        <w:t xml:space="preserve">במשפט האנגלי יש אפשרות מרוככת להתגבר על </w:t>
      </w:r>
      <w:r>
        <w:rPr>
          <w:rFonts w:ascii="David" w:hAnsi="David" w:hint="cs"/>
          <w:sz w:val="24"/>
          <w:rtl/>
        </w:rPr>
        <w:t>דרישת הכתב והיא רק אם מראים שהייתה הונאה. כלומר, אם מראים שמי שטוען להעדר כתב, הונה הצד השני להסכם. לא מספיק שזה היה חסר תום לב אלא שזאת הייתה כוונתו מלכתחילה, שהוא בנה תכנית שבה הוא יקבל טובת הנאה מהחוזה ולא ישלים את ההסכם עקב היעדר דרישת הכתב אז תרוכך דרישת הכתב</w:t>
      </w:r>
      <w:r w:rsidRPr="0064208C">
        <w:rPr>
          <w:rFonts w:ascii="David" w:hAnsi="David" w:hint="cs"/>
          <w:sz w:val="24"/>
          <w:rtl/>
        </w:rPr>
        <w:t xml:space="preserve">. כשאדם מבקש שישלימו מולו את ההסכם מתוך תכנית שלא לעשות כתב ואז להגיד </w:t>
      </w:r>
      <w:r w:rsidRPr="0064208C">
        <w:rPr>
          <w:rFonts w:ascii="David" w:hAnsi="David"/>
          <w:sz w:val="24"/>
          <w:rtl/>
        </w:rPr>
        <w:t>–</w:t>
      </w:r>
      <w:r w:rsidRPr="0064208C">
        <w:rPr>
          <w:rFonts w:ascii="David" w:hAnsi="David" w:hint="cs"/>
          <w:sz w:val="24"/>
          <w:rtl/>
        </w:rPr>
        <w:t xml:space="preserve"> אין כתב ולכן אין הסכם. </w:t>
      </w:r>
    </w:p>
    <w:p w14:paraId="45BBDD4A" w14:textId="11765232" w:rsidR="0064208C" w:rsidRPr="0064208C" w:rsidRDefault="00FE5517" w:rsidP="0064208C">
      <w:pPr>
        <w:rPr>
          <w:rFonts w:ascii="David" w:hAnsi="David"/>
          <w:b/>
          <w:bCs/>
          <w:sz w:val="24"/>
          <w:rtl/>
        </w:rPr>
      </w:pPr>
      <w:r w:rsidRPr="00452154">
        <w:rPr>
          <w:rFonts w:ascii="David" w:hAnsi="David" w:hint="cs"/>
          <w:b/>
          <w:bCs/>
          <w:sz w:val="24"/>
          <w:highlight w:val="cyan"/>
          <w:rtl/>
        </w:rPr>
        <w:t>קלמר נ' גיא</w:t>
      </w:r>
      <w:r w:rsidR="0064208C">
        <w:rPr>
          <w:rFonts w:ascii="David" w:hAnsi="David" w:hint="cs"/>
          <w:b/>
          <w:bCs/>
          <w:sz w:val="24"/>
          <w:rtl/>
        </w:rPr>
        <w:t xml:space="preserve">: עסקת קומבינציה. </w:t>
      </w:r>
      <w:r w:rsidR="00F8183F">
        <w:rPr>
          <w:rFonts w:ascii="David" w:hAnsi="David" w:hint="cs"/>
          <w:b/>
          <w:bCs/>
          <w:sz w:val="24"/>
          <w:rtl/>
        </w:rPr>
        <w:t>העמדה של זמיר</w:t>
      </w:r>
      <w:r w:rsidR="0064208C">
        <w:rPr>
          <w:rFonts w:ascii="David" w:hAnsi="David" w:hint="cs"/>
          <w:b/>
          <w:bCs/>
          <w:sz w:val="24"/>
          <w:rtl/>
        </w:rPr>
        <w:t xml:space="preserve"> (מיעוט)</w:t>
      </w:r>
      <w:r w:rsidR="00F8183F">
        <w:rPr>
          <w:rFonts w:ascii="David" w:hAnsi="David" w:hint="cs"/>
          <w:b/>
          <w:bCs/>
          <w:sz w:val="24"/>
          <w:rtl/>
        </w:rPr>
        <w:t>:</w:t>
      </w:r>
      <w:r w:rsidR="0064208C">
        <w:rPr>
          <w:rFonts w:ascii="David" w:hAnsi="David" w:hint="cs"/>
          <w:b/>
          <w:bCs/>
          <w:sz w:val="24"/>
          <w:rtl/>
        </w:rPr>
        <w:t xml:space="preserve"> האם לבד אסופת המסמכים עונה על דרישת הכתב?</w:t>
      </w:r>
      <w:r w:rsidR="0064208C">
        <w:rPr>
          <w:rFonts w:ascii="David" w:hAnsi="David" w:hint="cs"/>
          <w:sz w:val="24"/>
          <w:rtl/>
        </w:rPr>
        <w:t xml:space="preserve"> נגמיש את דרישת הכתב בסעיף 8 כאשר הביצוע הוא חלקי. כלומר הביצוע החלקי של החוזה משלים את הפרטים החסרים יחד עם אסופות המסמכים.</w:t>
      </w:r>
      <w:r w:rsidR="0064208C">
        <w:rPr>
          <w:rFonts w:ascii="David" w:hAnsi="David" w:hint="cs"/>
          <w:b/>
          <w:bCs/>
          <w:sz w:val="24"/>
          <w:rtl/>
        </w:rPr>
        <w:t xml:space="preserve"> </w:t>
      </w:r>
      <w:r w:rsidR="00F8183F" w:rsidRPr="00F8183F">
        <w:rPr>
          <w:rFonts w:ascii="David" w:hAnsi="David" w:hint="cs"/>
          <w:sz w:val="24"/>
          <w:rtl/>
        </w:rPr>
        <w:t xml:space="preserve">לדוגמה לא היה ברור מההסכם אם מדובר בעסקת קבלנות או עסקת קומבינציה ולכן הביצוע משלים את הכתב. </w:t>
      </w:r>
      <w:r w:rsidR="0064208C">
        <w:rPr>
          <w:rFonts w:ascii="David" w:hAnsi="David" w:hint="cs"/>
          <w:b/>
          <w:bCs/>
          <w:sz w:val="24"/>
          <w:rtl/>
        </w:rPr>
        <w:t xml:space="preserve">העמדה של ברק: </w:t>
      </w:r>
      <w:r w:rsidR="0064208C" w:rsidRPr="0064208C">
        <w:rPr>
          <w:rFonts w:ascii="David" w:hAnsi="David" w:hint="cs"/>
          <w:sz w:val="24"/>
          <w:rtl/>
        </w:rPr>
        <w:t>זה יהיה מעשה זוועה לאנשים שמעודדים אותם להשלים את ההתחייבויות שלהם לפי ההסכם, יוצרים אצלם את התחושה שהחוזה גמור ואז מנסים להתחמק מהביצוע בטענה של היעדר כתב. מתגברים על הדרישה של הכתב המהותי באמצעות חובת תום הלב.</w:t>
      </w:r>
    </w:p>
    <w:p w14:paraId="56480910" w14:textId="7F0E4C7E" w:rsidR="0019591D" w:rsidRDefault="0019591D" w:rsidP="0064208C">
      <w:pPr>
        <w:pStyle w:val="3"/>
        <w:rPr>
          <w:rtl/>
        </w:rPr>
      </w:pPr>
      <w:bookmarkStart w:id="76" w:name="_Toc92877856"/>
      <w:r w:rsidRPr="0019591D">
        <w:rPr>
          <w:rFonts w:hint="cs"/>
          <w:rtl/>
        </w:rPr>
        <w:lastRenderedPageBreak/>
        <w:t>תרופות בהיעדר</w:t>
      </w:r>
      <w:r w:rsidR="0064208C">
        <w:rPr>
          <w:rFonts w:hint="cs"/>
          <w:rtl/>
        </w:rPr>
        <w:t xml:space="preserve"> חוזה ב</w:t>
      </w:r>
      <w:r w:rsidRPr="0019591D">
        <w:rPr>
          <w:rFonts w:hint="cs"/>
          <w:rtl/>
        </w:rPr>
        <w:t>כתב</w:t>
      </w:r>
      <w:bookmarkEnd w:id="76"/>
    </w:p>
    <w:p w14:paraId="32E14547" w14:textId="77777777" w:rsidR="00970D80" w:rsidRDefault="00F8183F" w:rsidP="00BC1654">
      <w:pPr>
        <w:rPr>
          <w:rFonts w:ascii="David" w:hAnsi="David"/>
          <w:sz w:val="24"/>
          <w:rtl/>
        </w:rPr>
      </w:pPr>
      <w:r>
        <w:rPr>
          <w:rFonts w:ascii="David" w:hAnsi="David" w:hint="cs"/>
          <w:sz w:val="24"/>
          <w:rtl/>
        </w:rPr>
        <w:t>כשאין חוזה בכתב שהוא תוצר של ההפרה של חובת תום הלב</w:t>
      </w:r>
      <w:r w:rsidR="00970D80">
        <w:rPr>
          <w:rFonts w:ascii="David" w:hAnsi="David" w:hint="cs"/>
          <w:sz w:val="24"/>
          <w:rtl/>
        </w:rPr>
        <w:t xml:space="preserve">, </w:t>
      </w:r>
      <w:r>
        <w:rPr>
          <w:rFonts w:ascii="David" w:hAnsi="David" w:hint="cs"/>
          <w:sz w:val="24"/>
          <w:rtl/>
        </w:rPr>
        <w:t xml:space="preserve">מה הסעדים שניתן לתבוע? </w:t>
      </w:r>
      <w:r w:rsidRPr="00970D80">
        <w:rPr>
          <w:rFonts w:ascii="David" w:hAnsi="David" w:hint="cs"/>
          <w:b/>
          <w:bCs/>
          <w:sz w:val="24"/>
          <w:highlight w:val="cyan"/>
          <w:rtl/>
        </w:rPr>
        <w:t>בקלמר נ' גיא</w:t>
      </w:r>
      <w:r w:rsidRPr="00970D80">
        <w:rPr>
          <w:rFonts w:ascii="David" w:hAnsi="David" w:hint="cs"/>
          <w:sz w:val="24"/>
          <w:highlight w:val="cyan"/>
          <w:rtl/>
        </w:rPr>
        <w:t>,</w:t>
      </w:r>
      <w:r>
        <w:rPr>
          <w:rFonts w:ascii="David" w:hAnsi="David" w:hint="cs"/>
          <w:sz w:val="24"/>
          <w:rtl/>
        </w:rPr>
        <w:t xml:space="preserve"> אם חוסר תום הלב זאת הסיבה לאי השלמת הכתב, </w:t>
      </w:r>
      <w:r w:rsidRPr="00970D80">
        <w:rPr>
          <w:rFonts w:ascii="David" w:hAnsi="David" w:hint="cs"/>
          <w:b/>
          <w:bCs/>
          <w:sz w:val="24"/>
          <w:rtl/>
        </w:rPr>
        <w:t>אז לכאורה אפשר להתגבר על דרישת הכתב באמצעות חובת תום הלב</w:t>
      </w:r>
      <w:r>
        <w:rPr>
          <w:rFonts w:ascii="David" w:hAnsi="David" w:hint="cs"/>
          <w:sz w:val="24"/>
          <w:rtl/>
        </w:rPr>
        <w:t xml:space="preserve">. </w:t>
      </w:r>
    </w:p>
    <w:p w14:paraId="53075CB3" w14:textId="77777777" w:rsidR="00970D80" w:rsidRDefault="00970D80" w:rsidP="005F55FA">
      <w:pPr>
        <w:pStyle w:val="a5"/>
        <w:numPr>
          <w:ilvl w:val="0"/>
          <w:numId w:val="65"/>
        </w:numPr>
        <w:rPr>
          <w:rFonts w:ascii="David" w:hAnsi="David"/>
          <w:sz w:val="24"/>
        </w:rPr>
      </w:pPr>
      <w:r w:rsidRPr="00970D80">
        <w:rPr>
          <w:rFonts w:ascii="David" w:hAnsi="David" w:hint="cs"/>
          <w:b/>
          <w:bCs/>
          <w:sz w:val="24"/>
          <w:rtl/>
        </w:rPr>
        <w:t>סעדים רגילים של חוסר תום לב במשא ומתן או פגם בכריתה:</w:t>
      </w:r>
      <w:r>
        <w:rPr>
          <w:rFonts w:ascii="David" w:hAnsi="David" w:hint="cs"/>
          <w:sz w:val="24"/>
        </w:rPr>
        <w:t xml:space="preserve"> </w:t>
      </w:r>
      <w:r w:rsidR="00F8183F" w:rsidRPr="00970D80">
        <w:rPr>
          <w:rFonts w:ascii="David" w:hAnsi="David" w:hint="cs"/>
          <w:sz w:val="24"/>
          <w:rtl/>
        </w:rPr>
        <w:t>אם חוסר תום הלב לא גרם להיעדר דרישת הכתב</w:t>
      </w:r>
      <w:r w:rsidR="0019591D" w:rsidRPr="00970D80">
        <w:rPr>
          <w:rFonts w:ascii="David" w:hAnsi="David" w:hint="cs"/>
          <w:sz w:val="24"/>
          <w:rtl/>
        </w:rPr>
        <w:t xml:space="preserve"> </w:t>
      </w:r>
      <w:r w:rsidRPr="00970D80">
        <w:rPr>
          <w:rFonts w:ascii="David" w:hAnsi="David" w:hint="cs"/>
          <w:sz w:val="24"/>
          <w:rtl/>
        </w:rPr>
        <w:t xml:space="preserve"> אלא יש חוסר תום לב בהתנהגות של אחד הצדדים בלי קשר לחוזה בכתב אז אין חוזה אך יש חוסר תום לב במשא ומתן</w:t>
      </w:r>
      <w:r w:rsidR="0019591D" w:rsidRPr="00970D80">
        <w:rPr>
          <w:rFonts w:ascii="David" w:hAnsi="David"/>
          <w:sz w:val="24"/>
          <w:rtl/>
        </w:rPr>
        <w:t>–</w:t>
      </w:r>
      <w:r w:rsidR="0019591D" w:rsidRPr="00970D80">
        <w:rPr>
          <w:rFonts w:ascii="David" w:hAnsi="David" w:hint="cs"/>
          <w:sz w:val="24"/>
          <w:rtl/>
        </w:rPr>
        <w:t xml:space="preserve"> לכן פתוחים הסעדים של חוסר תום הלב.</w:t>
      </w:r>
      <w:r w:rsidRPr="00970D80">
        <w:rPr>
          <w:rFonts w:ascii="David" w:hAnsi="David" w:hint="cs"/>
          <w:sz w:val="24"/>
          <w:rtl/>
        </w:rPr>
        <w:t xml:space="preserve"> </w:t>
      </w:r>
    </w:p>
    <w:p w14:paraId="215F7C7A" w14:textId="77777777" w:rsidR="00970D80" w:rsidRDefault="00970D80" w:rsidP="005F55FA">
      <w:pPr>
        <w:pStyle w:val="a5"/>
        <w:numPr>
          <w:ilvl w:val="0"/>
          <w:numId w:val="65"/>
        </w:numPr>
        <w:rPr>
          <w:rFonts w:ascii="David" w:hAnsi="David"/>
          <w:sz w:val="24"/>
        </w:rPr>
      </w:pPr>
      <w:r w:rsidRPr="00970D80">
        <w:rPr>
          <w:rFonts w:ascii="David" w:hAnsi="David" w:hint="cs"/>
          <w:b/>
          <w:bCs/>
          <w:sz w:val="24"/>
          <w:rtl/>
        </w:rPr>
        <w:t>חוסר תום לב שהמהווה אי השלמת כתב:</w:t>
      </w:r>
      <w:r w:rsidRPr="00970D80">
        <w:rPr>
          <w:rFonts w:ascii="David" w:hAnsi="David" w:hint="cs"/>
          <w:sz w:val="24"/>
          <w:rtl/>
        </w:rPr>
        <w:t xml:space="preserve"> אם חוסר תום הלב זה מה שגרם לאי השלמת הכתב (התפיסה של ברק), אז </w:t>
      </w:r>
      <w:r w:rsidR="0019591D" w:rsidRPr="00970D80">
        <w:rPr>
          <w:rFonts w:ascii="David" w:hAnsi="David" w:hint="cs"/>
          <w:sz w:val="24"/>
          <w:rtl/>
        </w:rPr>
        <w:t xml:space="preserve">יש לברר מה דרישת הכתב, אם הדרישה ראייתית אז לכאורה לא אמורה להיות בעיה. אם </w:t>
      </w:r>
      <w:r w:rsidRPr="00970D80">
        <w:rPr>
          <w:rFonts w:ascii="David" w:hAnsi="David" w:hint="cs"/>
          <w:sz w:val="24"/>
          <w:rtl/>
        </w:rPr>
        <w:t xml:space="preserve">דרישת הכתב היא מהותית אז יש קושי. כי אם אומרים שאפשר להתגבר על דרישת הכתב באמצעות חובת תום הלב, היא לא באמת דרישה. </w:t>
      </w:r>
    </w:p>
    <w:p w14:paraId="6193858F" w14:textId="77777777" w:rsidR="00970D80" w:rsidRDefault="00970D80" w:rsidP="005F55FA">
      <w:pPr>
        <w:pStyle w:val="a5"/>
        <w:numPr>
          <w:ilvl w:val="1"/>
          <w:numId w:val="65"/>
        </w:numPr>
        <w:rPr>
          <w:rFonts w:ascii="David" w:hAnsi="David"/>
          <w:sz w:val="24"/>
        </w:rPr>
      </w:pPr>
      <w:r>
        <w:rPr>
          <w:rFonts w:ascii="David" w:hAnsi="David" w:hint="cs"/>
          <w:b/>
          <w:bCs/>
          <w:sz w:val="24"/>
          <w:rtl/>
        </w:rPr>
        <w:t>אולם אם הטענה שבעקבות ההתנהגות הנושה סבור שקיים כתב, יש אפשרות להשלים:</w:t>
      </w:r>
      <w:r>
        <w:rPr>
          <w:rFonts w:ascii="David" w:hAnsi="David" w:hint="cs"/>
          <w:sz w:val="24"/>
          <w:rtl/>
        </w:rPr>
        <w:t xml:space="preserve"> </w:t>
      </w:r>
      <w:r w:rsidRPr="00970D80">
        <w:rPr>
          <w:rFonts w:ascii="David" w:hAnsi="David" w:hint="cs"/>
          <w:sz w:val="24"/>
          <w:rtl/>
        </w:rPr>
        <w:t xml:space="preserve">בקלמר נ' גיא הצדדים חשבו שיש בניהם הסכם בכתב. זה נוצר בין השאר כתוצאה מהיחס שהפעיל הצד השני (ההתנהגות חסרת תום הלב שלו), אפשר לחשוב על זה כעל עוד תנאי </w:t>
      </w:r>
      <w:r w:rsidRPr="00970D80">
        <w:rPr>
          <w:rFonts w:ascii="David" w:hAnsi="David"/>
          <w:sz w:val="24"/>
          <w:rtl/>
        </w:rPr>
        <w:t>–</w:t>
      </w:r>
      <w:r w:rsidRPr="00970D80">
        <w:rPr>
          <w:rFonts w:ascii="David" w:hAnsi="David" w:hint="cs"/>
          <w:sz w:val="24"/>
          <w:rtl/>
        </w:rPr>
        <w:t xml:space="preserve"> אם אין כתב והסיבה היא התנהגות חסרת תום לב של הצד השני וגם חשבו שיש כתב והם טעו לחשוב כך בגלל התנהגות חסרת תום הלב של הצד השני אז תהיה נטייה יותר קלה להשלים את דרישת הכתב. </w:t>
      </w:r>
    </w:p>
    <w:p w14:paraId="7B4D1402" w14:textId="585F7836" w:rsidR="00F8183F" w:rsidRPr="00970D80" w:rsidRDefault="00970D80" w:rsidP="005F55FA">
      <w:pPr>
        <w:pStyle w:val="a5"/>
        <w:numPr>
          <w:ilvl w:val="1"/>
          <w:numId w:val="65"/>
        </w:numPr>
        <w:rPr>
          <w:rFonts w:ascii="David" w:hAnsi="David"/>
          <w:sz w:val="24"/>
          <w:rtl/>
        </w:rPr>
      </w:pPr>
      <w:r w:rsidRPr="00970D80">
        <w:rPr>
          <w:rFonts w:ascii="David" w:hAnsi="David" w:hint="cs"/>
          <w:sz w:val="24"/>
          <w:rtl/>
        </w:rPr>
        <w:t>מתיישב עם הבסיס הלוגי של דרישת הכתב המהותית, שנועדה להבטיח את רצינות הצדדים להתקשר בעסקה. כשהצד השני גורם לצד אחד לחשוב שיש כתב למרות שאין אז אי אפשר לצפות מהצד השני שיבין את העסקה יותר ברצינות כי הוא חושב שיש כתב.</w:t>
      </w:r>
    </w:p>
    <w:p w14:paraId="32C47E66" w14:textId="34F9E951" w:rsidR="0019591D" w:rsidRDefault="0019591D" w:rsidP="00BC1654">
      <w:pPr>
        <w:rPr>
          <w:rFonts w:ascii="David" w:hAnsi="David"/>
          <w:b/>
          <w:bCs/>
          <w:sz w:val="24"/>
          <w:rtl/>
        </w:rPr>
      </w:pPr>
      <w:r w:rsidRPr="00970D80">
        <w:rPr>
          <w:rFonts w:ascii="David" w:hAnsi="David" w:hint="cs"/>
          <w:b/>
          <w:bCs/>
          <w:sz w:val="24"/>
          <w:highlight w:val="cyan"/>
          <w:rtl/>
        </w:rPr>
        <w:t>טבוליצקי נ' פרלמן</w:t>
      </w:r>
      <w:r>
        <w:rPr>
          <w:rFonts w:ascii="David" w:hAnsi="David" w:hint="cs"/>
          <w:b/>
          <w:bCs/>
          <w:sz w:val="24"/>
          <w:rtl/>
        </w:rPr>
        <w:t xml:space="preserve"> </w:t>
      </w:r>
      <w:r>
        <w:rPr>
          <w:rFonts w:ascii="David" w:hAnsi="David"/>
          <w:b/>
          <w:bCs/>
          <w:sz w:val="24"/>
          <w:rtl/>
        </w:rPr>
        <w:t>–</w:t>
      </w:r>
      <w:r>
        <w:rPr>
          <w:rFonts w:ascii="David" w:hAnsi="David" w:hint="cs"/>
          <w:b/>
          <w:bCs/>
          <w:sz w:val="24"/>
          <w:rtl/>
        </w:rPr>
        <w:t xml:space="preserve"> </w:t>
      </w:r>
      <w:r w:rsidRPr="0019591D">
        <w:rPr>
          <w:rFonts w:ascii="David" w:hAnsi="David" w:hint="cs"/>
          <w:sz w:val="24"/>
          <w:rtl/>
        </w:rPr>
        <w:t>הובטח מחסן יחד עם הדירה. המחסן לא כתוב בהסכם, בית המשפט התגבר באמצעות שימוש בעילת התרמית בנזיקין</w:t>
      </w:r>
      <w:r>
        <w:rPr>
          <w:rFonts w:ascii="David" w:hAnsi="David" w:hint="cs"/>
          <w:sz w:val="24"/>
          <w:rtl/>
        </w:rPr>
        <w:t xml:space="preserve"> (דרך עוולת התרמית, העוולה של הונאה, עוולה המזכה בפיצוי על נזק)</w:t>
      </w:r>
      <w:r>
        <w:rPr>
          <w:rFonts w:ascii="David" w:hAnsi="David" w:hint="cs"/>
          <w:b/>
          <w:bCs/>
          <w:sz w:val="24"/>
          <w:rtl/>
        </w:rPr>
        <w:t>.</w:t>
      </w:r>
    </w:p>
    <w:p w14:paraId="2B334573" w14:textId="114BEEA2" w:rsidR="000529AB" w:rsidRDefault="000529AB" w:rsidP="007461AF">
      <w:pPr>
        <w:pStyle w:val="1"/>
        <w:rPr>
          <w:rtl/>
        </w:rPr>
      </w:pPr>
      <w:bookmarkStart w:id="77" w:name="_Toc92877857"/>
      <w:r w:rsidRPr="000529AB">
        <w:rPr>
          <w:rFonts w:hint="cs"/>
          <w:rtl/>
        </w:rPr>
        <w:t>תמורה והסתמכות</w:t>
      </w:r>
      <w:bookmarkEnd w:id="77"/>
    </w:p>
    <w:p w14:paraId="0CCF4775" w14:textId="3AA157B3" w:rsidR="000529AB" w:rsidRPr="000529AB" w:rsidRDefault="000529AB" w:rsidP="00980CA4">
      <w:pPr>
        <w:rPr>
          <w:rFonts w:ascii="David" w:hAnsi="David"/>
          <w:sz w:val="24"/>
          <w:rtl/>
        </w:rPr>
      </w:pPr>
      <w:r w:rsidRPr="00980CA4">
        <w:rPr>
          <w:rFonts w:ascii="David" w:hAnsi="David" w:hint="cs"/>
          <w:b/>
          <w:bCs/>
          <w:sz w:val="24"/>
          <w:rtl/>
        </w:rPr>
        <w:t>במשפט האנגלו אמריקאי אין חוזה מתנה - המשפט האנגלו אמריקאי מכיר בתמורה כיסוד להתקשרות חוזה</w:t>
      </w:r>
      <w:r w:rsidRPr="000529AB">
        <w:rPr>
          <w:rFonts w:ascii="David" w:hAnsi="David" w:hint="cs"/>
          <w:sz w:val="24"/>
          <w:rtl/>
        </w:rPr>
        <w:t xml:space="preserve">, לצד גמירת הדעת ומסוימות. על כן אם ההסכם בין הצדדים מסוים דיו, וברור כי הצדדים גמרו בדעתם להתקשר במערכת יחסים משפטית על בסיסו, אולם הוא נעדר תמורה </w:t>
      </w:r>
      <w:r w:rsidRPr="000529AB">
        <w:rPr>
          <w:rFonts w:ascii="David" w:hAnsi="David"/>
          <w:sz w:val="24"/>
          <w:rtl/>
        </w:rPr>
        <w:t>–</w:t>
      </w:r>
      <w:r w:rsidRPr="000529AB">
        <w:rPr>
          <w:rFonts w:ascii="David" w:hAnsi="David" w:hint="cs"/>
          <w:sz w:val="24"/>
          <w:rtl/>
        </w:rPr>
        <w:t xml:space="preserve"> לא ניתן להקנות תרופות על בסיס ההתחייבות.</w:t>
      </w:r>
      <w:r w:rsidR="00980CA4">
        <w:rPr>
          <w:rFonts w:ascii="David" w:hAnsi="David" w:hint="cs"/>
          <w:sz w:val="24"/>
          <w:rtl/>
        </w:rPr>
        <w:t xml:space="preserve"> </w:t>
      </w:r>
      <w:r w:rsidRPr="000529AB">
        <w:rPr>
          <w:rFonts w:ascii="David" w:hAnsi="David" w:hint="cs"/>
          <w:sz w:val="24"/>
          <w:rtl/>
        </w:rPr>
        <w:t xml:space="preserve">דוגמה </w:t>
      </w:r>
      <w:r w:rsidRPr="000529AB">
        <w:rPr>
          <w:rFonts w:ascii="David" w:hAnsi="David"/>
          <w:sz w:val="24"/>
          <w:rtl/>
        </w:rPr>
        <w:t>–</w:t>
      </w:r>
      <w:r w:rsidRPr="000529AB">
        <w:rPr>
          <w:rFonts w:ascii="David" w:hAnsi="David" w:hint="cs"/>
          <w:sz w:val="24"/>
          <w:rtl/>
        </w:rPr>
        <w:t xml:space="preserve"> </w:t>
      </w:r>
      <w:r w:rsidR="004E5C91">
        <w:rPr>
          <w:rFonts w:ascii="David" w:hAnsi="David" w:hint="cs"/>
          <w:sz w:val="24"/>
          <w:rtl/>
        </w:rPr>
        <w:t>סטודנט שמתחייב לעבוד בחינם. העבודה בחינם היא התחייבות למסור משהו ללא תמורה ועל כן לא ניתן לאכוף אותה או לתבוע בגינה סעדים במשפט האנגלו אמריקאי, לא לטובת הסטודנט או המעסיק.</w:t>
      </w:r>
    </w:p>
    <w:p w14:paraId="769EB779" w14:textId="5A4631DF" w:rsidR="000529AB" w:rsidRDefault="004E5C91" w:rsidP="00BC1654">
      <w:pPr>
        <w:rPr>
          <w:rFonts w:ascii="David" w:hAnsi="David"/>
          <w:b/>
          <w:bCs/>
          <w:sz w:val="24"/>
          <w:rtl/>
        </w:rPr>
      </w:pPr>
      <w:r>
        <w:rPr>
          <w:rFonts w:ascii="David" w:hAnsi="David" w:hint="cs"/>
          <w:b/>
          <w:bCs/>
          <w:sz w:val="24"/>
          <w:rtl/>
        </w:rPr>
        <w:t xml:space="preserve">הסכמי </w:t>
      </w:r>
      <w:r w:rsidR="000529AB">
        <w:rPr>
          <w:rFonts w:ascii="David" w:hAnsi="David" w:hint="cs"/>
          <w:b/>
          <w:bCs/>
          <w:sz w:val="24"/>
          <w:rtl/>
        </w:rPr>
        <w:t>אופציה</w:t>
      </w:r>
      <w:r>
        <w:rPr>
          <w:rFonts w:ascii="David" w:hAnsi="David" w:hint="cs"/>
          <w:b/>
          <w:bCs/>
          <w:sz w:val="24"/>
          <w:rtl/>
        </w:rPr>
        <w:t xml:space="preserve"> </w:t>
      </w:r>
      <w:r>
        <w:rPr>
          <w:rFonts w:ascii="David" w:hAnsi="David"/>
          <w:b/>
          <w:bCs/>
          <w:sz w:val="24"/>
          <w:rtl/>
        </w:rPr>
        <w:t>–</w:t>
      </w:r>
      <w:r>
        <w:rPr>
          <w:rFonts w:ascii="David" w:hAnsi="David" w:hint="cs"/>
          <w:b/>
          <w:bCs/>
          <w:sz w:val="24"/>
          <w:rtl/>
        </w:rPr>
        <w:t xml:space="preserve"> האפשרות של צד אחד לכפות על הצד השני לעסקה:</w:t>
      </w:r>
    </w:p>
    <w:p w14:paraId="690A7425" w14:textId="71448573" w:rsidR="000529AB" w:rsidRPr="004E5C91" w:rsidRDefault="000529AB" w:rsidP="005F55FA">
      <w:pPr>
        <w:pStyle w:val="a5"/>
        <w:numPr>
          <w:ilvl w:val="0"/>
          <w:numId w:val="65"/>
        </w:numPr>
        <w:rPr>
          <w:rFonts w:ascii="David" w:hAnsi="David"/>
          <w:b/>
          <w:bCs/>
          <w:sz w:val="24"/>
        </w:rPr>
      </w:pPr>
      <w:r>
        <w:rPr>
          <w:rFonts w:ascii="David" w:hAnsi="David" w:hint="cs"/>
          <w:b/>
          <w:bCs/>
          <w:sz w:val="24"/>
          <w:rtl/>
        </w:rPr>
        <w:t xml:space="preserve">אופציה כחלק מחוזה שלם </w:t>
      </w:r>
      <w:r>
        <w:rPr>
          <w:rFonts w:ascii="David" w:hAnsi="David"/>
          <w:b/>
          <w:bCs/>
          <w:sz w:val="24"/>
          <w:rtl/>
        </w:rPr>
        <w:t>–</w:t>
      </w:r>
      <w:r>
        <w:rPr>
          <w:rFonts w:ascii="David" w:hAnsi="David" w:hint="cs"/>
          <w:b/>
          <w:bCs/>
          <w:sz w:val="24"/>
          <w:rtl/>
        </w:rPr>
        <w:t xml:space="preserve"> </w:t>
      </w:r>
      <w:r>
        <w:rPr>
          <w:rFonts w:ascii="David" w:hAnsi="David" w:hint="cs"/>
          <w:sz w:val="24"/>
          <w:rtl/>
        </w:rPr>
        <w:t xml:space="preserve">יש תמורה. </w:t>
      </w:r>
      <w:r w:rsidR="004E5C91">
        <w:rPr>
          <w:rFonts w:ascii="David" w:hAnsi="David" w:hint="cs"/>
          <w:sz w:val="24"/>
          <w:rtl/>
        </w:rPr>
        <w:t xml:space="preserve">התמורה היא במסגרת התמורה החוזית רגילה. </w:t>
      </w:r>
      <w:r>
        <w:rPr>
          <w:rFonts w:ascii="David" w:hAnsi="David" w:hint="cs"/>
          <w:sz w:val="24"/>
          <w:rtl/>
        </w:rPr>
        <w:t xml:space="preserve">לדוגמה </w:t>
      </w:r>
      <w:r w:rsidR="004E5C91">
        <w:rPr>
          <w:rFonts w:ascii="David" w:hAnsi="David" w:hint="cs"/>
          <w:sz w:val="24"/>
          <w:rtl/>
        </w:rPr>
        <w:t xml:space="preserve">סעיף אופציה </w:t>
      </w:r>
      <w:r>
        <w:rPr>
          <w:rFonts w:ascii="David" w:hAnsi="David" w:hint="cs"/>
          <w:sz w:val="24"/>
          <w:rtl/>
        </w:rPr>
        <w:t xml:space="preserve">בחוזה שכירות:" בתום השנה אני יכל להישאר לעוד שנה". </w:t>
      </w:r>
      <w:r w:rsidR="004E5C91" w:rsidRPr="004E5C91">
        <w:rPr>
          <w:rFonts w:ascii="David" w:hAnsi="David" w:hint="cs"/>
          <w:sz w:val="24"/>
          <w:rtl/>
        </w:rPr>
        <w:t xml:space="preserve">כאורה סעיף האופציה הוא זכות שניתנת לצד אחד ללא כל תמורה, ועל כן הוא אינו ניתן לאכיפה. אך אם זה נעשה כחלק מחוזה שלם אין עם זה בעיה. האפשרות של המשכיר לעמוד על דמי השכירות בהתאם לאופציה, </w:t>
      </w:r>
      <w:r w:rsidR="004E5C91" w:rsidRPr="004E5C91">
        <w:rPr>
          <w:rFonts w:ascii="David" w:hAnsi="David" w:hint="cs"/>
          <w:b/>
          <w:bCs/>
          <w:sz w:val="24"/>
          <w:rtl/>
        </w:rPr>
        <w:t xml:space="preserve">אומר שהאופציה לא ניתנת בלי תמורה, כי החוזה נותן תמורה וזה לא משנה האם יש תמורה ספציפית לכל תניה בחוזה. </w:t>
      </w:r>
    </w:p>
    <w:p w14:paraId="162743CF" w14:textId="77777777" w:rsidR="00D07BAF" w:rsidRDefault="000529AB" w:rsidP="005F55FA">
      <w:pPr>
        <w:pStyle w:val="a5"/>
        <w:numPr>
          <w:ilvl w:val="0"/>
          <w:numId w:val="65"/>
        </w:numPr>
        <w:rPr>
          <w:rFonts w:ascii="David" w:hAnsi="David"/>
          <w:sz w:val="24"/>
        </w:rPr>
      </w:pPr>
      <w:r>
        <w:rPr>
          <w:rFonts w:ascii="David" w:hAnsi="David" w:hint="cs"/>
          <w:b/>
          <w:bCs/>
          <w:sz w:val="24"/>
          <w:rtl/>
        </w:rPr>
        <w:t xml:space="preserve">חוזה אופציה </w:t>
      </w:r>
      <w:r w:rsidRPr="000529AB">
        <w:rPr>
          <w:rFonts w:ascii="David" w:hAnsi="David"/>
          <w:sz w:val="24"/>
          <w:rtl/>
        </w:rPr>
        <w:t>–</w:t>
      </w:r>
      <w:r w:rsidRPr="000529AB">
        <w:rPr>
          <w:rFonts w:ascii="David" w:hAnsi="David" w:hint="cs"/>
          <w:sz w:val="24"/>
          <w:rtl/>
        </w:rPr>
        <w:t xml:space="preserve"> </w:t>
      </w:r>
      <w:r w:rsidR="004E5C91">
        <w:rPr>
          <w:rFonts w:ascii="David" w:hAnsi="David" w:hint="cs"/>
          <w:sz w:val="24"/>
          <w:rtl/>
        </w:rPr>
        <w:t>חוזה ש</w:t>
      </w:r>
      <w:r>
        <w:rPr>
          <w:rFonts w:ascii="David" w:hAnsi="David" w:hint="cs"/>
          <w:sz w:val="24"/>
          <w:rtl/>
        </w:rPr>
        <w:t xml:space="preserve">מקנה אפשרות לחוזה אחר </w:t>
      </w:r>
      <w:r>
        <w:rPr>
          <w:rFonts w:ascii="David" w:hAnsi="David"/>
          <w:sz w:val="24"/>
          <w:rtl/>
        </w:rPr>
        <w:t>–</w:t>
      </w:r>
      <w:r>
        <w:rPr>
          <w:rFonts w:ascii="David" w:hAnsi="David" w:hint="cs"/>
          <w:sz w:val="24"/>
          <w:rtl/>
        </w:rPr>
        <w:t xml:space="preserve"> </w:t>
      </w:r>
      <w:r w:rsidR="004E5C91">
        <w:rPr>
          <w:rFonts w:ascii="David" w:hAnsi="David" w:hint="cs"/>
          <w:sz w:val="24"/>
          <w:rtl/>
        </w:rPr>
        <w:t xml:space="preserve">לדוגמה: </w:t>
      </w:r>
      <w:r>
        <w:rPr>
          <w:rFonts w:ascii="David" w:hAnsi="David" w:hint="cs"/>
          <w:sz w:val="24"/>
          <w:rtl/>
        </w:rPr>
        <w:t>לקנות את האופציה, לקנות מניה בעתיד במחיר מסוים (</w:t>
      </w:r>
      <w:r w:rsidR="004E5C91">
        <w:rPr>
          <w:rFonts w:ascii="David" w:hAnsi="David" w:hint="cs"/>
          <w:sz w:val="24"/>
          <w:rtl/>
        </w:rPr>
        <w:t xml:space="preserve">חוזה לרכישה של </w:t>
      </w:r>
      <w:r>
        <w:rPr>
          <w:rFonts w:ascii="David" w:hAnsi="David" w:hint="cs"/>
          <w:sz w:val="24"/>
          <w:rtl/>
        </w:rPr>
        <w:t xml:space="preserve">נכס עתידי במחיר מסוים). חוזה האופציה ניתן בתמורה ולכן אופציה כחוזה נפרד </w:t>
      </w:r>
      <w:r w:rsidR="004E5C91">
        <w:rPr>
          <w:rFonts w:ascii="David" w:hAnsi="David" w:hint="cs"/>
          <w:sz w:val="24"/>
          <w:rtl/>
        </w:rPr>
        <w:t xml:space="preserve">שניתן עליו תמורה </w:t>
      </w:r>
      <w:r>
        <w:rPr>
          <w:rFonts w:ascii="David" w:hAnsi="David" w:hint="cs"/>
          <w:sz w:val="24"/>
          <w:rtl/>
        </w:rPr>
        <w:t>גם לא בעייתי.</w:t>
      </w:r>
    </w:p>
    <w:p w14:paraId="328397E5" w14:textId="29D01FA5" w:rsidR="000529AB" w:rsidRDefault="000529AB" w:rsidP="005F55FA">
      <w:pPr>
        <w:pStyle w:val="a5"/>
        <w:numPr>
          <w:ilvl w:val="0"/>
          <w:numId w:val="65"/>
        </w:numPr>
        <w:rPr>
          <w:rFonts w:ascii="David" w:hAnsi="David"/>
          <w:sz w:val="24"/>
        </w:rPr>
      </w:pPr>
      <w:r w:rsidRPr="00D07BAF">
        <w:rPr>
          <w:rFonts w:ascii="David" w:hAnsi="David" w:hint="cs"/>
          <w:b/>
          <w:bCs/>
          <w:sz w:val="24"/>
          <w:rtl/>
        </w:rPr>
        <w:t>הבעיה זה לחשוב על הצעה ללא חזרה</w:t>
      </w:r>
      <w:r w:rsidR="00D07BAF">
        <w:rPr>
          <w:rFonts w:ascii="David" w:hAnsi="David" w:hint="cs"/>
          <w:b/>
          <w:bCs/>
          <w:sz w:val="24"/>
          <w:rtl/>
        </w:rPr>
        <w:t xml:space="preserve"> (בלתי הדירה)</w:t>
      </w:r>
      <w:r>
        <w:rPr>
          <w:rFonts w:ascii="David" w:hAnsi="David" w:hint="cs"/>
          <w:sz w:val="24"/>
          <w:rtl/>
        </w:rPr>
        <w:t xml:space="preserve"> </w:t>
      </w:r>
      <w:r>
        <w:rPr>
          <w:rFonts w:ascii="David" w:hAnsi="David"/>
          <w:sz w:val="24"/>
          <w:rtl/>
        </w:rPr>
        <w:t>–</w:t>
      </w:r>
      <w:r>
        <w:rPr>
          <w:rFonts w:ascii="David" w:hAnsi="David" w:hint="cs"/>
          <w:sz w:val="24"/>
          <w:rtl/>
        </w:rPr>
        <w:t xml:space="preserve"> </w:t>
      </w:r>
      <w:r w:rsidR="004E5C91">
        <w:rPr>
          <w:rFonts w:ascii="David" w:hAnsi="David" w:hint="cs"/>
          <w:sz w:val="24"/>
          <w:rtl/>
        </w:rPr>
        <w:t xml:space="preserve">הצעה זו </w:t>
      </w:r>
      <w:r>
        <w:rPr>
          <w:rFonts w:ascii="David" w:hAnsi="David" w:hint="cs"/>
          <w:sz w:val="24"/>
          <w:rtl/>
        </w:rPr>
        <w:t>מקנה לניצע זכות לכפוף את המציע לחוזה ללא כל תמורה.</w:t>
      </w:r>
      <w:r w:rsidR="004E5C91">
        <w:rPr>
          <w:rFonts w:ascii="David" w:hAnsi="David" w:hint="cs"/>
          <w:sz w:val="24"/>
          <w:rtl/>
        </w:rPr>
        <w:t xml:space="preserve"> הזכרנו שמשפט האנגלו אמריקאי האפשרות של המציע להגביל את עצמו בהצעה בלתי הדירה נתקלה בקושי כי ביהמ"ש אמר שזאת אופציה ללא תמורה </w:t>
      </w:r>
      <w:r>
        <w:rPr>
          <w:rFonts w:ascii="David" w:hAnsi="David" w:hint="cs"/>
          <w:sz w:val="24"/>
          <w:rtl/>
        </w:rPr>
        <w:t xml:space="preserve"> ולכן זאת התקשרות חוזית כשלעצמה כשהיא נע</w:t>
      </w:r>
      <w:r w:rsidR="00D07BAF">
        <w:rPr>
          <w:rFonts w:ascii="David" w:hAnsi="David" w:hint="cs"/>
          <w:sz w:val="24"/>
          <w:rtl/>
        </w:rPr>
        <w:t>דר</w:t>
      </w:r>
      <w:r>
        <w:rPr>
          <w:rFonts w:ascii="David" w:hAnsi="David" w:hint="cs"/>
          <w:sz w:val="24"/>
          <w:rtl/>
        </w:rPr>
        <w:t xml:space="preserve">ת תמורה. </w:t>
      </w:r>
      <w:r w:rsidR="00D07BAF">
        <w:rPr>
          <w:rFonts w:ascii="David" w:hAnsi="David" w:hint="cs"/>
          <w:sz w:val="24"/>
          <w:rtl/>
        </w:rPr>
        <w:t>במשפט הישראלי החוק קובע במפורש את האפשרות להצעה בלתי הדירה ועוד ראינו כי אין את דרישת התמורה כדרישה מהותית.</w:t>
      </w:r>
    </w:p>
    <w:p w14:paraId="305ABDE8" w14:textId="0BEB1AB7" w:rsidR="00D07BAF" w:rsidRDefault="00D07BAF" w:rsidP="00D07BAF">
      <w:pPr>
        <w:rPr>
          <w:rFonts w:ascii="David" w:hAnsi="David"/>
          <w:sz w:val="24"/>
          <w:rtl/>
        </w:rPr>
      </w:pPr>
    </w:p>
    <w:p w14:paraId="556C8A9D" w14:textId="400E825A" w:rsidR="00D07BAF" w:rsidRDefault="00D07BAF" w:rsidP="00D07BAF">
      <w:pPr>
        <w:rPr>
          <w:rFonts w:ascii="David" w:hAnsi="David"/>
          <w:sz w:val="24"/>
          <w:rtl/>
        </w:rPr>
      </w:pPr>
    </w:p>
    <w:p w14:paraId="07AB7DF5" w14:textId="590BC983" w:rsidR="00D07BAF" w:rsidRDefault="00D07BAF" w:rsidP="00D07BAF">
      <w:pPr>
        <w:rPr>
          <w:rFonts w:ascii="David" w:hAnsi="David"/>
          <w:sz w:val="24"/>
          <w:rtl/>
        </w:rPr>
      </w:pPr>
    </w:p>
    <w:p w14:paraId="343E988F" w14:textId="77777777" w:rsidR="00D07BAF" w:rsidRPr="00D07BAF" w:rsidRDefault="00D07BAF" w:rsidP="00D07BAF">
      <w:pPr>
        <w:rPr>
          <w:rFonts w:ascii="David" w:hAnsi="David"/>
          <w:sz w:val="24"/>
        </w:rPr>
      </w:pPr>
    </w:p>
    <w:p w14:paraId="4CAA501E" w14:textId="228E297D" w:rsidR="005F16DF" w:rsidRPr="005F16DF" w:rsidRDefault="005F16DF" w:rsidP="00FB158F">
      <w:pPr>
        <w:pStyle w:val="2"/>
        <w:rPr>
          <w:rtl/>
        </w:rPr>
      </w:pPr>
      <w:bookmarkStart w:id="78" w:name="_Toc92877858"/>
      <w:r w:rsidRPr="005F16DF">
        <w:rPr>
          <w:rFonts w:hint="cs"/>
          <w:rtl/>
        </w:rPr>
        <w:lastRenderedPageBreak/>
        <w:t>התמורה בדיני החוזים הישראליים</w:t>
      </w:r>
      <w:bookmarkEnd w:id="78"/>
    </w:p>
    <w:p w14:paraId="301946B6" w14:textId="62AAC73D" w:rsidR="000529AB" w:rsidRDefault="000529AB" w:rsidP="000529AB">
      <w:pPr>
        <w:rPr>
          <w:rFonts w:ascii="David" w:hAnsi="David"/>
          <w:sz w:val="24"/>
          <w:rtl/>
        </w:rPr>
      </w:pPr>
      <w:r>
        <w:rPr>
          <w:rFonts w:ascii="David" w:hAnsi="David" w:hint="cs"/>
          <w:sz w:val="24"/>
          <w:rtl/>
        </w:rPr>
        <w:t>בדין הישראלי יש הכרה להתחייב לאפשרות ללא כל תמורה. האפשרות להתחייב ללא תמורה יוצרת כמה הבדלים:</w:t>
      </w:r>
    </w:p>
    <w:p w14:paraId="749A485C" w14:textId="02F8DC99" w:rsidR="000529AB" w:rsidRDefault="005F16DF" w:rsidP="005F55FA">
      <w:pPr>
        <w:pStyle w:val="a5"/>
        <w:numPr>
          <w:ilvl w:val="0"/>
          <w:numId w:val="65"/>
        </w:numPr>
        <w:rPr>
          <w:rFonts w:ascii="David" w:hAnsi="David"/>
          <w:sz w:val="24"/>
        </w:rPr>
      </w:pPr>
      <w:r>
        <w:rPr>
          <w:rFonts w:ascii="David" w:hAnsi="David" w:hint="cs"/>
          <w:sz w:val="24"/>
          <w:rtl/>
        </w:rPr>
        <w:t>התחייבות למכור נכס או להעביר נכס ללא תמורה מבחין בין חוזה מתנה וחוזה מכר.</w:t>
      </w:r>
    </w:p>
    <w:p w14:paraId="20337DA0" w14:textId="0F7F5B31" w:rsidR="005F16DF" w:rsidRDefault="005F16DF" w:rsidP="005F55FA">
      <w:pPr>
        <w:pStyle w:val="a5"/>
        <w:numPr>
          <w:ilvl w:val="0"/>
          <w:numId w:val="65"/>
        </w:numPr>
        <w:rPr>
          <w:rFonts w:ascii="David" w:hAnsi="David"/>
          <w:sz w:val="24"/>
        </w:rPr>
      </w:pPr>
      <w:r w:rsidRPr="00FB158F">
        <w:rPr>
          <w:rFonts w:ascii="David" w:hAnsi="David" w:hint="cs"/>
          <w:b/>
          <w:bCs/>
          <w:sz w:val="24"/>
          <w:rtl/>
        </w:rPr>
        <w:t>חובת כתב ואפשרות חזרה:</w:t>
      </w:r>
      <w:r>
        <w:rPr>
          <w:rFonts w:ascii="David" w:hAnsi="David" w:hint="cs"/>
          <w:sz w:val="24"/>
          <w:rtl/>
        </w:rPr>
        <w:t xml:space="preserve"> התחייבות לתת מתנה טעונה בכתב ומקנה לנותן המתנה זכות לחזרה שלא קיימת בחוזה מכר וצריך להבדיל בין שני ההסדרים האלה </w:t>
      </w:r>
      <w:r>
        <w:rPr>
          <w:rFonts w:ascii="David" w:hAnsi="David"/>
          <w:sz w:val="24"/>
          <w:rtl/>
        </w:rPr>
        <w:t>–</w:t>
      </w:r>
      <w:r>
        <w:rPr>
          <w:rFonts w:ascii="David" w:hAnsi="David" w:hint="cs"/>
          <w:sz w:val="24"/>
          <w:rtl/>
        </w:rPr>
        <w:t xml:space="preserve"> חוזה המכר וחוזה המתנה והצעה מזכה, הצעה שניתנת עם תמורה עקרונית מהותית אבל לא יוצרת חיובים לצד השני.</w:t>
      </w:r>
    </w:p>
    <w:p w14:paraId="5068D3C0" w14:textId="521707F5" w:rsidR="005F16DF" w:rsidRDefault="005F16DF" w:rsidP="005F55FA">
      <w:pPr>
        <w:pStyle w:val="a5"/>
        <w:numPr>
          <w:ilvl w:val="0"/>
          <w:numId w:val="65"/>
        </w:numPr>
        <w:rPr>
          <w:rFonts w:ascii="David" w:hAnsi="David"/>
          <w:sz w:val="24"/>
        </w:rPr>
      </w:pPr>
      <w:r>
        <w:rPr>
          <w:rFonts w:ascii="David" w:hAnsi="David" w:hint="cs"/>
          <w:sz w:val="24"/>
          <w:rtl/>
        </w:rPr>
        <w:t>הצעה מזכה</w:t>
      </w:r>
      <w:r w:rsidR="00FB158F">
        <w:rPr>
          <w:rFonts w:ascii="David" w:hAnsi="David" w:hint="cs"/>
          <w:sz w:val="24"/>
          <w:rtl/>
        </w:rPr>
        <w:t xml:space="preserve"> </w:t>
      </w:r>
      <w:r w:rsidR="00FB158F">
        <w:rPr>
          <w:rFonts w:ascii="David" w:hAnsi="David"/>
          <w:sz w:val="24"/>
          <w:rtl/>
        </w:rPr>
        <w:t>–</w:t>
      </w:r>
      <w:r w:rsidR="00FB158F">
        <w:rPr>
          <w:rFonts w:ascii="David" w:hAnsi="David" w:hint="cs"/>
          <w:sz w:val="24"/>
          <w:rtl/>
        </w:rPr>
        <w:t xml:space="preserve"> הצעה שניתנת עם תמורה עקרונית מהותית, אבל לא יוצרת חיובים לצד השני. דוגמה להצעה מזכה: שוברי הנחה למועדון הלקוחות, שחברה מפרסמת הודעה שהיא נותנת הנחה לחברי המועדון שלה זאת הצעה מזכה ולא צריך להודיע על קיבול כדי להיות זכאים להנחה הזאת, אבל לא מדובר במתנה מהסיבה שהחברה עושה את זה לא בתמורה להתחייבות הקונקרטית אבל במסגרת תמורה כללית (אקט שיווקי) ובפסיקה קבעו שפעולות שיווק שמטרתן להגדיל מכירות הן לא מתנה ובגלל זה גם במשפט האנגלו אמריקאי מכירים באפשרות לעשות התחייבויות כאלה. </w:t>
      </w:r>
      <w:r>
        <w:rPr>
          <w:rFonts w:ascii="David" w:hAnsi="David" w:hint="cs"/>
          <w:sz w:val="24"/>
          <w:rtl/>
        </w:rPr>
        <w:t xml:space="preserve"> </w:t>
      </w:r>
    </w:p>
    <w:p w14:paraId="462DAAD3" w14:textId="5C87D4AE" w:rsidR="005F16DF" w:rsidRPr="00FB158F" w:rsidRDefault="005F16DF" w:rsidP="00F55BFF">
      <w:pPr>
        <w:pStyle w:val="3"/>
        <w:rPr>
          <w:rtl/>
        </w:rPr>
      </w:pPr>
      <w:bookmarkStart w:id="79" w:name="_Toc92877859"/>
      <w:r w:rsidRPr="00FB158F">
        <w:rPr>
          <w:rFonts w:hint="cs"/>
          <w:rtl/>
        </w:rPr>
        <w:t>התמורה בחוזה שכירות והשאלה</w:t>
      </w:r>
      <w:bookmarkEnd w:id="79"/>
    </w:p>
    <w:p w14:paraId="23783140" w14:textId="6DD8A766" w:rsidR="005F16DF" w:rsidRDefault="005F16DF" w:rsidP="005F16DF">
      <w:pPr>
        <w:rPr>
          <w:rFonts w:ascii="David" w:hAnsi="David"/>
          <w:sz w:val="24"/>
          <w:rtl/>
        </w:rPr>
      </w:pPr>
      <w:r>
        <w:rPr>
          <w:rFonts w:ascii="David" w:hAnsi="David" w:hint="cs"/>
          <w:sz w:val="24"/>
          <w:rtl/>
        </w:rPr>
        <w:t>השאלה מתי קיימת תמורה משפיעה על חוזים בדין הישראלי</w:t>
      </w:r>
      <w:r w:rsidR="00BE7ECA">
        <w:rPr>
          <w:rFonts w:ascii="David" w:hAnsi="David" w:hint="cs"/>
          <w:sz w:val="24"/>
          <w:rtl/>
        </w:rPr>
        <w:t>.</w:t>
      </w:r>
    </w:p>
    <w:p w14:paraId="2B9AF60F" w14:textId="3AFA9D2F" w:rsidR="00BE7ECA" w:rsidRPr="00BE7ECA" w:rsidRDefault="00BE7ECA" w:rsidP="00BE7ECA">
      <w:pPr>
        <w:rPr>
          <w:rFonts w:ascii="David" w:hAnsi="David"/>
          <w:b/>
          <w:bCs/>
          <w:sz w:val="24"/>
          <w:rtl/>
        </w:rPr>
      </w:pPr>
      <w:r w:rsidRPr="005F16DF">
        <w:rPr>
          <w:rFonts w:ascii="David" w:hAnsi="David" w:hint="cs"/>
          <w:b/>
          <w:bCs/>
          <w:sz w:val="24"/>
          <w:rtl/>
        </w:rPr>
        <w:t xml:space="preserve">יש חשיבות לתמורה בהקשרים חוזיים שונים </w:t>
      </w:r>
    </w:p>
    <w:p w14:paraId="45A59CF7" w14:textId="772D0373" w:rsidR="005F16DF" w:rsidRPr="005F16DF" w:rsidRDefault="005F16DF" w:rsidP="005F16DF">
      <w:pPr>
        <w:rPr>
          <w:rFonts w:ascii="David" w:hAnsi="David"/>
          <w:b/>
          <w:bCs/>
          <w:sz w:val="24"/>
          <w:rtl/>
        </w:rPr>
      </w:pPr>
      <w:r w:rsidRPr="005F16DF">
        <w:rPr>
          <w:rFonts w:ascii="David" w:hAnsi="David" w:hint="cs"/>
          <w:b/>
          <w:bCs/>
          <w:sz w:val="24"/>
          <w:rtl/>
        </w:rPr>
        <w:t>חוק השכירות והשאילה</w:t>
      </w:r>
      <w:r w:rsidR="00FB158F">
        <w:rPr>
          <w:rFonts w:ascii="David" w:hAnsi="David" w:hint="cs"/>
          <w:b/>
          <w:bCs/>
          <w:sz w:val="24"/>
          <w:rtl/>
        </w:rPr>
        <w:t xml:space="preserve"> מבחין בין שכירות ושאלה</w:t>
      </w:r>
      <w:r w:rsidRPr="005F16DF">
        <w:rPr>
          <w:rFonts w:ascii="David" w:hAnsi="David" w:hint="cs"/>
          <w:b/>
          <w:bCs/>
          <w:sz w:val="24"/>
          <w:rtl/>
        </w:rPr>
        <w:t>:</w:t>
      </w:r>
    </w:p>
    <w:p w14:paraId="500F9253" w14:textId="2C7BCD79" w:rsidR="005F16DF" w:rsidRDefault="005F16DF" w:rsidP="005F55FA">
      <w:pPr>
        <w:pStyle w:val="a5"/>
        <w:numPr>
          <w:ilvl w:val="0"/>
          <w:numId w:val="65"/>
        </w:numPr>
        <w:rPr>
          <w:rFonts w:ascii="David" w:hAnsi="David"/>
          <w:sz w:val="24"/>
        </w:rPr>
      </w:pPr>
      <w:r>
        <w:rPr>
          <w:rFonts w:ascii="David" w:hAnsi="David" w:hint="cs"/>
          <w:sz w:val="24"/>
          <w:rtl/>
        </w:rPr>
        <w:t xml:space="preserve">ס' 1 </w:t>
      </w:r>
      <w:r>
        <w:rPr>
          <w:rFonts w:ascii="David" w:hAnsi="David"/>
          <w:sz w:val="24"/>
          <w:rtl/>
        </w:rPr>
        <w:t>–</w:t>
      </w:r>
      <w:r>
        <w:rPr>
          <w:rFonts w:ascii="David" w:hAnsi="David" w:hint="cs"/>
          <w:sz w:val="24"/>
          <w:rtl/>
        </w:rPr>
        <w:t xml:space="preserve"> שכירות היא זכות שהוקנה בתמורה (להלן-דמי שכירות), להחזיק בנכס ולהשתמש בו שלא לצמיתות"</w:t>
      </w:r>
      <w:r w:rsidR="00FB158F">
        <w:rPr>
          <w:rFonts w:ascii="David" w:hAnsi="David" w:hint="cs"/>
          <w:sz w:val="24"/>
          <w:rtl/>
        </w:rPr>
        <w:t xml:space="preserve"> (עם תמורה).</w:t>
      </w:r>
    </w:p>
    <w:p w14:paraId="69CF074E" w14:textId="558C0429" w:rsidR="005F16DF" w:rsidRPr="005F16DF" w:rsidRDefault="005F16DF" w:rsidP="005F55FA">
      <w:pPr>
        <w:pStyle w:val="a5"/>
        <w:numPr>
          <w:ilvl w:val="0"/>
          <w:numId w:val="65"/>
        </w:numPr>
        <w:rPr>
          <w:rFonts w:ascii="David" w:hAnsi="David"/>
          <w:sz w:val="24"/>
          <w:rtl/>
        </w:rPr>
      </w:pPr>
      <w:r>
        <w:rPr>
          <w:rFonts w:ascii="David" w:hAnsi="David" w:hint="cs"/>
          <w:sz w:val="24"/>
          <w:rtl/>
        </w:rPr>
        <w:t xml:space="preserve">ס' 26 </w:t>
      </w:r>
      <w:r>
        <w:rPr>
          <w:rFonts w:ascii="David" w:hAnsi="David"/>
          <w:sz w:val="24"/>
          <w:rtl/>
        </w:rPr>
        <w:t>–</w:t>
      </w:r>
      <w:r>
        <w:rPr>
          <w:rFonts w:ascii="David" w:hAnsi="David" w:hint="cs"/>
          <w:sz w:val="24"/>
          <w:rtl/>
        </w:rPr>
        <w:t xml:space="preserve"> "שאילה היא זכות להחזיק בנכס ולהשתמש בו שלא לצמיתות, כשהזכות הוקנתה שלא בתמורה"</w:t>
      </w:r>
      <w:r w:rsidR="00FB158F">
        <w:rPr>
          <w:rFonts w:ascii="David" w:hAnsi="David" w:hint="cs"/>
          <w:sz w:val="24"/>
          <w:rtl/>
        </w:rPr>
        <w:t xml:space="preserve"> (ללא תמורה).</w:t>
      </w:r>
    </w:p>
    <w:p w14:paraId="400564EB" w14:textId="18C6727A" w:rsidR="005F16DF" w:rsidRDefault="00225502" w:rsidP="005F16DF">
      <w:pPr>
        <w:rPr>
          <w:rFonts w:ascii="David" w:hAnsi="David"/>
          <w:b/>
          <w:bCs/>
          <w:sz w:val="24"/>
          <w:rtl/>
        </w:rPr>
      </w:pPr>
      <w:r>
        <w:rPr>
          <w:rFonts w:ascii="David" w:hAnsi="David" w:hint="cs"/>
          <w:b/>
          <w:bCs/>
          <w:sz w:val="24"/>
          <w:rtl/>
        </w:rPr>
        <w:t>ולא רק שקיימת אבחנה, לאבחנה נפקות, לדוגמה:</w:t>
      </w:r>
      <w:r>
        <w:rPr>
          <w:rFonts w:ascii="David" w:hAnsi="David" w:hint="cs"/>
          <w:b/>
          <w:bCs/>
          <w:sz w:val="24"/>
        </w:rPr>
        <w:t xml:space="preserve"> </w:t>
      </w:r>
      <w:r w:rsidR="005F16DF" w:rsidRPr="005F16DF">
        <w:rPr>
          <w:rFonts w:ascii="David" w:hAnsi="David" w:hint="cs"/>
          <w:b/>
          <w:bCs/>
          <w:sz w:val="24"/>
          <w:rtl/>
        </w:rPr>
        <w:t>סיום השכירות וסיום השאילה</w:t>
      </w:r>
      <w:r w:rsidR="00FB158F">
        <w:rPr>
          <w:rFonts w:ascii="David" w:hAnsi="David" w:hint="cs"/>
          <w:b/>
          <w:bCs/>
          <w:sz w:val="24"/>
          <w:rtl/>
        </w:rPr>
        <w:t>:</w:t>
      </w:r>
    </w:p>
    <w:p w14:paraId="3D828050" w14:textId="6D56A715" w:rsidR="005F16DF" w:rsidRDefault="005F16DF" w:rsidP="005F16DF">
      <w:pPr>
        <w:rPr>
          <w:rFonts w:ascii="David" w:hAnsi="David"/>
          <w:b/>
          <w:bCs/>
          <w:sz w:val="24"/>
          <w:rtl/>
        </w:rPr>
      </w:pPr>
      <w:r>
        <w:rPr>
          <w:rFonts w:ascii="David" w:hAnsi="David" w:hint="cs"/>
          <w:b/>
          <w:bCs/>
          <w:sz w:val="24"/>
          <w:rtl/>
        </w:rPr>
        <w:t xml:space="preserve">ס' 18- </w:t>
      </w:r>
      <w:r w:rsidRPr="005F16DF">
        <w:rPr>
          <w:rFonts w:ascii="David" w:hAnsi="David" w:hint="cs"/>
          <w:sz w:val="24"/>
          <w:rtl/>
        </w:rPr>
        <w:t>"תקופת השכירות תתחיל עם מסירת המושכר לשוכר".</w:t>
      </w:r>
      <w:r w:rsidR="00225502">
        <w:rPr>
          <w:rFonts w:ascii="David" w:hAnsi="David" w:hint="cs"/>
          <w:b/>
          <w:bCs/>
          <w:sz w:val="24"/>
          <w:rtl/>
        </w:rPr>
        <w:t xml:space="preserve"> (המשכיר לא רשאי לבטל את תקופת השכירות שלו, בניגוד לתנאים מסוימים בהשאלה </w:t>
      </w:r>
      <w:r w:rsidR="00225502">
        <w:rPr>
          <w:rFonts w:ascii="David" w:hAnsi="David"/>
          <w:b/>
          <w:bCs/>
          <w:sz w:val="24"/>
          <w:rtl/>
        </w:rPr>
        <w:t>–</w:t>
      </w:r>
      <w:r w:rsidR="00225502">
        <w:rPr>
          <w:rFonts w:ascii="David" w:hAnsi="David" w:hint="cs"/>
          <w:b/>
          <w:bCs/>
          <w:sz w:val="24"/>
          <w:rtl/>
        </w:rPr>
        <w:t xml:space="preserve"> יש זכויות לשואל שאינן קיימות למשכיר).</w:t>
      </w:r>
    </w:p>
    <w:p w14:paraId="65EE4D47" w14:textId="3054B316" w:rsidR="005F16DF" w:rsidRDefault="005F16DF" w:rsidP="005F16DF">
      <w:pPr>
        <w:rPr>
          <w:rFonts w:ascii="David" w:hAnsi="David"/>
          <w:sz w:val="24"/>
          <w:rtl/>
        </w:rPr>
      </w:pPr>
      <w:r>
        <w:rPr>
          <w:rFonts w:ascii="David" w:hAnsi="David" w:hint="cs"/>
          <w:b/>
          <w:bCs/>
          <w:sz w:val="24"/>
          <w:rtl/>
        </w:rPr>
        <w:t xml:space="preserve">ס' 29א </w:t>
      </w:r>
      <w:r w:rsidRPr="005F16DF">
        <w:rPr>
          <w:rFonts w:ascii="David" w:hAnsi="David"/>
          <w:sz w:val="24"/>
          <w:rtl/>
        </w:rPr>
        <w:t>–</w:t>
      </w:r>
      <w:r w:rsidRPr="005F16DF">
        <w:rPr>
          <w:rFonts w:ascii="David" w:hAnsi="David" w:hint="cs"/>
          <w:sz w:val="24"/>
          <w:rtl/>
        </w:rPr>
        <w:t xml:space="preserve"> </w:t>
      </w:r>
      <w:r>
        <w:rPr>
          <w:rFonts w:ascii="David" w:hAnsi="David" w:hint="cs"/>
          <w:sz w:val="24"/>
          <w:rtl/>
        </w:rPr>
        <w:t>"</w:t>
      </w:r>
      <w:r w:rsidRPr="005F16DF">
        <w:rPr>
          <w:rFonts w:ascii="David" w:hAnsi="David" w:hint="cs"/>
          <w:sz w:val="24"/>
          <w:rtl/>
        </w:rPr>
        <w:t>המשאיל רשאי לבטל את חוזה השאילה כל עוד לא מסר את המושאל לשואל והוא רשאי לסיים את השאילה בתוך תקופתה אם מת השואל או אם המושאל דרוש למשאיל לצורך עצמו והכל בהודעה לשואל זמן סביר מראש"</w:t>
      </w:r>
      <w:r>
        <w:rPr>
          <w:rFonts w:ascii="David" w:hAnsi="David" w:hint="cs"/>
          <w:sz w:val="24"/>
          <w:rtl/>
        </w:rPr>
        <w:t>.</w:t>
      </w:r>
    </w:p>
    <w:p w14:paraId="74E6BF3C" w14:textId="72DB811E" w:rsidR="00225502" w:rsidRDefault="00225502" w:rsidP="00225502">
      <w:pPr>
        <w:rPr>
          <w:rFonts w:ascii="David" w:hAnsi="David"/>
          <w:sz w:val="24"/>
          <w:rtl/>
        </w:rPr>
      </w:pPr>
      <w:r>
        <w:rPr>
          <w:rFonts w:ascii="David" w:hAnsi="David" w:hint="cs"/>
          <w:sz w:val="24"/>
          <w:rtl/>
        </w:rPr>
        <w:t>מה קורה אם הצדדים קובעים חוזה שכירות, והתמורה אינה מהותית? מצד אחד הצדדים התכוונו לחוזה שכירות אבל מצד שני, בגלל שהתמורה לא מהותית יש כאן הסכם שאילה</w:t>
      </w:r>
      <w:r w:rsidR="00BE7ECA">
        <w:rPr>
          <w:rFonts w:ascii="David" w:hAnsi="David" w:hint="cs"/>
          <w:sz w:val="24"/>
          <w:rtl/>
        </w:rPr>
        <w:t>.</w:t>
      </w:r>
      <w:r>
        <w:rPr>
          <w:rFonts w:ascii="David" w:hAnsi="David" w:hint="cs"/>
          <w:sz w:val="24"/>
          <w:rtl/>
        </w:rPr>
        <w:t xml:space="preserve"> לפי סעיף 2ג' לחוק השכירות והשאילה </w:t>
      </w:r>
      <w:r>
        <w:rPr>
          <w:rFonts w:ascii="David" w:hAnsi="David"/>
          <w:sz w:val="24"/>
          <w:rtl/>
        </w:rPr>
        <w:t>–</w:t>
      </w:r>
      <w:r w:rsidRPr="00225502">
        <w:rPr>
          <w:rFonts w:ascii="David" w:hAnsi="David" w:hint="cs"/>
          <w:b/>
          <w:bCs/>
          <w:sz w:val="24"/>
          <w:rtl/>
        </w:rPr>
        <w:t xml:space="preserve"> </w:t>
      </w:r>
      <w:r w:rsidRPr="005F16DF">
        <w:rPr>
          <w:rFonts w:ascii="David" w:hAnsi="David" w:hint="cs"/>
          <w:b/>
          <w:bCs/>
          <w:sz w:val="24"/>
          <w:rtl/>
        </w:rPr>
        <w:t>תכולה דיספוזיטיבי על שכירות</w:t>
      </w:r>
      <w:r>
        <w:rPr>
          <w:rFonts w:ascii="David" w:hAnsi="David" w:hint="cs"/>
          <w:sz w:val="24"/>
          <w:rtl/>
        </w:rPr>
        <w:t xml:space="preserve"> </w:t>
      </w:r>
      <w:r>
        <w:rPr>
          <w:rFonts w:ascii="David" w:hAnsi="David"/>
          <w:sz w:val="24"/>
          <w:rtl/>
        </w:rPr>
        <w:t>–</w:t>
      </w:r>
      <w:r>
        <w:rPr>
          <w:rFonts w:ascii="David" w:hAnsi="David" w:hint="cs"/>
          <w:sz w:val="24"/>
          <w:rtl/>
        </w:rPr>
        <w:t xml:space="preserve"> קיימת במלואה רק על חוזה השכירות. ס' 2ג " </w:t>
      </w:r>
      <w:r w:rsidRPr="00225502">
        <w:rPr>
          <w:rFonts w:ascii="David" w:hAnsi="David" w:hint="cs"/>
          <w:b/>
          <w:bCs/>
          <w:sz w:val="24"/>
          <w:rtl/>
        </w:rPr>
        <w:t>הוראות רק זה יחולו כשאין כוונה אחרת מההסדר</w:t>
      </w:r>
      <w:r>
        <w:rPr>
          <w:rFonts w:ascii="David" w:hAnsi="David" w:hint="cs"/>
          <w:sz w:val="24"/>
          <w:rtl/>
        </w:rPr>
        <w:t xml:space="preserve">". </w:t>
      </w:r>
      <w:r w:rsidR="00BE7ECA">
        <w:rPr>
          <w:rFonts w:ascii="David" w:hAnsi="David" w:hint="cs"/>
          <w:sz w:val="24"/>
          <w:rtl/>
        </w:rPr>
        <w:t>הסדרים בחוזה השאילה הם ברובם קוגנטים עליהם לא ניתן להתנות.</w:t>
      </w:r>
    </w:p>
    <w:p w14:paraId="3C67208B" w14:textId="5D6E4F11" w:rsidR="00225502" w:rsidRDefault="00225502" w:rsidP="00251AB7">
      <w:pPr>
        <w:rPr>
          <w:rFonts w:ascii="David" w:hAnsi="David"/>
          <w:sz w:val="24"/>
          <w:rtl/>
        </w:rPr>
      </w:pPr>
      <w:r>
        <w:rPr>
          <w:rFonts w:ascii="David" w:hAnsi="David" w:hint="cs"/>
          <w:sz w:val="24"/>
          <w:rtl/>
        </w:rPr>
        <w:t xml:space="preserve">צדדים שקראו להסכם שאילה הסכם שכירות </w:t>
      </w:r>
      <w:r>
        <w:rPr>
          <w:rFonts w:ascii="David" w:hAnsi="David"/>
          <w:sz w:val="24"/>
          <w:rtl/>
        </w:rPr>
        <w:t>–</w:t>
      </w:r>
      <w:r>
        <w:rPr>
          <w:rFonts w:ascii="David" w:hAnsi="David" w:hint="cs"/>
          <w:sz w:val="24"/>
          <w:rtl/>
        </w:rPr>
        <w:t xml:space="preserve"> לכאורה, יש כוונה אחרת משתמעת מההסכם </w:t>
      </w:r>
      <w:r>
        <w:rPr>
          <w:rFonts w:ascii="David" w:hAnsi="David"/>
          <w:sz w:val="24"/>
          <w:rtl/>
        </w:rPr>
        <w:t>–</w:t>
      </w:r>
      <w:r>
        <w:rPr>
          <w:rFonts w:ascii="David" w:hAnsi="David" w:hint="cs"/>
          <w:sz w:val="24"/>
          <w:rtl/>
        </w:rPr>
        <w:t xml:space="preserve"> הצדדים אומרים, נכון שההסכם הוא שאילה אבל מבקשים להחיל את ההסדרים של חוזה שכירות וכל ההסדרים הדיספוזיטיביים יחולו בהסדר הזה אפילו אם זה חוזה שאילה</w:t>
      </w:r>
      <w:r w:rsidR="00BE7ECA">
        <w:rPr>
          <w:rFonts w:ascii="David" w:hAnsi="David" w:hint="cs"/>
          <w:sz w:val="24"/>
          <w:rtl/>
        </w:rPr>
        <w:t xml:space="preserve"> </w:t>
      </w:r>
      <w:r w:rsidR="00BE7ECA">
        <w:rPr>
          <w:rFonts w:ascii="David" w:hAnsi="David"/>
          <w:sz w:val="24"/>
          <w:rtl/>
        </w:rPr>
        <w:t>–</w:t>
      </w:r>
      <w:r w:rsidR="00BE7ECA">
        <w:rPr>
          <w:rFonts w:ascii="David" w:hAnsi="David" w:hint="cs"/>
          <w:sz w:val="24"/>
          <w:rtl/>
        </w:rPr>
        <w:t xml:space="preserve"> זאת ניתן כי על הסכם שכירות יש תכולה דיספוזיטיבית ולכן ניתן להתנות עליהם.</w:t>
      </w:r>
      <w:r w:rsidR="00251AB7">
        <w:rPr>
          <w:rFonts w:ascii="David" w:hAnsi="David" w:hint="cs"/>
          <w:sz w:val="24"/>
          <w:rtl/>
        </w:rPr>
        <w:t xml:space="preserve"> </w:t>
      </w:r>
      <w:r>
        <w:rPr>
          <w:rFonts w:ascii="David" w:hAnsi="David" w:hint="cs"/>
          <w:sz w:val="24"/>
          <w:rtl/>
        </w:rPr>
        <w:t xml:space="preserve">נכון גם לגבי חוזה מתנה, שהצדדים קראו לו חוזה מכר </w:t>
      </w:r>
      <w:r>
        <w:rPr>
          <w:rFonts w:ascii="David" w:hAnsi="David"/>
          <w:sz w:val="24"/>
          <w:rtl/>
        </w:rPr>
        <w:t>–</w:t>
      </w:r>
      <w:r>
        <w:rPr>
          <w:rFonts w:ascii="David" w:hAnsi="David" w:hint="cs"/>
          <w:sz w:val="24"/>
          <w:rtl/>
        </w:rPr>
        <w:t xml:space="preserve"> לא ניתן להתנות על ההסדרים הקוגנטיים ולכן על סיווג החוזה יש נפקות לגבי אותם הסדרים קוגנטיים שלא ניתן להתנות. לדוגמה, חוזה מתנה מחויב בכתב.</w:t>
      </w:r>
    </w:p>
    <w:p w14:paraId="1414B2FD" w14:textId="4E0FEB96" w:rsidR="005F16DF" w:rsidRDefault="00225502" w:rsidP="005F16DF">
      <w:pPr>
        <w:rPr>
          <w:rFonts w:ascii="David" w:hAnsi="David"/>
          <w:sz w:val="24"/>
          <w:rtl/>
        </w:rPr>
      </w:pPr>
      <w:r>
        <w:rPr>
          <w:rFonts w:ascii="David" w:hAnsi="David" w:hint="cs"/>
          <w:b/>
          <w:bCs/>
          <w:sz w:val="24"/>
          <w:rtl/>
        </w:rPr>
        <w:t xml:space="preserve">חוק החוזים </w:t>
      </w:r>
      <w:r w:rsidR="005F16DF" w:rsidRPr="005F16DF">
        <w:rPr>
          <w:rFonts w:ascii="David" w:hAnsi="David" w:hint="cs"/>
          <w:b/>
          <w:bCs/>
          <w:sz w:val="24"/>
          <w:rtl/>
        </w:rPr>
        <w:t xml:space="preserve">תרופות </w:t>
      </w:r>
      <w:r w:rsidR="005F16DF" w:rsidRPr="005F16DF">
        <w:rPr>
          <w:rFonts w:ascii="David" w:hAnsi="David"/>
          <w:b/>
          <w:bCs/>
          <w:sz w:val="24"/>
          <w:rtl/>
        </w:rPr>
        <w:t>–</w:t>
      </w:r>
      <w:r w:rsidR="005F16DF" w:rsidRPr="005F16DF">
        <w:rPr>
          <w:rFonts w:ascii="David" w:hAnsi="David" w:hint="cs"/>
          <w:b/>
          <w:bCs/>
          <w:sz w:val="24"/>
          <w:rtl/>
        </w:rPr>
        <w:t xml:space="preserve"> ס' 28ב</w:t>
      </w:r>
      <w:r w:rsidR="005F16DF">
        <w:rPr>
          <w:rFonts w:ascii="David" w:hAnsi="David" w:hint="cs"/>
          <w:sz w:val="24"/>
          <w:rtl/>
        </w:rPr>
        <w:t xml:space="preserve"> "הפרת חוזה שאילה לא תשמש עילה לתביעת אכיפה"</w:t>
      </w:r>
      <w:r>
        <w:rPr>
          <w:rFonts w:ascii="David" w:hAnsi="David" w:hint="cs"/>
          <w:sz w:val="24"/>
          <w:rtl/>
        </w:rPr>
        <w:t xml:space="preserve"> </w:t>
      </w:r>
      <w:r>
        <w:rPr>
          <w:rFonts w:ascii="David" w:hAnsi="David"/>
          <w:sz w:val="24"/>
          <w:rtl/>
        </w:rPr>
        <w:t>–</w:t>
      </w:r>
      <w:r>
        <w:rPr>
          <w:rFonts w:ascii="David" w:hAnsi="David" w:hint="cs"/>
          <w:sz w:val="24"/>
          <w:rtl/>
        </w:rPr>
        <w:t xml:space="preserve"> תרופות מוגבלות ביחס לחוזה שאילה לעומת חוזה שכירות.</w:t>
      </w:r>
    </w:p>
    <w:p w14:paraId="557FF146" w14:textId="73D65EA3" w:rsidR="00251AB7" w:rsidRPr="00251AB7" w:rsidRDefault="00251AB7" w:rsidP="00251AB7">
      <w:pPr>
        <w:rPr>
          <w:rFonts w:cs="Calibri"/>
          <w:b/>
          <w:bCs/>
          <w:szCs w:val="22"/>
        </w:rPr>
      </w:pPr>
      <w:r w:rsidRPr="00251AB7">
        <w:rPr>
          <w:rFonts w:hint="cs"/>
          <w:b/>
          <w:bCs/>
          <w:rtl/>
        </w:rPr>
        <w:t>לסיכום:</w:t>
      </w:r>
      <w:r>
        <w:rPr>
          <w:rFonts w:hint="cs"/>
          <w:rtl/>
        </w:rPr>
        <w:t xml:space="preserve"> מאחר שתמורה בדין הישראלי היא תמורה מהותית, אנחנו צריכים להכריע מה לעשות בחוזה שבו הוקנתה זכות להחזיק </w:t>
      </w:r>
      <w:r w:rsidRPr="00251AB7">
        <w:rPr>
          <w:rFonts w:hint="cs"/>
          <w:b/>
          <w:bCs/>
          <w:rtl/>
        </w:rPr>
        <w:t>בנכס ולהשתמש בו שלא לצמיתות, כשהזכות הוקנתה שלא בתמורה מהותית, אולם הצדדים כינו אותו חוזה שכירות</w:t>
      </w:r>
      <w:r>
        <w:rPr>
          <w:rFonts w:hint="cs"/>
          <w:rtl/>
        </w:rPr>
        <w:t>.</w:t>
      </w:r>
      <w:r>
        <w:br/>
      </w:r>
      <w:r>
        <w:rPr>
          <w:rFonts w:hint="cs"/>
          <w:rtl/>
        </w:rPr>
        <w:t>ד"ר פלד סבור שהדרך היחידה לפרש חוזה כזה באופן שמתיישב עם רצון הצדדים ולא סותר את החוק היא לקבוע כי חלים על החוזה כל התנאים הקוגנטיים בחוזה שאילה, וכל ההסדרים הדיספוזיטיביים של חוזה שכירות</w:t>
      </w:r>
      <w:r w:rsidRPr="00251AB7">
        <w:rPr>
          <w:rFonts w:hint="cs"/>
          <w:b/>
          <w:bCs/>
          <w:rtl/>
        </w:rPr>
        <w:t>. תוצאה זו מתחייבת שכן מדובר בחוזה שאילה, אולם הצדדים יידעו את בית המשפט שהם מעוניינים לקבל על עצמם את התנאים של חזוה שכירות בעצם כך שכינו את העסקה כשכירות</w:t>
      </w:r>
      <w:r w:rsidRPr="00251AB7">
        <w:rPr>
          <w:b/>
          <w:bCs/>
        </w:rPr>
        <w:t>.</w:t>
      </w:r>
    </w:p>
    <w:p w14:paraId="5C597C0F" w14:textId="4C53AB1B" w:rsidR="005F16DF" w:rsidRDefault="005F16DF" w:rsidP="00F55BFF">
      <w:pPr>
        <w:pStyle w:val="3"/>
        <w:rPr>
          <w:rtl/>
        </w:rPr>
      </w:pPr>
      <w:bookmarkStart w:id="80" w:name="_Toc92877860"/>
      <w:r w:rsidRPr="005F16DF">
        <w:rPr>
          <w:rFonts w:hint="cs"/>
          <w:rtl/>
        </w:rPr>
        <w:lastRenderedPageBreak/>
        <w:t>התמורה בחוזה מקרקעין</w:t>
      </w:r>
      <w:bookmarkEnd w:id="80"/>
    </w:p>
    <w:p w14:paraId="248AFB24" w14:textId="0A9F9A34" w:rsidR="005F16DF" w:rsidRDefault="005F16DF" w:rsidP="005F16DF">
      <w:pPr>
        <w:rPr>
          <w:rFonts w:ascii="David" w:hAnsi="David"/>
          <w:b/>
          <w:bCs/>
          <w:sz w:val="24"/>
          <w:rtl/>
        </w:rPr>
      </w:pPr>
      <w:r>
        <w:rPr>
          <w:rFonts w:ascii="David" w:hAnsi="David" w:hint="cs"/>
          <w:b/>
          <w:bCs/>
          <w:sz w:val="24"/>
          <w:rtl/>
        </w:rPr>
        <w:t>עסקאות נוגדות "</w:t>
      </w:r>
      <w:r w:rsidRPr="002143B2">
        <w:rPr>
          <w:rFonts w:ascii="David" w:hAnsi="David" w:hint="cs"/>
          <w:sz w:val="24"/>
          <w:rtl/>
        </w:rPr>
        <w:t xml:space="preserve">התחייב אדם לעשות עסקה במקרקעין </w:t>
      </w:r>
      <w:r w:rsidR="002143B2">
        <w:rPr>
          <w:rFonts w:ascii="David" w:hAnsi="David" w:hint="cs"/>
          <w:sz w:val="24"/>
          <w:rtl/>
        </w:rPr>
        <w:t>ול</w:t>
      </w:r>
      <w:r w:rsidRPr="002143B2">
        <w:rPr>
          <w:rFonts w:ascii="David" w:hAnsi="David" w:hint="cs"/>
          <w:sz w:val="24"/>
          <w:rtl/>
        </w:rPr>
        <w:t>פני שנגמ</w:t>
      </w:r>
      <w:r w:rsidR="002143B2">
        <w:rPr>
          <w:rFonts w:ascii="David" w:hAnsi="David" w:hint="cs"/>
          <w:sz w:val="24"/>
          <w:rtl/>
        </w:rPr>
        <w:t>ר</w:t>
      </w:r>
      <w:r w:rsidRPr="002143B2">
        <w:rPr>
          <w:rFonts w:ascii="David" w:hAnsi="David" w:hint="cs"/>
          <w:sz w:val="24"/>
          <w:rtl/>
        </w:rPr>
        <w:t>ה העסקה ברישום חזר והתחייב כלפי אדם אחר לעסקה נוגדת, זכותו של בעל העסקה הראשונה עדיפה, אך אם השני פעל בתום לב ובתמ</w:t>
      </w:r>
      <w:r w:rsidR="002143B2">
        <w:rPr>
          <w:rFonts w:ascii="David" w:hAnsi="David" w:hint="cs"/>
          <w:sz w:val="24"/>
          <w:rtl/>
        </w:rPr>
        <w:t>ורה</w:t>
      </w:r>
      <w:r w:rsidRPr="002143B2">
        <w:rPr>
          <w:rFonts w:ascii="David" w:hAnsi="David" w:hint="cs"/>
          <w:sz w:val="24"/>
          <w:rtl/>
        </w:rPr>
        <w:t xml:space="preserve"> והעסקה </w:t>
      </w:r>
      <w:r w:rsidR="002143B2" w:rsidRPr="002143B2">
        <w:rPr>
          <w:rFonts w:ascii="David" w:hAnsi="David" w:hint="cs"/>
          <w:sz w:val="24"/>
          <w:rtl/>
        </w:rPr>
        <w:t xml:space="preserve">לטובתו נרשמה בעודו בתום לב </w:t>
      </w:r>
      <w:r w:rsidR="002143B2" w:rsidRPr="002143B2">
        <w:rPr>
          <w:rFonts w:ascii="David" w:hAnsi="David"/>
          <w:sz w:val="24"/>
          <w:rtl/>
        </w:rPr>
        <w:t>–</w:t>
      </w:r>
      <w:r w:rsidR="002143B2" w:rsidRPr="002143B2">
        <w:rPr>
          <w:rFonts w:ascii="David" w:hAnsi="David" w:hint="cs"/>
          <w:sz w:val="24"/>
          <w:rtl/>
        </w:rPr>
        <w:t xml:space="preserve"> זכותו עדיפה".</w:t>
      </w:r>
    </w:p>
    <w:p w14:paraId="38960A6A" w14:textId="7AA4566A" w:rsidR="002143B2" w:rsidRDefault="002143B2" w:rsidP="005F16DF">
      <w:pPr>
        <w:rPr>
          <w:rFonts w:ascii="David" w:hAnsi="David"/>
          <w:sz w:val="24"/>
          <w:rtl/>
        </w:rPr>
      </w:pPr>
      <w:r>
        <w:rPr>
          <w:rFonts w:ascii="David" w:hAnsi="David" w:hint="cs"/>
          <w:b/>
          <w:bCs/>
          <w:sz w:val="24"/>
          <w:rtl/>
        </w:rPr>
        <w:t xml:space="preserve">בדומה, תקנת השוק מסדירה הסדר דומה: </w:t>
      </w:r>
      <w:r w:rsidRPr="002143B2">
        <w:rPr>
          <w:rFonts w:ascii="David" w:hAnsi="David" w:hint="cs"/>
          <w:sz w:val="24"/>
          <w:rtl/>
        </w:rPr>
        <w:t>"מי שרכש זכות במקרקעין מוסדרים בתמורה ובהסתמך תום לב על הרישום יהא כוחה של זכותו יפה אף אם הרישום לא היה נכון".</w:t>
      </w:r>
    </w:p>
    <w:p w14:paraId="0D942057" w14:textId="4171B349" w:rsidR="006B7F47" w:rsidRDefault="006B7F47" w:rsidP="00F55BFF">
      <w:pPr>
        <w:pStyle w:val="3"/>
        <w:rPr>
          <w:rtl/>
        </w:rPr>
      </w:pPr>
      <w:bookmarkStart w:id="81" w:name="_Toc92877861"/>
      <w:r w:rsidRPr="006B7F47">
        <w:rPr>
          <w:rFonts w:hint="cs"/>
          <w:rtl/>
        </w:rPr>
        <w:t>התמורה בחוזה מכר</w:t>
      </w:r>
      <w:bookmarkEnd w:id="81"/>
    </w:p>
    <w:p w14:paraId="16A3FCCB" w14:textId="2032CBD1" w:rsidR="006B7F47" w:rsidRPr="00F55BFF" w:rsidRDefault="006B7F47" w:rsidP="005F16DF">
      <w:pPr>
        <w:rPr>
          <w:rFonts w:ascii="David" w:hAnsi="David"/>
          <w:b/>
          <w:bCs/>
          <w:sz w:val="24"/>
          <w:u w:val="single"/>
          <w:rtl/>
        </w:rPr>
      </w:pPr>
      <w:r w:rsidRPr="00F55BFF">
        <w:rPr>
          <w:rFonts w:ascii="David" w:hAnsi="David" w:hint="cs"/>
          <w:b/>
          <w:bCs/>
          <w:sz w:val="24"/>
          <w:u w:val="single"/>
          <w:rtl/>
        </w:rPr>
        <w:t>מטלטלין</w:t>
      </w:r>
    </w:p>
    <w:p w14:paraId="54C66B4D" w14:textId="5848B3FF" w:rsidR="006B7F47" w:rsidRPr="006B7F47" w:rsidRDefault="006B7F47" w:rsidP="005F16DF">
      <w:pPr>
        <w:rPr>
          <w:rStyle w:val="default"/>
          <w:rFonts w:ascii="David" w:hAnsi="David"/>
          <w:color w:val="000000"/>
          <w:sz w:val="24"/>
          <w:rtl/>
        </w:rPr>
      </w:pPr>
      <w:r w:rsidRPr="006B7F47">
        <w:rPr>
          <w:rFonts w:ascii="David" w:hAnsi="David"/>
          <w:b/>
          <w:bCs/>
          <w:sz w:val="24"/>
          <w:rtl/>
        </w:rPr>
        <w:t>עסקאות נוגדות:</w:t>
      </w:r>
      <w:r w:rsidRPr="006B7F47">
        <w:rPr>
          <w:rFonts w:ascii="David" w:hAnsi="David"/>
          <w:b/>
          <w:bCs/>
          <w:sz w:val="24"/>
        </w:rPr>
        <w:t xml:space="preserve"> </w:t>
      </w:r>
      <w:r w:rsidRPr="006B7F47">
        <w:rPr>
          <w:rStyle w:val="big-number"/>
          <w:rFonts w:ascii="David" w:hAnsi="David"/>
          <w:color w:val="000000"/>
          <w:sz w:val="24"/>
        </w:rPr>
        <w:t> </w:t>
      </w:r>
      <w:r w:rsidRPr="006B7F47">
        <w:rPr>
          <w:rStyle w:val="default"/>
          <w:rFonts w:ascii="David" w:hAnsi="David"/>
          <w:color w:val="000000"/>
          <w:sz w:val="24"/>
          <w:rtl/>
        </w:rPr>
        <w:t>התחייב אדם להקנות לחברו בעלות או זכות אחרת במיטלטלין, ולפני שמסר לו את המיטלטלין או הקנה לו את הזכות חזר והתחייב עם אדם אחר בהקניה נוגדת, זכותו של הראשון עדיפה, אך אם השני התקשר בעסקה וקיבל את המיטלטלין או את הזכות בתום לב ובתמורה – זכותו עדיפה (ס' 12 במיטלטלין).</w:t>
      </w:r>
    </w:p>
    <w:p w14:paraId="782E2017" w14:textId="27C4746A" w:rsidR="006B7F47" w:rsidRPr="006B7F47" w:rsidRDefault="006B7F47" w:rsidP="005F16DF">
      <w:pPr>
        <w:rPr>
          <w:rStyle w:val="default"/>
          <w:rFonts w:ascii="David" w:hAnsi="David"/>
          <w:color w:val="000000"/>
          <w:sz w:val="24"/>
          <w:rtl/>
        </w:rPr>
      </w:pPr>
      <w:r w:rsidRPr="006B7F47">
        <w:rPr>
          <w:rStyle w:val="default"/>
          <w:rFonts w:ascii="David" w:hAnsi="David"/>
          <w:b/>
          <w:bCs/>
          <w:color w:val="000000"/>
          <w:sz w:val="24"/>
          <w:rtl/>
        </w:rPr>
        <w:t>תקנת השוק</w:t>
      </w:r>
      <w:r w:rsidRPr="006B7F47">
        <w:rPr>
          <w:rStyle w:val="default"/>
          <w:rFonts w:ascii="David" w:hAnsi="David"/>
          <w:color w:val="000000"/>
          <w:sz w:val="24"/>
          <w:rtl/>
        </w:rPr>
        <w:t xml:space="preserve"> (34, מכר) </w:t>
      </w:r>
      <w:r w:rsidRPr="006B7F47">
        <w:rPr>
          <w:rFonts w:ascii="David" w:hAnsi="David"/>
          <w:color w:val="000000"/>
          <w:sz w:val="24"/>
          <w:rtl/>
        </w:rPr>
        <w:t>נמכר נכס נד על ידי מי שעוסק במכירת נכסים מסוגו של הממכר והמכירה ה</w:t>
      </w:r>
      <w:r>
        <w:rPr>
          <w:rFonts w:ascii="David" w:hAnsi="David" w:hint="cs"/>
          <w:color w:val="000000"/>
          <w:sz w:val="24"/>
          <w:rtl/>
        </w:rPr>
        <w:t>י</w:t>
      </w:r>
      <w:r w:rsidRPr="006B7F47">
        <w:rPr>
          <w:rFonts w:ascii="David" w:hAnsi="David"/>
          <w:color w:val="000000"/>
          <w:sz w:val="24"/>
          <w:rtl/>
        </w:rPr>
        <w:t>יתה במהלך הרגיל של עסקיו, עוברת הבעלות לקונה נקיה מכל שעבוד, עיקול וזכות אחרת בממכר אף אם המוכר לא היה בעל הממכר או לא היה זכאי להעבירו כאמור, ובלבד שהקונה קנה וקיבל אותו לחזקתו בתום-לב</w:t>
      </w:r>
      <w:r w:rsidRPr="006B7F47">
        <w:rPr>
          <w:rFonts w:ascii="David" w:hAnsi="David"/>
          <w:color w:val="000000"/>
          <w:sz w:val="24"/>
        </w:rPr>
        <w:t>.</w:t>
      </w:r>
    </w:p>
    <w:p w14:paraId="1E467C33" w14:textId="6E221C9F" w:rsidR="006B7F47" w:rsidRDefault="006B7F47" w:rsidP="00F55BFF">
      <w:pPr>
        <w:pStyle w:val="3"/>
        <w:rPr>
          <w:rtl/>
        </w:rPr>
      </w:pPr>
      <w:bookmarkStart w:id="82" w:name="_Toc92877862"/>
      <w:r>
        <w:rPr>
          <w:rFonts w:hint="cs"/>
          <w:rtl/>
        </w:rPr>
        <w:t>התמורה בדיני השטרות</w:t>
      </w:r>
      <w:bookmarkEnd w:id="82"/>
    </w:p>
    <w:p w14:paraId="2DB0F819" w14:textId="0EF441E4" w:rsidR="006B7F47" w:rsidRPr="00F55BFF" w:rsidRDefault="006B7F47" w:rsidP="005F16DF">
      <w:pPr>
        <w:rPr>
          <w:rFonts w:ascii="David" w:hAnsi="David"/>
          <w:b/>
          <w:bCs/>
          <w:sz w:val="24"/>
          <w:u w:val="single"/>
          <w:rtl/>
        </w:rPr>
      </w:pPr>
      <w:r w:rsidRPr="00F55BFF">
        <w:rPr>
          <w:rFonts w:ascii="David" w:hAnsi="David" w:hint="cs"/>
          <w:b/>
          <w:bCs/>
          <w:sz w:val="24"/>
          <w:u w:val="single"/>
          <w:rtl/>
        </w:rPr>
        <w:t>שטרות</w:t>
      </w:r>
    </w:p>
    <w:p w14:paraId="3A039C2A" w14:textId="03EAA6CD" w:rsidR="005F16DF" w:rsidRDefault="006B7F47" w:rsidP="005F16DF">
      <w:pPr>
        <w:rPr>
          <w:rFonts w:ascii="David" w:hAnsi="David"/>
          <w:sz w:val="24"/>
          <w:rtl/>
        </w:rPr>
      </w:pPr>
      <w:r>
        <w:rPr>
          <w:rFonts w:ascii="David" w:hAnsi="David" w:hint="cs"/>
          <w:sz w:val="24"/>
          <w:rtl/>
        </w:rPr>
        <w:t>תמ</w:t>
      </w:r>
      <w:r w:rsidR="00F55BFF">
        <w:rPr>
          <w:rFonts w:ascii="David" w:hAnsi="David" w:hint="cs"/>
          <w:sz w:val="24"/>
          <w:rtl/>
        </w:rPr>
        <w:t>ור</w:t>
      </w:r>
      <w:r>
        <w:rPr>
          <w:rFonts w:ascii="David" w:hAnsi="David" w:hint="cs"/>
          <w:sz w:val="24"/>
          <w:rtl/>
        </w:rPr>
        <w:t>ה בת ערך היא כל תמורה המספקת להעמיד התקשרות פשוטה, לרוב חוב קודם או חבות קודמת.</w:t>
      </w:r>
    </w:p>
    <w:p w14:paraId="1337E9DB" w14:textId="7499CF02" w:rsidR="006B7F47" w:rsidRDefault="006B7F47" w:rsidP="005F16DF">
      <w:pPr>
        <w:rPr>
          <w:rFonts w:ascii="David" w:hAnsi="David"/>
          <w:sz w:val="24"/>
          <w:rtl/>
        </w:rPr>
      </w:pPr>
      <w:r>
        <w:rPr>
          <w:rFonts w:ascii="David" w:hAnsi="David" w:hint="cs"/>
          <w:sz w:val="24"/>
          <w:rtl/>
        </w:rPr>
        <w:t>אוח</w:t>
      </w:r>
      <w:r w:rsidR="00F55BFF">
        <w:rPr>
          <w:rFonts w:ascii="David" w:hAnsi="David" w:hint="cs"/>
          <w:sz w:val="24"/>
          <w:rtl/>
        </w:rPr>
        <w:t>ז</w:t>
      </w:r>
      <w:r>
        <w:rPr>
          <w:rFonts w:ascii="David" w:hAnsi="David" w:hint="cs"/>
          <w:sz w:val="24"/>
          <w:rtl/>
        </w:rPr>
        <w:t xml:space="preserve"> כשורה </w:t>
      </w:r>
      <w:r>
        <w:rPr>
          <w:rFonts w:ascii="David" w:hAnsi="David"/>
          <w:sz w:val="24"/>
          <w:rtl/>
        </w:rPr>
        <w:t>–</w:t>
      </w:r>
      <w:r>
        <w:rPr>
          <w:rFonts w:ascii="David" w:hAnsi="David" w:hint="cs"/>
          <w:sz w:val="24"/>
          <w:rtl/>
        </w:rPr>
        <w:t xml:space="preserve"> "אוחז כשורה הוא אוחז שנטל את השטר כשהוא שלם ותקין לפי מראהו ובתנאים אלה.. נטל את השטר בתום לב ובעד ערך ובשעה שסיחרו לו את השטר לא הייתה לו כל ידיה שזכותו קנינו של המסחר פגומה"</w:t>
      </w:r>
      <w:r w:rsidR="00F55BFF">
        <w:rPr>
          <w:rFonts w:ascii="David" w:hAnsi="David" w:hint="cs"/>
          <w:sz w:val="24"/>
          <w:rtl/>
        </w:rPr>
        <w:t xml:space="preserve"> (</w:t>
      </w:r>
      <w:r w:rsidR="00F55BFF" w:rsidRPr="00F55BFF">
        <w:rPr>
          <w:rFonts w:ascii="David" w:hAnsi="David" w:hint="cs"/>
          <w:b/>
          <w:bCs/>
          <w:sz w:val="24"/>
          <w:rtl/>
        </w:rPr>
        <w:t xml:space="preserve">נדרש </w:t>
      </w:r>
      <w:r w:rsidR="00F55BFF">
        <w:rPr>
          <w:rFonts w:ascii="David" w:hAnsi="David" w:hint="cs"/>
          <w:b/>
          <w:bCs/>
          <w:sz w:val="24"/>
          <w:rtl/>
        </w:rPr>
        <w:t xml:space="preserve">כי הרכישה תעשה </w:t>
      </w:r>
      <w:r w:rsidR="00F55BFF" w:rsidRPr="00F55BFF">
        <w:rPr>
          <w:rFonts w:ascii="David" w:hAnsi="David" w:hint="cs"/>
          <w:b/>
          <w:bCs/>
          <w:sz w:val="24"/>
          <w:rtl/>
        </w:rPr>
        <w:t>תום לב</w:t>
      </w:r>
      <w:r w:rsidR="00F55BFF">
        <w:rPr>
          <w:rFonts w:ascii="David" w:hAnsi="David" w:hint="cs"/>
          <w:sz w:val="24"/>
          <w:rtl/>
        </w:rPr>
        <w:t>)</w:t>
      </w:r>
      <w:r>
        <w:rPr>
          <w:rFonts w:ascii="David" w:hAnsi="David" w:hint="cs"/>
          <w:sz w:val="24"/>
          <w:rtl/>
        </w:rPr>
        <w:t>.</w:t>
      </w:r>
    </w:p>
    <w:p w14:paraId="2836520F" w14:textId="6722A5FC" w:rsidR="00D36385" w:rsidRDefault="00D36385" w:rsidP="00D36385">
      <w:pPr>
        <w:rPr>
          <w:rFonts w:ascii="David" w:hAnsi="David"/>
          <w:sz w:val="24"/>
          <w:rtl/>
        </w:rPr>
      </w:pPr>
      <w:r>
        <w:rPr>
          <w:rFonts w:ascii="David" w:hAnsi="David" w:hint="cs"/>
          <w:sz w:val="24"/>
          <w:rtl/>
        </w:rPr>
        <w:t>כשא' מספ</w:t>
      </w:r>
      <w:r w:rsidR="00F55BFF">
        <w:rPr>
          <w:rFonts w:ascii="David" w:hAnsi="David" w:hint="cs"/>
          <w:sz w:val="24"/>
          <w:rtl/>
        </w:rPr>
        <w:t>ק</w:t>
      </w:r>
      <w:r>
        <w:rPr>
          <w:rFonts w:ascii="David" w:hAnsi="David" w:hint="cs"/>
          <w:sz w:val="24"/>
          <w:rtl/>
        </w:rPr>
        <w:t xml:space="preserve"> לב' שטר ניתן לפרוע אותו או להסב אותו. המשמעות של הכיתוב "למוטב בלבד" </w:t>
      </w:r>
      <w:r>
        <w:rPr>
          <w:rFonts w:ascii="David" w:hAnsi="David"/>
          <w:sz w:val="24"/>
          <w:rtl/>
        </w:rPr>
        <w:t>–</w:t>
      </w:r>
      <w:r>
        <w:rPr>
          <w:rFonts w:ascii="David" w:hAnsi="David" w:hint="cs"/>
          <w:sz w:val="24"/>
          <w:rtl/>
        </w:rPr>
        <w:t xml:space="preserve"> אי אפשר לסחור בשטרות שנותנים. זה חריג, לכלל שאומרים שצ'קים ניתנים להסבה. באופן עקרוני היום כשא' כותב לב' צ'ק דחוי ב' יכול לשמור את הצ'ק ולפדות בבנק בעוד חצי שנה, הוא גם יכל למכור את הצ'ק לג'. התמורה יוצ</w:t>
      </w:r>
      <w:r w:rsidR="00F55BFF">
        <w:rPr>
          <w:rFonts w:ascii="David" w:hAnsi="David" w:hint="cs"/>
          <w:sz w:val="24"/>
          <w:rtl/>
        </w:rPr>
        <w:t>ר</w:t>
      </w:r>
      <w:r>
        <w:rPr>
          <w:rFonts w:ascii="David" w:hAnsi="David" w:hint="cs"/>
          <w:sz w:val="24"/>
          <w:rtl/>
        </w:rPr>
        <w:t>ת משמעות לעניין זכויות בעניין קניין.</w:t>
      </w:r>
    </w:p>
    <w:p w14:paraId="054164AD" w14:textId="42F22113" w:rsidR="00D36385" w:rsidRDefault="00D36385" w:rsidP="00F55BFF">
      <w:pPr>
        <w:pStyle w:val="3"/>
        <w:rPr>
          <w:rtl/>
        </w:rPr>
      </w:pPr>
      <w:bookmarkStart w:id="83" w:name="_Toc92877863"/>
      <w:r w:rsidRPr="00D36385">
        <w:rPr>
          <w:rFonts w:hint="cs"/>
          <w:rtl/>
        </w:rPr>
        <w:t>הסתמכות</w:t>
      </w:r>
      <w:bookmarkEnd w:id="83"/>
    </w:p>
    <w:p w14:paraId="4B6A27AB" w14:textId="77777777" w:rsidR="00B11960" w:rsidRDefault="00D36385" w:rsidP="00F55BFF">
      <w:pPr>
        <w:rPr>
          <w:rFonts w:ascii="David" w:hAnsi="David"/>
          <w:sz w:val="24"/>
          <w:rtl/>
        </w:rPr>
      </w:pPr>
      <w:r>
        <w:rPr>
          <w:rFonts w:ascii="David" w:hAnsi="David" w:hint="cs"/>
          <w:sz w:val="24"/>
          <w:rtl/>
        </w:rPr>
        <w:t>לעיתים הסתמכות יכולה להוות תחליף חלקי לתמורה.</w:t>
      </w:r>
      <w:r w:rsidR="00F55BFF">
        <w:rPr>
          <w:rFonts w:ascii="David" w:hAnsi="David" w:hint="cs"/>
          <w:sz w:val="24"/>
          <w:rtl/>
        </w:rPr>
        <w:t xml:space="preserve"> </w:t>
      </w:r>
      <w:r>
        <w:rPr>
          <w:rFonts w:ascii="David" w:hAnsi="David" w:hint="cs"/>
          <w:sz w:val="24"/>
          <w:rtl/>
        </w:rPr>
        <w:t xml:space="preserve">כלומר, הזכות החוזית מתחזקת אף בלי תמורה (ממשית), אם הייתה הסתמכות. דוגמה </w:t>
      </w:r>
      <w:r>
        <w:rPr>
          <w:rFonts w:ascii="David" w:hAnsi="David"/>
          <w:sz w:val="24"/>
          <w:rtl/>
        </w:rPr>
        <w:t>–</w:t>
      </w:r>
      <w:r>
        <w:rPr>
          <w:rFonts w:ascii="David" w:hAnsi="David" w:hint="cs"/>
          <w:sz w:val="24"/>
          <w:rtl/>
        </w:rPr>
        <w:t xml:space="preserve"> חזרה ממתנה </w:t>
      </w:r>
      <w:r>
        <w:rPr>
          <w:rFonts w:ascii="David" w:hAnsi="David"/>
          <w:sz w:val="24"/>
          <w:rtl/>
        </w:rPr>
        <w:t>–</w:t>
      </w:r>
      <w:r>
        <w:rPr>
          <w:rFonts w:ascii="David" w:hAnsi="David" w:hint="cs"/>
          <w:sz w:val="24"/>
          <w:rtl/>
        </w:rPr>
        <w:t xml:space="preserve"> יש זכות לחזרה מהמתנה</w:t>
      </w:r>
      <w:r w:rsidR="00B11960">
        <w:rPr>
          <w:rFonts w:ascii="David" w:hAnsi="David" w:hint="cs"/>
          <w:sz w:val="24"/>
          <w:rtl/>
        </w:rPr>
        <w:t xml:space="preserve"> לפי סעיף 5(ב) לחוק המתנה: "כל עוד מקבל המתנה לא שינה את מצבו בהסתמך על ההתחייבות, רשאי הנותן לחזור בו ממנה".</w:t>
      </w:r>
    </w:p>
    <w:p w14:paraId="4FC15E4F" w14:textId="087789F8" w:rsidR="00D36385" w:rsidRDefault="00B11960" w:rsidP="00F55BFF">
      <w:pPr>
        <w:rPr>
          <w:rFonts w:ascii="David" w:hAnsi="David"/>
          <w:sz w:val="24"/>
          <w:rtl/>
        </w:rPr>
      </w:pPr>
      <w:r>
        <w:rPr>
          <w:rFonts w:ascii="David" w:hAnsi="David" w:hint="cs"/>
          <w:sz w:val="24"/>
          <w:rtl/>
        </w:rPr>
        <w:t xml:space="preserve">כלומר יש זכות חזרה ממתנה רק </w:t>
      </w:r>
      <w:r w:rsidR="00D36385">
        <w:rPr>
          <w:rFonts w:ascii="David" w:hAnsi="David" w:hint="cs"/>
          <w:sz w:val="24"/>
          <w:rtl/>
        </w:rPr>
        <w:t xml:space="preserve"> </w:t>
      </w:r>
      <w:r>
        <w:rPr>
          <w:rFonts w:ascii="David" w:hAnsi="David" w:hint="cs"/>
          <w:sz w:val="24"/>
          <w:rtl/>
        </w:rPr>
        <w:t xml:space="preserve">אם לא </w:t>
      </w:r>
      <w:r w:rsidR="00D36385">
        <w:rPr>
          <w:rFonts w:ascii="David" w:hAnsi="David" w:hint="cs"/>
          <w:sz w:val="24"/>
          <w:rtl/>
        </w:rPr>
        <w:t>היה שינוי לרעה</w:t>
      </w:r>
      <w:r w:rsidR="00F55BFF">
        <w:rPr>
          <w:rFonts w:ascii="David" w:hAnsi="David" w:hint="cs"/>
          <w:sz w:val="24"/>
          <w:rtl/>
        </w:rPr>
        <w:t xml:space="preserve"> במצבו של מקבל המתנה בעקבות הסתמכות עליה.</w:t>
      </w:r>
      <w:r>
        <w:rPr>
          <w:rFonts w:ascii="David" w:hAnsi="David" w:hint="cs"/>
          <w:sz w:val="24"/>
          <w:rtl/>
        </w:rPr>
        <w:t xml:space="preserve"> החוק הכללי אומר שאם אין תמורה אבל הייתה הסתמכות, זכות החזרה מוגבלת.</w:t>
      </w:r>
    </w:p>
    <w:p w14:paraId="284BC135" w14:textId="29932A26" w:rsidR="00D36385" w:rsidRDefault="00D36385" w:rsidP="005F16DF">
      <w:pPr>
        <w:rPr>
          <w:rFonts w:ascii="David" w:hAnsi="David"/>
          <w:sz w:val="24"/>
          <w:rtl/>
        </w:rPr>
      </w:pPr>
      <w:r w:rsidRPr="00F55BFF">
        <w:rPr>
          <w:rFonts w:ascii="David" w:hAnsi="David" w:hint="cs"/>
          <w:b/>
          <w:bCs/>
          <w:sz w:val="24"/>
          <w:rtl/>
        </w:rPr>
        <w:t>השתק הבטחה</w:t>
      </w:r>
      <w:r>
        <w:rPr>
          <w:rFonts w:ascii="David" w:hAnsi="David" w:hint="cs"/>
          <w:sz w:val="24"/>
          <w:rtl/>
        </w:rPr>
        <w:t xml:space="preserve"> </w:t>
      </w:r>
      <w:r>
        <w:rPr>
          <w:rFonts w:ascii="David" w:hAnsi="David"/>
          <w:sz w:val="24"/>
          <w:rtl/>
        </w:rPr>
        <w:t>–</w:t>
      </w:r>
      <w:r>
        <w:rPr>
          <w:rFonts w:ascii="David" w:hAnsi="David" w:hint="cs"/>
          <w:sz w:val="24"/>
          <w:rtl/>
        </w:rPr>
        <w:t xml:space="preserve"> שיעור על תום לב במשא ומתן </w:t>
      </w:r>
      <w:r w:rsidRPr="00B11960">
        <w:rPr>
          <w:rFonts w:ascii="David" w:hAnsi="David"/>
          <w:sz w:val="24"/>
          <w:rtl/>
        </w:rPr>
        <w:t>–</w:t>
      </w:r>
      <w:r w:rsidRPr="00B11960">
        <w:rPr>
          <w:rFonts w:ascii="David" w:hAnsi="David" w:hint="cs"/>
          <w:b/>
          <w:bCs/>
          <w:sz w:val="24"/>
          <w:rtl/>
        </w:rPr>
        <w:t xml:space="preserve"> ההסתמכות של הנבטח יכולה להקנות לו אפשרות לטעון טענות כלפי המבטיח שלא היו עומדות לו אחרת וזה אף אם לא ניתנה תמורה</w:t>
      </w:r>
      <w:r>
        <w:rPr>
          <w:rFonts w:ascii="David" w:hAnsi="David" w:hint="cs"/>
          <w:sz w:val="24"/>
          <w:rtl/>
        </w:rPr>
        <w:t>.</w:t>
      </w:r>
    </w:p>
    <w:p w14:paraId="0DC4AD21" w14:textId="40484629" w:rsidR="00D36385" w:rsidRDefault="00B11960" w:rsidP="005F16DF">
      <w:pPr>
        <w:rPr>
          <w:rFonts w:ascii="David" w:hAnsi="David"/>
          <w:sz w:val="24"/>
          <w:rtl/>
        </w:rPr>
      </w:pPr>
      <w:r>
        <w:rPr>
          <w:rFonts w:ascii="David" w:hAnsi="David" w:hint="cs"/>
          <w:sz w:val="24"/>
          <w:rtl/>
        </w:rPr>
        <w:t xml:space="preserve"> נראה כי </w:t>
      </w:r>
      <w:r w:rsidR="00D36385">
        <w:rPr>
          <w:rFonts w:ascii="David" w:hAnsi="David" w:hint="cs"/>
          <w:sz w:val="24"/>
          <w:rtl/>
        </w:rPr>
        <w:t>הסתמכות יכולה להוות תחליף חלקי לדרישת התמורה.</w:t>
      </w:r>
    </w:p>
    <w:p w14:paraId="31FBDC72" w14:textId="72F4687B" w:rsidR="00D36385" w:rsidRDefault="00D36385" w:rsidP="00F55BFF">
      <w:pPr>
        <w:pStyle w:val="3"/>
        <w:rPr>
          <w:rtl/>
        </w:rPr>
      </w:pPr>
      <w:bookmarkStart w:id="84" w:name="_Toc92877864"/>
      <w:r w:rsidRPr="00D36385">
        <w:rPr>
          <w:rFonts w:hint="cs"/>
          <w:rtl/>
        </w:rPr>
        <w:t>תמורה שאינה מועילה לצד השני</w:t>
      </w:r>
      <w:bookmarkEnd w:id="84"/>
    </w:p>
    <w:p w14:paraId="7ECDC8B5" w14:textId="2FB875A7" w:rsidR="00D36385" w:rsidRPr="00D36385" w:rsidRDefault="00D36385" w:rsidP="00D36385">
      <w:pPr>
        <w:rPr>
          <w:rFonts w:ascii="David" w:hAnsi="David"/>
          <w:sz w:val="24"/>
          <w:rtl/>
        </w:rPr>
      </w:pPr>
      <w:r w:rsidRPr="00D36385">
        <w:rPr>
          <w:rFonts w:ascii="David" w:hAnsi="David" w:hint="cs"/>
          <w:sz w:val="24"/>
          <w:rtl/>
        </w:rPr>
        <w:t>תמורה יכולה להיות מסירה של זכות גם אם לצד השני אין כל תועלת ממנה. יש לקחת את הדין האמריקאי בערבון מוגבל - הדין הישראלי מצמצם את דרישת התמורה כי הוא מכיר באפשרות להיכנס לחוזה ללא תמורה ולכן תמורה תחשב רק תמורה מהותית.</w:t>
      </w:r>
    </w:p>
    <w:p w14:paraId="2865D810" w14:textId="4643C8EB" w:rsidR="00463037" w:rsidRDefault="00D36385" w:rsidP="00B11960">
      <w:pPr>
        <w:rPr>
          <w:rFonts w:ascii="David" w:hAnsi="David"/>
          <w:sz w:val="24"/>
          <w:rtl/>
        </w:rPr>
      </w:pPr>
      <w:r>
        <w:rPr>
          <w:rFonts w:ascii="David" w:hAnsi="David" w:hint="cs"/>
          <w:b/>
          <w:bCs/>
          <w:sz w:val="24"/>
          <w:rtl/>
        </w:rPr>
        <w:t xml:space="preserve">עניין </w:t>
      </w:r>
      <w:r w:rsidRPr="00980CA4">
        <w:rPr>
          <w:rFonts w:ascii="David" w:hAnsi="David"/>
          <w:b/>
          <w:bCs/>
          <w:sz w:val="24"/>
          <w:highlight w:val="cyan"/>
        </w:rPr>
        <w:t>Hamer v. sidwa</w:t>
      </w:r>
      <w:r w:rsidRPr="004E5C91">
        <w:rPr>
          <w:rFonts w:ascii="David" w:hAnsi="David"/>
          <w:b/>
          <w:bCs/>
          <w:sz w:val="24"/>
          <w:highlight w:val="cyan"/>
        </w:rPr>
        <w:t>y</w:t>
      </w:r>
      <w:r>
        <w:rPr>
          <w:rFonts w:ascii="David" w:hAnsi="David" w:hint="cs"/>
          <w:b/>
          <w:bCs/>
          <w:sz w:val="24"/>
          <w:rtl/>
        </w:rPr>
        <w:t xml:space="preserve"> </w:t>
      </w:r>
      <w:r>
        <w:rPr>
          <w:rFonts w:ascii="David" w:hAnsi="David"/>
          <w:b/>
          <w:bCs/>
          <w:sz w:val="24"/>
          <w:rtl/>
        </w:rPr>
        <w:t>–</w:t>
      </w:r>
      <w:r>
        <w:rPr>
          <w:rFonts w:ascii="David" w:hAnsi="David" w:hint="cs"/>
          <w:b/>
          <w:bCs/>
          <w:sz w:val="24"/>
          <w:rtl/>
        </w:rPr>
        <w:t xml:space="preserve"> </w:t>
      </w:r>
      <w:r w:rsidR="00463037" w:rsidRPr="00463037">
        <w:rPr>
          <w:rFonts w:ascii="David" w:hAnsi="David" w:hint="cs"/>
          <w:sz w:val="24"/>
          <w:rtl/>
        </w:rPr>
        <w:t>אחיין ודוד, דוד התחייב לתת מתנה לאחיין אם לא ישתה עד גיל 21, שם את הכסף בחשבון השקעות, הכסף הועבר ל</w:t>
      </w:r>
      <w:r w:rsidR="00463037" w:rsidRPr="00463037">
        <w:rPr>
          <w:rFonts w:ascii="David" w:hAnsi="David"/>
          <w:sz w:val="24"/>
        </w:rPr>
        <w:t>Hamer</w:t>
      </w:r>
      <w:r w:rsidR="00463037" w:rsidRPr="00463037">
        <w:rPr>
          <w:rFonts w:ascii="David" w:hAnsi="David" w:hint="cs"/>
          <w:sz w:val="24"/>
          <w:rtl/>
        </w:rPr>
        <w:t>, הדוד נפטר מבלי לתת לאחיין את הכסף, האחיין פנה למנהל הנכס של הדוד, לא הייתה תמורה להצעה של הדוד ולכן סירב להעביר את הכסף</w:t>
      </w:r>
      <w:r w:rsidR="00463037">
        <w:rPr>
          <w:rFonts w:ascii="David" w:hAnsi="David" w:hint="cs"/>
          <w:sz w:val="24"/>
          <w:rtl/>
        </w:rPr>
        <w:t xml:space="preserve">. </w:t>
      </w:r>
      <w:r w:rsidR="00B11960">
        <w:rPr>
          <w:rFonts w:ascii="David" w:hAnsi="David" w:hint="cs"/>
          <w:sz w:val="24"/>
          <w:rtl/>
        </w:rPr>
        <w:t xml:space="preserve"> </w:t>
      </w:r>
      <w:r w:rsidR="00463037" w:rsidRPr="00B11960">
        <w:rPr>
          <w:rFonts w:ascii="David" w:hAnsi="David" w:hint="cs"/>
          <w:b/>
          <w:bCs/>
          <w:sz w:val="24"/>
          <w:rtl/>
        </w:rPr>
        <w:t xml:space="preserve">ביהמ"ש פסק </w:t>
      </w:r>
      <w:r w:rsidR="00463037" w:rsidRPr="00B11960">
        <w:rPr>
          <w:rFonts w:ascii="David" w:hAnsi="David"/>
          <w:b/>
          <w:bCs/>
          <w:sz w:val="24"/>
          <w:rtl/>
        </w:rPr>
        <w:t>–</w:t>
      </w:r>
      <w:r w:rsidR="00463037" w:rsidRPr="00B11960">
        <w:rPr>
          <w:rFonts w:ascii="David" w:hAnsi="David" w:hint="cs"/>
          <w:b/>
          <w:bCs/>
          <w:sz w:val="24"/>
          <w:rtl/>
        </w:rPr>
        <w:t xml:space="preserve"> התמורה היא מה שהבן דוד ביצע (החובה).</w:t>
      </w:r>
    </w:p>
    <w:p w14:paraId="7DF37E5F" w14:textId="45312CBD" w:rsidR="00463037" w:rsidRPr="00B11960" w:rsidRDefault="00463037" w:rsidP="005F16DF">
      <w:pPr>
        <w:rPr>
          <w:rFonts w:ascii="David" w:hAnsi="David"/>
          <w:b/>
          <w:bCs/>
          <w:sz w:val="24"/>
          <w:rtl/>
        </w:rPr>
      </w:pPr>
      <w:r w:rsidRPr="00B11960">
        <w:rPr>
          <w:rFonts w:ascii="David" w:hAnsi="David" w:hint="cs"/>
          <w:b/>
          <w:bCs/>
          <w:sz w:val="24"/>
          <w:rtl/>
        </w:rPr>
        <w:lastRenderedPageBreak/>
        <w:t>גם חובה מוסרית יכולה להוות תמורה</w:t>
      </w:r>
      <w:r w:rsidR="00B11960" w:rsidRPr="00B11960">
        <w:rPr>
          <w:rFonts w:ascii="David" w:hAnsi="David" w:hint="cs"/>
          <w:b/>
          <w:bCs/>
          <w:sz w:val="24"/>
          <w:rtl/>
        </w:rPr>
        <w:t>:</w:t>
      </w:r>
    </w:p>
    <w:p w14:paraId="3E62B8E2" w14:textId="77777777" w:rsidR="00463037" w:rsidRDefault="00463037" w:rsidP="00463037">
      <w:pPr>
        <w:rPr>
          <w:rFonts w:ascii="David" w:hAnsi="David"/>
          <w:sz w:val="24"/>
          <w:rtl/>
        </w:rPr>
      </w:pPr>
      <w:r w:rsidRPr="00980CA4">
        <w:rPr>
          <w:rFonts w:ascii="David" w:hAnsi="David"/>
          <w:b/>
          <w:bCs/>
          <w:sz w:val="24"/>
          <w:highlight w:val="cyan"/>
        </w:rPr>
        <w:t>Webb v. Mc</w:t>
      </w:r>
      <w:r w:rsidRPr="00980CA4">
        <w:rPr>
          <w:rFonts w:ascii="David" w:hAnsi="David" w:hint="cs"/>
          <w:b/>
          <w:bCs/>
          <w:sz w:val="24"/>
          <w:highlight w:val="cyan"/>
        </w:rPr>
        <w:t>G</w:t>
      </w:r>
      <w:r w:rsidRPr="00980CA4">
        <w:rPr>
          <w:rFonts w:ascii="David" w:hAnsi="David"/>
          <w:b/>
          <w:bCs/>
          <w:sz w:val="24"/>
          <w:highlight w:val="cyan"/>
        </w:rPr>
        <w:t>owin</w:t>
      </w:r>
      <w:r>
        <w:rPr>
          <w:rFonts w:ascii="David" w:hAnsi="David" w:hint="cs"/>
          <w:b/>
          <w:bCs/>
          <w:sz w:val="24"/>
          <w:rtl/>
        </w:rPr>
        <w:t xml:space="preserve"> </w:t>
      </w:r>
      <w:r>
        <w:rPr>
          <w:rFonts w:ascii="David" w:hAnsi="David"/>
          <w:b/>
          <w:bCs/>
          <w:sz w:val="24"/>
          <w:rtl/>
        </w:rPr>
        <w:t>–</w:t>
      </w:r>
      <w:r>
        <w:rPr>
          <w:rFonts w:ascii="David" w:hAnsi="David" w:hint="cs"/>
          <w:b/>
          <w:bCs/>
          <w:sz w:val="24"/>
          <w:rtl/>
        </w:rPr>
        <w:t xml:space="preserve"> </w:t>
      </w:r>
      <w:r w:rsidRPr="00B11960">
        <w:rPr>
          <w:rFonts w:ascii="David" w:hAnsi="David" w:hint="cs"/>
          <w:b/>
          <w:bCs/>
          <w:sz w:val="24"/>
          <w:rtl/>
        </w:rPr>
        <w:t>האם הייתה תמורה?</w:t>
      </w:r>
      <w:r>
        <w:rPr>
          <w:rFonts w:ascii="David" w:hAnsi="David" w:hint="cs"/>
          <w:sz w:val="24"/>
          <w:rtl/>
        </w:rPr>
        <w:t xml:space="preserve"> לכאורה ניתן להגיע להסכם בתמורה אם מראש עושים זאת (אם תציל אותי אני אתן לך 15$ לכל חייך), כשאתה מקבל את התמורה לפני התחייבות לתשלום אתה לא חייב לשלם</w:t>
      </w:r>
      <w:r w:rsidRPr="00B11960">
        <w:rPr>
          <w:rFonts w:ascii="David" w:hAnsi="David" w:hint="cs"/>
          <w:b/>
          <w:bCs/>
          <w:sz w:val="24"/>
          <w:rtl/>
        </w:rPr>
        <w:t xml:space="preserve">. מדובר על בסיס מוסרי </w:t>
      </w:r>
      <w:r w:rsidRPr="00B11960">
        <w:rPr>
          <w:rFonts w:ascii="David" w:hAnsi="David"/>
          <w:b/>
          <w:bCs/>
          <w:sz w:val="24"/>
          <w:rtl/>
        </w:rPr>
        <w:t>–</w:t>
      </w:r>
      <w:r w:rsidRPr="00B11960">
        <w:rPr>
          <w:rFonts w:ascii="David" w:hAnsi="David" w:hint="cs"/>
          <w:b/>
          <w:bCs/>
          <w:sz w:val="24"/>
          <w:rtl/>
        </w:rPr>
        <w:t xml:space="preserve"> המשמש כתמורה</w:t>
      </w:r>
      <w:r>
        <w:rPr>
          <w:rFonts w:ascii="David" w:hAnsi="David" w:hint="cs"/>
          <w:sz w:val="24"/>
          <w:rtl/>
        </w:rPr>
        <w:t xml:space="preserve">. </w:t>
      </w:r>
      <w:r w:rsidRPr="00B11960">
        <w:rPr>
          <w:rFonts w:ascii="David" w:hAnsi="David" w:hint="cs"/>
          <w:b/>
          <w:bCs/>
          <w:sz w:val="24"/>
          <w:rtl/>
        </w:rPr>
        <w:t>במקרה הזה יש עוד שיקול</w:t>
      </w:r>
      <w:r>
        <w:rPr>
          <w:rFonts w:ascii="David" w:hAnsi="David" w:hint="cs"/>
          <w:sz w:val="24"/>
          <w:rtl/>
        </w:rPr>
        <w:t xml:space="preserve">, לא רק שהוא הציל את החיים ומסר תמורה רעיונית לחייב, אלא הוא גם נפצע קשה בתהליך. בנסיבות האלה, לא רק שקיבלת את התמורה מראש אלא נוצרת מחויבות מוסרית </w:t>
      </w:r>
      <w:r>
        <w:rPr>
          <w:rFonts w:ascii="David" w:hAnsi="David"/>
          <w:sz w:val="24"/>
          <w:rtl/>
        </w:rPr>
        <w:t>–</w:t>
      </w:r>
      <w:r>
        <w:rPr>
          <w:rFonts w:ascii="David" w:hAnsi="David" w:hint="cs"/>
          <w:sz w:val="24"/>
          <w:rtl/>
        </w:rPr>
        <w:t xml:space="preserve"> התחייב לתת כסף תמורה להרגיע את המצפון, </w:t>
      </w:r>
      <w:r w:rsidRPr="00B11960">
        <w:rPr>
          <w:rFonts w:ascii="David" w:hAnsi="David" w:hint="cs"/>
          <w:b/>
          <w:bCs/>
          <w:sz w:val="24"/>
          <w:rtl/>
        </w:rPr>
        <w:t xml:space="preserve">לא תמורה מהותית ולכן אם הייתה דרישה מהותית לתמורה זה לא היה עומד בה. </w:t>
      </w:r>
    </w:p>
    <w:p w14:paraId="0EEA6B05" w14:textId="5122BEDF" w:rsidR="00463037" w:rsidRPr="00463037" w:rsidRDefault="00463037" w:rsidP="00463037">
      <w:pPr>
        <w:rPr>
          <w:rFonts w:ascii="David" w:hAnsi="David"/>
          <w:b/>
          <w:bCs/>
          <w:sz w:val="24"/>
          <w:rtl/>
        </w:rPr>
      </w:pPr>
      <w:r w:rsidRPr="00463037">
        <w:rPr>
          <w:rFonts w:ascii="David" w:hAnsi="David" w:hint="cs"/>
          <w:b/>
          <w:bCs/>
          <w:sz w:val="24"/>
          <w:rtl/>
        </w:rPr>
        <w:t>שיקולים:</w:t>
      </w:r>
    </w:p>
    <w:p w14:paraId="5AEF3892" w14:textId="5D236AC7" w:rsidR="00463037" w:rsidRDefault="00463037" w:rsidP="005F55FA">
      <w:pPr>
        <w:pStyle w:val="a5"/>
        <w:numPr>
          <w:ilvl w:val="0"/>
          <w:numId w:val="65"/>
        </w:numPr>
        <w:rPr>
          <w:rFonts w:ascii="David" w:hAnsi="David"/>
          <w:sz w:val="24"/>
        </w:rPr>
      </w:pPr>
      <w:r w:rsidRPr="00463037">
        <w:rPr>
          <w:rFonts w:ascii="David" w:hAnsi="David" w:hint="cs"/>
          <w:sz w:val="24"/>
          <w:rtl/>
        </w:rPr>
        <w:t xml:space="preserve">בהקשר הזה יכולים לחשוב שאני רוצים לעודד אנשים לפעול כדי להציל אחרים. </w:t>
      </w:r>
    </w:p>
    <w:p w14:paraId="32C44536" w14:textId="2836B919" w:rsidR="00463037" w:rsidRPr="00E078FE" w:rsidRDefault="00287F66" w:rsidP="005F55FA">
      <w:pPr>
        <w:pStyle w:val="a5"/>
        <w:numPr>
          <w:ilvl w:val="0"/>
          <w:numId w:val="65"/>
        </w:numPr>
        <w:rPr>
          <w:rFonts w:ascii="David" w:hAnsi="David"/>
          <w:b/>
          <w:bCs/>
          <w:sz w:val="24"/>
        </w:rPr>
      </w:pPr>
      <w:r>
        <w:rPr>
          <w:rFonts w:ascii="David" w:hAnsi="David" w:hint="cs"/>
          <w:sz w:val="24"/>
          <w:rtl/>
        </w:rPr>
        <w:t xml:space="preserve">מי שמעוניין לחזור מההבטחה זה לא מי שניצל ומי שנתן את ההבטחה </w:t>
      </w:r>
      <w:r>
        <w:rPr>
          <w:rFonts w:ascii="David" w:hAnsi="David"/>
          <w:sz w:val="24"/>
          <w:rtl/>
        </w:rPr>
        <w:t>–</w:t>
      </w:r>
      <w:r>
        <w:rPr>
          <w:rFonts w:ascii="David" w:hAnsi="David" w:hint="cs"/>
          <w:sz w:val="24"/>
          <w:rtl/>
        </w:rPr>
        <w:t xml:space="preserve"> אלא העיזבון שלו. </w:t>
      </w:r>
      <w:r w:rsidRPr="00E078FE">
        <w:rPr>
          <w:rFonts w:ascii="David" w:hAnsi="David" w:hint="cs"/>
          <w:b/>
          <w:bCs/>
          <w:sz w:val="24"/>
          <w:rtl/>
        </w:rPr>
        <w:t>בדין הישראלי האפשרות לחזור מהבטחה שניתנה בחיים היא מאוד מוגבלת.</w:t>
      </w:r>
    </w:p>
    <w:p w14:paraId="01E24BE1" w14:textId="618598E7" w:rsidR="00355621" w:rsidRPr="00355621" w:rsidRDefault="00B24193" w:rsidP="00355621">
      <w:pPr>
        <w:pStyle w:val="2"/>
        <w:rPr>
          <w:rtl/>
        </w:rPr>
      </w:pPr>
      <w:bookmarkStart w:id="85" w:name="_Toc92877865"/>
      <w:r w:rsidRPr="00DD4E7A">
        <w:rPr>
          <w:rFonts w:hint="cs"/>
          <w:rtl/>
        </w:rPr>
        <w:t>התחייבות לתת מתנה</w:t>
      </w:r>
      <w:bookmarkEnd w:id="85"/>
      <w:r w:rsidRPr="00DD4E7A">
        <w:rPr>
          <w:rFonts w:hint="cs"/>
          <w:rtl/>
        </w:rPr>
        <w:t xml:space="preserve"> </w:t>
      </w:r>
    </w:p>
    <w:p w14:paraId="0EDFCCF8" w14:textId="11C62115" w:rsidR="00B24193" w:rsidRPr="00E078FE" w:rsidRDefault="00B24193" w:rsidP="00E078FE">
      <w:pPr>
        <w:rPr>
          <w:rFonts w:ascii="David" w:hAnsi="David"/>
          <w:b/>
          <w:bCs/>
          <w:sz w:val="24"/>
          <w:rtl/>
        </w:rPr>
      </w:pPr>
      <w:r w:rsidRPr="00B24193">
        <w:rPr>
          <w:rFonts w:ascii="David" w:hAnsi="David" w:hint="cs"/>
          <w:sz w:val="24"/>
          <w:rtl/>
        </w:rPr>
        <w:t xml:space="preserve">התחייבות לתת מתנה כאשר האדם מת </w:t>
      </w:r>
      <w:r w:rsidRPr="00B24193">
        <w:rPr>
          <w:rFonts w:ascii="David" w:hAnsi="David"/>
          <w:sz w:val="24"/>
          <w:rtl/>
        </w:rPr>
        <w:t>–</w:t>
      </w:r>
      <w:r w:rsidRPr="00B24193">
        <w:rPr>
          <w:rFonts w:ascii="David" w:hAnsi="David" w:hint="cs"/>
          <w:sz w:val="24"/>
          <w:rtl/>
        </w:rPr>
        <w:t xml:space="preserve"> </w:t>
      </w:r>
      <w:r w:rsidRPr="00E078FE">
        <w:rPr>
          <w:rFonts w:ascii="David" w:hAnsi="David" w:hint="cs"/>
          <w:b/>
          <w:bCs/>
          <w:sz w:val="24"/>
          <w:rtl/>
        </w:rPr>
        <w:t xml:space="preserve">האם ניתן לדרוש מהיורשים להמשיך? </w:t>
      </w:r>
      <w:r w:rsidRPr="00B24193">
        <w:rPr>
          <w:rFonts w:ascii="David" w:hAnsi="David"/>
          <w:sz w:val="24"/>
          <w:rtl/>
        </w:rPr>
        <w:t>–</w:t>
      </w:r>
      <w:r w:rsidRPr="00B24193">
        <w:rPr>
          <w:rFonts w:ascii="David" w:hAnsi="David" w:hint="cs"/>
          <w:sz w:val="24"/>
          <w:rtl/>
        </w:rPr>
        <w:t xml:space="preserve"> ב</w:t>
      </w:r>
      <w:r w:rsidR="00E078FE">
        <w:rPr>
          <w:rFonts w:ascii="David" w:hAnsi="David" w:hint="cs"/>
          <w:sz w:val="24"/>
          <w:rtl/>
        </w:rPr>
        <w:t>משפט ה</w:t>
      </w:r>
      <w:r w:rsidRPr="00B24193">
        <w:rPr>
          <w:rFonts w:ascii="David" w:hAnsi="David" w:hint="cs"/>
          <w:sz w:val="24"/>
          <w:rtl/>
        </w:rPr>
        <w:t xml:space="preserve">אנגלו אמריקאי כמובן שלא כי לא מכירים בחוזה מתנה. הפתרון בדין הישראלי כפול </w:t>
      </w:r>
      <w:r w:rsidRPr="00B24193">
        <w:rPr>
          <w:rFonts w:ascii="David" w:hAnsi="David"/>
          <w:sz w:val="24"/>
          <w:rtl/>
        </w:rPr>
        <w:t>–</w:t>
      </w:r>
      <w:r w:rsidRPr="00B24193">
        <w:rPr>
          <w:rFonts w:ascii="David" w:hAnsi="David" w:hint="cs"/>
          <w:sz w:val="24"/>
          <w:rtl/>
        </w:rPr>
        <w:t xml:space="preserve"> </w:t>
      </w:r>
      <w:r w:rsidRPr="00E078FE">
        <w:rPr>
          <w:rFonts w:ascii="David" w:hAnsi="David" w:hint="cs"/>
          <w:b/>
          <w:bCs/>
          <w:sz w:val="24"/>
          <w:rtl/>
        </w:rPr>
        <w:t xml:space="preserve">הכרה בחוזה מתנה, ודרישת תמורה מהותית כדי לא להיכנס לגדרו של חוק המתנה. </w:t>
      </w:r>
      <w:r w:rsidRPr="00B24193">
        <w:rPr>
          <w:rFonts w:ascii="David" w:hAnsi="David" w:hint="cs"/>
          <w:sz w:val="24"/>
          <w:rtl/>
        </w:rPr>
        <w:t>חוק המתנה יוצר זכות חזרה (קוגנטית בחלקה) של נותן המתנה.</w:t>
      </w:r>
    </w:p>
    <w:p w14:paraId="0EE48767" w14:textId="0DECFCE8" w:rsidR="0091694A" w:rsidRDefault="0091694A" w:rsidP="0091694A">
      <w:pPr>
        <w:rPr>
          <w:rFonts w:ascii="David" w:hAnsi="David"/>
          <w:sz w:val="24"/>
          <w:rtl/>
        </w:rPr>
      </w:pPr>
      <w:r w:rsidRPr="00503A41">
        <w:rPr>
          <w:rFonts w:ascii="David" w:hAnsi="David"/>
          <w:b/>
          <w:bCs/>
          <w:sz w:val="24"/>
          <w:highlight w:val="lightGray"/>
          <w:u w:val="single"/>
          <w:rtl/>
        </w:rPr>
        <w:t xml:space="preserve">שיעור מספר </w:t>
      </w:r>
      <w:r>
        <w:rPr>
          <w:rFonts w:ascii="David" w:hAnsi="David" w:hint="cs"/>
          <w:b/>
          <w:bCs/>
          <w:sz w:val="24"/>
          <w:highlight w:val="lightGray"/>
          <w:u w:val="single"/>
          <w:rtl/>
        </w:rPr>
        <w:t>18</w:t>
      </w:r>
      <w:r w:rsidRPr="00503A41">
        <w:rPr>
          <w:rFonts w:ascii="David" w:hAnsi="David"/>
          <w:b/>
          <w:bCs/>
          <w:sz w:val="24"/>
          <w:highlight w:val="lightGray"/>
          <w:u w:val="single"/>
          <w:rtl/>
        </w:rPr>
        <w:t xml:space="preserve"> </w:t>
      </w:r>
      <w:r>
        <w:rPr>
          <w:rFonts w:ascii="David" w:hAnsi="David" w:hint="cs"/>
          <w:b/>
          <w:bCs/>
          <w:sz w:val="24"/>
          <w:highlight w:val="lightGray"/>
          <w:u w:val="single"/>
          <w:rtl/>
        </w:rPr>
        <w:t>16</w:t>
      </w:r>
      <w:r w:rsidRPr="00503A41">
        <w:rPr>
          <w:rFonts w:ascii="David" w:hAnsi="David" w:hint="cs"/>
          <w:b/>
          <w:bCs/>
          <w:sz w:val="24"/>
          <w:highlight w:val="lightGray"/>
          <w:u w:val="single"/>
          <w:rtl/>
        </w:rPr>
        <w:t>/12/2020</w:t>
      </w:r>
    </w:p>
    <w:p w14:paraId="26F15752" w14:textId="71E93A37" w:rsidR="00355621" w:rsidRPr="00355621" w:rsidRDefault="00355621" w:rsidP="00D5762C">
      <w:pPr>
        <w:pStyle w:val="3"/>
        <w:rPr>
          <w:rtl/>
        </w:rPr>
      </w:pPr>
      <w:bookmarkStart w:id="86" w:name="_Toc92877866"/>
      <w:r w:rsidRPr="00355621">
        <w:rPr>
          <w:rFonts w:hint="cs"/>
          <w:rtl/>
        </w:rPr>
        <w:t>מבוא</w:t>
      </w:r>
      <w:bookmarkEnd w:id="86"/>
    </w:p>
    <w:p w14:paraId="627827EF" w14:textId="5D47CF87" w:rsidR="00366F96" w:rsidRDefault="00366F96" w:rsidP="00463037">
      <w:pPr>
        <w:rPr>
          <w:rFonts w:ascii="David" w:hAnsi="David"/>
          <w:sz w:val="24"/>
          <w:rtl/>
        </w:rPr>
      </w:pPr>
      <w:r>
        <w:rPr>
          <w:rFonts w:ascii="David" w:hAnsi="David" w:hint="cs"/>
          <w:sz w:val="24"/>
          <w:rtl/>
        </w:rPr>
        <w:t xml:space="preserve">מתנה לא יוצרת קושי מבחינת דיני החוזים </w:t>
      </w:r>
      <w:r>
        <w:rPr>
          <w:rFonts w:ascii="David" w:hAnsi="David"/>
          <w:sz w:val="24"/>
          <w:rtl/>
        </w:rPr>
        <w:t>–</w:t>
      </w:r>
      <w:r>
        <w:rPr>
          <w:rFonts w:ascii="David" w:hAnsi="David" w:hint="cs"/>
          <w:sz w:val="24"/>
          <w:rtl/>
        </w:rPr>
        <w:t xml:space="preserve"> הקושי נוצר רק מהתחייבות למתנה עתידית. ההתחייבות לתת מתנה היא חוזה ללא תמורה (להבדיל ממתן מתנה). השוני הוא שהענקת מתנה לא טעונה בחוזה.</w:t>
      </w:r>
    </w:p>
    <w:p w14:paraId="333553A0" w14:textId="24AF8B62" w:rsidR="00366F96" w:rsidRDefault="00366F96" w:rsidP="00463037">
      <w:pPr>
        <w:rPr>
          <w:rFonts w:ascii="David" w:hAnsi="David"/>
          <w:sz w:val="24"/>
          <w:rtl/>
        </w:rPr>
      </w:pPr>
      <w:r>
        <w:rPr>
          <w:rFonts w:ascii="David" w:hAnsi="David" w:hint="cs"/>
          <w:sz w:val="24"/>
          <w:rtl/>
        </w:rPr>
        <w:t xml:space="preserve">כדי שהתחייבות למתנה תהיה אכיפה </w:t>
      </w:r>
      <w:r w:rsidRPr="00355621">
        <w:rPr>
          <w:rFonts w:ascii="David" w:hAnsi="David"/>
          <w:sz w:val="24"/>
          <w:rtl/>
        </w:rPr>
        <w:t>–</w:t>
      </w:r>
      <w:r w:rsidRPr="00355621">
        <w:rPr>
          <w:rFonts w:ascii="David" w:hAnsi="David" w:hint="cs"/>
          <w:sz w:val="24"/>
          <w:rtl/>
        </w:rPr>
        <w:t xml:space="preserve"> צריך להתגבר על דרישת התמורה </w:t>
      </w:r>
      <w:r w:rsidR="00355621" w:rsidRPr="00355621">
        <w:rPr>
          <w:rFonts w:ascii="David" w:hAnsi="David" w:hint="cs"/>
          <w:sz w:val="24"/>
          <w:rtl/>
        </w:rPr>
        <w:t>במשפט האנגלו אמריקאי. בדין הישראלי התמורה היא לא מחסום</w:t>
      </w:r>
      <w:r w:rsidR="00355621">
        <w:rPr>
          <w:rFonts w:ascii="David" w:hAnsi="David" w:hint="cs"/>
          <w:sz w:val="24"/>
          <w:rtl/>
        </w:rPr>
        <w:t xml:space="preserve"> בפני קיומו של חוזה ולכן הדרישה של התמורה היא מהותית </w:t>
      </w:r>
      <w:r w:rsidR="00355621">
        <w:rPr>
          <w:rFonts w:ascii="David" w:hAnsi="David"/>
          <w:sz w:val="24"/>
          <w:rtl/>
        </w:rPr>
        <w:t>–</w:t>
      </w:r>
      <w:r w:rsidR="00355621">
        <w:rPr>
          <w:rFonts w:ascii="David" w:hAnsi="David" w:hint="cs"/>
          <w:sz w:val="24"/>
          <w:rtl/>
        </w:rPr>
        <w:t xml:space="preserve"> היא לא קונסטרוקטיבית לקיום החוזה ואינה דרישה לקיומו אלא יש לה משמעות לסיווג החוזה. חוזה ללא תמורה יהיה חוזה שיחולו עליו דינים שונים, ולתמורה יש נפקות שונה בדין הישראלי</w:t>
      </w:r>
      <w:r w:rsidRPr="00355621">
        <w:rPr>
          <w:rFonts w:ascii="David" w:hAnsi="David" w:hint="cs"/>
          <w:sz w:val="24"/>
          <w:rtl/>
        </w:rPr>
        <w:t>.</w:t>
      </w:r>
    </w:p>
    <w:p w14:paraId="7D82F69B" w14:textId="270547E6" w:rsidR="00355621" w:rsidRPr="00355621" w:rsidRDefault="00355621" w:rsidP="00463037">
      <w:pPr>
        <w:rPr>
          <w:rFonts w:ascii="David" w:hAnsi="David"/>
          <w:sz w:val="24"/>
          <w:rtl/>
        </w:rPr>
      </w:pPr>
      <w:r>
        <w:rPr>
          <w:rFonts w:ascii="David" w:hAnsi="David" w:hint="cs"/>
          <w:sz w:val="24"/>
          <w:rtl/>
        </w:rPr>
        <w:t xml:space="preserve">ההכרה במתנה מחייבת הגנה על נותן המתנה. ההתחייבות היא לא מלאה ונותן המתנה יכול לחזור בו. במובן הזה יש בדין הישראלי דרישת תמורה- שהופכת את החוזה לכזה שלא ניתן לחזור בו מההתחייבויות. </w:t>
      </w:r>
    </w:p>
    <w:p w14:paraId="4E2A0F73" w14:textId="67D80340" w:rsidR="00366F96" w:rsidRDefault="00366F96" w:rsidP="00463037">
      <w:pPr>
        <w:rPr>
          <w:rFonts w:ascii="David" w:hAnsi="David"/>
          <w:sz w:val="24"/>
          <w:rtl/>
        </w:rPr>
      </w:pPr>
      <w:r>
        <w:rPr>
          <w:rFonts w:ascii="David" w:hAnsi="David" w:hint="cs"/>
          <w:sz w:val="24"/>
          <w:rtl/>
        </w:rPr>
        <w:t xml:space="preserve">הפתרון בדין הישראלי כפול </w:t>
      </w:r>
      <w:r>
        <w:rPr>
          <w:rFonts w:ascii="David" w:hAnsi="David"/>
          <w:sz w:val="24"/>
          <w:rtl/>
        </w:rPr>
        <w:t>–</w:t>
      </w:r>
      <w:r>
        <w:rPr>
          <w:rFonts w:ascii="David" w:hAnsi="David" w:hint="cs"/>
          <w:sz w:val="24"/>
          <w:rtl/>
        </w:rPr>
        <w:t xml:space="preserve"> הכרה בחוזה מתנה, ודרישת תמורה מהותית כדי לא להיכנס לגדרו של חוק המתנה.</w:t>
      </w:r>
    </w:p>
    <w:p w14:paraId="6501AD40" w14:textId="589EB8C2" w:rsidR="00366F96" w:rsidRDefault="00366F96" w:rsidP="00463037">
      <w:pPr>
        <w:rPr>
          <w:rFonts w:ascii="David" w:hAnsi="David"/>
          <w:sz w:val="24"/>
          <w:rtl/>
        </w:rPr>
      </w:pPr>
      <w:r>
        <w:rPr>
          <w:rFonts w:ascii="David" w:hAnsi="David" w:hint="cs"/>
          <w:sz w:val="24"/>
          <w:rtl/>
        </w:rPr>
        <w:t>חוק המתנה יוצר זכות חזרה של נותן המתנה</w:t>
      </w:r>
      <w:r w:rsidR="00DF53FC">
        <w:rPr>
          <w:rFonts w:ascii="David" w:hAnsi="David" w:hint="cs"/>
          <w:sz w:val="24"/>
          <w:rtl/>
        </w:rPr>
        <w:t xml:space="preserve"> </w:t>
      </w:r>
      <w:r w:rsidR="00DF53FC">
        <w:rPr>
          <w:rFonts w:ascii="David" w:hAnsi="David"/>
          <w:sz w:val="24"/>
          <w:rtl/>
        </w:rPr>
        <w:t>–</w:t>
      </w:r>
      <w:r w:rsidR="00DF53FC">
        <w:rPr>
          <w:rFonts w:ascii="David" w:hAnsi="David" w:hint="cs"/>
          <w:sz w:val="24"/>
          <w:rtl/>
        </w:rPr>
        <w:t xml:space="preserve"> בתנאים מסוימים. ההתחייבות היא לא מלאה.</w:t>
      </w:r>
    </w:p>
    <w:p w14:paraId="5C22CE81" w14:textId="6CD78FAB" w:rsidR="00DF53FC" w:rsidRDefault="00DF53FC" w:rsidP="00463037">
      <w:pPr>
        <w:rPr>
          <w:rFonts w:ascii="David" w:hAnsi="David"/>
          <w:sz w:val="24"/>
          <w:rtl/>
        </w:rPr>
      </w:pPr>
      <w:r w:rsidRPr="00355621">
        <w:rPr>
          <w:rFonts w:ascii="David" w:hAnsi="David" w:hint="cs"/>
          <w:b/>
          <w:bCs/>
          <w:sz w:val="24"/>
          <w:rtl/>
        </w:rPr>
        <w:t>ס' 4 לחוק המתנ</w:t>
      </w:r>
      <w:r w:rsidR="00355621">
        <w:rPr>
          <w:rFonts w:ascii="David" w:hAnsi="David" w:hint="cs"/>
          <w:b/>
          <w:bCs/>
          <w:sz w:val="24"/>
          <w:rtl/>
        </w:rPr>
        <w:t>ה</w:t>
      </w:r>
      <w:r w:rsidRPr="00DF53FC">
        <w:rPr>
          <w:rFonts w:ascii="David" w:hAnsi="David"/>
          <w:sz w:val="24"/>
        </w:rPr>
        <w:t xml:space="preserve"> </w:t>
      </w:r>
      <w:r w:rsidRPr="00DF53FC">
        <w:rPr>
          <w:rStyle w:val="big-number"/>
          <w:rFonts w:ascii="David" w:hAnsi="David"/>
          <w:color w:val="000000"/>
          <w:sz w:val="24"/>
        </w:rPr>
        <w:t> </w:t>
      </w:r>
      <w:r w:rsidRPr="00DF53FC">
        <w:rPr>
          <w:rStyle w:val="default"/>
          <w:rFonts w:ascii="David" w:hAnsi="David"/>
          <w:color w:val="000000"/>
          <w:sz w:val="24"/>
          <w:rtl/>
        </w:rPr>
        <w:t xml:space="preserve">מתנה יכול </w:t>
      </w:r>
      <w:r w:rsidRPr="00355621">
        <w:rPr>
          <w:rStyle w:val="default"/>
          <w:rFonts w:ascii="David" w:hAnsi="David"/>
          <w:b/>
          <w:bCs/>
          <w:color w:val="000000"/>
          <w:sz w:val="24"/>
          <w:rtl/>
        </w:rPr>
        <w:t>שתהיה על תנאי ויכול שתחייב את המקבל לעשות מעשה בדבר-המתנה או להימנע מעשותו</w:t>
      </w:r>
      <w:r w:rsidRPr="00DF53FC">
        <w:rPr>
          <w:rStyle w:val="default"/>
          <w:rFonts w:ascii="David" w:hAnsi="David"/>
          <w:color w:val="000000"/>
          <w:sz w:val="24"/>
          <w:rtl/>
        </w:rPr>
        <w:t>; נותן המתנה רשאי לדרוש מהמקבל את מילוי החיוב, ורשאי לדרוש זאת מי שהחיוב הוא לזכותו, ואם היה בדבר ענין לציבור - היועץ המשפטי לממשלה או בא כוחו</w:t>
      </w:r>
      <w:r w:rsidRPr="00DF53FC">
        <w:rPr>
          <w:rStyle w:val="default"/>
          <w:rFonts w:ascii="David" w:hAnsi="David"/>
          <w:color w:val="000000"/>
          <w:sz w:val="24"/>
        </w:rPr>
        <w:t>.</w:t>
      </w:r>
    </w:p>
    <w:p w14:paraId="63C39F46" w14:textId="271BDCEF" w:rsidR="00DF53FC" w:rsidRDefault="00DF53FC" w:rsidP="00355621">
      <w:pPr>
        <w:pStyle w:val="3"/>
        <w:rPr>
          <w:rtl/>
        </w:rPr>
      </w:pPr>
      <w:bookmarkStart w:id="87" w:name="_Toc92877867"/>
      <w:r>
        <w:rPr>
          <w:rFonts w:hint="cs"/>
          <w:rtl/>
        </w:rPr>
        <w:t>תנאים וחיובים בחוזה מתנה</w:t>
      </w:r>
      <w:bookmarkEnd w:id="87"/>
    </w:p>
    <w:p w14:paraId="5841F09C" w14:textId="74B8773F" w:rsidR="00DF53FC" w:rsidRPr="00DF53FC" w:rsidRDefault="00DF53FC" w:rsidP="00463037">
      <w:pPr>
        <w:rPr>
          <w:rFonts w:ascii="David" w:hAnsi="David"/>
          <w:sz w:val="24"/>
          <w:u w:val="single"/>
        </w:rPr>
      </w:pPr>
      <w:r w:rsidRPr="00DF53FC">
        <w:rPr>
          <w:rFonts w:ascii="David" w:hAnsi="David" w:hint="cs"/>
          <w:sz w:val="24"/>
          <w:u w:val="single"/>
          <w:rtl/>
        </w:rPr>
        <w:t>ההבדל בין תנאי וחיוב בחוזה מתנה:</w:t>
      </w:r>
    </w:p>
    <w:p w14:paraId="11386519" w14:textId="37E2B490" w:rsidR="00DF53FC" w:rsidRDefault="00DF53FC" w:rsidP="00463037">
      <w:pPr>
        <w:rPr>
          <w:rFonts w:ascii="David" w:hAnsi="David"/>
          <w:sz w:val="24"/>
          <w:rtl/>
        </w:rPr>
      </w:pPr>
      <w:r>
        <w:rPr>
          <w:rFonts w:ascii="David" w:hAnsi="David" w:hint="cs"/>
          <w:sz w:val="24"/>
        </w:rPr>
        <w:t xml:space="preserve"> </w:t>
      </w:r>
      <w:r w:rsidRPr="00355621">
        <w:rPr>
          <w:rFonts w:ascii="David" w:hAnsi="David" w:hint="cs"/>
          <w:b/>
          <w:bCs/>
          <w:sz w:val="24"/>
          <w:highlight w:val="cyan"/>
          <w:rtl/>
        </w:rPr>
        <w:t>ברקוביץ נ' קלימר</w:t>
      </w:r>
      <w:r>
        <w:rPr>
          <w:rFonts w:ascii="David" w:hAnsi="David" w:hint="cs"/>
          <w:sz w:val="24"/>
          <w:rtl/>
        </w:rPr>
        <w:t xml:space="preserve"> (מכירת דירה</w:t>
      </w:r>
      <w:r w:rsidR="00D5762C">
        <w:rPr>
          <w:rFonts w:ascii="David" w:hAnsi="David" w:hint="cs"/>
          <w:sz w:val="24"/>
          <w:rtl/>
        </w:rPr>
        <w:t xml:space="preserve"> לטובת קניית דירה לבת שלה ובעלה</w:t>
      </w:r>
      <w:r>
        <w:rPr>
          <w:rFonts w:ascii="David" w:hAnsi="David" w:hint="cs"/>
          <w:sz w:val="24"/>
          <w:rtl/>
        </w:rPr>
        <w:t xml:space="preserve">, הילדה חלתה בסרטן, נפטרה והבעל לא רצה שהאמא תגור איתם). </w:t>
      </w:r>
    </w:p>
    <w:p w14:paraId="0E79381D" w14:textId="36FE50F3" w:rsidR="00DF53FC" w:rsidRPr="00355621" w:rsidRDefault="00DF53FC" w:rsidP="00463037">
      <w:pPr>
        <w:rPr>
          <w:rFonts w:ascii="David" w:hAnsi="David"/>
          <w:b/>
          <w:bCs/>
          <w:sz w:val="24"/>
          <w:rtl/>
        </w:rPr>
      </w:pPr>
      <w:r w:rsidRPr="00355621">
        <w:rPr>
          <w:rFonts w:ascii="David" w:hAnsi="David" w:hint="cs"/>
          <w:b/>
          <w:bCs/>
          <w:sz w:val="24"/>
          <w:rtl/>
        </w:rPr>
        <w:t>מדוע נקבע שזו מתנה על תנאי ולא מתנה בחיוב?</w:t>
      </w:r>
      <w:r w:rsidRPr="00355621">
        <w:rPr>
          <w:rFonts w:ascii="David" w:hAnsi="David" w:hint="cs"/>
          <w:b/>
          <w:bCs/>
          <w:sz w:val="24"/>
        </w:rPr>
        <w:t xml:space="preserve"> </w:t>
      </w:r>
      <w:r w:rsidR="00B721C9" w:rsidRPr="00355621">
        <w:rPr>
          <w:rFonts w:ascii="David" w:hAnsi="David"/>
          <w:b/>
          <w:bCs/>
          <w:sz w:val="24"/>
          <w:rtl/>
        </w:rPr>
        <w:t>–</w:t>
      </w:r>
      <w:r w:rsidRPr="00355621">
        <w:rPr>
          <w:rFonts w:ascii="David" w:hAnsi="David" w:hint="cs"/>
          <w:b/>
          <w:bCs/>
          <w:sz w:val="24"/>
          <w:rtl/>
        </w:rPr>
        <w:t xml:space="preserve"> </w:t>
      </w:r>
    </w:p>
    <w:p w14:paraId="76C2EF3D" w14:textId="190EACC3" w:rsidR="00B721C9" w:rsidRDefault="00B721C9" w:rsidP="00463037">
      <w:pPr>
        <w:rPr>
          <w:rFonts w:ascii="David" w:hAnsi="David"/>
          <w:sz w:val="24"/>
          <w:rtl/>
        </w:rPr>
      </w:pPr>
      <w:r>
        <w:rPr>
          <w:rFonts w:ascii="David" w:hAnsi="David" w:hint="cs"/>
          <w:sz w:val="24"/>
          <w:rtl/>
        </w:rPr>
        <w:t>כדי שתמורה תיחשב היא צריכה להיות תמורה מהותית ולכן מדובר כאן בחוזה מתנה מאחר והסכום שהיא נתנה גבוהה יותר מההסכם (השכירות בחדר אחד), היא קיבלה תמורה לא מהותית ולכן מדובר בחוזה מתנה לפי הדין הישראלי.</w:t>
      </w:r>
    </w:p>
    <w:p w14:paraId="630666E4" w14:textId="7EE74D21" w:rsidR="00B721C9" w:rsidRDefault="00B721C9" w:rsidP="00463037">
      <w:pPr>
        <w:rPr>
          <w:rFonts w:ascii="David" w:hAnsi="David"/>
          <w:sz w:val="24"/>
          <w:rtl/>
        </w:rPr>
      </w:pPr>
      <w:r w:rsidRPr="00355621">
        <w:rPr>
          <w:rFonts w:ascii="David" w:hAnsi="David" w:hint="cs"/>
          <w:b/>
          <w:bCs/>
          <w:sz w:val="24"/>
          <w:rtl/>
        </w:rPr>
        <w:t>מה קורה אם בטל התנאי של חוזה המתנה?</w:t>
      </w:r>
      <w:r>
        <w:rPr>
          <w:rFonts w:ascii="David" w:hAnsi="David" w:hint="cs"/>
          <w:sz w:val="24"/>
          <w:rtl/>
        </w:rPr>
        <w:t xml:space="preserve"> (התגוררות בדירה החדשה) </w:t>
      </w:r>
      <w:r>
        <w:rPr>
          <w:rFonts w:ascii="David" w:hAnsi="David"/>
          <w:sz w:val="24"/>
          <w:rtl/>
        </w:rPr>
        <w:t>–</w:t>
      </w:r>
      <w:r>
        <w:rPr>
          <w:rFonts w:ascii="David" w:hAnsi="David" w:hint="cs"/>
          <w:sz w:val="24"/>
          <w:rtl/>
        </w:rPr>
        <w:t xml:space="preserve"> יש השבה הדדית כדי למנוע עשיית עושר </w:t>
      </w:r>
      <w:r>
        <w:rPr>
          <w:rFonts w:ascii="David" w:hAnsi="David"/>
          <w:sz w:val="24"/>
          <w:rtl/>
        </w:rPr>
        <w:t>–</w:t>
      </w:r>
      <w:r>
        <w:rPr>
          <w:rFonts w:ascii="David" w:hAnsi="David" w:hint="cs"/>
          <w:sz w:val="24"/>
          <w:rtl/>
        </w:rPr>
        <w:t xml:space="preserve"> כל צד משיב את מה שהוא הרוויח. </w:t>
      </w:r>
    </w:p>
    <w:p w14:paraId="0A86F71C" w14:textId="77777777" w:rsidR="00355621" w:rsidRDefault="00355621" w:rsidP="00463037">
      <w:pPr>
        <w:rPr>
          <w:rFonts w:ascii="David" w:hAnsi="David"/>
          <w:sz w:val="24"/>
          <w:rtl/>
        </w:rPr>
      </w:pPr>
    </w:p>
    <w:p w14:paraId="3C98D7DE" w14:textId="2D9E7EB5" w:rsidR="00B721C9" w:rsidRPr="00355621" w:rsidRDefault="008B6E45" w:rsidP="00463037">
      <w:pPr>
        <w:rPr>
          <w:rFonts w:ascii="David" w:hAnsi="David"/>
          <w:b/>
          <w:bCs/>
          <w:sz w:val="24"/>
          <w:u w:val="single"/>
          <w:rtl/>
        </w:rPr>
      </w:pPr>
      <w:r w:rsidRPr="00355621">
        <w:rPr>
          <w:rFonts w:ascii="David" w:hAnsi="David" w:hint="cs"/>
          <w:b/>
          <w:bCs/>
          <w:sz w:val="24"/>
          <w:u w:val="single"/>
          <w:rtl/>
        </w:rPr>
        <w:lastRenderedPageBreak/>
        <w:t xml:space="preserve">התחייבות לתת מתנה </w:t>
      </w:r>
      <w:r w:rsidRPr="00355621">
        <w:rPr>
          <w:rFonts w:ascii="David" w:hAnsi="David"/>
          <w:b/>
          <w:bCs/>
          <w:sz w:val="24"/>
          <w:u w:val="single"/>
          <w:rtl/>
        </w:rPr>
        <w:t>–</w:t>
      </w:r>
      <w:r w:rsidRPr="00355621">
        <w:rPr>
          <w:rFonts w:ascii="David" w:hAnsi="David" w:hint="cs"/>
          <w:b/>
          <w:bCs/>
          <w:sz w:val="24"/>
          <w:u w:val="single"/>
          <w:rtl/>
        </w:rPr>
        <w:t xml:space="preserve"> ס' 5 לחוק המתנה:</w:t>
      </w:r>
    </w:p>
    <w:p w14:paraId="1B112AD8" w14:textId="7CA55DE8" w:rsidR="008B6E45" w:rsidRPr="008B6E45" w:rsidRDefault="008B6E45" w:rsidP="005F55FA">
      <w:pPr>
        <w:pStyle w:val="a5"/>
        <w:numPr>
          <w:ilvl w:val="0"/>
          <w:numId w:val="26"/>
        </w:numPr>
        <w:spacing w:before="72" w:after="0" w:line="240" w:lineRule="auto"/>
        <w:ind w:right="1134"/>
        <w:rPr>
          <w:rFonts w:ascii="David" w:eastAsia="Times New Roman" w:hAnsi="David"/>
          <w:color w:val="000000"/>
          <w:sz w:val="24"/>
          <w:rtl/>
        </w:rPr>
      </w:pPr>
      <w:r w:rsidRPr="008B6E45">
        <w:rPr>
          <w:rFonts w:ascii="David" w:eastAsia="Times New Roman" w:hAnsi="David"/>
          <w:color w:val="000000"/>
          <w:sz w:val="24"/>
          <w:rtl/>
        </w:rPr>
        <w:t>התחייבות לתת מתנה בעתיד טעונה מסמך בכתב.</w:t>
      </w:r>
    </w:p>
    <w:p w14:paraId="1D40F7F7" w14:textId="02E132F7" w:rsidR="008B6E45" w:rsidRPr="00D5762C" w:rsidRDefault="008B6E45" w:rsidP="005F55FA">
      <w:pPr>
        <w:pStyle w:val="a5"/>
        <w:numPr>
          <w:ilvl w:val="0"/>
          <w:numId w:val="26"/>
        </w:numPr>
        <w:spacing w:before="72" w:after="0" w:line="240" w:lineRule="auto"/>
        <w:ind w:right="1134"/>
        <w:rPr>
          <w:rFonts w:ascii="David" w:eastAsia="Times New Roman" w:hAnsi="David"/>
          <w:b/>
          <w:bCs/>
          <w:color w:val="000000"/>
          <w:sz w:val="24"/>
        </w:rPr>
      </w:pPr>
      <w:r w:rsidRPr="008B6E45">
        <w:rPr>
          <w:rFonts w:ascii="David" w:eastAsia="Times New Roman" w:hAnsi="David"/>
          <w:color w:val="000000"/>
          <w:sz w:val="24"/>
          <w:rtl/>
        </w:rPr>
        <w:t xml:space="preserve"> כל עוד מקבל המתנה לא שינה את מצבו בהסתמך על ההתחייבות, רשאי הנותן לחזור בו ממנה, </w:t>
      </w:r>
      <w:r w:rsidRPr="00D5762C">
        <w:rPr>
          <w:rFonts w:ascii="David" w:eastAsia="Times New Roman" w:hAnsi="David"/>
          <w:b/>
          <w:bCs/>
          <w:color w:val="000000"/>
          <w:sz w:val="24"/>
          <w:rtl/>
        </w:rPr>
        <w:t>זולת אם ויתר בכתב על רשות זו.</w:t>
      </w:r>
    </w:p>
    <w:p w14:paraId="146CE4CE" w14:textId="2C782ED0" w:rsidR="008B6E45" w:rsidRDefault="008B6E45" w:rsidP="005F55FA">
      <w:pPr>
        <w:pStyle w:val="a5"/>
        <w:numPr>
          <w:ilvl w:val="0"/>
          <w:numId w:val="26"/>
        </w:numPr>
        <w:spacing w:before="72" w:after="0" w:line="240" w:lineRule="auto"/>
        <w:ind w:right="1134"/>
        <w:rPr>
          <w:rFonts w:ascii="David" w:eastAsia="Times New Roman" w:hAnsi="David"/>
          <w:color w:val="000000"/>
          <w:sz w:val="24"/>
        </w:rPr>
      </w:pPr>
      <w:r w:rsidRPr="008B6E45">
        <w:rPr>
          <w:rFonts w:ascii="David" w:hAnsi="David"/>
          <w:color w:val="000000"/>
          <w:sz w:val="24"/>
          <w:rtl/>
        </w:rPr>
        <w:t xml:space="preserve">מלבד האמור בסעיף קטן (ב), </w:t>
      </w:r>
      <w:r w:rsidRPr="00D5762C">
        <w:rPr>
          <w:rFonts w:ascii="David" w:hAnsi="David"/>
          <w:b/>
          <w:bCs/>
          <w:color w:val="000000"/>
          <w:sz w:val="24"/>
          <w:rtl/>
        </w:rPr>
        <w:t>רשאי הנותן לחזור בו מהתחייבותו אם הי</w:t>
      </w:r>
      <w:r w:rsidR="00D503A9" w:rsidRPr="00D5762C">
        <w:rPr>
          <w:rFonts w:ascii="David" w:hAnsi="David" w:hint="cs"/>
          <w:b/>
          <w:bCs/>
          <w:color w:val="000000"/>
          <w:sz w:val="24"/>
          <w:rtl/>
        </w:rPr>
        <w:t>י</w:t>
      </w:r>
      <w:r w:rsidRPr="00D5762C">
        <w:rPr>
          <w:rFonts w:ascii="David" w:hAnsi="David"/>
          <w:b/>
          <w:bCs/>
          <w:color w:val="000000"/>
          <w:sz w:val="24"/>
          <w:rtl/>
        </w:rPr>
        <w:t>תה החזרה מוצדקת בהתנהגות מחפירה של מקבל המתנה</w:t>
      </w:r>
      <w:r w:rsidRPr="008B6E45">
        <w:rPr>
          <w:rFonts w:ascii="David" w:hAnsi="David"/>
          <w:color w:val="000000"/>
          <w:sz w:val="24"/>
          <w:rtl/>
        </w:rPr>
        <w:t xml:space="preserve"> כלפי הנותן או כלפי בן-משפחתו או בהרעה ניכרת שחלה במצבו הכלכלי של הנותן</w:t>
      </w:r>
      <w:r w:rsidRPr="008B6E45">
        <w:rPr>
          <w:rFonts w:ascii="David" w:hAnsi="David"/>
          <w:color w:val="000000"/>
          <w:sz w:val="24"/>
        </w:rPr>
        <w:t>.</w:t>
      </w:r>
    </w:p>
    <w:p w14:paraId="0BF46A68" w14:textId="77777777" w:rsidR="00D503A9" w:rsidRPr="008B6E45" w:rsidRDefault="00D503A9" w:rsidP="00D503A9">
      <w:pPr>
        <w:pStyle w:val="a5"/>
        <w:spacing w:before="72" w:after="0" w:line="240" w:lineRule="auto"/>
        <w:ind w:left="730" w:right="1134"/>
        <w:jc w:val="both"/>
        <w:rPr>
          <w:rFonts w:ascii="David" w:eastAsia="Times New Roman" w:hAnsi="David"/>
          <w:color w:val="000000"/>
          <w:sz w:val="24"/>
          <w:rtl/>
        </w:rPr>
      </w:pPr>
    </w:p>
    <w:p w14:paraId="346FC151" w14:textId="19A8B629" w:rsidR="008B6E45" w:rsidRDefault="00D503A9" w:rsidP="00463037">
      <w:pPr>
        <w:rPr>
          <w:rFonts w:ascii="David" w:hAnsi="David"/>
          <w:sz w:val="24"/>
          <w:rtl/>
        </w:rPr>
      </w:pPr>
      <w:r>
        <w:rPr>
          <w:rFonts w:ascii="David" w:hAnsi="David" w:hint="cs"/>
          <w:sz w:val="24"/>
          <w:rtl/>
        </w:rPr>
        <w:t xml:space="preserve">מוסר המתנה יכל להתחייב לא לחזור בו. אף לפי 5ג הוא רשאי לחזור בו אם הייתה החזרה מוצדקת. </w:t>
      </w:r>
    </w:p>
    <w:p w14:paraId="7860F924" w14:textId="1DE20785" w:rsidR="00D503A9" w:rsidRDefault="00D503A9" w:rsidP="00463037">
      <w:pPr>
        <w:rPr>
          <w:rFonts w:ascii="David" w:hAnsi="David"/>
          <w:sz w:val="24"/>
          <w:rtl/>
        </w:rPr>
      </w:pPr>
      <w:r>
        <w:rPr>
          <w:rFonts w:ascii="David" w:hAnsi="David" w:hint="cs"/>
          <w:sz w:val="24"/>
          <w:rtl/>
        </w:rPr>
        <w:t xml:space="preserve">בתנאים מסוימות זכות החזרה מהמתנה היא קוגנטית. </w:t>
      </w:r>
    </w:p>
    <w:p w14:paraId="03472C0C" w14:textId="06D2695B" w:rsidR="00D503A9" w:rsidRDefault="00D503A9" w:rsidP="00463037">
      <w:pPr>
        <w:rPr>
          <w:rFonts w:ascii="David" w:hAnsi="David"/>
          <w:b/>
          <w:bCs/>
          <w:sz w:val="24"/>
          <w:rtl/>
        </w:rPr>
      </w:pPr>
      <w:r w:rsidRPr="00D5762C">
        <w:rPr>
          <w:rFonts w:ascii="David" w:hAnsi="David" w:hint="cs"/>
          <w:b/>
          <w:bCs/>
          <w:sz w:val="24"/>
          <w:highlight w:val="cyan"/>
          <w:rtl/>
        </w:rPr>
        <w:t>ויסר נ' שביט</w:t>
      </w:r>
      <w:r w:rsidRPr="00D503A9">
        <w:rPr>
          <w:rFonts w:ascii="David" w:hAnsi="David" w:hint="cs"/>
          <w:b/>
          <w:bCs/>
          <w:sz w:val="24"/>
          <w:rtl/>
        </w:rPr>
        <w:t xml:space="preserve"> </w:t>
      </w:r>
      <w:r w:rsidRPr="00D503A9">
        <w:rPr>
          <w:rFonts w:ascii="David" w:hAnsi="David"/>
          <w:b/>
          <w:bCs/>
          <w:sz w:val="24"/>
          <w:rtl/>
        </w:rPr>
        <w:t>–</w:t>
      </w:r>
      <w:r w:rsidRPr="00D503A9">
        <w:rPr>
          <w:rFonts w:ascii="David" w:hAnsi="David" w:hint="cs"/>
          <w:b/>
          <w:bCs/>
          <w:sz w:val="24"/>
          <w:rtl/>
        </w:rPr>
        <w:t xml:space="preserve"> התנהגות מוצדקת לחזרה מהמתנה</w:t>
      </w:r>
    </w:p>
    <w:p w14:paraId="727B6C50" w14:textId="40325FDE" w:rsidR="00D503A9" w:rsidRDefault="00D503A9" w:rsidP="00D503A9">
      <w:pPr>
        <w:rPr>
          <w:rFonts w:ascii="David" w:hAnsi="David"/>
          <w:b/>
          <w:sz w:val="24"/>
          <w:rtl/>
        </w:rPr>
      </w:pPr>
      <w:r w:rsidRPr="00D503A9">
        <w:rPr>
          <w:rFonts w:ascii="David" w:hAnsi="David" w:hint="cs"/>
          <w:b/>
          <w:sz w:val="24"/>
          <w:rtl/>
        </w:rPr>
        <w:t>המשיבים הסכימו להרחבת דירת המערערים על חשבון השטח המשותף, לא עשו כלום עם ההתחייבות, המצב בין השכנים הדרדר, הוגשה תביעה למחוזי לאכיפת ההסכם, המחוזי דחה ומכאן הערעור.</w:t>
      </w:r>
      <w:r>
        <w:rPr>
          <w:rFonts w:ascii="David" w:hAnsi="David" w:hint="cs"/>
          <w:b/>
          <w:sz w:val="24"/>
          <w:rtl/>
        </w:rPr>
        <w:t xml:space="preserve"> הייתה התחייבות לא לחזור ממתן המתנה.</w:t>
      </w:r>
    </w:p>
    <w:p w14:paraId="67949486" w14:textId="79D96E0C" w:rsidR="00D503A9" w:rsidRDefault="00D503A9" w:rsidP="00D503A9">
      <w:pPr>
        <w:rPr>
          <w:rFonts w:ascii="David" w:hAnsi="David"/>
          <w:b/>
          <w:sz w:val="24"/>
          <w:rtl/>
        </w:rPr>
      </w:pPr>
      <w:r w:rsidRPr="00D5762C">
        <w:rPr>
          <w:rFonts w:ascii="David" w:hAnsi="David" w:hint="cs"/>
          <w:bCs/>
          <w:sz w:val="24"/>
          <w:rtl/>
        </w:rPr>
        <w:t>העמדה של לוין</w:t>
      </w:r>
      <w:r>
        <w:rPr>
          <w:rFonts w:ascii="David" w:hAnsi="David" w:hint="cs"/>
          <w:b/>
          <w:sz w:val="24"/>
          <w:rtl/>
        </w:rPr>
        <w:t xml:space="preserve"> -  דעת מיעוט </w:t>
      </w:r>
      <w:r>
        <w:rPr>
          <w:rFonts w:ascii="David" w:hAnsi="David"/>
          <w:b/>
          <w:sz w:val="24"/>
          <w:rtl/>
        </w:rPr>
        <w:t>–</w:t>
      </w:r>
      <w:r>
        <w:rPr>
          <w:rFonts w:ascii="David" w:hAnsi="David" w:hint="cs"/>
          <w:b/>
          <w:sz w:val="24"/>
          <w:rtl/>
        </w:rPr>
        <w:t xml:space="preserve"> לא לבטל את החוזה, פרשנות מצמצמת להתנהגות המחפירה.</w:t>
      </w:r>
    </w:p>
    <w:p w14:paraId="34A33A4E" w14:textId="37995F02" w:rsidR="00D503A9" w:rsidRDefault="00D503A9" w:rsidP="00D503A9">
      <w:pPr>
        <w:rPr>
          <w:rFonts w:ascii="David" w:hAnsi="David"/>
          <w:b/>
          <w:sz w:val="24"/>
          <w:rtl/>
        </w:rPr>
      </w:pPr>
      <w:r w:rsidRPr="00D5762C">
        <w:rPr>
          <w:rFonts w:ascii="David" w:hAnsi="David" w:hint="cs"/>
          <w:bCs/>
          <w:sz w:val="24"/>
          <w:rtl/>
        </w:rPr>
        <w:t>דורנר וטירקל</w:t>
      </w:r>
      <w:r>
        <w:rPr>
          <w:rFonts w:ascii="David" w:hAnsi="David" w:hint="cs"/>
          <w:b/>
          <w:sz w:val="24"/>
          <w:rtl/>
        </w:rPr>
        <w:t xml:space="preserve"> </w:t>
      </w:r>
      <w:r>
        <w:rPr>
          <w:rFonts w:ascii="David" w:hAnsi="David"/>
          <w:b/>
          <w:sz w:val="24"/>
          <w:rtl/>
        </w:rPr>
        <w:t>–</w:t>
      </w:r>
      <w:r>
        <w:rPr>
          <w:rFonts w:ascii="David" w:hAnsi="David" w:hint="cs"/>
          <w:b/>
          <w:sz w:val="24"/>
          <w:rtl/>
        </w:rPr>
        <w:t xml:space="preserve"> דעת רוב </w:t>
      </w:r>
      <w:r>
        <w:rPr>
          <w:rFonts w:ascii="David" w:hAnsi="David"/>
          <w:b/>
          <w:sz w:val="24"/>
          <w:rtl/>
        </w:rPr>
        <w:t>–</w:t>
      </w:r>
      <w:r>
        <w:rPr>
          <w:rFonts w:ascii="David" w:hAnsi="David" w:hint="cs"/>
          <w:b/>
          <w:sz w:val="24"/>
          <w:rtl/>
        </w:rPr>
        <w:t xml:space="preserve"> לקבל את הערעור בגלל ההתנהגות המחפירה. מאמצים גישה מרחיבה יותר למשמעות של התנהגות מחפירה.</w:t>
      </w:r>
    </w:p>
    <w:p w14:paraId="72F7E4A8" w14:textId="77777777" w:rsidR="00F9517C" w:rsidRDefault="00F9517C" w:rsidP="00D5762C">
      <w:pPr>
        <w:pStyle w:val="3"/>
        <w:rPr>
          <w:rtl/>
        </w:rPr>
      </w:pPr>
      <w:bookmarkStart w:id="88" w:name="_Toc92877868"/>
      <w:r w:rsidRPr="00F9517C">
        <w:rPr>
          <w:rFonts w:hint="cs"/>
          <w:rtl/>
        </w:rPr>
        <w:t>חזרה ממתנה</w:t>
      </w:r>
      <w:bookmarkEnd w:id="88"/>
    </w:p>
    <w:p w14:paraId="0212D1DB" w14:textId="5DBCF71B" w:rsidR="00F9517C" w:rsidRDefault="00F9517C" w:rsidP="00F9517C">
      <w:pPr>
        <w:rPr>
          <w:rFonts w:ascii="David" w:hAnsi="David"/>
          <w:b/>
          <w:sz w:val="24"/>
          <w:rtl/>
        </w:rPr>
      </w:pPr>
      <w:r>
        <w:rPr>
          <w:rFonts w:ascii="David" w:hAnsi="David" w:hint="cs"/>
          <w:b/>
          <w:sz w:val="24"/>
          <w:rtl/>
        </w:rPr>
        <w:t xml:space="preserve">הזכות קיימת </w:t>
      </w:r>
      <w:r w:rsidRPr="00D5762C">
        <w:rPr>
          <w:rFonts w:ascii="David" w:hAnsi="David" w:hint="cs"/>
          <w:bCs/>
          <w:sz w:val="24"/>
          <w:rtl/>
        </w:rPr>
        <w:t>רק עם המתנה לא הוקנתה</w:t>
      </w:r>
      <w:r>
        <w:rPr>
          <w:rFonts w:ascii="David" w:hAnsi="David" w:hint="cs"/>
          <w:b/>
          <w:sz w:val="24"/>
          <w:rtl/>
        </w:rPr>
        <w:t>. מת</w:t>
      </w:r>
      <w:r w:rsidR="00D5762C">
        <w:rPr>
          <w:rFonts w:ascii="David" w:hAnsi="David" w:hint="cs"/>
          <w:b/>
          <w:sz w:val="24"/>
          <w:rtl/>
        </w:rPr>
        <w:t>י</w:t>
      </w:r>
      <w:r>
        <w:rPr>
          <w:rFonts w:ascii="David" w:hAnsi="David" w:hint="cs"/>
          <w:b/>
          <w:sz w:val="24"/>
          <w:rtl/>
        </w:rPr>
        <w:t xml:space="preserve"> מוקנית</w:t>
      </w:r>
      <w:r w:rsidR="00D5762C">
        <w:rPr>
          <w:rFonts w:ascii="David" w:hAnsi="David" w:hint="cs"/>
          <w:b/>
          <w:sz w:val="24"/>
          <w:rtl/>
        </w:rPr>
        <w:t xml:space="preserve"> המתנה?</w:t>
      </w:r>
      <w:r>
        <w:rPr>
          <w:rFonts w:ascii="David" w:hAnsi="David" w:hint="cs"/>
          <w:b/>
          <w:sz w:val="24"/>
          <w:rtl/>
        </w:rPr>
        <w:t xml:space="preserve"> </w:t>
      </w:r>
      <w:r w:rsidR="00D5762C">
        <w:rPr>
          <w:rFonts w:ascii="David" w:hAnsi="David" w:hint="cs"/>
          <w:b/>
          <w:sz w:val="24"/>
          <w:rtl/>
        </w:rPr>
        <w:t xml:space="preserve">כשמדברים על זכויות זה הופך את זה ליותר קשה, לדוגמה, נכס מקרקעין </w:t>
      </w:r>
      <w:r w:rsidR="00D5762C">
        <w:rPr>
          <w:rFonts w:ascii="David" w:hAnsi="David"/>
          <w:b/>
          <w:sz w:val="24"/>
          <w:rtl/>
        </w:rPr>
        <w:t>–</w:t>
      </w:r>
      <w:r w:rsidR="00D5762C">
        <w:rPr>
          <w:rFonts w:ascii="David" w:hAnsi="David" w:hint="cs"/>
          <w:b/>
          <w:sz w:val="24"/>
          <w:rtl/>
        </w:rPr>
        <w:t xml:space="preserve"> המתנה מוקנית בעת הרישום והעברת הבעלות</w:t>
      </w:r>
      <w:r>
        <w:rPr>
          <w:rFonts w:ascii="David" w:hAnsi="David" w:hint="cs"/>
          <w:b/>
          <w:sz w:val="24"/>
          <w:rtl/>
        </w:rPr>
        <w:t>. אבל לפעמים לאנשים אין זכויות במקרקעין, רק זכות שתהיה להם זכות במקרקעין. דוג': קניית דירה והיא "על הנייר". הקבלן מתחייב לבנות דירה ולרשום אותה על שמכם וכרגע אין כלום. הנכס היא הזכות שירשם משהו על שמי בעתיד. העברת המסמך היא העברת הזכות.</w:t>
      </w:r>
    </w:p>
    <w:p w14:paraId="438C2490" w14:textId="5C77695C" w:rsidR="00F9517C" w:rsidRDefault="00D5762C" w:rsidP="00F9517C">
      <w:pPr>
        <w:rPr>
          <w:rFonts w:ascii="David" w:hAnsi="David"/>
          <w:b/>
          <w:sz w:val="24"/>
          <w:rtl/>
        </w:rPr>
      </w:pPr>
      <w:r>
        <w:rPr>
          <w:rFonts w:ascii="David" w:hAnsi="David" w:hint="cs"/>
          <w:b/>
          <w:sz w:val="24"/>
          <w:rtl/>
        </w:rPr>
        <w:t xml:space="preserve">כיצד מוקנית הזכות? </w:t>
      </w:r>
      <w:r w:rsidR="00F9517C">
        <w:rPr>
          <w:rFonts w:ascii="David" w:hAnsi="David" w:hint="cs"/>
          <w:b/>
          <w:sz w:val="24"/>
          <w:rtl/>
        </w:rPr>
        <w:t xml:space="preserve">אם רוצים להשלים את העברת המתנה </w:t>
      </w:r>
      <w:r w:rsidR="00F9517C">
        <w:rPr>
          <w:rFonts w:ascii="David" w:hAnsi="David"/>
          <w:b/>
          <w:sz w:val="24"/>
          <w:rtl/>
        </w:rPr>
        <w:t>–</w:t>
      </w:r>
      <w:r w:rsidR="00F9517C">
        <w:rPr>
          <w:rFonts w:ascii="David" w:hAnsi="David" w:hint="cs"/>
          <w:b/>
          <w:sz w:val="24"/>
          <w:rtl/>
        </w:rPr>
        <w:t xml:space="preserve"> </w:t>
      </w:r>
      <w:r w:rsidR="00F9517C" w:rsidRPr="00D5762C">
        <w:rPr>
          <w:rFonts w:ascii="David" w:hAnsi="David" w:hint="cs"/>
          <w:bCs/>
          <w:sz w:val="24"/>
          <w:rtl/>
        </w:rPr>
        <w:t>דרך לעשות זאת היא מסירת הזכויות בכתב ולא העברת הבעלות בנכס.</w:t>
      </w:r>
    </w:p>
    <w:p w14:paraId="3148CADC" w14:textId="340B573C" w:rsidR="00F9517C" w:rsidRDefault="00F9517C" w:rsidP="00D503A9">
      <w:pPr>
        <w:rPr>
          <w:rFonts w:ascii="David" w:hAnsi="David"/>
          <w:b/>
          <w:sz w:val="24"/>
          <w:rtl/>
        </w:rPr>
      </w:pPr>
      <w:r w:rsidRPr="00D5762C">
        <w:rPr>
          <w:rFonts w:ascii="David" w:hAnsi="David" w:hint="cs"/>
          <w:bCs/>
          <w:sz w:val="24"/>
          <w:rtl/>
        </w:rPr>
        <w:t>ס'6 לחוק המתנה:</w:t>
      </w:r>
      <w:r>
        <w:rPr>
          <w:rFonts w:ascii="David" w:hAnsi="David" w:hint="cs"/>
          <w:b/>
          <w:sz w:val="24"/>
          <w:rtl/>
        </w:rPr>
        <w:t xml:space="preserve"> </w:t>
      </w:r>
      <w:r w:rsidRPr="00F9517C">
        <w:rPr>
          <w:rFonts w:ascii="David" w:hAnsi="David"/>
          <w:b/>
          <w:sz w:val="24"/>
          <w:rtl/>
        </w:rPr>
        <w:t>בעלות בדבר-המתנה עוברת למקבל במסירת הדבר לידו, או במסירת מסמך לידו המזכה אותו לקבלו, ואם היה הדבר ברשות המקבל - בהודעת הנותן למקבל על המתנה; והכל כשאין בדין אחר הוראות מיוחדות לעני</w:t>
      </w:r>
      <w:r>
        <w:rPr>
          <w:rFonts w:ascii="David" w:hAnsi="David" w:hint="cs"/>
          <w:b/>
          <w:sz w:val="24"/>
          <w:rtl/>
        </w:rPr>
        <w:t>י</w:t>
      </w:r>
      <w:r w:rsidRPr="00F9517C">
        <w:rPr>
          <w:rFonts w:ascii="David" w:hAnsi="David"/>
          <w:b/>
          <w:sz w:val="24"/>
          <w:rtl/>
        </w:rPr>
        <w:t>ן הנדון</w:t>
      </w:r>
      <w:r w:rsidRPr="00F9517C">
        <w:rPr>
          <w:rFonts w:ascii="David" w:hAnsi="David"/>
          <w:b/>
          <w:sz w:val="24"/>
        </w:rPr>
        <w:t>.</w:t>
      </w:r>
    </w:p>
    <w:p w14:paraId="321E5890" w14:textId="6C11E7A7" w:rsidR="00F9517C" w:rsidRDefault="00F9517C" w:rsidP="00D503A9">
      <w:pPr>
        <w:rPr>
          <w:rFonts w:ascii="David" w:hAnsi="David"/>
          <w:b/>
          <w:sz w:val="24"/>
          <w:rtl/>
        </w:rPr>
      </w:pPr>
      <w:r>
        <w:rPr>
          <w:rFonts w:ascii="David" w:hAnsi="David" w:hint="cs"/>
          <w:b/>
          <w:sz w:val="24"/>
          <w:rtl/>
        </w:rPr>
        <w:t>בפסיקה (</w:t>
      </w:r>
      <w:r>
        <w:rPr>
          <w:rFonts w:ascii="David" w:hAnsi="David"/>
          <w:b/>
          <w:sz w:val="24"/>
        </w:rPr>
        <w:t>Hammer and Sid</w:t>
      </w:r>
      <w:r w:rsidR="00B30C33">
        <w:rPr>
          <w:rFonts w:ascii="David" w:hAnsi="David"/>
          <w:b/>
          <w:sz w:val="24"/>
        </w:rPr>
        <w:t>e</w:t>
      </w:r>
      <w:r>
        <w:rPr>
          <w:rFonts w:ascii="David" w:hAnsi="David"/>
          <w:b/>
          <w:sz w:val="24"/>
        </w:rPr>
        <w:t>way</w:t>
      </w:r>
      <w:r>
        <w:rPr>
          <w:rFonts w:ascii="David" w:hAnsi="David" w:hint="cs"/>
          <w:b/>
          <w:sz w:val="24"/>
        </w:rPr>
        <w:t xml:space="preserve"> </w:t>
      </w:r>
      <w:r>
        <w:rPr>
          <w:rFonts w:ascii="David" w:hAnsi="David" w:hint="cs"/>
          <w:b/>
          <w:sz w:val="24"/>
          <w:rtl/>
        </w:rPr>
        <w:t>)</w:t>
      </w:r>
      <w:r>
        <w:rPr>
          <w:rFonts w:ascii="David" w:hAnsi="David" w:hint="cs"/>
          <w:b/>
          <w:sz w:val="24"/>
        </w:rPr>
        <w:t xml:space="preserve"> </w:t>
      </w:r>
      <w:r>
        <w:rPr>
          <w:rFonts w:ascii="David" w:hAnsi="David" w:hint="cs"/>
          <w:b/>
          <w:sz w:val="24"/>
          <w:rtl/>
        </w:rPr>
        <w:t xml:space="preserve"> הקושי נוצר כשנותן המתנה הולך לעולמו והיורשם מתחבטים אם הם יכולים להתחמק מהמתנה. במצבים אלה הדין הישראלי דומה לאנגלי והאמריקאי </w:t>
      </w:r>
      <w:r w:rsidR="00B30C33">
        <w:rPr>
          <w:rFonts w:ascii="David" w:hAnsi="David"/>
          <w:b/>
          <w:sz w:val="24"/>
          <w:rtl/>
        </w:rPr>
        <w:t>–</w:t>
      </w:r>
      <w:r>
        <w:rPr>
          <w:rFonts w:ascii="David" w:hAnsi="David" w:hint="cs"/>
          <w:b/>
          <w:sz w:val="24"/>
          <w:rtl/>
        </w:rPr>
        <w:t xml:space="preserve"> </w:t>
      </w:r>
      <w:r w:rsidR="00B30C33">
        <w:rPr>
          <w:rFonts w:ascii="David" w:hAnsi="David" w:hint="cs"/>
          <w:b/>
          <w:sz w:val="24"/>
          <w:rtl/>
        </w:rPr>
        <w:t xml:space="preserve">לא רוצים לסכן את הרצון של אדם שמת ולכן מכירים בהתחייבות החוזית למרות שאין תמורה. בדין הישראלי, ניתנה פרשנות </w:t>
      </w:r>
      <w:r w:rsidR="00B30C33" w:rsidRPr="00B30C33">
        <w:rPr>
          <w:rFonts w:ascii="David" w:hAnsi="David" w:hint="cs"/>
          <w:bCs/>
          <w:sz w:val="24"/>
          <w:rtl/>
        </w:rPr>
        <w:t>בע"א ועד הישיבות בא"י נ' מיכאלי</w:t>
      </w:r>
      <w:r w:rsidR="00B30C33">
        <w:rPr>
          <w:rFonts w:ascii="David" w:hAnsi="David" w:hint="cs"/>
          <w:b/>
          <w:sz w:val="24"/>
          <w:rtl/>
        </w:rPr>
        <w:t xml:space="preserve"> </w:t>
      </w:r>
      <w:r w:rsidR="00B30C33">
        <w:rPr>
          <w:rFonts w:ascii="David" w:hAnsi="David"/>
          <w:b/>
          <w:sz w:val="24"/>
          <w:rtl/>
        </w:rPr>
        <w:t>–</w:t>
      </w:r>
      <w:r w:rsidR="00B30C33">
        <w:rPr>
          <w:rFonts w:ascii="David" w:hAnsi="David" w:hint="cs"/>
          <w:b/>
          <w:sz w:val="24"/>
          <w:rtl/>
        </w:rPr>
        <w:t xml:space="preserve"> ביהמ"ש העליון עוסק במצב שבו היורשים רוצים לחזור בהם מהתחייבות למתנה. הזכות קיימת לנותן המתנה אבל לא נתונה ככלל ליורשים והם אינם יכולים לחזור בהם. פרשנות ריאליסטית של הפסיקה בארה"ב מתיישבת עם הפסיקה המפורשת בארה"ב שהזכות לחזור מהמתנה היא רחבה אבל נתונה לאדם שנותן את המתנה.</w:t>
      </w:r>
    </w:p>
    <w:p w14:paraId="05F0EDD4" w14:textId="06E090BF" w:rsidR="00D5762C" w:rsidRDefault="00D5762C" w:rsidP="00D503A9">
      <w:pPr>
        <w:rPr>
          <w:rFonts w:ascii="David" w:hAnsi="David"/>
          <w:b/>
          <w:sz w:val="24"/>
          <w:rtl/>
        </w:rPr>
      </w:pPr>
    </w:p>
    <w:p w14:paraId="701DA1BC" w14:textId="14AF3EC0" w:rsidR="00D5762C" w:rsidRDefault="00D5762C" w:rsidP="00D503A9">
      <w:pPr>
        <w:rPr>
          <w:rFonts w:ascii="David" w:hAnsi="David"/>
          <w:b/>
          <w:sz w:val="24"/>
          <w:rtl/>
        </w:rPr>
      </w:pPr>
    </w:p>
    <w:p w14:paraId="2206FB7B" w14:textId="679BDD98" w:rsidR="00D5762C" w:rsidRDefault="00D5762C" w:rsidP="00D503A9">
      <w:pPr>
        <w:rPr>
          <w:rFonts w:ascii="David" w:hAnsi="David"/>
          <w:b/>
          <w:sz w:val="24"/>
          <w:rtl/>
        </w:rPr>
      </w:pPr>
    </w:p>
    <w:p w14:paraId="6190FE10" w14:textId="03D22C09" w:rsidR="00D5762C" w:rsidRDefault="00D5762C" w:rsidP="00D503A9">
      <w:pPr>
        <w:rPr>
          <w:rFonts w:ascii="David" w:hAnsi="David"/>
          <w:b/>
          <w:sz w:val="24"/>
          <w:rtl/>
        </w:rPr>
      </w:pPr>
    </w:p>
    <w:p w14:paraId="30F00D78" w14:textId="4AE75C1B" w:rsidR="00D5762C" w:rsidRDefault="00D5762C" w:rsidP="00D503A9">
      <w:pPr>
        <w:rPr>
          <w:rFonts w:ascii="David" w:hAnsi="David"/>
          <w:b/>
          <w:sz w:val="24"/>
          <w:rtl/>
        </w:rPr>
      </w:pPr>
    </w:p>
    <w:p w14:paraId="28C54BE1" w14:textId="5FAF643A" w:rsidR="00D5762C" w:rsidRDefault="00D5762C" w:rsidP="00D503A9">
      <w:pPr>
        <w:rPr>
          <w:rFonts w:ascii="David" w:hAnsi="David"/>
          <w:b/>
          <w:sz w:val="24"/>
          <w:rtl/>
        </w:rPr>
      </w:pPr>
    </w:p>
    <w:p w14:paraId="66A4F9CE" w14:textId="6B9B16F1" w:rsidR="00D5762C" w:rsidRDefault="00D5762C" w:rsidP="00D503A9">
      <w:pPr>
        <w:rPr>
          <w:rFonts w:ascii="David" w:hAnsi="David"/>
          <w:b/>
          <w:sz w:val="24"/>
          <w:rtl/>
        </w:rPr>
      </w:pPr>
    </w:p>
    <w:p w14:paraId="37CC0F64" w14:textId="0B48B0B3" w:rsidR="00D5762C" w:rsidRDefault="00D5762C" w:rsidP="00D503A9">
      <w:pPr>
        <w:rPr>
          <w:rFonts w:ascii="David" w:hAnsi="David"/>
          <w:b/>
          <w:sz w:val="24"/>
          <w:rtl/>
        </w:rPr>
      </w:pPr>
    </w:p>
    <w:p w14:paraId="1271B7E7" w14:textId="77777777" w:rsidR="00D5762C" w:rsidRDefault="00D5762C" w:rsidP="00D503A9">
      <w:pPr>
        <w:rPr>
          <w:rFonts w:ascii="David" w:hAnsi="David"/>
          <w:b/>
          <w:sz w:val="24"/>
          <w:rtl/>
        </w:rPr>
      </w:pPr>
    </w:p>
    <w:p w14:paraId="59965AE6" w14:textId="013AF0C9" w:rsidR="00DD4E7A" w:rsidRPr="00DD4E7A" w:rsidRDefault="00DD4E7A" w:rsidP="00980CA4">
      <w:pPr>
        <w:pStyle w:val="1"/>
        <w:rPr>
          <w:rtl/>
        </w:rPr>
      </w:pPr>
      <w:bookmarkStart w:id="89" w:name="_Toc92877869"/>
      <w:r w:rsidRPr="00DD4E7A">
        <w:rPr>
          <w:rFonts w:hint="cs"/>
          <w:rtl/>
        </w:rPr>
        <w:lastRenderedPageBreak/>
        <w:t>כוונה ליצור יחסים משפטיים, הסכמי פרס ותחרות</w:t>
      </w:r>
      <w:bookmarkEnd w:id="89"/>
    </w:p>
    <w:p w14:paraId="52450EE2" w14:textId="70F532E1" w:rsidR="00F9517C" w:rsidRDefault="00BC2675" w:rsidP="00D5762C">
      <w:pPr>
        <w:pStyle w:val="2"/>
        <w:rPr>
          <w:rtl/>
        </w:rPr>
      </w:pPr>
      <w:bookmarkStart w:id="90" w:name="_Toc92877870"/>
      <w:r w:rsidRPr="00BC2675">
        <w:rPr>
          <w:rFonts w:hint="cs"/>
          <w:rtl/>
        </w:rPr>
        <w:t>מבוא</w:t>
      </w:r>
      <w:bookmarkEnd w:id="90"/>
    </w:p>
    <w:p w14:paraId="40E88FBE" w14:textId="34DF31EF" w:rsidR="005024E2" w:rsidRDefault="00BC2675" w:rsidP="005024E2">
      <w:pPr>
        <w:rPr>
          <w:rFonts w:ascii="David" w:hAnsi="David"/>
          <w:b/>
          <w:sz w:val="24"/>
          <w:rtl/>
        </w:rPr>
      </w:pPr>
      <w:r w:rsidRPr="00BC2675">
        <w:rPr>
          <w:rFonts w:ascii="David" w:hAnsi="David" w:hint="cs"/>
          <w:b/>
          <w:sz w:val="24"/>
          <w:rtl/>
        </w:rPr>
        <w:t>יסוד מתוך גמירת הדעת שהמשפט יתערב לנו ביחסים</w:t>
      </w:r>
      <w:r w:rsidR="005024E2">
        <w:rPr>
          <w:rFonts w:ascii="David" w:hAnsi="David" w:hint="cs"/>
          <w:b/>
          <w:sz w:val="24"/>
          <w:rtl/>
        </w:rPr>
        <w:t xml:space="preserve"> </w:t>
      </w:r>
      <w:r w:rsidR="005024E2">
        <w:rPr>
          <w:rFonts w:ascii="David" w:hAnsi="David"/>
          <w:b/>
          <w:sz w:val="24"/>
          <w:rtl/>
        </w:rPr>
        <w:t>–</w:t>
      </w:r>
      <w:r w:rsidR="005024E2">
        <w:rPr>
          <w:rFonts w:ascii="David" w:hAnsi="David" w:hint="cs"/>
          <w:b/>
          <w:sz w:val="24"/>
          <w:rtl/>
        </w:rPr>
        <w:t xml:space="preserve"> כשצדדים גומרים בדעתם להתקשר בחוזה הם צריכים לגמור בדעתם שההתחייבות תהיה כפופה למשפט</w:t>
      </w:r>
      <w:r w:rsidRPr="00BC2675">
        <w:rPr>
          <w:rFonts w:ascii="David" w:hAnsi="David" w:hint="cs"/>
          <w:b/>
          <w:sz w:val="24"/>
          <w:rtl/>
        </w:rPr>
        <w:t>.</w:t>
      </w:r>
      <w:r w:rsidR="005024E2">
        <w:rPr>
          <w:rFonts w:ascii="David" w:hAnsi="David" w:hint="cs"/>
          <w:b/>
          <w:sz w:val="24"/>
          <w:rtl/>
        </w:rPr>
        <w:t xml:space="preserve"> למעשה, מדובר ביסוד מתוך גמירת הדעת. מתי למרות שיש כוונה ליצור יחסים משפטיים אין כוונה שכל ההסדר יהיה כפוף לביקורת שיפוטית או מתי המשפט אומר, שהוא אינו נכנס להסכם הזה. </w:t>
      </w:r>
    </w:p>
    <w:p w14:paraId="5663B4EA" w14:textId="59EC3E7A" w:rsidR="00BC2675" w:rsidRDefault="005024E2" w:rsidP="00D503A9">
      <w:pPr>
        <w:rPr>
          <w:rFonts w:ascii="David" w:hAnsi="David"/>
          <w:b/>
          <w:sz w:val="24"/>
          <w:rtl/>
        </w:rPr>
      </w:pPr>
      <w:r>
        <w:rPr>
          <w:rFonts w:ascii="David" w:hAnsi="David" w:hint="cs"/>
          <w:b/>
          <w:sz w:val="24"/>
          <w:rtl/>
        </w:rPr>
        <w:t>חזרה ל</w:t>
      </w:r>
      <w:r w:rsidR="00BC2675">
        <w:rPr>
          <w:rFonts w:ascii="David" w:hAnsi="David" w:hint="cs"/>
          <w:b/>
          <w:sz w:val="24"/>
          <w:rtl/>
        </w:rPr>
        <w:t xml:space="preserve">הגדרה לחוזה לפי הריסטייטמנט </w:t>
      </w:r>
      <w:r w:rsidR="00BC2675">
        <w:rPr>
          <w:rFonts w:ascii="David" w:hAnsi="David"/>
          <w:b/>
          <w:sz w:val="24"/>
          <w:rtl/>
        </w:rPr>
        <w:t>–</w:t>
      </w:r>
      <w:r w:rsidR="00BC2675">
        <w:rPr>
          <w:rFonts w:ascii="David" w:hAnsi="David" w:hint="cs"/>
          <w:b/>
          <w:sz w:val="24"/>
          <w:rtl/>
        </w:rPr>
        <w:t xml:space="preserve"> </w:t>
      </w:r>
      <w:r w:rsidR="00BC2675" w:rsidRPr="005024E2">
        <w:rPr>
          <w:rFonts w:ascii="David" w:hAnsi="David" w:hint="cs"/>
          <w:bCs/>
          <w:sz w:val="24"/>
          <w:rtl/>
        </w:rPr>
        <w:t>"חוזה הוא הבטחה או מספר הבטוחות אשר הדין מעניק בגין הפרתן תרופה או מכיר בדרך כזו או אחרת בכך שביצוען מהווה חובה".</w:t>
      </w:r>
    </w:p>
    <w:p w14:paraId="5725B4D3" w14:textId="1A0903C8" w:rsidR="005024E2" w:rsidRDefault="005024E2" w:rsidP="00D503A9">
      <w:pPr>
        <w:rPr>
          <w:rFonts w:ascii="David" w:hAnsi="David"/>
          <w:b/>
          <w:sz w:val="24"/>
          <w:rtl/>
        </w:rPr>
      </w:pPr>
      <w:r>
        <w:rPr>
          <w:rFonts w:ascii="David" w:hAnsi="David" w:hint="cs"/>
          <w:b/>
          <w:sz w:val="24"/>
          <w:rtl/>
        </w:rPr>
        <w:t>כלומר, תיתכן הבטחה המוכרת על ידי הדין, אולם המשפט לא מעניק בגינה סעדים. לכן ההבטחות קיימות אך הן לא חוזה.</w:t>
      </w:r>
    </w:p>
    <w:p w14:paraId="6113908A" w14:textId="25CEF0BB" w:rsidR="00BC2675" w:rsidRPr="00BC2675" w:rsidRDefault="004B3F11" w:rsidP="005024E2">
      <w:pPr>
        <w:rPr>
          <w:rFonts w:ascii="David" w:hAnsi="David"/>
          <w:bCs/>
          <w:sz w:val="24"/>
          <w:rtl/>
        </w:rPr>
      </w:pPr>
      <w:r w:rsidRPr="004B3F11">
        <w:rPr>
          <w:rFonts w:ascii="David" w:hAnsi="David" w:hint="cs"/>
          <w:bCs/>
          <w:sz w:val="24"/>
          <w:rtl/>
        </w:rPr>
        <w:t>הסכמים שבהם לא בטוח שהצדדים התכוונו שביהמ"ש יתערבו בהם:</w:t>
      </w:r>
      <w:r w:rsidR="005024E2">
        <w:rPr>
          <w:rFonts w:ascii="David" w:hAnsi="David" w:hint="cs"/>
          <w:bCs/>
          <w:sz w:val="24"/>
          <w:rtl/>
        </w:rPr>
        <w:t xml:space="preserve"> </w:t>
      </w:r>
      <w:r w:rsidR="00BC2675" w:rsidRPr="00BC2675">
        <w:rPr>
          <w:rFonts w:ascii="David" w:hAnsi="David" w:hint="cs"/>
          <w:bCs/>
          <w:sz w:val="24"/>
          <w:rtl/>
        </w:rPr>
        <w:t>לדוג': הסכם לארוחת ערב</w:t>
      </w:r>
    </w:p>
    <w:p w14:paraId="22AB16C9" w14:textId="0B4DA037" w:rsidR="00BC2675" w:rsidRDefault="00BC2675" w:rsidP="00D503A9">
      <w:pPr>
        <w:rPr>
          <w:rFonts w:ascii="David" w:hAnsi="David"/>
          <w:b/>
          <w:sz w:val="24"/>
          <w:rtl/>
        </w:rPr>
      </w:pPr>
      <w:r>
        <w:rPr>
          <w:rFonts w:ascii="David" w:hAnsi="David" w:hint="cs"/>
          <w:b/>
          <w:sz w:val="24"/>
          <w:rtl/>
        </w:rPr>
        <w:t xml:space="preserve">לכאורה יכל להיות שזאת לא הבטחה אלא הצהרת כוונות שלא נכנסת להגדרה ולכן לא שואלים אם זה חוזה. </w:t>
      </w:r>
    </w:p>
    <w:p w14:paraId="3C080CF6" w14:textId="2D9C32F9" w:rsidR="00BC2675" w:rsidRDefault="00BC2675" w:rsidP="00D503A9">
      <w:pPr>
        <w:rPr>
          <w:rFonts w:ascii="David" w:hAnsi="David"/>
          <w:b/>
          <w:sz w:val="24"/>
          <w:rtl/>
        </w:rPr>
      </w:pPr>
      <w:r>
        <w:rPr>
          <w:rFonts w:ascii="David" w:hAnsi="David" w:hint="cs"/>
          <w:b/>
          <w:sz w:val="24"/>
          <w:rtl/>
        </w:rPr>
        <w:t>הבטחה " הבעת כוונה לעשות פעולה או להימנע מעשותה כאשר הבעת הכוונה נעשית באופן המצדיק הבנה אצל מקבל ההבטחה שהמבטיח נטל על עצמו מחויבות בקשר לעשיית הפעולה או הימנעו</w:t>
      </w:r>
      <w:r>
        <w:rPr>
          <w:rFonts w:ascii="David" w:hAnsi="David" w:hint="eastAsia"/>
          <w:b/>
          <w:sz w:val="24"/>
          <w:rtl/>
        </w:rPr>
        <w:t>ת</w:t>
      </w:r>
      <w:r>
        <w:rPr>
          <w:rFonts w:ascii="David" w:hAnsi="David" w:hint="cs"/>
          <w:b/>
          <w:sz w:val="24"/>
          <w:rtl/>
        </w:rPr>
        <w:t xml:space="preserve"> ממנה".</w:t>
      </w:r>
    </w:p>
    <w:p w14:paraId="4C3E1F76" w14:textId="403EABBA" w:rsidR="00D503A9" w:rsidRPr="00976220" w:rsidRDefault="00BC2675" w:rsidP="00976220">
      <w:pPr>
        <w:rPr>
          <w:rFonts w:ascii="David" w:hAnsi="David"/>
          <w:bCs/>
          <w:sz w:val="24"/>
          <w:rtl/>
        </w:rPr>
      </w:pPr>
      <w:r w:rsidRPr="00976220">
        <w:rPr>
          <w:rFonts w:ascii="David" w:hAnsi="David" w:hint="cs"/>
          <w:bCs/>
          <w:sz w:val="24"/>
          <w:rtl/>
        </w:rPr>
        <w:t>ואם בכל זאת מדובר בהבטחה?</w:t>
      </w:r>
      <w:r w:rsidR="00976220">
        <w:rPr>
          <w:rFonts w:ascii="David" w:hAnsi="David" w:hint="cs"/>
          <w:bCs/>
          <w:sz w:val="24"/>
          <w:rtl/>
        </w:rPr>
        <w:t xml:space="preserve"> </w:t>
      </w:r>
      <w:r w:rsidRPr="00976220">
        <w:rPr>
          <w:rFonts w:ascii="David" w:hAnsi="David" w:hint="cs"/>
          <w:bCs/>
          <w:sz w:val="24"/>
          <w:rtl/>
        </w:rPr>
        <w:t>ואפילו להבטחה שאי קיומה עשוי לגרום לנזק?</w:t>
      </w:r>
    </w:p>
    <w:p w14:paraId="512087D2" w14:textId="597D9271" w:rsidR="00D503A9" w:rsidRPr="008B3C36" w:rsidRDefault="00BC2675" w:rsidP="008B3C36">
      <w:pPr>
        <w:rPr>
          <w:rFonts w:ascii="David" w:hAnsi="David"/>
          <w:b/>
          <w:sz w:val="24"/>
          <w:rtl/>
        </w:rPr>
      </w:pPr>
      <w:r w:rsidRPr="008B3C36">
        <w:rPr>
          <w:rFonts w:ascii="David" w:hAnsi="David" w:hint="cs"/>
          <w:b/>
          <w:sz w:val="24"/>
          <w:rtl/>
        </w:rPr>
        <w:t xml:space="preserve">ארוחה מוזמנת מראש לדייט (תשלום מראש) </w:t>
      </w:r>
      <w:r w:rsidRPr="008B3C36">
        <w:rPr>
          <w:rFonts w:ascii="David" w:hAnsi="David"/>
          <w:b/>
          <w:sz w:val="24"/>
          <w:rtl/>
        </w:rPr>
        <w:t>–</w:t>
      </w:r>
      <w:r w:rsidRPr="008B3C36">
        <w:rPr>
          <w:rFonts w:ascii="David" w:hAnsi="David" w:hint="cs"/>
          <w:b/>
          <w:sz w:val="24"/>
          <w:rtl/>
        </w:rPr>
        <w:t xml:space="preserve"> אם תבטל, מדובר בנזק ממון ואף יגרם נזק לא ממוני </w:t>
      </w:r>
      <w:r w:rsidRPr="008B3C36">
        <w:rPr>
          <w:rFonts w:ascii="David" w:hAnsi="David"/>
          <w:b/>
          <w:sz w:val="24"/>
          <w:rtl/>
        </w:rPr>
        <w:t>–</w:t>
      </w:r>
      <w:r w:rsidRPr="008B3C36">
        <w:rPr>
          <w:rFonts w:ascii="David" w:hAnsi="David" w:hint="cs"/>
          <w:b/>
          <w:sz w:val="24"/>
          <w:rtl/>
        </w:rPr>
        <w:t xml:space="preserve"> השפלה בעקבות כך.</w:t>
      </w:r>
      <w:r w:rsidR="008B3C36">
        <w:rPr>
          <w:rFonts w:ascii="David" w:hAnsi="David" w:hint="cs"/>
          <w:b/>
          <w:sz w:val="24"/>
          <w:rtl/>
        </w:rPr>
        <w:t xml:space="preserve"> </w:t>
      </w:r>
      <w:r>
        <w:rPr>
          <w:rFonts w:ascii="David" w:hAnsi="David" w:hint="cs"/>
          <w:sz w:val="24"/>
          <w:rtl/>
        </w:rPr>
        <w:t xml:space="preserve">אולם </w:t>
      </w:r>
      <w:r>
        <w:rPr>
          <w:rFonts w:ascii="David" w:hAnsi="David"/>
          <w:sz w:val="24"/>
          <w:rtl/>
        </w:rPr>
        <w:t>–</w:t>
      </w:r>
      <w:r>
        <w:rPr>
          <w:rFonts w:ascii="David" w:hAnsi="David" w:hint="cs"/>
          <w:sz w:val="24"/>
          <w:rtl/>
        </w:rPr>
        <w:t xml:space="preserve"> הצדדים לא מעוניינים שבתי המשפט יסדירו את היחסים שלהם. אם היו סבורים שמדובר בהתחייבות שקושרת בחוזה, לא היו מסכימים לה מלכתחילה</w:t>
      </w:r>
      <w:r w:rsidR="00976220">
        <w:rPr>
          <w:rFonts w:ascii="David" w:hAnsi="David" w:hint="cs"/>
          <w:sz w:val="24"/>
          <w:rtl/>
        </w:rPr>
        <w:t xml:space="preserve"> </w:t>
      </w:r>
      <w:r w:rsidR="00976220">
        <w:rPr>
          <w:rFonts w:ascii="David" w:hAnsi="David"/>
          <w:sz w:val="24"/>
          <w:rtl/>
        </w:rPr>
        <w:t>–</w:t>
      </w:r>
      <w:r w:rsidR="00976220">
        <w:rPr>
          <w:rFonts w:ascii="David" w:hAnsi="David" w:hint="cs"/>
          <w:sz w:val="24"/>
          <w:rtl/>
        </w:rPr>
        <w:t xml:space="preserve"> ולכן לא הייתה גמירות דעת להתקשר בחוזה.</w:t>
      </w:r>
    </w:p>
    <w:p w14:paraId="1CC363DC" w14:textId="411D207E" w:rsidR="00976220" w:rsidRDefault="00976220" w:rsidP="00D5762C">
      <w:pPr>
        <w:pStyle w:val="2"/>
        <w:rPr>
          <w:rtl/>
        </w:rPr>
      </w:pPr>
      <w:bookmarkStart w:id="91" w:name="_Toc92877871"/>
      <w:r w:rsidRPr="00976220">
        <w:rPr>
          <w:rFonts w:hint="cs"/>
          <w:rtl/>
        </w:rPr>
        <w:t>הבטחת נישואין</w:t>
      </w:r>
      <w:r w:rsidR="003206A2">
        <w:rPr>
          <w:rFonts w:hint="cs"/>
          <w:rtl/>
        </w:rPr>
        <w:t xml:space="preserve"> </w:t>
      </w:r>
      <w:r w:rsidR="003206A2">
        <w:rPr>
          <w:rtl/>
        </w:rPr>
        <w:t>–</w:t>
      </w:r>
      <w:r w:rsidR="003206A2">
        <w:rPr>
          <w:rFonts w:hint="cs"/>
          <w:rtl/>
        </w:rPr>
        <w:t xml:space="preserve"> הדין בישראל</w:t>
      </w:r>
      <w:bookmarkEnd w:id="91"/>
    </w:p>
    <w:p w14:paraId="599BD994" w14:textId="7FC9A855" w:rsidR="00976220" w:rsidRPr="008B3C36" w:rsidRDefault="00976220" w:rsidP="00463037">
      <w:pPr>
        <w:rPr>
          <w:rFonts w:ascii="David" w:hAnsi="David"/>
          <w:b/>
          <w:bCs/>
          <w:sz w:val="24"/>
          <w:rtl/>
        </w:rPr>
      </w:pPr>
      <w:r w:rsidRPr="00976220">
        <w:rPr>
          <w:rFonts w:ascii="David" w:hAnsi="David" w:hint="cs"/>
          <w:sz w:val="24"/>
          <w:rtl/>
        </w:rPr>
        <w:t>קיימות שיטות משפט שלא מתערבות כלל</w:t>
      </w:r>
      <w:r>
        <w:rPr>
          <w:rFonts w:ascii="David" w:hAnsi="David" w:hint="cs"/>
          <w:sz w:val="24"/>
          <w:rtl/>
        </w:rPr>
        <w:t>. בישראל יש עילה להפרת הבטחת נישואין אך היא מאוד מוגבלת</w:t>
      </w:r>
      <w:r w:rsidR="008B3C36">
        <w:rPr>
          <w:rFonts w:ascii="David" w:hAnsi="David" w:hint="cs"/>
          <w:sz w:val="24"/>
          <w:rtl/>
        </w:rPr>
        <w:t>, יש הכרה מסויימת</w:t>
      </w:r>
      <w:r>
        <w:rPr>
          <w:rFonts w:ascii="David" w:hAnsi="David" w:hint="cs"/>
          <w:sz w:val="24"/>
          <w:rtl/>
        </w:rPr>
        <w:t xml:space="preserve">. ברוב המדינות המשפט המקובל אין עילה </w:t>
      </w:r>
      <w:r w:rsidR="003206A2">
        <w:rPr>
          <w:rFonts w:ascii="David" w:hAnsi="David" w:hint="cs"/>
          <w:sz w:val="24"/>
          <w:rtl/>
        </w:rPr>
        <w:t xml:space="preserve"> ובקונטיננט אין סעד חוזי </w:t>
      </w:r>
      <w:r>
        <w:rPr>
          <w:rFonts w:ascii="David" w:hAnsi="David" w:hint="cs"/>
          <w:sz w:val="24"/>
          <w:rtl/>
        </w:rPr>
        <w:t>(קונטיננט</w:t>
      </w:r>
      <w:r w:rsidR="003206A2">
        <w:rPr>
          <w:rFonts w:ascii="David" w:hAnsi="David" w:hint="cs"/>
          <w:sz w:val="24"/>
          <w:rtl/>
        </w:rPr>
        <w:t xml:space="preserve"> </w:t>
      </w:r>
      <w:r w:rsidR="003206A2">
        <w:rPr>
          <w:rFonts w:ascii="David" w:hAnsi="David"/>
          <w:sz w:val="24"/>
          <w:rtl/>
        </w:rPr>
        <w:t>–</w:t>
      </w:r>
      <w:r w:rsidR="003206A2">
        <w:rPr>
          <w:rFonts w:ascii="David" w:hAnsi="David" w:hint="cs"/>
          <w:sz w:val="24"/>
          <w:rtl/>
        </w:rPr>
        <w:t xml:space="preserve"> האיחוד האירופי</w:t>
      </w:r>
      <w:r>
        <w:rPr>
          <w:rFonts w:ascii="David" w:hAnsi="David" w:hint="cs"/>
          <w:sz w:val="24"/>
          <w:rtl/>
        </w:rPr>
        <w:t xml:space="preserve"> </w:t>
      </w:r>
      <w:r>
        <w:rPr>
          <w:rFonts w:ascii="David" w:hAnsi="David"/>
          <w:sz w:val="24"/>
          <w:rtl/>
        </w:rPr>
        <w:t>–</w:t>
      </w:r>
      <w:r>
        <w:rPr>
          <w:rFonts w:ascii="David" w:hAnsi="David" w:hint="cs"/>
          <w:sz w:val="24"/>
          <w:rtl/>
        </w:rPr>
        <w:t xml:space="preserve"> צרפת, גרמניה, ספרד, איטליה - המשפט הקונטיננטלי הוא המשפט האירופאי). </w:t>
      </w:r>
      <w:r w:rsidR="00193B2F">
        <w:rPr>
          <w:rFonts w:ascii="David" w:hAnsi="David" w:hint="cs"/>
          <w:sz w:val="24"/>
          <w:rtl/>
        </w:rPr>
        <w:t xml:space="preserve"> </w:t>
      </w:r>
      <w:r w:rsidR="00193B2F" w:rsidRPr="008B3C36">
        <w:rPr>
          <w:rFonts w:ascii="David" w:hAnsi="David" w:hint="cs"/>
          <w:b/>
          <w:bCs/>
          <w:sz w:val="24"/>
          <w:rtl/>
        </w:rPr>
        <w:t>מדינות המשפט המקובל הן מדינות שה</w:t>
      </w:r>
      <w:r w:rsidR="008B3C36">
        <w:rPr>
          <w:rFonts w:ascii="David" w:hAnsi="David" w:hint="cs"/>
          <w:b/>
          <w:bCs/>
          <w:sz w:val="24"/>
          <w:rtl/>
        </w:rPr>
        <w:t>חוק</w:t>
      </w:r>
      <w:r w:rsidR="00193B2F" w:rsidRPr="008B3C36">
        <w:rPr>
          <w:rFonts w:ascii="David" w:hAnsi="David" w:hint="cs"/>
          <w:b/>
          <w:bCs/>
          <w:sz w:val="24"/>
          <w:rtl/>
        </w:rPr>
        <w:t xml:space="preserve"> נותן קווים כללים של הדין והדין מתפתח דרך פסיקה. </w:t>
      </w:r>
    </w:p>
    <w:p w14:paraId="049CA380" w14:textId="06DAFDFD" w:rsidR="003206A2" w:rsidRPr="008B3C36" w:rsidRDefault="003206A2" w:rsidP="00463037">
      <w:pPr>
        <w:rPr>
          <w:rFonts w:ascii="David" w:hAnsi="David"/>
          <w:sz w:val="24"/>
          <w:u w:val="single"/>
          <w:rtl/>
        </w:rPr>
      </w:pPr>
      <w:r w:rsidRPr="008B3C36">
        <w:rPr>
          <w:rFonts w:ascii="David" w:hAnsi="David" w:hint="cs"/>
          <w:sz w:val="24"/>
          <w:u w:val="single"/>
          <w:rtl/>
        </w:rPr>
        <w:t>ניתן להסתכל על הבטחה להינשא בכמה צורות:</w:t>
      </w:r>
    </w:p>
    <w:p w14:paraId="17C5B128" w14:textId="460412A8" w:rsidR="003206A2" w:rsidRDefault="003206A2" w:rsidP="005F55FA">
      <w:pPr>
        <w:pStyle w:val="a5"/>
        <w:numPr>
          <w:ilvl w:val="0"/>
          <w:numId w:val="65"/>
        </w:numPr>
        <w:rPr>
          <w:rFonts w:ascii="David" w:hAnsi="David"/>
          <w:sz w:val="24"/>
        </w:rPr>
      </w:pPr>
      <w:r w:rsidRPr="003206A2">
        <w:rPr>
          <w:rFonts w:ascii="David" w:hAnsi="David" w:hint="cs"/>
          <w:sz w:val="24"/>
          <w:rtl/>
        </w:rPr>
        <w:t xml:space="preserve">לא באמת הבטחה (פרשנות לא סבירה). </w:t>
      </w:r>
    </w:p>
    <w:p w14:paraId="366441CE" w14:textId="0A97E500" w:rsidR="003206A2" w:rsidRDefault="003206A2" w:rsidP="005F55FA">
      <w:pPr>
        <w:pStyle w:val="a5"/>
        <w:numPr>
          <w:ilvl w:val="0"/>
          <w:numId w:val="65"/>
        </w:numPr>
        <w:rPr>
          <w:rFonts w:ascii="David" w:hAnsi="David"/>
          <w:sz w:val="24"/>
        </w:rPr>
      </w:pPr>
      <w:r w:rsidRPr="003206A2">
        <w:rPr>
          <w:rFonts w:ascii="David" w:hAnsi="David" w:hint="cs"/>
          <w:sz w:val="24"/>
          <w:rtl/>
        </w:rPr>
        <w:t>הבטחה, א</w:t>
      </w:r>
      <w:r>
        <w:rPr>
          <w:rFonts w:ascii="David" w:hAnsi="David" w:hint="cs"/>
          <w:sz w:val="24"/>
          <w:rtl/>
        </w:rPr>
        <w:t>בל ללא כוונה ליצירת יחסים משפטיים.</w:t>
      </w:r>
      <w:r w:rsidR="008B3C36">
        <w:rPr>
          <w:rFonts w:ascii="David" w:hAnsi="David" w:hint="cs"/>
          <w:sz w:val="24"/>
          <w:rtl/>
        </w:rPr>
        <w:t xml:space="preserve"> כלומר הייתה הבטחה להינשא אבל הם לא רצו שההבטחה הזאת תהיה בסיס לתביעה. </w:t>
      </w:r>
      <w:r>
        <w:rPr>
          <w:rFonts w:ascii="David" w:hAnsi="David" w:hint="cs"/>
          <w:sz w:val="24"/>
          <w:rtl/>
        </w:rPr>
        <w:t xml:space="preserve"> </w:t>
      </w:r>
    </w:p>
    <w:p w14:paraId="44886205" w14:textId="77777777" w:rsidR="003206A2" w:rsidRDefault="003206A2" w:rsidP="005F55FA">
      <w:pPr>
        <w:pStyle w:val="a5"/>
        <w:numPr>
          <w:ilvl w:val="0"/>
          <w:numId w:val="65"/>
        </w:numPr>
        <w:rPr>
          <w:rFonts w:ascii="David" w:hAnsi="David"/>
          <w:sz w:val="24"/>
        </w:rPr>
      </w:pPr>
      <w:r>
        <w:rPr>
          <w:rFonts w:ascii="David" w:hAnsi="David" w:hint="cs"/>
          <w:sz w:val="24"/>
          <w:rtl/>
        </w:rPr>
        <w:t xml:space="preserve">אולם שאלה תרבותית </w:t>
      </w:r>
      <w:r>
        <w:rPr>
          <w:rFonts w:ascii="David" w:hAnsi="David"/>
          <w:sz w:val="24"/>
          <w:rtl/>
        </w:rPr>
        <w:t>–</w:t>
      </w:r>
      <w:r>
        <w:rPr>
          <w:rFonts w:ascii="David" w:hAnsi="David" w:hint="cs"/>
          <w:sz w:val="24"/>
          <w:rtl/>
        </w:rPr>
        <w:t xml:space="preserve"> ייתכן שיש כוונה להיכנס למערכת יחסים מחייבת, תלוית נסיבות. </w:t>
      </w:r>
    </w:p>
    <w:p w14:paraId="0B4889D9" w14:textId="77777777" w:rsidR="008B3C36" w:rsidRDefault="008B3C36" w:rsidP="008B3C36">
      <w:pPr>
        <w:rPr>
          <w:rFonts w:ascii="David" w:hAnsi="David"/>
          <w:sz w:val="24"/>
          <w:u w:val="single"/>
          <w:rtl/>
        </w:rPr>
      </w:pPr>
      <w:r w:rsidRPr="008B3C36">
        <w:rPr>
          <w:rFonts w:ascii="David" w:hAnsi="David" w:hint="cs"/>
          <w:sz w:val="24"/>
          <w:u w:val="single"/>
          <w:rtl/>
        </w:rPr>
        <w:t>אולם,</w:t>
      </w:r>
      <w:r w:rsidR="003206A2" w:rsidRPr="008B3C36">
        <w:rPr>
          <w:rFonts w:ascii="David" w:hAnsi="David" w:hint="cs"/>
          <w:sz w:val="24"/>
          <w:u w:val="single"/>
          <w:rtl/>
        </w:rPr>
        <w:t xml:space="preserve"> יכל להיות שהמשפט יגיד שלמרות זאת </w:t>
      </w:r>
      <w:r w:rsidR="003206A2" w:rsidRPr="008B3C36">
        <w:rPr>
          <w:rFonts w:ascii="David" w:hAnsi="David"/>
          <w:sz w:val="24"/>
          <w:u w:val="single"/>
          <w:rtl/>
        </w:rPr>
        <w:t>–</w:t>
      </w:r>
      <w:r w:rsidR="003206A2" w:rsidRPr="008B3C36">
        <w:rPr>
          <w:rFonts w:ascii="David" w:hAnsi="David" w:hint="cs"/>
          <w:sz w:val="24"/>
          <w:u w:val="single"/>
          <w:rtl/>
        </w:rPr>
        <w:t xml:space="preserve"> הוא לא יתערב </w:t>
      </w:r>
      <w:r>
        <w:rPr>
          <w:rFonts w:ascii="David" w:hAnsi="David" w:hint="cs"/>
          <w:sz w:val="24"/>
          <w:u w:val="single"/>
          <w:rtl/>
        </w:rPr>
        <w:t xml:space="preserve">על מנת למנוע </w:t>
      </w:r>
      <w:r w:rsidR="003206A2" w:rsidRPr="008B3C36">
        <w:rPr>
          <w:rFonts w:ascii="David" w:hAnsi="David" w:hint="cs"/>
          <w:b/>
          <w:bCs/>
          <w:sz w:val="24"/>
          <w:rtl/>
        </w:rPr>
        <w:t>הרתעה מפני הפרה</w:t>
      </w:r>
      <w:r w:rsidR="003206A2" w:rsidRPr="008B3C36">
        <w:rPr>
          <w:rFonts w:ascii="David" w:hAnsi="David" w:hint="cs"/>
          <w:sz w:val="24"/>
          <w:rtl/>
        </w:rPr>
        <w:t xml:space="preserve"> </w:t>
      </w:r>
      <w:r w:rsidR="003206A2" w:rsidRPr="008B3C36">
        <w:rPr>
          <w:rFonts w:ascii="David" w:hAnsi="David"/>
          <w:sz w:val="24"/>
          <w:rtl/>
        </w:rPr>
        <w:t>–</w:t>
      </w:r>
      <w:r w:rsidR="003206A2" w:rsidRPr="008B3C36">
        <w:rPr>
          <w:rFonts w:ascii="David" w:hAnsi="David" w:hint="cs"/>
          <w:sz w:val="24"/>
          <w:rtl/>
        </w:rPr>
        <w:t xml:space="preserve"> האם נרצה לה</w:t>
      </w:r>
      <w:r w:rsidRPr="008B3C36">
        <w:rPr>
          <w:rFonts w:ascii="David" w:hAnsi="David" w:hint="cs"/>
          <w:sz w:val="24"/>
          <w:rtl/>
        </w:rPr>
        <w:t>רת</w:t>
      </w:r>
      <w:r w:rsidR="003206A2" w:rsidRPr="008B3C36">
        <w:rPr>
          <w:rFonts w:ascii="David" w:hAnsi="David" w:hint="cs"/>
          <w:sz w:val="24"/>
          <w:rtl/>
        </w:rPr>
        <w:t>יע צד שלא מעוניין להינשא לצד השני מפני הפרה של התחייבות? המשמעות של הרתעה היא שאנשים יינשאו למרות שהם לא מעוניינים בזה, לא נרצה לעשות זאת, לא נרצה להרתיע אנשים מלהפר את ההסכם.</w:t>
      </w:r>
    </w:p>
    <w:p w14:paraId="498EA15B" w14:textId="1F549799" w:rsidR="003206A2" w:rsidRPr="008B3C36" w:rsidRDefault="003206A2" w:rsidP="008B3C36">
      <w:pPr>
        <w:rPr>
          <w:rFonts w:ascii="David" w:hAnsi="David"/>
          <w:sz w:val="24"/>
          <w:u w:val="single"/>
        </w:rPr>
      </w:pPr>
      <w:r w:rsidRPr="008B3C36">
        <w:rPr>
          <w:rFonts w:ascii="David" w:hAnsi="David" w:hint="cs"/>
          <w:b/>
          <w:bCs/>
          <w:sz w:val="24"/>
          <w:rtl/>
        </w:rPr>
        <w:t>מנגד</w:t>
      </w:r>
      <w:r w:rsidRPr="008B3C36">
        <w:rPr>
          <w:rFonts w:ascii="David" w:hAnsi="David" w:hint="cs"/>
          <w:sz w:val="24"/>
          <w:rtl/>
        </w:rPr>
        <w:t xml:space="preserve"> </w:t>
      </w:r>
      <w:r w:rsidRPr="008B3C36">
        <w:rPr>
          <w:rFonts w:ascii="David" w:hAnsi="David"/>
          <w:sz w:val="24"/>
          <w:rtl/>
        </w:rPr>
        <w:t>–</w:t>
      </w:r>
      <w:r w:rsidRPr="008B3C36">
        <w:rPr>
          <w:rFonts w:ascii="David" w:hAnsi="David" w:hint="cs"/>
          <w:sz w:val="24"/>
          <w:rtl/>
        </w:rPr>
        <w:t xml:space="preserve"> בפסיקה יש סיפורים מזעזעים במיוחד שנראה שלא הייתה שום כוונה מלכתחילה מלהינשא, במיוחד שמצבים שבהם צד אחד מנסה להניע את הצד השני להסתמך על הצעת הנישואין. לדוגמה הריון </w:t>
      </w:r>
      <w:r w:rsidRPr="008B3C36">
        <w:rPr>
          <w:rFonts w:ascii="David" w:hAnsi="David"/>
          <w:sz w:val="24"/>
          <w:rtl/>
        </w:rPr>
        <w:t>–</w:t>
      </w:r>
      <w:r w:rsidRPr="008B3C36">
        <w:rPr>
          <w:rFonts w:ascii="David" w:hAnsi="David" w:hint="cs"/>
          <w:sz w:val="24"/>
          <w:rtl/>
        </w:rPr>
        <w:t xml:space="preserve"> מקרים של גברים שהיו נשואים שיצרו את ההבטחה לאישה השנייה ואז נשארים עם האישה הראשונה. </w:t>
      </w:r>
    </w:p>
    <w:p w14:paraId="1EF5FB77" w14:textId="7FC053AC" w:rsidR="003206A2" w:rsidRPr="00897643" w:rsidRDefault="003206A2" w:rsidP="003206A2">
      <w:pPr>
        <w:rPr>
          <w:rFonts w:ascii="David" w:hAnsi="David"/>
          <w:sz w:val="24"/>
          <w:u w:val="single"/>
          <w:rtl/>
        </w:rPr>
      </w:pPr>
      <w:r w:rsidRPr="00897643">
        <w:rPr>
          <w:rFonts w:ascii="David" w:hAnsi="David" w:hint="cs"/>
          <w:sz w:val="24"/>
          <w:u w:val="single"/>
          <w:rtl/>
        </w:rPr>
        <w:t>בישראל קיימת הסכמה להתערבות מתונה, לפי הדין האנגלי הישן:</w:t>
      </w:r>
    </w:p>
    <w:p w14:paraId="1056E4A0" w14:textId="1F379567" w:rsidR="003206A2" w:rsidRDefault="003206A2" w:rsidP="005F55FA">
      <w:pPr>
        <w:pStyle w:val="a5"/>
        <w:numPr>
          <w:ilvl w:val="0"/>
          <w:numId w:val="65"/>
        </w:numPr>
        <w:rPr>
          <w:rFonts w:ascii="David" w:hAnsi="David"/>
          <w:sz w:val="24"/>
        </w:rPr>
      </w:pPr>
      <w:r>
        <w:rPr>
          <w:rFonts w:ascii="David" w:hAnsi="David" w:hint="cs"/>
          <w:sz w:val="24"/>
          <w:rtl/>
        </w:rPr>
        <w:t xml:space="preserve">הפיצוי צנוע </w:t>
      </w:r>
      <w:r>
        <w:rPr>
          <w:rFonts w:ascii="David" w:hAnsi="David"/>
          <w:sz w:val="24"/>
          <w:rtl/>
        </w:rPr>
        <w:t>–</w:t>
      </w:r>
      <w:r>
        <w:rPr>
          <w:rFonts w:ascii="David" w:hAnsi="David" w:hint="cs"/>
          <w:sz w:val="24"/>
          <w:rtl/>
        </w:rPr>
        <w:t xml:space="preserve"> עבור הסתמכות בלבד.</w:t>
      </w:r>
    </w:p>
    <w:p w14:paraId="326B5CFF" w14:textId="1253492C" w:rsidR="003206A2" w:rsidRDefault="003206A2" w:rsidP="005F55FA">
      <w:pPr>
        <w:pStyle w:val="a5"/>
        <w:numPr>
          <w:ilvl w:val="0"/>
          <w:numId w:val="65"/>
        </w:numPr>
        <w:rPr>
          <w:rFonts w:ascii="David" w:hAnsi="David"/>
          <w:sz w:val="24"/>
        </w:rPr>
      </w:pPr>
      <w:r>
        <w:rPr>
          <w:rFonts w:ascii="David" w:hAnsi="David" w:hint="cs"/>
          <w:sz w:val="24"/>
          <w:rtl/>
        </w:rPr>
        <w:t>אין פיצויי ציפייה וכמובן שאין אכיפה.</w:t>
      </w:r>
    </w:p>
    <w:p w14:paraId="202AD568" w14:textId="0CB4D957" w:rsidR="003206A2" w:rsidRDefault="003206A2" w:rsidP="005F55FA">
      <w:pPr>
        <w:pStyle w:val="a5"/>
        <w:numPr>
          <w:ilvl w:val="0"/>
          <w:numId w:val="65"/>
        </w:numPr>
        <w:rPr>
          <w:rFonts w:ascii="David" w:hAnsi="David"/>
          <w:sz w:val="24"/>
        </w:rPr>
      </w:pPr>
      <w:r>
        <w:rPr>
          <w:rFonts w:ascii="David" w:hAnsi="David" w:hint="cs"/>
          <w:sz w:val="24"/>
          <w:rtl/>
        </w:rPr>
        <w:t xml:space="preserve">במקרים חריגים </w:t>
      </w:r>
      <w:r>
        <w:rPr>
          <w:rFonts w:ascii="David" w:hAnsi="David"/>
          <w:sz w:val="24"/>
          <w:rtl/>
        </w:rPr>
        <w:t>–</w:t>
      </w:r>
      <w:r>
        <w:rPr>
          <w:rFonts w:ascii="David" w:hAnsi="David" w:hint="cs"/>
          <w:sz w:val="24"/>
          <w:rtl/>
        </w:rPr>
        <w:t xml:space="preserve"> פיצוי על נזק לא ממוני </w:t>
      </w:r>
      <w:r w:rsidRPr="003206A2">
        <w:rPr>
          <w:rFonts w:ascii="David" w:hAnsi="David"/>
          <w:b/>
          <w:bCs/>
          <w:sz w:val="24"/>
          <w:rtl/>
        </w:rPr>
        <w:t>–</w:t>
      </w:r>
      <w:r w:rsidRPr="003206A2">
        <w:rPr>
          <w:rFonts w:ascii="David" w:hAnsi="David" w:hint="cs"/>
          <w:b/>
          <w:bCs/>
          <w:sz w:val="24"/>
          <w:rtl/>
        </w:rPr>
        <w:t xml:space="preserve"> </w:t>
      </w:r>
      <w:r w:rsidRPr="008B3C36">
        <w:rPr>
          <w:rFonts w:ascii="David" w:hAnsi="David" w:hint="cs"/>
          <w:b/>
          <w:bCs/>
          <w:sz w:val="24"/>
          <w:highlight w:val="cyan"/>
          <w:rtl/>
        </w:rPr>
        <w:t>פס"ד פלונית נ' פלוני</w:t>
      </w:r>
      <w:r>
        <w:rPr>
          <w:rFonts w:ascii="David" w:hAnsi="David" w:hint="cs"/>
          <w:sz w:val="24"/>
          <w:rtl/>
        </w:rPr>
        <w:t>, הצעת נישואין לאחר חתימה על הסכם ממון דרקוני שהיא סרבה לחתום עליו והיה אירוע חינה ולא הגיע, לאחר מכן התחרט ורצה להינשא לה, ולאירוע חתונה לא הגיע. במקרה זה ביהמ"ש נתן פיצוי על נזק לא ממוני (</w:t>
      </w:r>
      <w:r w:rsidR="008B3C36">
        <w:rPr>
          <w:rFonts w:ascii="David" w:hAnsi="David" w:hint="cs"/>
          <w:sz w:val="24"/>
          <w:rtl/>
        </w:rPr>
        <w:t xml:space="preserve">בסך </w:t>
      </w:r>
      <w:r>
        <w:rPr>
          <w:rFonts w:ascii="David" w:hAnsi="David" w:hint="cs"/>
          <w:sz w:val="24"/>
          <w:rtl/>
        </w:rPr>
        <w:t>25,000 ₪).</w:t>
      </w:r>
    </w:p>
    <w:p w14:paraId="52222388" w14:textId="77777777" w:rsidR="008B3C36" w:rsidRDefault="008B3C36" w:rsidP="008B3C36">
      <w:pPr>
        <w:pStyle w:val="a5"/>
        <w:rPr>
          <w:rFonts w:ascii="David" w:hAnsi="David"/>
          <w:sz w:val="24"/>
        </w:rPr>
      </w:pPr>
    </w:p>
    <w:p w14:paraId="25EE6EAF" w14:textId="77777777" w:rsidR="00D5762C" w:rsidRPr="00D5762C" w:rsidRDefault="00D5762C" w:rsidP="00D5762C">
      <w:pPr>
        <w:rPr>
          <w:rFonts w:ascii="David" w:hAnsi="David"/>
          <w:sz w:val="24"/>
          <w:rtl/>
        </w:rPr>
      </w:pPr>
    </w:p>
    <w:p w14:paraId="3239B094" w14:textId="4CA7056F" w:rsidR="003206A2" w:rsidRPr="008B3C36" w:rsidRDefault="00CB2C27" w:rsidP="003206A2">
      <w:pPr>
        <w:rPr>
          <w:rFonts w:ascii="David" w:hAnsi="David"/>
          <w:b/>
          <w:bCs/>
          <w:sz w:val="24"/>
          <w:u w:val="single"/>
          <w:rtl/>
        </w:rPr>
      </w:pPr>
      <w:r w:rsidRPr="008B3C36">
        <w:rPr>
          <w:rFonts w:ascii="David" w:hAnsi="David" w:hint="cs"/>
          <w:b/>
          <w:bCs/>
          <w:sz w:val="24"/>
          <w:u w:val="single"/>
          <w:rtl/>
        </w:rPr>
        <w:lastRenderedPageBreak/>
        <w:t xml:space="preserve">האם יש מקום להכיר בזכות לפיצוי בנזיקין? </w:t>
      </w:r>
    </w:p>
    <w:p w14:paraId="3E885E19" w14:textId="4E024556" w:rsidR="00CB2C27" w:rsidRDefault="00CB2C27" w:rsidP="003206A2">
      <w:pPr>
        <w:rPr>
          <w:rFonts w:ascii="David" w:hAnsi="David"/>
          <w:sz w:val="24"/>
          <w:rtl/>
        </w:rPr>
      </w:pPr>
      <w:r w:rsidRPr="00CB2C27">
        <w:rPr>
          <w:rFonts w:ascii="David" w:hAnsi="David" w:hint="cs"/>
          <w:b/>
          <w:bCs/>
          <w:sz w:val="24"/>
          <w:rtl/>
        </w:rPr>
        <w:t>פלוני נ' פלוני</w:t>
      </w:r>
      <w:r>
        <w:rPr>
          <w:rFonts w:ascii="David" w:hAnsi="David" w:hint="cs"/>
          <w:sz w:val="24"/>
          <w:rtl/>
        </w:rPr>
        <w:t xml:space="preserve"> </w:t>
      </w:r>
      <w:r>
        <w:rPr>
          <w:rFonts w:ascii="David" w:hAnsi="David"/>
          <w:sz w:val="24"/>
          <w:rtl/>
        </w:rPr>
        <w:t>–</w:t>
      </w:r>
      <w:r>
        <w:rPr>
          <w:rFonts w:ascii="David" w:hAnsi="David" w:hint="cs"/>
          <w:sz w:val="24"/>
          <w:rtl/>
        </w:rPr>
        <w:t xml:space="preserve"> תביעת רשלנות של א' נגד ב'  בטענה שב' ניהל רומן עם אשתו של א' וגרם לה בכך לנזק נפשי. דחיית התביעה.</w:t>
      </w:r>
    </w:p>
    <w:p w14:paraId="5261DFEB" w14:textId="4AEF6B07" w:rsidR="00CB2C27" w:rsidRDefault="00CB2C27" w:rsidP="003206A2">
      <w:pPr>
        <w:rPr>
          <w:rFonts w:ascii="David" w:hAnsi="David"/>
          <w:sz w:val="24"/>
          <w:rtl/>
        </w:rPr>
      </w:pPr>
      <w:r>
        <w:rPr>
          <w:rFonts w:ascii="David" w:hAnsi="David" w:hint="cs"/>
          <w:sz w:val="24"/>
          <w:rtl/>
        </w:rPr>
        <w:t xml:space="preserve">ס'62 לפקודת הנזיקין </w:t>
      </w:r>
      <w:r>
        <w:rPr>
          <w:rFonts w:ascii="David" w:hAnsi="David"/>
          <w:sz w:val="24"/>
          <w:rtl/>
        </w:rPr>
        <w:t>–</w:t>
      </w:r>
      <w:r>
        <w:rPr>
          <w:rFonts w:ascii="David" w:hAnsi="David" w:hint="cs"/>
          <w:sz w:val="24"/>
          <w:rtl/>
        </w:rPr>
        <w:t xml:space="preserve"> גרם הפרת חוזה. </w:t>
      </w:r>
      <w:r w:rsidRPr="00CB2C27">
        <w:rPr>
          <w:rFonts w:ascii="David" w:hAnsi="David" w:hint="cs"/>
          <w:b/>
          <w:bCs/>
          <w:sz w:val="24"/>
          <w:rtl/>
        </w:rPr>
        <w:t>לכאורה, אם הנישואים הם חוזה, קיום רומן הוא גרם הפרת חוזה.</w:t>
      </w:r>
    </w:p>
    <w:p w14:paraId="0ECEC49D" w14:textId="3FF36CF4" w:rsidR="00CB2C27" w:rsidRDefault="00CB2C27" w:rsidP="003206A2">
      <w:pPr>
        <w:rPr>
          <w:rFonts w:ascii="David" w:hAnsi="David"/>
          <w:sz w:val="24"/>
          <w:rtl/>
        </w:rPr>
      </w:pPr>
      <w:r>
        <w:rPr>
          <w:rFonts w:ascii="David" w:hAnsi="David" w:hint="cs"/>
          <w:sz w:val="24"/>
          <w:rtl/>
        </w:rPr>
        <w:t>ס'62 ב</w:t>
      </w:r>
      <w:r w:rsidR="008B3C36">
        <w:rPr>
          <w:rFonts w:ascii="David" w:hAnsi="David" w:hint="cs"/>
          <w:sz w:val="24"/>
          <w:rtl/>
        </w:rPr>
        <w:t xml:space="preserve"> לפקודת הנזיקין </w:t>
      </w:r>
      <w:r>
        <w:rPr>
          <w:rFonts w:ascii="David" w:hAnsi="David" w:hint="cs"/>
          <w:sz w:val="24"/>
          <w:rtl/>
        </w:rPr>
        <w:t xml:space="preserve">- </w:t>
      </w:r>
      <w:r w:rsidRPr="00CB2C27">
        <w:rPr>
          <w:rFonts w:ascii="David" w:hAnsi="David" w:hint="cs"/>
          <w:b/>
          <w:bCs/>
          <w:sz w:val="24"/>
          <w:rtl/>
        </w:rPr>
        <w:t>לעניין סעיף זה היחסים הנוצרים על ידי נישואין לא ייחשבו כחוזה.</w:t>
      </w:r>
    </w:p>
    <w:p w14:paraId="6B0CC05E" w14:textId="78A7B3E4" w:rsidR="00CB2C27" w:rsidRDefault="00410CB0" w:rsidP="003206A2">
      <w:pPr>
        <w:rPr>
          <w:rFonts w:ascii="David" w:hAnsi="David"/>
          <w:sz w:val="24"/>
          <w:rtl/>
        </w:rPr>
      </w:pPr>
      <w:r>
        <w:rPr>
          <w:rFonts w:ascii="David" w:hAnsi="David" w:hint="cs"/>
          <w:sz w:val="24"/>
          <w:rtl/>
        </w:rPr>
        <w:t>הבטחה להינשא על בסיס מצג שוו</w:t>
      </w:r>
      <w:r w:rsidR="008B3C36">
        <w:rPr>
          <w:rFonts w:ascii="David" w:hAnsi="David" w:hint="cs"/>
          <w:sz w:val="24"/>
          <w:rtl/>
        </w:rPr>
        <w:t>א</w:t>
      </w:r>
      <w:r>
        <w:rPr>
          <w:rFonts w:ascii="David" w:hAnsi="David" w:hint="cs"/>
          <w:sz w:val="24"/>
          <w:rtl/>
        </w:rPr>
        <w:t xml:space="preserve"> - </w:t>
      </w:r>
      <w:r w:rsidR="00CB2C27">
        <w:rPr>
          <w:rFonts w:ascii="David" w:hAnsi="David" w:hint="cs"/>
          <w:sz w:val="24"/>
          <w:rtl/>
        </w:rPr>
        <w:t xml:space="preserve">אולם, אם ניתנה הבטחה ללא כל כוונה לקיימה או על בסיס מצג מטעה (גבר נשוי שטוען שהוא רווק) </w:t>
      </w:r>
      <w:r w:rsidR="00CB2C27">
        <w:rPr>
          <w:rFonts w:ascii="David" w:hAnsi="David"/>
          <w:sz w:val="24"/>
          <w:rtl/>
        </w:rPr>
        <w:t>–</w:t>
      </w:r>
      <w:r w:rsidR="00CB2C27">
        <w:rPr>
          <w:rFonts w:ascii="David" w:hAnsi="David" w:hint="cs"/>
          <w:sz w:val="24"/>
          <w:rtl/>
        </w:rPr>
        <w:t xml:space="preserve"> </w:t>
      </w:r>
      <w:r w:rsidR="00CB2C27" w:rsidRPr="008B3C36">
        <w:rPr>
          <w:rFonts w:ascii="David" w:hAnsi="David" w:hint="cs"/>
          <w:b/>
          <w:bCs/>
          <w:sz w:val="24"/>
          <w:rtl/>
        </w:rPr>
        <w:t>נדונה האפשרות להכיר בעוולת התרמית</w:t>
      </w:r>
      <w:r w:rsidR="00CB2C27">
        <w:rPr>
          <w:rFonts w:ascii="David" w:hAnsi="David" w:hint="cs"/>
          <w:sz w:val="24"/>
          <w:rtl/>
        </w:rPr>
        <w:t>. לא שולל את הזכות לתביעה חוזית.</w:t>
      </w:r>
    </w:p>
    <w:p w14:paraId="632B8406" w14:textId="6D547C47" w:rsidR="00410CB0" w:rsidRDefault="00410CB0" w:rsidP="00D5762C">
      <w:pPr>
        <w:pStyle w:val="2"/>
        <w:rPr>
          <w:rtl/>
        </w:rPr>
      </w:pPr>
      <w:bookmarkStart w:id="92" w:name="_Toc92877872"/>
      <w:r w:rsidRPr="00410CB0">
        <w:rPr>
          <w:rFonts w:hint="cs"/>
          <w:rtl/>
        </w:rPr>
        <w:t>הבטחה בין בני זוג</w:t>
      </w:r>
      <w:bookmarkEnd w:id="92"/>
    </w:p>
    <w:p w14:paraId="5D30A80D" w14:textId="0797F294" w:rsidR="00410CB0" w:rsidRDefault="00410CB0" w:rsidP="003206A2">
      <w:pPr>
        <w:rPr>
          <w:rFonts w:ascii="David" w:hAnsi="David"/>
          <w:sz w:val="24"/>
          <w:rtl/>
        </w:rPr>
      </w:pPr>
      <w:r>
        <w:rPr>
          <w:rFonts w:ascii="David" w:hAnsi="David" w:hint="cs"/>
          <w:sz w:val="24"/>
          <w:rtl/>
        </w:rPr>
        <w:t>ככלל, המשפט לא רוצה להיכנס לתא המשפחתי. למעט סוגייה אחת, הסדרת יחסים ממוניים בין בני הזוג. בהקשר הזה יש שני הסדרים רלוונטיים:</w:t>
      </w:r>
      <w:r>
        <w:rPr>
          <w:rFonts w:ascii="David" w:hAnsi="David" w:hint="cs"/>
          <w:sz w:val="24"/>
        </w:rPr>
        <w:t xml:space="preserve"> </w:t>
      </w:r>
      <w:r w:rsidRPr="008B3C36">
        <w:rPr>
          <w:rFonts w:ascii="David" w:hAnsi="David" w:hint="cs"/>
          <w:b/>
          <w:bCs/>
          <w:sz w:val="24"/>
          <w:rtl/>
        </w:rPr>
        <w:t>הסכם ממון שנכרת לפני הנישואים או במהלכם או הסכם הגירושין</w:t>
      </w:r>
      <w:r>
        <w:rPr>
          <w:rFonts w:ascii="David" w:hAnsi="David" w:hint="cs"/>
          <w:sz w:val="24"/>
          <w:rtl/>
        </w:rPr>
        <w:t>. חוק יחסי ממון מכיר בזה כהסכם ונותן לו תוקף ח</w:t>
      </w:r>
      <w:r w:rsidR="008B3C36">
        <w:rPr>
          <w:rFonts w:ascii="David" w:hAnsi="David" w:hint="cs"/>
          <w:sz w:val="24"/>
          <w:rtl/>
        </w:rPr>
        <w:t>וזי</w:t>
      </w:r>
      <w:r>
        <w:rPr>
          <w:rFonts w:ascii="David" w:hAnsi="David" w:hint="cs"/>
          <w:sz w:val="24"/>
          <w:rtl/>
        </w:rPr>
        <w:t xml:space="preserve"> </w:t>
      </w:r>
      <w:r w:rsidR="008B3C36">
        <w:rPr>
          <w:rFonts w:ascii="David" w:hAnsi="David" w:hint="cs"/>
          <w:sz w:val="24"/>
          <w:rtl/>
        </w:rPr>
        <w:t>ודורש כי ההסכם יאושר על ידי</w:t>
      </w:r>
      <w:r>
        <w:rPr>
          <w:rFonts w:ascii="David" w:hAnsi="David" w:hint="cs"/>
          <w:sz w:val="24"/>
          <w:rtl/>
        </w:rPr>
        <w:t xml:space="preserve"> ביהמ"ש.</w:t>
      </w:r>
    </w:p>
    <w:p w14:paraId="30836AEA" w14:textId="53F3AB94" w:rsidR="00410CB0" w:rsidRDefault="00410CB0" w:rsidP="003206A2">
      <w:pPr>
        <w:rPr>
          <w:rFonts w:ascii="David" w:hAnsi="David"/>
          <w:sz w:val="24"/>
          <w:rtl/>
        </w:rPr>
      </w:pPr>
      <w:r>
        <w:rPr>
          <w:rFonts w:ascii="David" w:hAnsi="David" w:hint="cs"/>
          <w:sz w:val="24"/>
          <w:rtl/>
        </w:rPr>
        <w:t xml:space="preserve">אם הצדדים לא מסדירים בניהם את הסדרי הממון </w:t>
      </w:r>
      <w:r>
        <w:rPr>
          <w:rFonts w:ascii="David" w:hAnsi="David"/>
          <w:sz w:val="24"/>
          <w:rtl/>
        </w:rPr>
        <w:t>–</w:t>
      </w:r>
      <w:r>
        <w:rPr>
          <w:rFonts w:ascii="David" w:hAnsi="David" w:hint="cs"/>
          <w:sz w:val="24"/>
          <w:rtl/>
        </w:rPr>
        <w:t xml:space="preserve"> חוק יחסי הממון קובע (חוזה ברירת מחדל).</w:t>
      </w:r>
    </w:p>
    <w:p w14:paraId="6DA994B0" w14:textId="2B5B66EC" w:rsidR="00410CB0" w:rsidRPr="008B3C36" w:rsidRDefault="00410CB0" w:rsidP="00410CB0">
      <w:pPr>
        <w:rPr>
          <w:rFonts w:ascii="David" w:hAnsi="David"/>
          <w:b/>
          <w:bCs/>
          <w:sz w:val="24"/>
          <w:rtl/>
        </w:rPr>
      </w:pPr>
      <w:r w:rsidRPr="008B3C36">
        <w:rPr>
          <w:rFonts w:ascii="David" w:hAnsi="David" w:hint="cs"/>
          <w:b/>
          <w:bCs/>
          <w:sz w:val="24"/>
          <w:rtl/>
        </w:rPr>
        <w:t>הקושי מתעורר כאשר נערך הסכם שמסדיר יחסים ממוניים (מזונות) אך הצדדים מבקשים לקבוע כי להסכם לא יהיה תוקף משפטי:</w:t>
      </w:r>
    </w:p>
    <w:p w14:paraId="05852087" w14:textId="67F962D3" w:rsidR="00410CB0" w:rsidRDefault="00410CB0" w:rsidP="00410CB0">
      <w:pPr>
        <w:rPr>
          <w:rFonts w:ascii="David" w:hAnsi="David"/>
          <w:sz w:val="24"/>
          <w:rtl/>
        </w:rPr>
      </w:pPr>
      <w:r w:rsidRPr="00D5762C">
        <w:rPr>
          <w:rFonts w:ascii="David" w:hAnsi="David" w:hint="cs"/>
          <w:b/>
          <w:bCs/>
          <w:sz w:val="24"/>
          <w:highlight w:val="cyan"/>
          <w:rtl/>
        </w:rPr>
        <w:t>לוין נ' לוין</w:t>
      </w:r>
      <w:r>
        <w:rPr>
          <w:rFonts w:ascii="David" w:hAnsi="David" w:hint="cs"/>
          <w:b/>
          <w:bCs/>
          <w:sz w:val="24"/>
          <w:rtl/>
        </w:rPr>
        <w:t xml:space="preserve"> - </w:t>
      </w:r>
      <w:r w:rsidRPr="00410CB0">
        <w:rPr>
          <w:rFonts w:ascii="David" w:hAnsi="David" w:hint="cs"/>
          <w:b/>
          <w:bCs/>
          <w:sz w:val="24"/>
          <w:rtl/>
        </w:rPr>
        <w:t xml:space="preserve"> </w:t>
      </w:r>
      <w:r w:rsidRPr="00410CB0">
        <w:rPr>
          <w:rFonts w:ascii="David" w:hAnsi="David" w:hint="cs"/>
          <w:sz w:val="24"/>
          <w:rtl/>
        </w:rPr>
        <w:t>בעל ואישה החליטו להתגרש ולצורך כך ערכו חוזה אשר הסדיר בין היתר את תשלום המזונות שישלם הבעל לאישה לאחר מתן הגט. לבקשת הצדדים, נתן בית המשפט לחוזה תוקף של פסק דין. סעיף 11 לחוזה הגירושין קבע כי בין הצדדים ייערך חוזה המסדיר את תשלום המזונות על ידי הבעל עד למתן הגט, וכי החוזה יהיה חסר תוקף משפטי והצדדים מתחייבים שלא להשתמש בו לכל מטרה, לרבות הצגתו בבית משפט. בהתאם לאמור, בסעיף זה נערך</w:t>
      </w:r>
      <w:r>
        <w:rPr>
          <w:rFonts w:ascii="David" w:hAnsi="David" w:hint="cs"/>
          <w:sz w:val="24"/>
          <w:rtl/>
        </w:rPr>
        <w:t xml:space="preserve"> בין הצדדים חוזה כאמור (להלן: חוזה מזונות) והוא הופקד בידי עורכת הדין.</w:t>
      </w:r>
    </w:p>
    <w:p w14:paraId="6C8836A9" w14:textId="1729C8BF" w:rsidR="00410CB0" w:rsidRDefault="005801FC" w:rsidP="00410CB0">
      <w:pPr>
        <w:rPr>
          <w:rFonts w:ascii="David" w:hAnsi="David"/>
          <w:sz w:val="24"/>
          <w:rtl/>
        </w:rPr>
      </w:pPr>
      <w:r w:rsidRPr="008B3C36">
        <w:rPr>
          <w:rFonts w:ascii="David" w:hAnsi="David" w:hint="cs"/>
          <w:b/>
          <w:bCs/>
          <w:sz w:val="24"/>
          <w:rtl/>
        </w:rPr>
        <w:t>נוגד את תקנת הציבור</w:t>
      </w:r>
      <w:r>
        <w:rPr>
          <w:rFonts w:ascii="David" w:hAnsi="David" w:hint="cs"/>
          <w:sz w:val="24"/>
          <w:rtl/>
        </w:rPr>
        <w:t xml:space="preserve"> </w:t>
      </w:r>
      <w:r>
        <w:rPr>
          <w:rFonts w:ascii="David" w:hAnsi="David"/>
          <w:sz w:val="24"/>
          <w:rtl/>
        </w:rPr>
        <w:t>–</w:t>
      </w:r>
      <w:r>
        <w:rPr>
          <w:rFonts w:ascii="David" w:hAnsi="David" w:hint="cs"/>
          <w:sz w:val="24"/>
          <w:rtl/>
        </w:rPr>
        <w:t xml:space="preserve"> כולל תניה שאומר שאסור להציג אותו </w:t>
      </w:r>
      <w:r>
        <w:rPr>
          <w:rFonts w:ascii="David" w:hAnsi="David"/>
          <w:sz w:val="24"/>
          <w:rtl/>
        </w:rPr>
        <w:t>–</w:t>
      </w:r>
      <w:r>
        <w:rPr>
          <w:rFonts w:ascii="David" w:hAnsi="David" w:hint="cs"/>
          <w:sz w:val="24"/>
          <w:rtl/>
        </w:rPr>
        <w:t xml:space="preserve"> האכיפה בלתי צודקת בנסיבות העניין ולכן החוזה לא תקף.</w:t>
      </w:r>
    </w:p>
    <w:p w14:paraId="320DB39F" w14:textId="48D210D4" w:rsidR="005801FC" w:rsidRPr="00646802" w:rsidRDefault="005801FC" w:rsidP="00646802">
      <w:pPr>
        <w:rPr>
          <w:rFonts w:ascii="David" w:hAnsi="David"/>
          <w:sz w:val="24"/>
          <w:rtl/>
        </w:rPr>
      </w:pPr>
      <w:r w:rsidRPr="008B3C36">
        <w:rPr>
          <w:rFonts w:ascii="David" w:hAnsi="David" w:hint="cs"/>
          <w:b/>
          <w:bCs/>
          <w:sz w:val="24"/>
          <w:rtl/>
        </w:rPr>
        <w:t>הביקורת של פורת</w:t>
      </w:r>
      <w:r>
        <w:rPr>
          <w:rFonts w:ascii="David" w:hAnsi="David" w:hint="cs"/>
          <w:sz w:val="24"/>
          <w:rtl/>
        </w:rPr>
        <w:t xml:space="preserve"> </w:t>
      </w:r>
      <w:r>
        <w:rPr>
          <w:rFonts w:ascii="David" w:hAnsi="David"/>
          <w:sz w:val="24"/>
          <w:rtl/>
        </w:rPr>
        <w:t>–</w:t>
      </w:r>
      <w:r>
        <w:rPr>
          <w:rFonts w:ascii="David" w:hAnsi="David" w:hint="cs"/>
          <w:sz w:val="24"/>
          <w:rtl/>
        </w:rPr>
        <w:t xml:space="preserve"> הקרבה של כל "הלוין הבאות" שעכשיו גם אם בן הזוג שלהם היה רוצה לתת יותר כסף במסגרת ההדברות על המזונות בשלבים של הפרידה הוא לא יעשה זאת </w:t>
      </w:r>
      <w:r>
        <w:rPr>
          <w:rFonts w:ascii="David" w:hAnsi="David"/>
          <w:sz w:val="24"/>
          <w:rtl/>
        </w:rPr>
        <w:t>–</w:t>
      </w:r>
      <w:r>
        <w:rPr>
          <w:rFonts w:ascii="David" w:hAnsi="David" w:hint="cs"/>
          <w:sz w:val="24"/>
          <w:rtl/>
        </w:rPr>
        <w:t xml:space="preserve"> לא יהיו יותר "הסכמים ג'נטלמניים". הצדדים הביאו את עמדתם בצורה מפורשת ובית המשפט התייחס בצורה הפוכה. בית המשפט מצדיק את התפיסה של הצדק במקרה הקונקרטי ולא במה יגרם בצורה רוחבית יותר.</w:t>
      </w:r>
    </w:p>
    <w:p w14:paraId="18E24773" w14:textId="5BFDC8D0" w:rsidR="005801FC" w:rsidRDefault="005801FC" w:rsidP="00D5762C">
      <w:pPr>
        <w:pStyle w:val="2"/>
        <w:rPr>
          <w:rtl/>
        </w:rPr>
      </w:pPr>
      <w:bookmarkStart w:id="93" w:name="_Toc92877873"/>
      <w:r w:rsidRPr="005801FC">
        <w:rPr>
          <w:rFonts w:hint="cs"/>
          <w:rtl/>
        </w:rPr>
        <w:t>הסכם ג'נטלמני מסחרי</w:t>
      </w:r>
      <w:bookmarkEnd w:id="93"/>
    </w:p>
    <w:p w14:paraId="482F5C89" w14:textId="03044ABB" w:rsidR="005801FC" w:rsidRDefault="005801FC" w:rsidP="00410CB0">
      <w:pPr>
        <w:rPr>
          <w:rFonts w:ascii="David" w:hAnsi="David"/>
          <w:sz w:val="24"/>
          <w:rtl/>
        </w:rPr>
      </w:pPr>
      <w:r>
        <w:rPr>
          <w:rFonts w:ascii="David" w:hAnsi="David" w:hint="cs"/>
          <w:sz w:val="24"/>
          <w:rtl/>
        </w:rPr>
        <w:t xml:space="preserve">חברה שמספקת שירותי תיקון מוצרים רושמת בהסכם שלה כי מדובר בהסכם ג'נטלמני ואין להציג את ההסכם בבית המשפט </w:t>
      </w:r>
      <w:r>
        <w:rPr>
          <w:rFonts w:ascii="David" w:hAnsi="David"/>
          <w:sz w:val="24"/>
          <w:rtl/>
        </w:rPr>
        <w:t>–</w:t>
      </w:r>
      <w:r>
        <w:rPr>
          <w:rFonts w:ascii="David" w:hAnsi="David" w:hint="cs"/>
          <w:sz w:val="24"/>
          <w:rtl/>
        </w:rPr>
        <w:t xml:space="preserve"> כמו בעניין לוין. חשוד, עוסק שמנסה להתחמק מהוראות הדין. מצד שני, אם הצדדים מבינים את ההוראה (</w:t>
      </w:r>
      <w:r w:rsidR="008B3C36">
        <w:rPr>
          <w:rFonts w:ascii="David" w:hAnsi="David" w:hint="cs"/>
          <w:sz w:val="24"/>
          <w:rtl/>
        </w:rPr>
        <w:t xml:space="preserve">נניח שקיים </w:t>
      </w:r>
      <w:r>
        <w:rPr>
          <w:rFonts w:ascii="David" w:hAnsi="David" w:hint="cs"/>
          <w:sz w:val="24"/>
          <w:rtl/>
        </w:rPr>
        <w:t xml:space="preserve">שלט שמציג את זה). יש מקרים שבהם מנגנון אכיפה פנימי עדיף על מנגנון חיצוני. </w:t>
      </w:r>
      <w:r w:rsidRPr="005801FC">
        <w:rPr>
          <w:rFonts w:ascii="David" w:hAnsi="David" w:hint="cs"/>
          <w:b/>
          <w:bCs/>
          <w:sz w:val="24"/>
          <w:rtl/>
        </w:rPr>
        <w:t xml:space="preserve">לדוגמה </w:t>
      </w:r>
      <w:r w:rsidRPr="005801FC">
        <w:rPr>
          <w:rFonts w:ascii="David" w:hAnsi="David"/>
          <w:b/>
          <w:bCs/>
          <w:sz w:val="24"/>
        </w:rPr>
        <w:t>eBay</w:t>
      </w:r>
      <w:r>
        <w:rPr>
          <w:rFonts w:ascii="David" w:hAnsi="David" w:hint="cs"/>
          <w:sz w:val="24"/>
          <w:rtl/>
        </w:rPr>
        <w:t xml:space="preserve"> </w:t>
      </w:r>
      <w:r>
        <w:rPr>
          <w:rFonts w:ascii="David" w:hAnsi="David"/>
          <w:sz w:val="24"/>
          <w:rtl/>
        </w:rPr>
        <w:t>–</w:t>
      </w:r>
      <w:r>
        <w:rPr>
          <w:rFonts w:ascii="David" w:hAnsi="David" w:hint="cs"/>
          <w:sz w:val="24"/>
          <w:rtl/>
        </w:rPr>
        <w:t xml:space="preserve"> מערכת אכיפה פנימית, אין אפשרות אמיתית לאכיפה חיצונית. ניתן להגיש תלונה דרך האתר.</w:t>
      </w:r>
      <w:r w:rsidR="004B3F11">
        <w:rPr>
          <w:rFonts w:ascii="David" w:hAnsi="David" w:hint="cs"/>
          <w:sz w:val="24"/>
          <w:rtl/>
        </w:rPr>
        <w:t xml:space="preserve"> אפילו אם אין אכיפה חיצונית לא מפחדים לקנות באתר.</w:t>
      </w:r>
    </w:p>
    <w:p w14:paraId="17A11DFC" w14:textId="776A6A85" w:rsidR="005801FC" w:rsidRDefault="005801FC" w:rsidP="00410CB0">
      <w:pPr>
        <w:rPr>
          <w:rFonts w:ascii="David" w:hAnsi="David"/>
          <w:sz w:val="24"/>
          <w:rtl/>
        </w:rPr>
      </w:pPr>
      <w:r w:rsidRPr="00445A21">
        <w:rPr>
          <w:rFonts w:ascii="David" w:hAnsi="David" w:hint="cs"/>
          <w:b/>
          <w:bCs/>
          <w:sz w:val="24"/>
          <w:rtl/>
        </w:rPr>
        <w:t xml:space="preserve">פתרון </w:t>
      </w:r>
      <w:r>
        <w:rPr>
          <w:rFonts w:ascii="David" w:hAnsi="David"/>
          <w:sz w:val="24"/>
          <w:rtl/>
        </w:rPr>
        <w:t>–</w:t>
      </w:r>
      <w:r>
        <w:rPr>
          <w:rFonts w:ascii="David" w:hAnsi="David" w:hint="cs"/>
          <w:sz w:val="24"/>
          <w:rtl/>
        </w:rPr>
        <w:t xml:space="preserve"> </w:t>
      </w:r>
      <w:r w:rsidRPr="00445A21">
        <w:rPr>
          <w:rFonts w:ascii="David" w:hAnsi="David" w:hint="cs"/>
          <w:b/>
          <w:bCs/>
          <w:sz w:val="24"/>
          <w:rtl/>
        </w:rPr>
        <w:t>תנאי מקפח בחוזה אחיד.</w:t>
      </w:r>
      <w:r>
        <w:rPr>
          <w:rFonts w:ascii="David" w:hAnsi="David" w:hint="cs"/>
          <w:sz w:val="24"/>
          <w:rtl/>
        </w:rPr>
        <w:t xml:space="preserve"> </w:t>
      </w:r>
      <w:r w:rsidR="004B3F11">
        <w:rPr>
          <w:rFonts w:ascii="David" w:hAnsi="David" w:hint="cs"/>
          <w:sz w:val="24"/>
          <w:rtl/>
        </w:rPr>
        <w:t>חלה כאן חזקה שהתנאי מקפח ולכן חוזים כאלה יבוטלו. אבל אם יש הסבר סביר, אז ביהמ"ש יכל לאשר אותך והם לא יבוטלו.</w:t>
      </w:r>
    </w:p>
    <w:p w14:paraId="4885796F" w14:textId="08125E96" w:rsidR="004B3F11" w:rsidRDefault="004B3F11" w:rsidP="00D5762C">
      <w:pPr>
        <w:pStyle w:val="2"/>
        <w:rPr>
          <w:rtl/>
        </w:rPr>
      </w:pPr>
      <w:bookmarkStart w:id="94" w:name="_Toc92877874"/>
      <w:r w:rsidRPr="004B3F11">
        <w:rPr>
          <w:rFonts w:hint="cs"/>
          <w:rtl/>
        </w:rPr>
        <w:t>הסכם פוליטי</w:t>
      </w:r>
      <w:bookmarkEnd w:id="94"/>
      <w:r>
        <w:rPr>
          <w:rFonts w:hint="cs"/>
          <w:rtl/>
        </w:rPr>
        <w:t xml:space="preserve"> </w:t>
      </w:r>
    </w:p>
    <w:p w14:paraId="43C34428" w14:textId="0EFEE8B7" w:rsidR="004B3F11" w:rsidRDefault="004B3F11" w:rsidP="00410CB0">
      <w:pPr>
        <w:rPr>
          <w:rFonts w:ascii="David" w:hAnsi="David"/>
          <w:sz w:val="24"/>
          <w:rtl/>
        </w:rPr>
      </w:pPr>
      <w:r>
        <w:rPr>
          <w:rFonts w:ascii="David" w:hAnsi="David" w:hint="cs"/>
          <w:sz w:val="24"/>
          <w:rtl/>
        </w:rPr>
        <w:t xml:space="preserve">בהקשר הפוליטי יש תמיד התערבות שיפוטית ברמה המנהלית </w:t>
      </w:r>
      <w:r>
        <w:rPr>
          <w:rFonts w:ascii="David" w:hAnsi="David"/>
          <w:sz w:val="24"/>
          <w:rtl/>
        </w:rPr>
        <w:t>–</w:t>
      </w:r>
      <w:r>
        <w:rPr>
          <w:rFonts w:ascii="David" w:hAnsi="David" w:hint="cs"/>
          <w:sz w:val="24"/>
          <w:rtl/>
        </w:rPr>
        <w:t xml:space="preserve"> חוקתית (התערבות שבמהותה מוגבלת). עולה השאלה האם יש כוונה להיכנס למערכת יחסין תחת המשפט הפרטי.</w:t>
      </w:r>
    </w:p>
    <w:p w14:paraId="64327A3D" w14:textId="579ECC4D" w:rsidR="004B3F11" w:rsidRDefault="004B3F11" w:rsidP="00410CB0">
      <w:pPr>
        <w:rPr>
          <w:rFonts w:ascii="David" w:hAnsi="David"/>
          <w:sz w:val="24"/>
          <w:rtl/>
        </w:rPr>
      </w:pPr>
      <w:r w:rsidRPr="004B3F11">
        <w:rPr>
          <w:rFonts w:ascii="David" w:hAnsi="David" w:hint="cs"/>
          <w:b/>
          <w:bCs/>
          <w:sz w:val="24"/>
          <w:rtl/>
        </w:rPr>
        <w:t>ז'רז'בסקי נ' ראש הממשלה יצחק שמיר</w:t>
      </w:r>
      <w:r>
        <w:rPr>
          <w:rFonts w:ascii="David" w:hAnsi="David" w:hint="cs"/>
          <w:sz w:val="24"/>
          <w:rtl/>
        </w:rPr>
        <w:t xml:space="preserve"> </w:t>
      </w:r>
      <w:r>
        <w:rPr>
          <w:rFonts w:ascii="David" w:hAnsi="David"/>
          <w:sz w:val="24"/>
          <w:rtl/>
        </w:rPr>
        <w:t>–</w:t>
      </w:r>
      <w:r>
        <w:rPr>
          <w:rFonts w:ascii="David" w:hAnsi="David" w:hint="cs"/>
          <w:sz w:val="24"/>
          <w:rtl/>
        </w:rPr>
        <w:t xml:space="preserve"> האם ביהמ"ש יתערב בהסכם קואליציוני? </w:t>
      </w:r>
    </w:p>
    <w:p w14:paraId="02108A3B" w14:textId="22A05638" w:rsidR="004B3F11" w:rsidRDefault="004B3F11" w:rsidP="00410CB0">
      <w:pPr>
        <w:rPr>
          <w:rFonts w:ascii="David" w:hAnsi="David"/>
          <w:sz w:val="24"/>
          <w:rtl/>
        </w:rPr>
      </w:pPr>
      <w:r>
        <w:rPr>
          <w:rFonts w:ascii="David" w:hAnsi="David" w:hint="cs"/>
          <w:sz w:val="24"/>
          <w:rtl/>
        </w:rPr>
        <w:t>מדובר על הסכם בין הליכוד לבין סיעה שהתחייבה לתמוך בשמיר ובתמורה הובטחו לה מקומות ברשימת הליכוד לכנסת הבאה, מינוי חבר סיעה לשר וויתור על חוב כספי שהיה לסיעה כלפי הליכוד.</w:t>
      </w:r>
    </w:p>
    <w:p w14:paraId="701FD0AE" w14:textId="77777777" w:rsidR="004B3F11" w:rsidRPr="00445A21" w:rsidRDefault="004B3F11" w:rsidP="00410CB0">
      <w:pPr>
        <w:rPr>
          <w:rFonts w:ascii="David" w:hAnsi="David"/>
          <w:b/>
          <w:bCs/>
          <w:sz w:val="24"/>
          <w:rtl/>
        </w:rPr>
      </w:pPr>
      <w:r>
        <w:rPr>
          <w:rFonts w:ascii="David" w:hAnsi="David" w:hint="cs"/>
          <w:sz w:val="24"/>
          <w:rtl/>
        </w:rPr>
        <w:t xml:space="preserve">אין התערבות </w:t>
      </w:r>
      <w:r w:rsidRPr="00445A21">
        <w:rPr>
          <w:rFonts w:ascii="David" w:hAnsi="David" w:hint="cs"/>
          <w:b/>
          <w:bCs/>
          <w:sz w:val="24"/>
          <w:rtl/>
        </w:rPr>
        <w:t>למעט בוויתו</w:t>
      </w:r>
      <w:r w:rsidRPr="00445A21">
        <w:rPr>
          <w:rFonts w:ascii="David" w:hAnsi="David" w:hint="eastAsia"/>
          <w:b/>
          <w:bCs/>
          <w:sz w:val="24"/>
          <w:rtl/>
        </w:rPr>
        <w:t>ר</w:t>
      </w:r>
      <w:r w:rsidRPr="00445A21">
        <w:rPr>
          <w:rFonts w:ascii="David" w:hAnsi="David" w:hint="cs"/>
          <w:b/>
          <w:bCs/>
          <w:sz w:val="24"/>
          <w:rtl/>
        </w:rPr>
        <w:t xml:space="preserve"> על החוב הכספי</w:t>
      </w:r>
      <w:r>
        <w:rPr>
          <w:rFonts w:ascii="David" w:hAnsi="David" w:hint="cs"/>
          <w:sz w:val="24"/>
          <w:rtl/>
        </w:rPr>
        <w:t xml:space="preserve"> </w:t>
      </w:r>
      <w:r>
        <w:rPr>
          <w:rFonts w:ascii="David" w:hAnsi="David"/>
          <w:sz w:val="24"/>
          <w:rtl/>
        </w:rPr>
        <w:t>–</w:t>
      </w:r>
      <w:r>
        <w:rPr>
          <w:rFonts w:ascii="David" w:hAnsi="David" w:hint="cs"/>
          <w:sz w:val="24"/>
          <w:rtl/>
        </w:rPr>
        <w:t xml:space="preserve"> </w:t>
      </w:r>
      <w:r w:rsidRPr="00445A21">
        <w:rPr>
          <w:rFonts w:ascii="David" w:hAnsi="David" w:hint="cs"/>
          <w:b/>
          <w:bCs/>
          <w:sz w:val="24"/>
          <w:rtl/>
        </w:rPr>
        <w:t xml:space="preserve">ויתור על חוב כספי הוא כמו תשלום כסף </w:t>
      </w:r>
      <w:r w:rsidRPr="00445A21">
        <w:rPr>
          <w:rFonts w:ascii="David" w:hAnsi="David"/>
          <w:b/>
          <w:bCs/>
          <w:sz w:val="24"/>
          <w:rtl/>
        </w:rPr>
        <w:t>–</w:t>
      </w:r>
      <w:r w:rsidRPr="00445A21">
        <w:rPr>
          <w:rFonts w:ascii="David" w:hAnsi="David" w:hint="cs"/>
          <w:b/>
          <w:bCs/>
          <w:sz w:val="24"/>
          <w:rtl/>
        </w:rPr>
        <w:t xml:space="preserve"> זה כמו קניית שלטון. ולכן אסור לוותר על החוב הכספי.</w:t>
      </w:r>
    </w:p>
    <w:p w14:paraId="00E793C9" w14:textId="04695DCE" w:rsidR="004B3F11" w:rsidRDefault="004B3F11" w:rsidP="00410CB0">
      <w:pPr>
        <w:rPr>
          <w:rFonts w:ascii="David" w:hAnsi="David"/>
          <w:sz w:val="24"/>
          <w:rtl/>
        </w:rPr>
      </w:pPr>
      <w:r w:rsidRPr="00445A21">
        <w:rPr>
          <w:rFonts w:ascii="David" w:hAnsi="David" w:hint="cs"/>
          <w:b/>
          <w:bCs/>
          <w:sz w:val="24"/>
          <w:rtl/>
        </w:rPr>
        <w:lastRenderedPageBreak/>
        <w:t>השופט אלון</w:t>
      </w:r>
      <w:r>
        <w:rPr>
          <w:rFonts w:ascii="David" w:hAnsi="David" w:hint="cs"/>
          <w:sz w:val="24"/>
          <w:rtl/>
        </w:rPr>
        <w:t xml:space="preserve"> </w:t>
      </w:r>
      <w:r>
        <w:rPr>
          <w:rFonts w:ascii="David" w:hAnsi="David"/>
          <w:sz w:val="24"/>
          <w:rtl/>
        </w:rPr>
        <w:t>–</w:t>
      </w:r>
      <w:r>
        <w:rPr>
          <w:rFonts w:ascii="David" w:hAnsi="David" w:hint="cs"/>
          <w:sz w:val="24"/>
          <w:rtl/>
        </w:rPr>
        <w:t xml:space="preserve"> הסיבה לכך שלא מתערבים בהסכם הקואליציוני היא שביהמ"ש לא הגורם המוסמך לכך, רק המצביעים הם מי שצריכים לשפוט את ההסכם הפוליטי </w:t>
      </w:r>
      <w:r w:rsidRPr="00445A21">
        <w:rPr>
          <w:rFonts w:ascii="David" w:hAnsi="David" w:hint="cs"/>
          <w:b/>
          <w:bCs/>
          <w:sz w:val="24"/>
          <w:rtl/>
        </w:rPr>
        <w:t>ולכן החובה היחידה היא פרסום</w:t>
      </w:r>
      <w:r>
        <w:rPr>
          <w:rFonts w:ascii="David" w:hAnsi="David" w:hint="cs"/>
          <w:sz w:val="24"/>
          <w:rtl/>
        </w:rPr>
        <w:t xml:space="preserve"> </w:t>
      </w:r>
      <w:r>
        <w:rPr>
          <w:rFonts w:ascii="David" w:hAnsi="David"/>
          <w:sz w:val="24"/>
          <w:rtl/>
        </w:rPr>
        <w:t>–</w:t>
      </w:r>
      <w:r>
        <w:rPr>
          <w:rFonts w:ascii="David" w:hAnsi="David" w:hint="cs"/>
          <w:sz w:val="24"/>
          <w:rtl/>
        </w:rPr>
        <w:t xml:space="preserve"> להביא לידיעת הציבור כדי שהוא ישפוט אתכם בקלפי בעוד </w:t>
      </w:r>
      <w:r>
        <w:rPr>
          <w:rFonts w:ascii="David" w:hAnsi="David" w:hint="cs"/>
          <w:sz w:val="24"/>
        </w:rPr>
        <w:t>X</w:t>
      </w:r>
      <w:r>
        <w:rPr>
          <w:rFonts w:ascii="David" w:hAnsi="David" w:hint="cs"/>
          <w:sz w:val="24"/>
          <w:rtl/>
        </w:rPr>
        <w:t xml:space="preserve"> שנים.  </w:t>
      </w:r>
    </w:p>
    <w:p w14:paraId="59404847" w14:textId="1D1D89FD" w:rsidR="00E97AB2" w:rsidRPr="00E97AB2" w:rsidRDefault="00E97AB2" w:rsidP="00E97AB2">
      <w:pPr>
        <w:rPr>
          <w:rFonts w:ascii="David" w:hAnsi="David"/>
          <w:szCs w:val="22"/>
          <w:rtl/>
        </w:rPr>
      </w:pPr>
      <w:r>
        <w:rPr>
          <w:rFonts w:ascii="David" w:hAnsi="David"/>
          <w:rtl/>
        </w:rPr>
        <w:t>ה</w:t>
      </w:r>
      <w:r>
        <w:rPr>
          <w:rFonts w:ascii="David" w:hAnsi="David"/>
          <w:b/>
          <w:bCs/>
          <w:rtl/>
        </w:rPr>
        <w:t>שופט ברק</w:t>
      </w:r>
      <w:r>
        <w:rPr>
          <w:rFonts w:ascii="David" w:hAnsi="David"/>
          <w:rtl/>
        </w:rPr>
        <w:t xml:space="preserve"> אומר כי ההסדר השיפוטי יכול להתערב בהסכם פוליטי, אבל לפי המנהל הציבורי, ולכן הצדדים לא יכולים להתחמק מתחולת המשפט הציבורי גם אם הם רוצים להחיל את דיני החוזים הפרטיים בלבד.</w:t>
      </w:r>
    </w:p>
    <w:p w14:paraId="5B6BE9CF" w14:textId="77777777" w:rsidR="00646802" w:rsidRDefault="00646802" w:rsidP="00646802">
      <w:pPr>
        <w:rPr>
          <w:rFonts w:ascii="David" w:hAnsi="David"/>
          <w:sz w:val="24"/>
          <w:rtl/>
        </w:rPr>
      </w:pPr>
      <w:r w:rsidRPr="00503A41">
        <w:rPr>
          <w:rFonts w:ascii="David" w:hAnsi="David"/>
          <w:b/>
          <w:bCs/>
          <w:sz w:val="24"/>
          <w:highlight w:val="lightGray"/>
          <w:u w:val="single"/>
          <w:rtl/>
        </w:rPr>
        <w:t xml:space="preserve">שיעור מספר </w:t>
      </w:r>
      <w:r>
        <w:rPr>
          <w:rFonts w:ascii="David" w:hAnsi="David" w:hint="cs"/>
          <w:b/>
          <w:bCs/>
          <w:sz w:val="24"/>
          <w:highlight w:val="lightGray"/>
          <w:u w:val="single"/>
          <w:rtl/>
        </w:rPr>
        <w:t>19</w:t>
      </w:r>
      <w:r w:rsidRPr="00503A41">
        <w:rPr>
          <w:rFonts w:ascii="David" w:hAnsi="David"/>
          <w:b/>
          <w:bCs/>
          <w:sz w:val="24"/>
          <w:highlight w:val="lightGray"/>
          <w:u w:val="single"/>
          <w:rtl/>
        </w:rPr>
        <w:t xml:space="preserve"> </w:t>
      </w:r>
      <w:r>
        <w:rPr>
          <w:rFonts w:ascii="David" w:hAnsi="David" w:hint="cs"/>
          <w:b/>
          <w:bCs/>
          <w:sz w:val="24"/>
          <w:highlight w:val="lightGray"/>
          <w:u w:val="single"/>
          <w:rtl/>
        </w:rPr>
        <w:t>21</w:t>
      </w:r>
      <w:r w:rsidRPr="00503A41">
        <w:rPr>
          <w:rFonts w:ascii="David" w:hAnsi="David" w:hint="cs"/>
          <w:b/>
          <w:bCs/>
          <w:sz w:val="24"/>
          <w:highlight w:val="lightGray"/>
          <w:u w:val="single"/>
          <w:rtl/>
        </w:rPr>
        <w:t>/12/2020</w:t>
      </w:r>
    </w:p>
    <w:p w14:paraId="55F5877C" w14:textId="77777777" w:rsidR="00646802" w:rsidRDefault="00646802" w:rsidP="00646802">
      <w:pPr>
        <w:rPr>
          <w:rFonts w:ascii="David" w:hAnsi="David"/>
          <w:b/>
          <w:bCs/>
          <w:sz w:val="24"/>
          <w:rtl/>
        </w:rPr>
      </w:pPr>
      <w:r w:rsidRPr="00D5762C">
        <w:rPr>
          <w:rFonts w:ascii="David" w:hAnsi="David" w:hint="cs"/>
          <w:b/>
          <w:bCs/>
          <w:sz w:val="24"/>
          <w:highlight w:val="cyan"/>
          <w:rtl/>
        </w:rPr>
        <w:t>אלחג' נ' אבו עקל</w:t>
      </w:r>
    </w:p>
    <w:p w14:paraId="475B7F5B" w14:textId="77777777" w:rsidR="00646802" w:rsidRDefault="00646802" w:rsidP="00646802">
      <w:pPr>
        <w:rPr>
          <w:rFonts w:ascii="David" w:hAnsi="David"/>
          <w:sz w:val="24"/>
          <w:rtl/>
        </w:rPr>
      </w:pPr>
      <w:r w:rsidRPr="00D05A12">
        <w:rPr>
          <w:rFonts w:ascii="David" w:hAnsi="David"/>
          <w:sz w:val="24"/>
          <w:rtl/>
        </w:rPr>
        <w:t>המערער איאד אחמד נבחר לעמוד בראש רשימת המועמדים לבחירות מועצה מקומית, הוחלט ביניהם שתתקיים רוטציה והדבר דלף טרם הבחירות. מערער 1 ו-3 נבחרו לשני המושבים שזכתה בהם הסיעה. כשהסתיימה מחצית קדנציה פנו אליהם משיבים 1 ו-2 ודרשו שיתפטרו על מנת שיוכלו להתמנות במקומם בהתאם לרוטציה. מזכירות הסיעה ביטלה את החלטת הרוטציה מכיוון שהמשיבים פרשו מהסיעה. בעקבות כך פנו המשיבים לבימ"ש המחוזי בטענה שהסכם הרוטציה</w:t>
      </w:r>
      <w:r>
        <w:rPr>
          <w:rFonts w:ascii="David" w:hAnsi="David" w:hint="cs"/>
          <w:sz w:val="24"/>
          <w:rtl/>
        </w:rPr>
        <w:t xml:space="preserve"> מחייב ומכאן הערעור.</w:t>
      </w:r>
    </w:p>
    <w:p w14:paraId="1C31A1B3" w14:textId="77777777" w:rsidR="00646802" w:rsidRDefault="00646802" w:rsidP="00646802">
      <w:pPr>
        <w:rPr>
          <w:rFonts w:ascii="David" w:hAnsi="David"/>
          <w:sz w:val="24"/>
          <w:rtl/>
        </w:rPr>
      </w:pPr>
      <w:r w:rsidRPr="006929DA">
        <w:rPr>
          <w:rFonts w:ascii="David" w:hAnsi="David" w:hint="cs"/>
          <w:b/>
          <w:bCs/>
          <w:sz w:val="24"/>
          <w:rtl/>
        </w:rPr>
        <w:t>ברק</w:t>
      </w:r>
      <w:r>
        <w:rPr>
          <w:rFonts w:ascii="David" w:hAnsi="David" w:hint="cs"/>
          <w:sz w:val="24"/>
          <w:rtl/>
        </w:rPr>
        <w:t xml:space="preserve"> </w:t>
      </w:r>
      <w:r>
        <w:rPr>
          <w:rFonts w:ascii="David" w:hAnsi="David"/>
          <w:sz w:val="24"/>
          <w:rtl/>
        </w:rPr>
        <w:t>–</w:t>
      </w:r>
      <w:r>
        <w:rPr>
          <w:rFonts w:ascii="David" w:hAnsi="David" w:hint="cs"/>
          <w:sz w:val="24"/>
          <w:rtl/>
        </w:rPr>
        <w:t xml:space="preserve"> לא חלים דיני החוזים על הסכמים פוליטיים (בז'רז'בסבקי). </w:t>
      </w:r>
    </w:p>
    <w:p w14:paraId="37150920" w14:textId="4B2A6B28" w:rsidR="00646802" w:rsidRPr="00E97AB2" w:rsidRDefault="00646802" w:rsidP="00E97AB2">
      <w:pPr>
        <w:rPr>
          <w:rFonts w:ascii="David" w:hAnsi="David"/>
          <w:szCs w:val="22"/>
          <w:rtl/>
        </w:rPr>
      </w:pPr>
      <w:r w:rsidRPr="006929DA">
        <w:rPr>
          <w:rFonts w:ascii="David" w:hAnsi="David" w:hint="cs"/>
          <w:b/>
          <w:bCs/>
          <w:sz w:val="24"/>
          <w:rtl/>
        </w:rPr>
        <w:t>זמיר</w:t>
      </w:r>
      <w:r>
        <w:rPr>
          <w:rFonts w:ascii="David" w:hAnsi="David" w:hint="cs"/>
          <w:sz w:val="24"/>
          <w:rtl/>
        </w:rPr>
        <w:t xml:space="preserve"> </w:t>
      </w:r>
      <w:r>
        <w:rPr>
          <w:rFonts w:ascii="David" w:hAnsi="David"/>
          <w:sz w:val="24"/>
          <w:rtl/>
        </w:rPr>
        <w:t>–</w:t>
      </w:r>
      <w:r>
        <w:rPr>
          <w:rFonts w:ascii="David" w:hAnsi="David" w:hint="cs"/>
          <w:sz w:val="24"/>
          <w:rtl/>
        </w:rPr>
        <w:t xml:space="preserve"> לא מסכים עם גישתו של ברק.</w:t>
      </w:r>
      <w:r w:rsidR="00E97AB2" w:rsidRPr="00E97AB2">
        <w:rPr>
          <w:rFonts w:ascii="David" w:hAnsi="David"/>
          <w:rtl/>
        </w:rPr>
        <w:t xml:space="preserve"> </w:t>
      </w:r>
      <w:r w:rsidR="00E97AB2">
        <w:rPr>
          <w:rFonts w:ascii="David" w:hAnsi="David"/>
          <w:rtl/>
        </w:rPr>
        <w:t>לא מדובר בהסכם שביהמ"ש צריך להתערב בו. ויתרה מכך – הדבר נרשם בפרוטוקול ולא מהווה גמירות דעת. ולכן דוחה את הערעו</w:t>
      </w:r>
      <w:r w:rsidR="00E97AB2" w:rsidRPr="00E97AB2">
        <w:rPr>
          <w:rFonts w:ascii="David" w:hAnsi="David"/>
          <w:sz w:val="24"/>
          <w:rtl/>
        </w:rPr>
        <w:t>ר.</w:t>
      </w:r>
      <w:r w:rsidR="00E97AB2" w:rsidRPr="00E97AB2">
        <w:rPr>
          <w:rFonts w:ascii="David" w:hAnsi="David" w:hint="cs"/>
          <w:sz w:val="24"/>
          <w:rtl/>
        </w:rPr>
        <w:t xml:space="preserve"> לטענתו,</w:t>
      </w:r>
      <w:r w:rsidR="00E97AB2">
        <w:rPr>
          <w:rFonts w:ascii="David" w:hAnsi="David" w:hint="cs"/>
          <w:szCs w:val="22"/>
          <w:rtl/>
        </w:rPr>
        <w:t xml:space="preserve"> </w:t>
      </w:r>
      <w:r w:rsidR="00E97AB2">
        <w:rPr>
          <w:rFonts w:ascii="David" w:hAnsi="David"/>
          <w:rtl/>
        </w:rPr>
        <w:t>ניתן לחייב הסכם פוליטי גם במישור האזרחי, אבל פה לא הייתה להם כוונה כזאת.</w:t>
      </w:r>
    </w:p>
    <w:p w14:paraId="09CA8FF6" w14:textId="47859517" w:rsidR="00646802" w:rsidRPr="00980CA4" w:rsidRDefault="00646802" w:rsidP="00980CA4">
      <w:pPr>
        <w:rPr>
          <w:rFonts w:ascii="David" w:hAnsi="David"/>
          <w:b/>
          <w:bCs/>
          <w:sz w:val="24"/>
          <w:rtl/>
        </w:rPr>
      </w:pPr>
      <w:r w:rsidRPr="002715DB">
        <w:rPr>
          <w:rFonts w:ascii="David" w:hAnsi="David" w:hint="cs"/>
          <w:b/>
          <w:bCs/>
          <w:sz w:val="24"/>
          <w:rtl/>
        </w:rPr>
        <w:t>באופן כללי המשפט לא מתערב בהסכמים פוליטיי</w:t>
      </w:r>
      <w:r w:rsidRPr="002715DB">
        <w:rPr>
          <w:rFonts w:ascii="David" w:hAnsi="David" w:hint="eastAsia"/>
          <w:b/>
          <w:bCs/>
          <w:sz w:val="24"/>
          <w:rtl/>
        </w:rPr>
        <w:t>ם</w:t>
      </w:r>
      <w:r w:rsidRPr="002715DB">
        <w:rPr>
          <w:rFonts w:ascii="David" w:hAnsi="David" w:hint="cs"/>
          <w:b/>
          <w:bCs/>
          <w:sz w:val="24"/>
          <w:rtl/>
        </w:rPr>
        <w:t xml:space="preserve"> במישור החוזי </w:t>
      </w:r>
      <w:r w:rsidRPr="002715DB">
        <w:rPr>
          <w:rFonts w:ascii="David" w:hAnsi="David"/>
          <w:b/>
          <w:bCs/>
          <w:sz w:val="24"/>
          <w:rtl/>
        </w:rPr>
        <w:t>–</w:t>
      </w:r>
      <w:r w:rsidRPr="002715DB">
        <w:rPr>
          <w:rFonts w:ascii="David" w:hAnsi="David" w:hint="cs"/>
          <w:b/>
          <w:bCs/>
          <w:sz w:val="24"/>
          <w:rtl/>
        </w:rPr>
        <w:t xml:space="preserve"> אלא התערבות במישור המנהלי חוקתי. </w:t>
      </w:r>
    </w:p>
    <w:p w14:paraId="3B019454" w14:textId="77777777" w:rsidR="00646802" w:rsidRDefault="00646802" w:rsidP="00D5762C">
      <w:pPr>
        <w:pStyle w:val="2"/>
        <w:rPr>
          <w:rtl/>
        </w:rPr>
      </w:pPr>
      <w:bookmarkStart w:id="95" w:name="_Toc92877875"/>
      <w:r>
        <w:rPr>
          <w:rFonts w:hint="cs"/>
          <w:rtl/>
        </w:rPr>
        <w:t>הבטחת קבלה ללימודים והבטחה לציון</w:t>
      </w:r>
      <w:bookmarkEnd w:id="95"/>
    </w:p>
    <w:p w14:paraId="46A42AB0" w14:textId="77777777" w:rsidR="00646802" w:rsidRDefault="00646802" w:rsidP="00646802">
      <w:pPr>
        <w:rPr>
          <w:rFonts w:ascii="David" w:hAnsi="David"/>
          <w:sz w:val="24"/>
          <w:rtl/>
        </w:rPr>
      </w:pPr>
      <w:r w:rsidRPr="00E97AB2">
        <w:rPr>
          <w:rFonts w:ascii="David" w:hAnsi="David" w:hint="cs"/>
          <w:b/>
          <w:bCs/>
          <w:sz w:val="24"/>
          <w:highlight w:val="cyan"/>
          <w:rtl/>
        </w:rPr>
        <w:t>מרום נ' אוניברסיטת תל אביב</w:t>
      </w:r>
      <w:r>
        <w:rPr>
          <w:rFonts w:ascii="David" w:hAnsi="David" w:hint="cs"/>
          <w:sz w:val="24"/>
          <w:rtl/>
        </w:rPr>
        <w:t xml:space="preserve"> מועמדת שמגיעה לראיון קבלה ללימודי רפואה ומודיעים לה שהיא תתקבל רק אם תשפר את ציוני הבגרויות לממוצע 95. היא משפרת ל-97, והרף עולה ל-98. האם האמירה אם תשפרי תתקבלי היא קבילה?</w:t>
      </w:r>
      <w:r>
        <w:rPr>
          <w:rFonts w:ascii="David" w:hAnsi="David" w:hint="cs"/>
          <w:sz w:val="24"/>
        </w:rPr>
        <w:t xml:space="preserve"> </w:t>
      </w:r>
      <w:r>
        <w:rPr>
          <w:rFonts w:ascii="David" w:hAnsi="David" w:hint="cs"/>
          <w:sz w:val="24"/>
          <w:rtl/>
        </w:rPr>
        <w:t>לא הייתה הבטחה לקבלה ללימודים תחת הנסיבות.</w:t>
      </w:r>
    </w:p>
    <w:p w14:paraId="2306896A" w14:textId="77777777" w:rsidR="00646802" w:rsidRDefault="00646802" w:rsidP="00646802">
      <w:pPr>
        <w:pStyle w:val="a5"/>
        <w:numPr>
          <w:ilvl w:val="0"/>
          <w:numId w:val="19"/>
        </w:numPr>
        <w:rPr>
          <w:rFonts w:ascii="David" w:hAnsi="David"/>
          <w:sz w:val="24"/>
        </w:rPr>
      </w:pPr>
      <w:r>
        <w:rPr>
          <w:rFonts w:ascii="David" w:hAnsi="David" w:hint="cs"/>
          <w:sz w:val="24"/>
          <w:rtl/>
        </w:rPr>
        <w:t xml:space="preserve">נעצרים בשלב ההבטחה </w:t>
      </w:r>
      <w:r>
        <w:rPr>
          <w:rFonts w:ascii="David" w:hAnsi="David"/>
          <w:sz w:val="24"/>
          <w:rtl/>
        </w:rPr>
        <w:t>–</w:t>
      </w:r>
      <w:r>
        <w:rPr>
          <w:rFonts w:ascii="David" w:hAnsi="David" w:hint="cs"/>
          <w:sz w:val="24"/>
          <w:rtl/>
        </w:rPr>
        <w:t xml:space="preserve"> אין מדובר בהבטחה אלא בייעוץ. </w:t>
      </w:r>
    </w:p>
    <w:p w14:paraId="4CD27B6D" w14:textId="77777777" w:rsidR="00646802" w:rsidRDefault="00646802" w:rsidP="00646802">
      <w:pPr>
        <w:pStyle w:val="a5"/>
        <w:numPr>
          <w:ilvl w:val="0"/>
          <w:numId w:val="19"/>
        </w:numPr>
        <w:rPr>
          <w:rFonts w:ascii="David" w:hAnsi="David"/>
          <w:sz w:val="24"/>
        </w:rPr>
      </w:pPr>
      <w:r>
        <w:rPr>
          <w:rFonts w:ascii="David" w:hAnsi="David" w:hint="cs"/>
          <w:sz w:val="24"/>
          <w:rtl/>
        </w:rPr>
        <w:t>האם יש כוונה ליצור יחסים משפטיים?</w:t>
      </w:r>
      <w:r>
        <w:rPr>
          <w:rFonts w:ascii="David" w:hAnsi="David" w:hint="cs"/>
          <w:sz w:val="24"/>
        </w:rPr>
        <w:t xml:space="preserve"> </w:t>
      </w:r>
      <w:r>
        <w:rPr>
          <w:rFonts w:ascii="David" w:hAnsi="David" w:hint="cs"/>
          <w:sz w:val="24"/>
          <w:rtl/>
        </w:rPr>
        <w:t xml:space="preserve">לא. </w:t>
      </w:r>
    </w:p>
    <w:p w14:paraId="41D5EF39" w14:textId="39AA3C95" w:rsidR="00646802" w:rsidRDefault="00646802" w:rsidP="00646802">
      <w:pPr>
        <w:rPr>
          <w:rFonts w:ascii="David" w:hAnsi="David"/>
          <w:sz w:val="24"/>
          <w:rtl/>
        </w:rPr>
      </w:pPr>
      <w:r w:rsidRPr="00D553C0">
        <w:rPr>
          <w:rFonts w:ascii="David" w:hAnsi="David" w:hint="cs"/>
          <w:sz w:val="24"/>
          <w:rtl/>
        </w:rPr>
        <w:t>המשפט לא צריך להתערב בתחומים של מומחיות ובקיאות. יש להעביר את ההחלטה למי שיש לו את היכולת המוסדית לקבל את ההחלטה. יש נסיבות שבה</w:t>
      </w:r>
      <w:r w:rsidR="00E97AB2">
        <w:rPr>
          <w:rFonts w:ascii="David" w:hAnsi="David" w:hint="cs"/>
          <w:sz w:val="24"/>
          <w:rtl/>
        </w:rPr>
        <w:t>ן</w:t>
      </w:r>
      <w:r w:rsidRPr="00D553C0">
        <w:rPr>
          <w:rFonts w:ascii="David" w:hAnsi="David" w:hint="cs"/>
          <w:sz w:val="24"/>
          <w:rtl/>
        </w:rPr>
        <w:t xml:space="preserve"> יכולה להיות התערבות, לדוג' דיני איסור הפליה. תהיה סיבה להתערבות במקרה של הפליה. קיים דיון ער בפסיקה אם ניתן לאכוף חוזים באמצעות דיני איסור הפליה. </w:t>
      </w:r>
    </w:p>
    <w:p w14:paraId="47472364" w14:textId="77777777" w:rsidR="00646802" w:rsidRDefault="00646802" w:rsidP="00646802">
      <w:pPr>
        <w:rPr>
          <w:rFonts w:ascii="David" w:hAnsi="David"/>
          <w:sz w:val="24"/>
          <w:rtl/>
        </w:rPr>
      </w:pPr>
      <w:r w:rsidRPr="00C14E0F">
        <w:rPr>
          <w:rFonts w:ascii="David" w:hAnsi="David" w:hint="cs"/>
          <w:b/>
          <w:bCs/>
          <w:sz w:val="24"/>
          <w:rtl/>
        </w:rPr>
        <w:t>ס' 33 לחוק החוזים הכללי:</w:t>
      </w:r>
      <w:r>
        <w:rPr>
          <w:rFonts w:ascii="David" w:hAnsi="David" w:hint="cs"/>
          <w:sz w:val="24"/>
          <w:rtl/>
        </w:rPr>
        <w:t xml:space="preserve"> חוזה למתן ציון - </w:t>
      </w:r>
      <w:r w:rsidRPr="00267C27">
        <w:rPr>
          <w:rFonts w:ascii="David" w:hAnsi="David"/>
          <w:color w:val="000000"/>
          <w:sz w:val="24"/>
          <w:rtl/>
        </w:rPr>
        <w:t>חוזה שלפיו יינתן ציון, תואר, פרס וכיוצא באלה על פי הכרעה או הערכה של אחד הצדדים או של אדם שלישי, אין ההכרעה או ההערכה לפי החוזה נושא לדיון בבית משפט</w:t>
      </w:r>
      <w:r w:rsidRPr="00267C27">
        <w:rPr>
          <w:rFonts w:ascii="David" w:hAnsi="David"/>
          <w:color w:val="000000"/>
          <w:sz w:val="24"/>
        </w:rPr>
        <w:t>.</w:t>
      </w:r>
    </w:p>
    <w:p w14:paraId="0F258A53" w14:textId="77777777" w:rsidR="00646802" w:rsidRDefault="00646802" w:rsidP="00646802">
      <w:pPr>
        <w:rPr>
          <w:rFonts w:ascii="David" w:hAnsi="David"/>
          <w:sz w:val="24"/>
          <w:rtl/>
        </w:rPr>
      </w:pPr>
      <w:r>
        <w:rPr>
          <w:rFonts w:ascii="David" w:hAnsi="David" w:hint="cs"/>
          <w:sz w:val="24"/>
          <w:rtl/>
        </w:rPr>
        <w:t xml:space="preserve">בעניין מרום </w:t>
      </w:r>
      <w:r>
        <w:rPr>
          <w:rFonts w:ascii="David" w:hAnsi="David"/>
          <w:sz w:val="24"/>
          <w:rtl/>
        </w:rPr>
        <w:t>–</w:t>
      </w:r>
      <w:r>
        <w:rPr>
          <w:rFonts w:ascii="David" w:hAnsi="David" w:hint="cs"/>
          <w:sz w:val="24"/>
          <w:rtl/>
        </w:rPr>
        <w:t xml:space="preserve"> לא היה כל צורך לדון כי נקבע שלא הייתה כוונה ליצור יחסים משפטיים. </w:t>
      </w:r>
    </w:p>
    <w:p w14:paraId="2E384135" w14:textId="77777777" w:rsidR="00646802" w:rsidRDefault="00646802" w:rsidP="00646802">
      <w:pPr>
        <w:rPr>
          <w:rFonts w:ascii="David" w:hAnsi="David"/>
          <w:b/>
          <w:bCs/>
          <w:sz w:val="24"/>
          <w:rtl/>
        </w:rPr>
      </w:pPr>
      <w:r w:rsidRPr="00E97AB2">
        <w:rPr>
          <w:rFonts w:ascii="David" w:hAnsi="David" w:hint="cs"/>
          <w:b/>
          <w:bCs/>
          <w:sz w:val="24"/>
          <w:highlight w:val="cyan"/>
          <w:rtl/>
        </w:rPr>
        <w:t>פס"ד שני נ' אוניברסיטת תל אביב</w:t>
      </w:r>
      <w:r w:rsidRPr="00267C27">
        <w:rPr>
          <w:rFonts w:ascii="David" w:hAnsi="David" w:hint="cs"/>
          <w:b/>
          <w:bCs/>
          <w:sz w:val="24"/>
          <w:rtl/>
        </w:rPr>
        <w:t xml:space="preserve"> </w:t>
      </w:r>
    </w:p>
    <w:p w14:paraId="3F2A6ACA" w14:textId="77777777" w:rsidR="00646802" w:rsidRDefault="00646802" w:rsidP="00646802">
      <w:pPr>
        <w:rPr>
          <w:rFonts w:ascii="David" w:hAnsi="David"/>
          <w:sz w:val="24"/>
          <w:rtl/>
        </w:rPr>
      </w:pPr>
      <w:r>
        <w:rPr>
          <w:rFonts w:ascii="David" w:hAnsi="David" w:hint="cs"/>
          <w:sz w:val="24"/>
          <w:rtl/>
        </w:rPr>
        <w:t>שני הגישה לבית המשפט המחוזי תובענה בהמרצת פתיחה ובה טענה כי היא התחילה את לימודיה באוניברסיטה על יסוד תוכנית שאושרה על ידי הארגונים המוסמכים של האוניברסיטה וסמוך לתום שנת הלימודים ביטלה האוניברסיטה רטרואקטיבית את הפטור שניתן לה מלימודי כמה מקצועות בטענה שהפטור ניתן שלא כדין. בית המשפט המחוזי דחה את התובענה ומכאן הערעור.</w:t>
      </w:r>
    </w:p>
    <w:p w14:paraId="594FADBC" w14:textId="1BD32F76" w:rsidR="00646802" w:rsidRPr="0032416A" w:rsidRDefault="00646802" w:rsidP="00646802">
      <w:pPr>
        <w:rPr>
          <w:rFonts w:ascii="David" w:hAnsi="David"/>
          <w:sz w:val="24"/>
          <w:rtl/>
        </w:rPr>
      </w:pPr>
      <w:r w:rsidRPr="00E97AB2">
        <w:rPr>
          <w:rFonts w:ascii="David" w:hAnsi="David" w:hint="cs"/>
          <w:b/>
          <w:bCs/>
          <w:sz w:val="24"/>
          <w:rtl/>
        </w:rPr>
        <w:t>העליון מקבל את הערעור ומחזיר למחוזי לקבוע מי אמר לה</w:t>
      </w:r>
      <w:r w:rsidR="00E97AB2">
        <w:rPr>
          <w:rFonts w:ascii="David" w:hAnsi="David" w:hint="cs"/>
          <w:b/>
          <w:bCs/>
          <w:sz w:val="24"/>
          <w:rtl/>
        </w:rPr>
        <w:t>ן שהן פטורות</w:t>
      </w:r>
      <w:r w:rsidR="00B55DB1">
        <w:rPr>
          <w:rFonts w:ascii="David" w:hAnsi="David" w:hint="cs"/>
          <w:b/>
          <w:bCs/>
          <w:sz w:val="24"/>
          <w:rtl/>
        </w:rPr>
        <w:t xml:space="preserve"> מהקורסים</w:t>
      </w:r>
      <w:r w:rsidRPr="00E97AB2">
        <w:rPr>
          <w:rFonts w:ascii="David" w:hAnsi="David" w:hint="cs"/>
          <w:b/>
          <w:bCs/>
          <w:sz w:val="24"/>
          <w:rtl/>
        </w:rPr>
        <w:t>, אדם שלא הייתה לו סמכות אבל כך הם חשבו</w:t>
      </w:r>
      <w:r>
        <w:rPr>
          <w:rFonts w:ascii="David" w:hAnsi="David" w:hint="cs"/>
          <w:sz w:val="24"/>
          <w:rtl/>
        </w:rPr>
        <w:t xml:space="preserve">. בהקשר זה מדובר </w:t>
      </w:r>
      <w:r w:rsidRPr="00B55DB1">
        <w:rPr>
          <w:rFonts w:ascii="David" w:hAnsi="David" w:hint="cs"/>
          <w:b/>
          <w:bCs/>
          <w:sz w:val="24"/>
          <w:highlight w:val="magenta"/>
          <w:rtl/>
        </w:rPr>
        <w:t>בדוקטרינת הסמכות הנחזת</w:t>
      </w:r>
      <w:r>
        <w:rPr>
          <w:rFonts w:ascii="David" w:hAnsi="David" w:hint="cs"/>
          <w:sz w:val="24"/>
          <w:rtl/>
        </w:rPr>
        <w:t xml:space="preserve"> </w:t>
      </w:r>
      <w:r>
        <w:rPr>
          <w:rFonts w:ascii="David" w:hAnsi="David"/>
          <w:sz w:val="24"/>
          <w:rtl/>
        </w:rPr>
        <w:t>–</w:t>
      </w:r>
      <w:r>
        <w:rPr>
          <w:rFonts w:ascii="David" w:hAnsi="David" w:hint="cs"/>
          <w:sz w:val="24"/>
          <w:rtl/>
        </w:rPr>
        <w:t xml:space="preserve"> אורגן </w:t>
      </w:r>
      <w:r w:rsidR="00B55DB1">
        <w:rPr>
          <w:rFonts w:ascii="David" w:hAnsi="David" w:hint="cs"/>
          <w:sz w:val="24"/>
          <w:rtl/>
        </w:rPr>
        <w:t>(אדם או מספר בני אדם)</w:t>
      </w:r>
      <w:r w:rsidR="00B55DB1">
        <w:rPr>
          <w:rFonts w:ascii="David" w:hAnsi="David" w:hint="cs"/>
          <w:sz w:val="24"/>
        </w:rPr>
        <w:t xml:space="preserve"> </w:t>
      </w:r>
      <w:r>
        <w:rPr>
          <w:rFonts w:ascii="David" w:hAnsi="David" w:hint="cs"/>
          <w:sz w:val="24"/>
          <w:rtl/>
        </w:rPr>
        <w:t>בחברה שנחזה להיות בעל סמכות, הארגון לא יכל להתנער לאחר מכן מהעובדה שנוצרה הסתמכות על כך. לכן, מכירים בסיפור זה בלימודים הקודמים של שני.</w:t>
      </w:r>
    </w:p>
    <w:p w14:paraId="60C8E3C8" w14:textId="77777777" w:rsidR="00646802" w:rsidRDefault="00646802" w:rsidP="00646802">
      <w:pPr>
        <w:rPr>
          <w:rFonts w:ascii="David" w:hAnsi="David"/>
          <w:sz w:val="24"/>
          <w:rtl/>
        </w:rPr>
      </w:pPr>
      <w:r w:rsidRPr="00B55DB1">
        <w:rPr>
          <w:rFonts w:ascii="David" w:hAnsi="David" w:hint="cs"/>
          <w:b/>
          <w:bCs/>
          <w:sz w:val="24"/>
          <w:rtl/>
        </w:rPr>
        <w:t>ברק</w:t>
      </w:r>
      <w:r>
        <w:rPr>
          <w:rFonts w:ascii="David" w:hAnsi="David" w:hint="cs"/>
          <w:sz w:val="24"/>
          <w:rtl/>
        </w:rPr>
        <w:t xml:space="preserve"> </w:t>
      </w:r>
      <w:r>
        <w:rPr>
          <w:rFonts w:ascii="David" w:hAnsi="David"/>
          <w:sz w:val="24"/>
          <w:rtl/>
        </w:rPr>
        <w:t>–</w:t>
      </w:r>
      <w:r>
        <w:rPr>
          <w:rFonts w:ascii="David" w:hAnsi="David" w:hint="cs"/>
          <w:sz w:val="24"/>
          <w:rtl/>
        </w:rPr>
        <w:t xml:space="preserve"> ס' 33 לא מונע להתערב במקרה שלא מדובר בשיקול דעת מקצועי אלא השאלה מי הגורם המוסמך.</w:t>
      </w:r>
    </w:p>
    <w:p w14:paraId="15D74B5F" w14:textId="77777777" w:rsidR="00646802" w:rsidRDefault="00646802" w:rsidP="00646802">
      <w:pPr>
        <w:rPr>
          <w:rFonts w:ascii="David" w:hAnsi="David"/>
          <w:sz w:val="24"/>
          <w:rtl/>
        </w:rPr>
      </w:pPr>
      <w:r>
        <w:rPr>
          <w:rFonts w:ascii="David" w:hAnsi="David" w:hint="cs"/>
          <w:sz w:val="24"/>
          <w:rtl/>
        </w:rPr>
        <w:t xml:space="preserve">לכאורה היה אפשר להגיד שהשיקול הוא מקצועי. הסיבה להכרה בלימודים קודמים היא שאלה מקצועית שמתייחסת לסוגייה האם הלימודים מספיקים לדרישות. </w:t>
      </w:r>
    </w:p>
    <w:p w14:paraId="4EB378B5" w14:textId="77777777" w:rsidR="00B55DB1" w:rsidRDefault="00646802" w:rsidP="00B55DB1">
      <w:pPr>
        <w:rPr>
          <w:rFonts w:ascii="David" w:hAnsi="David"/>
          <w:sz w:val="24"/>
          <w:rtl/>
        </w:rPr>
      </w:pPr>
      <w:r>
        <w:rPr>
          <w:rFonts w:ascii="David" w:hAnsi="David" w:hint="cs"/>
          <w:sz w:val="24"/>
          <w:rtl/>
        </w:rPr>
        <w:lastRenderedPageBreak/>
        <w:t>במבחני הלשכה, ביהמ"ש העליון לוקח יד אקטיבית בנוגע לסוגייה האם שאלה היא פסולה מכיוון שהוא סבור שיש לו מומחיות במשפטים. אם היה מדובר במבחן בסיעוד</w:t>
      </w:r>
      <w:r w:rsidR="00B55DB1">
        <w:rPr>
          <w:rFonts w:ascii="David" w:hAnsi="David" w:hint="cs"/>
          <w:sz w:val="24"/>
          <w:rtl/>
        </w:rPr>
        <w:t xml:space="preserve"> למשל</w:t>
      </w:r>
      <w:r>
        <w:rPr>
          <w:rFonts w:ascii="David" w:hAnsi="David" w:hint="cs"/>
          <w:sz w:val="24"/>
          <w:rtl/>
        </w:rPr>
        <w:t xml:space="preserve"> הוא לא היה מתערב בתוכן. </w:t>
      </w:r>
    </w:p>
    <w:p w14:paraId="5AAD124B" w14:textId="0FADD0BF" w:rsidR="00B55DB1" w:rsidRDefault="00B55DB1" w:rsidP="00B55DB1">
      <w:pPr>
        <w:pStyle w:val="2"/>
        <w:rPr>
          <w:rtl/>
        </w:rPr>
      </w:pPr>
      <w:bookmarkStart w:id="96" w:name="_Toc92877876"/>
      <w:r>
        <w:rPr>
          <w:rFonts w:hint="cs"/>
          <w:rtl/>
        </w:rPr>
        <w:t>תנאי תחרות</w:t>
      </w:r>
      <w:bookmarkEnd w:id="96"/>
    </w:p>
    <w:p w14:paraId="02C15BDC" w14:textId="4345752D" w:rsidR="00646802" w:rsidRPr="00B55DB1" w:rsidRDefault="00646802" w:rsidP="00B55DB1">
      <w:pPr>
        <w:rPr>
          <w:rFonts w:ascii="David" w:hAnsi="David"/>
          <w:b/>
          <w:bCs/>
          <w:sz w:val="24"/>
          <w:rtl/>
        </w:rPr>
      </w:pPr>
      <w:r w:rsidRPr="00B55DB1">
        <w:rPr>
          <w:rFonts w:ascii="David" w:hAnsi="David" w:hint="cs"/>
          <w:b/>
          <w:bCs/>
          <w:sz w:val="24"/>
          <w:rtl/>
        </w:rPr>
        <w:t>קיים אותו שיקול גם בתנאי תחרות, נראה שאין מקום לביהמ"ש להתערב בתוצאה</w:t>
      </w:r>
      <w:r w:rsidR="00B55DB1" w:rsidRPr="00B55DB1">
        <w:rPr>
          <w:rFonts w:ascii="David" w:hAnsi="David" w:hint="cs"/>
          <w:b/>
          <w:bCs/>
          <w:sz w:val="24"/>
          <w:rtl/>
        </w:rPr>
        <w:t>:</w:t>
      </w:r>
    </w:p>
    <w:p w14:paraId="4EEDB84D" w14:textId="77777777" w:rsidR="00646802" w:rsidRDefault="00646802" w:rsidP="00646802">
      <w:pPr>
        <w:rPr>
          <w:rFonts w:ascii="David" w:hAnsi="David"/>
          <w:b/>
          <w:bCs/>
          <w:sz w:val="24"/>
          <w:rtl/>
        </w:rPr>
      </w:pPr>
      <w:r w:rsidRPr="00B55DB1">
        <w:rPr>
          <w:rFonts w:ascii="David" w:hAnsi="David" w:hint="cs"/>
          <w:b/>
          <w:bCs/>
          <w:sz w:val="24"/>
          <w:highlight w:val="cyan"/>
          <w:rtl/>
        </w:rPr>
        <w:t>פס"ד מדינת ישראל נ' קרסניאנסקי</w:t>
      </w:r>
      <w:r w:rsidRPr="005C7470">
        <w:rPr>
          <w:rFonts w:ascii="David" w:hAnsi="David" w:hint="cs"/>
          <w:b/>
          <w:bCs/>
          <w:sz w:val="24"/>
          <w:rtl/>
        </w:rPr>
        <w:t xml:space="preserve"> </w:t>
      </w:r>
    </w:p>
    <w:p w14:paraId="10C4305A" w14:textId="6DCF652B" w:rsidR="00646802" w:rsidRDefault="00646802" w:rsidP="00646802">
      <w:pPr>
        <w:rPr>
          <w:rFonts w:ascii="David" w:hAnsi="David"/>
          <w:b/>
          <w:bCs/>
          <w:sz w:val="24"/>
          <w:rtl/>
        </w:rPr>
      </w:pPr>
      <w:r w:rsidRPr="00E2534B">
        <w:rPr>
          <w:rFonts w:ascii="David" w:hAnsi="David"/>
          <w:sz w:val="24"/>
          <w:rtl/>
        </w:rPr>
        <w:t>במבחן התנך עולמי לשנת־ תשכ״ה זכה גרהם מיטשל מאוסטרליה במקום הראשון והמשיב במקום השני. בתביעתו לבימ"ש המחוזי אמר כי הוא היה צריך לזכות ולא האוסטרלי ופירט 3 סיבות עיקריות: השופטים קיבלו מהאוסטרלי תשובות לא נכונות, דחו תשובות נכונות של המשיב וטעו בחישוב סכום הנק</w:t>
      </w:r>
      <w:r>
        <w:rPr>
          <w:rFonts w:ascii="David" w:hAnsi="David" w:hint="cs"/>
          <w:sz w:val="24"/>
          <w:rtl/>
        </w:rPr>
        <w:t>ודות</w:t>
      </w:r>
      <w:r w:rsidRPr="00E2534B">
        <w:rPr>
          <w:rFonts w:ascii="David" w:hAnsi="David"/>
          <w:sz w:val="24"/>
          <w:rtl/>
        </w:rPr>
        <w:t xml:space="preserve"> של האוסטרלי. </w:t>
      </w:r>
      <w:r w:rsidRPr="00E2534B">
        <w:rPr>
          <w:rFonts w:ascii="David" w:hAnsi="David" w:hint="cs"/>
          <w:sz w:val="24"/>
          <w:rtl/>
        </w:rPr>
        <w:t>בי</w:t>
      </w:r>
      <w:r>
        <w:rPr>
          <w:rFonts w:ascii="David" w:hAnsi="David" w:hint="cs"/>
          <w:sz w:val="24"/>
          <w:rtl/>
        </w:rPr>
        <w:t>המ</w:t>
      </w:r>
      <w:r w:rsidRPr="00E2534B">
        <w:rPr>
          <w:rFonts w:ascii="David" w:hAnsi="David" w:hint="cs"/>
          <w:sz w:val="24"/>
          <w:rtl/>
        </w:rPr>
        <w:t>"ש</w:t>
      </w:r>
      <w:r w:rsidRPr="00E2534B">
        <w:rPr>
          <w:rFonts w:ascii="David" w:hAnsi="David"/>
          <w:sz w:val="24"/>
          <w:rtl/>
        </w:rPr>
        <w:t xml:space="preserve"> המחוזי אמר שה</w:t>
      </w:r>
      <w:r w:rsidR="00B55DB1">
        <w:rPr>
          <w:rFonts w:ascii="David" w:hAnsi="David" w:hint="cs"/>
          <w:sz w:val="24"/>
          <w:rtl/>
        </w:rPr>
        <w:t>ו</w:t>
      </w:r>
      <w:r w:rsidRPr="00E2534B">
        <w:rPr>
          <w:rFonts w:ascii="David" w:hAnsi="David"/>
          <w:sz w:val="24"/>
          <w:rtl/>
        </w:rPr>
        <w:t>א לא התערב בהחלטת שופטי החידון אם התשובה נכונה או לא כי הם הוסמכו לפי התקנון, אך הוא כן יתערב אם הייתה טעות בחישוב הנקודות.</w:t>
      </w:r>
      <w:r>
        <w:rPr>
          <w:rFonts w:ascii="David" w:hAnsi="David" w:hint="cs"/>
          <w:b/>
          <w:bCs/>
          <w:sz w:val="24"/>
          <w:rtl/>
        </w:rPr>
        <w:t xml:space="preserve"> התברר כי אכן הייתה טעות </w:t>
      </w:r>
      <w:r>
        <w:rPr>
          <w:rFonts w:ascii="David" w:hAnsi="David"/>
          <w:b/>
          <w:bCs/>
          <w:sz w:val="24"/>
          <w:rtl/>
        </w:rPr>
        <w:t>–</w:t>
      </w:r>
      <w:r>
        <w:rPr>
          <w:rFonts w:ascii="David" w:hAnsi="David" w:hint="cs"/>
          <w:b/>
          <w:bCs/>
          <w:sz w:val="24"/>
          <w:rtl/>
        </w:rPr>
        <w:t xml:space="preserve"> האוסטרלי ענה נכון על 7 שאלות וקיבל 8 נקודות. ביהמ"ש דחה את טענת המדינה ומכאן הערעור (בטענה שהמשפט לא יכל להתערב). </w:t>
      </w:r>
    </w:p>
    <w:p w14:paraId="517FB706" w14:textId="77777777" w:rsidR="00646802" w:rsidRDefault="00646802" w:rsidP="00646802">
      <w:pPr>
        <w:rPr>
          <w:rFonts w:ascii="David" w:hAnsi="David"/>
          <w:sz w:val="24"/>
          <w:rtl/>
        </w:rPr>
      </w:pPr>
      <w:r w:rsidRPr="00B55DB1">
        <w:rPr>
          <w:rFonts w:ascii="David" w:hAnsi="David" w:hint="cs"/>
          <w:b/>
          <w:bCs/>
          <w:sz w:val="24"/>
          <w:rtl/>
        </w:rPr>
        <w:t>השופט ברנזון</w:t>
      </w:r>
      <w:r>
        <w:rPr>
          <w:rFonts w:ascii="David" w:hAnsi="David" w:hint="cs"/>
          <w:sz w:val="24"/>
          <w:rtl/>
        </w:rPr>
        <w:t xml:space="preserve"> </w:t>
      </w:r>
      <w:r>
        <w:rPr>
          <w:rFonts w:ascii="David" w:hAnsi="David"/>
          <w:sz w:val="24"/>
          <w:rtl/>
        </w:rPr>
        <w:t>–</w:t>
      </w:r>
      <w:r>
        <w:rPr>
          <w:rFonts w:ascii="David" w:hAnsi="David" w:hint="cs"/>
          <w:sz w:val="24"/>
          <w:rtl/>
        </w:rPr>
        <w:t xml:space="preserve"> נוצר חוזה משפטי בין הצדדים. ביהמ"ש לא צריך לעסוק בטענות הנ"ל בגלל שכל ישות שופטת בתחרות יכולה לקבוע את שיטת הניקוד. לפי הסכמת הצדדים לשופט בתחרות ישנה את המילה האחרונה. </w:t>
      </w:r>
    </w:p>
    <w:p w14:paraId="2B9D4237" w14:textId="77777777" w:rsidR="00646802" w:rsidRDefault="00646802" w:rsidP="00646802">
      <w:pPr>
        <w:rPr>
          <w:rFonts w:ascii="David" w:hAnsi="David"/>
          <w:sz w:val="24"/>
          <w:rtl/>
        </w:rPr>
      </w:pPr>
      <w:r w:rsidRPr="00B55DB1">
        <w:rPr>
          <w:rFonts w:ascii="David" w:hAnsi="David" w:hint="cs"/>
          <w:b/>
          <w:bCs/>
          <w:sz w:val="24"/>
          <w:rtl/>
        </w:rPr>
        <w:t>השופט הלוי</w:t>
      </w:r>
      <w:r>
        <w:rPr>
          <w:rFonts w:ascii="David" w:hAnsi="David" w:hint="cs"/>
          <w:sz w:val="24"/>
          <w:rtl/>
        </w:rPr>
        <w:t xml:space="preserve"> </w:t>
      </w:r>
      <w:r>
        <w:rPr>
          <w:rFonts w:ascii="David" w:hAnsi="David"/>
          <w:sz w:val="24"/>
          <w:rtl/>
        </w:rPr>
        <w:t>–</w:t>
      </w:r>
      <w:r w:rsidRPr="00E2534B">
        <w:rPr>
          <w:rFonts w:ascii="David" w:hAnsi="David"/>
          <w:sz w:val="24"/>
          <w:rtl/>
        </w:rPr>
        <w:t>התביעה עצמה מופרכת מעיקרה מאחר וההשתתפות לא יוצרת זכויות משפטיות.</w:t>
      </w:r>
    </w:p>
    <w:p w14:paraId="4B01F413" w14:textId="77777777" w:rsidR="00646802" w:rsidRDefault="00646802" w:rsidP="00646802">
      <w:pPr>
        <w:rPr>
          <w:rFonts w:ascii="David" w:hAnsi="David"/>
          <w:sz w:val="24"/>
          <w:rtl/>
        </w:rPr>
      </w:pPr>
      <w:r>
        <w:rPr>
          <w:rFonts w:ascii="David" w:hAnsi="David" w:hint="cs"/>
          <w:sz w:val="24"/>
          <w:rtl/>
        </w:rPr>
        <w:t>בעצם השאלה המשפטית בפסק הדין היא מה החוזה מסדיר. מה מגבש את גמירת הדעת של הצדדים:</w:t>
      </w:r>
    </w:p>
    <w:p w14:paraId="24FD4A4E" w14:textId="77777777" w:rsidR="00646802" w:rsidRDefault="00646802" w:rsidP="00646802">
      <w:pPr>
        <w:pStyle w:val="a5"/>
        <w:numPr>
          <w:ilvl w:val="0"/>
          <w:numId w:val="13"/>
        </w:numPr>
        <w:rPr>
          <w:rFonts w:ascii="David" w:hAnsi="David"/>
          <w:sz w:val="24"/>
        </w:rPr>
      </w:pPr>
      <w:r>
        <w:rPr>
          <w:rFonts w:ascii="David" w:hAnsi="David" w:hint="cs"/>
          <w:sz w:val="24"/>
          <w:rtl/>
        </w:rPr>
        <w:t>השתתפות בתחרות.</w:t>
      </w:r>
    </w:p>
    <w:p w14:paraId="24185E2A" w14:textId="77777777" w:rsidR="00646802" w:rsidRDefault="00646802" w:rsidP="00646802">
      <w:pPr>
        <w:pStyle w:val="a5"/>
        <w:numPr>
          <w:ilvl w:val="0"/>
          <w:numId w:val="13"/>
        </w:numPr>
        <w:rPr>
          <w:rFonts w:ascii="David" w:hAnsi="David"/>
          <w:sz w:val="24"/>
        </w:rPr>
      </w:pPr>
      <w:r>
        <w:rPr>
          <w:rFonts w:ascii="David" w:hAnsi="David" w:hint="cs"/>
          <w:sz w:val="24"/>
          <w:rtl/>
        </w:rPr>
        <w:t>התחייבות לתנאים.</w:t>
      </w:r>
    </w:p>
    <w:p w14:paraId="55E14434" w14:textId="77777777" w:rsidR="00646802" w:rsidRDefault="00646802" w:rsidP="00646802">
      <w:pPr>
        <w:pStyle w:val="a5"/>
        <w:numPr>
          <w:ilvl w:val="0"/>
          <w:numId w:val="13"/>
        </w:numPr>
        <w:rPr>
          <w:rFonts w:ascii="David" w:hAnsi="David"/>
          <w:sz w:val="24"/>
        </w:rPr>
      </w:pPr>
      <w:r>
        <w:rPr>
          <w:rFonts w:ascii="David" w:hAnsi="David" w:hint="cs"/>
          <w:sz w:val="24"/>
          <w:rtl/>
        </w:rPr>
        <w:t xml:space="preserve">התחייבות לפרס </w:t>
      </w:r>
      <w:r>
        <w:rPr>
          <w:rFonts w:ascii="David" w:hAnsi="David"/>
          <w:sz w:val="24"/>
          <w:rtl/>
        </w:rPr>
        <w:t>–</w:t>
      </w:r>
      <w:r>
        <w:rPr>
          <w:rFonts w:ascii="David" w:hAnsi="David" w:hint="cs"/>
          <w:sz w:val="24"/>
          <w:rtl/>
        </w:rPr>
        <w:t xml:space="preserve"> לא מוסדר בין הצדדים. אם הצדדים התנו בחוזה שרק הצדדים יחליטו מי יזכה ביהמ"ש לא יכל להתערב בחוזה. </w:t>
      </w:r>
    </w:p>
    <w:p w14:paraId="3E025BA7" w14:textId="77777777" w:rsidR="00646802" w:rsidRPr="00E37DD3" w:rsidRDefault="00646802" w:rsidP="00D5762C">
      <w:pPr>
        <w:pStyle w:val="2"/>
        <w:rPr>
          <w:rtl/>
        </w:rPr>
      </w:pPr>
      <w:bookmarkStart w:id="97" w:name="_Toc92877877"/>
      <w:r w:rsidRPr="00E37DD3">
        <w:rPr>
          <w:rFonts w:hint="cs"/>
          <w:rtl/>
        </w:rPr>
        <w:t>חוזה הימורים</w:t>
      </w:r>
      <w:bookmarkEnd w:id="97"/>
    </w:p>
    <w:p w14:paraId="7B82EA8F" w14:textId="77777777" w:rsidR="00646802" w:rsidRDefault="00646802" w:rsidP="00646802">
      <w:pPr>
        <w:rPr>
          <w:rFonts w:ascii="David" w:hAnsi="David"/>
          <w:b/>
          <w:bCs/>
          <w:sz w:val="24"/>
          <w:rtl/>
        </w:rPr>
      </w:pPr>
      <w:r>
        <w:rPr>
          <w:rFonts w:ascii="David" w:hAnsi="David" w:hint="cs"/>
          <w:b/>
          <w:bCs/>
          <w:sz w:val="24"/>
          <w:rtl/>
        </w:rPr>
        <w:t>ס' 32 לחוק החוזים:</w:t>
      </w:r>
    </w:p>
    <w:p w14:paraId="686D686F" w14:textId="77777777" w:rsidR="00646802" w:rsidRDefault="00646802" w:rsidP="005F55FA">
      <w:pPr>
        <w:pStyle w:val="a5"/>
        <w:numPr>
          <w:ilvl w:val="0"/>
          <w:numId w:val="45"/>
        </w:numPr>
        <w:rPr>
          <w:rFonts w:ascii="David" w:hAnsi="David"/>
          <w:b/>
          <w:bCs/>
          <w:sz w:val="24"/>
        </w:rPr>
      </w:pPr>
      <w:r w:rsidRPr="00E37DD3">
        <w:rPr>
          <w:rFonts w:ascii="David" w:hAnsi="David"/>
          <w:b/>
          <w:bCs/>
          <w:sz w:val="24"/>
          <w:rtl/>
        </w:rPr>
        <w:t xml:space="preserve"> </w:t>
      </w:r>
      <w:r w:rsidRPr="00E37DD3">
        <w:rPr>
          <w:rFonts w:ascii="David" w:hAnsi="David"/>
          <w:color w:val="000000"/>
          <w:sz w:val="24"/>
          <w:rtl/>
        </w:rPr>
        <w:t>חוזה של משחק, הגרלה או הימור שלפיו עשוי צד לזכות בטובת הנאה והזכיה תלויה בגורל, בניחוש או במאורע מקרי יותר מאשר בהבנה או ביכולת, אינו עילה לאכיפה או לפיצויים</w:t>
      </w:r>
      <w:r w:rsidRPr="00E37DD3">
        <w:rPr>
          <w:rFonts w:ascii="David" w:hAnsi="David"/>
          <w:color w:val="000000"/>
          <w:sz w:val="24"/>
        </w:rPr>
        <w:t>.</w:t>
      </w:r>
    </w:p>
    <w:p w14:paraId="484C4729" w14:textId="77777777" w:rsidR="00646802" w:rsidRDefault="00646802" w:rsidP="005F55FA">
      <w:pPr>
        <w:pStyle w:val="a5"/>
        <w:numPr>
          <w:ilvl w:val="0"/>
          <w:numId w:val="45"/>
        </w:numPr>
        <w:rPr>
          <w:rFonts w:ascii="David" w:hAnsi="David"/>
          <w:sz w:val="24"/>
        </w:rPr>
      </w:pPr>
      <w:r w:rsidRPr="00E37DD3">
        <w:rPr>
          <w:rFonts w:ascii="David" w:hAnsi="David" w:hint="cs"/>
          <w:sz w:val="24"/>
          <w:rtl/>
        </w:rPr>
        <w:t>ה</w:t>
      </w:r>
      <w:r w:rsidRPr="00E37DD3">
        <w:rPr>
          <w:rFonts w:ascii="David" w:hAnsi="David"/>
          <w:sz w:val="24"/>
          <w:rtl/>
        </w:rPr>
        <w:t>וראות סעיף זה לא יחולו על משחק, הגרלה או הימור שהוסדרו בחוק או שניתן לעריכתם היתר על פי חוק</w:t>
      </w:r>
      <w:r w:rsidRPr="00E37DD3">
        <w:rPr>
          <w:rFonts w:ascii="David" w:hAnsi="David"/>
          <w:sz w:val="24"/>
        </w:rPr>
        <w:t>.</w:t>
      </w:r>
    </w:p>
    <w:p w14:paraId="3152CBC2" w14:textId="77777777" w:rsidR="00646802" w:rsidRDefault="00646802" w:rsidP="00646802">
      <w:pPr>
        <w:rPr>
          <w:rFonts w:ascii="David" w:hAnsi="David"/>
          <w:sz w:val="24"/>
          <w:rtl/>
        </w:rPr>
      </w:pPr>
      <w:r>
        <w:rPr>
          <w:rFonts w:ascii="David" w:hAnsi="David" w:hint="cs"/>
          <w:sz w:val="24"/>
          <w:rtl/>
        </w:rPr>
        <w:t xml:space="preserve">אבחנה בין זכיה מקרית ובין זכיה אשר תלויה יותר בהבנה או ביכולת </w:t>
      </w:r>
      <w:r>
        <w:rPr>
          <w:rFonts w:ascii="David" w:hAnsi="David"/>
          <w:sz w:val="24"/>
          <w:rtl/>
        </w:rPr>
        <w:t>–</w:t>
      </w:r>
      <w:r>
        <w:rPr>
          <w:rFonts w:ascii="David" w:hAnsi="David" w:hint="cs"/>
          <w:sz w:val="24"/>
          <w:rtl/>
        </w:rPr>
        <w:t xml:space="preserve"> לדוג' משחק פוקר. </w:t>
      </w:r>
      <w:r w:rsidRPr="00B55DB1">
        <w:rPr>
          <w:rFonts w:ascii="David" w:hAnsi="David" w:hint="cs"/>
          <w:b/>
          <w:bCs/>
          <w:sz w:val="24"/>
          <w:highlight w:val="cyan"/>
          <w:rtl/>
        </w:rPr>
        <w:t>בע"פ בלטי נ' מדינת ישראל</w:t>
      </w:r>
      <w:r w:rsidRPr="00316D62">
        <w:rPr>
          <w:rFonts w:ascii="David" w:hAnsi="David" w:hint="cs"/>
          <w:b/>
          <w:bCs/>
          <w:sz w:val="24"/>
          <w:rtl/>
        </w:rPr>
        <w:t xml:space="preserve"> </w:t>
      </w:r>
      <w:r w:rsidRPr="00316D62">
        <w:rPr>
          <w:rFonts w:ascii="David" w:hAnsi="David"/>
          <w:b/>
          <w:bCs/>
          <w:sz w:val="24"/>
          <w:rtl/>
        </w:rPr>
        <w:t>–</w:t>
      </w:r>
      <w:r>
        <w:rPr>
          <w:rFonts w:ascii="David" w:hAnsi="David" w:hint="cs"/>
          <w:sz w:val="24"/>
          <w:rtl/>
        </w:rPr>
        <w:t xml:space="preserve"> עבריינים שניהלו משחקי פוקר וטענו שהם לא עברו על חוק העונשין שאוסר על משחקי מזל (פוקר = משחק יכולת לטענתם). </w:t>
      </w:r>
      <w:r w:rsidRPr="00B55DB1">
        <w:rPr>
          <w:rFonts w:ascii="David" w:hAnsi="David" w:hint="cs"/>
          <w:b/>
          <w:bCs/>
          <w:sz w:val="24"/>
          <w:rtl/>
        </w:rPr>
        <w:t>ביהמ"ש</w:t>
      </w:r>
      <w:r>
        <w:rPr>
          <w:rFonts w:ascii="David" w:hAnsi="David" w:hint="cs"/>
          <w:sz w:val="24"/>
          <w:rtl/>
        </w:rPr>
        <w:t xml:space="preserve">: </w:t>
      </w:r>
      <w:r w:rsidRPr="00B55DB1">
        <w:rPr>
          <w:rFonts w:ascii="David" w:hAnsi="David" w:hint="cs"/>
          <w:b/>
          <w:bCs/>
          <w:sz w:val="24"/>
          <w:rtl/>
        </w:rPr>
        <w:t>אם יש אנשים עם מומחיות</w:t>
      </w:r>
      <w:r>
        <w:rPr>
          <w:rFonts w:ascii="David" w:hAnsi="David" w:hint="cs"/>
          <w:sz w:val="24"/>
          <w:rtl/>
        </w:rPr>
        <w:t xml:space="preserve"> </w:t>
      </w:r>
      <w:r>
        <w:rPr>
          <w:rFonts w:ascii="David" w:hAnsi="David"/>
          <w:sz w:val="24"/>
          <w:rtl/>
        </w:rPr>
        <w:t>–</w:t>
      </w:r>
      <w:r>
        <w:rPr>
          <w:rFonts w:ascii="David" w:hAnsi="David" w:hint="cs"/>
          <w:sz w:val="24"/>
          <w:rtl/>
        </w:rPr>
        <w:t xml:space="preserve"> מדובר ביכולת. אך אם מדובר באופן כללי, מתייחסים לפוקר כמשחק מזל. </w:t>
      </w:r>
    </w:p>
    <w:p w14:paraId="5F79E887" w14:textId="77777777" w:rsidR="00B55DB1" w:rsidRDefault="00646802" w:rsidP="00B55DB1">
      <w:pPr>
        <w:rPr>
          <w:rFonts w:ascii="David" w:hAnsi="David"/>
          <w:sz w:val="24"/>
          <w:rtl/>
        </w:rPr>
      </w:pPr>
      <w:r w:rsidRPr="00B55DB1">
        <w:rPr>
          <w:rFonts w:ascii="David" w:hAnsi="David" w:hint="cs"/>
          <w:b/>
          <w:bCs/>
          <w:sz w:val="24"/>
          <w:highlight w:val="cyan"/>
          <w:rtl/>
        </w:rPr>
        <w:t>רפי נ' פקיד שומה ת"א 4</w:t>
      </w:r>
      <w:r w:rsidRPr="00243CDE">
        <w:rPr>
          <w:rFonts w:ascii="David" w:hAnsi="David" w:hint="cs"/>
          <w:b/>
          <w:bCs/>
          <w:sz w:val="24"/>
          <w:rtl/>
        </w:rPr>
        <w:t xml:space="preserve"> -</w:t>
      </w:r>
      <w:r>
        <w:rPr>
          <w:rFonts w:ascii="David" w:hAnsi="David" w:hint="cs"/>
          <w:sz w:val="24"/>
          <w:rtl/>
        </w:rPr>
        <w:t xml:space="preserve"> במקרה זה הייתה זכייה במשחק פוקר של סכום כסף ותבעו אותו על תשלום מס מעבודה. השאלה אם זה מזל או לא נקבעת לפי שאלת המומחיות. </w:t>
      </w:r>
      <w:r w:rsidR="00B55DB1">
        <w:rPr>
          <w:rFonts w:ascii="David" w:hAnsi="David" w:hint="cs"/>
          <w:sz w:val="24"/>
          <w:rtl/>
        </w:rPr>
        <w:t xml:space="preserve"> </w:t>
      </w:r>
      <w:r>
        <w:rPr>
          <w:rFonts w:ascii="David" w:hAnsi="David" w:hint="cs"/>
          <w:sz w:val="24"/>
          <w:rtl/>
        </w:rPr>
        <w:t xml:space="preserve">קיימת שאלה הנוגעת לרצף המשחקים או למשחק הבודד </w:t>
      </w:r>
      <w:r>
        <w:rPr>
          <w:rFonts w:ascii="David" w:hAnsi="David"/>
          <w:sz w:val="24"/>
          <w:rtl/>
        </w:rPr>
        <w:t>–</w:t>
      </w:r>
      <w:r>
        <w:rPr>
          <w:rFonts w:ascii="David" w:hAnsi="David" w:hint="cs"/>
          <w:sz w:val="24"/>
          <w:rtl/>
        </w:rPr>
        <w:t xml:space="preserve"> רצף משחקים = יכולת, משחק בודד = מזל.</w:t>
      </w:r>
    </w:p>
    <w:p w14:paraId="696681BF" w14:textId="6EB63771" w:rsidR="00646802" w:rsidRDefault="00646802" w:rsidP="00B55DB1">
      <w:pPr>
        <w:rPr>
          <w:rFonts w:ascii="David" w:hAnsi="David"/>
          <w:sz w:val="24"/>
          <w:rtl/>
        </w:rPr>
      </w:pPr>
      <w:r w:rsidRPr="00B55DB1">
        <w:rPr>
          <w:rFonts w:ascii="David" w:hAnsi="David" w:hint="cs"/>
          <w:b/>
          <w:bCs/>
          <w:sz w:val="24"/>
          <w:rtl/>
        </w:rPr>
        <w:t>אם החוזה בלתי חוקי הוא עשוי להיות בטל מעיקרו לפי סעיף 30 לחוק החוזים.</w:t>
      </w:r>
      <w:r>
        <w:rPr>
          <w:rFonts w:ascii="David" w:hAnsi="David" w:hint="cs"/>
          <w:sz w:val="24"/>
          <w:rtl/>
        </w:rPr>
        <w:t xml:space="preserve"> עשויה לעלות שאלה לגבי ההשבה, כי יכל להיות שביהמ"ש ימנע מלהתערב </w:t>
      </w:r>
      <w:r>
        <w:rPr>
          <w:rFonts w:ascii="David" w:hAnsi="David"/>
          <w:sz w:val="24"/>
          <w:rtl/>
        </w:rPr>
        <w:t>–</w:t>
      </w:r>
      <w:r>
        <w:rPr>
          <w:rFonts w:ascii="David" w:hAnsi="David" w:hint="cs"/>
          <w:sz w:val="24"/>
          <w:rtl/>
        </w:rPr>
        <w:t xml:space="preserve"> </w:t>
      </w:r>
      <w:r w:rsidRPr="00243CDE">
        <w:rPr>
          <w:rFonts w:ascii="David" w:hAnsi="David" w:hint="cs"/>
          <w:b/>
          <w:bCs/>
          <w:sz w:val="24"/>
          <w:rtl/>
        </w:rPr>
        <w:t xml:space="preserve">עלה </w:t>
      </w:r>
      <w:r w:rsidRPr="00B55DB1">
        <w:rPr>
          <w:rFonts w:ascii="David" w:hAnsi="David" w:hint="cs"/>
          <w:b/>
          <w:bCs/>
          <w:sz w:val="24"/>
          <w:highlight w:val="cyan"/>
          <w:rtl/>
        </w:rPr>
        <w:t>בקונקטיב גרופ נ' דבוש</w:t>
      </w:r>
      <w:r w:rsidRPr="00B55DB1">
        <w:rPr>
          <w:rFonts w:ascii="David" w:hAnsi="David" w:hint="cs"/>
          <w:sz w:val="24"/>
          <w:highlight w:val="cyan"/>
          <w:rtl/>
        </w:rPr>
        <w:t>:</w:t>
      </w:r>
      <w:r>
        <w:rPr>
          <w:rFonts w:ascii="David" w:hAnsi="David" w:hint="cs"/>
          <w:sz w:val="24"/>
        </w:rPr>
        <w:t xml:space="preserve"> </w:t>
      </w:r>
      <w:r>
        <w:rPr>
          <w:rFonts w:ascii="David" w:hAnsi="David" w:hint="cs"/>
          <w:sz w:val="24"/>
          <w:rtl/>
        </w:rPr>
        <w:t xml:space="preserve">חברה שעסקה במכרזים באינטרנט לפיה מי שהציע את המחיר הכי גבוה יזכה (אנשים היו צריכים "לנחש" מה אחרים יציעו). ביהמ"ש קובע שלא מדובר במכרז אלא בהגרלה כי זה תלוי במזל. </w:t>
      </w:r>
    </w:p>
    <w:p w14:paraId="4FBAB665" w14:textId="77777777" w:rsidR="00646802" w:rsidRDefault="00646802" w:rsidP="00646802">
      <w:pPr>
        <w:rPr>
          <w:rFonts w:ascii="David" w:hAnsi="David"/>
          <w:b/>
          <w:bCs/>
          <w:sz w:val="24"/>
          <w:rtl/>
        </w:rPr>
      </w:pPr>
      <w:r w:rsidRPr="00285CF0">
        <w:rPr>
          <w:rFonts w:ascii="David" w:hAnsi="David" w:hint="cs"/>
          <w:b/>
          <w:bCs/>
          <w:sz w:val="24"/>
          <w:rtl/>
        </w:rPr>
        <w:t>סיכום</w:t>
      </w:r>
      <w:r>
        <w:rPr>
          <w:rFonts w:ascii="David" w:hAnsi="David" w:hint="cs"/>
          <w:b/>
          <w:bCs/>
          <w:sz w:val="24"/>
          <w:rtl/>
        </w:rPr>
        <w:t xml:space="preserve"> </w:t>
      </w:r>
      <w:r>
        <w:rPr>
          <w:rFonts w:ascii="David" w:hAnsi="David"/>
          <w:b/>
          <w:bCs/>
          <w:sz w:val="24"/>
          <w:rtl/>
        </w:rPr>
        <w:t>–</w:t>
      </w:r>
      <w:r>
        <w:rPr>
          <w:rFonts w:ascii="David" w:hAnsi="David" w:hint="cs"/>
          <w:b/>
          <w:bCs/>
          <w:sz w:val="24"/>
          <w:rtl/>
        </w:rPr>
        <w:t xml:space="preserve"> מתי הסכמה בין צדדים לא תהווה חוזה?</w:t>
      </w:r>
    </w:p>
    <w:p w14:paraId="1FD08A7D" w14:textId="77777777" w:rsidR="00B55DB1" w:rsidRDefault="00646802" w:rsidP="00B55DB1">
      <w:pPr>
        <w:pStyle w:val="a5"/>
        <w:numPr>
          <w:ilvl w:val="0"/>
          <w:numId w:val="13"/>
        </w:numPr>
        <w:rPr>
          <w:rFonts w:ascii="David" w:hAnsi="David"/>
          <w:sz w:val="24"/>
        </w:rPr>
      </w:pPr>
      <w:r w:rsidRPr="00B55DB1">
        <w:rPr>
          <w:rFonts w:ascii="David" w:hAnsi="David" w:hint="cs"/>
          <w:sz w:val="24"/>
          <w:rtl/>
        </w:rPr>
        <w:t xml:space="preserve">אין הבטחה </w:t>
      </w:r>
      <w:r w:rsidRPr="00B55DB1">
        <w:rPr>
          <w:rFonts w:ascii="David" w:hAnsi="David"/>
          <w:sz w:val="24"/>
          <w:rtl/>
        </w:rPr>
        <w:t>–</w:t>
      </w:r>
      <w:r w:rsidRPr="00B55DB1">
        <w:rPr>
          <w:rFonts w:ascii="David" w:hAnsi="David" w:hint="cs"/>
          <w:sz w:val="24"/>
          <w:rtl/>
        </w:rPr>
        <w:t xml:space="preserve"> </w:t>
      </w:r>
      <w:r w:rsidR="00B55DB1">
        <w:rPr>
          <w:rFonts w:ascii="David" w:hAnsi="David" w:hint="cs"/>
          <w:sz w:val="24"/>
          <w:rtl/>
        </w:rPr>
        <w:t xml:space="preserve">פס"ד </w:t>
      </w:r>
      <w:r w:rsidRPr="00B55DB1">
        <w:rPr>
          <w:rFonts w:ascii="David" w:hAnsi="David" w:hint="cs"/>
          <w:sz w:val="24"/>
          <w:rtl/>
        </w:rPr>
        <w:t>מרום</w:t>
      </w:r>
      <w:r w:rsidR="00B55DB1">
        <w:rPr>
          <w:rFonts w:ascii="David" w:hAnsi="David" w:hint="cs"/>
          <w:sz w:val="24"/>
          <w:rtl/>
        </w:rPr>
        <w:t xml:space="preserve"> נ' אונ' ת"א</w:t>
      </w:r>
      <w:r w:rsidRPr="00B55DB1">
        <w:rPr>
          <w:rFonts w:ascii="David" w:hAnsi="David" w:hint="cs"/>
          <w:sz w:val="24"/>
          <w:rtl/>
        </w:rPr>
        <w:t>, יציאה לארוחה ערב.</w:t>
      </w:r>
    </w:p>
    <w:p w14:paraId="53A0F43F" w14:textId="77777777" w:rsidR="00B55DB1" w:rsidRDefault="00646802" w:rsidP="00B55DB1">
      <w:pPr>
        <w:pStyle w:val="a5"/>
        <w:numPr>
          <w:ilvl w:val="0"/>
          <w:numId w:val="13"/>
        </w:numPr>
        <w:rPr>
          <w:rFonts w:ascii="David" w:hAnsi="David"/>
          <w:sz w:val="24"/>
        </w:rPr>
      </w:pPr>
      <w:r w:rsidRPr="00B55DB1">
        <w:rPr>
          <w:rFonts w:ascii="David" w:hAnsi="David" w:hint="cs"/>
          <w:sz w:val="24"/>
          <w:rtl/>
        </w:rPr>
        <w:t>הבטחה, אבל ללא כוונה ליצור יחסים משפטיים (בז'רז'בסקי, זמיר, באלחג', הלוי בחידון התנ"ך).</w:t>
      </w:r>
    </w:p>
    <w:p w14:paraId="633989E6" w14:textId="77777777" w:rsidR="00B55DB1" w:rsidRDefault="00646802" w:rsidP="00B55DB1">
      <w:pPr>
        <w:pStyle w:val="a5"/>
        <w:numPr>
          <w:ilvl w:val="0"/>
          <w:numId w:val="13"/>
        </w:numPr>
        <w:rPr>
          <w:rFonts w:ascii="David" w:hAnsi="David"/>
          <w:sz w:val="24"/>
        </w:rPr>
      </w:pPr>
      <w:r w:rsidRPr="00B55DB1">
        <w:rPr>
          <w:rFonts w:ascii="David" w:hAnsi="David" w:hint="cs"/>
          <w:sz w:val="24"/>
          <w:rtl/>
        </w:rPr>
        <w:t>הבטחה חוזית, אבל הסכמה שלאחד הצדדים ניתנה סמכות הכרעה (ברנזון בחידות התנ"ך).</w:t>
      </w:r>
    </w:p>
    <w:p w14:paraId="7F5EE573" w14:textId="77777777" w:rsidR="00B55DB1" w:rsidRDefault="00646802" w:rsidP="00B55DB1">
      <w:pPr>
        <w:pStyle w:val="a5"/>
        <w:numPr>
          <w:ilvl w:val="0"/>
          <w:numId w:val="13"/>
        </w:numPr>
        <w:rPr>
          <w:rFonts w:ascii="David" w:hAnsi="David"/>
          <w:sz w:val="24"/>
        </w:rPr>
      </w:pPr>
      <w:r w:rsidRPr="00B55DB1">
        <w:rPr>
          <w:rFonts w:ascii="David" w:hAnsi="David" w:hint="cs"/>
          <w:sz w:val="24"/>
          <w:rtl/>
        </w:rPr>
        <w:t>הבטחה חוזית ורצון הצדדים, אולם העניין המקצועי וביהמ"ש מעדיף את שיקול דעתו של גורם מקצועי (אלון, בז'רז'בסקי).</w:t>
      </w:r>
    </w:p>
    <w:p w14:paraId="1DF10840" w14:textId="77777777" w:rsidR="00B55DB1" w:rsidRDefault="00646802" w:rsidP="00B55DB1">
      <w:pPr>
        <w:pStyle w:val="a5"/>
        <w:numPr>
          <w:ilvl w:val="0"/>
          <w:numId w:val="13"/>
        </w:numPr>
        <w:rPr>
          <w:rFonts w:ascii="David" w:hAnsi="David"/>
          <w:sz w:val="24"/>
        </w:rPr>
      </w:pPr>
      <w:r w:rsidRPr="00B55DB1">
        <w:rPr>
          <w:rFonts w:ascii="David" w:hAnsi="David" w:hint="cs"/>
          <w:sz w:val="24"/>
          <w:rtl/>
        </w:rPr>
        <w:lastRenderedPageBreak/>
        <w:t xml:space="preserve">הבטחה חוזית אבל יש אינטרס ציבורי שביהמ"ש לא יתערב </w:t>
      </w:r>
      <w:r w:rsidRPr="00B55DB1">
        <w:rPr>
          <w:rFonts w:ascii="David" w:hAnsi="David"/>
          <w:sz w:val="24"/>
          <w:rtl/>
        </w:rPr>
        <w:t>–</w:t>
      </w:r>
      <w:r w:rsidRPr="00B55DB1">
        <w:rPr>
          <w:rFonts w:ascii="David" w:hAnsi="David" w:hint="cs"/>
          <w:sz w:val="24"/>
          <w:rtl/>
        </w:rPr>
        <w:t xml:space="preserve"> הבטחה במסגרת נישואין, הסכמים פוליטיים </w:t>
      </w:r>
      <w:r w:rsidRPr="00B55DB1">
        <w:rPr>
          <w:rFonts w:ascii="David" w:hAnsi="David"/>
          <w:sz w:val="24"/>
          <w:rtl/>
        </w:rPr>
        <w:t>–</w:t>
      </w:r>
      <w:r w:rsidRPr="00B55DB1">
        <w:rPr>
          <w:rFonts w:ascii="David" w:hAnsi="David" w:hint="cs"/>
          <w:sz w:val="24"/>
          <w:rtl/>
        </w:rPr>
        <w:t xml:space="preserve"> אלון בז'רז'בסקי. </w:t>
      </w:r>
    </w:p>
    <w:p w14:paraId="5BF53003" w14:textId="321D0261" w:rsidR="00646802" w:rsidRPr="00B55DB1" w:rsidRDefault="00646802" w:rsidP="00B55DB1">
      <w:pPr>
        <w:pStyle w:val="a5"/>
        <w:numPr>
          <w:ilvl w:val="0"/>
          <w:numId w:val="13"/>
        </w:numPr>
        <w:rPr>
          <w:rFonts w:ascii="David" w:hAnsi="David"/>
          <w:sz w:val="24"/>
          <w:rtl/>
        </w:rPr>
      </w:pPr>
      <w:r w:rsidRPr="00B55DB1">
        <w:rPr>
          <w:rFonts w:ascii="David" w:hAnsi="David" w:hint="cs"/>
          <w:sz w:val="24"/>
          <w:rtl/>
        </w:rPr>
        <w:t xml:space="preserve">חוזה פסול (חלקית/מלא) </w:t>
      </w:r>
      <w:r w:rsidRPr="00B55DB1">
        <w:rPr>
          <w:rFonts w:ascii="David" w:hAnsi="David"/>
          <w:sz w:val="24"/>
          <w:rtl/>
        </w:rPr>
        <w:t>–</w:t>
      </w:r>
      <w:r w:rsidRPr="00B55DB1">
        <w:rPr>
          <w:rFonts w:ascii="David" w:hAnsi="David" w:hint="cs"/>
          <w:sz w:val="24"/>
          <w:rtl/>
        </w:rPr>
        <w:t xml:space="preserve"> הצדקה למשיכת ידיו של המשפט כדי שמוסד החוזים לא יסייע לביסוס פרקטיקה פסולה (חוזה הימורים).</w:t>
      </w:r>
    </w:p>
    <w:p w14:paraId="683FBEBA" w14:textId="77777777" w:rsidR="00646802" w:rsidRDefault="00646802" w:rsidP="008B6AE1">
      <w:pPr>
        <w:pStyle w:val="1"/>
        <w:rPr>
          <w:rtl/>
        </w:rPr>
      </w:pPr>
      <w:bookmarkStart w:id="98" w:name="_Toc92877878"/>
      <w:r>
        <w:rPr>
          <w:rFonts w:hint="cs"/>
          <w:rtl/>
        </w:rPr>
        <w:t>פ</w:t>
      </w:r>
      <w:r w:rsidRPr="00AE72C8">
        <w:rPr>
          <w:rFonts w:hint="cs"/>
          <w:rtl/>
        </w:rPr>
        <w:t>גמים בכרית</w:t>
      </w:r>
      <w:r>
        <w:rPr>
          <w:rFonts w:hint="cs"/>
          <w:rtl/>
        </w:rPr>
        <w:t>ת חוזה</w:t>
      </w:r>
      <w:bookmarkEnd w:id="98"/>
    </w:p>
    <w:p w14:paraId="7084C507" w14:textId="77777777" w:rsidR="00646802" w:rsidRPr="00AE72C8" w:rsidRDefault="00646802" w:rsidP="008B6AE1">
      <w:pPr>
        <w:pStyle w:val="2"/>
        <w:rPr>
          <w:rtl/>
        </w:rPr>
      </w:pPr>
      <w:bookmarkStart w:id="99" w:name="_Toc92877879"/>
      <w:r w:rsidRPr="00AE72C8">
        <w:rPr>
          <w:rFonts w:hint="cs"/>
          <w:rtl/>
        </w:rPr>
        <w:t>טעות</w:t>
      </w:r>
      <w:bookmarkEnd w:id="99"/>
    </w:p>
    <w:p w14:paraId="3087871E" w14:textId="77777777" w:rsidR="00646802" w:rsidRDefault="00646802" w:rsidP="008B6AE1">
      <w:pPr>
        <w:pStyle w:val="3"/>
        <w:rPr>
          <w:rtl/>
        </w:rPr>
      </w:pPr>
      <w:bookmarkStart w:id="100" w:name="_Toc92877880"/>
      <w:r w:rsidRPr="00AE72C8">
        <w:rPr>
          <w:rFonts w:hint="cs"/>
          <w:rtl/>
        </w:rPr>
        <w:t>מבוא</w:t>
      </w:r>
      <w:bookmarkEnd w:id="100"/>
    </w:p>
    <w:p w14:paraId="5A576130" w14:textId="77777777" w:rsidR="00646802" w:rsidRDefault="00646802" w:rsidP="00646802">
      <w:pPr>
        <w:rPr>
          <w:rFonts w:ascii="David" w:hAnsi="David"/>
          <w:b/>
          <w:bCs/>
          <w:sz w:val="24"/>
          <w:u w:val="single"/>
          <w:rtl/>
        </w:rPr>
      </w:pPr>
      <w:r>
        <w:rPr>
          <w:rFonts w:ascii="David" w:hAnsi="David" w:hint="cs"/>
          <w:b/>
          <w:bCs/>
          <w:sz w:val="24"/>
          <w:u w:val="single"/>
          <w:rtl/>
        </w:rPr>
        <w:t>ס' 14 לחוק החוזים: טעות</w:t>
      </w:r>
    </w:p>
    <w:p w14:paraId="65385FBA" w14:textId="77777777" w:rsidR="00646802" w:rsidRPr="00AE72C8" w:rsidRDefault="00646802" w:rsidP="00820D4E">
      <w:pPr>
        <w:spacing w:before="72" w:after="0" w:line="240" w:lineRule="auto"/>
        <w:ind w:right="1134"/>
        <w:rPr>
          <w:rFonts w:ascii="David" w:eastAsia="Times New Roman" w:hAnsi="David"/>
          <w:color w:val="000000"/>
          <w:sz w:val="24"/>
          <w:rtl/>
        </w:rPr>
      </w:pPr>
      <w:r w:rsidRPr="00AE72C8">
        <w:rPr>
          <w:rFonts w:ascii="David" w:eastAsia="Times New Roman" w:hAnsi="David"/>
          <w:color w:val="000000"/>
          <w:sz w:val="24"/>
          <w:rtl/>
        </w:rPr>
        <w:t>(א)  מי שהתקשר בחוזה עקב טעות וניתן להניח שלולא הטעות לא היה מתקשר בחוזה והצד השני ידע או היה עליו לדעת על כך, רשאי לבטל את החוזה.</w:t>
      </w:r>
    </w:p>
    <w:p w14:paraId="3EBD54FC" w14:textId="77777777" w:rsidR="00646802" w:rsidRPr="00AE72C8" w:rsidRDefault="00646802" w:rsidP="00820D4E">
      <w:pPr>
        <w:spacing w:before="72" w:after="0" w:line="240" w:lineRule="auto"/>
        <w:ind w:right="1134"/>
        <w:rPr>
          <w:rFonts w:ascii="David" w:eastAsia="Times New Roman" w:hAnsi="David"/>
          <w:color w:val="000000"/>
          <w:sz w:val="24"/>
          <w:rtl/>
        </w:rPr>
      </w:pPr>
      <w:r w:rsidRPr="00AE72C8">
        <w:rPr>
          <w:rFonts w:ascii="David" w:eastAsia="Times New Roman" w:hAnsi="David"/>
          <w:color w:val="000000"/>
          <w:sz w:val="24"/>
          <w:rtl/>
        </w:rPr>
        <w:t>(ב)  מי שהתקשר בחוזה עקב טעות וניתן להניח שלולא הטעות לא היה מתקשר בחוזה והצד השני לא ידע ולא היה עליו לדעת על כך, רשאי בית המשפט, על פי בקשת הצד שטעה, לבטל את החוזה, אם ראה שמן הצדק לעשות זאת; עשה כן, רשאי בית המשפט לחייב את הצד שטעה בפיצויים בעד הנזק שנגרם לצד השני עקב כריתת החוזה.</w:t>
      </w:r>
    </w:p>
    <w:p w14:paraId="00722F67" w14:textId="77777777" w:rsidR="00646802" w:rsidRPr="00AE72C8" w:rsidRDefault="00646802" w:rsidP="00820D4E">
      <w:pPr>
        <w:spacing w:before="72" w:after="0" w:line="240" w:lineRule="auto"/>
        <w:ind w:right="1134"/>
        <w:rPr>
          <w:rFonts w:ascii="David" w:eastAsia="Times New Roman" w:hAnsi="David"/>
          <w:color w:val="000000"/>
          <w:sz w:val="24"/>
          <w:rtl/>
        </w:rPr>
      </w:pPr>
      <w:r w:rsidRPr="00AE72C8">
        <w:rPr>
          <w:rFonts w:ascii="David" w:eastAsia="Times New Roman" w:hAnsi="David"/>
          <w:color w:val="000000"/>
          <w:sz w:val="24"/>
          <w:rtl/>
        </w:rPr>
        <w:t>(ג)   טעות אינה עילה לביטול החוזה לפי סעיף זה, אם ניתן לקיים את החוזה בתיקון הטעות והצד השני הודיע, לפני שבוטל החוזה, שהוא מוכן לעשות כן.</w:t>
      </w:r>
    </w:p>
    <w:p w14:paraId="37912C74" w14:textId="77777777" w:rsidR="00646802" w:rsidRDefault="00646802" w:rsidP="00820D4E">
      <w:pPr>
        <w:spacing w:before="72" w:after="0" w:line="240" w:lineRule="auto"/>
        <w:ind w:right="1134"/>
        <w:rPr>
          <w:rFonts w:ascii="David" w:eastAsia="Times New Roman" w:hAnsi="David"/>
          <w:color w:val="000000"/>
          <w:sz w:val="24"/>
          <w:rtl/>
        </w:rPr>
      </w:pPr>
      <w:r w:rsidRPr="00AE72C8">
        <w:rPr>
          <w:rFonts w:ascii="David" w:eastAsia="Times New Roman" w:hAnsi="David"/>
          <w:color w:val="000000"/>
          <w:sz w:val="24"/>
          <w:rtl/>
        </w:rPr>
        <w:t>(ד)  "טעות", לענ</w:t>
      </w:r>
      <w:r>
        <w:rPr>
          <w:rFonts w:ascii="David" w:eastAsia="Times New Roman" w:hAnsi="David" w:hint="cs"/>
          <w:color w:val="000000"/>
          <w:sz w:val="24"/>
          <w:rtl/>
        </w:rPr>
        <w:t>י</w:t>
      </w:r>
      <w:r w:rsidRPr="00AE72C8">
        <w:rPr>
          <w:rFonts w:ascii="David" w:eastAsia="Times New Roman" w:hAnsi="David"/>
          <w:color w:val="000000"/>
          <w:sz w:val="24"/>
          <w:rtl/>
        </w:rPr>
        <w:t>ין סעיף זה וסעיף 15 - בין בעובדה ובין בחוק, להוציא טעות שאינה אלא בכדאיות העסקה.</w:t>
      </w:r>
    </w:p>
    <w:p w14:paraId="57633429" w14:textId="77777777" w:rsidR="00646802" w:rsidRDefault="00646802" w:rsidP="00646802">
      <w:pPr>
        <w:spacing w:before="72" w:after="0" w:line="240" w:lineRule="auto"/>
        <w:ind w:right="1134"/>
        <w:jc w:val="both"/>
        <w:rPr>
          <w:rFonts w:ascii="David" w:eastAsia="Times New Roman" w:hAnsi="David"/>
          <w:color w:val="000000"/>
          <w:sz w:val="24"/>
          <w:rtl/>
        </w:rPr>
      </w:pPr>
    </w:p>
    <w:p w14:paraId="13D4DBEB" w14:textId="71AAF36C" w:rsidR="00646802" w:rsidRDefault="00646802" w:rsidP="00646802">
      <w:pPr>
        <w:rPr>
          <w:rFonts w:ascii="David" w:hAnsi="David"/>
          <w:b/>
          <w:bCs/>
          <w:sz w:val="24"/>
          <w:u w:val="single"/>
          <w:rtl/>
        </w:rPr>
      </w:pPr>
      <w:r w:rsidRPr="00AE72C8">
        <w:rPr>
          <w:rFonts w:ascii="David" w:hAnsi="David" w:hint="cs"/>
          <w:b/>
          <w:bCs/>
          <w:sz w:val="24"/>
          <w:u w:val="single"/>
          <w:rtl/>
        </w:rPr>
        <w:t>ס' 15 לחוק החוזים</w:t>
      </w:r>
      <w:r w:rsidR="00B55DB1">
        <w:rPr>
          <w:rFonts w:ascii="David" w:hAnsi="David" w:hint="cs"/>
          <w:b/>
          <w:bCs/>
          <w:sz w:val="24"/>
          <w:u w:val="single"/>
          <w:rtl/>
        </w:rPr>
        <w:t>:</w:t>
      </w:r>
      <w:r>
        <w:rPr>
          <w:rFonts w:ascii="David" w:hAnsi="David" w:hint="cs"/>
          <w:b/>
          <w:bCs/>
          <w:sz w:val="24"/>
          <w:u w:val="single"/>
          <w:rtl/>
        </w:rPr>
        <w:t xml:space="preserve"> הטעיה</w:t>
      </w:r>
    </w:p>
    <w:p w14:paraId="680583BC" w14:textId="77777777" w:rsidR="00646802" w:rsidRPr="00AE72C8" w:rsidRDefault="00646802" w:rsidP="00646802">
      <w:pPr>
        <w:rPr>
          <w:rFonts w:ascii="David" w:hAnsi="David"/>
          <w:b/>
          <w:bCs/>
          <w:u w:val="single"/>
          <w:rtl/>
        </w:rPr>
      </w:pPr>
      <w:r w:rsidRPr="00AE72C8">
        <w:rPr>
          <w:rFonts w:ascii="David" w:hAnsi="David"/>
          <w:color w:val="000000"/>
          <w:sz w:val="24"/>
          <w:rtl/>
        </w:rPr>
        <w:t>מי שהתקשר בחוזה עקב טעות שהיא תוצאת הטעיה שהטעהו הצד השני או אחר מטעמו, רשאי לבטל את החוזה; לענין זה, "הטעיה" - לרבות אי-גילוין של עובדות אשר לפי דין, לפי נוהג או לפי הנסיבות היה על הצד השני לגלותן</w:t>
      </w:r>
      <w:r w:rsidRPr="00AE72C8">
        <w:rPr>
          <w:rFonts w:ascii="David" w:hAnsi="David"/>
          <w:color w:val="000000"/>
          <w:sz w:val="24"/>
        </w:rPr>
        <w:t>.</w:t>
      </w:r>
    </w:p>
    <w:p w14:paraId="369BBA6F" w14:textId="7D3F2CDC" w:rsidR="00646802" w:rsidRDefault="00646802" w:rsidP="00646802">
      <w:pPr>
        <w:rPr>
          <w:rFonts w:ascii="David" w:hAnsi="David"/>
          <w:b/>
          <w:bCs/>
          <w:sz w:val="24"/>
          <w:u w:val="single"/>
        </w:rPr>
      </w:pPr>
      <w:r w:rsidRPr="00AE72C8">
        <w:rPr>
          <w:rFonts w:ascii="David" w:hAnsi="David" w:hint="cs"/>
          <w:b/>
          <w:bCs/>
          <w:sz w:val="24"/>
          <w:u w:val="single"/>
          <w:rtl/>
        </w:rPr>
        <w:t>ס' 16 לחוק החוזים</w:t>
      </w:r>
      <w:r w:rsidR="00B55DB1">
        <w:rPr>
          <w:rFonts w:ascii="David" w:hAnsi="David" w:hint="cs"/>
          <w:b/>
          <w:bCs/>
          <w:sz w:val="24"/>
          <w:u w:val="single"/>
          <w:rtl/>
        </w:rPr>
        <w:t>:</w:t>
      </w:r>
      <w:r>
        <w:rPr>
          <w:rFonts w:ascii="David" w:hAnsi="David" w:hint="cs"/>
          <w:b/>
          <w:bCs/>
          <w:sz w:val="24"/>
          <w:u w:val="single"/>
          <w:rtl/>
        </w:rPr>
        <w:t xml:space="preserve"> טעות סופר</w:t>
      </w:r>
    </w:p>
    <w:p w14:paraId="0F4C06D3" w14:textId="77777777" w:rsidR="00646802" w:rsidRPr="00AE72C8" w:rsidRDefault="00646802" w:rsidP="00646802">
      <w:pPr>
        <w:rPr>
          <w:rFonts w:ascii="David" w:hAnsi="David"/>
          <w:b/>
          <w:bCs/>
          <w:u w:val="single"/>
          <w:rtl/>
        </w:rPr>
      </w:pPr>
      <w:r w:rsidRPr="00AE72C8">
        <w:rPr>
          <w:rStyle w:val="big-number"/>
          <w:rFonts w:ascii="David" w:hAnsi="David"/>
          <w:color w:val="000000"/>
          <w:sz w:val="28"/>
          <w:szCs w:val="28"/>
        </w:rPr>
        <w:t> </w:t>
      </w:r>
      <w:r w:rsidRPr="00AE72C8">
        <w:rPr>
          <w:rStyle w:val="default"/>
          <w:rFonts w:ascii="David" w:hAnsi="David"/>
          <w:color w:val="000000"/>
          <w:sz w:val="24"/>
          <w:rtl/>
        </w:rPr>
        <w:t>נפלה בחוזה טעות סופר או טעות כיוצא בה, יתוקן החוזה לפי אומד דעת הצדדים ואין הטעות עילה לביטול החוזה</w:t>
      </w:r>
      <w:r w:rsidRPr="00AE72C8">
        <w:rPr>
          <w:rStyle w:val="default"/>
          <w:rFonts w:ascii="David" w:hAnsi="David"/>
          <w:color w:val="000000"/>
          <w:sz w:val="24"/>
        </w:rPr>
        <w:t>.</w:t>
      </w:r>
    </w:p>
    <w:p w14:paraId="72AE7F9A" w14:textId="77777777" w:rsidR="00646802" w:rsidRPr="00980CA4" w:rsidRDefault="00646802" w:rsidP="00646802">
      <w:pPr>
        <w:rPr>
          <w:rFonts w:ascii="David" w:hAnsi="David"/>
          <w:b/>
          <w:bCs/>
          <w:sz w:val="24"/>
          <w:u w:val="single"/>
          <w:rtl/>
        </w:rPr>
      </w:pPr>
      <w:r w:rsidRPr="00980CA4">
        <w:rPr>
          <w:rFonts w:ascii="David" w:hAnsi="David" w:hint="cs"/>
          <w:b/>
          <w:bCs/>
          <w:sz w:val="24"/>
          <w:u w:val="single"/>
          <w:rtl/>
        </w:rPr>
        <w:t>המקור של הסדר הטעות</w:t>
      </w:r>
    </w:p>
    <w:p w14:paraId="2B622491" w14:textId="77777777" w:rsidR="00646802" w:rsidRDefault="00646802" w:rsidP="00646802">
      <w:pPr>
        <w:rPr>
          <w:rFonts w:ascii="David" w:hAnsi="David"/>
          <w:sz w:val="24"/>
          <w:rtl/>
        </w:rPr>
      </w:pPr>
      <w:r w:rsidRPr="00AE72C8">
        <w:rPr>
          <w:rFonts w:ascii="David" w:hAnsi="David" w:hint="cs"/>
          <w:sz w:val="24"/>
          <w:rtl/>
        </w:rPr>
        <w:t xml:space="preserve">במאה ה </w:t>
      </w:r>
      <w:r w:rsidRPr="00AE72C8">
        <w:rPr>
          <w:rFonts w:ascii="David" w:hAnsi="David"/>
          <w:sz w:val="24"/>
          <w:rtl/>
        </w:rPr>
        <w:t>–</w:t>
      </w:r>
      <w:r w:rsidRPr="00AE72C8">
        <w:rPr>
          <w:rFonts w:ascii="David" w:hAnsi="David" w:hint="cs"/>
          <w:sz w:val="24"/>
          <w:rtl/>
        </w:rPr>
        <w:t xml:space="preserve"> 19 , </w:t>
      </w:r>
      <w:r w:rsidRPr="003F5154">
        <w:rPr>
          <w:rFonts w:ascii="David" w:hAnsi="David" w:hint="cs"/>
          <w:b/>
          <w:bCs/>
          <w:sz w:val="24"/>
          <w:rtl/>
        </w:rPr>
        <w:t>יזהר הקונה</w:t>
      </w:r>
      <w:r w:rsidRPr="00AE72C8">
        <w:rPr>
          <w:rFonts w:ascii="David" w:hAnsi="David" w:hint="cs"/>
          <w:sz w:val="24"/>
          <w:rtl/>
        </w:rPr>
        <w:t xml:space="preserve"> </w:t>
      </w:r>
      <w:r w:rsidRPr="00AE72C8">
        <w:rPr>
          <w:rFonts w:ascii="David" w:hAnsi="David"/>
          <w:sz w:val="24"/>
          <w:rtl/>
        </w:rPr>
        <w:t>–</w:t>
      </w:r>
      <w:r w:rsidRPr="00AE72C8">
        <w:rPr>
          <w:rFonts w:ascii="David" w:hAnsi="David" w:hint="cs"/>
          <w:sz w:val="24"/>
          <w:rtl/>
        </w:rPr>
        <w:t xml:space="preserve"> מי שקונה, קונה את הנכסים </w:t>
      </w:r>
      <w:r w:rsidRPr="00AE72C8">
        <w:rPr>
          <w:rFonts w:ascii="David" w:hAnsi="David"/>
          <w:sz w:val="24"/>
        </w:rPr>
        <w:t>As is</w:t>
      </w:r>
      <w:r w:rsidRPr="00AE72C8">
        <w:rPr>
          <w:rFonts w:ascii="David" w:hAnsi="David" w:hint="cs"/>
          <w:sz w:val="24"/>
          <w:rtl/>
        </w:rPr>
        <w:t xml:space="preserve"> והוא צריך לברר את המצב המשפטי שלהם, ההתאמה לצרכים שלו ואת המצג העובדתי. הוא לא יכול לטעון שהוא טעה.</w:t>
      </w:r>
    </w:p>
    <w:p w14:paraId="6F219E9F" w14:textId="27149D06" w:rsidR="00646802" w:rsidRDefault="00646802" w:rsidP="00646802">
      <w:pPr>
        <w:rPr>
          <w:rFonts w:ascii="David" w:hAnsi="David"/>
          <w:sz w:val="24"/>
          <w:rtl/>
        </w:rPr>
      </w:pPr>
      <w:r>
        <w:rPr>
          <w:rFonts w:ascii="David" w:hAnsi="David" w:hint="cs"/>
          <w:sz w:val="24"/>
          <w:rtl/>
        </w:rPr>
        <w:t>טעות חד צדדי</w:t>
      </w:r>
      <w:r w:rsidR="00A824DB">
        <w:rPr>
          <w:rFonts w:ascii="David" w:hAnsi="David" w:hint="cs"/>
          <w:sz w:val="24"/>
          <w:rtl/>
        </w:rPr>
        <w:t>ת</w:t>
      </w:r>
      <w:r>
        <w:rPr>
          <w:rFonts w:ascii="David" w:hAnsi="David" w:hint="cs"/>
          <w:sz w:val="24"/>
          <w:rtl/>
        </w:rPr>
        <w:t xml:space="preserve"> לא מזכה בסעד. טעות משותפת היא טעות של שני הצדדים לגבי אותה עובדה ואינה תמיד מזכה בסעד.</w:t>
      </w:r>
    </w:p>
    <w:p w14:paraId="77CF32B1" w14:textId="77777777" w:rsidR="00646802" w:rsidRDefault="00646802" w:rsidP="00646802">
      <w:pPr>
        <w:rPr>
          <w:rFonts w:ascii="David" w:hAnsi="David"/>
          <w:sz w:val="24"/>
          <w:rtl/>
        </w:rPr>
      </w:pPr>
      <w:r>
        <w:rPr>
          <w:rFonts w:ascii="David" w:hAnsi="David" w:hint="cs"/>
          <w:sz w:val="24"/>
          <w:rtl/>
        </w:rPr>
        <w:t xml:space="preserve">החריג </w:t>
      </w:r>
      <w:r>
        <w:rPr>
          <w:rFonts w:ascii="David" w:hAnsi="David"/>
          <w:sz w:val="24"/>
          <w:rtl/>
        </w:rPr>
        <w:t>–</w:t>
      </w:r>
      <w:r>
        <w:rPr>
          <w:rFonts w:ascii="David" w:hAnsi="David" w:hint="cs"/>
          <w:sz w:val="24"/>
          <w:rtl/>
        </w:rPr>
        <w:t xml:space="preserve"> מרמה </w:t>
      </w:r>
      <w:r>
        <w:rPr>
          <w:rFonts w:ascii="David" w:hAnsi="David"/>
          <w:sz w:val="24"/>
          <w:rtl/>
        </w:rPr>
        <w:t>–</w:t>
      </w:r>
      <w:r>
        <w:rPr>
          <w:rFonts w:ascii="David" w:hAnsi="David" w:hint="cs"/>
          <w:sz w:val="24"/>
          <w:rtl/>
        </w:rPr>
        <w:t xml:space="preserve"> צד החוזה מוכיח שהצד השני רימה אותו, תמיד היה רשאי לבטל. </w:t>
      </w:r>
      <w:r w:rsidRPr="00A824DB">
        <w:rPr>
          <w:rFonts w:ascii="David" w:hAnsi="David" w:hint="cs"/>
          <w:b/>
          <w:bCs/>
          <w:sz w:val="24"/>
          <w:highlight w:val="cyan"/>
          <w:rtl/>
        </w:rPr>
        <w:t xml:space="preserve">בפס"ד </w:t>
      </w:r>
      <w:r w:rsidRPr="00A824DB">
        <w:rPr>
          <w:rFonts w:ascii="David" w:hAnsi="David"/>
          <w:b/>
          <w:bCs/>
          <w:sz w:val="24"/>
          <w:highlight w:val="cyan"/>
        </w:rPr>
        <w:t>Wood</w:t>
      </w:r>
      <w:r>
        <w:rPr>
          <w:rFonts w:ascii="David" w:hAnsi="David" w:hint="cs"/>
          <w:sz w:val="24"/>
          <w:rtl/>
        </w:rPr>
        <w:t>, אחד הדיונים שמתקיימים ברקע היא שאלת המרמה והיא מכתיבה במידה רבה את התוצאה של פסק הדין.</w:t>
      </w:r>
    </w:p>
    <w:p w14:paraId="62D8B718" w14:textId="77777777" w:rsidR="00646802" w:rsidRDefault="00646802" w:rsidP="00646802">
      <w:pPr>
        <w:rPr>
          <w:rFonts w:ascii="David" w:hAnsi="David"/>
          <w:sz w:val="24"/>
          <w:rtl/>
        </w:rPr>
      </w:pPr>
      <w:r>
        <w:rPr>
          <w:rFonts w:ascii="David" w:hAnsi="David" w:hint="cs"/>
          <w:sz w:val="24"/>
          <w:rtl/>
        </w:rPr>
        <w:t xml:space="preserve">ב-120 יש התרחבות של הגנה על הטועה </w:t>
      </w:r>
      <w:r>
        <w:rPr>
          <w:rFonts w:ascii="David" w:hAnsi="David"/>
          <w:sz w:val="24"/>
          <w:rtl/>
        </w:rPr>
        <w:t>–</w:t>
      </w:r>
      <w:r>
        <w:rPr>
          <w:rFonts w:ascii="David" w:hAnsi="David" w:hint="cs"/>
          <w:sz w:val="24"/>
          <w:rtl/>
        </w:rPr>
        <w:t xml:space="preserve"> הרחבה של תום הלב וסולידריות שמגיעה לשיאה בתקופה הנוכחית. </w:t>
      </w:r>
    </w:p>
    <w:p w14:paraId="2EF50B3B" w14:textId="77777777" w:rsidR="00646802" w:rsidRPr="00A824DB" w:rsidRDefault="00646802" w:rsidP="00646802">
      <w:pPr>
        <w:rPr>
          <w:rFonts w:ascii="David" w:hAnsi="David"/>
          <w:b/>
          <w:bCs/>
          <w:sz w:val="24"/>
          <w:rtl/>
        </w:rPr>
      </w:pPr>
      <w:r>
        <w:rPr>
          <w:rFonts w:ascii="David" w:hAnsi="David" w:hint="cs"/>
          <w:sz w:val="24"/>
          <w:rtl/>
        </w:rPr>
        <w:t>ניתן לחשוב על טעות בכריתת חוזה כתאונה</w:t>
      </w:r>
      <w:r w:rsidRPr="00A824DB">
        <w:rPr>
          <w:rFonts w:ascii="David" w:hAnsi="David" w:hint="cs"/>
          <w:b/>
          <w:bCs/>
          <w:sz w:val="24"/>
          <w:rtl/>
        </w:rPr>
        <w:t xml:space="preserve">. התקשרות חוזית על פי המצב העובדתי זה המצב התקין. כשאנשים מתקשרים בחוזה על בסיס מידע שלא תואם את המצב העובדתי האמיתי, זה מצב פתולוגי </w:t>
      </w:r>
      <w:r w:rsidRPr="00A824DB">
        <w:rPr>
          <w:rFonts w:ascii="David" w:hAnsi="David"/>
          <w:b/>
          <w:bCs/>
          <w:sz w:val="24"/>
          <w:rtl/>
        </w:rPr>
        <w:t>–</w:t>
      </w:r>
      <w:r w:rsidRPr="00A824DB">
        <w:rPr>
          <w:rFonts w:ascii="David" w:hAnsi="David" w:hint="cs"/>
          <w:b/>
          <w:bCs/>
          <w:sz w:val="24"/>
          <w:rtl/>
        </w:rPr>
        <w:t xml:space="preserve"> תאונה בהתקשרות</w:t>
      </w:r>
      <w:r>
        <w:rPr>
          <w:rFonts w:ascii="David" w:hAnsi="David" w:hint="cs"/>
          <w:sz w:val="24"/>
          <w:rtl/>
        </w:rPr>
        <w:t xml:space="preserve">. וזה מייצר עלויות </w:t>
      </w:r>
      <w:r>
        <w:rPr>
          <w:rFonts w:ascii="David" w:hAnsi="David"/>
          <w:sz w:val="24"/>
          <w:rtl/>
        </w:rPr>
        <w:t>–</w:t>
      </w:r>
      <w:r>
        <w:rPr>
          <w:rFonts w:ascii="David" w:hAnsi="David" w:hint="cs"/>
          <w:sz w:val="24"/>
          <w:rtl/>
        </w:rPr>
        <w:t xml:space="preserve"> הפער בין המצב הכלכלי שצד שהתקשר בחוזה רצה להיות בו לבין המצב הכלכלי כתוצאה מכך שנקשר בחוזה בפועל. </w:t>
      </w:r>
      <w:r w:rsidRPr="00A824DB">
        <w:rPr>
          <w:rFonts w:ascii="David" w:hAnsi="David" w:hint="cs"/>
          <w:b/>
          <w:bCs/>
          <w:sz w:val="24"/>
          <w:rtl/>
        </w:rPr>
        <w:t xml:space="preserve">בהתקשרות בחוזה לפי טעות, יוצרים מצב שהצדדים לא רצו להיות בו ולכן הוא לא יעיל חברתית. </w:t>
      </w:r>
    </w:p>
    <w:p w14:paraId="09BCA569" w14:textId="5CD8C545" w:rsidR="00646802" w:rsidRDefault="00646802" w:rsidP="00646802">
      <w:pPr>
        <w:rPr>
          <w:rFonts w:ascii="David" w:hAnsi="David"/>
          <w:sz w:val="24"/>
          <w:rtl/>
        </w:rPr>
      </w:pPr>
      <w:r>
        <w:rPr>
          <w:rFonts w:ascii="David" w:hAnsi="David" w:hint="cs"/>
          <w:sz w:val="24"/>
          <w:rtl/>
        </w:rPr>
        <w:t xml:space="preserve">הטעות יוצרת עלות </w:t>
      </w:r>
      <w:r>
        <w:rPr>
          <w:rFonts w:ascii="David" w:hAnsi="David"/>
          <w:sz w:val="24"/>
          <w:rtl/>
        </w:rPr>
        <w:t>–</w:t>
      </w:r>
      <w:r>
        <w:rPr>
          <w:rFonts w:ascii="David" w:hAnsi="David" w:hint="cs"/>
          <w:sz w:val="24"/>
          <w:rtl/>
        </w:rPr>
        <w:t xml:space="preserve"> צד קושר את עצמו בחוזה שהוא לא מעוניין בו ולכן מצבו הכלכלי בעקבות החוזה נחות מהמצב בו היה לפני שנכנס לחוזה. סותר את המטרה של חוזים להשיא את הרווחים ולהביא להקצאה יעילה של משאבים בחברה.</w:t>
      </w:r>
    </w:p>
    <w:p w14:paraId="3576A7B1" w14:textId="20E2CC03" w:rsidR="00646802" w:rsidRDefault="00646802" w:rsidP="00A824DB">
      <w:pPr>
        <w:rPr>
          <w:rFonts w:ascii="David" w:hAnsi="David"/>
          <w:sz w:val="24"/>
          <w:rtl/>
        </w:rPr>
      </w:pPr>
      <w:r w:rsidRPr="00A824DB">
        <w:rPr>
          <w:rFonts w:ascii="David" w:hAnsi="David" w:hint="cs"/>
          <w:b/>
          <w:bCs/>
          <w:sz w:val="24"/>
          <w:rtl/>
        </w:rPr>
        <w:t>אם הטעות היא תאונה, ניתן להטיל אחריות על נזקי התאונה על מונע הנזק הזול</w:t>
      </w:r>
      <w:r w:rsidR="00A824DB" w:rsidRPr="00A824DB">
        <w:rPr>
          <w:rFonts w:ascii="David" w:hAnsi="David" w:hint="cs"/>
          <w:sz w:val="24"/>
          <w:rtl/>
        </w:rPr>
        <w:t xml:space="preserve"> </w:t>
      </w:r>
      <w:r w:rsidR="00A824DB">
        <w:rPr>
          <w:rFonts w:ascii="David" w:hAnsi="David" w:hint="cs"/>
          <w:sz w:val="24"/>
          <w:rtl/>
        </w:rPr>
        <w:t xml:space="preserve">(*מתי מטילים אחריות על המזיק ומתי על הניזוק - פוזנר הוא שופט ליברלי בארה"ב ואחד הכותבים החשובים בעולם בתחום הניתוח הכלכלי של המשפט. הוא מדבר על העיקרון של מי כדאי שיישא בעלויות התאונה. </w:t>
      </w:r>
      <w:r w:rsidR="00A824DB" w:rsidRPr="00A824DB">
        <w:rPr>
          <w:rFonts w:ascii="David" w:hAnsi="David" w:hint="cs"/>
          <w:b/>
          <w:bCs/>
          <w:sz w:val="24"/>
          <w:rtl/>
        </w:rPr>
        <w:t>מי שיכל למנוע את התאונה בעלות הכי זולה כדאי שיישא בכל העלויות שלה כי אז יהיה לו התמריץ למנוע את התאונה</w:t>
      </w:r>
      <w:r w:rsidR="00A824DB">
        <w:rPr>
          <w:rFonts w:ascii="David" w:hAnsi="David" w:hint="cs"/>
          <w:sz w:val="24"/>
          <w:rtl/>
        </w:rPr>
        <w:t xml:space="preserve">). </w:t>
      </w:r>
    </w:p>
    <w:p w14:paraId="240BEF91" w14:textId="079A407D" w:rsidR="00646802" w:rsidRDefault="00A824DB" w:rsidP="00646802">
      <w:pPr>
        <w:rPr>
          <w:rFonts w:ascii="David" w:hAnsi="David"/>
          <w:sz w:val="24"/>
          <w:rtl/>
        </w:rPr>
      </w:pPr>
      <w:r>
        <w:rPr>
          <w:rFonts w:ascii="David" w:hAnsi="David" w:hint="cs"/>
          <w:sz w:val="24"/>
          <w:rtl/>
        </w:rPr>
        <w:lastRenderedPageBreak/>
        <w:t>לדוגמה,</w:t>
      </w:r>
      <w:r w:rsidR="00646802">
        <w:rPr>
          <w:rFonts w:ascii="David" w:hAnsi="David" w:hint="cs"/>
          <w:sz w:val="24"/>
          <w:rtl/>
        </w:rPr>
        <w:t xml:space="preserve"> </w:t>
      </w:r>
      <w:r>
        <w:rPr>
          <w:rFonts w:ascii="David" w:hAnsi="David" w:hint="cs"/>
          <w:sz w:val="24"/>
          <w:rtl/>
        </w:rPr>
        <w:t>ב</w:t>
      </w:r>
      <w:r w:rsidR="00646802">
        <w:rPr>
          <w:rFonts w:ascii="David" w:hAnsi="David" w:hint="cs"/>
          <w:sz w:val="24"/>
          <w:rtl/>
        </w:rPr>
        <w:t xml:space="preserve">טעות חד צדדית </w:t>
      </w:r>
      <w:r w:rsidR="00646802">
        <w:rPr>
          <w:rFonts w:ascii="David" w:hAnsi="David"/>
          <w:sz w:val="24"/>
          <w:rtl/>
        </w:rPr>
        <w:t>–</w:t>
      </w:r>
      <w:r w:rsidR="00646802">
        <w:rPr>
          <w:rFonts w:ascii="David" w:hAnsi="David" w:hint="cs"/>
          <w:sz w:val="24"/>
          <w:rtl/>
        </w:rPr>
        <w:t xml:space="preserve"> הצד השני ידע עליה (14א), </w:t>
      </w:r>
      <w:r w:rsidR="00646802" w:rsidRPr="00A824DB">
        <w:rPr>
          <w:rFonts w:ascii="David" w:hAnsi="David" w:hint="cs"/>
          <w:b/>
          <w:bCs/>
          <w:sz w:val="24"/>
          <w:rtl/>
        </w:rPr>
        <w:t xml:space="preserve">זול לו לתקן את הטעות כי הוא ידע עליה ומונע הנזק הזול זה לא הטועה אלא הצד השני להתקשרות. </w:t>
      </w:r>
    </w:p>
    <w:p w14:paraId="78F26557" w14:textId="6C766C95" w:rsidR="00646802" w:rsidRDefault="00646802" w:rsidP="00646802">
      <w:pPr>
        <w:rPr>
          <w:rFonts w:ascii="David" w:hAnsi="David"/>
          <w:sz w:val="24"/>
          <w:rtl/>
        </w:rPr>
      </w:pPr>
      <w:r>
        <w:rPr>
          <w:rFonts w:ascii="David" w:hAnsi="David" w:hint="cs"/>
          <w:sz w:val="24"/>
          <w:rtl/>
        </w:rPr>
        <w:t>ייתכן מצב בו א' מונע הנזק</w:t>
      </w:r>
      <w:r w:rsidR="00A824DB">
        <w:rPr>
          <w:rFonts w:ascii="David" w:hAnsi="David" w:hint="cs"/>
          <w:sz w:val="24"/>
          <w:rtl/>
        </w:rPr>
        <w:t xml:space="preserve"> הזול</w:t>
      </w:r>
      <w:r>
        <w:rPr>
          <w:rFonts w:ascii="David" w:hAnsi="David" w:hint="cs"/>
          <w:sz w:val="24"/>
          <w:rtl/>
        </w:rPr>
        <w:t xml:space="preserve"> ובשלב השני ב' הוא מונע הנזק הזול </w:t>
      </w:r>
      <w:r>
        <w:rPr>
          <w:rFonts w:ascii="David" w:hAnsi="David"/>
          <w:sz w:val="24"/>
          <w:rtl/>
        </w:rPr>
        <w:t>–</w:t>
      </w:r>
      <w:r>
        <w:rPr>
          <w:rFonts w:ascii="David" w:hAnsi="David" w:hint="cs"/>
          <w:sz w:val="24"/>
          <w:rtl/>
        </w:rPr>
        <w:t xml:space="preserve"> ככלל ההזדמנות האחרונה </w:t>
      </w:r>
      <w:r>
        <w:rPr>
          <w:rFonts w:ascii="David" w:hAnsi="David"/>
          <w:sz w:val="24"/>
          <w:rtl/>
        </w:rPr>
        <w:t>–</w:t>
      </w:r>
      <w:r>
        <w:rPr>
          <w:rFonts w:ascii="David" w:hAnsi="David" w:hint="cs"/>
          <w:sz w:val="24"/>
          <w:rtl/>
        </w:rPr>
        <w:t xml:space="preserve"> מדיני הנזיקין (</w:t>
      </w:r>
      <w:r>
        <w:rPr>
          <w:rFonts w:ascii="David" w:hAnsi="David"/>
          <w:sz w:val="24"/>
        </w:rPr>
        <w:t>Last clear chance</w:t>
      </w:r>
      <w:r>
        <w:rPr>
          <w:rFonts w:ascii="David" w:hAnsi="David" w:hint="cs"/>
          <w:sz w:val="24"/>
          <w:rtl/>
        </w:rPr>
        <w:t xml:space="preserve">). </w:t>
      </w:r>
      <w:r w:rsidRPr="00A824DB">
        <w:rPr>
          <w:rFonts w:ascii="David" w:hAnsi="David" w:hint="cs"/>
          <w:b/>
          <w:bCs/>
          <w:sz w:val="24"/>
          <w:rtl/>
        </w:rPr>
        <w:t>נושא האחריות הוא הגורם האחרון שיכל למנוע את התאונה.</w:t>
      </w:r>
      <w:r>
        <w:rPr>
          <w:rFonts w:ascii="David" w:hAnsi="David" w:hint="cs"/>
          <w:sz w:val="24"/>
          <w:rtl/>
        </w:rPr>
        <w:t xml:space="preserve"> באותה מידה, נכון שבשלב הראשון הטועה יכל למנוע את ה</w:t>
      </w:r>
      <w:r w:rsidR="00A824DB">
        <w:rPr>
          <w:rFonts w:ascii="David" w:hAnsi="David" w:hint="cs"/>
          <w:sz w:val="24"/>
          <w:rtl/>
        </w:rPr>
        <w:t>תאונה</w:t>
      </w:r>
      <w:r>
        <w:rPr>
          <w:rFonts w:ascii="David" w:hAnsi="David" w:hint="cs"/>
          <w:sz w:val="24"/>
          <w:rtl/>
        </w:rPr>
        <w:t xml:space="preserve"> בעלות הכי נמוכה, אך היינו רוצים שהאדם האחרון יתומרץ באופן מלא לעשות זאת ע"י הטלת האחריות.</w:t>
      </w:r>
    </w:p>
    <w:p w14:paraId="0626A861" w14:textId="5ED06DA0" w:rsidR="00646802" w:rsidRPr="00A824DB" w:rsidRDefault="00646802" w:rsidP="00646802">
      <w:pPr>
        <w:rPr>
          <w:rFonts w:ascii="David" w:hAnsi="David"/>
          <w:b/>
          <w:bCs/>
          <w:sz w:val="24"/>
          <w:rtl/>
        </w:rPr>
      </w:pPr>
      <w:r w:rsidRPr="00A824DB">
        <w:rPr>
          <w:rFonts w:ascii="David" w:hAnsi="David" w:hint="cs"/>
          <w:b/>
          <w:bCs/>
          <w:sz w:val="24"/>
          <w:rtl/>
        </w:rPr>
        <w:t>מהצד השני, לא כל טעות כדאי למנוע</w:t>
      </w:r>
      <w:r>
        <w:rPr>
          <w:rFonts w:ascii="David" w:hAnsi="David" w:hint="cs"/>
          <w:sz w:val="24"/>
          <w:rtl/>
        </w:rPr>
        <w:t>. נשא</w:t>
      </w:r>
      <w:r w:rsidR="00A824DB">
        <w:rPr>
          <w:rFonts w:ascii="David" w:hAnsi="David" w:hint="cs"/>
          <w:sz w:val="24"/>
          <w:rtl/>
        </w:rPr>
        <w:t>ל</w:t>
      </w:r>
      <w:r>
        <w:rPr>
          <w:rFonts w:ascii="David" w:hAnsi="David" w:hint="cs"/>
          <w:sz w:val="24"/>
          <w:rtl/>
        </w:rPr>
        <w:t xml:space="preserve"> מה העלויות של מניעת הטעות. טעות יוצרת עלות והכרה בזכות הביטול עקב טעות יוצרת עלות מהצד השני (פגיעה בהסתמכות).  ולכן, זה פוגע ביכולת להסתמך על החוזה </w:t>
      </w:r>
      <w:r w:rsidRPr="00A824DB">
        <w:rPr>
          <w:rFonts w:ascii="David" w:hAnsi="David"/>
          <w:b/>
          <w:bCs/>
          <w:sz w:val="24"/>
          <w:rtl/>
        </w:rPr>
        <w:t>–</w:t>
      </w:r>
      <w:r w:rsidRPr="00A824DB">
        <w:rPr>
          <w:rFonts w:ascii="David" w:hAnsi="David" w:hint="cs"/>
          <w:b/>
          <w:bCs/>
          <w:sz w:val="24"/>
          <w:rtl/>
        </w:rPr>
        <w:t xml:space="preserve"> אם אני יודע שניתן לבטל חוזים כתוצאה מטעות אני פחות מסתמך עליהם וזה יוצר פגיעה חברתית. </w:t>
      </w:r>
    </w:p>
    <w:p w14:paraId="141648C3" w14:textId="7D0A852A" w:rsidR="00646802" w:rsidRDefault="00646802" w:rsidP="00646802">
      <w:pPr>
        <w:rPr>
          <w:rFonts w:ascii="David" w:hAnsi="David"/>
          <w:sz w:val="24"/>
          <w:rtl/>
        </w:rPr>
      </w:pPr>
      <w:r>
        <w:rPr>
          <w:rFonts w:ascii="David" w:hAnsi="David" w:hint="cs"/>
          <w:sz w:val="24"/>
          <w:rtl/>
        </w:rPr>
        <w:t xml:space="preserve">דיני החוזים מנסים לאתר נקודת איזון </w:t>
      </w:r>
      <w:r>
        <w:rPr>
          <w:rFonts w:ascii="David" w:hAnsi="David"/>
          <w:sz w:val="24"/>
          <w:rtl/>
        </w:rPr>
        <w:t>–</w:t>
      </w:r>
      <w:r>
        <w:rPr>
          <w:rFonts w:ascii="David" w:hAnsi="David" w:hint="cs"/>
          <w:sz w:val="24"/>
          <w:rtl/>
        </w:rPr>
        <w:t xml:space="preserve"> מצד אחד כשאוכפים חוזים שנגועים בטעות זה יוצר עלויות. מצד שני, אפשרות לבטל חוזים כאלה פוגע באפשרות של אנשים להסתמך על חוזים (עלויות משני הצדדים). לכן נאזן בין העלויות האלה.</w:t>
      </w:r>
      <w:r w:rsidR="00A824DB">
        <w:rPr>
          <w:rFonts w:ascii="David" w:hAnsi="David" w:hint="cs"/>
          <w:sz w:val="24"/>
          <w:rtl/>
        </w:rPr>
        <w:t xml:space="preserve"> </w:t>
      </w:r>
    </w:p>
    <w:p w14:paraId="35F22B2B" w14:textId="77777777" w:rsidR="00646802" w:rsidRDefault="00646802" w:rsidP="008B6AE1">
      <w:pPr>
        <w:pStyle w:val="3"/>
        <w:rPr>
          <w:rtl/>
        </w:rPr>
      </w:pPr>
      <w:bookmarkStart w:id="101" w:name="_Toc92877881"/>
      <w:r w:rsidRPr="00993D38">
        <w:rPr>
          <w:rFonts w:hint="cs"/>
          <w:rtl/>
        </w:rPr>
        <w:t>יסודיות הטעות</w:t>
      </w:r>
      <w:bookmarkEnd w:id="101"/>
    </w:p>
    <w:p w14:paraId="266EF1A8" w14:textId="77777777" w:rsidR="00646802" w:rsidRPr="00993D38" w:rsidRDefault="00646802" w:rsidP="00646802">
      <w:pPr>
        <w:rPr>
          <w:rFonts w:ascii="David" w:hAnsi="David"/>
          <w:b/>
          <w:bCs/>
          <w:sz w:val="24"/>
          <w:rtl/>
        </w:rPr>
      </w:pPr>
      <w:r w:rsidRPr="00993D38">
        <w:rPr>
          <w:rFonts w:ascii="David" w:hAnsi="David" w:hint="cs"/>
          <w:b/>
          <w:bCs/>
          <w:sz w:val="24"/>
          <w:rtl/>
        </w:rPr>
        <w:t xml:space="preserve">ס' 14 א' </w:t>
      </w:r>
      <w:r w:rsidRPr="00993D38">
        <w:rPr>
          <w:rFonts w:ascii="David" w:hAnsi="David"/>
          <w:b/>
          <w:bCs/>
          <w:sz w:val="24"/>
          <w:rtl/>
        </w:rPr>
        <w:t>–</w:t>
      </w:r>
      <w:r w:rsidRPr="00993D38">
        <w:rPr>
          <w:rFonts w:ascii="David" w:hAnsi="David" w:hint="cs"/>
          <w:b/>
          <w:bCs/>
          <w:sz w:val="24"/>
          <w:rtl/>
        </w:rPr>
        <w:t xml:space="preserve"> טעות חד צדדית</w:t>
      </w:r>
    </w:p>
    <w:p w14:paraId="09397621" w14:textId="77777777" w:rsidR="00646802" w:rsidRDefault="00646802" w:rsidP="00646802">
      <w:pPr>
        <w:rPr>
          <w:rFonts w:ascii="David" w:hAnsi="David"/>
          <w:sz w:val="24"/>
          <w:rtl/>
        </w:rPr>
      </w:pPr>
      <w:r>
        <w:rPr>
          <w:rFonts w:ascii="David" w:hAnsi="David" w:hint="cs"/>
          <w:sz w:val="24"/>
          <w:rtl/>
        </w:rPr>
        <w:t>"וניתן להניח שלולא הטעות לא היה מתקשר בחוזה...." (ס' 14 א' לחוק החוזים).</w:t>
      </w:r>
    </w:p>
    <w:p w14:paraId="7C757706" w14:textId="77777777" w:rsidR="00646802" w:rsidRDefault="00646802" w:rsidP="00646802">
      <w:pPr>
        <w:rPr>
          <w:rFonts w:ascii="David" w:hAnsi="David"/>
          <w:sz w:val="24"/>
          <w:rtl/>
        </w:rPr>
      </w:pPr>
      <w:r>
        <w:rPr>
          <w:rFonts w:ascii="David" w:hAnsi="David" w:hint="cs"/>
          <w:sz w:val="24"/>
          <w:rtl/>
        </w:rPr>
        <w:t>דומה להגדרת ההפרה היסודית בס'6 בחוק התרופות.</w:t>
      </w:r>
    </w:p>
    <w:p w14:paraId="4164135F" w14:textId="4E615ADE" w:rsidR="00646802" w:rsidRPr="00A824DB" w:rsidRDefault="00646802" w:rsidP="00646802">
      <w:pPr>
        <w:rPr>
          <w:rFonts w:ascii="David" w:hAnsi="David"/>
          <w:b/>
          <w:bCs/>
          <w:sz w:val="24"/>
          <w:rtl/>
        </w:rPr>
      </w:pPr>
      <w:r w:rsidRPr="00A824DB">
        <w:rPr>
          <w:rFonts w:ascii="David" w:hAnsi="David" w:hint="cs"/>
          <w:b/>
          <w:bCs/>
          <w:sz w:val="24"/>
          <w:rtl/>
        </w:rPr>
        <w:t>ס'14א וס'14ב קובע תנאי שהטעות תהיה יסודית, אם הטעות לא יסודית אין זכות ביטול.</w:t>
      </w:r>
    </w:p>
    <w:p w14:paraId="07E7DF54" w14:textId="021B0D1C" w:rsidR="00980CA4" w:rsidRPr="00980CA4" w:rsidRDefault="00980CA4" w:rsidP="00980CA4">
      <w:pPr>
        <w:rPr>
          <w:rFonts w:ascii="David" w:hAnsi="David"/>
          <w:sz w:val="24"/>
          <w:rtl/>
        </w:rPr>
      </w:pPr>
      <w:r w:rsidRPr="00980CA4">
        <w:rPr>
          <w:rFonts w:ascii="David" w:hAnsi="David" w:hint="cs"/>
          <w:sz w:val="24"/>
          <w:rtl/>
        </w:rPr>
        <w:t xml:space="preserve">אם אני יודע על הטעות, ידיעה בפועל </w:t>
      </w:r>
      <w:r w:rsidRPr="00980CA4">
        <w:rPr>
          <w:rFonts w:ascii="David" w:hAnsi="David"/>
          <w:sz w:val="24"/>
          <w:rtl/>
        </w:rPr>
        <w:t>–</w:t>
      </w:r>
      <w:r w:rsidRPr="00980CA4">
        <w:rPr>
          <w:rFonts w:ascii="David" w:hAnsi="David" w:hint="cs"/>
          <w:sz w:val="24"/>
          <w:rtl/>
        </w:rPr>
        <w:t xml:space="preserve"> שזה יסודי לצד השני, אז אפשר להניח שאני יודע שהיא יסודית</w:t>
      </w:r>
      <w:r w:rsidRPr="00A824DB">
        <w:rPr>
          <w:rFonts w:ascii="David" w:hAnsi="David" w:hint="cs"/>
          <w:b/>
          <w:bCs/>
          <w:sz w:val="24"/>
          <w:rtl/>
        </w:rPr>
        <w:t>. אם אני לא יודע שהיא יסודית לצד השני ולא ידעתי על הטעות אבל היה עליי לדעת עליה, אז מגיע מבחן האדם הסביר</w:t>
      </w:r>
      <w:r w:rsidRPr="00980CA4">
        <w:rPr>
          <w:rFonts w:ascii="David" w:hAnsi="David" w:hint="cs"/>
          <w:sz w:val="24"/>
          <w:rtl/>
        </w:rPr>
        <w:t xml:space="preserve"> (מבחן אובייקטיבי, האדם הסביר לא היה מתקשר בחוזה</w:t>
      </w:r>
      <w:r w:rsidR="00A824DB">
        <w:rPr>
          <w:rFonts w:ascii="David" w:hAnsi="David" w:hint="cs"/>
          <w:sz w:val="24"/>
          <w:rtl/>
        </w:rPr>
        <w:t xml:space="preserve">, </w:t>
      </w:r>
      <w:r w:rsidRPr="00980CA4">
        <w:rPr>
          <w:rFonts w:ascii="David" w:hAnsi="David" w:hint="cs"/>
          <w:sz w:val="24"/>
          <w:rtl/>
        </w:rPr>
        <w:t>יש ידיעה קונסטרוקטיבית "היה צריך לדעת").</w:t>
      </w:r>
    </w:p>
    <w:p w14:paraId="3747F675" w14:textId="4094A978" w:rsidR="00646802" w:rsidRDefault="00646802" w:rsidP="00646802">
      <w:pPr>
        <w:rPr>
          <w:rFonts w:ascii="David" w:hAnsi="David"/>
          <w:b/>
          <w:bCs/>
          <w:sz w:val="24"/>
          <w:u w:val="single"/>
          <w:rtl/>
        </w:rPr>
      </w:pPr>
      <w:r w:rsidRPr="00A824DB">
        <w:rPr>
          <w:rFonts w:ascii="David" w:hAnsi="David" w:hint="cs"/>
          <w:b/>
          <w:bCs/>
          <w:sz w:val="24"/>
          <w:u w:val="single"/>
          <w:rtl/>
        </w:rPr>
        <w:t xml:space="preserve">"היה עליו לדעת על כך..." </w:t>
      </w:r>
      <w:r w:rsidRPr="00A824DB">
        <w:rPr>
          <w:rFonts w:ascii="David" w:hAnsi="David"/>
          <w:b/>
          <w:bCs/>
          <w:sz w:val="24"/>
          <w:u w:val="single"/>
          <w:rtl/>
        </w:rPr>
        <w:t>–</w:t>
      </w:r>
      <w:r w:rsidRPr="00A824DB">
        <w:rPr>
          <w:rFonts w:ascii="David" w:hAnsi="David" w:hint="cs"/>
          <w:b/>
          <w:bCs/>
          <w:sz w:val="24"/>
          <w:u w:val="single"/>
          <w:rtl/>
        </w:rPr>
        <w:t xml:space="preserve"> למה מתכוון "על כך"? יצירת פרשנות קשה לסעיף 14:</w:t>
      </w:r>
    </w:p>
    <w:p w14:paraId="22362634" w14:textId="4A0EEF93" w:rsidR="007D717B" w:rsidRDefault="007D717B" w:rsidP="00646802">
      <w:pPr>
        <w:rPr>
          <w:rFonts w:ascii="David" w:hAnsi="David"/>
          <w:b/>
          <w:bCs/>
          <w:sz w:val="24"/>
          <w:u w:val="single"/>
          <w:rtl/>
        </w:rPr>
      </w:pPr>
      <w:r>
        <w:rPr>
          <w:rFonts w:ascii="David" w:hAnsi="David" w:hint="cs"/>
          <w:b/>
          <w:bCs/>
          <w:sz w:val="24"/>
          <w:u w:val="single"/>
          <w:rtl/>
        </w:rPr>
        <w:t>ישנן כמה אפשרויות:</w:t>
      </w:r>
    </w:p>
    <w:p w14:paraId="0A3503A8" w14:textId="123C7CEE" w:rsidR="007D717B" w:rsidRPr="007D717B" w:rsidRDefault="007D717B" w:rsidP="007D717B">
      <w:pPr>
        <w:pStyle w:val="a5"/>
        <w:numPr>
          <w:ilvl w:val="0"/>
          <w:numId w:val="13"/>
        </w:numPr>
        <w:rPr>
          <w:rFonts w:ascii="David" w:hAnsi="David"/>
          <w:sz w:val="24"/>
        </w:rPr>
      </w:pPr>
      <w:r w:rsidRPr="007D717B">
        <w:rPr>
          <w:rFonts w:ascii="David" w:hAnsi="David" w:hint="cs"/>
          <w:b/>
          <w:bCs/>
          <w:sz w:val="24"/>
          <w:rtl/>
        </w:rPr>
        <w:t>ידע על הטעות:</w:t>
      </w:r>
      <w:r w:rsidRPr="007D717B">
        <w:rPr>
          <w:rFonts w:ascii="David" w:hAnsi="David" w:hint="cs"/>
          <w:sz w:val="24"/>
          <w:rtl/>
        </w:rPr>
        <w:t xml:space="preserve"> היא יש ידיעה על הטעות אבל לא על זה שהיא יסודית </w:t>
      </w:r>
      <w:r w:rsidRPr="007D717B">
        <w:rPr>
          <w:rFonts w:ascii="David" w:hAnsi="David"/>
          <w:sz w:val="24"/>
          <w:rtl/>
        </w:rPr>
        <w:t>–</w:t>
      </w:r>
      <w:r w:rsidRPr="007D717B">
        <w:rPr>
          <w:rFonts w:ascii="David" w:hAnsi="David" w:hint="cs"/>
          <w:sz w:val="24"/>
          <w:rtl/>
        </w:rPr>
        <w:t xml:space="preserve"> מתן זכות ביטול נותנת זכות ביטול רחבה</w:t>
      </w:r>
      <w:r>
        <w:rPr>
          <w:rFonts w:ascii="David" w:hAnsi="David" w:hint="cs"/>
          <w:sz w:val="24"/>
          <w:rtl/>
        </w:rPr>
        <w:t xml:space="preserve"> שכן הטועה יכול לבטל כל פעם שהצד השני ידע או היה צריך לדעת על הטעות אפילו אם סבר שזה עניין שולי לגמרי</w:t>
      </w:r>
      <w:r w:rsidRPr="007D717B">
        <w:rPr>
          <w:rFonts w:ascii="David" w:hAnsi="David" w:hint="cs"/>
          <w:sz w:val="24"/>
          <w:rtl/>
        </w:rPr>
        <w:t>.</w:t>
      </w:r>
      <w:r w:rsidRPr="007D717B">
        <w:rPr>
          <w:rFonts w:ascii="David" w:hAnsi="David" w:hint="cs"/>
          <w:b/>
          <w:bCs/>
          <w:sz w:val="24"/>
          <w:rtl/>
        </w:rPr>
        <w:t xml:space="preserve"> </w:t>
      </w:r>
    </w:p>
    <w:p w14:paraId="5355820A" w14:textId="3591782D" w:rsidR="007D717B" w:rsidRPr="007D717B" w:rsidRDefault="007D717B" w:rsidP="007D717B">
      <w:pPr>
        <w:pStyle w:val="a5"/>
        <w:numPr>
          <w:ilvl w:val="0"/>
          <w:numId w:val="13"/>
        </w:numPr>
        <w:rPr>
          <w:rFonts w:ascii="David" w:hAnsi="David"/>
          <w:sz w:val="24"/>
        </w:rPr>
      </w:pPr>
      <w:r w:rsidRPr="007D717B">
        <w:rPr>
          <w:rFonts w:ascii="David" w:hAnsi="David" w:hint="cs"/>
          <w:b/>
          <w:bCs/>
          <w:sz w:val="24"/>
          <w:rtl/>
        </w:rPr>
        <w:t>ידע על יסודיות הטעות</w:t>
      </w:r>
      <w:r>
        <w:rPr>
          <w:rFonts w:ascii="David" w:hAnsi="David" w:hint="cs"/>
          <w:sz w:val="24"/>
          <w:rtl/>
        </w:rPr>
        <w:t>:</w:t>
      </w:r>
    </w:p>
    <w:p w14:paraId="27F00235" w14:textId="77777777" w:rsidR="007D717B" w:rsidRDefault="007D717B" w:rsidP="007D717B">
      <w:pPr>
        <w:pStyle w:val="a5"/>
        <w:rPr>
          <w:rFonts w:ascii="David" w:hAnsi="David"/>
          <w:sz w:val="24"/>
          <w:rtl/>
        </w:rPr>
      </w:pPr>
      <w:r w:rsidRPr="00A824DB">
        <w:rPr>
          <w:rFonts w:ascii="David" w:hAnsi="David" w:hint="cs"/>
          <w:b/>
          <w:bCs/>
          <w:sz w:val="24"/>
          <w:highlight w:val="magenta"/>
          <w:rtl/>
        </w:rPr>
        <w:t xml:space="preserve">קרצ'מר </w:t>
      </w:r>
      <w:r w:rsidRPr="00A824DB">
        <w:rPr>
          <w:rFonts w:ascii="David" w:hAnsi="David"/>
          <w:b/>
          <w:bCs/>
          <w:sz w:val="24"/>
          <w:highlight w:val="magenta"/>
          <w:rtl/>
        </w:rPr>
        <w:t>–</w:t>
      </w:r>
      <w:r>
        <w:rPr>
          <w:rFonts w:ascii="David" w:hAnsi="David" w:hint="cs"/>
          <w:sz w:val="24"/>
          <w:rtl/>
        </w:rPr>
        <w:t xml:space="preserve"> </w:t>
      </w:r>
      <w:r w:rsidRPr="00A824DB">
        <w:rPr>
          <w:rFonts w:ascii="David" w:hAnsi="David" w:hint="cs"/>
          <w:b/>
          <w:bCs/>
          <w:sz w:val="24"/>
          <w:rtl/>
        </w:rPr>
        <w:t>רק ידיעה על יסודיות הטעות ולא שהייתה טעות בפועל</w:t>
      </w:r>
      <w:r>
        <w:rPr>
          <w:rFonts w:ascii="David" w:hAnsi="David"/>
          <w:sz w:val="24"/>
          <w:rtl/>
        </w:rPr>
        <w:t>–</w:t>
      </w:r>
      <w:r>
        <w:rPr>
          <w:rFonts w:ascii="David" w:hAnsi="David" w:hint="cs"/>
          <w:sz w:val="24"/>
          <w:rtl/>
        </w:rPr>
        <w:t xml:space="preserve"> הצד השני ידע שזה נוסף בעל חשיבות לטועה גם אם לא ידע שהוא טועה בפועל. לתפישת קרצ'מר זאת הדעת היחידה להבחין בין טעות לפי 14א ובין הטעיה (אם הצד השני יודע על הטעות ועל ליסודיותה </w:t>
      </w:r>
      <w:r>
        <w:rPr>
          <w:rFonts w:ascii="David" w:hAnsi="David"/>
          <w:sz w:val="24"/>
          <w:rtl/>
        </w:rPr>
        <w:t>–</w:t>
      </w:r>
      <w:r>
        <w:rPr>
          <w:rFonts w:ascii="David" w:hAnsi="David" w:hint="cs"/>
          <w:sz w:val="24"/>
          <w:rtl/>
        </w:rPr>
        <w:t xml:space="preserve"> יש חובת גילוי שהפרתה מהווה הטעיה). </w:t>
      </w:r>
      <w:r w:rsidRPr="00993D38">
        <w:rPr>
          <w:rFonts w:ascii="David" w:hAnsi="David" w:hint="cs"/>
          <w:b/>
          <w:bCs/>
          <w:sz w:val="24"/>
          <w:rtl/>
        </w:rPr>
        <w:t>ידיעה קונסטרוקטיבית</w:t>
      </w:r>
      <w:r>
        <w:rPr>
          <w:rFonts w:ascii="David" w:hAnsi="David" w:hint="cs"/>
          <w:sz w:val="24"/>
          <w:rtl/>
        </w:rPr>
        <w:t xml:space="preserve"> </w:t>
      </w:r>
      <w:r>
        <w:rPr>
          <w:rFonts w:ascii="David" w:hAnsi="David"/>
          <w:sz w:val="24"/>
          <w:rtl/>
        </w:rPr>
        <w:t>–</w:t>
      </w:r>
      <w:r>
        <w:rPr>
          <w:rFonts w:ascii="David" w:hAnsi="David" w:hint="cs"/>
          <w:sz w:val="24"/>
          <w:rtl/>
        </w:rPr>
        <w:t xml:space="preserve"> </w:t>
      </w:r>
      <w:r w:rsidRPr="00511863">
        <w:rPr>
          <w:rFonts w:ascii="David" w:hAnsi="David" w:hint="cs"/>
          <w:sz w:val="24"/>
          <w:rtl/>
        </w:rPr>
        <w:t>מצב</w:t>
      </w:r>
      <w:r w:rsidRPr="00511863">
        <w:rPr>
          <w:rFonts w:ascii="David" w:hAnsi="David"/>
          <w:sz w:val="24"/>
          <w:rtl/>
        </w:rPr>
        <w:t xml:space="preserve"> </w:t>
      </w:r>
      <w:r w:rsidRPr="00511863">
        <w:rPr>
          <w:rFonts w:ascii="David" w:hAnsi="David" w:hint="cs"/>
          <w:sz w:val="24"/>
          <w:rtl/>
        </w:rPr>
        <w:t>משפטי</w:t>
      </w:r>
      <w:r w:rsidRPr="00511863">
        <w:rPr>
          <w:rFonts w:ascii="David" w:hAnsi="David"/>
          <w:sz w:val="24"/>
          <w:rtl/>
        </w:rPr>
        <w:t xml:space="preserve"> </w:t>
      </w:r>
      <w:r w:rsidRPr="00511863">
        <w:rPr>
          <w:rFonts w:ascii="David" w:hAnsi="David" w:hint="cs"/>
          <w:sz w:val="24"/>
          <w:rtl/>
        </w:rPr>
        <w:t>בו</w:t>
      </w:r>
      <w:r w:rsidRPr="00511863">
        <w:rPr>
          <w:rFonts w:ascii="David" w:hAnsi="David"/>
          <w:sz w:val="24"/>
          <w:rtl/>
        </w:rPr>
        <w:t xml:space="preserve"> </w:t>
      </w:r>
      <w:r w:rsidRPr="00511863">
        <w:rPr>
          <w:rFonts w:ascii="David" w:hAnsi="David" w:hint="cs"/>
          <w:sz w:val="24"/>
          <w:rtl/>
        </w:rPr>
        <w:t>נקבע</w:t>
      </w:r>
      <w:r w:rsidRPr="00511863">
        <w:rPr>
          <w:rFonts w:ascii="David" w:hAnsi="David"/>
          <w:sz w:val="24"/>
          <w:rtl/>
        </w:rPr>
        <w:t xml:space="preserve"> </w:t>
      </w:r>
      <w:r w:rsidRPr="00511863">
        <w:rPr>
          <w:rFonts w:ascii="David" w:hAnsi="David" w:hint="cs"/>
          <w:sz w:val="24"/>
          <w:rtl/>
        </w:rPr>
        <w:t>שיש</w:t>
      </w:r>
      <w:r w:rsidRPr="00511863">
        <w:rPr>
          <w:rFonts w:ascii="David" w:hAnsi="David"/>
          <w:sz w:val="24"/>
          <w:rtl/>
        </w:rPr>
        <w:t xml:space="preserve"> </w:t>
      </w:r>
      <w:r w:rsidRPr="00511863">
        <w:rPr>
          <w:rFonts w:ascii="David" w:hAnsi="David" w:hint="cs"/>
          <w:sz w:val="24"/>
          <w:rtl/>
        </w:rPr>
        <w:t>ידיעה</w:t>
      </w:r>
      <w:r w:rsidRPr="00511863">
        <w:rPr>
          <w:rFonts w:ascii="David" w:hAnsi="David"/>
          <w:sz w:val="24"/>
          <w:rtl/>
        </w:rPr>
        <w:t xml:space="preserve"> </w:t>
      </w:r>
      <w:r w:rsidRPr="00511863">
        <w:rPr>
          <w:rFonts w:ascii="David" w:hAnsi="David" w:hint="cs"/>
          <w:sz w:val="24"/>
          <w:rtl/>
        </w:rPr>
        <w:t>למרות</w:t>
      </w:r>
      <w:r w:rsidRPr="00511863">
        <w:rPr>
          <w:rFonts w:ascii="David" w:hAnsi="David"/>
          <w:sz w:val="24"/>
          <w:rtl/>
        </w:rPr>
        <w:t xml:space="preserve"> </w:t>
      </w:r>
      <w:r w:rsidRPr="00511863">
        <w:rPr>
          <w:rFonts w:ascii="David" w:hAnsi="David" w:hint="cs"/>
          <w:sz w:val="24"/>
          <w:rtl/>
        </w:rPr>
        <w:t>שהאדם</w:t>
      </w:r>
      <w:r w:rsidRPr="00511863">
        <w:rPr>
          <w:rFonts w:ascii="David" w:hAnsi="David"/>
          <w:sz w:val="24"/>
          <w:rtl/>
        </w:rPr>
        <w:t xml:space="preserve"> </w:t>
      </w:r>
      <w:r w:rsidRPr="00511863">
        <w:rPr>
          <w:rFonts w:ascii="David" w:hAnsi="David" w:hint="cs"/>
          <w:sz w:val="24"/>
          <w:rtl/>
        </w:rPr>
        <w:t>לא</w:t>
      </w:r>
      <w:r w:rsidRPr="00511863">
        <w:rPr>
          <w:rFonts w:ascii="David" w:hAnsi="David"/>
          <w:sz w:val="24"/>
          <w:rtl/>
        </w:rPr>
        <w:t xml:space="preserve"> </w:t>
      </w:r>
      <w:r w:rsidRPr="00511863">
        <w:rPr>
          <w:rFonts w:ascii="David" w:hAnsi="David" w:hint="cs"/>
          <w:sz w:val="24"/>
          <w:rtl/>
        </w:rPr>
        <w:t>ידע</w:t>
      </w:r>
      <w:r w:rsidRPr="00511863">
        <w:rPr>
          <w:rFonts w:ascii="David" w:hAnsi="David"/>
          <w:sz w:val="24"/>
          <w:rtl/>
        </w:rPr>
        <w:t xml:space="preserve"> </w:t>
      </w:r>
      <w:r w:rsidRPr="00511863">
        <w:rPr>
          <w:rFonts w:ascii="David" w:hAnsi="David" w:hint="cs"/>
          <w:sz w:val="24"/>
          <w:rtl/>
        </w:rPr>
        <w:t>בפועל</w:t>
      </w:r>
      <w:r w:rsidRPr="00511863">
        <w:rPr>
          <w:rFonts w:ascii="David" w:hAnsi="David"/>
          <w:sz w:val="24"/>
          <w:rtl/>
        </w:rPr>
        <w:t xml:space="preserve"> </w:t>
      </w:r>
      <w:r w:rsidRPr="00511863">
        <w:rPr>
          <w:rFonts w:ascii="David" w:hAnsi="David" w:hint="cs"/>
          <w:sz w:val="24"/>
          <w:rtl/>
        </w:rPr>
        <w:t>על</w:t>
      </w:r>
      <w:r w:rsidRPr="00511863">
        <w:rPr>
          <w:rFonts w:ascii="David" w:hAnsi="David"/>
          <w:sz w:val="24"/>
          <w:rtl/>
        </w:rPr>
        <w:t xml:space="preserve"> </w:t>
      </w:r>
      <w:r w:rsidRPr="00511863">
        <w:rPr>
          <w:rFonts w:ascii="David" w:hAnsi="David" w:hint="cs"/>
          <w:sz w:val="24"/>
          <w:rtl/>
        </w:rPr>
        <w:t>הטעות</w:t>
      </w:r>
      <w:r w:rsidRPr="00511863">
        <w:rPr>
          <w:rFonts w:ascii="David" w:hAnsi="David"/>
          <w:sz w:val="24"/>
          <w:rtl/>
        </w:rPr>
        <w:t>. (</w:t>
      </w:r>
      <w:r w:rsidRPr="00511863">
        <w:rPr>
          <w:rFonts w:ascii="David" w:hAnsi="David" w:hint="cs"/>
          <w:sz w:val="24"/>
          <w:rtl/>
        </w:rPr>
        <w:t>היה</w:t>
      </w:r>
      <w:r w:rsidRPr="00511863">
        <w:rPr>
          <w:rFonts w:ascii="David" w:hAnsi="David"/>
          <w:sz w:val="24"/>
          <w:rtl/>
        </w:rPr>
        <w:t xml:space="preserve"> </w:t>
      </w:r>
      <w:r w:rsidRPr="00511863">
        <w:rPr>
          <w:rFonts w:ascii="David" w:hAnsi="David" w:hint="cs"/>
          <w:sz w:val="24"/>
          <w:rtl/>
        </w:rPr>
        <w:t>צריך</w:t>
      </w:r>
      <w:r w:rsidRPr="00511863">
        <w:rPr>
          <w:rFonts w:ascii="David" w:hAnsi="David"/>
          <w:sz w:val="24"/>
          <w:rtl/>
        </w:rPr>
        <w:t xml:space="preserve"> </w:t>
      </w:r>
      <w:r w:rsidRPr="00511863">
        <w:rPr>
          <w:rFonts w:ascii="David" w:hAnsi="David" w:hint="cs"/>
          <w:sz w:val="24"/>
          <w:rtl/>
        </w:rPr>
        <w:t>לדעת</w:t>
      </w:r>
      <w:r w:rsidRPr="00511863">
        <w:rPr>
          <w:rFonts w:ascii="David" w:hAnsi="David"/>
          <w:sz w:val="24"/>
          <w:rtl/>
        </w:rPr>
        <w:t>)</w:t>
      </w:r>
      <w:r>
        <w:rPr>
          <w:rFonts w:ascii="David" w:hAnsi="David" w:hint="cs"/>
          <w:sz w:val="24"/>
          <w:rtl/>
        </w:rPr>
        <w:t xml:space="preserve"> </w:t>
      </w:r>
      <w:r w:rsidRPr="007D717B">
        <w:rPr>
          <w:rFonts w:ascii="David" w:hAnsi="David" w:hint="cs"/>
          <w:sz w:val="24"/>
          <w:rtl/>
        </w:rPr>
        <w:t xml:space="preserve">קרצ'מר גם טוען שזאת הדרך היחידה להביא לביטול של טעות משותפת </w:t>
      </w:r>
      <w:r w:rsidRPr="007D717B">
        <w:rPr>
          <w:rFonts w:ascii="David" w:hAnsi="David"/>
          <w:sz w:val="24"/>
          <w:rtl/>
        </w:rPr>
        <w:t>–</w:t>
      </w:r>
      <w:r w:rsidRPr="007D717B">
        <w:rPr>
          <w:rFonts w:ascii="David" w:hAnsi="David" w:hint="cs"/>
          <w:sz w:val="24"/>
          <w:rtl/>
        </w:rPr>
        <w:t xml:space="preserve"> אם יש טעות משותפת אז כל צד לא ידע ולא היה צריך לדעת על הטעות של הצד השני, כי שניהם טעו. ואם כך, איך אפשר לבטל טעות משותפת?</w:t>
      </w:r>
      <w:r w:rsidRPr="007D717B">
        <w:rPr>
          <w:rFonts w:ascii="David" w:hAnsi="David" w:hint="cs"/>
          <w:b/>
          <w:bCs/>
          <w:sz w:val="24"/>
          <w:rtl/>
        </w:rPr>
        <w:t xml:space="preserve"> פרשנות בעייתית</w:t>
      </w:r>
      <w:r>
        <w:rPr>
          <w:rFonts w:ascii="David" w:hAnsi="David" w:hint="cs"/>
          <w:sz w:val="24"/>
          <w:rtl/>
        </w:rPr>
        <w:t xml:space="preserve"> </w:t>
      </w:r>
      <w:r>
        <w:rPr>
          <w:rFonts w:ascii="David" w:hAnsi="David"/>
          <w:sz w:val="24"/>
          <w:rtl/>
        </w:rPr>
        <w:t>–</w:t>
      </w:r>
      <w:r>
        <w:rPr>
          <w:rFonts w:ascii="David" w:hAnsi="David" w:hint="cs"/>
          <w:sz w:val="24"/>
          <w:rtl/>
        </w:rPr>
        <w:t xml:space="preserve"> נותן אפשרות ביטול מוגזמת ופוגע באפשרות להסתמך על החוזה</w:t>
      </w:r>
      <w:r w:rsidRPr="007D717B">
        <w:rPr>
          <w:rFonts w:ascii="David" w:hAnsi="David" w:hint="cs"/>
          <w:b/>
          <w:bCs/>
          <w:sz w:val="24"/>
          <w:rtl/>
        </w:rPr>
        <w:t>. אתה לא צריך לדעת שהצד השני טועה, מספיק לדעת שמשהו חשוב לו כדי להקנות זכות ביטול</w:t>
      </w:r>
      <w:r>
        <w:rPr>
          <w:rFonts w:ascii="David" w:hAnsi="David" w:hint="cs"/>
          <w:sz w:val="24"/>
          <w:rtl/>
        </w:rPr>
        <w:t xml:space="preserve">. עלה בהערת אגב </w:t>
      </w:r>
      <w:r w:rsidRPr="007D717B">
        <w:rPr>
          <w:rFonts w:ascii="David" w:hAnsi="David" w:hint="cs"/>
          <w:b/>
          <w:bCs/>
          <w:sz w:val="24"/>
          <w:highlight w:val="cyan"/>
          <w:rtl/>
        </w:rPr>
        <w:t>בבג"צ כנפי נ' ביה"ד הארצי לעבודה</w:t>
      </w:r>
      <w:r>
        <w:rPr>
          <w:rFonts w:ascii="David" w:hAnsi="David" w:hint="cs"/>
          <w:sz w:val="24"/>
          <w:rtl/>
        </w:rPr>
        <w:t xml:space="preserve"> (לא הלכה, אבל תפיסה אפשרית).</w:t>
      </w:r>
    </w:p>
    <w:p w14:paraId="74910D8D" w14:textId="3C24EEA6" w:rsidR="007D717B" w:rsidRPr="007D717B" w:rsidRDefault="007D717B" w:rsidP="007D717B">
      <w:pPr>
        <w:pStyle w:val="a5"/>
        <w:numPr>
          <w:ilvl w:val="0"/>
          <w:numId w:val="13"/>
        </w:numPr>
        <w:rPr>
          <w:rFonts w:ascii="David" w:hAnsi="David"/>
          <w:sz w:val="24"/>
          <w:rtl/>
        </w:rPr>
      </w:pPr>
      <w:r w:rsidRPr="007D717B">
        <w:rPr>
          <w:rFonts w:ascii="David" w:hAnsi="David" w:hint="cs"/>
          <w:b/>
          <w:bCs/>
          <w:sz w:val="24"/>
          <w:rtl/>
        </w:rPr>
        <w:t>ידע על הטעות וכן שמדובר בטעות יסודית: מתיישב גם עם הפסיקה</w:t>
      </w:r>
      <w:r w:rsidRPr="007D717B">
        <w:rPr>
          <w:rFonts w:ascii="David" w:hAnsi="David" w:hint="cs"/>
          <w:sz w:val="24"/>
          <w:rtl/>
        </w:rPr>
        <w:t xml:space="preserve"> (</w:t>
      </w:r>
      <w:r w:rsidRPr="007D717B">
        <w:rPr>
          <w:rFonts w:ascii="David" w:hAnsi="David" w:hint="cs"/>
          <w:sz w:val="24"/>
          <w:highlight w:val="magenta"/>
          <w:rtl/>
        </w:rPr>
        <w:t>הדעה של שלו, פרידמן וכהן</w:t>
      </w:r>
      <w:r w:rsidRPr="007D717B">
        <w:rPr>
          <w:rFonts w:ascii="David" w:hAnsi="David" w:hint="cs"/>
          <w:sz w:val="24"/>
          <w:rtl/>
        </w:rPr>
        <w:t>).</w:t>
      </w:r>
    </w:p>
    <w:p w14:paraId="3AD70F29" w14:textId="77777777" w:rsidR="00646802" w:rsidRPr="00FE34C4" w:rsidRDefault="00646802" w:rsidP="008B6AE1">
      <w:pPr>
        <w:pStyle w:val="3"/>
        <w:rPr>
          <w:rtl/>
        </w:rPr>
      </w:pPr>
      <w:bookmarkStart w:id="102" w:name="_Toc92877882"/>
      <w:r w:rsidRPr="00FE34C4">
        <w:rPr>
          <w:rFonts w:hint="cs"/>
          <w:rtl/>
        </w:rPr>
        <w:t>קו הגבול בין טעות לפי סעיף 14(א) לבין הטעיה</w:t>
      </w:r>
      <w:bookmarkEnd w:id="102"/>
    </w:p>
    <w:p w14:paraId="676D710F" w14:textId="77777777" w:rsidR="00646802" w:rsidRDefault="00646802" w:rsidP="00646802">
      <w:pPr>
        <w:rPr>
          <w:rFonts w:ascii="David" w:hAnsi="David"/>
          <w:sz w:val="24"/>
          <w:rtl/>
        </w:rPr>
      </w:pPr>
      <w:r>
        <w:rPr>
          <w:rFonts w:ascii="David" w:hAnsi="David" w:hint="cs"/>
          <w:sz w:val="24"/>
          <w:rtl/>
        </w:rPr>
        <w:t xml:space="preserve">אם צד ידע על הטעות של הצד השני בפועל ולא העמיד את הטועה על מצב הדברים האמיתי, לכאורה יש תחולה מקבילה של ס14א ו15 </w:t>
      </w:r>
      <w:r>
        <w:rPr>
          <w:rFonts w:ascii="David" w:hAnsi="David"/>
          <w:sz w:val="24"/>
          <w:rtl/>
        </w:rPr>
        <w:t>–</w:t>
      </w:r>
      <w:r>
        <w:rPr>
          <w:rFonts w:ascii="David" w:hAnsi="David" w:hint="cs"/>
          <w:sz w:val="24"/>
          <w:rtl/>
        </w:rPr>
        <w:t xml:space="preserve"> אבל, </w:t>
      </w:r>
      <w:r w:rsidRPr="007D717B">
        <w:rPr>
          <w:rFonts w:ascii="David" w:hAnsi="David" w:hint="cs"/>
          <w:b/>
          <w:bCs/>
          <w:sz w:val="24"/>
          <w:rtl/>
        </w:rPr>
        <w:t xml:space="preserve">אם צד אחד לא יודע על הטעות של הצד השני אבל היה עליו לדעת (ידיעה קונסטרוקטיבית אבל לא בפועל) לא חל סעיף  15 הדורש ידיעה בפועל.  </w:t>
      </w:r>
    </w:p>
    <w:p w14:paraId="6C972C21" w14:textId="77777777" w:rsidR="00646802" w:rsidRPr="007D717B" w:rsidRDefault="00646802" w:rsidP="00646802">
      <w:pPr>
        <w:rPr>
          <w:rFonts w:ascii="David" w:hAnsi="David"/>
          <w:b/>
          <w:bCs/>
          <w:sz w:val="24"/>
          <w:rtl/>
        </w:rPr>
      </w:pPr>
      <w:r w:rsidRPr="007D717B">
        <w:rPr>
          <w:rFonts w:ascii="David" w:hAnsi="David" w:hint="cs"/>
          <w:b/>
          <w:bCs/>
          <w:sz w:val="24"/>
          <w:rtl/>
        </w:rPr>
        <w:t>ס' 15 לא טעות יסודית וס' 14 טעות יסודית.</w:t>
      </w:r>
    </w:p>
    <w:p w14:paraId="7E84EC77" w14:textId="77777777" w:rsidR="00646802" w:rsidRPr="007D717B" w:rsidRDefault="00646802" w:rsidP="00646802">
      <w:pPr>
        <w:rPr>
          <w:rFonts w:ascii="David" w:hAnsi="David"/>
          <w:b/>
          <w:bCs/>
          <w:sz w:val="24"/>
          <w:rtl/>
        </w:rPr>
      </w:pPr>
      <w:r w:rsidRPr="007D717B">
        <w:rPr>
          <w:rFonts w:ascii="David" w:hAnsi="David" w:hint="cs"/>
          <w:b/>
          <w:bCs/>
          <w:sz w:val="24"/>
          <w:rtl/>
        </w:rPr>
        <w:t xml:space="preserve">אם צד לא ידע על הטעות אבל היה עליו לדעת </w:t>
      </w:r>
      <w:r w:rsidRPr="007D717B">
        <w:rPr>
          <w:rFonts w:ascii="David" w:hAnsi="David"/>
          <w:b/>
          <w:bCs/>
          <w:sz w:val="24"/>
          <w:rtl/>
        </w:rPr>
        <w:t>–</w:t>
      </w:r>
      <w:r w:rsidRPr="007D717B">
        <w:rPr>
          <w:rFonts w:ascii="David" w:hAnsi="David" w:hint="cs"/>
          <w:b/>
          <w:bCs/>
          <w:sz w:val="24"/>
          <w:rtl/>
        </w:rPr>
        <w:t xml:space="preserve"> יחול רק ס'14א </w:t>
      </w:r>
      <w:r w:rsidRPr="007D717B">
        <w:rPr>
          <w:rFonts w:ascii="David" w:hAnsi="David"/>
          <w:b/>
          <w:bCs/>
          <w:sz w:val="24"/>
          <w:rtl/>
        </w:rPr>
        <w:t>–</w:t>
      </w:r>
      <w:r w:rsidRPr="007D717B">
        <w:rPr>
          <w:rFonts w:ascii="David" w:hAnsi="David" w:hint="cs"/>
          <w:b/>
          <w:bCs/>
          <w:sz w:val="24"/>
          <w:rtl/>
        </w:rPr>
        <w:t xml:space="preserve"> דרישה ליסודיות. </w:t>
      </w:r>
    </w:p>
    <w:p w14:paraId="4C708272" w14:textId="1FFDF3B5" w:rsidR="00646802" w:rsidRDefault="00646802" w:rsidP="00646802">
      <w:pPr>
        <w:rPr>
          <w:rFonts w:ascii="David" w:hAnsi="David"/>
          <w:sz w:val="24"/>
          <w:rtl/>
        </w:rPr>
      </w:pPr>
      <w:r w:rsidRPr="007D717B">
        <w:rPr>
          <w:rFonts w:ascii="David" w:hAnsi="David" w:hint="cs"/>
          <w:b/>
          <w:bCs/>
          <w:sz w:val="24"/>
          <w:rtl/>
        </w:rPr>
        <w:lastRenderedPageBreak/>
        <w:t>ס' 15 אומר שאי גילוי כאשר יש חובה היא הטעיה אך לא קובע ב</w:t>
      </w:r>
      <w:r w:rsidR="007D717B">
        <w:rPr>
          <w:rFonts w:ascii="David" w:hAnsi="David" w:hint="cs"/>
          <w:b/>
          <w:bCs/>
          <w:sz w:val="24"/>
          <w:rtl/>
        </w:rPr>
        <w:t xml:space="preserve">אילו </w:t>
      </w:r>
      <w:r w:rsidRPr="007D717B">
        <w:rPr>
          <w:rFonts w:ascii="David" w:hAnsi="David" w:hint="cs"/>
          <w:b/>
          <w:bCs/>
          <w:sz w:val="24"/>
          <w:rtl/>
        </w:rPr>
        <w:t xml:space="preserve">נסיבות חובת </w:t>
      </w:r>
      <w:r w:rsidR="007D717B">
        <w:rPr>
          <w:rFonts w:ascii="David" w:hAnsi="David" w:hint="cs"/>
          <w:b/>
          <w:bCs/>
          <w:sz w:val="24"/>
          <w:rtl/>
        </w:rPr>
        <w:t>ה</w:t>
      </w:r>
      <w:r w:rsidRPr="007D717B">
        <w:rPr>
          <w:rFonts w:ascii="David" w:hAnsi="David" w:hint="cs"/>
          <w:b/>
          <w:bCs/>
          <w:sz w:val="24"/>
          <w:rtl/>
        </w:rPr>
        <w:t>גילוי קונקרטי</w:t>
      </w:r>
      <w:r w:rsidR="007D717B">
        <w:rPr>
          <w:rFonts w:ascii="David" w:hAnsi="David" w:hint="cs"/>
          <w:b/>
          <w:bCs/>
          <w:sz w:val="24"/>
          <w:rtl/>
        </w:rPr>
        <w:t>ת</w:t>
      </w:r>
      <w:r>
        <w:rPr>
          <w:rFonts w:ascii="David" w:hAnsi="David" w:hint="cs"/>
          <w:sz w:val="24"/>
          <w:rtl/>
        </w:rPr>
        <w:t xml:space="preserve">. דין ספציפי לעומת דין כללי </w:t>
      </w:r>
      <w:r>
        <w:rPr>
          <w:rFonts w:ascii="David" w:hAnsi="David"/>
          <w:sz w:val="24"/>
          <w:rtl/>
        </w:rPr>
        <w:t>–</w:t>
      </w:r>
      <w:r>
        <w:rPr>
          <w:rFonts w:ascii="David" w:hAnsi="David" w:hint="cs"/>
          <w:sz w:val="24"/>
          <w:rtl/>
        </w:rPr>
        <w:t xml:space="preserve"> לפי סעיף 14 חובת הגילוי קמה כאשר העניין יסודי.</w:t>
      </w:r>
    </w:p>
    <w:p w14:paraId="13493AF0" w14:textId="77777777" w:rsidR="00646802" w:rsidRPr="007D717B" w:rsidRDefault="00646802" w:rsidP="00646802">
      <w:pPr>
        <w:rPr>
          <w:rFonts w:ascii="David" w:hAnsi="David"/>
          <w:b/>
          <w:bCs/>
          <w:sz w:val="24"/>
          <w:rtl/>
        </w:rPr>
      </w:pPr>
      <w:r w:rsidRPr="007D717B">
        <w:rPr>
          <w:rFonts w:ascii="David" w:hAnsi="David" w:hint="cs"/>
          <w:b/>
          <w:bCs/>
          <w:sz w:val="24"/>
          <w:rtl/>
        </w:rPr>
        <w:t xml:space="preserve">לסיכום, קו הגבול: </w:t>
      </w:r>
    </w:p>
    <w:p w14:paraId="481A0D7B" w14:textId="77777777" w:rsidR="007D717B" w:rsidRDefault="00646802" w:rsidP="007D717B">
      <w:pPr>
        <w:pStyle w:val="a5"/>
        <w:numPr>
          <w:ilvl w:val="0"/>
          <w:numId w:val="13"/>
        </w:numPr>
        <w:rPr>
          <w:rFonts w:ascii="David" w:hAnsi="David"/>
          <w:sz w:val="24"/>
        </w:rPr>
      </w:pPr>
      <w:r w:rsidRPr="00820D4E">
        <w:rPr>
          <w:rFonts w:ascii="David" w:hAnsi="David" w:hint="cs"/>
          <w:b/>
          <w:bCs/>
          <w:sz w:val="24"/>
          <w:rtl/>
        </w:rPr>
        <w:t>לא בהכרח יש תחולה מקבילה בין הסעיפים</w:t>
      </w:r>
      <w:r>
        <w:rPr>
          <w:rFonts w:ascii="David" w:hAnsi="David" w:hint="cs"/>
          <w:sz w:val="24"/>
          <w:rtl/>
        </w:rPr>
        <w:t xml:space="preserve"> </w:t>
      </w:r>
      <w:r>
        <w:rPr>
          <w:rFonts w:ascii="David" w:hAnsi="David"/>
          <w:sz w:val="24"/>
          <w:rtl/>
        </w:rPr>
        <w:t>–</w:t>
      </w:r>
      <w:r>
        <w:rPr>
          <w:rFonts w:ascii="David" w:hAnsi="David" w:hint="cs"/>
          <w:sz w:val="24"/>
          <w:rtl/>
        </w:rPr>
        <w:t xml:space="preserve"> סעיף 14א חל גם על ידיעה קונסטרוקטיבית (לא ידיעה בפועל, אלא היה צריך לדעת על כך). על כן התחולה אינה מקבילה לסעיף 15.</w:t>
      </w:r>
    </w:p>
    <w:p w14:paraId="1C2A010C" w14:textId="293232D6" w:rsidR="007D717B" w:rsidRPr="00820D4E" w:rsidRDefault="00646802" w:rsidP="00A7280F">
      <w:pPr>
        <w:pStyle w:val="a5"/>
        <w:numPr>
          <w:ilvl w:val="0"/>
          <w:numId w:val="13"/>
        </w:numPr>
        <w:rPr>
          <w:rFonts w:ascii="David" w:hAnsi="David"/>
          <w:b/>
          <w:bCs/>
          <w:sz w:val="24"/>
        </w:rPr>
      </w:pPr>
      <w:r w:rsidRPr="00820D4E">
        <w:rPr>
          <w:rFonts w:ascii="David" w:hAnsi="David" w:hint="cs"/>
          <w:b/>
          <w:bCs/>
          <w:sz w:val="24"/>
          <w:rtl/>
        </w:rPr>
        <w:t>גם כאשר יש תחולה מקבילה</w:t>
      </w:r>
      <w:r w:rsidRPr="007D717B">
        <w:rPr>
          <w:rFonts w:ascii="David" w:hAnsi="David" w:hint="cs"/>
          <w:sz w:val="24"/>
          <w:rtl/>
        </w:rPr>
        <w:t xml:space="preserve"> - במצבים שלכאורה הייתה ידיעה בפועל של הצד שלא טעה על הטעות של הצד השני, יש את השאלה האם הוא היה צריך לגלות. ס'15 לבד לא עונה על השאלה, כי הוא לא אומר מתי יש חובה לגלות. ס'14א נותן הסבר למתי יש לגלות </w:t>
      </w:r>
      <w:r w:rsidRPr="007D717B">
        <w:rPr>
          <w:rFonts w:ascii="David" w:hAnsi="David"/>
          <w:sz w:val="24"/>
          <w:rtl/>
        </w:rPr>
        <w:t>–</w:t>
      </w:r>
      <w:r w:rsidRPr="007D717B">
        <w:rPr>
          <w:rFonts w:ascii="David" w:hAnsi="David" w:hint="cs"/>
          <w:sz w:val="24"/>
          <w:rtl/>
        </w:rPr>
        <w:t xml:space="preserve"> כאשר אתה יודע על הטעות של הצד השני. </w:t>
      </w:r>
      <w:r w:rsidRPr="00820D4E">
        <w:rPr>
          <w:rFonts w:ascii="David" w:hAnsi="David" w:hint="cs"/>
          <w:b/>
          <w:bCs/>
          <w:sz w:val="24"/>
          <w:rtl/>
        </w:rPr>
        <w:t>במובן הזה יש חשיבות לס' 14א כי הוא אומר באיזה נסיבות קיימת חובת הגילו</w:t>
      </w:r>
      <w:r w:rsidR="007D717B" w:rsidRPr="00820D4E">
        <w:rPr>
          <w:rFonts w:ascii="David" w:hAnsi="David" w:hint="cs"/>
          <w:b/>
          <w:bCs/>
          <w:sz w:val="24"/>
          <w:rtl/>
        </w:rPr>
        <w:t>י</w:t>
      </w:r>
      <w:r w:rsidRPr="00820D4E">
        <w:rPr>
          <w:rFonts w:ascii="David" w:hAnsi="David" w:hint="cs"/>
          <w:b/>
          <w:bCs/>
          <w:sz w:val="24"/>
          <w:rtl/>
        </w:rPr>
        <w:t>.</w:t>
      </w:r>
    </w:p>
    <w:tbl>
      <w:tblPr>
        <w:tblStyle w:val="af4"/>
        <w:bidiVisual/>
        <w:tblW w:w="0" w:type="auto"/>
        <w:tblLook w:val="04A0" w:firstRow="1" w:lastRow="0" w:firstColumn="1" w:lastColumn="0" w:noHBand="0" w:noVBand="1"/>
      </w:tblPr>
      <w:tblGrid>
        <w:gridCol w:w="2136"/>
        <w:gridCol w:w="2136"/>
        <w:gridCol w:w="2136"/>
        <w:gridCol w:w="2137"/>
        <w:gridCol w:w="2137"/>
      </w:tblGrid>
      <w:tr w:rsidR="007D717B" w14:paraId="7167B6A3" w14:textId="77777777" w:rsidTr="00820D4E">
        <w:tc>
          <w:tcPr>
            <w:tcW w:w="2136" w:type="dxa"/>
            <w:shd w:val="clear" w:color="auto" w:fill="EEECE1" w:themeFill="background2"/>
            <w:vAlign w:val="center"/>
          </w:tcPr>
          <w:p w14:paraId="6CF7B188" w14:textId="596790F2" w:rsidR="007D717B" w:rsidRPr="00820D4E" w:rsidRDefault="007D717B" w:rsidP="00820D4E">
            <w:pPr>
              <w:jc w:val="center"/>
              <w:rPr>
                <w:rFonts w:ascii="David" w:hAnsi="David"/>
                <w:b/>
                <w:bCs/>
                <w:sz w:val="24"/>
                <w:rtl/>
              </w:rPr>
            </w:pPr>
            <w:r w:rsidRPr="00820D4E">
              <w:rPr>
                <w:rFonts w:ascii="David" w:hAnsi="David" w:hint="cs"/>
                <w:b/>
                <w:bCs/>
                <w:sz w:val="24"/>
                <w:rtl/>
              </w:rPr>
              <w:t>הסעיף בחוק</w:t>
            </w:r>
          </w:p>
        </w:tc>
        <w:tc>
          <w:tcPr>
            <w:tcW w:w="2136" w:type="dxa"/>
            <w:shd w:val="clear" w:color="auto" w:fill="EEECE1" w:themeFill="background2"/>
            <w:vAlign w:val="center"/>
          </w:tcPr>
          <w:p w14:paraId="75629C06" w14:textId="1E1DEB7D" w:rsidR="007D717B" w:rsidRPr="00820D4E" w:rsidRDefault="007D717B" w:rsidP="00820D4E">
            <w:pPr>
              <w:jc w:val="center"/>
              <w:rPr>
                <w:rFonts w:ascii="David" w:hAnsi="David"/>
                <w:b/>
                <w:bCs/>
                <w:sz w:val="24"/>
                <w:rtl/>
              </w:rPr>
            </w:pPr>
            <w:r w:rsidRPr="00820D4E">
              <w:rPr>
                <w:rFonts w:ascii="David" w:hAnsi="David" w:hint="cs"/>
                <w:b/>
                <w:bCs/>
                <w:sz w:val="24"/>
                <w:rtl/>
              </w:rPr>
              <w:t>יסודיות הטעות</w:t>
            </w:r>
          </w:p>
        </w:tc>
        <w:tc>
          <w:tcPr>
            <w:tcW w:w="2136" w:type="dxa"/>
            <w:shd w:val="clear" w:color="auto" w:fill="EEECE1" w:themeFill="background2"/>
            <w:vAlign w:val="center"/>
          </w:tcPr>
          <w:p w14:paraId="6308887D" w14:textId="46D77017" w:rsidR="007D717B" w:rsidRPr="00820D4E" w:rsidRDefault="007D717B" w:rsidP="00820D4E">
            <w:pPr>
              <w:jc w:val="center"/>
              <w:rPr>
                <w:rFonts w:ascii="David" w:hAnsi="David"/>
                <w:b/>
                <w:bCs/>
                <w:sz w:val="24"/>
                <w:rtl/>
              </w:rPr>
            </w:pPr>
            <w:r w:rsidRPr="00820D4E">
              <w:rPr>
                <w:rFonts w:ascii="David" w:hAnsi="David" w:hint="cs"/>
                <w:b/>
                <w:bCs/>
                <w:sz w:val="24"/>
                <w:rtl/>
              </w:rPr>
              <w:t>ידיעת צד ב' על הטעות</w:t>
            </w:r>
          </w:p>
        </w:tc>
        <w:tc>
          <w:tcPr>
            <w:tcW w:w="2137" w:type="dxa"/>
            <w:shd w:val="clear" w:color="auto" w:fill="EEECE1" w:themeFill="background2"/>
            <w:vAlign w:val="center"/>
          </w:tcPr>
          <w:p w14:paraId="59691C6B" w14:textId="3229AE88" w:rsidR="007D717B" w:rsidRPr="00820D4E" w:rsidRDefault="007D717B" w:rsidP="00820D4E">
            <w:pPr>
              <w:jc w:val="center"/>
              <w:rPr>
                <w:rFonts w:ascii="David" w:hAnsi="David"/>
                <w:b/>
                <w:bCs/>
                <w:sz w:val="24"/>
                <w:rtl/>
              </w:rPr>
            </w:pPr>
            <w:r w:rsidRPr="00820D4E">
              <w:rPr>
                <w:rFonts w:ascii="David" w:hAnsi="David" w:hint="cs"/>
                <w:b/>
                <w:bCs/>
                <w:sz w:val="24"/>
                <w:rtl/>
              </w:rPr>
              <w:t>גרימת הטעות על ידי צד ב'</w:t>
            </w:r>
          </w:p>
        </w:tc>
        <w:tc>
          <w:tcPr>
            <w:tcW w:w="2137" w:type="dxa"/>
            <w:shd w:val="clear" w:color="auto" w:fill="EEECE1" w:themeFill="background2"/>
            <w:vAlign w:val="center"/>
          </w:tcPr>
          <w:p w14:paraId="30741C20" w14:textId="69637E7B" w:rsidR="007D717B" w:rsidRPr="00820D4E" w:rsidRDefault="00820D4E" w:rsidP="00820D4E">
            <w:pPr>
              <w:jc w:val="center"/>
              <w:rPr>
                <w:rFonts w:ascii="David" w:hAnsi="David"/>
                <w:b/>
                <w:bCs/>
                <w:sz w:val="24"/>
                <w:rtl/>
              </w:rPr>
            </w:pPr>
            <w:r w:rsidRPr="00820D4E">
              <w:rPr>
                <w:rFonts w:ascii="David" w:hAnsi="David" w:hint="cs"/>
                <w:b/>
                <w:bCs/>
                <w:sz w:val="24"/>
                <w:rtl/>
              </w:rPr>
              <w:t>זכות ביטול אוטומטית</w:t>
            </w:r>
          </w:p>
        </w:tc>
      </w:tr>
      <w:tr w:rsidR="007D717B" w14:paraId="20F57593" w14:textId="77777777" w:rsidTr="00820D4E">
        <w:tc>
          <w:tcPr>
            <w:tcW w:w="2136" w:type="dxa"/>
          </w:tcPr>
          <w:p w14:paraId="32D68234" w14:textId="629D73F0" w:rsidR="007D717B" w:rsidRPr="00820D4E" w:rsidRDefault="00820D4E" w:rsidP="00820D4E">
            <w:pPr>
              <w:jc w:val="center"/>
              <w:rPr>
                <w:rFonts w:ascii="David" w:hAnsi="David"/>
                <w:b/>
                <w:bCs/>
                <w:sz w:val="24"/>
                <w:rtl/>
              </w:rPr>
            </w:pPr>
            <w:r w:rsidRPr="00820D4E">
              <w:rPr>
                <w:rFonts w:ascii="David" w:hAnsi="David" w:hint="cs"/>
                <w:b/>
                <w:bCs/>
                <w:sz w:val="24"/>
                <w:rtl/>
              </w:rPr>
              <w:t>14(א) טעות חד צדדית</w:t>
            </w:r>
          </w:p>
        </w:tc>
        <w:tc>
          <w:tcPr>
            <w:tcW w:w="2136" w:type="dxa"/>
            <w:vAlign w:val="center"/>
          </w:tcPr>
          <w:p w14:paraId="6A4DC973" w14:textId="057D8E0F" w:rsidR="007D717B" w:rsidRDefault="00820D4E" w:rsidP="00820D4E">
            <w:pPr>
              <w:jc w:val="center"/>
              <w:rPr>
                <w:rFonts w:ascii="David" w:hAnsi="David"/>
                <w:sz w:val="24"/>
                <w:rtl/>
              </w:rPr>
            </w:pPr>
            <w:r>
              <w:rPr>
                <w:rFonts w:ascii="David" w:hAnsi="David" w:hint="cs"/>
                <w:sz w:val="24"/>
                <w:rtl/>
              </w:rPr>
              <w:t>+</w:t>
            </w:r>
          </w:p>
        </w:tc>
        <w:tc>
          <w:tcPr>
            <w:tcW w:w="2136" w:type="dxa"/>
            <w:vAlign w:val="center"/>
          </w:tcPr>
          <w:p w14:paraId="45362256" w14:textId="297FC8EE" w:rsidR="007D717B" w:rsidRDefault="00820D4E" w:rsidP="00820D4E">
            <w:pPr>
              <w:jc w:val="center"/>
              <w:rPr>
                <w:rFonts w:ascii="David" w:hAnsi="David"/>
                <w:sz w:val="24"/>
                <w:rtl/>
              </w:rPr>
            </w:pPr>
            <w:r>
              <w:rPr>
                <w:rFonts w:ascii="David" w:hAnsi="David" w:hint="cs"/>
                <w:sz w:val="24"/>
                <w:rtl/>
              </w:rPr>
              <w:t>+</w:t>
            </w:r>
          </w:p>
        </w:tc>
        <w:tc>
          <w:tcPr>
            <w:tcW w:w="2137" w:type="dxa"/>
            <w:vAlign w:val="center"/>
          </w:tcPr>
          <w:p w14:paraId="48D003C0" w14:textId="2A6C3D3F" w:rsidR="007D717B" w:rsidRDefault="00820D4E" w:rsidP="00820D4E">
            <w:pPr>
              <w:jc w:val="center"/>
              <w:rPr>
                <w:rFonts w:ascii="David" w:hAnsi="David"/>
                <w:sz w:val="24"/>
                <w:rtl/>
              </w:rPr>
            </w:pPr>
            <w:r>
              <w:rPr>
                <w:rFonts w:ascii="David" w:hAnsi="David" w:hint="cs"/>
                <w:sz w:val="24"/>
                <w:rtl/>
              </w:rPr>
              <w:t>-</w:t>
            </w:r>
          </w:p>
        </w:tc>
        <w:tc>
          <w:tcPr>
            <w:tcW w:w="2137" w:type="dxa"/>
            <w:vAlign w:val="center"/>
          </w:tcPr>
          <w:p w14:paraId="6F2CB3AA" w14:textId="0B41A8BE" w:rsidR="007D717B" w:rsidRDefault="00820D4E" w:rsidP="00820D4E">
            <w:pPr>
              <w:jc w:val="center"/>
              <w:rPr>
                <w:rFonts w:ascii="David" w:hAnsi="David"/>
                <w:sz w:val="24"/>
                <w:rtl/>
              </w:rPr>
            </w:pPr>
            <w:r>
              <w:rPr>
                <w:rFonts w:ascii="David" w:hAnsi="David" w:hint="cs"/>
                <w:sz w:val="24"/>
                <w:rtl/>
              </w:rPr>
              <w:t>+</w:t>
            </w:r>
          </w:p>
        </w:tc>
      </w:tr>
      <w:tr w:rsidR="007D717B" w14:paraId="1BE923FF" w14:textId="77777777" w:rsidTr="00820D4E">
        <w:tc>
          <w:tcPr>
            <w:tcW w:w="2136" w:type="dxa"/>
          </w:tcPr>
          <w:p w14:paraId="03AC42C7" w14:textId="69BCA7C8" w:rsidR="007D717B" w:rsidRPr="00820D4E" w:rsidRDefault="00820D4E" w:rsidP="00820D4E">
            <w:pPr>
              <w:jc w:val="center"/>
              <w:rPr>
                <w:rFonts w:ascii="David" w:hAnsi="David"/>
                <w:b/>
                <w:bCs/>
                <w:sz w:val="24"/>
                <w:rtl/>
              </w:rPr>
            </w:pPr>
            <w:r w:rsidRPr="00820D4E">
              <w:rPr>
                <w:rFonts w:ascii="David" w:hAnsi="David" w:hint="cs"/>
                <w:b/>
                <w:bCs/>
                <w:sz w:val="24"/>
                <w:rtl/>
              </w:rPr>
              <w:t>14(ב) טעות משותפת (שני הצדדים לא ידעו ולא היו צריכים לדעת על הטעות)</w:t>
            </w:r>
          </w:p>
        </w:tc>
        <w:tc>
          <w:tcPr>
            <w:tcW w:w="2136" w:type="dxa"/>
            <w:vAlign w:val="center"/>
          </w:tcPr>
          <w:p w14:paraId="028A6C84" w14:textId="3CBF863A" w:rsidR="007D717B" w:rsidRDefault="00820D4E" w:rsidP="00820D4E">
            <w:pPr>
              <w:jc w:val="center"/>
              <w:rPr>
                <w:rFonts w:ascii="David" w:hAnsi="David"/>
                <w:sz w:val="24"/>
                <w:rtl/>
              </w:rPr>
            </w:pPr>
            <w:r>
              <w:rPr>
                <w:rFonts w:ascii="David" w:hAnsi="David" w:hint="cs"/>
                <w:sz w:val="24"/>
                <w:rtl/>
              </w:rPr>
              <w:t>+</w:t>
            </w:r>
          </w:p>
        </w:tc>
        <w:tc>
          <w:tcPr>
            <w:tcW w:w="2136" w:type="dxa"/>
            <w:vAlign w:val="center"/>
          </w:tcPr>
          <w:p w14:paraId="1371BB7A" w14:textId="264C29E7" w:rsidR="007D717B" w:rsidRDefault="00820D4E" w:rsidP="00820D4E">
            <w:pPr>
              <w:jc w:val="center"/>
              <w:rPr>
                <w:rFonts w:ascii="David" w:hAnsi="David"/>
                <w:sz w:val="24"/>
                <w:rtl/>
              </w:rPr>
            </w:pPr>
            <w:r>
              <w:rPr>
                <w:rFonts w:ascii="David" w:hAnsi="David" w:hint="cs"/>
                <w:sz w:val="24"/>
                <w:rtl/>
              </w:rPr>
              <w:t>-</w:t>
            </w:r>
          </w:p>
        </w:tc>
        <w:tc>
          <w:tcPr>
            <w:tcW w:w="2137" w:type="dxa"/>
            <w:vAlign w:val="center"/>
          </w:tcPr>
          <w:p w14:paraId="0D3201A8" w14:textId="1576542F" w:rsidR="007D717B" w:rsidRDefault="00820D4E" w:rsidP="00820D4E">
            <w:pPr>
              <w:jc w:val="center"/>
              <w:rPr>
                <w:rFonts w:ascii="David" w:hAnsi="David"/>
                <w:sz w:val="24"/>
                <w:rtl/>
              </w:rPr>
            </w:pPr>
            <w:r>
              <w:rPr>
                <w:rFonts w:ascii="David" w:hAnsi="David" w:hint="cs"/>
                <w:sz w:val="24"/>
                <w:rtl/>
              </w:rPr>
              <w:t>-</w:t>
            </w:r>
          </w:p>
        </w:tc>
        <w:tc>
          <w:tcPr>
            <w:tcW w:w="2137" w:type="dxa"/>
            <w:vAlign w:val="center"/>
          </w:tcPr>
          <w:p w14:paraId="52763557" w14:textId="4511F18A" w:rsidR="007D717B" w:rsidRDefault="00820D4E" w:rsidP="00820D4E">
            <w:pPr>
              <w:jc w:val="center"/>
              <w:rPr>
                <w:rFonts w:ascii="David" w:hAnsi="David"/>
                <w:sz w:val="24"/>
                <w:rtl/>
              </w:rPr>
            </w:pPr>
            <w:r>
              <w:rPr>
                <w:rFonts w:ascii="David" w:hAnsi="David" w:hint="cs"/>
                <w:sz w:val="24"/>
                <w:rtl/>
              </w:rPr>
              <w:t>על ידי ביהמ"ש</w:t>
            </w:r>
          </w:p>
        </w:tc>
      </w:tr>
      <w:tr w:rsidR="007D717B" w14:paraId="37F1B674" w14:textId="77777777" w:rsidTr="00820D4E">
        <w:tc>
          <w:tcPr>
            <w:tcW w:w="2136" w:type="dxa"/>
          </w:tcPr>
          <w:p w14:paraId="5A16BBDC" w14:textId="406E3A11" w:rsidR="007D717B" w:rsidRPr="00820D4E" w:rsidRDefault="00820D4E" w:rsidP="00820D4E">
            <w:pPr>
              <w:jc w:val="center"/>
              <w:rPr>
                <w:rFonts w:ascii="David" w:hAnsi="David"/>
                <w:b/>
                <w:bCs/>
                <w:sz w:val="24"/>
                <w:rtl/>
              </w:rPr>
            </w:pPr>
            <w:r w:rsidRPr="00820D4E">
              <w:rPr>
                <w:rFonts w:ascii="David" w:hAnsi="David" w:hint="cs"/>
                <w:b/>
                <w:bCs/>
                <w:sz w:val="24"/>
                <w:rtl/>
              </w:rPr>
              <w:t>15 הטעיה</w:t>
            </w:r>
          </w:p>
        </w:tc>
        <w:tc>
          <w:tcPr>
            <w:tcW w:w="2136" w:type="dxa"/>
            <w:vAlign w:val="center"/>
          </w:tcPr>
          <w:p w14:paraId="3531D90A" w14:textId="1A8D426E" w:rsidR="007D717B" w:rsidRDefault="00820D4E" w:rsidP="00820D4E">
            <w:pPr>
              <w:jc w:val="center"/>
              <w:rPr>
                <w:rFonts w:ascii="David" w:hAnsi="David"/>
                <w:sz w:val="24"/>
                <w:rtl/>
              </w:rPr>
            </w:pPr>
            <w:r>
              <w:rPr>
                <w:rFonts w:ascii="David" w:hAnsi="David" w:hint="cs"/>
                <w:sz w:val="24"/>
                <w:rtl/>
              </w:rPr>
              <w:t>-</w:t>
            </w:r>
          </w:p>
        </w:tc>
        <w:tc>
          <w:tcPr>
            <w:tcW w:w="2136" w:type="dxa"/>
            <w:vAlign w:val="center"/>
          </w:tcPr>
          <w:p w14:paraId="5460209C" w14:textId="4E333A9D" w:rsidR="007D717B" w:rsidRDefault="00820D4E" w:rsidP="00820D4E">
            <w:pPr>
              <w:jc w:val="center"/>
              <w:rPr>
                <w:rFonts w:ascii="David" w:hAnsi="David"/>
                <w:sz w:val="24"/>
                <w:rtl/>
              </w:rPr>
            </w:pPr>
            <w:r>
              <w:rPr>
                <w:rFonts w:ascii="David" w:hAnsi="David" w:hint="cs"/>
                <w:sz w:val="24"/>
                <w:rtl/>
              </w:rPr>
              <w:t>+</w:t>
            </w:r>
          </w:p>
        </w:tc>
        <w:tc>
          <w:tcPr>
            <w:tcW w:w="2137" w:type="dxa"/>
            <w:vAlign w:val="center"/>
          </w:tcPr>
          <w:p w14:paraId="06CFE18F" w14:textId="77884EAF" w:rsidR="007D717B" w:rsidRDefault="00820D4E" w:rsidP="00820D4E">
            <w:pPr>
              <w:jc w:val="center"/>
              <w:rPr>
                <w:rFonts w:ascii="David" w:hAnsi="David"/>
                <w:sz w:val="24"/>
                <w:rtl/>
              </w:rPr>
            </w:pPr>
            <w:r>
              <w:rPr>
                <w:rFonts w:ascii="David" w:hAnsi="David" w:hint="cs"/>
                <w:sz w:val="24"/>
                <w:rtl/>
              </w:rPr>
              <w:t>+</w:t>
            </w:r>
          </w:p>
        </w:tc>
        <w:tc>
          <w:tcPr>
            <w:tcW w:w="2137" w:type="dxa"/>
            <w:vAlign w:val="center"/>
          </w:tcPr>
          <w:p w14:paraId="700CD91A" w14:textId="5C6C04A3" w:rsidR="007D717B" w:rsidRDefault="00820D4E" w:rsidP="00820D4E">
            <w:pPr>
              <w:jc w:val="center"/>
              <w:rPr>
                <w:rFonts w:ascii="David" w:hAnsi="David"/>
                <w:sz w:val="24"/>
                <w:rtl/>
              </w:rPr>
            </w:pPr>
            <w:r>
              <w:rPr>
                <w:rFonts w:ascii="David" w:hAnsi="David" w:hint="cs"/>
                <w:sz w:val="24"/>
                <w:rtl/>
              </w:rPr>
              <w:t>+</w:t>
            </w:r>
          </w:p>
        </w:tc>
      </w:tr>
      <w:tr w:rsidR="007D717B" w14:paraId="262F5CB7" w14:textId="77777777" w:rsidTr="00820D4E">
        <w:tc>
          <w:tcPr>
            <w:tcW w:w="2136" w:type="dxa"/>
          </w:tcPr>
          <w:p w14:paraId="4EF14B4B" w14:textId="0E7D7B57" w:rsidR="007D717B" w:rsidRPr="00820D4E" w:rsidRDefault="00820D4E" w:rsidP="00820D4E">
            <w:pPr>
              <w:jc w:val="center"/>
              <w:rPr>
                <w:rFonts w:ascii="David" w:hAnsi="David"/>
                <w:b/>
                <w:bCs/>
                <w:sz w:val="24"/>
                <w:rtl/>
              </w:rPr>
            </w:pPr>
            <w:r w:rsidRPr="00820D4E">
              <w:rPr>
                <w:rFonts w:ascii="David" w:hAnsi="David" w:hint="cs"/>
                <w:b/>
                <w:bCs/>
                <w:sz w:val="24"/>
                <w:rtl/>
              </w:rPr>
              <w:t>12 תום לב במשא ומתן</w:t>
            </w:r>
          </w:p>
        </w:tc>
        <w:tc>
          <w:tcPr>
            <w:tcW w:w="2136" w:type="dxa"/>
            <w:vAlign w:val="center"/>
          </w:tcPr>
          <w:p w14:paraId="19E25D35" w14:textId="383A23E5" w:rsidR="007D717B" w:rsidRDefault="00820D4E" w:rsidP="00820D4E">
            <w:pPr>
              <w:jc w:val="center"/>
              <w:rPr>
                <w:rFonts w:ascii="David" w:hAnsi="David"/>
                <w:sz w:val="24"/>
                <w:rtl/>
              </w:rPr>
            </w:pPr>
            <w:r>
              <w:rPr>
                <w:rFonts w:ascii="David" w:hAnsi="David" w:hint="cs"/>
                <w:sz w:val="24"/>
                <w:rtl/>
              </w:rPr>
              <w:t>-</w:t>
            </w:r>
          </w:p>
        </w:tc>
        <w:tc>
          <w:tcPr>
            <w:tcW w:w="2136" w:type="dxa"/>
            <w:vAlign w:val="center"/>
          </w:tcPr>
          <w:p w14:paraId="1C1E6F61" w14:textId="4A654747" w:rsidR="007D717B" w:rsidRDefault="00820D4E" w:rsidP="00820D4E">
            <w:pPr>
              <w:jc w:val="center"/>
              <w:rPr>
                <w:rFonts w:ascii="David" w:hAnsi="David"/>
                <w:sz w:val="24"/>
                <w:rtl/>
              </w:rPr>
            </w:pPr>
            <w:r>
              <w:rPr>
                <w:rFonts w:ascii="David" w:hAnsi="David" w:hint="cs"/>
                <w:sz w:val="24"/>
                <w:rtl/>
              </w:rPr>
              <w:t>בפועל בלבד</w:t>
            </w:r>
          </w:p>
        </w:tc>
        <w:tc>
          <w:tcPr>
            <w:tcW w:w="2137" w:type="dxa"/>
            <w:vAlign w:val="center"/>
          </w:tcPr>
          <w:p w14:paraId="56A3ADC2" w14:textId="2C567134" w:rsidR="007D717B" w:rsidRDefault="00820D4E" w:rsidP="00820D4E">
            <w:pPr>
              <w:jc w:val="center"/>
              <w:rPr>
                <w:rFonts w:ascii="David" w:hAnsi="David"/>
                <w:sz w:val="24"/>
                <w:rtl/>
              </w:rPr>
            </w:pPr>
            <w:r>
              <w:rPr>
                <w:rFonts w:ascii="David" w:hAnsi="David" w:hint="cs"/>
                <w:sz w:val="24"/>
                <w:rtl/>
              </w:rPr>
              <w:t>-</w:t>
            </w:r>
          </w:p>
        </w:tc>
        <w:tc>
          <w:tcPr>
            <w:tcW w:w="2137" w:type="dxa"/>
            <w:vAlign w:val="center"/>
          </w:tcPr>
          <w:p w14:paraId="604DDD4A" w14:textId="4E89B654" w:rsidR="007D717B" w:rsidRDefault="00820D4E" w:rsidP="00820D4E">
            <w:pPr>
              <w:jc w:val="center"/>
              <w:rPr>
                <w:rFonts w:ascii="David" w:hAnsi="David"/>
                <w:sz w:val="24"/>
                <w:rtl/>
              </w:rPr>
            </w:pPr>
            <w:r>
              <w:rPr>
                <w:rFonts w:ascii="David" w:hAnsi="David" w:hint="cs"/>
                <w:sz w:val="24"/>
                <w:rtl/>
              </w:rPr>
              <w:t>אין זכות</w:t>
            </w:r>
          </w:p>
        </w:tc>
      </w:tr>
    </w:tbl>
    <w:p w14:paraId="1060E2BD" w14:textId="77777777" w:rsidR="007D717B" w:rsidRPr="007D717B" w:rsidRDefault="007D717B" w:rsidP="007D717B">
      <w:pPr>
        <w:rPr>
          <w:rFonts w:ascii="David" w:hAnsi="David"/>
          <w:sz w:val="24"/>
          <w:rtl/>
        </w:rPr>
      </w:pPr>
    </w:p>
    <w:p w14:paraId="75C2C1CB" w14:textId="77777777" w:rsidR="00646802" w:rsidRPr="007732E8" w:rsidRDefault="00646802" w:rsidP="008B6AE1">
      <w:pPr>
        <w:pStyle w:val="3"/>
        <w:rPr>
          <w:rtl/>
        </w:rPr>
      </w:pPr>
      <w:bookmarkStart w:id="103" w:name="_Toc92877883"/>
      <w:r w:rsidRPr="007732E8">
        <w:rPr>
          <w:rFonts w:hint="cs"/>
          <w:rtl/>
        </w:rPr>
        <w:t>טעות בכדאיות</w:t>
      </w:r>
      <w:r>
        <w:rPr>
          <w:rFonts w:hint="cs"/>
          <w:rtl/>
        </w:rPr>
        <w:t xml:space="preserve"> ונטילת הסיכון</w:t>
      </w:r>
      <w:bookmarkEnd w:id="103"/>
    </w:p>
    <w:p w14:paraId="791671E8" w14:textId="6D1CD29B" w:rsidR="000D4C8C" w:rsidRPr="00820D4E" w:rsidRDefault="00646802" w:rsidP="000D4C8C">
      <w:pPr>
        <w:rPr>
          <w:rFonts w:ascii="David" w:eastAsia="Times New Roman" w:hAnsi="David"/>
          <w:sz w:val="24"/>
          <w:rtl/>
        </w:rPr>
      </w:pPr>
      <w:r w:rsidRPr="00820D4E">
        <w:rPr>
          <w:rFonts w:ascii="David" w:hAnsi="David" w:hint="cs"/>
          <w:b/>
          <w:bCs/>
          <w:sz w:val="24"/>
          <w:rtl/>
        </w:rPr>
        <w:t>טעו</w:t>
      </w:r>
      <w:r w:rsidRPr="00820D4E">
        <w:rPr>
          <w:rFonts w:ascii="David" w:hAnsi="David"/>
          <w:b/>
          <w:bCs/>
          <w:sz w:val="24"/>
          <w:rtl/>
        </w:rPr>
        <w:t>ת בכדאיות – לא מוכרת כטעות המזכה בזכות ביטול</w:t>
      </w:r>
      <w:r w:rsidR="00820D4E" w:rsidRPr="00820D4E">
        <w:rPr>
          <w:rFonts w:ascii="David" w:hAnsi="David"/>
          <w:b/>
          <w:bCs/>
          <w:sz w:val="24"/>
          <w:rtl/>
        </w:rPr>
        <w:t>: סעיף 14 ד' לחוק החוזים חלק כללי:</w:t>
      </w:r>
      <w:r w:rsidR="00820D4E" w:rsidRPr="00820D4E">
        <w:rPr>
          <w:rFonts w:ascii="David" w:hAnsi="David"/>
          <w:b/>
          <w:bCs/>
          <w:sz w:val="24"/>
        </w:rPr>
        <w:t xml:space="preserve"> </w:t>
      </w:r>
      <w:r w:rsidR="00820D4E" w:rsidRPr="00820D4E">
        <w:rPr>
          <w:rFonts w:ascii="David" w:eastAsia="Times New Roman" w:hAnsi="David"/>
          <w:color w:val="000000"/>
          <w:sz w:val="24"/>
          <w:shd w:val="clear" w:color="auto" w:fill="FFFFFF"/>
        </w:rPr>
        <w:t> </w:t>
      </w:r>
      <w:r w:rsidR="00820D4E">
        <w:rPr>
          <w:rFonts w:ascii="David" w:eastAsia="Times New Roman" w:hAnsi="David" w:hint="cs"/>
          <w:sz w:val="24"/>
          <w:rtl/>
        </w:rPr>
        <w:t>"</w:t>
      </w:r>
      <w:r w:rsidR="00820D4E" w:rsidRPr="00820D4E">
        <w:rPr>
          <w:rFonts w:ascii="David" w:eastAsia="Times New Roman" w:hAnsi="David"/>
          <w:color w:val="000000"/>
          <w:sz w:val="24"/>
          <w:rtl/>
        </w:rPr>
        <w:t>טעו</w:t>
      </w:r>
      <w:r w:rsidR="00820D4E">
        <w:rPr>
          <w:rFonts w:ascii="David" w:eastAsia="Times New Roman" w:hAnsi="David" w:hint="cs"/>
          <w:color w:val="000000"/>
          <w:sz w:val="24"/>
          <w:rtl/>
        </w:rPr>
        <w:t>ת"</w:t>
      </w:r>
      <w:r w:rsidR="00820D4E" w:rsidRPr="00820D4E">
        <w:rPr>
          <w:rFonts w:ascii="David" w:eastAsia="Times New Roman" w:hAnsi="David"/>
          <w:color w:val="000000"/>
          <w:sz w:val="24"/>
        </w:rPr>
        <w:t xml:space="preserve"> </w:t>
      </w:r>
      <w:r w:rsidR="00820D4E" w:rsidRPr="00820D4E">
        <w:rPr>
          <w:rFonts w:ascii="David" w:eastAsia="Times New Roman" w:hAnsi="David"/>
          <w:color w:val="000000"/>
          <w:sz w:val="24"/>
          <w:rtl/>
        </w:rPr>
        <w:t>לענין סעיף זה וסעיף 15 – בין בעובדה ובין בחוק, להוציא טעות שאינה אלא בכדאיות העסקה</w:t>
      </w:r>
      <w:r w:rsidR="00820D4E" w:rsidRPr="00820D4E">
        <w:rPr>
          <w:rFonts w:ascii="David" w:eastAsia="Times New Roman" w:hAnsi="David"/>
          <w:color w:val="000000"/>
          <w:sz w:val="24"/>
        </w:rPr>
        <w:t>.</w:t>
      </w:r>
      <w:r w:rsidR="000D4C8C">
        <w:rPr>
          <w:rFonts w:ascii="David" w:eastAsia="Times New Roman" w:hAnsi="David" w:hint="cs"/>
          <w:sz w:val="24"/>
          <w:rtl/>
        </w:rPr>
        <w:t xml:space="preserve"> מהי טעות בכדאיות העסקה?</w:t>
      </w:r>
    </w:p>
    <w:p w14:paraId="2A1CF9FE" w14:textId="5616383E" w:rsidR="00646802" w:rsidRDefault="00646802" w:rsidP="00646802">
      <w:pPr>
        <w:rPr>
          <w:rFonts w:ascii="David" w:hAnsi="David"/>
          <w:sz w:val="24"/>
          <w:rtl/>
        </w:rPr>
      </w:pPr>
      <w:r w:rsidRPr="007D717B">
        <w:rPr>
          <w:rFonts w:ascii="David" w:hAnsi="David" w:hint="cs"/>
          <w:b/>
          <w:bCs/>
          <w:sz w:val="24"/>
          <w:highlight w:val="cyan"/>
          <w:rtl/>
        </w:rPr>
        <w:t>פס"ד ספקטור נ' צרפתי</w:t>
      </w:r>
      <w:r w:rsidR="007D717B">
        <w:rPr>
          <w:rFonts w:ascii="David" w:hAnsi="David" w:hint="cs"/>
          <w:sz w:val="24"/>
          <w:rtl/>
        </w:rPr>
        <w:t xml:space="preserve">: </w:t>
      </w:r>
      <w:r>
        <w:rPr>
          <w:rFonts w:ascii="David" w:hAnsi="David" w:hint="cs"/>
          <w:sz w:val="24"/>
          <w:rtl/>
        </w:rPr>
        <w:t xml:space="preserve"> רוכש קרקע לבני</w:t>
      </w:r>
      <w:r w:rsidR="000D4C8C">
        <w:rPr>
          <w:rFonts w:ascii="David" w:hAnsi="David" w:hint="cs"/>
          <w:sz w:val="24"/>
          <w:rtl/>
        </w:rPr>
        <w:t>ה,</w:t>
      </w:r>
      <w:r>
        <w:rPr>
          <w:rFonts w:ascii="David" w:hAnsi="David" w:hint="cs"/>
          <w:sz w:val="24"/>
          <w:rtl/>
        </w:rPr>
        <w:t xml:space="preserve"> סבר שאין מגבלת גובה למרות שהייתה. המוכר</w:t>
      </w:r>
      <w:r w:rsidR="000D4C8C">
        <w:rPr>
          <w:rFonts w:ascii="David" w:hAnsi="David" w:hint="cs"/>
          <w:sz w:val="24"/>
          <w:rtl/>
        </w:rPr>
        <w:t xml:space="preserve"> כנראה ידע על המגבלה ושהצד השני טוען, ו</w:t>
      </w:r>
      <w:r>
        <w:rPr>
          <w:rFonts w:ascii="David" w:hAnsi="David" w:hint="cs"/>
          <w:sz w:val="24"/>
          <w:rtl/>
        </w:rPr>
        <w:t xml:space="preserve">טען </w:t>
      </w:r>
      <w:r>
        <w:rPr>
          <w:rFonts w:ascii="David" w:hAnsi="David"/>
          <w:sz w:val="24"/>
          <w:rtl/>
        </w:rPr>
        <w:t>–</w:t>
      </w:r>
      <w:r>
        <w:rPr>
          <w:rFonts w:ascii="David" w:hAnsi="David" w:hint="cs"/>
          <w:sz w:val="24"/>
          <w:rtl/>
        </w:rPr>
        <w:t xml:space="preserve"> טעות בכדאיות.</w:t>
      </w:r>
    </w:p>
    <w:p w14:paraId="34AF5440" w14:textId="6D4F3B1F" w:rsidR="00646802" w:rsidRDefault="00646802" w:rsidP="00646802">
      <w:pPr>
        <w:rPr>
          <w:rFonts w:ascii="David" w:hAnsi="David"/>
          <w:sz w:val="24"/>
          <w:rtl/>
        </w:rPr>
      </w:pPr>
      <w:r w:rsidRPr="00820D4E">
        <w:rPr>
          <w:rFonts w:ascii="David" w:hAnsi="David" w:hint="cs"/>
          <w:b/>
          <w:bCs/>
          <w:sz w:val="24"/>
          <w:rtl/>
        </w:rPr>
        <w:t>השופט אשר</w:t>
      </w:r>
      <w:r>
        <w:rPr>
          <w:rFonts w:ascii="David" w:hAnsi="David" w:hint="cs"/>
          <w:sz w:val="24"/>
          <w:rtl/>
        </w:rPr>
        <w:t xml:space="preserve"> </w:t>
      </w:r>
      <w:r>
        <w:rPr>
          <w:rFonts w:ascii="David" w:hAnsi="David"/>
          <w:sz w:val="24"/>
          <w:rtl/>
        </w:rPr>
        <w:t>–</w:t>
      </w:r>
      <w:r>
        <w:rPr>
          <w:rFonts w:ascii="David" w:hAnsi="David" w:hint="cs"/>
          <w:sz w:val="24"/>
          <w:rtl/>
        </w:rPr>
        <w:t xml:space="preserve"> טעות ביחס לשווי נשוא ההתחייבות </w:t>
      </w:r>
      <w:r w:rsidR="000D4C8C">
        <w:rPr>
          <w:rFonts w:ascii="David" w:hAnsi="David" w:hint="cs"/>
          <w:sz w:val="24"/>
          <w:rtl/>
        </w:rPr>
        <w:t>היא טעות בכדאיות ה</w:t>
      </w:r>
      <w:r>
        <w:rPr>
          <w:rFonts w:ascii="David" w:hAnsi="David" w:hint="cs"/>
          <w:sz w:val="24"/>
          <w:rtl/>
        </w:rPr>
        <w:t xml:space="preserve">עסקה. </w:t>
      </w:r>
      <w:r w:rsidR="000D4C8C">
        <w:rPr>
          <w:rFonts w:ascii="David" w:hAnsi="David" w:hint="cs"/>
          <w:sz w:val="24"/>
          <w:rtl/>
        </w:rPr>
        <w:t xml:space="preserve">זה </w:t>
      </w:r>
      <w:r>
        <w:rPr>
          <w:rFonts w:ascii="David" w:hAnsi="David" w:hint="cs"/>
          <w:sz w:val="24"/>
          <w:rtl/>
        </w:rPr>
        <w:t xml:space="preserve">לא טעות ביחס לתכונות. </w:t>
      </w:r>
      <w:r w:rsidR="000D4C8C" w:rsidRPr="000D4C8C">
        <w:rPr>
          <w:rFonts w:ascii="David" w:hAnsi="David" w:hint="cs"/>
          <w:b/>
          <w:bCs/>
          <w:sz w:val="24"/>
          <w:rtl/>
        </w:rPr>
        <w:t xml:space="preserve">אם הטעות היא ביחס לשווי הנכס, זאת תהיה טעות בכדאיות. אם הטעות היא ביחס לתכונות הנכס </w:t>
      </w:r>
      <w:r w:rsidR="000D4C8C" w:rsidRPr="000D4C8C">
        <w:rPr>
          <w:rFonts w:ascii="David" w:hAnsi="David"/>
          <w:b/>
          <w:bCs/>
          <w:sz w:val="24"/>
          <w:rtl/>
        </w:rPr>
        <w:t>–</w:t>
      </w:r>
      <w:r w:rsidR="000D4C8C" w:rsidRPr="000D4C8C">
        <w:rPr>
          <w:rFonts w:ascii="David" w:hAnsi="David" w:hint="cs"/>
          <w:b/>
          <w:bCs/>
          <w:sz w:val="24"/>
          <w:rtl/>
        </w:rPr>
        <w:t xml:space="preserve"> זאת לא טעות בכדאיות.</w:t>
      </w:r>
      <w:r w:rsidR="000D4C8C">
        <w:rPr>
          <w:rFonts w:ascii="David" w:hAnsi="David" w:hint="cs"/>
          <w:sz w:val="24"/>
          <w:rtl/>
        </w:rPr>
        <w:t xml:space="preserve"> המבחן מופיע גם בצנעני נ' אגמון.</w:t>
      </w:r>
    </w:p>
    <w:p w14:paraId="453FDFF6" w14:textId="364FB1AB" w:rsidR="00646802" w:rsidRDefault="000D4C8C" w:rsidP="00646802">
      <w:pPr>
        <w:rPr>
          <w:rFonts w:ascii="David" w:hAnsi="David"/>
          <w:b/>
          <w:bCs/>
          <w:sz w:val="24"/>
          <w:rtl/>
        </w:rPr>
      </w:pPr>
      <w:r w:rsidRPr="000D4C8C">
        <w:rPr>
          <w:rFonts w:ascii="David" w:hAnsi="David" w:hint="cs"/>
          <w:b/>
          <w:bCs/>
          <w:sz w:val="24"/>
          <w:rtl/>
        </w:rPr>
        <w:t xml:space="preserve">טעות ביחס לשווי הממכר: </w:t>
      </w:r>
      <w:r w:rsidR="00646802" w:rsidRPr="007D717B">
        <w:rPr>
          <w:rFonts w:ascii="David" w:hAnsi="David" w:hint="cs"/>
          <w:b/>
          <w:bCs/>
          <w:sz w:val="24"/>
          <w:highlight w:val="cyan"/>
          <w:rtl/>
        </w:rPr>
        <w:t>פס"ד נחמני נ' גלאור</w:t>
      </w:r>
      <w:r w:rsidR="007D717B">
        <w:rPr>
          <w:rFonts w:ascii="David" w:hAnsi="David" w:hint="cs"/>
          <w:sz w:val="24"/>
          <w:rtl/>
        </w:rPr>
        <w:t xml:space="preserve">: </w:t>
      </w:r>
      <w:r w:rsidR="00646802">
        <w:rPr>
          <w:rFonts w:ascii="David" w:hAnsi="David" w:hint="cs"/>
          <w:sz w:val="24"/>
          <w:rtl/>
        </w:rPr>
        <w:t xml:space="preserve">קונים התחייבו לסלק משכנתא של המוכרים על הכנס. מוכרים הצהירו על גובה המשכנתא שרובצת על הנכס אבל הסתבר שהיא גבוהה יותר בגלל הפרשי ההצמדה. </w:t>
      </w:r>
      <w:r w:rsidRPr="000D4C8C">
        <w:rPr>
          <w:rFonts w:ascii="David" w:hAnsi="David" w:hint="cs"/>
          <w:sz w:val="24"/>
          <w:rtl/>
        </w:rPr>
        <w:t xml:space="preserve">יש בפסקי דין ישנים תופעה קשה של הצמדה בגלל שבישראל הייתה אינפלציה דוהרת. </w:t>
      </w:r>
    </w:p>
    <w:p w14:paraId="3E7FA97F" w14:textId="31CD6BCD" w:rsidR="00646802" w:rsidRPr="007732E8" w:rsidRDefault="000D4C8C" w:rsidP="00646802">
      <w:pPr>
        <w:rPr>
          <w:rFonts w:ascii="David" w:hAnsi="David"/>
          <w:sz w:val="24"/>
          <w:rtl/>
        </w:rPr>
      </w:pPr>
      <w:r>
        <w:rPr>
          <w:rFonts w:ascii="David" w:hAnsi="David" w:hint="cs"/>
          <w:b/>
          <w:bCs/>
          <w:sz w:val="24"/>
          <w:rtl/>
        </w:rPr>
        <w:t xml:space="preserve">השופט </w:t>
      </w:r>
      <w:r w:rsidR="00646802">
        <w:rPr>
          <w:rFonts w:ascii="David" w:hAnsi="David" w:hint="cs"/>
          <w:b/>
          <w:bCs/>
          <w:sz w:val="24"/>
          <w:rtl/>
        </w:rPr>
        <w:t xml:space="preserve">בייסקי </w:t>
      </w:r>
      <w:r w:rsidR="00646802">
        <w:rPr>
          <w:rFonts w:ascii="David" w:hAnsi="David"/>
          <w:b/>
          <w:bCs/>
          <w:sz w:val="24"/>
          <w:rtl/>
        </w:rPr>
        <w:t>–</w:t>
      </w:r>
      <w:r w:rsidR="00646802">
        <w:rPr>
          <w:rFonts w:ascii="David" w:hAnsi="David" w:hint="cs"/>
          <w:b/>
          <w:bCs/>
          <w:sz w:val="24"/>
          <w:rtl/>
        </w:rPr>
        <w:t xml:space="preserve"> </w:t>
      </w:r>
      <w:r w:rsidR="00646802" w:rsidRPr="007732E8">
        <w:rPr>
          <w:rFonts w:ascii="David" w:hAnsi="David" w:hint="cs"/>
          <w:sz w:val="24"/>
          <w:rtl/>
        </w:rPr>
        <w:t>טעות בכדאיות</w:t>
      </w:r>
      <w:r>
        <w:rPr>
          <w:rFonts w:ascii="David" w:hAnsi="David" w:hint="cs"/>
          <w:sz w:val="24"/>
          <w:rtl/>
        </w:rPr>
        <w:t xml:space="preserve"> העסקה</w:t>
      </w:r>
      <w:r w:rsidR="00646802" w:rsidRPr="007732E8">
        <w:rPr>
          <w:rFonts w:ascii="David" w:hAnsi="David" w:hint="cs"/>
          <w:sz w:val="24"/>
          <w:rtl/>
        </w:rPr>
        <w:t xml:space="preserve">, </w:t>
      </w:r>
      <w:r>
        <w:rPr>
          <w:rFonts w:ascii="David" w:hAnsi="David" w:hint="cs"/>
          <w:sz w:val="24"/>
          <w:rtl/>
        </w:rPr>
        <w:t xml:space="preserve">הם </w:t>
      </w:r>
      <w:r w:rsidR="00646802" w:rsidRPr="007732E8">
        <w:rPr>
          <w:rFonts w:ascii="David" w:hAnsi="David" w:hint="cs"/>
          <w:sz w:val="24"/>
          <w:rtl/>
        </w:rPr>
        <w:t>טעו לגבי גובה הפרשי ההצמדה</w:t>
      </w:r>
      <w:r>
        <w:rPr>
          <w:rFonts w:ascii="David" w:hAnsi="David" w:hint="cs"/>
          <w:sz w:val="24"/>
          <w:rtl/>
        </w:rPr>
        <w:t>, וידעו שיש הצמדה</w:t>
      </w:r>
      <w:r w:rsidR="00646802" w:rsidRPr="007732E8">
        <w:rPr>
          <w:rFonts w:ascii="David" w:hAnsi="David" w:hint="cs"/>
          <w:sz w:val="24"/>
          <w:rtl/>
        </w:rPr>
        <w:t>.</w:t>
      </w:r>
      <w:r>
        <w:rPr>
          <w:rFonts w:ascii="David" w:hAnsi="David" w:hint="cs"/>
          <w:sz w:val="24"/>
          <w:rtl/>
        </w:rPr>
        <w:t xml:space="preserve"> על כן טעו לגבי השווי של הממכר, ולכן זאת טעות בכדאיות העסקה.</w:t>
      </w:r>
    </w:p>
    <w:p w14:paraId="429651C4" w14:textId="64D8CF5B" w:rsidR="00646802" w:rsidRDefault="00646802" w:rsidP="00646802">
      <w:pPr>
        <w:rPr>
          <w:rFonts w:ascii="David" w:hAnsi="David"/>
          <w:sz w:val="24"/>
          <w:rtl/>
        </w:rPr>
      </w:pPr>
      <w:r w:rsidRPr="000D4C8C">
        <w:rPr>
          <w:rFonts w:ascii="David" w:hAnsi="David" w:hint="cs"/>
          <w:b/>
          <w:bCs/>
          <w:sz w:val="24"/>
          <w:rtl/>
        </w:rPr>
        <w:t>ביקורת</w:t>
      </w:r>
      <w:r w:rsidRPr="007732E8">
        <w:rPr>
          <w:rFonts w:ascii="David" w:hAnsi="David" w:hint="cs"/>
          <w:sz w:val="24"/>
          <w:rtl/>
        </w:rPr>
        <w:t xml:space="preserve"> </w:t>
      </w:r>
      <w:r w:rsidRPr="007732E8">
        <w:rPr>
          <w:rFonts w:ascii="David" w:hAnsi="David"/>
          <w:sz w:val="24"/>
          <w:rtl/>
        </w:rPr>
        <w:t>–</w:t>
      </w:r>
      <w:r w:rsidRPr="007732E8">
        <w:rPr>
          <w:rFonts w:ascii="David" w:hAnsi="David" w:hint="cs"/>
          <w:sz w:val="24"/>
          <w:rtl/>
        </w:rPr>
        <w:t xml:space="preserve"> </w:t>
      </w:r>
      <w:r w:rsidR="000D4C8C">
        <w:rPr>
          <w:rFonts w:ascii="David" w:hAnsi="David" w:hint="cs"/>
          <w:sz w:val="24"/>
          <w:rtl/>
        </w:rPr>
        <w:t xml:space="preserve">לא ברור שזאת טעות בכדאיות, אפשר לפרש כטעות בתכונה כי הם לא הבינו את משמעות ההצמדה. אבל כל טעות בעסקה מביאה לשוני בשווי הממכר. אם אומרים שטעות בכדאיות מובילה להערכה שגויה בשווי הממכר, זה מייתר את הדיון בטעות בכדאיות. </w:t>
      </w:r>
      <w:r w:rsidRPr="007732E8">
        <w:rPr>
          <w:rFonts w:ascii="David" w:hAnsi="David" w:hint="cs"/>
          <w:sz w:val="24"/>
          <w:rtl/>
        </w:rPr>
        <w:t xml:space="preserve">אם לא הבינו נכון את הפרשי ההצמדה זו טעות שמובילה להערכה שגויה של המחיר ולכן טעות בכדאיות. במובן הזה כל טעות בחוזה מסחרי היא טעות בכדאיות. </w:t>
      </w:r>
    </w:p>
    <w:p w14:paraId="6E5A696A" w14:textId="3B826796" w:rsidR="00646802" w:rsidRPr="007D717B" w:rsidRDefault="00646802" w:rsidP="007D717B">
      <w:pPr>
        <w:rPr>
          <w:rFonts w:ascii="David" w:hAnsi="David"/>
          <w:b/>
          <w:bCs/>
          <w:sz w:val="24"/>
          <w:rtl/>
        </w:rPr>
      </w:pPr>
      <w:r w:rsidRPr="007D717B">
        <w:rPr>
          <w:rFonts w:ascii="David" w:hAnsi="David" w:hint="cs"/>
          <w:b/>
          <w:bCs/>
          <w:sz w:val="24"/>
          <w:highlight w:val="cyan"/>
          <w:rtl/>
        </w:rPr>
        <w:t>פס"ד מאיר נ' מזרחי</w:t>
      </w:r>
      <w:r w:rsidR="007D717B">
        <w:rPr>
          <w:rFonts w:ascii="David" w:hAnsi="David" w:hint="cs"/>
          <w:b/>
          <w:bCs/>
          <w:sz w:val="24"/>
          <w:rtl/>
        </w:rPr>
        <w:t>:</w:t>
      </w:r>
      <w:r w:rsidR="000D4C8C">
        <w:rPr>
          <w:rFonts w:ascii="David" w:hAnsi="David" w:hint="cs"/>
          <w:b/>
          <w:bCs/>
          <w:sz w:val="24"/>
          <w:rtl/>
        </w:rPr>
        <w:t xml:space="preserve"> אותה בעיה כמו בפס"ד נחמני נ' גלאור.</w:t>
      </w:r>
      <w:r w:rsidR="007D717B">
        <w:rPr>
          <w:rFonts w:ascii="David" w:hAnsi="David" w:hint="cs"/>
          <w:b/>
          <w:bCs/>
          <w:sz w:val="24"/>
          <w:rtl/>
        </w:rPr>
        <w:t xml:space="preserve"> </w:t>
      </w:r>
      <w:r>
        <w:rPr>
          <w:rFonts w:ascii="David" w:hAnsi="David" w:hint="cs"/>
          <w:sz w:val="24"/>
          <w:rtl/>
        </w:rPr>
        <w:t xml:space="preserve">מוכרת דירה ב 480,000 ₪. הקונים אמרו לה יחד עם </w:t>
      </w:r>
      <w:r w:rsidRPr="000D4C8C">
        <w:rPr>
          <w:rFonts w:ascii="David" w:hAnsi="David" w:hint="cs"/>
          <w:b/>
          <w:bCs/>
          <w:sz w:val="24"/>
          <w:rtl/>
        </w:rPr>
        <w:t>מתווך</w:t>
      </w:r>
      <w:r>
        <w:rPr>
          <w:rFonts w:ascii="David" w:hAnsi="David" w:hint="cs"/>
          <w:sz w:val="24"/>
          <w:rtl/>
        </w:rPr>
        <w:t xml:space="preserve"> שזה שווי השוק של הדירה. בפועל התברר שהשווי של הדירה הוא 600,000 ₪. </w:t>
      </w:r>
    </w:p>
    <w:p w14:paraId="1D8B0BAF" w14:textId="769DDC16" w:rsidR="00646802" w:rsidRDefault="000D4C8C" w:rsidP="00646802">
      <w:pPr>
        <w:rPr>
          <w:rFonts w:ascii="David" w:hAnsi="David"/>
          <w:sz w:val="24"/>
          <w:rtl/>
        </w:rPr>
      </w:pPr>
      <w:r w:rsidRPr="000D4C8C">
        <w:rPr>
          <w:rFonts w:ascii="David" w:hAnsi="David" w:hint="cs"/>
          <w:b/>
          <w:bCs/>
          <w:sz w:val="24"/>
          <w:rtl/>
        </w:rPr>
        <w:t xml:space="preserve">השופט </w:t>
      </w:r>
      <w:r w:rsidR="00646802" w:rsidRPr="000D4C8C">
        <w:rPr>
          <w:rFonts w:ascii="David" w:hAnsi="David" w:hint="cs"/>
          <w:b/>
          <w:bCs/>
          <w:sz w:val="24"/>
          <w:rtl/>
        </w:rPr>
        <w:t>לוין</w:t>
      </w:r>
      <w:r w:rsidR="00646802">
        <w:rPr>
          <w:rFonts w:ascii="David" w:hAnsi="David" w:hint="cs"/>
          <w:sz w:val="24"/>
          <w:rtl/>
        </w:rPr>
        <w:t xml:space="preserve"> </w:t>
      </w:r>
      <w:r w:rsidR="00646802">
        <w:rPr>
          <w:rFonts w:ascii="David" w:hAnsi="David"/>
          <w:sz w:val="24"/>
          <w:rtl/>
        </w:rPr>
        <w:t>–</w:t>
      </w:r>
      <w:r w:rsidR="00646802">
        <w:rPr>
          <w:rFonts w:ascii="David" w:hAnsi="David" w:hint="cs"/>
          <w:sz w:val="24"/>
          <w:rtl/>
        </w:rPr>
        <w:t xml:space="preserve"> טעות בהערכת שווי </w:t>
      </w:r>
      <w:r>
        <w:rPr>
          <w:rFonts w:ascii="David" w:hAnsi="David" w:hint="cs"/>
          <w:sz w:val="24"/>
          <w:rtl/>
        </w:rPr>
        <w:t xml:space="preserve">הממכר </w:t>
      </w:r>
      <w:r w:rsidR="00646802">
        <w:rPr>
          <w:rFonts w:ascii="David" w:hAnsi="David" w:hint="cs"/>
          <w:sz w:val="24"/>
          <w:rtl/>
        </w:rPr>
        <w:t>ולכן טעות בכדאיות.</w:t>
      </w:r>
      <w:r w:rsidR="00DF63FB">
        <w:rPr>
          <w:rFonts w:ascii="David" w:hAnsi="David" w:hint="cs"/>
          <w:sz w:val="24"/>
          <w:rtl/>
        </w:rPr>
        <w:t xml:space="preserve"> לפי ספקטור אין זכות ביטול. טעות בכדאיות העסקה מונעת גם זכות ביטול לפי סעיף 15. יוצר שיש כאן פסק דין בעייתי, נותנים לה תחושה מבוססת מאוד לגבי השווי של הממכר, ואומרים שזה לא מקנה זכות ביטול גם לא לפי הטעיה כי זאת טעות בכדאיות. זה לא אומר שאין סעדים לפי סעיף 12 או בעוולה נזיקית. נראה הסדר בעייתי.</w:t>
      </w:r>
    </w:p>
    <w:p w14:paraId="747EE7B6" w14:textId="77777777" w:rsidR="000D4C8C" w:rsidRDefault="000D4C8C" w:rsidP="00646802">
      <w:pPr>
        <w:rPr>
          <w:rFonts w:ascii="David" w:hAnsi="David"/>
          <w:sz w:val="24"/>
          <w:rtl/>
        </w:rPr>
      </w:pPr>
    </w:p>
    <w:p w14:paraId="500CE4FA" w14:textId="77777777" w:rsidR="00646802" w:rsidRPr="0035667F" w:rsidRDefault="00646802" w:rsidP="00646802">
      <w:pPr>
        <w:rPr>
          <w:rFonts w:ascii="David" w:hAnsi="David"/>
          <w:b/>
          <w:bCs/>
          <w:sz w:val="24"/>
          <w:rtl/>
        </w:rPr>
      </w:pPr>
      <w:r w:rsidRPr="007D717B">
        <w:rPr>
          <w:rFonts w:ascii="David" w:hAnsi="David" w:hint="cs"/>
          <w:b/>
          <w:bCs/>
          <w:sz w:val="24"/>
          <w:highlight w:val="cyan"/>
          <w:rtl/>
        </w:rPr>
        <w:lastRenderedPageBreak/>
        <w:t>פס"ד גינדי נ' אפללו</w:t>
      </w:r>
    </w:p>
    <w:p w14:paraId="19B92D0E" w14:textId="1C750D06" w:rsidR="00646802" w:rsidRPr="00DF63FB" w:rsidRDefault="00646802" w:rsidP="00A7280F">
      <w:pPr>
        <w:rPr>
          <w:rFonts w:ascii="David" w:hAnsi="David"/>
          <w:sz w:val="24"/>
          <w:rtl/>
        </w:rPr>
      </w:pPr>
      <w:r w:rsidRPr="007D717B">
        <w:rPr>
          <w:rFonts w:ascii="David" w:hAnsi="David" w:hint="cs"/>
          <w:b/>
          <w:bCs/>
          <w:sz w:val="24"/>
          <w:rtl/>
        </w:rPr>
        <w:t>אשר</w:t>
      </w:r>
      <w:r w:rsidRPr="007D717B">
        <w:rPr>
          <w:rFonts w:ascii="David" w:hAnsi="David" w:hint="cs"/>
          <w:b/>
          <w:bCs/>
          <w:sz w:val="24"/>
        </w:rPr>
        <w:t xml:space="preserve"> </w:t>
      </w:r>
      <w:r>
        <w:rPr>
          <w:rFonts w:ascii="David" w:hAnsi="David"/>
          <w:sz w:val="24"/>
          <w:rtl/>
        </w:rPr>
        <w:t>–</w:t>
      </w:r>
      <w:r>
        <w:rPr>
          <w:rFonts w:ascii="David" w:hAnsi="David" w:hint="cs"/>
          <w:sz w:val="24"/>
          <w:rtl/>
        </w:rPr>
        <w:t xml:space="preserve"> </w:t>
      </w:r>
      <w:r w:rsidRPr="00D92E91">
        <w:rPr>
          <w:rFonts w:ascii="David" w:hAnsi="David"/>
          <w:sz w:val="24"/>
          <w:rtl/>
        </w:rPr>
        <w:t xml:space="preserve">המשיבים עשו עסקה וחתמו על חוזה אחרי שתנאיו הוסברו להם בנוסף על עצם קריאתו; הם אינם קטינים ואינם נתונים לאפוטרופסות כלשהי. אם סברו שלפני חתימה על חוזה הם זקוקים לעצתו של עורך דין שלהם יכלו לפעול בהתאם, ואם בחרו לחתום על החוזה כמות שהוא אין בידם לבוא לביתה משפט ולטעון שלא ידעו או לא הבינו על מה הם חותמים. ועל אלה יש להוסיף שאם לא הבינו את ההוראות החלות על התשלום השלישי הרי זו טעות </w:t>
      </w:r>
      <w:r w:rsidR="00A7280F" w:rsidRPr="00D92E91">
        <w:rPr>
          <w:rFonts w:ascii="David" w:hAnsi="David" w:hint="cs"/>
          <w:sz w:val="24"/>
          <w:rtl/>
        </w:rPr>
        <w:t>סובייקטיבי</w:t>
      </w:r>
      <w:r w:rsidR="00A7280F" w:rsidRPr="00D92E91">
        <w:rPr>
          <w:rFonts w:ascii="David" w:hAnsi="David" w:hint="eastAsia"/>
          <w:sz w:val="24"/>
          <w:rtl/>
        </w:rPr>
        <w:t>ת</w:t>
      </w:r>
      <w:r w:rsidRPr="00D92E91">
        <w:rPr>
          <w:rFonts w:ascii="David" w:hAnsi="David"/>
          <w:sz w:val="24"/>
          <w:rtl/>
        </w:rPr>
        <w:t xml:space="preserve"> שלא באה כתוצאה מהטעיה, וטעות כזו אינה משמשת עילה לביטולו של חוזה</w:t>
      </w:r>
      <w:r w:rsidRPr="00D92E91">
        <w:rPr>
          <w:rFonts w:hint="cs"/>
          <w:rtl/>
        </w:rPr>
        <w:t>.</w:t>
      </w:r>
    </w:p>
    <w:p w14:paraId="70022A94" w14:textId="3ADAB2E3" w:rsidR="00646802" w:rsidRPr="0060703E" w:rsidRDefault="00DF63FB" w:rsidP="00A7280F">
      <w:pPr>
        <w:rPr>
          <w:rFonts w:ascii="David" w:hAnsi="David"/>
          <w:sz w:val="24"/>
          <w:rtl/>
        </w:rPr>
      </w:pPr>
      <w:r w:rsidRPr="00DF63FB">
        <w:rPr>
          <w:rFonts w:ascii="David" w:hAnsi="David" w:hint="cs"/>
          <w:sz w:val="24"/>
          <w:rtl/>
        </w:rPr>
        <w:t xml:space="preserve">לעניין 14ב, טעות שהצדדים לא ידעו עליה לגבי מסירת הדירה לפני התמורה. </w:t>
      </w:r>
      <w:r w:rsidRPr="00DF63FB">
        <w:rPr>
          <w:rFonts w:ascii="David" w:hAnsi="David" w:hint="cs"/>
          <w:b/>
          <w:bCs/>
          <w:sz w:val="24"/>
          <w:rtl/>
        </w:rPr>
        <w:t>הוא אומר שזאת טעות בכדאיות כי בעצם המוכרים טוענים שלא היה להם כדאי למסור את הדירה טרם קבלת התשלום.</w:t>
      </w:r>
      <w:r>
        <w:rPr>
          <w:rFonts w:ascii="David" w:hAnsi="David" w:hint="cs"/>
          <w:b/>
          <w:bCs/>
          <w:sz w:val="24"/>
          <w:rtl/>
        </w:rPr>
        <w:t xml:space="preserve"> </w:t>
      </w:r>
      <w:r w:rsidR="00A7280F" w:rsidRPr="00A7280F">
        <w:rPr>
          <w:rFonts w:ascii="David" w:hAnsi="David" w:hint="cs"/>
          <w:b/>
          <w:bCs/>
          <w:sz w:val="24"/>
          <w:rtl/>
        </w:rPr>
        <w:t>עמדתו של ד"ר פלד:</w:t>
      </w:r>
      <w:r w:rsidR="00A7280F">
        <w:rPr>
          <w:rFonts w:ascii="David" w:hAnsi="David" w:hint="cs"/>
          <w:sz w:val="24"/>
          <w:rtl/>
        </w:rPr>
        <w:t xml:space="preserve"> </w:t>
      </w:r>
      <w:r>
        <w:rPr>
          <w:rFonts w:ascii="David" w:hAnsi="David" w:hint="cs"/>
          <w:sz w:val="24"/>
          <w:rtl/>
        </w:rPr>
        <w:t>הבעיה היא ש</w:t>
      </w:r>
      <w:r w:rsidR="00646802">
        <w:rPr>
          <w:rFonts w:ascii="David" w:hAnsi="David" w:hint="cs"/>
          <w:sz w:val="24"/>
          <w:rtl/>
        </w:rPr>
        <w:t>המוכרים לא טענו "הבנו נכון את החוזה ולא תמחרנו נכון את השווי שלו"</w:t>
      </w:r>
      <w:r>
        <w:rPr>
          <w:rFonts w:ascii="David" w:hAnsi="David" w:hint="cs"/>
          <w:sz w:val="24"/>
          <w:rtl/>
        </w:rPr>
        <w:t>, שאז אפשר להבין שזה מתקשר לטעות בכדאיות</w:t>
      </w:r>
      <w:r w:rsidR="00646802">
        <w:rPr>
          <w:rFonts w:ascii="David" w:hAnsi="David" w:hint="cs"/>
          <w:sz w:val="24"/>
          <w:rtl/>
        </w:rPr>
        <w:t xml:space="preserve">, הם אומרים </w:t>
      </w:r>
      <w:r w:rsidR="00646802">
        <w:rPr>
          <w:rFonts w:ascii="David" w:hAnsi="David"/>
          <w:sz w:val="24"/>
          <w:rtl/>
        </w:rPr>
        <w:t>–</w:t>
      </w:r>
      <w:r w:rsidR="00646802">
        <w:rPr>
          <w:rFonts w:ascii="David" w:hAnsi="David" w:hint="cs"/>
          <w:sz w:val="24"/>
          <w:rtl/>
        </w:rPr>
        <w:t xml:space="preserve"> חשבנו שאנחנו מתחייבים למשהו אחד כאשר בפועל התחייבנו למשהו אחר ולכן מדובר בטעות לגבי תוכן ההתחייבות, ולא בטעות בכדאיות</w:t>
      </w:r>
      <w:r>
        <w:rPr>
          <w:rFonts w:ascii="David" w:hAnsi="David" w:hint="cs"/>
          <w:sz w:val="24"/>
          <w:rtl/>
        </w:rPr>
        <w:t xml:space="preserve">. </w:t>
      </w:r>
    </w:p>
    <w:p w14:paraId="101D11B0" w14:textId="6AE44950" w:rsidR="00646802" w:rsidRPr="00A7280F" w:rsidRDefault="00646802" w:rsidP="007D717B">
      <w:pPr>
        <w:rPr>
          <w:rFonts w:ascii="David" w:hAnsi="David"/>
          <w:sz w:val="24"/>
          <w:rtl/>
        </w:rPr>
      </w:pPr>
      <w:r w:rsidRPr="007D717B">
        <w:rPr>
          <w:rFonts w:ascii="David" w:hAnsi="David" w:hint="cs"/>
          <w:b/>
          <w:bCs/>
          <w:sz w:val="24"/>
          <w:highlight w:val="cyan"/>
          <w:rtl/>
        </w:rPr>
        <w:t>פס"ד כנפי נ' בין הדין הארצי לעבודה</w:t>
      </w:r>
      <w:r w:rsidRPr="00D92E91">
        <w:rPr>
          <w:rFonts w:ascii="David" w:hAnsi="David" w:hint="cs"/>
          <w:b/>
          <w:bCs/>
          <w:sz w:val="24"/>
          <w:rtl/>
        </w:rPr>
        <w:t xml:space="preserve"> </w:t>
      </w:r>
      <w:r w:rsidR="007D717B">
        <w:rPr>
          <w:rFonts w:ascii="David" w:hAnsi="David" w:hint="cs"/>
          <w:b/>
          <w:bCs/>
          <w:sz w:val="24"/>
          <w:rtl/>
        </w:rPr>
        <w:t xml:space="preserve"> </w:t>
      </w:r>
      <w:r w:rsidRPr="00D92E91">
        <w:rPr>
          <w:rFonts w:ascii="David" w:hAnsi="David" w:hint="cs"/>
          <w:sz w:val="24"/>
          <w:rtl/>
        </w:rPr>
        <w:t>טעות לגבי הסכם פשרה</w:t>
      </w:r>
      <w:r w:rsidR="00A7280F">
        <w:rPr>
          <w:rFonts w:ascii="David" w:hAnsi="David" w:hint="cs"/>
          <w:sz w:val="24"/>
          <w:rtl/>
        </w:rPr>
        <w:t xml:space="preserve"> של אדם עם ביטוח לאומי. בהסכם הפשרה שלו הוא חשב שהוא מקבל סכום מסוים לפי אחוזי הנכות שנפסקו לו, הוא אמר שהוא רוצה פסק דין בהסכמה שהוא יקבל סכום מסוים עבור 38% הנכות שנפסקו לו.</w:t>
      </w:r>
      <w:r w:rsidR="00A7280F">
        <w:rPr>
          <w:rFonts w:ascii="David" w:hAnsi="David" w:hint="cs"/>
          <w:b/>
          <w:bCs/>
          <w:sz w:val="24"/>
          <w:rtl/>
        </w:rPr>
        <w:t xml:space="preserve"> הוא סבר שאם תחול הרעה במצבו הוא יהיה זכאי לתוספת</w:t>
      </w:r>
      <w:r w:rsidR="00A7280F" w:rsidRPr="00A7280F">
        <w:rPr>
          <w:rFonts w:ascii="David" w:hAnsi="David" w:hint="cs"/>
          <w:sz w:val="24"/>
          <w:rtl/>
        </w:rPr>
        <w:t>. והוא היה סבור כך כי בעבר כשאנשים היו מתקשרים בעסקאות כאלה עם ביטוח לאומי כך היה המקרה. לאחר הסכם הפשרה, היה פסק הדין של בית הדין הארצי לעבודה שלא מקבלים תוספת אם יש הרעה במצב.</w:t>
      </w:r>
      <w:r w:rsidR="00A7280F">
        <w:rPr>
          <w:rFonts w:ascii="David" w:hAnsi="David" w:hint="cs"/>
          <w:sz w:val="24"/>
          <w:rtl/>
        </w:rPr>
        <w:t xml:space="preserve"> כנפי טוען שהוא טעה לגבי מצב הדין.</w:t>
      </w:r>
    </w:p>
    <w:p w14:paraId="1390B0E0" w14:textId="3BFE7F74" w:rsidR="00646802" w:rsidRPr="00A7280F" w:rsidRDefault="00DF63FB" w:rsidP="00A7280F">
      <w:pPr>
        <w:rPr>
          <w:rFonts w:ascii="David" w:hAnsi="David"/>
          <w:b/>
          <w:bCs/>
          <w:sz w:val="24"/>
          <w:rtl/>
        </w:rPr>
      </w:pPr>
      <w:r>
        <w:rPr>
          <w:rFonts w:ascii="David" w:hAnsi="David" w:hint="cs"/>
          <w:b/>
          <w:bCs/>
          <w:sz w:val="24"/>
          <w:rtl/>
        </w:rPr>
        <w:t xml:space="preserve">השופטת </w:t>
      </w:r>
      <w:r w:rsidR="00646802" w:rsidRPr="00DF63FB">
        <w:rPr>
          <w:rFonts w:ascii="David" w:hAnsi="David" w:hint="cs"/>
          <w:b/>
          <w:bCs/>
          <w:sz w:val="24"/>
          <w:rtl/>
        </w:rPr>
        <w:t>בן פורת</w:t>
      </w:r>
      <w:r w:rsidR="00646802" w:rsidRPr="00D92E91">
        <w:rPr>
          <w:rFonts w:ascii="David" w:hAnsi="David" w:hint="cs"/>
          <w:sz w:val="24"/>
          <w:rtl/>
        </w:rPr>
        <w:t xml:space="preserve"> </w:t>
      </w:r>
      <w:r w:rsidR="00646802" w:rsidRPr="00D92E91">
        <w:rPr>
          <w:rFonts w:ascii="David" w:hAnsi="David"/>
          <w:sz w:val="24"/>
          <w:rtl/>
        </w:rPr>
        <w:t>–</w:t>
      </w:r>
      <w:r w:rsidR="00646802" w:rsidRPr="00D92E91">
        <w:rPr>
          <w:rFonts w:ascii="David" w:hAnsi="David" w:hint="cs"/>
          <w:sz w:val="24"/>
          <w:rtl/>
        </w:rPr>
        <w:t xml:space="preserve"> טעות בתוכן ההתקשרות ולא בכדאיות</w:t>
      </w:r>
      <w:r w:rsidR="00A7280F" w:rsidRPr="00A7280F">
        <w:rPr>
          <w:rFonts w:ascii="David" w:hAnsi="David" w:hint="cs"/>
          <w:sz w:val="24"/>
          <w:rtl/>
        </w:rPr>
        <w:t>, אינך מבין את תוכן ההתקשרות ולכן זאת לא טעות בכדאיות</w:t>
      </w:r>
      <w:r w:rsidR="00646802" w:rsidRPr="00A7280F">
        <w:rPr>
          <w:rFonts w:ascii="David" w:hAnsi="David" w:hint="cs"/>
          <w:sz w:val="24"/>
          <w:rtl/>
        </w:rPr>
        <w:t>.</w:t>
      </w:r>
      <w:r w:rsidR="00646802" w:rsidRPr="00A7280F">
        <w:rPr>
          <w:rFonts w:ascii="David" w:hAnsi="David" w:hint="cs"/>
          <w:b/>
          <w:bCs/>
          <w:sz w:val="24"/>
          <w:rtl/>
        </w:rPr>
        <w:t xml:space="preserve"> לכן לכאורה לפי כנפי היה אפשר להגיע לעמדה שקיימת זכות ביטול בעניין גינדי.</w:t>
      </w:r>
    </w:p>
    <w:p w14:paraId="30DE4E41" w14:textId="77777777" w:rsidR="00646802" w:rsidRPr="007D717B" w:rsidRDefault="00646802" w:rsidP="00646802">
      <w:pPr>
        <w:rPr>
          <w:rFonts w:ascii="David" w:hAnsi="David"/>
          <w:b/>
          <w:bCs/>
          <w:sz w:val="24"/>
          <w:u w:val="single"/>
          <w:rtl/>
        </w:rPr>
      </w:pPr>
      <w:r w:rsidRPr="007D717B">
        <w:rPr>
          <w:rFonts w:ascii="David" w:hAnsi="David" w:hint="cs"/>
          <w:b/>
          <w:bCs/>
          <w:sz w:val="24"/>
          <w:u w:val="single"/>
          <w:rtl/>
        </w:rPr>
        <w:t>המבחן הראוי לכדאיות העסקה:</w:t>
      </w:r>
    </w:p>
    <w:p w14:paraId="34981248" w14:textId="77777777" w:rsidR="00A7280F" w:rsidRDefault="00646802" w:rsidP="00A7280F">
      <w:pPr>
        <w:rPr>
          <w:rFonts w:ascii="David" w:hAnsi="David"/>
          <w:sz w:val="24"/>
          <w:rtl/>
        </w:rPr>
      </w:pPr>
      <w:r w:rsidRPr="007D717B">
        <w:rPr>
          <w:rFonts w:ascii="David" w:hAnsi="David" w:hint="cs"/>
          <w:b/>
          <w:bCs/>
          <w:sz w:val="24"/>
          <w:highlight w:val="magenta"/>
          <w:rtl/>
        </w:rPr>
        <w:t>הפרשנות של טדסקי</w:t>
      </w:r>
      <w:r>
        <w:rPr>
          <w:rFonts w:ascii="David" w:hAnsi="David" w:hint="cs"/>
          <w:sz w:val="24"/>
          <w:rtl/>
        </w:rPr>
        <w:t xml:space="preserve"> "טעות בכדאיות העסקה":</w:t>
      </w:r>
      <w:r w:rsidR="007D717B">
        <w:rPr>
          <w:rFonts w:ascii="David" w:hAnsi="David" w:hint="cs"/>
          <w:sz w:val="24"/>
          <w:rtl/>
        </w:rPr>
        <w:t xml:space="preserve"> </w:t>
      </w:r>
      <w:r w:rsidRPr="007D717B">
        <w:rPr>
          <w:rFonts w:ascii="David" w:hAnsi="David" w:hint="cs"/>
          <w:b/>
          <w:bCs/>
          <w:sz w:val="24"/>
          <w:rtl/>
        </w:rPr>
        <w:t>טעות לגבי התרחשות עתידית אשר פוגעת בציפיות/תקוות של המתקשר</w:t>
      </w:r>
      <w:r w:rsidR="007D717B">
        <w:rPr>
          <w:rFonts w:ascii="David" w:hAnsi="David" w:hint="cs"/>
          <w:sz w:val="24"/>
          <w:rtl/>
        </w:rPr>
        <w:t>.</w:t>
      </w:r>
      <w:r w:rsidR="00A7280F">
        <w:rPr>
          <w:rFonts w:ascii="David" w:hAnsi="David" w:hint="cs"/>
          <w:sz w:val="24"/>
          <w:rtl/>
        </w:rPr>
        <w:t xml:space="preserve"> לדוגמה: </w:t>
      </w:r>
      <w:r w:rsidRPr="00A7280F">
        <w:rPr>
          <w:rFonts w:ascii="David" w:hAnsi="David" w:hint="cs"/>
          <w:sz w:val="24"/>
          <w:rtl/>
        </w:rPr>
        <w:t>תקווה ששוי הנכס יעלה</w:t>
      </w:r>
      <w:r w:rsidR="00A7280F">
        <w:rPr>
          <w:rFonts w:ascii="David" w:hAnsi="David" w:hint="cs"/>
          <w:sz w:val="24"/>
          <w:rtl/>
        </w:rPr>
        <w:t xml:space="preserve">, </w:t>
      </w:r>
      <w:r w:rsidRPr="00A7280F">
        <w:rPr>
          <w:rFonts w:ascii="David" w:hAnsi="David" w:hint="cs"/>
          <w:sz w:val="24"/>
          <w:rtl/>
        </w:rPr>
        <w:t>תקווה שהצמדה של העסקה לדולר תטיב עם המתקשר</w:t>
      </w:r>
      <w:r w:rsidR="00A7280F">
        <w:rPr>
          <w:rFonts w:ascii="David" w:hAnsi="David" w:hint="cs"/>
          <w:sz w:val="24"/>
          <w:rtl/>
        </w:rPr>
        <w:t xml:space="preserve"> והתקוות מתבדות</w:t>
      </w:r>
      <w:r w:rsidRPr="00A7280F">
        <w:rPr>
          <w:rFonts w:ascii="David" w:hAnsi="David" w:hint="cs"/>
          <w:sz w:val="24"/>
          <w:rtl/>
        </w:rPr>
        <w:t>.</w:t>
      </w:r>
    </w:p>
    <w:p w14:paraId="6F7C73FA" w14:textId="269B7303" w:rsidR="00646802" w:rsidRPr="00A7280F" w:rsidRDefault="00646802" w:rsidP="00A7280F">
      <w:pPr>
        <w:rPr>
          <w:rFonts w:ascii="David" w:hAnsi="David"/>
          <w:sz w:val="24"/>
          <w:rtl/>
        </w:rPr>
      </w:pPr>
      <w:r w:rsidRPr="007D717B">
        <w:rPr>
          <w:rFonts w:ascii="David" w:hAnsi="David" w:hint="cs"/>
          <w:b/>
          <w:bCs/>
          <w:sz w:val="24"/>
          <w:rtl/>
        </w:rPr>
        <w:t xml:space="preserve">כלומר </w:t>
      </w:r>
      <w:r w:rsidRPr="007D717B">
        <w:rPr>
          <w:rFonts w:ascii="David" w:hAnsi="David"/>
          <w:b/>
          <w:bCs/>
          <w:sz w:val="24"/>
          <w:rtl/>
        </w:rPr>
        <w:t>–</w:t>
      </w:r>
      <w:r w:rsidRPr="007D717B">
        <w:rPr>
          <w:rFonts w:ascii="David" w:hAnsi="David" w:hint="cs"/>
          <w:b/>
          <w:bCs/>
          <w:sz w:val="24"/>
          <w:rtl/>
        </w:rPr>
        <w:t xml:space="preserve"> כל הערכה לגבי העתיד היא טעות בכדאיות. </w:t>
      </w:r>
    </w:p>
    <w:p w14:paraId="147A2FCA" w14:textId="77777777" w:rsidR="00646802" w:rsidRPr="007D717B" w:rsidRDefault="00646802" w:rsidP="00646802">
      <w:pPr>
        <w:rPr>
          <w:rFonts w:ascii="David" w:hAnsi="David"/>
          <w:b/>
          <w:bCs/>
          <w:sz w:val="24"/>
          <w:u w:val="single"/>
          <w:rtl/>
        </w:rPr>
      </w:pPr>
      <w:r w:rsidRPr="007D717B">
        <w:rPr>
          <w:rFonts w:ascii="David" w:hAnsi="David" w:hint="cs"/>
          <w:b/>
          <w:bCs/>
          <w:sz w:val="24"/>
          <w:highlight w:val="magenta"/>
          <w:u w:val="single"/>
          <w:rtl/>
        </w:rPr>
        <w:t xml:space="preserve">הפרשנות של פרידמן </w:t>
      </w:r>
      <w:r w:rsidRPr="007D717B">
        <w:rPr>
          <w:rFonts w:ascii="David" w:hAnsi="David"/>
          <w:b/>
          <w:bCs/>
          <w:sz w:val="24"/>
          <w:highlight w:val="magenta"/>
          <w:u w:val="single"/>
          <w:rtl/>
        </w:rPr>
        <w:t>–</w:t>
      </w:r>
      <w:r w:rsidRPr="007D717B">
        <w:rPr>
          <w:rFonts w:ascii="David" w:hAnsi="David" w:hint="cs"/>
          <w:b/>
          <w:bCs/>
          <w:sz w:val="24"/>
          <w:highlight w:val="magenta"/>
          <w:u w:val="single"/>
          <w:rtl/>
        </w:rPr>
        <w:t xml:space="preserve"> "הסיכון החוזי וטעות והטעיה בכדאיות" עיוני משפט</w:t>
      </w:r>
    </w:p>
    <w:p w14:paraId="2E881680" w14:textId="77777777" w:rsidR="00646802" w:rsidRDefault="00646802" w:rsidP="00646802">
      <w:pPr>
        <w:rPr>
          <w:rFonts w:ascii="David" w:hAnsi="David"/>
          <w:sz w:val="24"/>
          <w:rtl/>
        </w:rPr>
      </w:pPr>
      <w:r w:rsidRPr="00A7280F">
        <w:rPr>
          <w:rFonts w:ascii="David" w:hAnsi="David" w:hint="cs"/>
          <w:b/>
          <w:bCs/>
          <w:sz w:val="24"/>
          <w:rtl/>
        </w:rPr>
        <w:t>יש להבדיל בין סיכונים שהצדדים נטלו על עצמם במסגרת ההתקשרות בחוזה. הטעות בכדאיות היא התממשות לסיכון שצד נטל על עצמו</w:t>
      </w:r>
      <w:r>
        <w:rPr>
          <w:rFonts w:ascii="David" w:hAnsi="David" w:hint="cs"/>
          <w:sz w:val="24"/>
          <w:rtl/>
        </w:rPr>
        <w:t xml:space="preserve">. כשאדם קונה נכס מקרקעין הוא לוקח על עצמו את הסיכון ששווי הנכס תרד </w:t>
      </w:r>
      <w:r>
        <w:rPr>
          <w:rFonts w:ascii="David" w:hAnsi="David"/>
          <w:sz w:val="24"/>
          <w:rtl/>
        </w:rPr>
        <w:t>–</w:t>
      </w:r>
      <w:r>
        <w:rPr>
          <w:rFonts w:ascii="David" w:hAnsi="David" w:hint="cs"/>
          <w:sz w:val="24"/>
          <w:rtl/>
        </w:rPr>
        <w:t xml:space="preserve"> ולכן מדובר על טעות בכדאיות של הסיכונים. </w:t>
      </w:r>
    </w:p>
    <w:p w14:paraId="35D3F63B" w14:textId="6D6650A2" w:rsidR="00646802" w:rsidRDefault="00646802" w:rsidP="00646802">
      <w:pPr>
        <w:rPr>
          <w:rFonts w:ascii="David" w:hAnsi="David"/>
          <w:sz w:val="24"/>
          <w:rtl/>
        </w:rPr>
      </w:pPr>
      <w:r>
        <w:rPr>
          <w:rFonts w:ascii="David" w:hAnsi="David" w:hint="cs"/>
          <w:sz w:val="24"/>
          <w:rtl/>
        </w:rPr>
        <w:t xml:space="preserve">העמדה הזאת התקבלה </w:t>
      </w:r>
      <w:r w:rsidRPr="007D717B">
        <w:rPr>
          <w:rFonts w:ascii="David" w:hAnsi="David" w:hint="cs"/>
          <w:b/>
          <w:bCs/>
          <w:sz w:val="24"/>
          <w:highlight w:val="cyan"/>
          <w:rtl/>
        </w:rPr>
        <w:t>בפס"ד ארואסטי נ' קאשי</w:t>
      </w:r>
      <w:r w:rsidR="007D717B">
        <w:rPr>
          <w:rFonts w:ascii="David" w:hAnsi="David" w:hint="cs"/>
          <w:b/>
          <w:bCs/>
          <w:sz w:val="24"/>
          <w:rtl/>
        </w:rPr>
        <w:t>.</w:t>
      </w:r>
    </w:p>
    <w:p w14:paraId="1F9A0516" w14:textId="77777777" w:rsidR="00646802" w:rsidRDefault="00646802" w:rsidP="00646802">
      <w:pPr>
        <w:rPr>
          <w:rFonts w:ascii="David" w:hAnsi="David"/>
          <w:sz w:val="24"/>
          <w:rtl/>
        </w:rPr>
      </w:pPr>
      <w:r w:rsidRPr="007D717B">
        <w:rPr>
          <w:rFonts w:ascii="David" w:hAnsi="David" w:hint="cs"/>
          <w:b/>
          <w:bCs/>
          <w:sz w:val="24"/>
          <w:rtl/>
        </w:rPr>
        <w:t>טעות לגבי הדין</w:t>
      </w:r>
      <w:r>
        <w:rPr>
          <w:rFonts w:ascii="David" w:hAnsi="David" w:hint="cs"/>
          <w:sz w:val="24"/>
          <w:rtl/>
        </w:rPr>
        <w:t xml:space="preserve"> </w:t>
      </w:r>
      <w:r>
        <w:rPr>
          <w:rFonts w:ascii="David" w:hAnsi="David"/>
          <w:sz w:val="24"/>
          <w:rtl/>
        </w:rPr>
        <w:t>–</w:t>
      </w:r>
      <w:r>
        <w:rPr>
          <w:rFonts w:ascii="David" w:hAnsi="David" w:hint="cs"/>
          <w:sz w:val="24"/>
          <w:rtl/>
        </w:rPr>
        <w:t xml:space="preserve"> מזכה בביטול החוזה. סעיף 14ד אומר את זאת בפירוש "בין בעובדה ובין בחוק". שונה מהדין האנגלית במובן זה.</w:t>
      </w:r>
    </w:p>
    <w:p w14:paraId="72C1D3B0" w14:textId="77777777" w:rsidR="00646802" w:rsidRDefault="00646802" w:rsidP="00646802">
      <w:pPr>
        <w:rPr>
          <w:rFonts w:ascii="David" w:hAnsi="David"/>
          <w:sz w:val="24"/>
          <w:rtl/>
        </w:rPr>
      </w:pPr>
      <w:r>
        <w:rPr>
          <w:rFonts w:ascii="David" w:hAnsi="David" w:hint="cs"/>
          <w:sz w:val="24"/>
          <w:rtl/>
        </w:rPr>
        <w:t>ביהמ"ש קובע שבהסכם פשרה, אנשים מתפשרים מאחר שיש אי וודאות לגבי הדין ולכן קונים את הסיכון לגבי מה שהדין אומר. ולכן מדובר בטעות בכדאיות העסקה במקרה זה.</w:t>
      </w:r>
    </w:p>
    <w:p w14:paraId="10E2F7B5" w14:textId="06779AC6" w:rsidR="00646802" w:rsidRDefault="00646802" w:rsidP="00646802">
      <w:pPr>
        <w:rPr>
          <w:rFonts w:ascii="David" w:hAnsi="David"/>
          <w:sz w:val="24"/>
          <w:rtl/>
        </w:rPr>
      </w:pPr>
      <w:r>
        <w:rPr>
          <w:rFonts w:ascii="David" w:hAnsi="David" w:hint="cs"/>
          <w:sz w:val="24"/>
          <w:rtl/>
        </w:rPr>
        <w:t xml:space="preserve">איך הפסיקה מתיישבת עם </w:t>
      </w:r>
      <w:r w:rsidRPr="003E240F">
        <w:rPr>
          <w:rFonts w:ascii="David" w:hAnsi="David" w:hint="cs"/>
          <w:b/>
          <w:bCs/>
          <w:sz w:val="24"/>
          <w:highlight w:val="cyan"/>
          <w:rtl/>
        </w:rPr>
        <w:t xml:space="preserve">בג"צ כנפי נ' בין הדין הארצי </w:t>
      </w:r>
      <w:r w:rsidRPr="003E240F">
        <w:rPr>
          <w:rFonts w:ascii="David" w:hAnsi="David" w:hint="cs"/>
          <w:sz w:val="24"/>
          <w:rtl/>
        </w:rPr>
        <w:t>(</w:t>
      </w:r>
      <w:r>
        <w:rPr>
          <w:rFonts w:ascii="David" w:hAnsi="David" w:hint="cs"/>
          <w:sz w:val="24"/>
          <w:rtl/>
        </w:rPr>
        <w:t>שינוי באחוזי הנכות)</w:t>
      </w:r>
      <w:r w:rsidR="003E240F">
        <w:rPr>
          <w:rFonts w:ascii="David" w:hAnsi="David" w:hint="cs"/>
          <w:sz w:val="24"/>
          <w:rtl/>
        </w:rPr>
        <w:t>?</w:t>
      </w:r>
      <w:r>
        <w:rPr>
          <w:rFonts w:ascii="David" w:hAnsi="David" w:hint="cs"/>
          <w:sz w:val="24"/>
          <w:rtl/>
        </w:rPr>
        <w:t xml:space="preserve"> </w:t>
      </w:r>
      <w:r w:rsidRPr="003E240F">
        <w:rPr>
          <w:rFonts w:ascii="David" w:hAnsi="David" w:hint="cs"/>
          <w:b/>
          <w:bCs/>
          <w:sz w:val="24"/>
          <w:rtl/>
        </w:rPr>
        <w:t xml:space="preserve">הסיכון שהדין ישתנה לא הוקצה בחוזה </w:t>
      </w:r>
      <w:r w:rsidRPr="003E240F">
        <w:rPr>
          <w:rFonts w:ascii="David" w:hAnsi="David"/>
          <w:b/>
          <w:bCs/>
          <w:sz w:val="24"/>
          <w:rtl/>
        </w:rPr>
        <w:t>–</w:t>
      </w:r>
      <w:r w:rsidRPr="003E240F">
        <w:rPr>
          <w:rFonts w:ascii="David" w:hAnsi="David" w:hint="cs"/>
          <w:b/>
          <w:bCs/>
          <w:sz w:val="24"/>
          <w:rtl/>
        </w:rPr>
        <w:t xml:space="preserve"> במובן הזה הטעות הייתה משותפת</w:t>
      </w:r>
      <w:r>
        <w:rPr>
          <w:rFonts w:ascii="David" w:hAnsi="David" w:hint="cs"/>
          <w:sz w:val="24"/>
          <w:rtl/>
        </w:rPr>
        <w:t xml:space="preserve"> </w:t>
      </w:r>
      <w:r>
        <w:rPr>
          <w:rFonts w:ascii="David" w:hAnsi="David"/>
          <w:sz w:val="24"/>
          <w:rtl/>
        </w:rPr>
        <w:t>–</w:t>
      </w:r>
      <w:r>
        <w:rPr>
          <w:rFonts w:ascii="David" w:hAnsi="David" w:hint="cs"/>
          <w:sz w:val="24"/>
          <w:rtl/>
        </w:rPr>
        <w:t xml:space="preserve"> שני הצדדים חשבו במועד הכריתה של החוזה שאם תהיה החמרה הם ישלמו לו עוד כסף ולכן לא ניתן להגיד שזה סיכון שהצדדים הקצו בניהם.  לעומת זאת </w:t>
      </w:r>
      <w:r w:rsidRPr="003E240F">
        <w:rPr>
          <w:rFonts w:ascii="David" w:hAnsi="David" w:hint="cs"/>
          <w:b/>
          <w:bCs/>
          <w:sz w:val="24"/>
          <w:highlight w:val="cyan"/>
          <w:rtl/>
        </w:rPr>
        <w:t>בארואסטי נ' קאשי</w:t>
      </w:r>
      <w:r>
        <w:rPr>
          <w:rFonts w:ascii="David" w:hAnsi="David" w:hint="cs"/>
          <w:sz w:val="24"/>
          <w:rtl/>
        </w:rPr>
        <w:t xml:space="preserve"> היה הסכם פשרה ולכן הייתה הקצאת סיכונים בהתאם לדין ולכן מדובר בפירוש בטעות בכדאיות.</w:t>
      </w:r>
    </w:p>
    <w:p w14:paraId="6E459C77" w14:textId="77777777" w:rsidR="00646802" w:rsidRDefault="00646802" w:rsidP="00646802">
      <w:pPr>
        <w:rPr>
          <w:rFonts w:ascii="David" w:hAnsi="David"/>
          <w:sz w:val="24"/>
          <w:rtl/>
        </w:rPr>
      </w:pPr>
      <w:r>
        <w:rPr>
          <w:rFonts w:ascii="David" w:hAnsi="David" w:hint="cs"/>
          <w:sz w:val="24"/>
          <w:rtl/>
        </w:rPr>
        <w:t>הבחנה בהתאם לסיכונים שהצדדים נטלו על עצמם במסגרת ההתקשרות בחוזה. טעות בכדאיות לפי הסיכון מתפרשת באופן רחב גם ביחס לפעולות אחרת בחוזה.</w:t>
      </w:r>
    </w:p>
    <w:p w14:paraId="48667C82" w14:textId="1EC36B68" w:rsidR="002777BB" w:rsidRPr="002777BB" w:rsidRDefault="00646802" w:rsidP="002777BB">
      <w:pPr>
        <w:rPr>
          <w:rFonts w:ascii="David" w:hAnsi="David"/>
          <w:b/>
          <w:bCs/>
          <w:color w:val="000000"/>
          <w:sz w:val="24"/>
          <w:rtl/>
        </w:rPr>
      </w:pPr>
      <w:r>
        <w:rPr>
          <w:rFonts w:ascii="David" w:hAnsi="David" w:hint="cs"/>
          <w:sz w:val="24"/>
          <w:rtl/>
        </w:rPr>
        <w:t xml:space="preserve">ניראה שהגישה אומצה </w:t>
      </w:r>
      <w:r w:rsidRPr="003E240F">
        <w:rPr>
          <w:rFonts w:ascii="David" w:hAnsi="David" w:hint="cs"/>
          <w:b/>
          <w:bCs/>
          <w:sz w:val="24"/>
          <w:highlight w:val="cyan"/>
          <w:rtl/>
        </w:rPr>
        <w:t>בפס"ד שלזינגר נ' הפניקס</w:t>
      </w:r>
      <w:r w:rsidR="002777BB">
        <w:rPr>
          <w:rFonts w:ascii="David" w:hAnsi="David" w:hint="cs"/>
          <w:b/>
          <w:bCs/>
          <w:sz w:val="24"/>
          <w:rtl/>
        </w:rPr>
        <w:t xml:space="preserve"> </w:t>
      </w:r>
      <w:r w:rsidR="002777BB" w:rsidRPr="002777BB">
        <w:rPr>
          <w:rFonts w:ascii="David" w:hAnsi="David" w:hint="cs"/>
          <w:sz w:val="24"/>
          <w:rtl/>
        </w:rPr>
        <w:t>אדם היה חולה בסרטן עוד שהייתה לו את הפוליסת ביטוח אבל הבדיקה שגילתה את הסרטן הייתה לאחר ביטול הביטוח.</w:t>
      </w:r>
      <w:r w:rsidR="002777BB">
        <w:rPr>
          <w:rFonts w:ascii="David" w:hAnsi="David" w:hint="cs"/>
          <w:b/>
          <w:bCs/>
          <w:sz w:val="24"/>
          <w:rtl/>
        </w:rPr>
        <w:t xml:space="preserve"> </w:t>
      </w:r>
      <w:r w:rsidRPr="003E240F">
        <w:rPr>
          <w:rFonts w:ascii="David" w:hAnsi="David" w:hint="cs"/>
          <w:b/>
          <w:bCs/>
          <w:color w:val="000000"/>
          <w:sz w:val="24"/>
          <w:rtl/>
        </w:rPr>
        <w:t>בפס"ד זה מאמצים את ההגדרה של דניאל פרידמן.</w:t>
      </w:r>
      <w:r>
        <w:rPr>
          <w:rFonts w:ascii="David" w:hAnsi="David" w:hint="cs"/>
          <w:color w:val="000000"/>
          <w:sz w:val="24"/>
          <w:rtl/>
        </w:rPr>
        <w:t xml:space="preserve"> טעות בכדאיות העסקה היא טעות בהקשר הקצאת הסיכונים. כשצד מבטל חוזה ביטוח והוא מבקש לבטל בדיוק את הסיכוי שיש לו אירוע ביטוחי והמועד הוא האבחון ולא תחילת המחלה. לכן מדובר בטעות בכדאיות העסקה. במובן הזה הם מאמצים את מה שנאמר </w:t>
      </w:r>
      <w:r w:rsidRPr="00A04736">
        <w:rPr>
          <w:rFonts w:ascii="David" w:hAnsi="David" w:hint="cs"/>
          <w:b/>
          <w:bCs/>
          <w:color w:val="000000"/>
          <w:sz w:val="24"/>
          <w:rtl/>
        </w:rPr>
        <w:t>בארואסטי נ' קאשי.</w:t>
      </w:r>
      <w:r>
        <w:rPr>
          <w:rFonts w:ascii="David" w:hAnsi="David" w:hint="cs"/>
          <w:color w:val="000000"/>
          <w:sz w:val="24"/>
          <w:rtl/>
        </w:rPr>
        <w:t xml:space="preserve"> </w:t>
      </w:r>
    </w:p>
    <w:p w14:paraId="61BA5F6C" w14:textId="0087AB06" w:rsidR="00646802" w:rsidRDefault="002777BB" w:rsidP="00646802">
      <w:pPr>
        <w:rPr>
          <w:rFonts w:ascii="David" w:hAnsi="David"/>
          <w:color w:val="000000"/>
          <w:sz w:val="24"/>
          <w:rtl/>
        </w:rPr>
      </w:pPr>
      <w:r>
        <w:rPr>
          <w:rFonts w:ascii="David" w:hAnsi="David" w:hint="cs"/>
          <w:sz w:val="24"/>
          <w:rtl/>
        </w:rPr>
        <w:lastRenderedPageBreak/>
        <w:t xml:space="preserve">למה </w:t>
      </w:r>
      <w:r w:rsidR="00291917">
        <w:rPr>
          <w:rFonts w:ascii="David" w:hAnsi="David" w:hint="cs"/>
          <w:sz w:val="24"/>
          <w:rtl/>
        </w:rPr>
        <w:t>דיני</w:t>
      </w:r>
      <w:r>
        <w:rPr>
          <w:rFonts w:ascii="David" w:hAnsi="David" w:hint="cs"/>
          <w:sz w:val="24"/>
          <w:rtl/>
        </w:rPr>
        <w:t xml:space="preserve"> </w:t>
      </w:r>
      <w:r w:rsidR="00291917">
        <w:rPr>
          <w:rFonts w:ascii="David" w:hAnsi="David" w:hint="cs"/>
          <w:sz w:val="24"/>
          <w:rtl/>
        </w:rPr>
        <w:t>ה</w:t>
      </w:r>
      <w:r>
        <w:rPr>
          <w:rFonts w:ascii="David" w:hAnsi="David" w:hint="cs"/>
          <w:sz w:val="24"/>
          <w:rtl/>
        </w:rPr>
        <w:t xml:space="preserve">פגמים בכריתה חלים על </w:t>
      </w:r>
      <w:r w:rsidR="00291917">
        <w:rPr>
          <w:rFonts w:ascii="David" w:hAnsi="David" w:hint="cs"/>
          <w:sz w:val="24"/>
          <w:rtl/>
        </w:rPr>
        <w:t>פעולות</w:t>
      </w:r>
      <w:r>
        <w:rPr>
          <w:rFonts w:ascii="David" w:hAnsi="David" w:hint="cs"/>
          <w:sz w:val="24"/>
          <w:rtl/>
        </w:rPr>
        <w:t xml:space="preserve"> שלא </w:t>
      </w:r>
      <w:r w:rsidR="00291917">
        <w:rPr>
          <w:rFonts w:ascii="David" w:hAnsi="David" w:hint="cs"/>
          <w:sz w:val="24"/>
          <w:rtl/>
        </w:rPr>
        <w:t>קשורות לכריתת חוזה</w:t>
      </w:r>
      <w:r>
        <w:rPr>
          <w:rFonts w:ascii="David" w:hAnsi="David" w:hint="cs"/>
          <w:sz w:val="24"/>
          <w:rtl/>
        </w:rPr>
        <w:t xml:space="preserve">? לדוגמה לביטול: </w:t>
      </w:r>
      <w:r w:rsidRPr="004B2B5B">
        <w:rPr>
          <w:rFonts w:ascii="David" w:hAnsi="David"/>
          <w:b/>
          <w:bCs/>
          <w:sz w:val="24"/>
          <w:rtl/>
        </w:rPr>
        <w:t xml:space="preserve">ס'61 ב </w:t>
      </w:r>
      <w:r w:rsidRPr="004B2B5B">
        <w:rPr>
          <w:rFonts w:ascii="David" w:hAnsi="David"/>
          <w:b/>
          <w:bCs/>
          <w:color w:val="000000"/>
          <w:sz w:val="24"/>
          <w:rtl/>
        </w:rPr>
        <w:t xml:space="preserve">הוראות חוק זה יחולו, ככל שהדבר מתאים לענין בשינויים המחוייבים, גם על פעולות משפטיות </w:t>
      </w:r>
      <w:r w:rsidRPr="003E240F">
        <w:rPr>
          <w:rFonts w:ascii="David" w:hAnsi="David"/>
          <w:b/>
          <w:bCs/>
          <w:color w:val="000000"/>
          <w:sz w:val="24"/>
          <w:rtl/>
        </w:rPr>
        <w:t>שאינן בבחינת חוזה ועל חיובים שאינם נובעים מחוזה</w:t>
      </w:r>
      <w:r w:rsidRPr="003E240F">
        <w:rPr>
          <w:rFonts w:ascii="David" w:hAnsi="David" w:hint="cs"/>
          <w:b/>
          <w:bCs/>
          <w:color w:val="000000"/>
          <w:sz w:val="24"/>
          <w:rtl/>
        </w:rPr>
        <w:t xml:space="preserve"> ומכוח הסעיף הנ"ל חלה אפשרות לבטל גם ללא קשר לתהליך הכריתה.</w:t>
      </w:r>
    </w:p>
    <w:p w14:paraId="45EBA15A" w14:textId="77777777" w:rsidR="00646802" w:rsidRDefault="00646802" w:rsidP="00646802">
      <w:pPr>
        <w:rPr>
          <w:rFonts w:ascii="David" w:hAnsi="David"/>
          <w:sz w:val="24"/>
          <w:rtl/>
        </w:rPr>
      </w:pPr>
      <w:r w:rsidRPr="00503A41">
        <w:rPr>
          <w:rFonts w:ascii="David" w:hAnsi="David"/>
          <w:b/>
          <w:bCs/>
          <w:sz w:val="24"/>
          <w:highlight w:val="lightGray"/>
          <w:u w:val="single"/>
          <w:rtl/>
        </w:rPr>
        <w:t xml:space="preserve">שיעור מספר </w:t>
      </w:r>
      <w:r>
        <w:rPr>
          <w:rFonts w:ascii="David" w:hAnsi="David" w:hint="cs"/>
          <w:b/>
          <w:bCs/>
          <w:sz w:val="24"/>
          <w:highlight w:val="lightGray"/>
          <w:u w:val="single"/>
          <w:rtl/>
        </w:rPr>
        <w:t>20</w:t>
      </w:r>
      <w:r w:rsidRPr="00503A41">
        <w:rPr>
          <w:rFonts w:ascii="David" w:hAnsi="David"/>
          <w:b/>
          <w:bCs/>
          <w:sz w:val="24"/>
          <w:highlight w:val="lightGray"/>
          <w:u w:val="single"/>
          <w:rtl/>
        </w:rPr>
        <w:t xml:space="preserve"> </w:t>
      </w:r>
      <w:r>
        <w:rPr>
          <w:rFonts w:ascii="David" w:hAnsi="David" w:hint="cs"/>
          <w:b/>
          <w:bCs/>
          <w:sz w:val="24"/>
          <w:highlight w:val="lightGray"/>
          <w:u w:val="single"/>
          <w:rtl/>
        </w:rPr>
        <w:t>23</w:t>
      </w:r>
      <w:r w:rsidRPr="00503A41">
        <w:rPr>
          <w:rFonts w:ascii="David" w:hAnsi="David" w:hint="cs"/>
          <w:b/>
          <w:bCs/>
          <w:sz w:val="24"/>
          <w:highlight w:val="lightGray"/>
          <w:u w:val="single"/>
          <w:rtl/>
        </w:rPr>
        <w:t>/12/2020</w:t>
      </w:r>
      <w:r>
        <w:rPr>
          <w:rFonts w:ascii="David" w:hAnsi="David" w:hint="cs"/>
          <w:sz w:val="24"/>
          <w:rtl/>
        </w:rPr>
        <w:t xml:space="preserve"> </w:t>
      </w:r>
    </w:p>
    <w:p w14:paraId="7B99E1D8" w14:textId="77777777" w:rsidR="00646802" w:rsidRPr="00291917" w:rsidRDefault="00646802" w:rsidP="00646802">
      <w:pPr>
        <w:rPr>
          <w:rFonts w:ascii="David" w:hAnsi="David"/>
          <w:b/>
          <w:bCs/>
          <w:sz w:val="24"/>
          <w:highlight w:val="magenta"/>
          <w:u w:val="single"/>
          <w:rtl/>
        </w:rPr>
      </w:pPr>
      <w:r w:rsidRPr="00291917">
        <w:rPr>
          <w:rFonts w:ascii="David" w:hAnsi="David" w:hint="cs"/>
          <w:b/>
          <w:bCs/>
          <w:sz w:val="24"/>
          <w:highlight w:val="magenta"/>
          <w:u w:val="single"/>
          <w:rtl/>
        </w:rPr>
        <w:t xml:space="preserve">(הפרשנות של פרידמן </w:t>
      </w:r>
      <w:r w:rsidRPr="00291917">
        <w:rPr>
          <w:rFonts w:ascii="David" w:hAnsi="David"/>
          <w:b/>
          <w:bCs/>
          <w:sz w:val="24"/>
          <w:highlight w:val="magenta"/>
          <w:u w:val="single"/>
          <w:rtl/>
        </w:rPr>
        <w:t>–</w:t>
      </w:r>
      <w:r w:rsidRPr="00291917">
        <w:rPr>
          <w:rFonts w:ascii="David" w:hAnsi="David" w:hint="cs"/>
          <w:b/>
          <w:bCs/>
          <w:sz w:val="24"/>
          <w:highlight w:val="magenta"/>
          <w:u w:val="single"/>
          <w:rtl/>
        </w:rPr>
        <w:t xml:space="preserve"> בחינה בהתאם לסיכונים שהצדדים נטלו על עצמם במסגרת ההתקשרות בחוזה - המשך).</w:t>
      </w:r>
    </w:p>
    <w:p w14:paraId="597A07BD" w14:textId="77777777" w:rsidR="00646802" w:rsidRPr="00291917" w:rsidRDefault="00646802" w:rsidP="00646802">
      <w:pPr>
        <w:rPr>
          <w:rFonts w:ascii="David" w:hAnsi="David"/>
          <w:b/>
          <w:bCs/>
          <w:sz w:val="24"/>
          <w:rtl/>
        </w:rPr>
      </w:pPr>
      <w:r w:rsidRPr="00A7280F">
        <w:rPr>
          <w:rFonts w:ascii="David" w:hAnsi="David" w:hint="cs"/>
          <w:b/>
          <w:bCs/>
          <w:sz w:val="24"/>
          <w:highlight w:val="cyan"/>
          <w:rtl/>
        </w:rPr>
        <w:t>ספיר וברקת נדלן נ' אמסטר</w:t>
      </w:r>
      <w:r>
        <w:rPr>
          <w:rFonts w:ascii="David" w:hAnsi="David" w:hint="cs"/>
          <w:sz w:val="24"/>
          <w:rtl/>
        </w:rPr>
        <w:t xml:space="preserve"> </w:t>
      </w:r>
      <w:r>
        <w:rPr>
          <w:rFonts w:ascii="David" w:hAnsi="David"/>
          <w:sz w:val="24"/>
          <w:rtl/>
        </w:rPr>
        <w:t>–</w:t>
      </w:r>
      <w:r>
        <w:rPr>
          <w:rFonts w:ascii="David" w:hAnsi="David" w:hint="cs"/>
          <w:sz w:val="24"/>
          <w:rtl/>
        </w:rPr>
        <w:t xml:space="preserve"> פרשת הולילנד, </w:t>
      </w:r>
      <w:r w:rsidRPr="00F11003">
        <w:rPr>
          <w:rFonts w:ascii="David" w:hAnsi="David" w:hint="cs"/>
          <w:b/>
          <w:bCs/>
          <w:sz w:val="24"/>
          <w:rtl/>
        </w:rPr>
        <w:t xml:space="preserve">חתימה על הסכם </w:t>
      </w:r>
      <w:r w:rsidRPr="00F11003">
        <w:rPr>
          <w:rFonts w:ascii="David" w:hAnsi="David"/>
          <w:b/>
          <w:bCs/>
          <w:sz w:val="24"/>
        </w:rPr>
        <w:t>As is</w:t>
      </w:r>
      <w:r w:rsidRPr="00F11003">
        <w:rPr>
          <w:rFonts w:ascii="David" w:hAnsi="David" w:hint="cs"/>
          <w:b/>
          <w:bCs/>
          <w:sz w:val="24"/>
          <w:rtl/>
        </w:rPr>
        <w:t>,</w:t>
      </w:r>
      <w:r>
        <w:rPr>
          <w:rFonts w:ascii="David" w:hAnsi="David" w:hint="cs"/>
          <w:sz w:val="24"/>
          <w:rtl/>
        </w:rPr>
        <w:t xml:space="preserve"> חקירה משטרתית שהתנהלה בחשאיות והתפרסמה בשלב מאוחר יותר. הייתה בעיה עם היתרי הבניה ולכן לא הייתה אפשרות לממש את החוזה. </w:t>
      </w:r>
      <w:r w:rsidRPr="00291917">
        <w:rPr>
          <w:rFonts w:ascii="David" w:hAnsi="David" w:hint="cs"/>
          <w:b/>
          <w:bCs/>
          <w:sz w:val="24"/>
          <w:rtl/>
        </w:rPr>
        <w:t xml:space="preserve">הטעות בכריתה הייתה החוסר הידיעה בנוגע לחקירה הפלילית שיכולה להשפיע על היתרי הבנייה. </w:t>
      </w:r>
    </w:p>
    <w:p w14:paraId="3987C9A2" w14:textId="77777777" w:rsidR="00646802" w:rsidRDefault="00646802" w:rsidP="00646802">
      <w:pPr>
        <w:rPr>
          <w:rFonts w:ascii="David" w:hAnsi="David"/>
          <w:sz w:val="24"/>
          <w:rtl/>
        </w:rPr>
      </w:pPr>
      <w:r w:rsidRPr="00A7280F">
        <w:rPr>
          <w:rFonts w:ascii="David" w:hAnsi="David"/>
          <w:b/>
          <w:bCs/>
          <w:sz w:val="24"/>
          <w:highlight w:val="cyan"/>
        </w:rPr>
        <w:t>Amalgamated investment v. John walker investmen</w:t>
      </w:r>
      <w:r w:rsidRPr="002777BB">
        <w:rPr>
          <w:rFonts w:ascii="David" w:hAnsi="David"/>
          <w:b/>
          <w:bCs/>
          <w:sz w:val="24"/>
          <w:highlight w:val="cyan"/>
        </w:rPr>
        <w:t>t</w:t>
      </w:r>
      <w:r>
        <w:rPr>
          <w:rFonts w:ascii="David" w:hAnsi="David" w:hint="cs"/>
          <w:sz w:val="24"/>
          <w:rtl/>
        </w:rPr>
        <w:t xml:space="preserve"> </w:t>
      </w:r>
      <w:r>
        <w:rPr>
          <w:rFonts w:ascii="David" w:hAnsi="David"/>
          <w:sz w:val="24"/>
          <w:rtl/>
        </w:rPr>
        <w:t>–</w:t>
      </w:r>
      <w:r>
        <w:rPr>
          <w:rFonts w:ascii="David" w:hAnsi="David" w:hint="cs"/>
          <w:sz w:val="24"/>
          <w:rtl/>
        </w:rPr>
        <w:t xml:space="preserve"> הרוכש קונה קרקע כדי לבנות בניין דירות והמוכר יודע שזאת התכלית והם מדברים על האפשרות שיש להרוס את הבניין אך הבניין נועד לשימור, והמוכר לא ידע על כך מראש. נאמר שם שהקונה יערוך את כל החקירות הרלוונטיות להריסת הבניין (טרם הבניה החדשה) והמוכר טוען שלא ידוע לו שהבניין מיועד לשימור. לאחר כמה חודשים, בשעת החתימה על ההסכם, הועברה רשימה של מבנים שמיועדים לשימור והמבנה הוכנס לרשימה, ולא ניתן להרוס אותו. הם מקבלים את ההודעה שהבניין נכנס לשימור יום אחרי חתימת החוזה. הקונה תבע את המוכר בטענת ביטול החוזה </w:t>
      </w:r>
      <w:r w:rsidRPr="006A31BB">
        <w:rPr>
          <w:rFonts w:ascii="David" w:hAnsi="David" w:hint="cs"/>
          <w:b/>
          <w:bCs/>
          <w:sz w:val="24"/>
          <w:rtl/>
        </w:rPr>
        <w:t>בעילת טעות משותפת.</w:t>
      </w:r>
      <w:r>
        <w:rPr>
          <w:rFonts w:ascii="David" w:hAnsi="David" w:hint="cs"/>
          <w:sz w:val="24"/>
          <w:rtl/>
        </w:rPr>
        <w:t xml:space="preserve"> ביהמ"ש קבע שלא צריך לבטל את החוזה בגלל הטעות המשותפת. יש כאן צד שאמר "אני לוקח על עצמי את הסיכון" על אף שלא נאמר במפורש, הצדדים הקצו בניהם את הסיכון שיתממש מאחר שהם דיברו על הסיכון והיו מודעים לו ואף רשמו בהסכם שהקונה מבצע את כל הבדיקות הדרישות. התפיסה של נטילת הסיכון שוללת את האפשרות לטעון לטעות (אפשר לחשוב על זה על "השתק" או כטעות בכדאיות). </w:t>
      </w:r>
    </w:p>
    <w:p w14:paraId="294F1BE0" w14:textId="77777777" w:rsidR="00646802" w:rsidRDefault="00646802" w:rsidP="00646802">
      <w:pPr>
        <w:rPr>
          <w:rFonts w:ascii="David" w:hAnsi="David"/>
          <w:sz w:val="24"/>
          <w:rtl/>
        </w:rPr>
      </w:pPr>
      <w:r>
        <w:rPr>
          <w:rFonts w:ascii="David" w:hAnsi="David" w:hint="cs"/>
          <w:sz w:val="24"/>
          <w:rtl/>
        </w:rPr>
        <w:t xml:space="preserve">בפסק הדין השופט אומר שפרשנות של טעות בכדאיות היא הסדר דיספוזיטיבי </w:t>
      </w:r>
      <w:r>
        <w:rPr>
          <w:rFonts w:ascii="David" w:hAnsi="David"/>
          <w:sz w:val="24"/>
          <w:rtl/>
        </w:rPr>
        <w:t>–</w:t>
      </w:r>
      <w:r>
        <w:rPr>
          <w:rFonts w:ascii="David" w:hAnsi="David" w:hint="cs"/>
          <w:sz w:val="24"/>
          <w:rtl/>
        </w:rPr>
        <w:t xml:space="preserve"> הצדדים יכולים להגיע להסכמה בניהם למתי תיחשב טעות. </w:t>
      </w:r>
    </w:p>
    <w:p w14:paraId="5AED39EA" w14:textId="77777777" w:rsidR="00646802" w:rsidRDefault="00646802" w:rsidP="00646802">
      <w:pPr>
        <w:rPr>
          <w:rFonts w:ascii="David" w:hAnsi="David"/>
          <w:sz w:val="24"/>
          <w:rtl/>
        </w:rPr>
      </w:pPr>
      <w:r w:rsidRPr="00291917">
        <w:rPr>
          <w:rFonts w:ascii="David" w:hAnsi="David" w:hint="cs"/>
          <w:b/>
          <w:bCs/>
          <w:sz w:val="24"/>
          <w:rtl/>
        </w:rPr>
        <w:t xml:space="preserve">המשמעות של טענת </w:t>
      </w:r>
      <w:r w:rsidRPr="00291917">
        <w:rPr>
          <w:rFonts w:ascii="David" w:hAnsi="David"/>
          <w:b/>
          <w:bCs/>
          <w:sz w:val="24"/>
        </w:rPr>
        <w:t>As is</w:t>
      </w:r>
      <w:r w:rsidRPr="00291917">
        <w:rPr>
          <w:rFonts w:ascii="David" w:hAnsi="David" w:hint="cs"/>
          <w:b/>
          <w:bCs/>
          <w:sz w:val="24"/>
          <w:rtl/>
        </w:rPr>
        <w:t xml:space="preserve"> </w:t>
      </w:r>
      <w:r w:rsidRPr="00291917">
        <w:rPr>
          <w:rFonts w:ascii="David" w:hAnsi="David"/>
          <w:b/>
          <w:bCs/>
          <w:sz w:val="24"/>
          <w:rtl/>
        </w:rPr>
        <w:t>–</w:t>
      </w:r>
      <w:r w:rsidRPr="00291917">
        <w:rPr>
          <w:rFonts w:ascii="David" w:hAnsi="David" w:hint="cs"/>
          <w:b/>
          <w:bCs/>
          <w:sz w:val="24"/>
          <w:rtl/>
        </w:rPr>
        <w:t xml:space="preserve"> </w:t>
      </w:r>
      <w:r>
        <w:rPr>
          <w:rFonts w:ascii="David" w:hAnsi="David" w:hint="cs"/>
          <w:sz w:val="24"/>
          <w:rtl/>
        </w:rPr>
        <w:t xml:space="preserve">סיכון לגבי מצבו הנוכחי של הנכס </w:t>
      </w:r>
      <w:r>
        <w:rPr>
          <w:rFonts w:ascii="David" w:hAnsi="David"/>
          <w:sz w:val="24"/>
          <w:rtl/>
        </w:rPr>
        <w:t>–</w:t>
      </w:r>
      <w:r>
        <w:rPr>
          <w:rFonts w:ascii="David" w:hAnsi="David" w:hint="cs"/>
          <w:sz w:val="24"/>
          <w:rtl/>
        </w:rPr>
        <w:t xml:space="preserve"> כך שנלקח הסיכון שקיימת אי התאמה נסתרת. בפסק הדין מתקיים דיון בשאלה של מוקדם ומאוחר (בברקת) </w:t>
      </w:r>
      <w:r>
        <w:rPr>
          <w:rFonts w:ascii="David" w:hAnsi="David"/>
          <w:sz w:val="24"/>
          <w:rtl/>
        </w:rPr>
        <w:t>–</w:t>
      </w:r>
      <w:r>
        <w:rPr>
          <w:rFonts w:ascii="David" w:hAnsi="David" w:hint="cs"/>
          <w:sz w:val="24"/>
          <w:rtl/>
        </w:rPr>
        <w:t xml:space="preserve"> מזכיר את הסיפור של שלזינגר נ' הפניקס </w:t>
      </w:r>
      <w:r>
        <w:rPr>
          <w:rFonts w:ascii="David" w:hAnsi="David"/>
          <w:sz w:val="24"/>
          <w:rtl/>
        </w:rPr>
        <w:t>–</w:t>
      </w:r>
      <w:r>
        <w:rPr>
          <w:rFonts w:ascii="David" w:hAnsi="David" w:hint="cs"/>
          <w:sz w:val="24"/>
          <w:rtl/>
        </w:rPr>
        <w:t xml:space="preserve"> מחלת הסרטן שנתגלה לאחר ביטול החוזה, באותה מידה </w:t>
      </w:r>
      <w:r>
        <w:rPr>
          <w:rFonts w:ascii="David" w:hAnsi="David"/>
          <w:sz w:val="24"/>
          <w:rtl/>
        </w:rPr>
        <w:t>–</w:t>
      </w:r>
      <w:r>
        <w:rPr>
          <w:rFonts w:ascii="David" w:hAnsi="David" w:hint="cs"/>
          <w:sz w:val="24"/>
          <w:rtl/>
        </w:rPr>
        <w:t xml:space="preserve"> חקירת המשטרה נתגלתה לאחר כריתת החוזה (וכמו הפס"ד האנגלי לעיל). השופט מקיים דיון על האמת העובדתית והחוזית.</w:t>
      </w:r>
    </w:p>
    <w:p w14:paraId="59D3A22B" w14:textId="77777777" w:rsidR="00646802" w:rsidRDefault="00646802" w:rsidP="00646802">
      <w:pPr>
        <w:rPr>
          <w:rFonts w:ascii="David" w:hAnsi="David"/>
          <w:sz w:val="24"/>
          <w:rtl/>
        </w:rPr>
      </w:pPr>
      <w:r w:rsidRPr="00F11003">
        <w:rPr>
          <w:rFonts w:ascii="David" w:hAnsi="David" w:hint="cs"/>
          <w:b/>
          <w:bCs/>
          <w:sz w:val="24"/>
          <w:rtl/>
        </w:rPr>
        <w:t>מתי נתון בעולם נכנס להסכם החוזי</w:t>
      </w:r>
      <w:r>
        <w:rPr>
          <w:rFonts w:ascii="David" w:hAnsi="David" w:hint="cs"/>
          <w:sz w:val="24"/>
          <w:rtl/>
        </w:rPr>
        <w:t xml:space="preserve">? </w:t>
      </w:r>
      <w:r w:rsidRPr="00F11003">
        <w:rPr>
          <w:rFonts w:ascii="David" w:hAnsi="David" w:hint="cs"/>
          <w:b/>
          <w:bCs/>
          <w:sz w:val="24"/>
          <w:rtl/>
        </w:rPr>
        <w:t xml:space="preserve">דיון זה נערך על מנת לאמץ את הגישה של </w:t>
      </w:r>
      <w:r w:rsidRPr="00F11003">
        <w:rPr>
          <w:rFonts w:ascii="David" w:hAnsi="David" w:hint="cs"/>
          <w:b/>
          <w:bCs/>
          <w:sz w:val="24"/>
          <w:highlight w:val="magenta"/>
          <w:rtl/>
        </w:rPr>
        <w:t>טדסקי</w:t>
      </w:r>
      <w:r>
        <w:rPr>
          <w:rFonts w:ascii="David" w:hAnsi="David" w:hint="cs"/>
          <w:sz w:val="24"/>
          <w:rtl/>
        </w:rPr>
        <w:t xml:space="preserve"> (נוגדת לפרידמן) </w:t>
      </w:r>
      <w:r>
        <w:rPr>
          <w:rFonts w:ascii="David" w:hAnsi="David"/>
          <w:sz w:val="24"/>
          <w:rtl/>
        </w:rPr>
        <w:t>–</w:t>
      </w:r>
      <w:r>
        <w:rPr>
          <w:rFonts w:ascii="David" w:hAnsi="David" w:hint="cs"/>
          <w:sz w:val="24"/>
          <w:rtl/>
        </w:rPr>
        <w:t xml:space="preserve"> טעות ביחס לעתיד. העתיד נמדד ביחס למועד הגילוי בעולם החוזי ולא בעולם החיים. אירוע הסרטן מתקיים לא במועד שהתפתחה המחלה אלא במועד שאובחנה</w:t>
      </w:r>
      <w:r w:rsidRPr="003E243E">
        <w:rPr>
          <w:rFonts w:ascii="David" w:hAnsi="David" w:hint="cs"/>
          <w:b/>
          <w:bCs/>
          <w:sz w:val="24"/>
          <w:rtl/>
        </w:rPr>
        <w:t xml:space="preserve">, ואירוע החקירה המשטרתית נכנס לעולם החוזי במועד הגילוי על החקירה המשטרתית ולא במועד שהחלה בפועל (כשהיא נסתרת בעולם המעשה היא לא קיימת בעולם החוזי). </w:t>
      </w:r>
      <w:r>
        <w:rPr>
          <w:rFonts w:ascii="David" w:hAnsi="David" w:hint="cs"/>
          <w:b/>
          <w:bCs/>
          <w:sz w:val="24"/>
          <w:rtl/>
        </w:rPr>
        <w:t xml:space="preserve"> </w:t>
      </w:r>
      <w:r w:rsidRPr="003E243E">
        <w:rPr>
          <w:rFonts w:ascii="David" w:hAnsi="David" w:hint="cs"/>
          <w:sz w:val="24"/>
          <w:rtl/>
        </w:rPr>
        <w:t xml:space="preserve">אם מאמצים את הגישה של </w:t>
      </w:r>
      <w:r w:rsidRPr="00F11003">
        <w:rPr>
          <w:rFonts w:ascii="David" w:hAnsi="David" w:hint="cs"/>
          <w:sz w:val="24"/>
          <w:highlight w:val="magenta"/>
          <w:rtl/>
        </w:rPr>
        <w:t>פרידמן,</w:t>
      </w:r>
      <w:r w:rsidRPr="003E243E">
        <w:rPr>
          <w:rFonts w:ascii="David" w:hAnsi="David" w:hint="cs"/>
          <w:sz w:val="24"/>
          <w:rtl/>
        </w:rPr>
        <w:t xml:space="preserve"> אין צורך לדון בשאלה הזאת, מאחר שלא מדובר על טעות עתידית.</w:t>
      </w:r>
      <w:r>
        <w:rPr>
          <w:rFonts w:ascii="David" w:hAnsi="David" w:hint="cs"/>
          <w:sz w:val="24"/>
          <w:rtl/>
        </w:rPr>
        <w:t xml:space="preserve"> במובן הסיכון, יש להבין האם הסיכון התממש </w:t>
      </w:r>
      <w:r w:rsidRPr="00F11003">
        <w:rPr>
          <w:rFonts w:ascii="David" w:hAnsi="David" w:hint="cs"/>
          <w:b/>
          <w:bCs/>
          <w:sz w:val="24"/>
          <w:rtl/>
        </w:rPr>
        <w:t>בעבר או בהווה וכך להבין האם הצד לקח על עצמו את הסיכון בפועל. אבל אם הצדדים לא יודעים, אין משמעות לזמנים.</w:t>
      </w:r>
      <w:r>
        <w:rPr>
          <w:rFonts w:ascii="David" w:hAnsi="David" w:hint="cs"/>
          <w:sz w:val="24"/>
          <w:rtl/>
        </w:rPr>
        <w:t xml:space="preserve"> </w:t>
      </w:r>
    </w:p>
    <w:p w14:paraId="2701357F" w14:textId="143B35BF" w:rsidR="00646802" w:rsidRPr="00251AB7" w:rsidRDefault="00646802" w:rsidP="00646802">
      <w:pPr>
        <w:rPr>
          <w:rFonts w:ascii="David" w:hAnsi="David"/>
          <w:b/>
          <w:bCs/>
          <w:sz w:val="24"/>
          <w:rtl/>
        </w:rPr>
      </w:pPr>
      <w:r w:rsidRPr="00F11003">
        <w:rPr>
          <w:rFonts w:ascii="David" w:hAnsi="David" w:hint="cs"/>
          <w:b/>
          <w:bCs/>
          <w:sz w:val="24"/>
          <w:rtl/>
        </w:rPr>
        <w:t>לדוג':</w:t>
      </w:r>
      <w:r>
        <w:rPr>
          <w:rFonts w:ascii="David" w:hAnsi="David" w:hint="cs"/>
          <w:sz w:val="24"/>
          <w:rtl/>
        </w:rPr>
        <w:t xml:space="preserve"> חוזה ביטוח - התאונה קרתה בזמן הביטוח אבל התביעה התרחשה אחריו </w:t>
      </w:r>
      <w:r>
        <w:rPr>
          <w:rFonts w:ascii="David" w:hAnsi="David"/>
          <w:sz w:val="24"/>
          <w:rtl/>
        </w:rPr>
        <w:t>–</w:t>
      </w:r>
      <w:r>
        <w:rPr>
          <w:rFonts w:ascii="David" w:hAnsi="David" w:hint="cs"/>
          <w:sz w:val="24"/>
          <w:rtl/>
        </w:rPr>
        <w:t xml:space="preserve"> בהסדרי ביטוח אחריות יש הסדר מפורש שהאירוע הביטוחי הוא אירוע התביעה אבל שהוא מכסה תביעה שהתרחשה במהלך תקופת הביטוח. </w:t>
      </w:r>
      <w:r w:rsidRPr="00F11003">
        <w:rPr>
          <w:rFonts w:ascii="David" w:hAnsi="David" w:hint="cs"/>
          <w:b/>
          <w:bCs/>
          <w:sz w:val="24"/>
          <w:rtl/>
        </w:rPr>
        <w:t>עולה שאלה מקבילה גם בשלנזינג</w:t>
      </w:r>
      <w:r w:rsidRPr="00F11003">
        <w:rPr>
          <w:rFonts w:ascii="David" w:hAnsi="David" w:hint="eastAsia"/>
          <w:b/>
          <w:bCs/>
          <w:sz w:val="24"/>
          <w:rtl/>
        </w:rPr>
        <w:t>ר</w:t>
      </w:r>
      <w:r w:rsidRPr="00F11003">
        <w:rPr>
          <w:rFonts w:ascii="David" w:hAnsi="David" w:hint="cs"/>
          <w:b/>
          <w:bCs/>
          <w:sz w:val="24"/>
          <w:rtl/>
        </w:rPr>
        <w:t xml:space="preserve">, האם האירוע שמזכה בפיצוי זאת המחלה או </w:t>
      </w:r>
      <w:r w:rsidR="00F11003">
        <w:rPr>
          <w:rFonts w:ascii="David" w:hAnsi="David" w:hint="cs"/>
          <w:b/>
          <w:bCs/>
          <w:sz w:val="24"/>
          <w:rtl/>
        </w:rPr>
        <w:t>הגילוי שלה</w:t>
      </w:r>
      <w:r w:rsidRPr="00F11003">
        <w:rPr>
          <w:rFonts w:ascii="David" w:hAnsi="David" w:hint="cs"/>
          <w:b/>
          <w:bCs/>
          <w:sz w:val="24"/>
          <w:rtl/>
        </w:rPr>
        <w:t>.</w:t>
      </w:r>
      <w:r>
        <w:rPr>
          <w:rFonts w:ascii="David" w:hAnsi="David" w:hint="cs"/>
          <w:sz w:val="24"/>
          <w:rtl/>
        </w:rPr>
        <w:t xml:space="preserve"> שונה מהדיון שמתרחש בהולילנד, בעניין החקירה הנסתרת והגלויה </w:t>
      </w:r>
      <w:r w:rsidRPr="00F11003">
        <w:rPr>
          <w:rFonts w:ascii="David" w:hAnsi="David" w:hint="cs"/>
          <w:b/>
          <w:bCs/>
          <w:sz w:val="24"/>
          <w:rtl/>
        </w:rPr>
        <w:t>היא מתי התרחש האירוע שמסכן את מטרת החוזה, שכן התרחש בשלב החקירה ולא כשהיא התגלתה ולכן זה לא כמו האירוע הביטוחי לעניין הפרשנות של החוזה עצמו</w:t>
      </w:r>
      <w:r>
        <w:rPr>
          <w:rFonts w:ascii="David" w:hAnsi="David" w:hint="cs"/>
          <w:sz w:val="24"/>
          <w:rtl/>
        </w:rPr>
        <w:t xml:space="preserve">. קיימת הבחנה בין הדיון לגילוי האירוע והאירוע עצמו בשני פסקי הדין </w:t>
      </w:r>
      <w:r>
        <w:rPr>
          <w:rFonts w:ascii="David" w:hAnsi="David"/>
          <w:sz w:val="24"/>
          <w:rtl/>
        </w:rPr>
        <w:t>–</w:t>
      </w:r>
      <w:r>
        <w:rPr>
          <w:rFonts w:ascii="David" w:hAnsi="David" w:hint="cs"/>
          <w:sz w:val="24"/>
          <w:rtl/>
        </w:rPr>
        <w:t xml:space="preserve"> הבחנה במסגרת פרשנות החוזה עצמו. </w:t>
      </w:r>
      <w:r w:rsidRPr="00251AB7">
        <w:rPr>
          <w:rFonts w:ascii="David" w:hAnsi="David" w:hint="cs"/>
          <w:b/>
          <w:bCs/>
          <w:sz w:val="24"/>
          <w:rtl/>
        </w:rPr>
        <w:t>אם בשלנזינגר האירוע הביטוחי הייתה המחלה ולא האבחון שלה, הוא היה זכאי לפיצוי כי הוא חלה במהלך תקופת הביטוח, ואין קשר לעניין הטעות.</w:t>
      </w:r>
    </w:p>
    <w:p w14:paraId="2F9ECAB6" w14:textId="79D3876C" w:rsidR="00A7280F" w:rsidRPr="00251AB7" w:rsidRDefault="00A7280F" w:rsidP="00646802">
      <w:pPr>
        <w:rPr>
          <w:rFonts w:ascii="David" w:hAnsi="David"/>
          <w:b/>
          <w:bCs/>
          <w:sz w:val="24"/>
          <w:rtl/>
        </w:rPr>
      </w:pPr>
    </w:p>
    <w:p w14:paraId="42FF3C3C" w14:textId="328ECE8C" w:rsidR="00A7280F" w:rsidRDefault="00A7280F" w:rsidP="00646802">
      <w:pPr>
        <w:rPr>
          <w:rFonts w:ascii="David" w:hAnsi="David"/>
          <w:sz w:val="24"/>
          <w:rtl/>
        </w:rPr>
      </w:pPr>
    </w:p>
    <w:p w14:paraId="2B969545" w14:textId="4BC1CF1B" w:rsidR="00A7280F" w:rsidRDefault="00A7280F" w:rsidP="00646802">
      <w:pPr>
        <w:rPr>
          <w:rFonts w:ascii="David" w:hAnsi="David"/>
          <w:sz w:val="24"/>
          <w:rtl/>
        </w:rPr>
      </w:pPr>
    </w:p>
    <w:p w14:paraId="65331473" w14:textId="4902317B" w:rsidR="00A7280F" w:rsidRDefault="00A7280F" w:rsidP="00646802">
      <w:pPr>
        <w:rPr>
          <w:rFonts w:ascii="David" w:hAnsi="David"/>
          <w:sz w:val="24"/>
          <w:rtl/>
        </w:rPr>
      </w:pPr>
    </w:p>
    <w:p w14:paraId="74310B4B" w14:textId="188B290B" w:rsidR="00A7280F" w:rsidRDefault="00A7280F" w:rsidP="00646802">
      <w:pPr>
        <w:rPr>
          <w:rFonts w:ascii="David" w:hAnsi="David"/>
          <w:sz w:val="24"/>
          <w:rtl/>
        </w:rPr>
      </w:pPr>
    </w:p>
    <w:p w14:paraId="2DB25AF2" w14:textId="0A790905" w:rsidR="00A7280F" w:rsidRDefault="00A7280F" w:rsidP="00646802">
      <w:pPr>
        <w:rPr>
          <w:rFonts w:ascii="David" w:hAnsi="David"/>
          <w:sz w:val="24"/>
          <w:rtl/>
        </w:rPr>
      </w:pPr>
    </w:p>
    <w:p w14:paraId="605BAEB3" w14:textId="77777777" w:rsidR="00A7280F" w:rsidRDefault="00A7280F" w:rsidP="00646802">
      <w:pPr>
        <w:rPr>
          <w:rFonts w:ascii="David" w:hAnsi="David"/>
          <w:sz w:val="24"/>
          <w:rtl/>
        </w:rPr>
      </w:pPr>
    </w:p>
    <w:p w14:paraId="746E15DC" w14:textId="77777777" w:rsidR="00646802" w:rsidRPr="00C03060" w:rsidRDefault="00646802" w:rsidP="008B6AE1">
      <w:pPr>
        <w:pStyle w:val="3"/>
        <w:rPr>
          <w:rtl/>
        </w:rPr>
      </w:pPr>
      <w:bookmarkStart w:id="104" w:name="_Toc92877884"/>
      <w:r w:rsidRPr="00C03060">
        <w:rPr>
          <w:rFonts w:hint="cs"/>
          <w:rtl/>
        </w:rPr>
        <w:lastRenderedPageBreak/>
        <w:t>טעות לעומת העדר גמירות דעת</w:t>
      </w:r>
      <w:bookmarkEnd w:id="104"/>
      <w:r w:rsidRPr="00C03060">
        <w:rPr>
          <w:rFonts w:hint="cs"/>
          <w:rtl/>
        </w:rPr>
        <w:t xml:space="preserve"> </w:t>
      </w:r>
    </w:p>
    <w:p w14:paraId="3E499920" w14:textId="77777777" w:rsidR="00646802" w:rsidRPr="002777BB" w:rsidRDefault="00646802" w:rsidP="00646802">
      <w:pPr>
        <w:rPr>
          <w:rFonts w:ascii="David" w:hAnsi="David"/>
          <w:b/>
          <w:bCs/>
          <w:sz w:val="24"/>
          <w:rtl/>
        </w:rPr>
      </w:pPr>
      <w:r w:rsidRPr="00251AB7">
        <w:rPr>
          <w:rFonts w:ascii="David" w:hAnsi="David"/>
          <w:b/>
          <w:bCs/>
          <w:sz w:val="24"/>
          <w:highlight w:val="darkCyan"/>
        </w:rPr>
        <w:t>Non est factum  -</w:t>
      </w:r>
      <w:r w:rsidRPr="00251AB7">
        <w:rPr>
          <w:rFonts w:ascii="David" w:hAnsi="David" w:hint="cs"/>
          <w:b/>
          <w:bCs/>
          <w:sz w:val="24"/>
          <w:highlight w:val="darkCyan"/>
          <w:rtl/>
        </w:rPr>
        <w:t xml:space="preserve"> לא היה מעולם.</w:t>
      </w:r>
      <w:r w:rsidRPr="002777BB">
        <w:rPr>
          <w:rFonts w:ascii="David" w:hAnsi="David" w:hint="cs"/>
          <w:b/>
          <w:bCs/>
          <w:sz w:val="24"/>
          <w:rtl/>
        </w:rPr>
        <w:t xml:space="preserve"> </w:t>
      </w:r>
    </w:p>
    <w:p w14:paraId="28843260" w14:textId="6BDC2621" w:rsidR="00646802" w:rsidRDefault="00646802" w:rsidP="00646802">
      <w:pPr>
        <w:rPr>
          <w:rFonts w:ascii="David" w:hAnsi="David"/>
          <w:sz w:val="24"/>
          <w:rtl/>
        </w:rPr>
      </w:pPr>
      <w:r>
        <w:rPr>
          <w:rFonts w:ascii="David" w:hAnsi="David" w:hint="cs"/>
          <w:sz w:val="24"/>
          <w:rtl/>
        </w:rPr>
        <w:t xml:space="preserve">טעות, יכולה להיות סיטואציה שבה אחד הצדדים או שני הצדדים לא התכוונו להתקשר בעסקה הקונסטרוקטיבית </w:t>
      </w:r>
      <w:r>
        <w:rPr>
          <w:rFonts w:ascii="David" w:hAnsi="David"/>
          <w:sz w:val="24"/>
          <w:rtl/>
        </w:rPr>
        <w:t>–</w:t>
      </w:r>
      <w:r>
        <w:rPr>
          <w:rFonts w:ascii="David" w:hAnsi="David" w:hint="cs"/>
          <w:sz w:val="24"/>
          <w:rtl/>
        </w:rPr>
        <w:t xml:space="preserve"> לא רק שזאת טעות בעסקה אלא שהעסקה מעולם לא נקשרה. לכאורה לא צריך את דיני הטעות, כי במקרה כזה לא התקיימה גמירות דעת ואז החוזה לא נכרת מעולם </w:t>
      </w:r>
      <w:r>
        <w:rPr>
          <w:rFonts w:ascii="David" w:hAnsi="David"/>
          <w:sz w:val="24"/>
          <w:rtl/>
        </w:rPr>
        <w:t>–</w:t>
      </w:r>
      <w:r>
        <w:rPr>
          <w:rFonts w:ascii="David" w:hAnsi="David" w:hint="cs"/>
          <w:sz w:val="24"/>
          <w:rtl/>
        </w:rPr>
        <w:t xml:space="preserve"> לפעמים הצדדים מתקשרים בעסקה שכן התקיימה גמירות דעת ועדיין תהיה השאלה האם החוזה לוקה בטעות (שני הצדדים האמינו בקיום של אותה הטעות בהתקשרות בחוזה</w:t>
      </w:r>
      <w:r w:rsidR="00251AB7">
        <w:rPr>
          <w:rFonts w:ascii="David" w:hAnsi="David" w:hint="cs"/>
          <w:sz w:val="24"/>
          <w:rtl/>
        </w:rPr>
        <w:t>)</w:t>
      </w:r>
      <w:r>
        <w:rPr>
          <w:rFonts w:ascii="David" w:hAnsi="David" w:hint="cs"/>
          <w:sz w:val="24"/>
          <w:rtl/>
        </w:rPr>
        <w:t xml:space="preserve">. </w:t>
      </w:r>
    </w:p>
    <w:p w14:paraId="728D46DE" w14:textId="77777777" w:rsidR="00646802" w:rsidRDefault="00646802" w:rsidP="00646802">
      <w:pPr>
        <w:rPr>
          <w:rFonts w:ascii="David" w:hAnsi="David"/>
          <w:b/>
          <w:bCs/>
          <w:sz w:val="24"/>
          <w:rtl/>
        </w:rPr>
      </w:pPr>
      <w:r w:rsidRPr="00C03060">
        <w:rPr>
          <w:rFonts w:ascii="David" w:hAnsi="David" w:hint="cs"/>
          <w:b/>
          <w:bCs/>
          <w:sz w:val="24"/>
          <w:u w:val="single"/>
          <w:rtl/>
        </w:rPr>
        <w:t>טעות הדדית</w:t>
      </w:r>
      <w:r>
        <w:rPr>
          <w:rFonts w:ascii="David" w:hAnsi="David" w:hint="cs"/>
          <w:b/>
          <w:bCs/>
          <w:sz w:val="24"/>
          <w:rtl/>
        </w:rPr>
        <w:t xml:space="preserve"> </w:t>
      </w:r>
      <w:r>
        <w:rPr>
          <w:rFonts w:ascii="David" w:hAnsi="David"/>
          <w:b/>
          <w:bCs/>
          <w:sz w:val="24"/>
          <w:rtl/>
        </w:rPr>
        <w:t>–</w:t>
      </w:r>
      <w:r>
        <w:rPr>
          <w:rFonts w:ascii="David" w:hAnsi="David" w:hint="cs"/>
          <w:b/>
          <w:bCs/>
          <w:sz w:val="24"/>
          <w:rtl/>
        </w:rPr>
        <w:t xml:space="preserve"> </w:t>
      </w:r>
      <w:r w:rsidRPr="00511F4C">
        <w:rPr>
          <w:rFonts w:ascii="David" w:hAnsi="David" w:hint="cs"/>
          <w:sz w:val="24"/>
          <w:rtl/>
        </w:rPr>
        <w:t>הצדדים טועים אך כל אחד חושב משהו אחר (הדרך לפתור את העניין זה במסגרת הצעה וקיבול ולא במסגרת דיני הטעות)</w:t>
      </w:r>
    </w:p>
    <w:p w14:paraId="30E4A31E" w14:textId="0CEA05AF" w:rsidR="00646802" w:rsidRDefault="00096B8B" w:rsidP="00646802">
      <w:pPr>
        <w:rPr>
          <w:rFonts w:ascii="David" w:hAnsi="David"/>
          <w:b/>
          <w:bCs/>
          <w:sz w:val="24"/>
          <w:rtl/>
        </w:rPr>
      </w:pPr>
      <w:r w:rsidRPr="00096B8B">
        <w:rPr>
          <w:rFonts w:ascii="David" w:hAnsi="David" w:hint="cs"/>
          <w:b/>
          <w:bCs/>
          <w:sz w:val="24"/>
          <w:highlight w:val="cyan"/>
        </w:rPr>
        <w:t>R</w:t>
      </w:r>
      <w:r w:rsidRPr="00096B8B">
        <w:rPr>
          <w:rFonts w:ascii="David" w:hAnsi="David"/>
          <w:b/>
          <w:bCs/>
          <w:sz w:val="24"/>
          <w:highlight w:val="cyan"/>
        </w:rPr>
        <w:t>affles v. Wichelhaus</w:t>
      </w:r>
      <w:r w:rsidR="00646802">
        <w:rPr>
          <w:rFonts w:ascii="David" w:hAnsi="David"/>
          <w:sz w:val="24"/>
        </w:rPr>
        <w:t xml:space="preserve"> </w:t>
      </w:r>
      <w:r>
        <w:rPr>
          <w:rFonts w:ascii="David" w:hAnsi="David" w:hint="cs"/>
          <w:sz w:val="24"/>
          <w:rtl/>
        </w:rPr>
        <w:t xml:space="preserve"> </w:t>
      </w:r>
      <w:r w:rsidR="00646802">
        <w:rPr>
          <w:rFonts w:ascii="David" w:hAnsi="David" w:hint="cs"/>
          <w:sz w:val="24"/>
          <w:rtl/>
        </w:rPr>
        <w:t>מקרה</w:t>
      </w:r>
      <w:r w:rsidR="00646802" w:rsidRPr="007014CD">
        <w:rPr>
          <w:rFonts w:ascii="David" w:hAnsi="David" w:hint="cs"/>
          <w:sz w:val="24"/>
          <w:rtl/>
        </w:rPr>
        <w:t xml:space="preserve"> של פער בין גמירות דעת והחוזה שנחתם</w:t>
      </w:r>
      <w:r w:rsidR="00646802">
        <w:rPr>
          <w:rFonts w:ascii="David" w:hAnsi="David" w:hint="cs"/>
          <w:sz w:val="24"/>
          <w:rtl/>
        </w:rPr>
        <w:t xml:space="preserve"> </w:t>
      </w:r>
      <w:r w:rsidR="00646802">
        <w:rPr>
          <w:rFonts w:ascii="David" w:hAnsi="David"/>
          <w:sz w:val="24"/>
          <w:rtl/>
        </w:rPr>
        <w:t>–</w:t>
      </w:r>
      <w:r w:rsidR="00646802">
        <w:rPr>
          <w:rFonts w:ascii="David" w:hAnsi="David" w:hint="cs"/>
          <w:sz w:val="24"/>
          <w:rtl/>
        </w:rPr>
        <w:t xml:space="preserve"> האונייה ממובי שמגיעה עם כותנה. אותו מקרה מעלה שאלות של גמירות דעת כי שני הצדדים רצו למכור ולקנות את הכותנה אך היו שתי אוניות באותו השם שמגיעות במועדים שונים ואיכות הכותנה הייתה שונה. הצד שרוצה לאכוף את ההסכם רוצה את הכותנה שקנה מאחר שהאיכות שלה גבוהה יותר. </w:t>
      </w:r>
      <w:r w:rsidR="00646802" w:rsidRPr="00251AB7">
        <w:rPr>
          <w:rFonts w:ascii="David" w:hAnsi="David" w:hint="cs"/>
          <w:b/>
          <w:bCs/>
          <w:sz w:val="24"/>
          <w:rtl/>
        </w:rPr>
        <w:t xml:space="preserve">בית הלורדים טוען שלא מדובר בשאלה של טעות, אלא לא התקיים מפגש רצונות </w:t>
      </w:r>
      <w:r w:rsidR="00646802" w:rsidRPr="00251AB7">
        <w:rPr>
          <w:rFonts w:ascii="David" w:hAnsi="David"/>
          <w:b/>
          <w:bCs/>
          <w:sz w:val="24"/>
          <w:rtl/>
        </w:rPr>
        <w:t>–</w:t>
      </w:r>
      <w:r w:rsidR="00646802" w:rsidRPr="00251AB7">
        <w:rPr>
          <w:rFonts w:ascii="David" w:hAnsi="David" w:hint="cs"/>
          <w:b/>
          <w:bCs/>
          <w:sz w:val="24"/>
          <w:rtl/>
        </w:rPr>
        <w:t xml:space="preserve"> שכל צד מגיע להסכם אבל חושב על דברים אחרים לא ניתן להגיד שנכרת הסכם ובנסיבות האלה אין הסכם.</w:t>
      </w:r>
      <w:r w:rsidR="00646802">
        <w:rPr>
          <w:rFonts w:ascii="David" w:hAnsi="David" w:hint="cs"/>
          <w:sz w:val="24"/>
          <w:rtl/>
        </w:rPr>
        <w:t xml:space="preserve"> בגלל שהסכם נבחן לפי הרצון האובייקטיבי, כדי שיתבטל ההסכם המסמך עצמו חייב לנקוב בדו משמעות, שעל לפניו לא ניתן לעגן אותו. טעות הדדית מובילה לביטול במקרים שבחוזה קיים אי בהירות </w:t>
      </w:r>
      <w:r w:rsidR="00646802" w:rsidRPr="007014CD">
        <w:rPr>
          <w:rFonts w:ascii="David" w:hAnsi="David" w:hint="cs"/>
          <w:b/>
          <w:bCs/>
          <w:sz w:val="24"/>
          <w:rtl/>
        </w:rPr>
        <w:t xml:space="preserve">בישראל יש פס"ד הפוך מכך </w:t>
      </w:r>
      <w:r w:rsidR="00646802" w:rsidRPr="007014CD">
        <w:rPr>
          <w:rFonts w:ascii="David" w:hAnsi="David"/>
          <w:b/>
          <w:bCs/>
          <w:sz w:val="24"/>
          <w:rtl/>
        </w:rPr>
        <w:t>–</w:t>
      </w:r>
      <w:r w:rsidR="00646802" w:rsidRPr="007014CD">
        <w:rPr>
          <w:rFonts w:ascii="David" w:hAnsi="David" w:hint="cs"/>
          <w:b/>
          <w:bCs/>
          <w:sz w:val="24"/>
          <w:rtl/>
        </w:rPr>
        <w:t xml:space="preserve"> </w:t>
      </w:r>
      <w:r w:rsidR="00646802">
        <w:rPr>
          <w:rFonts w:ascii="David" w:hAnsi="David" w:hint="cs"/>
          <w:b/>
          <w:bCs/>
          <w:sz w:val="24"/>
          <w:rtl/>
        </w:rPr>
        <w:t xml:space="preserve">עמל נ' שינלדר - </w:t>
      </w:r>
      <w:r w:rsidR="00646802" w:rsidRPr="007014CD">
        <w:rPr>
          <w:rFonts w:ascii="David" w:hAnsi="David" w:hint="cs"/>
          <w:b/>
          <w:bCs/>
          <w:sz w:val="24"/>
          <w:rtl/>
        </w:rPr>
        <w:t>הצדדים השכירו דירה אך הניחו דבר אחר על איזה חדר מושכר. ביהמ"ש מאשר את ההסכם ולא מעמיד אותם על הטעות.</w:t>
      </w:r>
    </w:p>
    <w:p w14:paraId="4E52821A" w14:textId="77777777" w:rsidR="00646802" w:rsidRPr="00251AB7" w:rsidRDefault="00646802" w:rsidP="00646802">
      <w:pPr>
        <w:rPr>
          <w:rFonts w:ascii="David" w:hAnsi="David"/>
          <w:b/>
          <w:bCs/>
          <w:sz w:val="24"/>
          <w:rtl/>
        </w:rPr>
      </w:pPr>
      <w:r w:rsidRPr="00251AB7">
        <w:rPr>
          <w:rFonts w:ascii="David" w:hAnsi="David" w:hint="cs"/>
          <w:b/>
          <w:bCs/>
          <w:sz w:val="24"/>
          <w:rtl/>
        </w:rPr>
        <w:t>בדין הישראלי היה נפתח דרך דיני ההצעה והקיבול:</w:t>
      </w:r>
    </w:p>
    <w:p w14:paraId="4E55EEDE" w14:textId="2F5827C4" w:rsidR="00646802" w:rsidRDefault="00646802" w:rsidP="00646802">
      <w:pPr>
        <w:rPr>
          <w:rFonts w:ascii="David" w:hAnsi="David"/>
          <w:sz w:val="24"/>
          <w:rtl/>
        </w:rPr>
      </w:pPr>
      <w:r w:rsidRPr="00F11003">
        <w:rPr>
          <w:rFonts w:ascii="David" w:hAnsi="David" w:hint="cs"/>
          <w:b/>
          <w:bCs/>
          <w:sz w:val="24"/>
          <w:highlight w:val="cyan"/>
          <w:rtl/>
        </w:rPr>
        <w:t>מפעל בתים טרומיים נ' טמסיט</w:t>
      </w:r>
      <w:r>
        <w:rPr>
          <w:rFonts w:ascii="David" w:hAnsi="David" w:hint="cs"/>
          <w:sz w:val="24"/>
          <w:rtl/>
        </w:rPr>
        <w:t xml:space="preserve"> </w:t>
      </w:r>
      <w:r>
        <w:rPr>
          <w:rFonts w:ascii="David" w:hAnsi="David"/>
          <w:sz w:val="24"/>
          <w:rtl/>
        </w:rPr>
        <w:t>–</w:t>
      </w:r>
      <w:r>
        <w:rPr>
          <w:rFonts w:ascii="David" w:hAnsi="David" w:hint="cs"/>
          <w:sz w:val="24"/>
          <w:rtl/>
        </w:rPr>
        <w:t xml:space="preserve"> טעות הדדית בהסכם פשרה ביחס לנפקות של הכרעה עתידית של המוסד לביטוח לאומי ולכן לא היה מעולם קיבול או מפגש רצונות.</w:t>
      </w:r>
    </w:p>
    <w:p w14:paraId="63FA494A" w14:textId="1282EEEC" w:rsidR="00096B8B" w:rsidRDefault="00096B8B" w:rsidP="00096B8B">
      <w:pPr>
        <w:pStyle w:val="3"/>
        <w:rPr>
          <w:rtl/>
        </w:rPr>
      </w:pPr>
      <w:bookmarkStart w:id="105" w:name="_Toc92877885"/>
      <w:r>
        <w:rPr>
          <w:rFonts w:hint="cs"/>
          <w:rtl/>
        </w:rPr>
        <w:t>סוגי הטעות</w:t>
      </w:r>
      <w:bookmarkEnd w:id="105"/>
    </w:p>
    <w:p w14:paraId="51B9A92B" w14:textId="44147DEB" w:rsidR="00646802" w:rsidRDefault="00646802" w:rsidP="00646802">
      <w:pPr>
        <w:rPr>
          <w:rFonts w:ascii="David" w:hAnsi="David"/>
          <w:sz w:val="24"/>
          <w:rtl/>
        </w:rPr>
      </w:pPr>
      <w:r w:rsidRPr="00967BA4">
        <w:rPr>
          <w:rFonts w:ascii="David" w:hAnsi="David" w:hint="cs"/>
          <w:b/>
          <w:bCs/>
          <w:sz w:val="24"/>
          <w:highlight w:val="yellow"/>
          <w:u w:val="single"/>
          <w:rtl/>
        </w:rPr>
        <w:t>טעות משותפת</w:t>
      </w:r>
      <w:r>
        <w:rPr>
          <w:rFonts w:ascii="David" w:hAnsi="David" w:hint="cs"/>
          <w:sz w:val="24"/>
          <w:rtl/>
        </w:rPr>
        <w:t xml:space="preserve"> </w:t>
      </w:r>
      <w:r>
        <w:rPr>
          <w:rFonts w:ascii="David" w:hAnsi="David"/>
          <w:sz w:val="24"/>
          <w:rtl/>
        </w:rPr>
        <w:t>–</w:t>
      </w:r>
      <w:r>
        <w:rPr>
          <w:rFonts w:ascii="David" w:hAnsi="David" w:hint="cs"/>
          <w:sz w:val="24"/>
          <w:rtl/>
        </w:rPr>
        <w:t xml:space="preserve"> שני הצדדים חולקים את הטעות</w:t>
      </w:r>
      <w:r w:rsidR="00096B8B">
        <w:rPr>
          <w:rFonts w:ascii="David" w:hAnsi="David" w:hint="cs"/>
          <w:sz w:val="24"/>
          <w:rtl/>
        </w:rPr>
        <w:t>.</w:t>
      </w:r>
    </w:p>
    <w:p w14:paraId="215795D8" w14:textId="60E90FF7" w:rsidR="00646802" w:rsidRDefault="00646802" w:rsidP="00AC6F6A">
      <w:pPr>
        <w:rPr>
          <w:rFonts w:ascii="David" w:hAnsi="David"/>
          <w:sz w:val="24"/>
          <w:rtl/>
        </w:rPr>
      </w:pPr>
      <w:r>
        <w:rPr>
          <w:rFonts w:ascii="David" w:hAnsi="David" w:hint="cs"/>
          <w:sz w:val="24"/>
          <w:rtl/>
        </w:rPr>
        <w:t xml:space="preserve">במשפט האנגלי </w:t>
      </w:r>
      <w:r>
        <w:rPr>
          <w:rFonts w:ascii="David" w:hAnsi="David"/>
          <w:sz w:val="24"/>
          <w:rtl/>
        </w:rPr>
        <w:t>–</w:t>
      </w:r>
      <w:r>
        <w:rPr>
          <w:rFonts w:ascii="David" w:hAnsi="David" w:hint="cs"/>
          <w:sz w:val="24"/>
          <w:rtl/>
        </w:rPr>
        <w:t xml:space="preserve"> גורר ביטול אוטומטי. בארה"ב </w:t>
      </w:r>
      <w:r>
        <w:rPr>
          <w:rFonts w:ascii="David" w:hAnsi="David"/>
          <w:sz w:val="24"/>
          <w:rtl/>
        </w:rPr>
        <w:t>–</w:t>
      </w:r>
      <w:r>
        <w:rPr>
          <w:rFonts w:ascii="David" w:hAnsi="David" w:hint="cs"/>
          <w:sz w:val="24"/>
          <w:rtl/>
        </w:rPr>
        <w:t xml:space="preserve"> ניתן לביטול. </w:t>
      </w:r>
      <w:r w:rsidR="00AC6F6A">
        <w:rPr>
          <w:rFonts w:ascii="David" w:hAnsi="David" w:hint="cs"/>
          <w:sz w:val="24"/>
          <w:rtl/>
        </w:rPr>
        <w:t xml:space="preserve"> </w:t>
      </w:r>
      <w:r>
        <w:rPr>
          <w:rFonts w:ascii="David" w:hAnsi="David" w:hint="cs"/>
          <w:sz w:val="24"/>
          <w:rtl/>
        </w:rPr>
        <w:t xml:space="preserve">אם הטעות משותפת לגבי תוכן החוזה </w:t>
      </w:r>
      <w:r>
        <w:rPr>
          <w:rFonts w:ascii="David" w:hAnsi="David"/>
          <w:sz w:val="24"/>
          <w:rtl/>
        </w:rPr>
        <w:t>–</w:t>
      </w:r>
      <w:r>
        <w:rPr>
          <w:rFonts w:ascii="David" w:hAnsi="David" w:hint="cs"/>
          <w:sz w:val="24"/>
          <w:rtl/>
        </w:rPr>
        <w:t xml:space="preserve"> זאת טעות סופר. </w:t>
      </w:r>
    </w:p>
    <w:p w14:paraId="381C4202" w14:textId="77777777" w:rsidR="00646802" w:rsidRDefault="00646802" w:rsidP="00646802">
      <w:pPr>
        <w:rPr>
          <w:rFonts w:ascii="David" w:hAnsi="David"/>
          <w:sz w:val="24"/>
          <w:rtl/>
        </w:rPr>
      </w:pPr>
      <w:r w:rsidRPr="004D1D2E">
        <w:rPr>
          <w:rFonts w:ascii="David" w:hAnsi="David"/>
          <w:b/>
          <w:bCs/>
          <w:sz w:val="24"/>
          <w:highlight w:val="cyan"/>
        </w:rPr>
        <w:t>Sherwood v. Walker</w:t>
      </w:r>
      <w:r w:rsidRPr="00511F4C">
        <w:rPr>
          <w:rFonts w:ascii="David" w:hAnsi="David" w:hint="cs"/>
          <w:b/>
          <w:bCs/>
          <w:sz w:val="24"/>
          <w:rtl/>
        </w:rPr>
        <w:t xml:space="preserve"> </w:t>
      </w:r>
      <w:r>
        <w:rPr>
          <w:rFonts w:ascii="David" w:hAnsi="David"/>
          <w:sz w:val="24"/>
          <w:rtl/>
        </w:rPr>
        <w:t>–</w:t>
      </w:r>
      <w:r>
        <w:rPr>
          <w:rFonts w:ascii="David" w:hAnsi="David" w:hint="cs"/>
          <w:sz w:val="24"/>
          <w:rtl/>
        </w:rPr>
        <w:t xml:space="preserve"> שני הצדדים חשבו שהפרה עקרה, אך מסתבר שהיא בהריון, החוזה בוטל מחמת טעות משותפת בעקבות טעות במהות העסקה. </w:t>
      </w:r>
    </w:p>
    <w:p w14:paraId="2F1D0598" w14:textId="7F218046" w:rsidR="00646802" w:rsidRDefault="00646802" w:rsidP="00646802">
      <w:pPr>
        <w:rPr>
          <w:rFonts w:ascii="David" w:hAnsi="David"/>
          <w:sz w:val="24"/>
          <w:rtl/>
        </w:rPr>
      </w:pPr>
      <w:r>
        <w:rPr>
          <w:rFonts w:ascii="David" w:hAnsi="David" w:hint="cs"/>
          <w:sz w:val="24"/>
          <w:rtl/>
        </w:rPr>
        <w:t>פרשנות בישראל</w:t>
      </w:r>
      <w:r w:rsidR="00AE23D2">
        <w:rPr>
          <w:rFonts w:ascii="David" w:hAnsi="David" w:hint="cs"/>
          <w:sz w:val="24"/>
          <w:rtl/>
        </w:rPr>
        <w:t xml:space="preserve"> </w:t>
      </w:r>
      <w:r w:rsidR="00AE23D2">
        <w:rPr>
          <w:rFonts w:ascii="David" w:hAnsi="David"/>
          <w:sz w:val="24"/>
          <w:rtl/>
        </w:rPr>
        <w:t>–</w:t>
      </w:r>
      <w:r w:rsidR="00AE23D2">
        <w:rPr>
          <w:rFonts w:ascii="David" w:hAnsi="David" w:hint="cs"/>
          <w:sz w:val="24"/>
          <w:rtl/>
        </w:rPr>
        <w:t xml:space="preserve"> כיצד היה מוכרע בארץ?</w:t>
      </w:r>
      <w:r>
        <w:rPr>
          <w:rFonts w:ascii="David" w:hAnsi="David" w:hint="cs"/>
          <w:sz w:val="24"/>
          <w:rtl/>
        </w:rPr>
        <w:t>:</w:t>
      </w:r>
    </w:p>
    <w:p w14:paraId="076C5AE9" w14:textId="529600E3" w:rsidR="00646802" w:rsidRDefault="00646802" w:rsidP="00646802">
      <w:pPr>
        <w:pStyle w:val="a5"/>
        <w:numPr>
          <w:ilvl w:val="0"/>
          <w:numId w:val="13"/>
        </w:numPr>
        <w:rPr>
          <w:rFonts w:ascii="David" w:hAnsi="David"/>
          <w:sz w:val="24"/>
        </w:rPr>
      </w:pPr>
      <w:r w:rsidRPr="00511F4C">
        <w:rPr>
          <w:rFonts w:ascii="David" w:hAnsi="David" w:hint="cs"/>
          <w:sz w:val="24"/>
          <w:rtl/>
        </w:rPr>
        <w:t xml:space="preserve">העמדה של </w:t>
      </w:r>
      <w:r w:rsidRPr="00251AB7">
        <w:rPr>
          <w:rFonts w:ascii="David" w:hAnsi="David" w:hint="cs"/>
          <w:b/>
          <w:bCs/>
          <w:sz w:val="24"/>
          <w:highlight w:val="magenta"/>
          <w:rtl/>
        </w:rPr>
        <w:t>קרצ'מר</w:t>
      </w:r>
      <w:r w:rsidRPr="00511F4C">
        <w:rPr>
          <w:rFonts w:ascii="David" w:hAnsi="David" w:hint="cs"/>
          <w:sz w:val="24"/>
          <w:rtl/>
        </w:rPr>
        <w:t xml:space="preserve"> </w:t>
      </w:r>
      <w:r w:rsidR="00251AB7" w:rsidRPr="00A824DB">
        <w:rPr>
          <w:rFonts w:ascii="David" w:hAnsi="David" w:hint="cs"/>
          <w:b/>
          <w:bCs/>
          <w:sz w:val="24"/>
          <w:rtl/>
        </w:rPr>
        <w:t>רק ידיעה על יסודיות הטעות ולא שהייתה טעות בפועל</w:t>
      </w:r>
      <w:r w:rsidRPr="00511F4C">
        <w:rPr>
          <w:rFonts w:ascii="David" w:hAnsi="David" w:hint="cs"/>
          <w:sz w:val="24"/>
          <w:rtl/>
        </w:rPr>
        <w:t xml:space="preserve"> </w:t>
      </w:r>
      <w:r>
        <w:rPr>
          <w:rFonts w:ascii="David" w:hAnsi="David" w:hint="cs"/>
          <w:sz w:val="24"/>
          <w:rtl/>
        </w:rPr>
        <w:t>- מספיק להחיל את 14א ולהביא לביטול של ההסכם.</w:t>
      </w:r>
      <w:r w:rsidR="00967BA4">
        <w:rPr>
          <w:rFonts w:ascii="David" w:hAnsi="David" w:hint="cs"/>
          <w:sz w:val="24"/>
          <w:rtl/>
        </w:rPr>
        <w:t xml:space="preserve"> יש טעות משותפת. שני הצדדים טועים לגבי העקרות ושני הצדדים יודעים ששאלת העקרות היא יסודית ולכן לפי קר'צמר זה מספיק להחיל את 14א ולבטל את ההסכם. כל צד, כי שניהם הצד הטועה, יכול להביא לביטול ההסכם בגלל הידיעה על הסודיות.</w:t>
      </w:r>
    </w:p>
    <w:p w14:paraId="62E84315" w14:textId="24F47E17" w:rsidR="00646802" w:rsidRDefault="00646802" w:rsidP="00646802">
      <w:pPr>
        <w:pStyle w:val="a5"/>
        <w:numPr>
          <w:ilvl w:val="0"/>
          <w:numId w:val="13"/>
        </w:numPr>
        <w:rPr>
          <w:rFonts w:ascii="David" w:hAnsi="David"/>
          <w:sz w:val="24"/>
        </w:rPr>
      </w:pPr>
      <w:r w:rsidRPr="00251AB7">
        <w:rPr>
          <w:rFonts w:ascii="David" w:hAnsi="David" w:hint="cs"/>
          <w:b/>
          <w:bCs/>
          <w:sz w:val="24"/>
          <w:highlight w:val="magenta"/>
          <w:rtl/>
        </w:rPr>
        <w:t>גבריאלה של</w:t>
      </w:r>
      <w:r w:rsidR="00251AB7" w:rsidRPr="00251AB7">
        <w:rPr>
          <w:rFonts w:ascii="David" w:hAnsi="David" w:hint="cs"/>
          <w:b/>
          <w:bCs/>
          <w:sz w:val="24"/>
          <w:highlight w:val="magenta"/>
          <w:rtl/>
        </w:rPr>
        <w:t>ו</w:t>
      </w:r>
      <w:r>
        <w:rPr>
          <w:rFonts w:ascii="David" w:hAnsi="David" w:hint="cs"/>
          <w:sz w:val="24"/>
          <w:rtl/>
        </w:rPr>
        <w:t xml:space="preserve"> </w:t>
      </w:r>
      <w:r>
        <w:rPr>
          <w:rFonts w:ascii="David" w:hAnsi="David"/>
          <w:sz w:val="24"/>
          <w:rtl/>
        </w:rPr>
        <w:t>–</w:t>
      </w:r>
      <w:r>
        <w:rPr>
          <w:rFonts w:ascii="David" w:hAnsi="David" w:hint="cs"/>
          <w:sz w:val="24"/>
          <w:rtl/>
        </w:rPr>
        <w:t xml:space="preserve"> </w:t>
      </w:r>
      <w:r w:rsidR="00967BA4">
        <w:rPr>
          <w:rFonts w:ascii="David" w:hAnsi="David" w:hint="cs"/>
          <w:sz w:val="24"/>
          <w:rtl/>
        </w:rPr>
        <w:t xml:space="preserve">כל צד טועה והצד השני לא ידע על הטעות - </w:t>
      </w:r>
      <w:r>
        <w:rPr>
          <w:rFonts w:ascii="David" w:hAnsi="David" w:hint="cs"/>
          <w:sz w:val="24"/>
          <w:rtl/>
        </w:rPr>
        <w:t>טעות משותפת נכנסת תחת 14ב. רשאי לבטל וביהמ"ש יפעיל שיקול דעת.</w:t>
      </w:r>
    </w:p>
    <w:p w14:paraId="3F68D174" w14:textId="77777777" w:rsidR="00967BA4" w:rsidRPr="00967BA4" w:rsidRDefault="00646802" w:rsidP="00252924">
      <w:pPr>
        <w:pStyle w:val="a5"/>
        <w:numPr>
          <w:ilvl w:val="0"/>
          <w:numId w:val="13"/>
        </w:numPr>
        <w:rPr>
          <w:rFonts w:ascii="David" w:hAnsi="David"/>
          <w:b/>
          <w:bCs/>
          <w:sz w:val="24"/>
        </w:rPr>
      </w:pPr>
      <w:r w:rsidRPr="00967BA4">
        <w:rPr>
          <w:rFonts w:ascii="David" w:hAnsi="David" w:hint="cs"/>
          <w:b/>
          <w:bCs/>
          <w:sz w:val="24"/>
          <w:rtl/>
        </w:rPr>
        <w:t>ד"ר פלד</w:t>
      </w:r>
      <w:r w:rsidRPr="00967BA4">
        <w:rPr>
          <w:rFonts w:ascii="David" w:hAnsi="David" w:hint="cs"/>
          <w:sz w:val="24"/>
          <w:rtl/>
        </w:rPr>
        <w:t xml:space="preserve"> </w:t>
      </w:r>
      <w:r w:rsidRPr="00967BA4">
        <w:rPr>
          <w:rFonts w:ascii="David" w:hAnsi="David"/>
          <w:sz w:val="24"/>
          <w:rtl/>
        </w:rPr>
        <w:t>–</w:t>
      </w:r>
      <w:r w:rsidRPr="00967BA4">
        <w:rPr>
          <w:rFonts w:ascii="David" w:hAnsi="David" w:hint="cs"/>
          <w:sz w:val="24"/>
          <w:rtl/>
        </w:rPr>
        <w:t xml:space="preserve"> ראשית, יכל להיות 14א, </w:t>
      </w:r>
      <w:r w:rsidR="00967BA4" w:rsidRPr="00967BA4">
        <w:rPr>
          <w:rFonts w:ascii="David" w:hAnsi="David" w:hint="cs"/>
          <w:sz w:val="24"/>
          <w:rtl/>
        </w:rPr>
        <w:t>מאחר ש</w:t>
      </w:r>
      <w:r w:rsidRPr="00967BA4">
        <w:rPr>
          <w:rFonts w:ascii="David" w:hAnsi="David" w:hint="cs"/>
          <w:sz w:val="24"/>
          <w:rtl/>
        </w:rPr>
        <w:t xml:space="preserve">יש צד שטעה לגבי הממכר והצד השני היה צריך לדעת (לא ידע על הטעות, אבל לא היה צריך לטעות </w:t>
      </w:r>
      <w:r w:rsidRPr="00967BA4">
        <w:rPr>
          <w:rFonts w:ascii="David" w:hAnsi="David"/>
          <w:sz w:val="24"/>
          <w:rtl/>
        </w:rPr>
        <w:t>–</w:t>
      </w:r>
      <w:r w:rsidRPr="00967BA4">
        <w:rPr>
          <w:rFonts w:ascii="David" w:hAnsi="David" w:hint="cs"/>
          <w:sz w:val="24"/>
          <w:rtl/>
        </w:rPr>
        <w:t xml:space="preserve"> הוא רשלן. אם היה פועל באופן סביר באיתור המידע היה צריך לדעת שהוא טועה וממילא לדעת שהצד השני טועה גם</w:t>
      </w:r>
      <w:r w:rsidR="00967BA4" w:rsidRPr="00967BA4">
        <w:rPr>
          <w:rFonts w:ascii="David" w:hAnsi="David" w:hint="cs"/>
          <w:sz w:val="24"/>
          <w:rtl/>
        </w:rPr>
        <w:t xml:space="preserve">. יש לדעת כמה דברים - </w:t>
      </w:r>
      <w:r w:rsidRPr="00967BA4">
        <w:rPr>
          <w:rFonts w:ascii="David" w:hAnsi="David" w:hint="cs"/>
          <w:sz w:val="24"/>
          <w:rtl/>
        </w:rPr>
        <w:t xml:space="preserve"> לדעת את האמת</w:t>
      </w:r>
      <w:r w:rsidR="00967BA4" w:rsidRPr="00967BA4">
        <w:rPr>
          <w:rFonts w:ascii="David" w:hAnsi="David" w:hint="cs"/>
          <w:sz w:val="24"/>
          <w:rtl/>
        </w:rPr>
        <w:t xml:space="preserve"> </w:t>
      </w:r>
      <w:r w:rsidR="00967BA4" w:rsidRPr="00967BA4">
        <w:rPr>
          <w:rFonts w:ascii="David" w:hAnsi="David"/>
          <w:sz w:val="24"/>
          <w:rtl/>
        </w:rPr>
        <w:t>–</w:t>
      </w:r>
      <w:r w:rsidR="00967BA4" w:rsidRPr="00967BA4">
        <w:rPr>
          <w:rFonts w:ascii="David" w:hAnsi="David" w:hint="cs"/>
          <w:sz w:val="24"/>
          <w:rtl/>
        </w:rPr>
        <w:t xml:space="preserve"> הוא לא יודע, הוא טועה גם. וגם</w:t>
      </w:r>
      <w:r w:rsidRPr="00967BA4">
        <w:rPr>
          <w:rFonts w:ascii="David" w:hAnsi="David" w:hint="cs"/>
          <w:sz w:val="24"/>
          <w:rtl/>
        </w:rPr>
        <w:t xml:space="preserve"> לדעת שהצד השני טועה ואת יסודיות הטעות). שנית, אם שני הצדדים</w:t>
      </w:r>
      <w:r w:rsidR="00967BA4" w:rsidRPr="00967BA4">
        <w:rPr>
          <w:rFonts w:ascii="David" w:hAnsi="David" w:hint="cs"/>
          <w:sz w:val="24"/>
          <w:rtl/>
        </w:rPr>
        <w:t xml:space="preserve"> טועים</w:t>
      </w:r>
      <w:r w:rsidRPr="00967BA4">
        <w:rPr>
          <w:rFonts w:ascii="David" w:hAnsi="David" w:hint="cs"/>
          <w:sz w:val="24"/>
          <w:rtl/>
        </w:rPr>
        <w:t xml:space="preserve"> </w:t>
      </w:r>
      <w:r w:rsidR="00967BA4" w:rsidRPr="00967BA4">
        <w:rPr>
          <w:rFonts w:ascii="David" w:hAnsi="David" w:hint="cs"/>
          <w:sz w:val="24"/>
          <w:rtl/>
        </w:rPr>
        <w:t>ו</w:t>
      </w:r>
      <w:r w:rsidRPr="00967BA4">
        <w:rPr>
          <w:rFonts w:ascii="David" w:hAnsi="David" w:hint="cs"/>
          <w:sz w:val="24"/>
          <w:rtl/>
        </w:rPr>
        <w:t xml:space="preserve">לא יודעים ולא היו יכולים לדעת, אנו במצב של 14ב. ובסיטואציה הזאת ביהמ"ש רשאי לבטל. </w:t>
      </w:r>
      <w:r w:rsidRPr="00967BA4">
        <w:rPr>
          <w:rFonts w:ascii="David" w:hAnsi="David" w:hint="cs"/>
          <w:b/>
          <w:bCs/>
          <w:sz w:val="24"/>
          <w:rtl/>
        </w:rPr>
        <w:t>אולם במקרה הזה לשני הצדדים היה ברור שה</w:t>
      </w:r>
      <w:r w:rsidR="00967BA4" w:rsidRPr="00967BA4">
        <w:rPr>
          <w:rFonts w:ascii="David" w:hAnsi="David" w:hint="cs"/>
          <w:b/>
          <w:bCs/>
          <w:sz w:val="24"/>
          <w:rtl/>
        </w:rPr>
        <w:t xml:space="preserve">ם כורתים </w:t>
      </w:r>
      <w:r w:rsidRPr="00967BA4">
        <w:rPr>
          <w:rFonts w:ascii="David" w:hAnsi="David" w:hint="cs"/>
          <w:b/>
          <w:bCs/>
          <w:sz w:val="24"/>
          <w:rtl/>
        </w:rPr>
        <w:t>עסקה היא למשהו אחר (פרה עקרה)</w:t>
      </w:r>
      <w:r w:rsidRPr="00967BA4">
        <w:rPr>
          <w:rFonts w:ascii="David" w:hAnsi="David" w:hint="cs"/>
          <w:sz w:val="24"/>
          <w:rtl/>
        </w:rPr>
        <w:t xml:space="preserve">. </w:t>
      </w:r>
      <w:r w:rsidR="00967BA4" w:rsidRPr="00967BA4">
        <w:rPr>
          <w:rFonts w:ascii="David" w:hAnsi="David" w:hint="cs"/>
          <w:sz w:val="24"/>
          <w:rtl/>
        </w:rPr>
        <w:t xml:space="preserve">זה מקרה שנכנס לטעות ולא לגמירות דעת. </w:t>
      </w:r>
    </w:p>
    <w:p w14:paraId="61E957CD" w14:textId="01B6084B" w:rsidR="00251AB7" w:rsidRPr="00967BA4" w:rsidRDefault="00251AB7" w:rsidP="00967BA4">
      <w:pPr>
        <w:ind w:left="360"/>
        <w:rPr>
          <w:rFonts w:ascii="David" w:hAnsi="David"/>
          <w:b/>
          <w:bCs/>
          <w:sz w:val="24"/>
        </w:rPr>
      </w:pPr>
      <w:r w:rsidRPr="00967BA4">
        <w:rPr>
          <w:rFonts w:ascii="David" w:hAnsi="David"/>
          <w:sz w:val="24"/>
          <w:shd w:val="clear" w:color="auto" w:fill="FFFFFF"/>
          <w:rtl/>
        </w:rPr>
        <w:t>כאשר כל צד להסכם התכוון לה</w:t>
      </w:r>
      <w:r w:rsidR="00AC6F6A" w:rsidRPr="00967BA4">
        <w:rPr>
          <w:rFonts w:ascii="David" w:hAnsi="David" w:hint="cs"/>
          <w:sz w:val="24"/>
          <w:shd w:val="clear" w:color="auto" w:fill="FFFFFF"/>
          <w:rtl/>
        </w:rPr>
        <w:t>יכ</w:t>
      </w:r>
      <w:r w:rsidRPr="00967BA4">
        <w:rPr>
          <w:rFonts w:ascii="David" w:hAnsi="David"/>
          <w:sz w:val="24"/>
          <w:shd w:val="clear" w:color="auto" w:fill="FFFFFF"/>
          <w:rtl/>
        </w:rPr>
        <w:t>נס להסכם אחר, לא ניתן להגיד שהתקיים מעולם מפגש של רצונות</w:t>
      </w:r>
      <w:r w:rsidRPr="00967BA4">
        <w:rPr>
          <w:rFonts w:ascii="David" w:hAnsi="David"/>
          <w:sz w:val="24"/>
          <w:shd w:val="clear" w:color="auto" w:fill="FFFFFF"/>
        </w:rPr>
        <w:t>.</w:t>
      </w:r>
      <w:r w:rsidR="00AC6F6A" w:rsidRPr="00967BA4">
        <w:rPr>
          <w:rFonts w:ascii="David" w:hAnsi="David" w:hint="cs"/>
          <w:sz w:val="24"/>
          <w:rtl/>
        </w:rPr>
        <w:t xml:space="preserve"> </w:t>
      </w:r>
      <w:r w:rsidRPr="00967BA4">
        <w:rPr>
          <w:rFonts w:ascii="David" w:hAnsi="David"/>
          <w:sz w:val="24"/>
          <w:shd w:val="clear" w:color="auto" w:fill="FFFFFF"/>
          <w:rtl/>
        </w:rPr>
        <w:t xml:space="preserve">אולם, מאחר שגמרות דעת נבחנת בפרמטרים </w:t>
      </w:r>
      <w:r w:rsidR="00AC6F6A" w:rsidRPr="00967BA4">
        <w:rPr>
          <w:rFonts w:ascii="David" w:hAnsi="David" w:hint="cs"/>
          <w:sz w:val="24"/>
          <w:shd w:val="clear" w:color="auto" w:fill="FFFFFF"/>
          <w:rtl/>
        </w:rPr>
        <w:t>אובייקטיביי</w:t>
      </w:r>
      <w:r w:rsidR="00AC6F6A" w:rsidRPr="00967BA4">
        <w:rPr>
          <w:rFonts w:ascii="David" w:hAnsi="David" w:hint="eastAsia"/>
          <w:sz w:val="24"/>
          <w:shd w:val="clear" w:color="auto" w:fill="FFFFFF"/>
          <w:rtl/>
        </w:rPr>
        <w:t>ם</w:t>
      </w:r>
      <w:r w:rsidRPr="00967BA4">
        <w:rPr>
          <w:rFonts w:ascii="David" w:hAnsi="David"/>
          <w:sz w:val="24"/>
          <w:shd w:val="clear" w:color="auto" w:fill="FFFFFF"/>
          <w:rtl/>
        </w:rPr>
        <w:t>,</w:t>
      </w:r>
      <w:r w:rsidRPr="00967BA4">
        <w:rPr>
          <w:rFonts w:ascii="David" w:hAnsi="David"/>
          <w:b/>
          <w:bCs/>
          <w:sz w:val="24"/>
          <w:shd w:val="clear" w:color="auto" w:fill="FFFFFF"/>
          <w:rtl/>
        </w:rPr>
        <w:t xml:space="preserve"> כדי שתתקבל הטענה ההסכם עצמו צריך ללקות באי-ודאות או דו-משמעות</w:t>
      </w:r>
      <w:r w:rsidRPr="00967BA4">
        <w:rPr>
          <w:rFonts w:ascii="David" w:hAnsi="David"/>
          <w:sz w:val="24"/>
          <w:shd w:val="clear" w:color="auto" w:fill="FFFFFF"/>
        </w:rPr>
        <w:t>.</w:t>
      </w:r>
      <w:r w:rsidR="00AC6F6A" w:rsidRPr="00967BA4">
        <w:rPr>
          <w:rFonts w:ascii="David" w:hAnsi="David" w:hint="cs"/>
          <w:sz w:val="24"/>
          <w:shd w:val="clear" w:color="auto" w:fill="FFFFFF"/>
          <w:rtl/>
        </w:rPr>
        <w:t xml:space="preserve"> </w:t>
      </w:r>
      <w:r w:rsidRPr="00967BA4">
        <w:rPr>
          <w:rFonts w:ascii="David" w:hAnsi="David"/>
          <w:sz w:val="24"/>
          <w:shd w:val="clear" w:color="auto" w:fill="FFFFFF"/>
          <w:rtl/>
        </w:rPr>
        <w:t xml:space="preserve">זאת דרישה מפורשת בדין האנגלי, אבל נראה שהיא הכרחית גם תחת הדין הישראלי, שכן אחרת ייקבע שההסכם מסוים וקיימת גמרות דעת לפי פרמטרים </w:t>
      </w:r>
      <w:r w:rsidR="00AC6F6A" w:rsidRPr="00967BA4">
        <w:rPr>
          <w:rFonts w:ascii="David" w:hAnsi="David" w:hint="cs"/>
          <w:sz w:val="24"/>
          <w:shd w:val="clear" w:color="auto" w:fill="FFFFFF"/>
          <w:rtl/>
        </w:rPr>
        <w:t>אובייקטיביי</w:t>
      </w:r>
      <w:r w:rsidR="00AC6F6A" w:rsidRPr="00967BA4">
        <w:rPr>
          <w:rFonts w:ascii="David" w:hAnsi="David" w:hint="eastAsia"/>
          <w:sz w:val="24"/>
          <w:shd w:val="clear" w:color="auto" w:fill="FFFFFF"/>
          <w:rtl/>
        </w:rPr>
        <w:t>ם</w:t>
      </w:r>
      <w:r w:rsidRPr="00967BA4">
        <w:rPr>
          <w:rFonts w:ascii="David" w:hAnsi="David"/>
          <w:sz w:val="24"/>
          <w:shd w:val="clear" w:color="auto" w:fill="FFFFFF"/>
        </w:rPr>
        <w:t>.</w:t>
      </w:r>
      <w:r w:rsidR="00AC6F6A" w:rsidRPr="00967BA4">
        <w:rPr>
          <w:rFonts w:ascii="David" w:hAnsi="David" w:hint="cs"/>
          <w:sz w:val="24"/>
          <w:rtl/>
        </w:rPr>
        <w:t xml:space="preserve"> </w:t>
      </w:r>
      <w:r w:rsidRPr="00967BA4">
        <w:rPr>
          <w:rFonts w:ascii="David" w:hAnsi="David"/>
          <w:sz w:val="24"/>
          <w:shd w:val="clear" w:color="auto" w:fill="FFFFFF"/>
          <w:rtl/>
        </w:rPr>
        <w:t xml:space="preserve">המקרה האנגלי של רפלס (שתי אוניות פרלס שמגיעות מבומבי עם כותנה) מציג מקרה פרדיגמטי - יש אומנם הסכם, אולם כל צד התכוון למשהו אחר, ולא ניתן אף לתת פרשנות </w:t>
      </w:r>
      <w:r w:rsidR="00AC6F6A" w:rsidRPr="00967BA4">
        <w:rPr>
          <w:rFonts w:ascii="David" w:hAnsi="David" w:hint="cs"/>
          <w:sz w:val="24"/>
          <w:shd w:val="clear" w:color="auto" w:fill="FFFFFF"/>
          <w:rtl/>
        </w:rPr>
        <w:t>אובייקטיבי</w:t>
      </w:r>
      <w:r w:rsidR="00AC6F6A" w:rsidRPr="00967BA4">
        <w:rPr>
          <w:rFonts w:ascii="David" w:hAnsi="David" w:hint="eastAsia"/>
          <w:sz w:val="24"/>
          <w:shd w:val="clear" w:color="auto" w:fill="FFFFFF"/>
          <w:rtl/>
        </w:rPr>
        <w:t>ת</w:t>
      </w:r>
      <w:r w:rsidRPr="00967BA4">
        <w:rPr>
          <w:rFonts w:ascii="David" w:hAnsi="David"/>
          <w:sz w:val="24"/>
          <w:shd w:val="clear" w:color="auto" w:fill="FFFFFF"/>
          <w:rtl/>
        </w:rPr>
        <w:t xml:space="preserve"> לדברים, שכן כל אחת מהפרשנויות סבירה באותה מידה</w:t>
      </w:r>
      <w:r w:rsidRPr="00967BA4">
        <w:rPr>
          <w:rFonts w:ascii="David" w:hAnsi="David"/>
          <w:sz w:val="24"/>
          <w:shd w:val="clear" w:color="auto" w:fill="FFFFFF"/>
        </w:rPr>
        <w:t>.</w:t>
      </w:r>
      <w:r w:rsidRPr="00967BA4">
        <w:rPr>
          <w:rFonts w:ascii="David" w:hAnsi="David"/>
          <w:sz w:val="24"/>
        </w:rPr>
        <w:br/>
      </w:r>
      <w:r w:rsidRPr="00967BA4">
        <w:rPr>
          <w:rFonts w:ascii="David" w:hAnsi="David"/>
          <w:b/>
          <w:bCs/>
          <w:sz w:val="24"/>
          <w:shd w:val="clear" w:color="auto" w:fill="FFFFFF"/>
          <w:rtl/>
        </w:rPr>
        <w:lastRenderedPageBreak/>
        <w:t>ביחס לטעות משותפת,</w:t>
      </w:r>
      <w:r w:rsidR="00AC6F6A" w:rsidRPr="00967BA4">
        <w:rPr>
          <w:rFonts w:ascii="David" w:hAnsi="David" w:hint="cs"/>
          <w:b/>
          <w:bCs/>
          <w:sz w:val="24"/>
          <w:shd w:val="clear" w:color="auto" w:fill="FFFFFF"/>
          <w:rtl/>
        </w:rPr>
        <w:t xml:space="preserve"> </w:t>
      </w:r>
      <w:r w:rsidRPr="00967BA4">
        <w:rPr>
          <w:rFonts w:ascii="David" w:hAnsi="David"/>
          <w:b/>
          <w:bCs/>
          <w:sz w:val="24"/>
          <w:shd w:val="clear" w:color="auto" w:fill="FFFFFF"/>
          <w:rtl/>
        </w:rPr>
        <w:t>שלפעמים ניתן יהיה לבטל לפי 14(א), ולפעמים לפי 14(ב) בתלות בשאלה אם הצד שלא מעוניין בביטול ידע או היה צריך לדעת על הטעות</w:t>
      </w:r>
      <w:r w:rsidRPr="00967BA4">
        <w:rPr>
          <w:rFonts w:ascii="David" w:hAnsi="David"/>
          <w:b/>
          <w:bCs/>
          <w:sz w:val="24"/>
          <w:shd w:val="clear" w:color="auto" w:fill="FFFFFF"/>
        </w:rPr>
        <w:t>.</w:t>
      </w:r>
      <w:r w:rsidR="00AC6F6A" w:rsidRPr="00967BA4">
        <w:rPr>
          <w:rFonts w:ascii="David" w:hAnsi="David" w:hint="cs"/>
          <w:b/>
          <w:bCs/>
          <w:sz w:val="24"/>
          <w:rtl/>
        </w:rPr>
        <w:t xml:space="preserve"> </w:t>
      </w:r>
      <w:r w:rsidRPr="00967BA4">
        <w:rPr>
          <w:rFonts w:ascii="David" w:hAnsi="David"/>
          <w:b/>
          <w:bCs/>
          <w:sz w:val="24"/>
          <w:shd w:val="clear" w:color="auto" w:fill="FFFFFF"/>
          <w:rtl/>
        </w:rPr>
        <w:t>אם הצד שמעוניין בביטול היה צריך לדעת על הטעות, ניתן לומר שהוא נטל על עצמו את הסיכון לטעות, ולכן לא ת</w:t>
      </w:r>
      <w:r w:rsidR="00AC6F6A" w:rsidRPr="00967BA4">
        <w:rPr>
          <w:rFonts w:ascii="David" w:hAnsi="David" w:hint="cs"/>
          <w:b/>
          <w:bCs/>
          <w:sz w:val="24"/>
          <w:shd w:val="clear" w:color="auto" w:fill="FFFFFF"/>
          <w:rtl/>
        </w:rPr>
        <w:t>י</w:t>
      </w:r>
      <w:r w:rsidRPr="00967BA4">
        <w:rPr>
          <w:rFonts w:ascii="David" w:hAnsi="David"/>
          <w:b/>
          <w:bCs/>
          <w:sz w:val="24"/>
          <w:shd w:val="clear" w:color="auto" w:fill="FFFFFF"/>
          <w:rtl/>
        </w:rPr>
        <w:t>נתן לו זכות הביטול. ניתן להגיע לתוצאה הזאת דרך פרשנות של המונח טעות בכדאיות העסקה</w:t>
      </w:r>
      <w:r w:rsidRPr="00967BA4">
        <w:rPr>
          <w:rFonts w:ascii="David" w:hAnsi="David"/>
          <w:b/>
          <w:bCs/>
          <w:sz w:val="24"/>
          <w:shd w:val="clear" w:color="auto" w:fill="FFFFFF"/>
        </w:rPr>
        <w:t>.</w:t>
      </w:r>
    </w:p>
    <w:p w14:paraId="6FA75F3C" w14:textId="77777777" w:rsidR="00646802" w:rsidRPr="007B7FC8" w:rsidRDefault="00646802" w:rsidP="00646802">
      <w:pPr>
        <w:rPr>
          <w:rFonts w:ascii="David" w:hAnsi="David"/>
          <w:b/>
          <w:bCs/>
          <w:sz w:val="24"/>
          <w:rtl/>
        </w:rPr>
      </w:pPr>
      <w:r w:rsidRPr="004D1D2E">
        <w:rPr>
          <w:rFonts w:ascii="David" w:hAnsi="David" w:hint="cs"/>
          <w:b/>
          <w:bCs/>
          <w:sz w:val="24"/>
          <w:highlight w:val="cyan"/>
          <w:rtl/>
        </w:rPr>
        <w:t xml:space="preserve">פס"ד </w:t>
      </w:r>
      <w:r w:rsidRPr="004D1D2E">
        <w:rPr>
          <w:rFonts w:ascii="David" w:hAnsi="David" w:hint="cs"/>
          <w:b/>
          <w:bCs/>
          <w:sz w:val="24"/>
          <w:highlight w:val="cyan"/>
        </w:rPr>
        <w:t>M</w:t>
      </w:r>
      <w:r w:rsidRPr="004D1D2E">
        <w:rPr>
          <w:rFonts w:ascii="David" w:hAnsi="David"/>
          <w:b/>
          <w:bCs/>
          <w:sz w:val="24"/>
          <w:highlight w:val="cyan"/>
        </w:rPr>
        <w:t>cRea v. Commonwealth disposals commission</w:t>
      </w:r>
    </w:p>
    <w:p w14:paraId="02FD80EE" w14:textId="77777777" w:rsidR="00646802" w:rsidRDefault="00646802" w:rsidP="00646802">
      <w:pPr>
        <w:rPr>
          <w:rFonts w:ascii="David" w:hAnsi="David"/>
          <w:sz w:val="24"/>
          <w:rtl/>
        </w:rPr>
      </w:pPr>
      <w:r>
        <w:rPr>
          <w:rFonts w:ascii="David" w:hAnsi="David" w:hint="cs"/>
          <w:sz w:val="24"/>
          <w:rtl/>
        </w:rPr>
        <w:t>מכירה של מכלית דלק שלא נמצאת ברשות המוכר (נמצאת בלב ים). בפועל המכלית לא קיימת. אחרי חיפוש הקונה מוצא גרוטאה שלא ניתן לעשות בה שימוש</w:t>
      </w:r>
      <w:r w:rsidRPr="00AC6F6A">
        <w:rPr>
          <w:rFonts w:ascii="David" w:hAnsi="David" w:hint="cs"/>
          <w:b/>
          <w:bCs/>
          <w:sz w:val="24"/>
          <w:rtl/>
        </w:rPr>
        <w:t xml:space="preserve">. השאלה אם הקונה זכאי לפיצויי הסתמכות </w:t>
      </w:r>
      <w:r w:rsidRPr="00AC6F6A">
        <w:rPr>
          <w:rFonts w:ascii="David" w:hAnsi="David"/>
          <w:b/>
          <w:bCs/>
          <w:sz w:val="24"/>
          <w:rtl/>
        </w:rPr>
        <w:t>–</w:t>
      </w:r>
      <w:r w:rsidRPr="00AC6F6A">
        <w:rPr>
          <w:rFonts w:ascii="David" w:hAnsi="David" w:hint="cs"/>
          <w:b/>
          <w:bCs/>
          <w:sz w:val="24"/>
          <w:rtl/>
        </w:rPr>
        <w:t xml:space="preserve"> עלויות האיתור</w:t>
      </w:r>
      <w:r>
        <w:rPr>
          <w:rFonts w:ascii="David" w:hAnsi="David" w:hint="cs"/>
          <w:sz w:val="24"/>
          <w:rtl/>
        </w:rPr>
        <w:t xml:space="preserve">. המוכר אומר שאין חוזה, הוא בטל מחמת טעות משותפת </w:t>
      </w:r>
      <w:r>
        <w:rPr>
          <w:rFonts w:ascii="David" w:hAnsi="David"/>
          <w:sz w:val="24"/>
          <w:rtl/>
        </w:rPr>
        <w:t>–</w:t>
      </w:r>
      <w:r>
        <w:rPr>
          <w:rFonts w:ascii="David" w:hAnsi="David" w:hint="cs"/>
          <w:sz w:val="24"/>
          <w:rtl/>
        </w:rPr>
        <w:t xml:space="preserve"> מאחר ששני הצדדים חשבו שיש.</w:t>
      </w:r>
    </w:p>
    <w:p w14:paraId="5247CEF3" w14:textId="3AA50807" w:rsidR="00646802" w:rsidRDefault="00646802" w:rsidP="00646802">
      <w:pPr>
        <w:rPr>
          <w:rFonts w:ascii="David" w:hAnsi="David"/>
          <w:sz w:val="24"/>
          <w:rtl/>
        </w:rPr>
      </w:pPr>
      <w:r w:rsidRPr="00AC6F6A">
        <w:rPr>
          <w:rFonts w:ascii="David" w:hAnsi="David" w:hint="cs"/>
          <w:b/>
          <w:bCs/>
          <w:sz w:val="24"/>
          <w:rtl/>
        </w:rPr>
        <w:t xml:space="preserve">אפשר להגיד שאין טעות </w:t>
      </w:r>
      <w:r w:rsidRPr="00AC6F6A">
        <w:rPr>
          <w:rFonts w:ascii="David" w:hAnsi="David"/>
          <w:b/>
          <w:bCs/>
          <w:sz w:val="24"/>
          <w:rtl/>
        </w:rPr>
        <w:t>–</w:t>
      </w:r>
      <w:r w:rsidRPr="00AC6F6A">
        <w:rPr>
          <w:rFonts w:ascii="David" w:hAnsi="David" w:hint="cs"/>
          <w:b/>
          <w:bCs/>
          <w:sz w:val="24"/>
          <w:rtl/>
        </w:rPr>
        <w:t xml:space="preserve"> ויש הפרת חוזה</w:t>
      </w:r>
      <w:r>
        <w:rPr>
          <w:rFonts w:ascii="David" w:hAnsi="David" w:hint="cs"/>
          <w:sz w:val="24"/>
          <w:rtl/>
        </w:rPr>
        <w:t xml:space="preserve">. אבל גם אם נחשוב שיש טעות משותפת </w:t>
      </w:r>
      <w:r>
        <w:rPr>
          <w:rFonts w:ascii="David" w:hAnsi="David"/>
          <w:sz w:val="24"/>
          <w:rtl/>
        </w:rPr>
        <w:t>–</w:t>
      </w:r>
      <w:r>
        <w:rPr>
          <w:rFonts w:ascii="David" w:hAnsi="David" w:hint="cs"/>
          <w:sz w:val="24"/>
          <w:rtl/>
        </w:rPr>
        <w:t xml:space="preserve"> הטעות של הקונה נובעת מזה שהמוכר גרם לו לטעות, הוא אמר לקונה שיש מכלית בים, הוא טעה וגרם לו לזה אף זאת לא טעות שהיא נפרדת </w:t>
      </w:r>
      <w:r>
        <w:rPr>
          <w:rFonts w:ascii="David" w:hAnsi="David"/>
          <w:sz w:val="24"/>
          <w:rtl/>
        </w:rPr>
        <w:t>–</w:t>
      </w:r>
      <w:r>
        <w:rPr>
          <w:rFonts w:ascii="David" w:hAnsi="David" w:hint="cs"/>
          <w:sz w:val="24"/>
          <w:rtl/>
        </w:rPr>
        <w:t xml:space="preserve"> </w:t>
      </w:r>
      <w:r w:rsidRPr="00AC6F6A">
        <w:rPr>
          <w:rFonts w:ascii="David" w:hAnsi="David" w:hint="cs"/>
          <w:b/>
          <w:bCs/>
          <w:sz w:val="24"/>
          <w:rtl/>
        </w:rPr>
        <w:t>הוא יצר את המצג שגורם לטעות אצל הצד השני והמשמעות היא שצד אחד לוקח על עצמו אחריות למצב העניין העובדתי</w:t>
      </w:r>
      <w:r>
        <w:rPr>
          <w:rFonts w:ascii="David" w:hAnsi="David" w:hint="cs"/>
          <w:sz w:val="24"/>
          <w:rtl/>
        </w:rPr>
        <w:t>. המוכ</w:t>
      </w:r>
      <w:r w:rsidR="00AC6F6A">
        <w:rPr>
          <w:rFonts w:ascii="David" w:hAnsi="David" w:hint="cs"/>
          <w:sz w:val="24"/>
          <w:rtl/>
        </w:rPr>
        <w:t>ר</w:t>
      </w:r>
      <w:r>
        <w:rPr>
          <w:rFonts w:ascii="David" w:hAnsi="David" w:hint="cs"/>
          <w:sz w:val="24"/>
          <w:rtl/>
        </w:rPr>
        <w:t xml:space="preserve"> התחייב למכור אז הוא נטל על עצמו את הסיכון ביחס לממכר. בכל מקרה אם זאת טעות משותפת זאת טעות של 14ב, כי לא חושבים שהקונה ידע או היה צריך לדעת על הטעות של המוכר, והפתרון האפשרי הוא שגם אם מאפשרים למוכר לבטל הוא עדיין צריך לשלם פיצוי לפי ס'14ב שאומר שביהמ"ש רשאי לחייב את הצד שטעה על הנזק שנגרם לצד השני.</w:t>
      </w:r>
    </w:p>
    <w:p w14:paraId="27DB2BBB" w14:textId="77777777" w:rsidR="00646802" w:rsidRPr="007B7FC8" w:rsidRDefault="00646802" w:rsidP="00646802">
      <w:pPr>
        <w:rPr>
          <w:rFonts w:ascii="David" w:hAnsi="David"/>
          <w:sz w:val="24"/>
          <w:rtl/>
        </w:rPr>
      </w:pPr>
      <w:r w:rsidRPr="004D1D2E">
        <w:rPr>
          <w:rFonts w:ascii="David" w:hAnsi="David"/>
          <w:b/>
          <w:bCs/>
          <w:sz w:val="24"/>
          <w:highlight w:val="cyan"/>
        </w:rPr>
        <w:t>Wood v. Boyton</w:t>
      </w:r>
      <w:r w:rsidRPr="007B7FC8">
        <w:rPr>
          <w:rFonts w:ascii="David" w:hAnsi="David" w:hint="cs"/>
          <w:b/>
          <w:bCs/>
          <w:sz w:val="24"/>
          <w:rtl/>
        </w:rPr>
        <w:t xml:space="preserve"> </w:t>
      </w:r>
      <w:r>
        <w:rPr>
          <w:rFonts w:ascii="David" w:hAnsi="David"/>
          <w:sz w:val="24"/>
          <w:rtl/>
        </w:rPr>
        <w:t>–</w:t>
      </w:r>
      <w:r>
        <w:rPr>
          <w:rFonts w:ascii="David" w:hAnsi="David" w:hint="cs"/>
          <w:sz w:val="24"/>
          <w:rtl/>
        </w:rPr>
        <w:t xml:space="preserve"> שני הצדדים חשבו שמדובר באבן זרקון. לאחר המכירה התברר שמדובר ביהלום. </w:t>
      </w:r>
    </w:p>
    <w:p w14:paraId="1E295B2F" w14:textId="745C496A" w:rsidR="00646802" w:rsidRDefault="00646802" w:rsidP="00646802">
      <w:pPr>
        <w:rPr>
          <w:rFonts w:ascii="David" w:hAnsi="David"/>
          <w:sz w:val="24"/>
          <w:rtl/>
        </w:rPr>
      </w:pPr>
      <w:r w:rsidRPr="00AC6F6A">
        <w:rPr>
          <w:rFonts w:ascii="David" w:hAnsi="David" w:hint="cs"/>
          <w:b/>
          <w:bCs/>
          <w:sz w:val="24"/>
          <w:rtl/>
        </w:rPr>
        <w:t xml:space="preserve">מה ההבדל במקרה של </w:t>
      </w:r>
      <w:r w:rsidRPr="00AC6F6A">
        <w:rPr>
          <w:rFonts w:ascii="David" w:hAnsi="David"/>
          <w:b/>
          <w:bCs/>
          <w:sz w:val="24"/>
        </w:rPr>
        <w:t>Sherwood</w:t>
      </w:r>
      <w:r w:rsidRPr="00AC6F6A">
        <w:rPr>
          <w:rFonts w:ascii="David" w:hAnsi="David" w:hint="cs"/>
          <w:b/>
          <w:bCs/>
          <w:sz w:val="24"/>
          <w:rtl/>
        </w:rPr>
        <w:t xml:space="preserve"> ?</w:t>
      </w:r>
      <w:r>
        <w:rPr>
          <w:rFonts w:ascii="David" w:hAnsi="David" w:hint="cs"/>
          <w:sz w:val="24"/>
          <w:rtl/>
        </w:rPr>
        <w:t xml:space="preserve"> </w:t>
      </w:r>
      <w:r w:rsidRPr="00AC6F6A">
        <w:rPr>
          <w:rFonts w:ascii="David" w:hAnsi="David" w:hint="cs"/>
          <w:b/>
          <w:bCs/>
          <w:sz w:val="24"/>
          <w:rtl/>
        </w:rPr>
        <w:t>הקונה היה תכשיטן</w:t>
      </w:r>
      <w:r>
        <w:rPr>
          <w:rFonts w:ascii="David" w:hAnsi="David" w:hint="cs"/>
          <w:sz w:val="24"/>
          <w:rtl/>
        </w:rPr>
        <w:t xml:space="preserve"> </w:t>
      </w:r>
      <w:r>
        <w:rPr>
          <w:rFonts w:ascii="David" w:hAnsi="David"/>
          <w:sz w:val="24"/>
          <w:rtl/>
        </w:rPr>
        <w:t>–</w:t>
      </w:r>
      <w:r>
        <w:rPr>
          <w:rFonts w:ascii="David" w:hAnsi="David" w:hint="cs"/>
          <w:sz w:val="24"/>
          <w:rtl/>
        </w:rPr>
        <w:t xml:space="preserve"> הוא אומר שהוא אף פעם לא ראה יהלום לא מלוטש ולכן לא ידע שהוא מחזי</w:t>
      </w:r>
      <w:r w:rsidR="00AC6F6A">
        <w:rPr>
          <w:rFonts w:ascii="David" w:hAnsi="David" w:hint="cs"/>
          <w:sz w:val="24"/>
          <w:rtl/>
        </w:rPr>
        <w:t>ק</w:t>
      </w:r>
      <w:r>
        <w:rPr>
          <w:rFonts w:ascii="David" w:hAnsi="David" w:hint="cs"/>
          <w:sz w:val="24"/>
          <w:rtl/>
        </w:rPr>
        <w:t xml:space="preserve"> יהלום. ב</w:t>
      </w:r>
      <w:r>
        <w:rPr>
          <w:rFonts w:ascii="David" w:hAnsi="David"/>
          <w:sz w:val="24"/>
        </w:rPr>
        <w:t>Sherwood</w:t>
      </w:r>
      <w:r>
        <w:rPr>
          <w:rFonts w:ascii="David" w:hAnsi="David" w:hint="cs"/>
          <w:sz w:val="24"/>
          <w:rtl/>
        </w:rPr>
        <w:t xml:space="preserve"> שני הצדדים היו בטוחים שהפרה עקרה. </w:t>
      </w:r>
      <w:r w:rsidRPr="00AC6F6A">
        <w:rPr>
          <w:rFonts w:ascii="David" w:hAnsi="David" w:hint="cs"/>
          <w:b/>
          <w:bCs/>
          <w:sz w:val="24"/>
          <w:rtl/>
        </w:rPr>
        <w:t xml:space="preserve">ב </w:t>
      </w:r>
      <w:r w:rsidRPr="00AC6F6A">
        <w:rPr>
          <w:rFonts w:ascii="David" w:hAnsi="David"/>
          <w:b/>
          <w:bCs/>
          <w:sz w:val="24"/>
        </w:rPr>
        <w:t>Wood</w:t>
      </w:r>
      <w:r w:rsidRPr="00AC6F6A">
        <w:rPr>
          <w:rFonts w:ascii="David" w:hAnsi="David" w:hint="cs"/>
          <w:b/>
          <w:bCs/>
          <w:sz w:val="24"/>
          <w:rtl/>
        </w:rPr>
        <w:t xml:space="preserve"> </w:t>
      </w:r>
      <w:r w:rsidRPr="00AC6F6A">
        <w:rPr>
          <w:rFonts w:ascii="David" w:hAnsi="David"/>
          <w:b/>
          <w:bCs/>
          <w:sz w:val="24"/>
          <w:rtl/>
        </w:rPr>
        <w:t>–</w:t>
      </w:r>
      <w:r w:rsidRPr="00AC6F6A">
        <w:rPr>
          <w:rFonts w:ascii="David" w:hAnsi="David" w:hint="cs"/>
          <w:b/>
          <w:bCs/>
          <w:sz w:val="24"/>
          <w:rtl/>
        </w:rPr>
        <w:t xml:space="preserve"> לא הייתה טעות! הדיון ל</w:t>
      </w:r>
      <w:r w:rsidR="00AC6F6A">
        <w:rPr>
          <w:rFonts w:ascii="David" w:hAnsi="David" w:hint="cs"/>
          <w:b/>
          <w:bCs/>
          <w:sz w:val="24"/>
          <w:rtl/>
        </w:rPr>
        <w:t>סו</w:t>
      </w:r>
      <w:r w:rsidR="00967BA4">
        <w:rPr>
          <w:rFonts w:ascii="David" w:hAnsi="David" w:hint="cs"/>
          <w:b/>
          <w:bCs/>
          <w:sz w:val="24"/>
          <w:rtl/>
        </w:rPr>
        <w:t xml:space="preserve"> </w:t>
      </w:r>
      <w:r w:rsidR="00AC6F6A">
        <w:rPr>
          <w:rFonts w:ascii="David" w:hAnsi="David" w:hint="cs"/>
          <w:b/>
          <w:bCs/>
          <w:sz w:val="24"/>
          <w:rtl/>
        </w:rPr>
        <w:t>ג</w:t>
      </w:r>
      <w:r w:rsidRPr="00AC6F6A">
        <w:rPr>
          <w:rFonts w:ascii="David" w:hAnsi="David" w:hint="cs"/>
          <w:b/>
          <w:bCs/>
          <w:sz w:val="24"/>
          <w:rtl/>
        </w:rPr>
        <w:t xml:space="preserve">האבן הוא דיון ער בין הצדדים </w:t>
      </w:r>
      <w:r w:rsidRPr="00AC6F6A">
        <w:rPr>
          <w:rFonts w:ascii="David" w:hAnsi="David"/>
          <w:b/>
          <w:bCs/>
          <w:sz w:val="24"/>
          <w:rtl/>
        </w:rPr>
        <w:t>–</w:t>
      </w:r>
      <w:r w:rsidRPr="00AC6F6A">
        <w:rPr>
          <w:rFonts w:ascii="David" w:hAnsi="David" w:hint="cs"/>
          <w:b/>
          <w:bCs/>
          <w:sz w:val="24"/>
          <w:rtl/>
        </w:rPr>
        <w:t xml:space="preserve"> לא בטוחים באיזה אבן מדובר ולכן לוקחים את הסיכון שלא מדובר ביהלום</w:t>
      </w:r>
      <w:r>
        <w:rPr>
          <w:rFonts w:ascii="David" w:hAnsi="David" w:hint="cs"/>
          <w:sz w:val="24"/>
          <w:rtl/>
        </w:rPr>
        <w:t xml:space="preserve">. היא יכלה לברר מה השווי של האבן ולכן ביהמ"ש משתכנע שלא הייתה כוונת מרמה ולכן אין טעות משותפת </w:t>
      </w:r>
      <w:r>
        <w:rPr>
          <w:rFonts w:ascii="David" w:hAnsi="David"/>
          <w:sz w:val="24"/>
          <w:rtl/>
        </w:rPr>
        <w:t>–</w:t>
      </w:r>
      <w:r>
        <w:rPr>
          <w:rFonts w:ascii="David" w:hAnsi="David" w:hint="cs"/>
          <w:sz w:val="24"/>
          <w:rtl/>
        </w:rPr>
        <w:t xml:space="preserve"> שניהם לא ידעו שמדובר ביהלום ושניהם עשו עסקה על הסיכוי שהאבן היא משהו אחר. </w:t>
      </w:r>
    </w:p>
    <w:p w14:paraId="7186DC25" w14:textId="77777777" w:rsidR="00646802" w:rsidRPr="00967BA4" w:rsidRDefault="00646802" w:rsidP="00967BA4">
      <w:pPr>
        <w:rPr>
          <w:b/>
          <w:bCs/>
          <w:u w:val="single"/>
          <w:rtl/>
        </w:rPr>
      </w:pPr>
      <w:r w:rsidRPr="00967BA4">
        <w:rPr>
          <w:rFonts w:hint="cs"/>
          <w:b/>
          <w:bCs/>
          <w:highlight w:val="yellow"/>
          <w:u w:val="single"/>
          <w:rtl/>
        </w:rPr>
        <w:t>טעות חד צדדית</w:t>
      </w:r>
    </w:p>
    <w:p w14:paraId="5DB875B2" w14:textId="63E22622" w:rsidR="00646802" w:rsidRDefault="00646802" w:rsidP="00646802">
      <w:pPr>
        <w:rPr>
          <w:rFonts w:ascii="David" w:hAnsi="David"/>
          <w:sz w:val="24"/>
          <w:rtl/>
        </w:rPr>
      </w:pPr>
      <w:r w:rsidRPr="0011396B">
        <w:rPr>
          <w:rFonts w:ascii="David" w:hAnsi="David" w:hint="cs"/>
          <w:sz w:val="24"/>
          <w:rtl/>
        </w:rPr>
        <w:t xml:space="preserve">המקרה הרגיל </w:t>
      </w:r>
      <w:r w:rsidRPr="0011396B">
        <w:rPr>
          <w:rFonts w:ascii="David" w:hAnsi="David"/>
          <w:sz w:val="24"/>
          <w:rtl/>
        </w:rPr>
        <w:t>–</w:t>
      </w:r>
      <w:r w:rsidRPr="0011396B">
        <w:rPr>
          <w:rFonts w:ascii="David" w:hAnsi="David" w:hint="cs"/>
          <w:sz w:val="24"/>
          <w:rtl/>
        </w:rPr>
        <w:t xml:space="preserve"> צד אחד טועה וצד שני לא.</w:t>
      </w:r>
      <w:r>
        <w:rPr>
          <w:rFonts w:ascii="David" w:hAnsi="David" w:hint="cs"/>
          <w:sz w:val="24"/>
          <w:rtl/>
        </w:rPr>
        <w:t xml:space="preserve"> אם ה</w:t>
      </w:r>
      <w:r w:rsidR="00AC6F6A">
        <w:rPr>
          <w:rFonts w:ascii="David" w:hAnsi="David" w:hint="cs"/>
          <w:sz w:val="24"/>
          <w:rtl/>
        </w:rPr>
        <w:t>צד ה</w:t>
      </w:r>
      <w:r>
        <w:rPr>
          <w:rFonts w:ascii="David" w:hAnsi="David" w:hint="cs"/>
          <w:sz w:val="24"/>
          <w:rtl/>
        </w:rPr>
        <w:t xml:space="preserve">שני יודע או שעליו לדעת על טעות ויסודיות הטעות </w:t>
      </w:r>
      <w:r>
        <w:rPr>
          <w:rFonts w:ascii="David" w:hAnsi="David"/>
          <w:sz w:val="24"/>
          <w:rtl/>
        </w:rPr>
        <w:t>–</w:t>
      </w:r>
      <w:r>
        <w:rPr>
          <w:rFonts w:ascii="David" w:hAnsi="David" w:hint="cs"/>
          <w:sz w:val="24"/>
          <w:rtl/>
        </w:rPr>
        <w:t xml:space="preserve"> 14א ואולי 15. אם השני לא יודע ולא היה עליו לדעת </w:t>
      </w:r>
      <w:r>
        <w:rPr>
          <w:rFonts w:ascii="David" w:hAnsi="David"/>
          <w:sz w:val="24"/>
          <w:rtl/>
        </w:rPr>
        <w:t>–</w:t>
      </w:r>
      <w:r>
        <w:rPr>
          <w:rFonts w:ascii="David" w:hAnsi="David" w:hint="cs"/>
          <w:sz w:val="24"/>
          <w:rtl/>
        </w:rPr>
        <w:t xml:space="preserve"> 14ב.</w:t>
      </w:r>
    </w:p>
    <w:p w14:paraId="08880A0E" w14:textId="77777777" w:rsidR="00646802" w:rsidRDefault="00646802" w:rsidP="00646802">
      <w:pPr>
        <w:rPr>
          <w:rFonts w:ascii="David" w:hAnsi="David"/>
          <w:sz w:val="24"/>
          <w:rtl/>
        </w:rPr>
      </w:pPr>
      <w:r>
        <w:rPr>
          <w:rFonts w:ascii="David" w:hAnsi="David" w:hint="cs"/>
          <w:sz w:val="24"/>
          <w:rtl/>
        </w:rPr>
        <w:t xml:space="preserve">במשפט האנגלו אמריקאי ככלל אין זכות לפיצוי לפי ה </w:t>
      </w:r>
      <w:r>
        <w:rPr>
          <w:rFonts w:ascii="David" w:hAnsi="David"/>
          <w:sz w:val="24"/>
        </w:rPr>
        <w:t>Common law</w:t>
      </w:r>
      <w:r>
        <w:rPr>
          <w:rFonts w:ascii="David" w:hAnsi="David" w:hint="cs"/>
          <w:sz w:val="24"/>
          <w:rtl/>
        </w:rPr>
        <w:t xml:space="preserve">. בנסיבות מסוימות יש סעד באקוויטי (הדין האנגלי היה מוחלק לשני מערכות דין מקבילות), כאשר לוקחים בחשבון את האינטרס הלגיטימי של שני הצדדים. במקרה כזה לפחות שוללים את הזכות לאכיפה בעין. </w:t>
      </w:r>
    </w:p>
    <w:p w14:paraId="65F66D23" w14:textId="77777777" w:rsidR="00646802" w:rsidRDefault="00646802" w:rsidP="00646802">
      <w:pPr>
        <w:rPr>
          <w:rFonts w:ascii="David" w:hAnsi="David"/>
          <w:b/>
          <w:bCs/>
          <w:sz w:val="24"/>
          <w:u w:val="single"/>
          <w:rtl/>
        </w:rPr>
      </w:pPr>
      <w:r w:rsidRPr="0011396B">
        <w:rPr>
          <w:rFonts w:ascii="David" w:hAnsi="David" w:hint="cs"/>
          <w:b/>
          <w:bCs/>
          <w:sz w:val="24"/>
          <w:u w:val="single"/>
          <w:rtl/>
        </w:rPr>
        <w:t xml:space="preserve">אופי הטעות </w:t>
      </w:r>
      <w:r w:rsidRPr="0011396B">
        <w:rPr>
          <w:rFonts w:ascii="David" w:hAnsi="David"/>
          <w:b/>
          <w:bCs/>
          <w:sz w:val="24"/>
          <w:u w:val="single"/>
          <w:rtl/>
        </w:rPr>
        <w:t>–</w:t>
      </w:r>
      <w:r w:rsidRPr="0011396B">
        <w:rPr>
          <w:rFonts w:ascii="David" w:hAnsi="David" w:hint="cs"/>
          <w:b/>
          <w:bCs/>
          <w:sz w:val="24"/>
          <w:u w:val="single"/>
          <w:rtl/>
        </w:rPr>
        <w:t xml:space="preserve"> ביחס למה הצדדים טועים?</w:t>
      </w:r>
    </w:p>
    <w:p w14:paraId="39C5BE71" w14:textId="77777777" w:rsidR="00646802" w:rsidRPr="00FD2C14" w:rsidRDefault="00646802" w:rsidP="00FD2C14">
      <w:pPr>
        <w:rPr>
          <w:rFonts w:ascii="David" w:hAnsi="David"/>
          <w:b/>
          <w:bCs/>
          <w:sz w:val="24"/>
          <w:u w:val="single"/>
        </w:rPr>
      </w:pPr>
      <w:r w:rsidRPr="00FD2C14">
        <w:rPr>
          <w:rFonts w:ascii="David" w:hAnsi="David" w:hint="cs"/>
          <w:b/>
          <w:bCs/>
          <w:sz w:val="24"/>
          <w:highlight w:val="yellow"/>
          <w:u w:val="single"/>
          <w:rtl/>
        </w:rPr>
        <w:t>טעות משפטית</w:t>
      </w:r>
    </w:p>
    <w:p w14:paraId="7227D003" w14:textId="77777777" w:rsidR="00646802" w:rsidRPr="00967BA4" w:rsidRDefault="00646802" w:rsidP="00646802">
      <w:pPr>
        <w:pStyle w:val="a5"/>
        <w:rPr>
          <w:rFonts w:ascii="David" w:hAnsi="David"/>
          <w:b/>
          <w:bCs/>
          <w:sz w:val="24"/>
          <w:rtl/>
        </w:rPr>
      </w:pPr>
      <w:r>
        <w:rPr>
          <w:rFonts w:ascii="David" w:hAnsi="David" w:hint="cs"/>
          <w:sz w:val="24"/>
          <w:rtl/>
        </w:rPr>
        <w:t xml:space="preserve">באנגליה לא מאפשר ביטול לפי המשפט המקובל, חריג באקוויטי. </w:t>
      </w:r>
      <w:r w:rsidRPr="00AC6F6A">
        <w:rPr>
          <w:rFonts w:ascii="David" w:hAnsi="David" w:hint="cs"/>
          <w:b/>
          <w:bCs/>
          <w:sz w:val="24"/>
          <w:highlight w:val="cyan"/>
          <w:rtl/>
        </w:rPr>
        <w:t>בבג"ץ כנפי נ' בית הדין הארצי לעבודה</w:t>
      </w:r>
      <w:r>
        <w:rPr>
          <w:rFonts w:ascii="David" w:hAnsi="David" w:hint="cs"/>
          <w:sz w:val="24"/>
          <w:rtl/>
        </w:rPr>
        <w:t xml:space="preserve"> </w:t>
      </w:r>
      <w:r>
        <w:rPr>
          <w:rFonts w:ascii="David" w:hAnsi="David"/>
          <w:sz w:val="24"/>
          <w:rtl/>
        </w:rPr>
        <w:t>–</w:t>
      </w:r>
      <w:r>
        <w:rPr>
          <w:rFonts w:ascii="David" w:hAnsi="David" w:hint="cs"/>
          <w:sz w:val="24"/>
          <w:rtl/>
        </w:rPr>
        <w:t xml:space="preserve"> אפשרות של ביטול עקב טעות בדין. באותו מקרה לא חוזה </w:t>
      </w:r>
      <w:r>
        <w:rPr>
          <w:rFonts w:ascii="David" w:hAnsi="David"/>
          <w:sz w:val="24"/>
          <w:rtl/>
        </w:rPr>
        <w:t>–</w:t>
      </w:r>
      <w:r>
        <w:rPr>
          <w:rFonts w:ascii="David" w:hAnsi="David" w:hint="cs"/>
          <w:sz w:val="24"/>
          <w:rtl/>
        </w:rPr>
        <w:t xml:space="preserve"> החלטה של צד בהליך משפטי לבקש גמלה או מענק חד פעמי. בית המשפט מתגבר </w:t>
      </w:r>
      <w:r w:rsidRPr="00967BA4">
        <w:rPr>
          <w:rFonts w:ascii="David" w:hAnsi="David" w:hint="cs"/>
          <w:b/>
          <w:bCs/>
          <w:sz w:val="24"/>
          <w:rtl/>
        </w:rPr>
        <w:t xml:space="preserve">דרך 61(ב) </w:t>
      </w:r>
      <w:r w:rsidRPr="00967BA4">
        <w:rPr>
          <w:rFonts w:ascii="David" w:hAnsi="David"/>
          <w:b/>
          <w:bCs/>
          <w:sz w:val="24"/>
          <w:rtl/>
        </w:rPr>
        <w:t>–</w:t>
      </w:r>
      <w:r w:rsidRPr="00967BA4">
        <w:rPr>
          <w:rFonts w:ascii="David" w:hAnsi="David" w:hint="cs"/>
          <w:b/>
          <w:bCs/>
          <w:sz w:val="24"/>
          <w:rtl/>
        </w:rPr>
        <w:t xml:space="preserve"> אפשר לבטל גם פעולה אחרת שהיא לא חוזית עקב טעות, וטעות היא גם טעות שבדין לפי סעיף 14ד. </w:t>
      </w:r>
    </w:p>
    <w:p w14:paraId="7C63F08F" w14:textId="77777777" w:rsidR="00646802" w:rsidRPr="00FD2C14" w:rsidRDefault="00646802" w:rsidP="00FD2C14">
      <w:pPr>
        <w:rPr>
          <w:rFonts w:ascii="David" w:hAnsi="David"/>
          <w:sz w:val="24"/>
        </w:rPr>
      </w:pPr>
      <w:r w:rsidRPr="00FD2C14">
        <w:rPr>
          <w:rFonts w:ascii="David" w:hAnsi="David" w:hint="cs"/>
          <w:b/>
          <w:bCs/>
          <w:sz w:val="24"/>
          <w:highlight w:val="yellow"/>
          <w:u w:val="single"/>
          <w:rtl/>
        </w:rPr>
        <w:t>טעות בזהות המתקשר</w:t>
      </w:r>
      <w:r w:rsidRPr="00FD2C14">
        <w:rPr>
          <w:rFonts w:ascii="David" w:hAnsi="David" w:hint="cs"/>
          <w:sz w:val="24"/>
          <w:highlight w:val="yellow"/>
          <w:rtl/>
        </w:rPr>
        <w:t xml:space="preserve"> </w:t>
      </w:r>
      <w:r w:rsidRPr="00FD2C14">
        <w:rPr>
          <w:rFonts w:ascii="David" w:hAnsi="David"/>
          <w:sz w:val="24"/>
          <w:highlight w:val="yellow"/>
          <w:rtl/>
        </w:rPr>
        <w:t>–</w:t>
      </w:r>
      <w:r w:rsidRPr="00FD2C14">
        <w:rPr>
          <w:rFonts w:ascii="David" w:hAnsi="David" w:hint="cs"/>
          <w:sz w:val="24"/>
          <w:highlight w:val="yellow"/>
          <w:rtl/>
        </w:rPr>
        <w:t xml:space="preserve"> </w:t>
      </w:r>
      <w:r w:rsidRPr="00FD2C14">
        <w:rPr>
          <w:rFonts w:ascii="David" w:hAnsi="David" w:hint="cs"/>
          <w:b/>
          <w:bCs/>
          <w:sz w:val="24"/>
          <w:highlight w:val="yellow"/>
          <w:rtl/>
        </w:rPr>
        <w:t>מי הצד השני לעסקה?</w:t>
      </w:r>
    </w:p>
    <w:p w14:paraId="21108654" w14:textId="15A14B6B" w:rsidR="00646802" w:rsidRDefault="00646802" w:rsidP="00646802">
      <w:pPr>
        <w:rPr>
          <w:rFonts w:ascii="David" w:hAnsi="David"/>
          <w:sz w:val="24"/>
          <w:rtl/>
        </w:rPr>
      </w:pPr>
      <w:r w:rsidRPr="00FD2C14">
        <w:rPr>
          <w:rFonts w:ascii="David" w:hAnsi="David" w:hint="cs"/>
          <w:sz w:val="24"/>
          <w:rtl/>
        </w:rPr>
        <w:t xml:space="preserve">מי שמתקשר בהסכם ע"י עורך דין כאשר אחד הצדדים נשאר עלום שם. </w:t>
      </w:r>
      <w:r w:rsidRPr="00FD2C14">
        <w:rPr>
          <w:rFonts w:ascii="David" w:hAnsi="David" w:hint="cs"/>
          <w:b/>
          <w:bCs/>
          <w:sz w:val="24"/>
          <w:highlight w:val="cyan"/>
          <w:rtl/>
        </w:rPr>
        <w:t>גרוסמן נ' כספי</w:t>
      </w:r>
      <w:r w:rsidRPr="00FD2C14">
        <w:rPr>
          <w:rFonts w:ascii="David" w:hAnsi="David" w:hint="cs"/>
          <w:sz w:val="24"/>
          <w:rtl/>
        </w:rPr>
        <w:t xml:space="preserve"> </w:t>
      </w:r>
      <w:r w:rsidRPr="00FD2C14">
        <w:rPr>
          <w:rFonts w:ascii="David" w:hAnsi="David"/>
          <w:sz w:val="24"/>
          <w:rtl/>
        </w:rPr>
        <w:t>–</w:t>
      </w:r>
      <w:r w:rsidRPr="00FD2C14">
        <w:rPr>
          <w:rFonts w:ascii="David" w:hAnsi="David" w:hint="cs"/>
          <w:sz w:val="24"/>
          <w:rtl/>
        </w:rPr>
        <w:t xml:space="preserve"> בפועל הטעיה. עו"ד שמייצג צד לעסקת מכר מקרקעין ולא גילה את זהותו. בדיעבד לאחר גילוי הזהות, השכן שונא אותו ולא רוצה להתקשר עימו בחוזה. נקבע כי חל ס'14א ו15 ולכן יש זכות ביטול. </w:t>
      </w:r>
    </w:p>
    <w:p w14:paraId="67D6FEB7" w14:textId="3DF6B12F" w:rsidR="00FD2C14" w:rsidRDefault="00FD2C14" w:rsidP="00646802">
      <w:pPr>
        <w:rPr>
          <w:rFonts w:ascii="David" w:hAnsi="David"/>
          <w:sz w:val="24"/>
          <w:rtl/>
        </w:rPr>
      </w:pPr>
    </w:p>
    <w:p w14:paraId="3BF837D5" w14:textId="3C82C577" w:rsidR="00FD2C14" w:rsidRDefault="00FD2C14" w:rsidP="00646802">
      <w:pPr>
        <w:rPr>
          <w:rFonts w:ascii="David" w:hAnsi="David"/>
          <w:sz w:val="24"/>
          <w:rtl/>
        </w:rPr>
      </w:pPr>
    </w:p>
    <w:p w14:paraId="7FDE2CF6" w14:textId="096FC531" w:rsidR="00FD2C14" w:rsidRDefault="00FD2C14" w:rsidP="00646802">
      <w:pPr>
        <w:rPr>
          <w:rFonts w:ascii="David" w:hAnsi="David"/>
          <w:sz w:val="24"/>
          <w:rtl/>
        </w:rPr>
      </w:pPr>
    </w:p>
    <w:p w14:paraId="1FECAAF7" w14:textId="77777777" w:rsidR="00FD2C14" w:rsidRPr="00FD2C14" w:rsidRDefault="00FD2C14" w:rsidP="00646802">
      <w:pPr>
        <w:rPr>
          <w:rFonts w:ascii="David" w:hAnsi="David"/>
          <w:sz w:val="24"/>
          <w:rtl/>
        </w:rPr>
      </w:pPr>
    </w:p>
    <w:p w14:paraId="11FDF90B" w14:textId="77777777" w:rsidR="00646802" w:rsidRPr="0011396B" w:rsidRDefault="00646802" w:rsidP="00967BA4">
      <w:pPr>
        <w:pStyle w:val="3"/>
      </w:pPr>
      <w:bookmarkStart w:id="106" w:name="_Toc92877886"/>
      <w:r w:rsidRPr="0011396B">
        <w:rPr>
          <w:rFonts w:hint="cs"/>
          <w:rtl/>
        </w:rPr>
        <w:lastRenderedPageBreak/>
        <w:t>סעדים</w:t>
      </w:r>
      <w:bookmarkEnd w:id="106"/>
    </w:p>
    <w:p w14:paraId="5747DB22" w14:textId="15BFD897" w:rsidR="00646802" w:rsidRPr="00967BA4" w:rsidRDefault="00646802" w:rsidP="00646802">
      <w:pPr>
        <w:rPr>
          <w:rFonts w:ascii="David" w:hAnsi="David"/>
          <w:b/>
          <w:bCs/>
          <w:sz w:val="24"/>
          <w:rtl/>
        </w:rPr>
      </w:pPr>
      <w:r w:rsidRPr="00967BA4">
        <w:rPr>
          <w:rFonts w:ascii="David" w:hAnsi="David" w:hint="cs"/>
          <w:b/>
          <w:bCs/>
          <w:sz w:val="24"/>
          <w:rtl/>
        </w:rPr>
        <w:t>סעיף 14ב כולל במסגרת קביעת הסעד שיקולי צדק:</w:t>
      </w:r>
      <w:r w:rsidR="00FD2C14">
        <w:rPr>
          <w:rFonts w:ascii="David" w:hAnsi="David" w:hint="cs"/>
          <w:b/>
          <w:bCs/>
          <w:sz w:val="24"/>
          <w:rtl/>
        </w:rPr>
        <w:t xml:space="preserve"> ביהמ"ש רשאי להורות על ביטול והשבה, אבל הוא צריך לבדוק את זה לפי:</w:t>
      </w:r>
      <w:r w:rsidRPr="00967BA4">
        <w:rPr>
          <w:rFonts w:ascii="David" w:hAnsi="David" w:hint="cs"/>
          <w:b/>
          <w:bCs/>
          <w:sz w:val="24"/>
          <w:rtl/>
        </w:rPr>
        <w:t xml:space="preserve"> </w:t>
      </w:r>
    </w:p>
    <w:p w14:paraId="7AAE93C5" w14:textId="77777777" w:rsidR="00646802" w:rsidRPr="0011396B" w:rsidRDefault="00646802" w:rsidP="00646802">
      <w:pPr>
        <w:pStyle w:val="a5"/>
        <w:numPr>
          <w:ilvl w:val="0"/>
          <w:numId w:val="13"/>
        </w:numPr>
        <w:rPr>
          <w:rFonts w:ascii="David" w:hAnsi="David"/>
          <w:sz w:val="24"/>
        </w:rPr>
      </w:pPr>
      <w:r w:rsidRPr="0011396B">
        <w:rPr>
          <w:rFonts w:ascii="David" w:hAnsi="David" w:hint="cs"/>
          <w:sz w:val="24"/>
          <w:rtl/>
        </w:rPr>
        <w:t xml:space="preserve">הפגיעה היחסית בצדדים </w:t>
      </w:r>
      <w:r w:rsidRPr="0011396B">
        <w:rPr>
          <w:rFonts w:ascii="David" w:hAnsi="David"/>
          <w:sz w:val="24"/>
          <w:rtl/>
        </w:rPr>
        <w:t>–</w:t>
      </w:r>
      <w:r w:rsidRPr="0011396B">
        <w:rPr>
          <w:rFonts w:ascii="David" w:hAnsi="David" w:hint="cs"/>
          <w:sz w:val="24"/>
          <w:rtl/>
        </w:rPr>
        <w:t xml:space="preserve"> מאזן הנוחות </w:t>
      </w:r>
      <w:r w:rsidRPr="0011396B">
        <w:rPr>
          <w:rFonts w:ascii="David" w:hAnsi="David"/>
          <w:sz w:val="24"/>
          <w:rtl/>
        </w:rPr>
        <w:t>–</w:t>
      </w:r>
      <w:r w:rsidRPr="0011396B">
        <w:rPr>
          <w:rFonts w:ascii="David" w:hAnsi="David" w:hint="cs"/>
          <w:sz w:val="24"/>
          <w:rtl/>
        </w:rPr>
        <w:t xml:space="preserve"> מי יפגע יותר במקרה הביטול?</w:t>
      </w:r>
    </w:p>
    <w:p w14:paraId="1667E667" w14:textId="1D4B12C7" w:rsidR="00646802" w:rsidRDefault="00646802" w:rsidP="00646802">
      <w:pPr>
        <w:pStyle w:val="a5"/>
        <w:numPr>
          <w:ilvl w:val="0"/>
          <w:numId w:val="13"/>
        </w:numPr>
        <w:rPr>
          <w:rFonts w:ascii="David" w:hAnsi="David"/>
          <w:sz w:val="24"/>
        </w:rPr>
      </w:pPr>
      <w:r w:rsidRPr="0011396B">
        <w:rPr>
          <w:rFonts w:ascii="David" w:hAnsi="David" w:hint="cs"/>
          <w:sz w:val="24"/>
          <w:rtl/>
        </w:rPr>
        <w:t xml:space="preserve">בדיקת האשם היחסי </w:t>
      </w:r>
      <w:r w:rsidRPr="0011396B">
        <w:rPr>
          <w:rFonts w:ascii="David" w:hAnsi="David"/>
          <w:sz w:val="24"/>
          <w:rtl/>
        </w:rPr>
        <w:t>–</w:t>
      </w:r>
      <w:r w:rsidRPr="0011396B">
        <w:rPr>
          <w:rFonts w:ascii="David" w:hAnsi="David" w:hint="cs"/>
          <w:sz w:val="24"/>
          <w:rtl/>
        </w:rPr>
        <w:t xml:space="preserve"> מי </w:t>
      </w:r>
      <w:r w:rsidR="00FD2C14">
        <w:rPr>
          <w:rFonts w:ascii="David" w:hAnsi="David" w:hint="cs"/>
          <w:sz w:val="24"/>
          <w:rtl/>
        </w:rPr>
        <w:t>גרם</w:t>
      </w:r>
      <w:r w:rsidRPr="0011396B">
        <w:rPr>
          <w:rFonts w:ascii="David" w:hAnsi="David" w:hint="cs"/>
          <w:sz w:val="24"/>
          <w:rtl/>
        </w:rPr>
        <w:t xml:space="preserve"> לטעות של הצד שטעה?</w:t>
      </w:r>
    </w:p>
    <w:p w14:paraId="641C110A" w14:textId="0481A272" w:rsidR="00FD2C14" w:rsidRPr="00FD2C14" w:rsidRDefault="00FD2C14" w:rsidP="00FD2C14">
      <w:pPr>
        <w:rPr>
          <w:rFonts w:ascii="David" w:hAnsi="David"/>
          <w:sz w:val="24"/>
        </w:rPr>
      </w:pPr>
      <w:r>
        <w:rPr>
          <w:rFonts w:ascii="David" w:hAnsi="David" w:hint="cs"/>
          <w:sz w:val="24"/>
          <w:rtl/>
        </w:rPr>
        <w:t xml:space="preserve">יש הבדל בין מאזן הנוחות ובדיקת האשם של הצדדים. מאזן הנוחות היא בדיקת אקס פוסט, זה להגיד מי יפגע יותר במקרה של הביטול. בדיקת האשם היחסי תהיה </w:t>
      </w:r>
      <w:r>
        <w:rPr>
          <w:rFonts w:ascii="David" w:hAnsi="David"/>
          <w:sz w:val="24"/>
          <w:rtl/>
        </w:rPr>
        <w:t>–</w:t>
      </w:r>
      <w:r>
        <w:rPr>
          <w:rFonts w:ascii="David" w:hAnsi="David" w:hint="cs"/>
          <w:sz w:val="24"/>
          <w:rtl/>
        </w:rPr>
        <w:t xml:space="preserve"> מי אחראי לטעויות האלה? מי יכל למנוע זאת ביותר זול? בדיקת אקס אנטה.</w:t>
      </w:r>
    </w:p>
    <w:p w14:paraId="59D558ED" w14:textId="6C6BCE1F" w:rsidR="00AC6F6A" w:rsidRDefault="00646802" w:rsidP="00967BA4">
      <w:pPr>
        <w:rPr>
          <w:rFonts w:ascii="David" w:hAnsi="David"/>
          <w:sz w:val="24"/>
          <w:rtl/>
        </w:rPr>
      </w:pPr>
      <w:r w:rsidRPr="00967BA4">
        <w:rPr>
          <w:rFonts w:ascii="David" w:hAnsi="David" w:hint="cs"/>
          <w:b/>
          <w:bCs/>
          <w:sz w:val="24"/>
          <w:rtl/>
        </w:rPr>
        <w:t>האם ניתן להתנות על ביטול?</w:t>
      </w:r>
      <w:r w:rsidRPr="0011396B">
        <w:rPr>
          <w:rFonts w:ascii="David" w:hAnsi="David" w:hint="cs"/>
          <w:sz w:val="24"/>
          <w:rtl/>
        </w:rPr>
        <w:t xml:space="preserve"> לכאורה אפשר</w:t>
      </w:r>
      <w:r w:rsidR="00FD2C14">
        <w:rPr>
          <w:rFonts w:ascii="David" w:hAnsi="David" w:hint="cs"/>
          <w:sz w:val="24"/>
          <w:rtl/>
        </w:rPr>
        <w:t xml:space="preserve"> בנסיבות של טעות ביחס לעובדה</w:t>
      </w:r>
      <w:r w:rsidRPr="0011396B">
        <w:rPr>
          <w:rFonts w:ascii="David" w:hAnsi="David" w:hint="cs"/>
          <w:sz w:val="24"/>
          <w:rtl/>
        </w:rPr>
        <w:t xml:space="preserve">, כמו התניית </w:t>
      </w:r>
      <w:r w:rsidRPr="0011396B">
        <w:rPr>
          <w:rFonts w:ascii="David" w:hAnsi="David"/>
          <w:sz w:val="24"/>
        </w:rPr>
        <w:t>As is</w:t>
      </w:r>
      <w:r w:rsidRPr="0011396B">
        <w:rPr>
          <w:rFonts w:ascii="David" w:hAnsi="David" w:hint="cs"/>
          <w:sz w:val="24"/>
          <w:rtl/>
        </w:rPr>
        <w:t xml:space="preserve"> </w:t>
      </w:r>
      <w:r w:rsidRPr="0011396B">
        <w:rPr>
          <w:rFonts w:ascii="David" w:hAnsi="David"/>
          <w:sz w:val="24"/>
          <w:rtl/>
        </w:rPr>
        <w:t>–</w:t>
      </w:r>
      <w:r w:rsidRPr="0011396B">
        <w:rPr>
          <w:rFonts w:ascii="David" w:hAnsi="David" w:hint="cs"/>
          <w:sz w:val="24"/>
          <w:rtl/>
        </w:rPr>
        <w:t xml:space="preserve"> </w:t>
      </w:r>
      <w:r w:rsidR="00FD2C14">
        <w:rPr>
          <w:rFonts w:ascii="David" w:hAnsi="David" w:hint="cs"/>
          <w:sz w:val="24"/>
          <w:rtl/>
        </w:rPr>
        <w:t xml:space="preserve">יכולה להתפרש כהתניה </w:t>
      </w:r>
      <w:r w:rsidRPr="0011396B">
        <w:rPr>
          <w:rFonts w:ascii="David" w:hAnsi="David" w:hint="cs"/>
          <w:sz w:val="24"/>
          <w:rtl/>
        </w:rPr>
        <w:t xml:space="preserve">על זכות הביטול </w:t>
      </w:r>
      <w:r w:rsidR="00967BA4">
        <w:rPr>
          <w:rFonts w:ascii="David" w:hAnsi="David" w:hint="cs"/>
          <w:sz w:val="24"/>
          <w:rtl/>
        </w:rPr>
        <w:t>כ</w:t>
      </w:r>
      <w:r w:rsidRPr="0011396B">
        <w:rPr>
          <w:rFonts w:ascii="David" w:hAnsi="David" w:hint="cs"/>
          <w:sz w:val="24"/>
          <w:rtl/>
        </w:rPr>
        <w:t>אשר הצד טועה.</w:t>
      </w:r>
      <w:r>
        <w:rPr>
          <w:rFonts w:ascii="David" w:hAnsi="David" w:hint="cs"/>
          <w:sz w:val="24"/>
          <w:rtl/>
        </w:rPr>
        <w:t xml:space="preserve"> במקרה של ביטול חוזה מכוח 14א - יכולות להיות אפשרות </w:t>
      </w:r>
      <w:r w:rsidR="00FD2C14">
        <w:rPr>
          <w:rFonts w:ascii="David" w:hAnsi="David" w:hint="cs"/>
          <w:sz w:val="24"/>
          <w:rtl/>
        </w:rPr>
        <w:t xml:space="preserve">לפסיקת סעדים </w:t>
      </w:r>
      <w:r>
        <w:rPr>
          <w:rFonts w:ascii="David" w:hAnsi="David" w:hint="cs"/>
          <w:sz w:val="24"/>
          <w:rtl/>
        </w:rPr>
        <w:t xml:space="preserve">לפי סעיף 15 רק אם הייתה ידיעה בפועל, </w:t>
      </w:r>
      <w:r w:rsidRPr="00FD2C14">
        <w:rPr>
          <w:rFonts w:ascii="David" w:hAnsi="David" w:hint="cs"/>
          <w:b/>
          <w:bCs/>
          <w:sz w:val="24"/>
          <w:rtl/>
        </w:rPr>
        <w:t>יכולה להיות הפרה של חובת תום הלב ולכן פיצויים מכוח ס'12 לחוק.</w:t>
      </w:r>
      <w:r>
        <w:rPr>
          <w:rFonts w:ascii="David" w:hAnsi="David" w:hint="cs"/>
          <w:sz w:val="24"/>
          <w:rtl/>
        </w:rPr>
        <w:t xml:space="preserve"> </w:t>
      </w:r>
    </w:p>
    <w:p w14:paraId="1DC3F5FF" w14:textId="77777777" w:rsidR="00646802" w:rsidRDefault="00646802" w:rsidP="00967BA4">
      <w:pPr>
        <w:pStyle w:val="3"/>
        <w:rPr>
          <w:rtl/>
        </w:rPr>
      </w:pPr>
      <w:bookmarkStart w:id="107" w:name="_Toc92877887"/>
      <w:r w:rsidRPr="0011396B">
        <w:rPr>
          <w:rFonts w:hint="cs"/>
          <w:rtl/>
        </w:rPr>
        <w:t>טעות וסיכול החוזה</w:t>
      </w:r>
      <w:bookmarkEnd w:id="107"/>
    </w:p>
    <w:p w14:paraId="01C0FC93" w14:textId="566517A5" w:rsidR="00646802" w:rsidRDefault="00646802" w:rsidP="00646802">
      <w:pPr>
        <w:rPr>
          <w:rFonts w:ascii="David" w:hAnsi="David"/>
          <w:b/>
          <w:bCs/>
          <w:sz w:val="24"/>
          <w:rtl/>
        </w:rPr>
      </w:pPr>
      <w:r w:rsidRPr="0011396B">
        <w:rPr>
          <w:rFonts w:ascii="David" w:hAnsi="David"/>
          <w:sz w:val="24"/>
          <w:rtl/>
        </w:rPr>
        <w:t xml:space="preserve">הסדר תרופתי, </w:t>
      </w:r>
      <w:r w:rsidRPr="00967BA4">
        <w:rPr>
          <w:rFonts w:ascii="David" w:hAnsi="David"/>
          <w:b/>
          <w:bCs/>
          <w:sz w:val="24"/>
          <w:rtl/>
        </w:rPr>
        <w:t>ס'18א לחוק החוזים תרופות</w:t>
      </w:r>
      <w:r w:rsidRPr="0011396B">
        <w:rPr>
          <w:rFonts w:ascii="David" w:hAnsi="David"/>
          <w:sz w:val="24"/>
          <w:rtl/>
        </w:rPr>
        <w:t xml:space="preserve">: </w:t>
      </w:r>
      <w:r w:rsidR="00FD2C14">
        <w:rPr>
          <w:rFonts w:ascii="David" w:hAnsi="David" w:hint="cs"/>
          <w:color w:val="000000"/>
          <w:sz w:val="24"/>
          <w:rtl/>
        </w:rPr>
        <w:t>"</w:t>
      </w:r>
      <w:r w:rsidRPr="0011396B">
        <w:rPr>
          <w:rFonts w:ascii="David" w:hAnsi="David"/>
          <w:color w:val="000000"/>
          <w:sz w:val="24"/>
          <w:rtl/>
        </w:rPr>
        <w:t>הי</w:t>
      </w:r>
      <w:r>
        <w:rPr>
          <w:rFonts w:ascii="David" w:hAnsi="David" w:hint="cs"/>
          <w:color w:val="000000"/>
          <w:sz w:val="24"/>
          <w:rtl/>
        </w:rPr>
        <w:t>י</w:t>
      </w:r>
      <w:r w:rsidRPr="0011396B">
        <w:rPr>
          <w:rFonts w:ascii="David" w:hAnsi="David"/>
          <w:color w:val="000000"/>
          <w:sz w:val="24"/>
          <w:rtl/>
        </w:rPr>
        <w:t xml:space="preserve">תה הפרת החוזה תוצאה מנסיבות שהמפר, בעת כריתת החוזה, לא ידע ולא היה עליו לדעת עליהן או שלא ראה ושלא היה עליו לראותן מראש, ולא יכול היה למנען, </w:t>
      </w:r>
      <w:r w:rsidRPr="00FD2C14">
        <w:rPr>
          <w:rFonts w:ascii="David" w:hAnsi="David"/>
          <w:b/>
          <w:bCs/>
          <w:color w:val="000000"/>
          <w:sz w:val="24"/>
          <w:rtl/>
        </w:rPr>
        <w:t>וקיום החוזה באותן נסיבות</w:t>
      </w:r>
      <w:r w:rsidRPr="0011396B">
        <w:rPr>
          <w:rFonts w:ascii="David" w:hAnsi="David"/>
          <w:color w:val="000000"/>
          <w:sz w:val="24"/>
          <w:rtl/>
        </w:rPr>
        <w:t xml:space="preserve"> הוא בלתי אפשרי או שונה באופן יסודי ממה שהוסכם עליו בין הצדדים, </w:t>
      </w:r>
      <w:r w:rsidRPr="00FD2C14">
        <w:rPr>
          <w:rFonts w:ascii="David" w:hAnsi="David"/>
          <w:b/>
          <w:bCs/>
          <w:color w:val="000000"/>
          <w:sz w:val="24"/>
          <w:rtl/>
        </w:rPr>
        <w:t>לא תהיה ההפרה עילה לאכיפת החוזה שהופר או לפיצויים</w:t>
      </w:r>
      <w:r w:rsidRPr="00FD2C14">
        <w:rPr>
          <w:rFonts w:ascii="David" w:hAnsi="David"/>
          <w:b/>
          <w:bCs/>
          <w:color w:val="000000"/>
          <w:sz w:val="24"/>
        </w:rPr>
        <w:t>.</w:t>
      </w:r>
      <w:r w:rsidR="00FD2C14">
        <w:rPr>
          <w:rFonts w:ascii="David" w:hAnsi="David" w:hint="cs"/>
          <w:b/>
          <w:bCs/>
          <w:sz w:val="24"/>
          <w:rtl/>
        </w:rPr>
        <w:t xml:space="preserve"> </w:t>
      </w:r>
    </w:p>
    <w:p w14:paraId="7F48FAEA" w14:textId="501144FD" w:rsidR="00FD2C14" w:rsidRPr="00FD2C14" w:rsidRDefault="00FD2C14" w:rsidP="00646802">
      <w:pPr>
        <w:rPr>
          <w:rFonts w:ascii="David" w:hAnsi="David"/>
          <w:b/>
          <w:bCs/>
          <w:sz w:val="24"/>
          <w:rtl/>
        </w:rPr>
      </w:pPr>
      <w:r>
        <w:rPr>
          <w:rFonts w:ascii="David" w:hAnsi="David" w:hint="cs"/>
          <w:b/>
          <w:bCs/>
          <w:sz w:val="24"/>
          <w:rtl/>
        </w:rPr>
        <w:t>ביטול עקב טעות לגבי מצב הדברים העתידי, מצב הדברים הזה יהיה האירוע המסכל.</w:t>
      </w:r>
    </w:p>
    <w:p w14:paraId="63A64B12" w14:textId="77777777" w:rsidR="00646802" w:rsidRDefault="00646802" w:rsidP="00646802">
      <w:pPr>
        <w:rPr>
          <w:rFonts w:ascii="David" w:hAnsi="David"/>
          <w:sz w:val="24"/>
          <w:rtl/>
        </w:rPr>
      </w:pPr>
      <w:r>
        <w:rPr>
          <w:rFonts w:ascii="David" w:hAnsi="David" w:hint="cs"/>
          <w:sz w:val="24"/>
          <w:rtl/>
        </w:rPr>
        <w:t xml:space="preserve">במשפט האנגלי </w:t>
      </w:r>
      <w:r>
        <w:rPr>
          <w:rFonts w:ascii="David" w:hAnsi="David"/>
          <w:sz w:val="24"/>
          <w:rtl/>
        </w:rPr>
        <w:t>–</w:t>
      </w:r>
      <w:r>
        <w:rPr>
          <w:rFonts w:ascii="David" w:hAnsi="David" w:hint="cs"/>
          <w:sz w:val="24"/>
          <w:rtl/>
        </w:rPr>
        <w:t xml:space="preserve"> נכנס תחת טעות משותפת כאשר הסיכול נוצר לאחר הכריתה.</w:t>
      </w:r>
    </w:p>
    <w:p w14:paraId="7D9AF02B" w14:textId="1CE827A8" w:rsidR="00646802" w:rsidRDefault="00646802" w:rsidP="00646802">
      <w:pPr>
        <w:rPr>
          <w:rFonts w:ascii="David" w:hAnsi="David"/>
          <w:sz w:val="24"/>
          <w:rtl/>
        </w:rPr>
      </w:pPr>
      <w:r w:rsidRPr="00FD2C14">
        <w:rPr>
          <w:rFonts w:ascii="David" w:hAnsi="David" w:hint="cs"/>
          <w:b/>
          <w:bCs/>
          <w:sz w:val="24"/>
          <w:rtl/>
        </w:rPr>
        <w:t>בישראל</w:t>
      </w:r>
      <w:r>
        <w:rPr>
          <w:rFonts w:ascii="David" w:hAnsi="David" w:hint="cs"/>
          <w:sz w:val="24"/>
          <w:rtl/>
        </w:rPr>
        <w:t xml:space="preserve"> יכולה להיות תחולה מקבילה של 18 א ו14ב</w:t>
      </w:r>
      <w:r w:rsidR="00FD2C14">
        <w:rPr>
          <w:rFonts w:ascii="David" w:hAnsi="David" w:hint="cs"/>
          <w:sz w:val="24"/>
          <w:rtl/>
        </w:rPr>
        <w:t xml:space="preserve">: 18א יהיה האירוע המסכל, שהוא גם הטעות המשותפת של הצדדים. </w:t>
      </w:r>
    </w:p>
    <w:p w14:paraId="0829FA5A" w14:textId="77777777" w:rsidR="00FD2C14" w:rsidRPr="00FD2C14" w:rsidRDefault="00646802" w:rsidP="00FD2C14">
      <w:pPr>
        <w:rPr>
          <w:b/>
          <w:bCs/>
          <w:u w:val="single"/>
          <w:rtl/>
        </w:rPr>
      </w:pPr>
      <w:r w:rsidRPr="00FD2C14">
        <w:rPr>
          <w:rFonts w:hint="cs"/>
          <w:b/>
          <w:bCs/>
          <w:highlight w:val="darkCyan"/>
          <w:u w:val="single"/>
          <w:rtl/>
        </w:rPr>
        <w:t>הדוקטרינה של סיכול מטרה</w:t>
      </w:r>
      <w:r w:rsidRPr="00FD2C14">
        <w:rPr>
          <w:rFonts w:hint="cs"/>
          <w:b/>
          <w:bCs/>
          <w:u w:val="single"/>
          <w:rtl/>
        </w:rPr>
        <w:t xml:space="preserve"> </w:t>
      </w:r>
    </w:p>
    <w:p w14:paraId="3BFC916A" w14:textId="03F5CF9A" w:rsidR="00646802" w:rsidRDefault="00646802" w:rsidP="00646802">
      <w:pPr>
        <w:rPr>
          <w:rFonts w:ascii="David" w:hAnsi="David"/>
          <w:sz w:val="24"/>
          <w:rtl/>
        </w:rPr>
      </w:pPr>
      <w:r>
        <w:rPr>
          <w:rFonts w:ascii="David" w:hAnsi="David" w:hint="cs"/>
          <w:sz w:val="24"/>
          <w:rtl/>
        </w:rPr>
        <w:t>לעיתים נכרת חוזה לשם הגשמת מטרה ספציפית אך המטרה סוכלה</w:t>
      </w:r>
      <w:r w:rsidR="00FD2C14">
        <w:rPr>
          <w:rFonts w:ascii="David" w:hAnsi="David" w:hint="cs"/>
          <w:sz w:val="24"/>
          <w:rtl/>
        </w:rPr>
        <w:t xml:space="preserve"> כתוצאה מאירוע חיצוני</w:t>
      </w:r>
      <w:r>
        <w:rPr>
          <w:rFonts w:ascii="David" w:hAnsi="David" w:hint="cs"/>
          <w:sz w:val="24"/>
          <w:rtl/>
        </w:rPr>
        <w:t xml:space="preserve">. לדוג': הבניין לשימור </w:t>
      </w:r>
      <w:r>
        <w:rPr>
          <w:rFonts w:ascii="David" w:hAnsi="David"/>
          <w:sz w:val="24"/>
          <w:rtl/>
        </w:rPr>
        <w:t>–</w:t>
      </w:r>
      <w:r>
        <w:rPr>
          <w:rFonts w:ascii="David" w:hAnsi="David" w:hint="cs"/>
          <w:sz w:val="24"/>
          <w:rtl/>
        </w:rPr>
        <w:t xml:space="preserve"> אפשר לחשוב עליו כ</w:t>
      </w:r>
      <w:r w:rsidR="00FD2C14">
        <w:rPr>
          <w:rFonts w:ascii="David" w:hAnsi="David" w:hint="cs"/>
          <w:sz w:val="24"/>
          <w:rtl/>
        </w:rPr>
        <w:t xml:space="preserve">על </w:t>
      </w:r>
      <w:r>
        <w:rPr>
          <w:rFonts w:ascii="David" w:hAnsi="David" w:hint="cs"/>
          <w:sz w:val="24"/>
          <w:rtl/>
        </w:rPr>
        <w:t>אירוע מסכל</w:t>
      </w:r>
      <w:r w:rsidR="00FD2C14">
        <w:rPr>
          <w:rFonts w:ascii="David" w:hAnsi="David" w:hint="cs"/>
          <w:sz w:val="24"/>
          <w:rtl/>
        </w:rPr>
        <w:t>, העסקה נועדה לבניית דירות והאירוע שהבניין הפך לבניין לשימור מסכל את האפשרות לעשות כן</w:t>
      </w:r>
      <w:r>
        <w:rPr>
          <w:rFonts w:ascii="David" w:hAnsi="David" w:hint="cs"/>
          <w:sz w:val="24"/>
          <w:rtl/>
        </w:rPr>
        <w:t xml:space="preserve">. </w:t>
      </w:r>
    </w:p>
    <w:p w14:paraId="636369A5" w14:textId="1BFAB2D6" w:rsidR="00646802" w:rsidRPr="00FD2C14" w:rsidRDefault="00646802" w:rsidP="00646802">
      <w:pPr>
        <w:rPr>
          <w:rFonts w:ascii="David" w:hAnsi="David"/>
          <w:b/>
          <w:bCs/>
          <w:sz w:val="24"/>
          <w:rtl/>
        </w:rPr>
      </w:pPr>
      <w:r>
        <w:rPr>
          <w:rFonts w:ascii="David" w:hAnsi="David" w:hint="cs"/>
          <w:sz w:val="24"/>
          <w:rtl/>
        </w:rPr>
        <w:t xml:space="preserve">בדין האנגלי </w:t>
      </w:r>
      <w:r w:rsidR="00FD2C14">
        <w:rPr>
          <w:rFonts w:ascii="David" w:hAnsi="David" w:hint="cs"/>
          <w:sz w:val="24"/>
          <w:rtl/>
        </w:rPr>
        <w:t xml:space="preserve">הדוקטרינה של סיכול מטרה </w:t>
      </w:r>
      <w:r>
        <w:rPr>
          <w:rFonts w:ascii="David" w:hAnsi="David" w:hint="cs"/>
          <w:sz w:val="24"/>
          <w:rtl/>
        </w:rPr>
        <w:t>נכנס</w:t>
      </w:r>
      <w:r w:rsidR="00FD2C14">
        <w:rPr>
          <w:rFonts w:ascii="David" w:hAnsi="David" w:hint="cs"/>
          <w:sz w:val="24"/>
          <w:rtl/>
        </w:rPr>
        <w:t>ת</w:t>
      </w:r>
      <w:r>
        <w:rPr>
          <w:rFonts w:ascii="David" w:hAnsi="David" w:hint="cs"/>
          <w:sz w:val="24"/>
          <w:rtl/>
        </w:rPr>
        <w:t xml:space="preserve"> תחת טעות משותפת </w:t>
      </w:r>
      <w:r>
        <w:rPr>
          <w:rFonts w:ascii="David" w:hAnsi="David"/>
          <w:sz w:val="24"/>
          <w:rtl/>
        </w:rPr>
        <w:t>–</w:t>
      </w:r>
      <w:r>
        <w:rPr>
          <w:rFonts w:ascii="David" w:hAnsi="David" w:hint="cs"/>
          <w:sz w:val="24"/>
          <w:rtl/>
        </w:rPr>
        <w:t xml:space="preserve"> הגיע מהשכרה קצרת טווח </w:t>
      </w:r>
      <w:r w:rsidR="00FD2C14">
        <w:rPr>
          <w:rFonts w:ascii="David" w:hAnsi="David" w:hint="cs"/>
          <w:sz w:val="24"/>
          <w:rtl/>
        </w:rPr>
        <w:t xml:space="preserve">של דירות </w:t>
      </w:r>
      <w:r>
        <w:rPr>
          <w:rFonts w:ascii="David" w:hAnsi="David" w:hint="cs"/>
          <w:sz w:val="24"/>
          <w:rtl/>
        </w:rPr>
        <w:t>לצורך צפייה בהמלכה. במקרים שהגיעו לפסיקה היו מקרים שבהם התהלוכה זזה</w:t>
      </w:r>
      <w:r w:rsidRPr="00FD2C14">
        <w:rPr>
          <w:rFonts w:ascii="David" w:hAnsi="David" w:hint="cs"/>
          <w:b/>
          <w:bCs/>
          <w:sz w:val="24"/>
          <w:rtl/>
        </w:rPr>
        <w:t>, ביהמ"ש טען שהתכלית של החוזה סוכלה ולכן יש טעות של הצדדים המאפשרת את ביטול החוזה והשבה הדדית.</w:t>
      </w:r>
    </w:p>
    <w:p w14:paraId="77D8CC7C" w14:textId="7BAB77C2" w:rsidR="00646802" w:rsidRPr="00FD2C14" w:rsidRDefault="00646802" w:rsidP="00646802">
      <w:pPr>
        <w:rPr>
          <w:rFonts w:ascii="David" w:hAnsi="David"/>
          <w:b/>
          <w:bCs/>
          <w:sz w:val="24"/>
          <w:u w:val="single"/>
          <w:rtl/>
        </w:rPr>
      </w:pPr>
      <w:r w:rsidRPr="00FD2C14">
        <w:rPr>
          <w:rFonts w:ascii="David" w:hAnsi="David" w:hint="cs"/>
          <w:b/>
          <w:bCs/>
          <w:sz w:val="24"/>
          <w:u w:val="single"/>
          <w:rtl/>
        </w:rPr>
        <w:t xml:space="preserve">בדין הישראלי יש שאלה לגבי סיכול מטרה </w:t>
      </w:r>
    </w:p>
    <w:p w14:paraId="5329A051" w14:textId="529546AA" w:rsidR="00646802" w:rsidRDefault="00646802" w:rsidP="00646802">
      <w:pPr>
        <w:rPr>
          <w:rFonts w:ascii="David" w:hAnsi="David"/>
          <w:sz w:val="24"/>
          <w:rtl/>
        </w:rPr>
      </w:pPr>
      <w:r w:rsidRPr="00FD2C14">
        <w:rPr>
          <w:rFonts w:ascii="David" w:hAnsi="David" w:hint="cs"/>
          <w:b/>
          <w:bCs/>
          <w:sz w:val="24"/>
          <w:highlight w:val="magenta"/>
          <w:rtl/>
        </w:rPr>
        <w:t>ברק מדינה</w:t>
      </w:r>
      <w:r>
        <w:rPr>
          <w:rFonts w:ascii="David" w:hAnsi="David" w:hint="cs"/>
          <w:sz w:val="24"/>
          <w:rtl/>
        </w:rPr>
        <w:t xml:space="preserve"> </w:t>
      </w:r>
      <w:r>
        <w:rPr>
          <w:rFonts w:ascii="David" w:hAnsi="David"/>
          <w:sz w:val="24"/>
          <w:rtl/>
        </w:rPr>
        <w:t>–</w:t>
      </w:r>
      <w:r>
        <w:rPr>
          <w:rFonts w:ascii="David" w:hAnsi="David" w:hint="cs"/>
          <w:sz w:val="24"/>
          <w:rtl/>
        </w:rPr>
        <w:t xml:space="preserve"> צריך לתת לס'18 פרשנות תכליתית.</w:t>
      </w:r>
    </w:p>
    <w:p w14:paraId="7EF81339" w14:textId="72944CB3" w:rsidR="00646802" w:rsidRDefault="00646802" w:rsidP="00646802">
      <w:pPr>
        <w:rPr>
          <w:rFonts w:ascii="David" w:hAnsi="David"/>
          <w:sz w:val="24"/>
          <w:rtl/>
        </w:rPr>
      </w:pPr>
      <w:r>
        <w:rPr>
          <w:rFonts w:ascii="David" w:hAnsi="David" w:hint="cs"/>
          <w:sz w:val="24"/>
          <w:rtl/>
        </w:rPr>
        <w:t xml:space="preserve">חוק דיני ממונות </w:t>
      </w:r>
      <w:r>
        <w:rPr>
          <w:rFonts w:ascii="David" w:hAnsi="David"/>
          <w:sz w:val="24"/>
          <w:rtl/>
        </w:rPr>
        <w:t>–</w:t>
      </w:r>
      <w:r>
        <w:rPr>
          <w:rFonts w:ascii="David" w:hAnsi="David" w:hint="cs"/>
          <w:sz w:val="24"/>
          <w:rtl/>
        </w:rPr>
        <w:t xml:space="preserve"> הצעת חוק קיימת שאמורה לאגד בחוק אחד את כל ההסדרים האזרחיים</w:t>
      </w:r>
      <w:r w:rsidR="00FD2C14">
        <w:rPr>
          <w:rFonts w:ascii="David" w:hAnsi="David" w:hint="cs"/>
          <w:sz w:val="24"/>
          <w:rtl/>
        </w:rPr>
        <w:t xml:space="preserve"> (חוק המקרקעין, מטלטלין, חוזים וכו')</w:t>
      </w:r>
      <w:r>
        <w:rPr>
          <w:rFonts w:ascii="David" w:hAnsi="David" w:hint="cs"/>
          <w:sz w:val="24"/>
          <w:rtl/>
        </w:rPr>
        <w:t>. ס'</w:t>
      </w:r>
      <w:r w:rsidR="00FD2C14">
        <w:rPr>
          <w:rFonts w:ascii="David" w:hAnsi="David" w:hint="cs"/>
          <w:sz w:val="24"/>
          <w:rtl/>
        </w:rPr>
        <w:t xml:space="preserve">130 (2) </w:t>
      </w:r>
      <w:r>
        <w:rPr>
          <w:rFonts w:ascii="David" w:hAnsi="David" w:hint="cs"/>
          <w:sz w:val="24"/>
          <w:rtl/>
        </w:rPr>
        <w:t xml:space="preserve"> להצעת חוק דיני ממונות: התרחשות נסיבה חדשה המכשילה ת מטרת ההתקשרות בחוזה" </w:t>
      </w:r>
      <w:r>
        <w:rPr>
          <w:rFonts w:ascii="David" w:hAnsi="David"/>
          <w:sz w:val="24"/>
          <w:rtl/>
        </w:rPr>
        <w:t>–</w:t>
      </w:r>
      <w:r>
        <w:rPr>
          <w:rFonts w:ascii="David" w:hAnsi="David" w:hint="cs"/>
          <w:sz w:val="24"/>
          <w:rtl/>
        </w:rPr>
        <w:t xml:space="preserve"> אימוץ של </w:t>
      </w:r>
      <w:r w:rsidR="00FD2C14">
        <w:rPr>
          <w:rFonts w:ascii="David" w:hAnsi="David" w:hint="cs"/>
          <w:sz w:val="24"/>
          <w:rtl/>
        </w:rPr>
        <w:t>דוקטרינת סיקול מטרה</w:t>
      </w:r>
      <w:r>
        <w:rPr>
          <w:rFonts w:ascii="David" w:hAnsi="David" w:hint="cs"/>
          <w:sz w:val="24"/>
          <w:rtl/>
        </w:rPr>
        <w:t>.</w:t>
      </w:r>
    </w:p>
    <w:p w14:paraId="0E065CB5" w14:textId="31607FB4" w:rsidR="00646802" w:rsidRDefault="00646802" w:rsidP="00646802">
      <w:pPr>
        <w:rPr>
          <w:rFonts w:ascii="David" w:hAnsi="David"/>
          <w:sz w:val="24"/>
          <w:rtl/>
        </w:rPr>
      </w:pPr>
      <w:r w:rsidRPr="00FD2C14">
        <w:rPr>
          <w:rFonts w:ascii="David" w:hAnsi="David" w:hint="cs"/>
          <w:b/>
          <w:bCs/>
          <w:sz w:val="24"/>
          <w:highlight w:val="magenta"/>
          <w:rtl/>
        </w:rPr>
        <w:t>גבריאלה שלו</w:t>
      </w:r>
      <w:r>
        <w:rPr>
          <w:rFonts w:ascii="David" w:hAnsi="David" w:hint="cs"/>
          <w:sz w:val="24"/>
          <w:rtl/>
        </w:rPr>
        <w:t xml:space="preserve"> אמרה שזה נכנס לדין הישראלי מתוקף ס'39 לחוק החוזים.</w:t>
      </w:r>
      <w:r w:rsidR="00FD2C14">
        <w:rPr>
          <w:rFonts w:ascii="David" w:hAnsi="David" w:hint="cs"/>
          <w:sz w:val="24"/>
          <w:rtl/>
        </w:rPr>
        <w:t xml:space="preserve"> קיום בתום לב אומר שכאשר אתה יודע שהמטרה של הצד השני סוכלה אתה לא יכל לעמוד על קיום החוזה כי זה לא תם לב כלפי הצד השני. </w:t>
      </w:r>
    </w:p>
    <w:p w14:paraId="251F4DEB" w14:textId="5E0FDF13" w:rsidR="00646802" w:rsidRDefault="00646802" w:rsidP="00646802">
      <w:pPr>
        <w:rPr>
          <w:rFonts w:ascii="David" w:hAnsi="David"/>
          <w:sz w:val="24"/>
          <w:rtl/>
        </w:rPr>
      </w:pPr>
      <w:r>
        <w:rPr>
          <w:rFonts w:ascii="David" w:hAnsi="David" w:hint="cs"/>
          <w:sz w:val="24"/>
          <w:rtl/>
        </w:rPr>
        <w:t xml:space="preserve">ס'16ב לחוק חוזה הביטוח קובע הסדר קונקרטי שמתייחס לסיכול מטרה (אם הסיכון נהיה בלתי אפשרי המטרה של הביטוח סוכלה). </w:t>
      </w:r>
    </w:p>
    <w:p w14:paraId="21EDCF12" w14:textId="3B2D9FFC" w:rsidR="00FD2C14" w:rsidRDefault="00FD2C14" w:rsidP="00646802">
      <w:pPr>
        <w:rPr>
          <w:rFonts w:ascii="David" w:hAnsi="David"/>
          <w:sz w:val="24"/>
          <w:rtl/>
        </w:rPr>
      </w:pPr>
    </w:p>
    <w:p w14:paraId="605F5419" w14:textId="340D1448" w:rsidR="00FD2C14" w:rsidRDefault="00FD2C14" w:rsidP="00646802">
      <w:pPr>
        <w:rPr>
          <w:rFonts w:ascii="David" w:hAnsi="David"/>
          <w:sz w:val="24"/>
          <w:rtl/>
        </w:rPr>
      </w:pPr>
    </w:p>
    <w:p w14:paraId="74CFDC01" w14:textId="77777777" w:rsidR="00FD2C14" w:rsidRPr="007F22B5" w:rsidRDefault="00FD2C14" w:rsidP="00646802">
      <w:pPr>
        <w:rPr>
          <w:rFonts w:ascii="David" w:hAnsi="David"/>
          <w:sz w:val="24"/>
          <w:rtl/>
        </w:rPr>
      </w:pPr>
    </w:p>
    <w:p w14:paraId="3CFCF2C2" w14:textId="622C0AEA" w:rsidR="00646802" w:rsidRDefault="00646802" w:rsidP="008B6AE1">
      <w:pPr>
        <w:pStyle w:val="3"/>
        <w:rPr>
          <w:rtl/>
        </w:rPr>
      </w:pPr>
      <w:bookmarkStart w:id="108" w:name="_Toc92877888"/>
      <w:r w:rsidRPr="007F22B5">
        <w:rPr>
          <w:rFonts w:hint="cs"/>
          <w:rtl/>
        </w:rPr>
        <w:lastRenderedPageBreak/>
        <w:t>תיקון הטעות</w:t>
      </w:r>
      <w:bookmarkEnd w:id="108"/>
      <w:r w:rsidRPr="007F22B5">
        <w:rPr>
          <w:rFonts w:hint="cs"/>
          <w:rtl/>
        </w:rPr>
        <w:t xml:space="preserve"> </w:t>
      </w:r>
    </w:p>
    <w:p w14:paraId="4EF9D3C4" w14:textId="40D75ED4" w:rsidR="00646802" w:rsidRDefault="00646802" w:rsidP="00646802">
      <w:pPr>
        <w:rPr>
          <w:rFonts w:ascii="David" w:hAnsi="David"/>
          <w:sz w:val="24"/>
          <w:rtl/>
        </w:rPr>
      </w:pPr>
      <w:r w:rsidRPr="007F22B5">
        <w:rPr>
          <w:rFonts w:ascii="David" w:hAnsi="David" w:hint="cs"/>
          <w:b/>
          <w:bCs/>
          <w:sz w:val="24"/>
          <w:rtl/>
        </w:rPr>
        <w:t xml:space="preserve"> ס' 14 ג'</w:t>
      </w:r>
      <w:r w:rsidR="00E90512">
        <w:rPr>
          <w:rFonts w:ascii="David" w:hAnsi="David" w:hint="cs"/>
          <w:b/>
          <w:bCs/>
          <w:sz w:val="24"/>
          <w:rtl/>
        </w:rPr>
        <w:t xml:space="preserve"> לחוק החוזים הכללי</w:t>
      </w:r>
      <w:r w:rsidRPr="007F22B5">
        <w:rPr>
          <w:rFonts w:ascii="David" w:hAnsi="David" w:hint="cs"/>
          <w:b/>
          <w:bCs/>
          <w:sz w:val="24"/>
          <w:rtl/>
        </w:rPr>
        <w:t>:</w:t>
      </w:r>
      <w:r w:rsidRPr="007F22B5">
        <w:rPr>
          <w:rFonts w:ascii="FrankRuehl" w:hAnsi="FrankRuehl" w:cs="FrankRuehl"/>
          <w:color w:val="000000"/>
          <w:sz w:val="26"/>
          <w:szCs w:val="26"/>
        </w:rPr>
        <w:t xml:space="preserve"> </w:t>
      </w:r>
      <w:r>
        <w:rPr>
          <w:rFonts w:ascii="FrankRuehl" w:hAnsi="FrankRuehl" w:cs="FrankRuehl"/>
          <w:color w:val="000000"/>
          <w:sz w:val="26"/>
          <w:szCs w:val="26"/>
        </w:rPr>
        <w:t> </w:t>
      </w:r>
      <w:r w:rsidRPr="007F22B5">
        <w:rPr>
          <w:rFonts w:ascii="David" w:hAnsi="David"/>
          <w:color w:val="000000"/>
          <w:sz w:val="24"/>
          <w:rtl/>
        </w:rPr>
        <w:t>טעות אינה עילה לביטול החוזה לפי סעיף זה, אם ניתן לקיים את החוזה בתיקון הטעות והצד השני הודיע, לפני שבוטל החוזה, שהוא מוכן לעשות כן</w:t>
      </w:r>
      <w:r w:rsidRPr="007F22B5">
        <w:rPr>
          <w:rFonts w:ascii="David" w:hAnsi="David"/>
          <w:color w:val="000000"/>
          <w:sz w:val="24"/>
        </w:rPr>
        <w:t>.</w:t>
      </w:r>
    </w:p>
    <w:p w14:paraId="43CE87A0" w14:textId="31D43A89" w:rsidR="00FD2C14" w:rsidRPr="007F22B5" w:rsidRDefault="00FD2C14" w:rsidP="00646802">
      <w:pPr>
        <w:rPr>
          <w:rFonts w:ascii="David" w:hAnsi="David"/>
          <w:sz w:val="24"/>
          <w:rtl/>
        </w:rPr>
      </w:pPr>
      <w:r>
        <w:rPr>
          <w:rFonts w:ascii="David" w:hAnsi="David" w:hint="cs"/>
          <w:sz w:val="24"/>
          <w:rtl/>
        </w:rPr>
        <w:t>לא ניתן לבטל את החוזה מחמת טעות</w:t>
      </w:r>
      <w:r w:rsidR="00E90512">
        <w:rPr>
          <w:rFonts w:ascii="David" w:hAnsi="David" w:hint="cs"/>
          <w:sz w:val="24"/>
          <w:rtl/>
        </w:rPr>
        <w:t xml:space="preserve"> אם הצד השני יכל לתקן את הטעות (הצד שלא טעה), אבל זה לא חל על הטעיה. אז הטעיה מזכה את ביטול החוזה גם אם ניתן לתקן את ההטעות, והטועה רשאי להכריע אם הוא עומד על התיקון או רוצה לבטל.</w:t>
      </w:r>
    </w:p>
    <w:p w14:paraId="214C8F31" w14:textId="7DB11F41" w:rsidR="00646802" w:rsidRDefault="00646802" w:rsidP="00FD2C14">
      <w:pPr>
        <w:rPr>
          <w:rFonts w:ascii="David" w:hAnsi="David"/>
          <w:sz w:val="24"/>
          <w:rtl/>
        </w:rPr>
      </w:pPr>
      <w:r>
        <w:rPr>
          <w:rFonts w:ascii="David" w:hAnsi="David" w:hint="cs"/>
          <w:sz w:val="24"/>
          <w:rtl/>
        </w:rPr>
        <w:t xml:space="preserve">עוד משמעות </w:t>
      </w:r>
      <w:r w:rsidR="00E90512">
        <w:rPr>
          <w:rFonts w:ascii="David" w:hAnsi="David" w:hint="cs"/>
          <w:sz w:val="24"/>
          <w:rtl/>
        </w:rPr>
        <w:t>להבדל בין</w:t>
      </w:r>
      <w:r>
        <w:rPr>
          <w:rFonts w:ascii="David" w:hAnsi="David" w:hint="cs"/>
          <w:sz w:val="24"/>
          <w:rtl/>
        </w:rPr>
        <w:t xml:space="preserve"> 14א ו15. </w:t>
      </w:r>
      <w:r w:rsidR="00E90512">
        <w:rPr>
          <w:rFonts w:ascii="David" w:hAnsi="David" w:hint="cs"/>
          <w:sz w:val="24"/>
          <w:rtl/>
        </w:rPr>
        <w:t>וגם הסבר אסטרטגי למתי ארצה לתבוע לפי 15 או לפי 14א.</w:t>
      </w:r>
    </w:p>
    <w:p w14:paraId="111E0C4B" w14:textId="77777777" w:rsidR="00646802" w:rsidRPr="003D555D" w:rsidRDefault="00646802" w:rsidP="00646802">
      <w:pPr>
        <w:rPr>
          <w:rFonts w:ascii="David" w:hAnsi="David"/>
          <w:b/>
          <w:bCs/>
          <w:sz w:val="24"/>
          <w:u w:val="single"/>
          <w:rtl/>
        </w:rPr>
      </w:pPr>
      <w:r w:rsidRPr="003D555D">
        <w:rPr>
          <w:rFonts w:ascii="David" w:hAnsi="David" w:hint="cs"/>
          <w:b/>
          <w:bCs/>
          <w:sz w:val="24"/>
          <w:u w:val="single"/>
          <w:rtl/>
        </w:rPr>
        <w:t xml:space="preserve">אכיפה </w:t>
      </w:r>
    </w:p>
    <w:p w14:paraId="635CCF91" w14:textId="35B1AA60" w:rsidR="00096B8B" w:rsidRDefault="00E90512" w:rsidP="00FD2C14">
      <w:pPr>
        <w:rPr>
          <w:rFonts w:ascii="David" w:hAnsi="David"/>
          <w:sz w:val="24"/>
          <w:rtl/>
        </w:rPr>
      </w:pPr>
      <w:r>
        <w:rPr>
          <w:rFonts w:ascii="David" w:hAnsi="David" w:hint="cs"/>
          <w:b/>
          <w:bCs/>
          <w:sz w:val="24"/>
          <w:rtl/>
        </w:rPr>
        <w:t>בנסיבות של 14ב ו</w:t>
      </w:r>
      <w:r w:rsidR="00646802" w:rsidRPr="00E90512">
        <w:rPr>
          <w:rFonts w:ascii="David" w:hAnsi="David" w:hint="cs"/>
          <w:b/>
          <w:bCs/>
          <w:sz w:val="24"/>
          <w:rtl/>
        </w:rPr>
        <w:t xml:space="preserve">ביהמ"ש קובע שלא ניתן לבטל את החוזה האם יש </w:t>
      </w:r>
      <w:r>
        <w:rPr>
          <w:rFonts w:ascii="David" w:hAnsi="David" w:hint="cs"/>
          <w:b/>
          <w:bCs/>
          <w:sz w:val="24"/>
          <w:rtl/>
        </w:rPr>
        <w:t>זכאות</w:t>
      </w:r>
      <w:r w:rsidR="00646802" w:rsidRPr="00E90512">
        <w:rPr>
          <w:rFonts w:ascii="David" w:hAnsi="David" w:hint="cs"/>
          <w:b/>
          <w:bCs/>
          <w:sz w:val="24"/>
          <w:rtl/>
        </w:rPr>
        <w:t xml:space="preserve"> </w:t>
      </w:r>
      <w:r>
        <w:rPr>
          <w:rFonts w:ascii="David" w:hAnsi="David" w:hint="cs"/>
          <w:b/>
          <w:bCs/>
          <w:sz w:val="24"/>
          <w:rtl/>
        </w:rPr>
        <w:t>ל</w:t>
      </w:r>
      <w:r w:rsidR="00646802" w:rsidRPr="00E90512">
        <w:rPr>
          <w:rFonts w:ascii="David" w:hAnsi="David" w:hint="cs"/>
          <w:b/>
          <w:bCs/>
          <w:sz w:val="24"/>
          <w:rtl/>
        </w:rPr>
        <w:t>אכיפה</w:t>
      </w:r>
      <w:r w:rsidR="00646802">
        <w:rPr>
          <w:rFonts w:ascii="David" w:hAnsi="David" w:hint="cs"/>
          <w:sz w:val="24"/>
          <w:rtl/>
        </w:rPr>
        <w:t>?</w:t>
      </w:r>
      <w:r w:rsidR="00FD2C14">
        <w:rPr>
          <w:rFonts w:ascii="David" w:hAnsi="David" w:hint="cs"/>
          <w:sz w:val="24"/>
          <w:rtl/>
        </w:rPr>
        <w:t xml:space="preserve"> </w:t>
      </w:r>
      <w:r w:rsidR="00646802" w:rsidRPr="00E90512">
        <w:rPr>
          <w:rFonts w:ascii="David" w:hAnsi="David" w:hint="cs"/>
          <w:b/>
          <w:bCs/>
          <w:sz w:val="24"/>
          <w:highlight w:val="cyan"/>
          <w:rtl/>
        </w:rPr>
        <w:t>אבדני נ' קסוטו</w:t>
      </w:r>
      <w:r w:rsidR="00646802">
        <w:rPr>
          <w:rFonts w:ascii="David" w:hAnsi="David" w:hint="cs"/>
          <w:sz w:val="24"/>
          <w:rtl/>
        </w:rPr>
        <w:t xml:space="preserve"> </w:t>
      </w:r>
      <w:r w:rsidR="00646802">
        <w:rPr>
          <w:rFonts w:ascii="David" w:hAnsi="David"/>
          <w:sz w:val="24"/>
          <w:rtl/>
        </w:rPr>
        <w:t>–</w:t>
      </w:r>
      <w:r w:rsidR="00646802">
        <w:rPr>
          <w:rFonts w:ascii="David" w:hAnsi="David" w:hint="cs"/>
          <w:sz w:val="24"/>
          <w:rtl/>
        </w:rPr>
        <w:t xml:space="preserve"> טעות לגבי הממכר לא מזכה בביטול אבל לא תאפשר אכיפה, מאחר שהיא בלתי צודקת בנסיבות העניין כי החוזה מבוסס על טעות.</w:t>
      </w:r>
      <w:r>
        <w:rPr>
          <w:rFonts w:ascii="David" w:hAnsi="David" w:hint="cs"/>
          <w:sz w:val="24"/>
          <w:rtl/>
        </w:rPr>
        <w:t xml:space="preserve"> לא מדובר בהלכה מחייבת אבל זאת ההלכה המקובלת בפסיקה היום.</w:t>
      </w:r>
    </w:p>
    <w:p w14:paraId="6BAE40E7" w14:textId="77777777" w:rsidR="00646802" w:rsidRDefault="00646802" w:rsidP="00646802">
      <w:pPr>
        <w:rPr>
          <w:rFonts w:ascii="David" w:hAnsi="David"/>
          <w:sz w:val="24"/>
          <w:rtl/>
        </w:rPr>
      </w:pPr>
      <w:r w:rsidRPr="00503A41">
        <w:rPr>
          <w:rFonts w:ascii="David" w:hAnsi="David"/>
          <w:b/>
          <w:bCs/>
          <w:sz w:val="24"/>
          <w:highlight w:val="lightGray"/>
          <w:u w:val="single"/>
          <w:rtl/>
        </w:rPr>
        <w:t xml:space="preserve">שיעור מספר </w:t>
      </w:r>
      <w:r>
        <w:rPr>
          <w:rFonts w:ascii="David" w:hAnsi="David" w:hint="cs"/>
          <w:b/>
          <w:bCs/>
          <w:sz w:val="24"/>
          <w:highlight w:val="lightGray"/>
          <w:u w:val="single"/>
          <w:rtl/>
        </w:rPr>
        <w:t>21</w:t>
      </w:r>
      <w:r w:rsidRPr="00503A41">
        <w:rPr>
          <w:rFonts w:ascii="David" w:hAnsi="David"/>
          <w:b/>
          <w:bCs/>
          <w:sz w:val="24"/>
          <w:highlight w:val="lightGray"/>
          <w:u w:val="single"/>
          <w:rtl/>
        </w:rPr>
        <w:t xml:space="preserve"> </w:t>
      </w:r>
      <w:r>
        <w:rPr>
          <w:rFonts w:ascii="David" w:hAnsi="David" w:hint="cs"/>
          <w:b/>
          <w:bCs/>
          <w:sz w:val="24"/>
          <w:highlight w:val="lightGray"/>
          <w:u w:val="single"/>
          <w:rtl/>
        </w:rPr>
        <w:t>28</w:t>
      </w:r>
      <w:r w:rsidRPr="00503A41">
        <w:rPr>
          <w:rFonts w:ascii="David" w:hAnsi="David" w:hint="cs"/>
          <w:b/>
          <w:bCs/>
          <w:sz w:val="24"/>
          <w:highlight w:val="lightGray"/>
          <w:u w:val="single"/>
          <w:rtl/>
        </w:rPr>
        <w:t>/12/2020</w:t>
      </w:r>
      <w:r>
        <w:rPr>
          <w:rFonts w:ascii="David" w:hAnsi="David" w:hint="cs"/>
          <w:sz w:val="24"/>
          <w:rtl/>
        </w:rPr>
        <w:t xml:space="preserve"> </w:t>
      </w:r>
    </w:p>
    <w:p w14:paraId="16FCC9AB" w14:textId="77777777" w:rsidR="00646802" w:rsidRDefault="00646802" w:rsidP="008B6AE1">
      <w:pPr>
        <w:pStyle w:val="2"/>
        <w:rPr>
          <w:sz w:val="24"/>
          <w:rtl/>
        </w:rPr>
      </w:pPr>
      <w:bookmarkStart w:id="109" w:name="_Toc92877889"/>
      <w:r>
        <w:rPr>
          <w:rFonts w:hint="cs"/>
          <w:rtl/>
        </w:rPr>
        <w:t>הטעיה</w:t>
      </w:r>
      <w:bookmarkEnd w:id="109"/>
    </w:p>
    <w:p w14:paraId="7AD16063" w14:textId="77777777" w:rsidR="00646802" w:rsidRDefault="00646802" w:rsidP="008B6AE1">
      <w:pPr>
        <w:pStyle w:val="3"/>
        <w:rPr>
          <w:rtl/>
        </w:rPr>
      </w:pPr>
      <w:bookmarkStart w:id="110" w:name="_Toc92877890"/>
      <w:r w:rsidRPr="00A64838">
        <w:rPr>
          <w:rFonts w:hint="cs"/>
          <w:rtl/>
        </w:rPr>
        <w:t>מבוא</w:t>
      </w:r>
      <w:bookmarkEnd w:id="110"/>
    </w:p>
    <w:p w14:paraId="4D6BA9CE" w14:textId="0B63CD48" w:rsidR="00646802" w:rsidRPr="00A64838" w:rsidRDefault="00E90512" w:rsidP="00646802">
      <w:pPr>
        <w:spacing w:after="0" w:line="240" w:lineRule="auto"/>
        <w:rPr>
          <w:rFonts w:ascii="David" w:eastAsia="Times New Roman" w:hAnsi="David"/>
          <w:sz w:val="24"/>
        </w:rPr>
      </w:pPr>
      <w:r w:rsidRPr="00E90512">
        <w:rPr>
          <w:rFonts w:ascii="David" w:eastAsia="Times New Roman" w:hAnsi="David" w:hint="cs"/>
          <w:b/>
          <w:bCs/>
          <w:color w:val="000000"/>
          <w:sz w:val="24"/>
          <w:shd w:val="clear" w:color="auto" w:fill="FFFFFF"/>
          <w:rtl/>
        </w:rPr>
        <w:t>סעיף 15 לחוק החוזים הכללי:</w:t>
      </w:r>
      <w:r>
        <w:rPr>
          <w:rFonts w:ascii="David" w:eastAsia="Times New Roman" w:hAnsi="David" w:hint="cs"/>
          <w:color w:val="000000"/>
          <w:sz w:val="24"/>
          <w:shd w:val="clear" w:color="auto" w:fill="FFFFFF"/>
          <w:rtl/>
        </w:rPr>
        <w:t xml:space="preserve"> "</w:t>
      </w:r>
      <w:r w:rsidR="00646802" w:rsidRPr="00A64838">
        <w:rPr>
          <w:rFonts w:ascii="David" w:eastAsia="Times New Roman" w:hAnsi="David"/>
          <w:color w:val="000000"/>
          <w:sz w:val="24"/>
          <w:rtl/>
        </w:rPr>
        <w:t>מי שהתקשר בחוזה עקב טעות שהיא תוצאת הטעיה שהטעהו הצד השני או אחר מטעמו, רשאי לבטל את החוזה; לענין זה</w:t>
      </w:r>
      <w:r w:rsidR="00646802" w:rsidRPr="00A64838">
        <w:rPr>
          <w:rFonts w:ascii="David" w:eastAsia="Times New Roman" w:hAnsi="David"/>
          <w:color w:val="000000"/>
          <w:sz w:val="24"/>
        </w:rPr>
        <w:t>, "</w:t>
      </w:r>
      <w:r w:rsidR="00646802" w:rsidRPr="00A64838">
        <w:rPr>
          <w:rFonts w:ascii="David" w:eastAsia="Times New Roman" w:hAnsi="David"/>
          <w:color w:val="000000"/>
          <w:sz w:val="24"/>
          <w:rtl/>
        </w:rPr>
        <w:t>הטעיה</w:t>
      </w:r>
      <w:r w:rsidR="00646802" w:rsidRPr="00A64838">
        <w:rPr>
          <w:rFonts w:ascii="David" w:eastAsia="Times New Roman" w:hAnsi="David"/>
          <w:color w:val="000000"/>
          <w:sz w:val="24"/>
        </w:rPr>
        <w:t xml:space="preserve">" – </w:t>
      </w:r>
      <w:r w:rsidR="00646802" w:rsidRPr="00A64838">
        <w:rPr>
          <w:rFonts w:ascii="David" w:eastAsia="Times New Roman" w:hAnsi="David"/>
          <w:color w:val="000000"/>
          <w:sz w:val="24"/>
          <w:rtl/>
        </w:rPr>
        <w:t>לרבות אי-גילוין של עובדות אשר לפי דין, לפי נוהג או לפי הנסיבות היה על הצד השני לגלותן</w:t>
      </w:r>
      <w:r w:rsidR="00646802" w:rsidRPr="00A64838">
        <w:rPr>
          <w:rFonts w:ascii="David" w:eastAsia="Times New Roman" w:hAnsi="David"/>
          <w:color w:val="000000"/>
          <w:sz w:val="24"/>
        </w:rPr>
        <w:t>.</w:t>
      </w:r>
      <w:r>
        <w:rPr>
          <w:rFonts w:ascii="David" w:eastAsia="Times New Roman" w:hAnsi="David"/>
          <w:color w:val="000000"/>
          <w:sz w:val="24"/>
        </w:rPr>
        <w:t>"</w:t>
      </w:r>
    </w:p>
    <w:p w14:paraId="365E16C8" w14:textId="77777777" w:rsidR="00646802" w:rsidRPr="00A64838" w:rsidRDefault="00646802" w:rsidP="00646802">
      <w:pPr>
        <w:rPr>
          <w:rFonts w:ascii="David" w:hAnsi="David"/>
          <w:sz w:val="24"/>
          <w:rtl/>
        </w:rPr>
      </w:pPr>
    </w:p>
    <w:p w14:paraId="529CD36B" w14:textId="77777777" w:rsidR="00646802" w:rsidRDefault="00646802" w:rsidP="008B6AE1">
      <w:pPr>
        <w:pStyle w:val="3"/>
        <w:rPr>
          <w:rtl/>
        </w:rPr>
      </w:pPr>
      <w:bookmarkStart w:id="111" w:name="_Toc92877891"/>
      <w:r w:rsidRPr="002978AA">
        <w:rPr>
          <w:rFonts w:hint="cs"/>
          <w:rtl/>
        </w:rPr>
        <w:t>יסודיות הטעות</w:t>
      </w:r>
      <w:bookmarkEnd w:id="111"/>
    </w:p>
    <w:p w14:paraId="656784C3" w14:textId="77777777" w:rsidR="00646802" w:rsidRDefault="00646802" w:rsidP="00646802">
      <w:pPr>
        <w:rPr>
          <w:rFonts w:ascii="David" w:hAnsi="David"/>
          <w:sz w:val="24"/>
          <w:rtl/>
        </w:rPr>
      </w:pPr>
      <w:r>
        <w:rPr>
          <w:rFonts w:ascii="David" w:hAnsi="David" w:hint="cs"/>
          <w:sz w:val="24"/>
          <w:rtl/>
        </w:rPr>
        <w:t>ס' 15 לא דורש שהטעות תהיה יסודית. כלומר, אדם שהוטעה, טעה בפועל, והתקשר בחוזה על סמך הטעות רשאי לבטל אף אם המטעה לא ידע ולא היה צריך לדעת שהטועה לא היה מתקשר בחוזה עקב הטעות.</w:t>
      </w:r>
    </w:p>
    <w:p w14:paraId="4F5D2553" w14:textId="3DC70DF8" w:rsidR="00646802" w:rsidRDefault="00646802" w:rsidP="00646802">
      <w:pPr>
        <w:rPr>
          <w:rFonts w:ascii="David" w:hAnsi="David"/>
          <w:sz w:val="24"/>
          <w:rtl/>
        </w:rPr>
      </w:pPr>
      <w:r>
        <w:rPr>
          <w:rFonts w:ascii="David" w:hAnsi="David" w:hint="cs"/>
          <w:sz w:val="24"/>
          <w:rtl/>
        </w:rPr>
        <w:t>כלומר, המטעה לא יכול לטעון שהטועה רגיש במיוחד. לדוג': ריפוד באוטו, יש אנשים שעבורם טעות ב</w:t>
      </w:r>
      <w:r w:rsidR="00E90512">
        <w:rPr>
          <w:rFonts w:ascii="David" w:hAnsi="David" w:hint="cs"/>
          <w:sz w:val="24"/>
          <w:rtl/>
        </w:rPr>
        <w:t>צבע ה</w:t>
      </w:r>
      <w:r>
        <w:rPr>
          <w:rFonts w:ascii="David" w:hAnsi="David" w:hint="cs"/>
          <w:sz w:val="24"/>
          <w:rtl/>
        </w:rPr>
        <w:t>ריפוד תהיה קריטית מספיק כדי לבטל.</w:t>
      </w:r>
    </w:p>
    <w:p w14:paraId="436DBDFD" w14:textId="77777777" w:rsidR="00646802" w:rsidRPr="00E90512" w:rsidRDefault="00646802" w:rsidP="00646802">
      <w:pPr>
        <w:rPr>
          <w:rFonts w:ascii="David" w:hAnsi="David"/>
          <w:b/>
          <w:bCs/>
          <w:sz w:val="24"/>
          <w:rtl/>
        </w:rPr>
      </w:pPr>
      <w:r w:rsidRPr="00E90512">
        <w:rPr>
          <w:rFonts w:ascii="David" w:hAnsi="David" w:hint="cs"/>
          <w:b/>
          <w:bCs/>
          <w:sz w:val="24"/>
          <w:rtl/>
        </w:rPr>
        <w:t>זה אומר, שאם נוצרת טעות, לא תקום לקונה זכות ביטול לפי ס'14, אבל אם חלו התנאים של הטעיה אז צומחת זכות ביטול.</w:t>
      </w:r>
    </w:p>
    <w:p w14:paraId="641E6EC5" w14:textId="22D0E54F" w:rsidR="00646802" w:rsidRDefault="00646802" w:rsidP="00646802">
      <w:pPr>
        <w:rPr>
          <w:rFonts w:ascii="David" w:hAnsi="David"/>
          <w:sz w:val="24"/>
          <w:rtl/>
        </w:rPr>
      </w:pPr>
      <w:r>
        <w:rPr>
          <w:rFonts w:ascii="David" w:hAnsi="David" w:hint="cs"/>
          <w:sz w:val="24"/>
          <w:rtl/>
        </w:rPr>
        <w:t xml:space="preserve">בעיה </w:t>
      </w:r>
      <w:r>
        <w:rPr>
          <w:rFonts w:ascii="David" w:hAnsi="David"/>
          <w:sz w:val="24"/>
          <w:rtl/>
        </w:rPr>
        <w:t>–</w:t>
      </w:r>
      <w:r>
        <w:rPr>
          <w:rFonts w:ascii="David" w:hAnsi="David" w:hint="cs"/>
          <w:sz w:val="24"/>
          <w:rtl/>
        </w:rPr>
        <w:t xml:space="preserve"> הטעיה בתום לב: יכולה להיות הטעיה בתום לב</w:t>
      </w:r>
      <w:r w:rsidR="00E90512">
        <w:rPr>
          <w:rFonts w:ascii="David" w:hAnsi="David" w:hint="cs"/>
          <w:sz w:val="24"/>
          <w:rtl/>
        </w:rPr>
        <w:t>. לדוגמה: ידעתי שהריפוד ברכב לא באותו צבע, אבל לא חשבתי שזה קריטי.</w:t>
      </w:r>
      <w:r>
        <w:rPr>
          <w:rFonts w:ascii="David" w:hAnsi="David" w:hint="cs"/>
          <w:sz w:val="24"/>
          <w:rtl/>
        </w:rPr>
        <w:t xml:space="preserve"> צומחת זכות ביטול שהגורם שמטעה בתום לב ולא ברשלנות </w:t>
      </w:r>
      <w:r w:rsidR="00E90512">
        <w:rPr>
          <w:rFonts w:ascii="David" w:hAnsi="David" w:hint="cs"/>
          <w:sz w:val="24"/>
          <w:rtl/>
        </w:rPr>
        <w:t xml:space="preserve">כאשר הוא </w:t>
      </w:r>
      <w:r>
        <w:rPr>
          <w:rFonts w:ascii="David" w:hAnsi="David" w:hint="cs"/>
          <w:sz w:val="24"/>
          <w:rtl/>
        </w:rPr>
        <w:t xml:space="preserve">לא היה צריך לדעת שזה משהו מהותי לצד השני. </w:t>
      </w:r>
    </w:p>
    <w:p w14:paraId="7E8C6FED" w14:textId="77777777" w:rsidR="00646802" w:rsidRDefault="00646802" w:rsidP="00646802">
      <w:pPr>
        <w:pStyle w:val="a5"/>
        <w:numPr>
          <w:ilvl w:val="0"/>
          <w:numId w:val="13"/>
        </w:numPr>
        <w:rPr>
          <w:rFonts w:ascii="David" w:hAnsi="David"/>
          <w:sz w:val="24"/>
        </w:rPr>
      </w:pPr>
      <w:r w:rsidRPr="00E90512">
        <w:rPr>
          <w:rFonts w:ascii="David" w:hAnsi="David" w:hint="cs"/>
          <w:b/>
          <w:bCs/>
          <w:sz w:val="24"/>
          <w:rtl/>
        </w:rPr>
        <w:t>הפתרון בארה"ב:</w:t>
      </w:r>
      <w:r>
        <w:rPr>
          <w:rFonts w:ascii="David" w:hAnsi="David" w:hint="cs"/>
          <w:sz w:val="24"/>
          <w:rtl/>
        </w:rPr>
        <w:t xml:space="preserve"> ההטעיה חייבת להיות יסודית או זדונית </w:t>
      </w:r>
      <w:r>
        <w:rPr>
          <w:rFonts w:ascii="David" w:hAnsi="David"/>
          <w:sz w:val="24"/>
          <w:rtl/>
        </w:rPr>
        <w:t>–</w:t>
      </w:r>
      <w:r>
        <w:rPr>
          <w:rFonts w:ascii="David" w:hAnsi="David" w:hint="cs"/>
          <w:sz w:val="24"/>
          <w:rtl/>
        </w:rPr>
        <w:t xml:space="preserve"> כוונת תרמית, כלומר בחוסר תום לב.</w:t>
      </w:r>
    </w:p>
    <w:p w14:paraId="6CAEDAAB" w14:textId="77777777" w:rsidR="00646802" w:rsidRDefault="00646802" w:rsidP="00646802">
      <w:pPr>
        <w:pStyle w:val="a5"/>
        <w:numPr>
          <w:ilvl w:val="0"/>
          <w:numId w:val="13"/>
        </w:numPr>
        <w:rPr>
          <w:rFonts w:ascii="David" w:hAnsi="David"/>
          <w:sz w:val="24"/>
        </w:rPr>
      </w:pPr>
      <w:r>
        <w:rPr>
          <w:rFonts w:ascii="David" w:hAnsi="David" w:hint="cs"/>
          <w:sz w:val="24"/>
          <w:rtl/>
        </w:rPr>
        <w:t xml:space="preserve">בפועל בישראל </w:t>
      </w:r>
      <w:r>
        <w:rPr>
          <w:rFonts w:ascii="David" w:hAnsi="David"/>
          <w:sz w:val="24"/>
          <w:rtl/>
        </w:rPr>
        <w:t>–</w:t>
      </w:r>
      <w:r>
        <w:rPr>
          <w:rFonts w:ascii="David" w:hAnsi="David" w:hint="cs"/>
          <w:sz w:val="24"/>
          <w:rtl/>
        </w:rPr>
        <w:t xml:space="preserve"> גם אם אין דרישה מפורשת ביהמ"ש לא ממהר להכיר בזכות הביטול במקרה שההטעיה לא יסודית, </w:t>
      </w:r>
      <w:r w:rsidRPr="00BC5FBF">
        <w:rPr>
          <w:rFonts w:ascii="David" w:hAnsi="David" w:hint="cs"/>
          <w:b/>
          <w:bCs/>
          <w:sz w:val="24"/>
          <w:rtl/>
        </w:rPr>
        <w:t>דרך דרישת הקשר הסיבתי.</w:t>
      </w:r>
    </w:p>
    <w:p w14:paraId="0B07D0D4" w14:textId="77777777" w:rsidR="00646802" w:rsidRDefault="00646802" w:rsidP="00646802">
      <w:pPr>
        <w:pStyle w:val="a5"/>
        <w:numPr>
          <w:ilvl w:val="0"/>
          <w:numId w:val="13"/>
        </w:numPr>
        <w:rPr>
          <w:rFonts w:ascii="David" w:hAnsi="David"/>
          <w:sz w:val="24"/>
        </w:rPr>
      </w:pPr>
      <w:r>
        <w:rPr>
          <w:rFonts w:ascii="David" w:hAnsi="David" w:hint="cs"/>
          <w:sz w:val="24"/>
          <w:rtl/>
        </w:rPr>
        <w:t xml:space="preserve">כלומר, יסודיות הטעות עובדת מהמישור המהותי כפי שקיים בס'14 למישור הראייתי. המטעה יכל לבטל אם ההטעיה היא לא יסודית, אך ביהמ"ש מניח שאם היא אינה כך זה לא היה מונע ממנו להתקשר בחוזה. </w:t>
      </w:r>
    </w:p>
    <w:p w14:paraId="45E30E7C" w14:textId="77777777" w:rsidR="00646802" w:rsidRPr="00A64838" w:rsidRDefault="00646802" w:rsidP="00646802">
      <w:pPr>
        <w:rPr>
          <w:rFonts w:ascii="David" w:hAnsi="David"/>
          <w:sz w:val="24"/>
          <w:rtl/>
        </w:rPr>
      </w:pPr>
      <w:r w:rsidRPr="00E90512">
        <w:rPr>
          <w:rFonts w:ascii="David" w:hAnsi="David" w:hint="cs"/>
          <w:b/>
          <w:bCs/>
          <w:sz w:val="24"/>
          <w:rtl/>
        </w:rPr>
        <w:t>שאלת יסודיות הטעות</w:t>
      </w:r>
      <w:r>
        <w:rPr>
          <w:rFonts w:ascii="David" w:hAnsi="David" w:hint="cs"/>
          <w:sz w:val="24"/>
          <w:rtl/>
        </w:rPr>
        <w:t xml:space="preserve">: דוג' בפס"ד </w:t>
      </w:r>
      <w:r w:rsidRPr="00E90512">
        <w:rPr>
          <w:rFonts w:ascii="David" w:hAnsi="David" w:hint="cs"/>
          <w:b/>
          <w:bCs/>
          <w:sz w:val="24"/>
          <w:highlight w:val="cyan"/>
          <w:rtl/>
        </w:rPr>
        <w:t>ולנטין נ' ולנטין</w:t>
      </w:r>
      <w:r>
        <w:rPr>
          <w:rFonts w:ascii="David" w:hAnsi="David" w:hint="cs"/>
          <w:sz w:val="24"/>
          <w:rtl/>
        </w:rPr>
        <w:t xml:space="preserve"> </w:t>
      </w:r>
      <w:r>
        <w:rPr>
          <w:rFonts w:ascii="David" w:hAnsi="David"/>
          <w:sz w:val="24"/>
          <w:rtl/>
        </w:rPr>
        <w:t>–</w:t>
      </w:r>
      <w:r>
        <w:rPr>
          <w:rFonts w:ascii="David" w:hAnsi="David" w:hint="cs"/>
          <w:sz w:val="24"/>
          <w:rtl/>
        </w:rPr>
        <w:t xml:space="preserve"> הייתה הטעיה אבל לא מתקיים קשר סיבתי בין ההטעיה ובין כריתת החוזה. היא אינה קשורה סיבתית להסכם השלישי (ההסכם שהוא מבקש לבטל).</w:t>
      </w:r>
    </w:p>
    <w:p w14:paraId="32AF911A" w14:textId="77777777" w:rsidR="00646802" w:rsidRPr="00BC5FBF" w:rsidRDefault="00646802" w:rsidP="00646802">
      <w:pPr>
        <w:rPr>
          <w:rFonts w:ascii="David" w:hAnsi="David"/>
          <w:b/>
          <w:bCs/>
          <w:sz w:val="24"/>
          <w:rtl/>
        </w:rPr>
      </w:pPr>
      <w:r w:rsidRPr="00BC5FBF">
        <w:rPr>
          <w:rFonts w:ascii="David" w:hAnsi="David" w:hint="cs"/>
          <w:b/>
          <w:bCs/>
          <w:sz w:val="24"/>
          <w:rtl/>
        </w:rPr>
        <w:t>האם ביהמ"ש צודק?</w:t>
      </w:r>
    </w:p>
    <w:p w14:paraId="145E550F" w14:textId="77777777" w:rsidR="00646802" w:rsidRDefault="00646802" w:rsidP="00646802">
      <w:pPr>
        <w:rPr>
          <w:rFonts w:ascii="David" w:hAnsi="David"/>
          <w:sz w:val="24"/>
          <w:rtl/>
        </w:rPr>
      </w:pPr>
      <w:r>
        <w:rPr>
          <w:rFonts w:ascii="David" w:hAnsi="David" w:hint="cs"/>
          <w:sz w:val="24"/>
          <w:rtl/>
        </w:rPr>
        <w:t xml:space="preserve">הבעל יכל לטעון </w:t>
      </w:r>
      <w:r>
        <w:rPr>
          <w:rFonts w:ascii="David" w:hAnsi="David"/>
          <w:sz w:val="24"/>
          <w:rtl/>
        </w:rPr>
        <w:t>–</w:t>
      </w:r>
      <w:r>
        <w:rPr>
          <w:rFonts w:ascii="David" w:hAnsi="David" w:hint="cs"/>
          <w:sz w:val="24"/>
          <w:rtl/>
        </w:rPr>
        <w:t xml:space="preserve"> הסכם 3 נחתם תוך אמונה בתוקפו של הסכם 2 (טעות). הסכם 2 נחתם תוך אמונה בתוקפו של הסכם 1 (טעות). הסכם 2 מבוסס על אמונה בתוקף של הסכם 1, והם הוא לא תקף אז תוקף הסכם 2 לא תקף, ולפיכך ההסכם השלישי לא. ואז מתגלגלים לשאלה </w:t>
      </w:r>
      <w:r>
        <w:rPr>
          <w:rFonts w:ascii="David" w:hAnsi="David"/>
          <w:sz w:val="24"/>
          <w:rtl/>
        </w:rPr>
        <w:t>–</w:t>
      </w:r>
      <w:r>
        <w:rPr>
          <w:rFonts w:ascii="David" w:hAnsi="David" w:hint="cs"/>
          <w:sz w:val="24"/>
          <w:rtl/>
        </w:rPr>
        <w:t xml:space="preserve"> האם הסכם 1 נכרת בטעות? הסכם 1 נכרת על סמך ההנחה שרוצים להסדיר את היחסים בין בני הזוג, שבוע לפני שהאישה מבקשת גירושים. בנקודת זמן של הסכם 1, הוא נחתם תוך הטעיה ביחס לאירועי </w:t>
      </w:r>
      <w:r>
        <w:rPr>
          <w:rFonts w:ascii="David" w:hAnsi="David" w:hint="cs"/>
          <w:sz w:val="24"/>
          <w:rtl/>
        </w:rPr>
        <w:lastRenderedPageBreak/>
        <w:t xml:space="preserve">אילת. הטעיה מכוונת </w:t>
      </w:r>
      <w:r>
        <w:rPr>
          <w:rFonts w:ascii="David" w:hAnsi="David"/>
          <w:sz w:val="24"/>
          <w:rtl/>
        </w:rPr>
        <w:t>–</w:t>
      </w:r>
      <w:r>
        <w:rPr>
          <w:rFonts w:ascii="David" w:hAnsi="David" w:hint="cs"/>
          <w:sz w:val="24"/>
          <w:rtl/>
        </w:rPr>
        <w:t xml:space="preserve"> נמסר מידע שקרי ביחס לאירוע שהתרחש בסמיכות לחתימה על ההסכם. המהלך של ביהמ"ש שניתק את הקשר בין הסכם 1  (לפני ההחלטה להתגרש), מהסכמים 2 ו 3 שנכרתו אחרי ההחלטה להתגרש, היא החלטה לא קלה. לכאורה, לפני שנכרת הסכם 1 בשעת הגירושים אין שום אינטרס להעניק זכויות עודפות בהסכמי 2 ו 3 ולכן יש קשר סיבתי בין ההסכמים.</w:t>
      </w:r>
    </w:p>
    <w:p w14:paraId="01F1E649" w14:textId="77777777" w:rsidR="00646802" w:rsidRPr="00E90512" w:rsidRDefault="00646802" w:rsidP="00646802">
      <w:pPr>
        <w:rPr>
          <w:rFonts w:ascii="David" w:hAnsi="David"/>
          <w:b/>
          <w:bCs/>
          <w:sz w:val="24"/>
          <w:rtl/>
        </w:rPr>
      </w:pPr>
      <w:r w:rsidRPr="00E90512">
        <w:rPr>
          <w:rFonts w:ascii="David" w:hAnsi="David" w:hint="cs"/>
          <w:b/>
          <w:bCs/>
          <w:sz w:val="24"/>
          <w:rtl/>
        </w:rPr>
        <w:t xml:space="preserve">דרך להצדיק את ההלכה שיצאה מהעליון </w:t>
      </w:r>
      <w:r w:rsidRPr="00E90512">
        <w:rPr>
          <w:rFonts w:ascii="David" w:hAnsi="David"/>
          <w:b/>
          <w:bCs/>
          <w:sz w:val="24"/>
          <w:rtl/>
        </w:rPr>
        <w:t>–</w:t>
      </w:r>
      <w:r w:rsidRPr="00E90512">
        <w:rPr>
          <w:rFonts w:ascii="David" w:hAnsi="David" w:hint="cs"/>
          <w:b/>
          <w:bCs/>
          <w:sz w:val="24"/>
          <w:rtl/>
        </w:rPr>
        <w:t xml:space="preserve"> לא נטען ע"י הצד שרצה בביטול וטען להטעיה.</w:t>
      </w:r>
    </w:p>
    <w:p w14:paraId="381C3D16" w14:textId="77777777" w:rsidR="00646802" w:rsidRDefault="00646802" w:rsidP="00646802">
      <w:pPr>
        <w:rPr>
          <w:rFonts w:ascii="David" w:hAnsi="David"/>
          <w:b/>
          <w:bCs/>
          <w:sz w:val="24"/>
          <w:rtl/>
        </w:rPr>
      </w:pPr>
      <w:r>
        <w:rPr>
          <w:rFonts w:ascii="David" w:hAnsi="David" w:hint="cs"/>
          <w:sz w:val="24"/>
          <w:rtl/>
        </w:rPr>
        <w:t xml:space="preserve">דוגמה ליסודיות הטעות בדלת האחורית: </w:t>
      </w:r>
      <w:r w:rsidRPr="00E90512">
        <w:rPr>
          <w:rFonts w:ascii="David" w:hAnsi="David" w:hint="cs"/>
          <w:b/>
          <w:bCs/>
          <w:sz w:val="24"/>
          <w:highlight w:val="cyan"/>
          <w:rtl/>
        </w:rPr>
        <w:t>פס"ד פופסקו נ' עיריית חיפה</w:t>
      </w:r>
      <w:r w:rsidRPr="00EA225F">
        <w:rPr>
          <w:rFonts w:ascii="David" w:hAnsi="David" w:hint="cs"/>
          <w:b/>
          <w:bCs/>
          <w:sz w:val="24"/>
          <w:rtl/>
        </w:rPr>
        <w:t xml:space="preserve"> </w:t>
      </w:r>
    </w:p>
    <w:p w14:paraId="2E60422C" w14:textId="77777777" w:rsidR="00646802" w:rsidRDefault="00646802" w:rsidP="00646802">
      <w:pPr>
        <w:rPr>
          <w:rFonts w:ascii="David" w:hAnsi="David"/>
          <w:sz w:val="24"/>
          <w:rtl/>
        </w:rPr>
      </w:pPr>
      <w:r>
        <w:rPr>
          <w:rFonts w:ascii="David" w:hAnsi="David" w:hint="cs"/>
          <w:sz w:val="24"/>
          <w:rtl/>
        </w:rPr>
        <w:t xml:space="preserve">עולה חדש שמעוניין להקים פארק שעשועים בחיפה. הוא הציג יכולת כלכלית לעמוד בפרויקט שלא הייתה לו בפועל </w:t>
      </w:r>
      <w:r>
        <w:rPr>
          <w:rFonts w:ascii="David" w:hAnsi="David"/>
          <w:sz w:val="24"/>
          <w:rtl/>
        </w:rPr>
        <w:t>–</w:t>
      </w:r>
      <w:r>
        <w:rPr>
          <w:rFonts w:ascii="David" w:hAnsi="David" w:hint="cs"/>
          <w:sz w:val="24"/>
          <w:rtl/>
        </w:rPr>
        <w:t xml:space="preserve"> אמר שברשותו מיליון ל"י ובפועל החזיק כשליש מהסכום. ביהמ"ש קבע כי המצג תרם לנכונות להתקשר בחוזה בפועל. אולם, לא ניתן סעד של ביטול לעירייה </w:t>
      </w:r>
      <w:r>
        <w:rPr>
          <w:rFonts w:ascii="David" w:hAnsi="David"/>
          <w:sz w:val="24"/>
          <w:rtl/>
        </w:rPr>
        <w:t>–</w:t>
      </w:r>
      <w:r>
        <w:rPr>
          <w:rFonts w:ascii="David" w:hAnsi="David" w:hint="cs"/>
          <w:sz w:val="24"/>
          <w:rtl/>
        </w:rPr>
        <w:t xml:space="preserve"> נקבע כי היו בחוזה מנגנונים שונים ששמרו על העירייה מפני מצב בו פופסקו לא מסוגל לשאת בעלות הכלכלית, והחוזה אף לא היה כרוך בשום סיכון לעירייה </w:t>
      </w:r>
      <w:r>
        <w:rPr>
          <w:rFonts w:ascii="David" w:hAnsi="David"/>
          <w:sz w:val="24"/>
          <w:rtl/>
        </w:rPr>
        <w:t>–</w:t>
      </w:r>
      <w:r>
        <w:rPr>
          <w:rFonts w:ascii="David" w:hAnsi="David" w:hint="cs"/>
          <w:sz w:val="24"/>
          <w:rtl/>
        </w:rPr>
        <w:t xml:space="preserve"> אין מה להפסיד. לכן נקבע כי אין קשר סיבתי. </w:t>
      </w:r>
    </w:p>
    <w:p w14:paraId="3DD75FE9" w14:textId="075C0A1C" w:rsidR="00646802" w:rsidRPr="00E90512" w:rsidRDefault="00646802" w:rsidP="00646802">
      <w:pPr>
        <w:rPr>
          <w:rFonts w:ascii="David" w:hAnsi="David"/>
          <w:b/>
          <w:bCs/>
          <w:sz w:val="24"/>
          <w:rtl/>
        </w:rPr>
      </w:pPr>
      <w:r w:rsidRPr="00E90512">
        <w:rPr>
          <w:rFonts w:ascii="David" w:hAnsi="David" w:hint="cs"/>
          <w:b/>
          <w:bCs/>
          <w:sz w:val="24"/>
          <w:rtl/>
        </w:rPr>
        <w:t>למעשה, הטענה היא ש</w:t>
      </w:r>
      <w:r w:rsidR="00E90512" w:rsidRPr="00E90512">
        <w:rPr>
          <w:rFonts w:ascii="David" w:hAnsi="David" w:hint="cs"/>
          <w:b/>
          <w:bCs/>
          <w:sz w:val="24"/>
          <w:rtl/>
        </w:rPr>
        <w:t>ה</w:t>
      </w:r>
      <w:r w:rsidRPr="00E90512">
        <w:rPr>
          <w:rFonts w:ascii="David" w:hAnsi="David" w:hint="cs"/>
          <w:b/>
          <w:bCs/>
          <w:sz w:val="24"/>
          <w:rtl/>
        </w:rPr>
        <w:t xml:space="preserve">אדם </w:t>
      </w:r>
      <w:r w:rsidR="00E90512" w:rsidRPr="00E90512">
        <w:rPr>
          <w:rFonts w:ascii="David" w:hAnsi="David" w:hint="cs"/>
          <w:b/>
          <w:bCs/>
          <w:sz w:val="24"/>
          <w:rtl/>
        </w:rPr>
        <w:t>ה</w:t>
      </w:r>
      <w:r w:rsidRPr="00E90512">
        <w:rPr>
          <w:rFonts w:ascii="David" w:hAnsi="David" w:hint="cs"/>
          <w:b/>
          <w:bCs/>
          <w:sz w:val="24"/>
          <w:rtl/>
        </w:rPr>
        <w:t xml:space="preserve">סביר היה מתקשר בחוזה על אף הטעות, כלומר הטעות לא יסודית. </w:t>
      </w:r>
    </w:p>
    <w:p w14:paraId="0A8743E4" w14:textId="77777777" w:rsidR="00646802" w:rsidRPr="004179A3" w:rsidRDefault="00646802" w:rsidP="008B6AE1">
      <w:pPr>
        <w:pStyle w:val="3"/>
        <w:rPr>
          <w:rtl/>
        </w:rPr>
      </w:pPr>
      <w:bookmarkStart w:id="112" w:name="_Toc92877892"/>
      <w:r w:rsidRPr="004179A3">
        <w:rPr>
          <w:rFonts w:hint="cs"/>
          <w:rtl/>
        </w:rPr>
        <w:t>המצב הנפשי</w:t>
      </w:r>
      <w:bookmarkEnd w:id="112"/>
      <w:r w:rsidRPr="004179A3">
        <w:rPr>
          <w:rFonts w:hint="cs"/>
          <w:rtl/>
        </w:rPr>
        <w:t xml:space="preserve"> </w:t>
      </w:r>
    </w:p>
    <w:p w14:paraId="024437EE" w14:textId="77777777" w:rsidR="00646802" w:rsidRPr="00E90512" w:rsidRDefault="00646802" w:rsidP="00646802">
      <w:pPr>
        <w:rPr>
          <w:rFonts w:ascii="David" w:hAnsi="David"/>
          <w:b/>
          <w:bCs/>
          <w:sz w:val="24"/>
          <w:u w:val="single"/>
          <w:rtl/>
        </w:rPr>
      </w:pPr>
      <w:r w:rsidRPr="00E90512">
        <w:rPr>
          <w:rFonts w:ascii="David" w:hAnsi="David" w:hint="cs"/>
          <w:b/>
          <w:bCs/>
          <w:sz w:val="24"/>
          <w:u w:val="single"/>
          <w:rtl/>
        </w:rPr>
        <w:t>הטעיה בתום לב</w:t>
      </w:r>
    </w:p>
    <w:p w14:paraId="0E225E7C" w14:textId="77777777" w:rsidR="00646802" w:rsidRDefault="00646802" w:rsidP="00646802">
      <w:pPr>
        <w:tabs>
          <w:tab w:val="right" w:pos="8306"/>
        </w:tabs>
        <w:rPr>
          <w:rFonts w:ascii="David" w:hAnsi="David"/>
          <w:sz w:val="24"/>
        </w:rPr>
      </w:pPr>
      <w:r>
        <w:rPr>
          <w:rFonts w:ascii="David" w:hAnsi="David"/>
          <w:sz w:val="24"/>
          <w:rtl/>
        </w:rPr>
        <w:t xml:space="preserve">יש להבחין בין מצג שווא רשלני בתום לב למצג שווא לא רשלני בתום לב.  </w:t>
      </w:r>
    </w:p>
    <w:p w14:paraId="137252F7" w14:textId="77777777" w:rsidR="001F183D" w:rsidRDefault="00646802" w:rsidP="001F183D">
      <w:pPr>
        <w:pStyle w:val="a5"/>
        <w:numPr>
          <w:ilvl w:val="0"/>
          <w:numId w:val="13"/>
        </w:numPr>
        <w:tabs>
          <w:tab w:val="right" w:pos="8306"/>
        </w:tabs>
        <w:rPr>
          <w:rFonts w:ascii="David" w:hAnsi="David"/>
          <w:sz w:val="24"/>
        </w:rPr>
      </w:pPr>
      <w:r w:rsidRPr="001F183D">
        <w:rPr>
          <w:rFonts w:ascii="David" w:hAnsi="David"/>
          <w:b/>
          <w:bCs/>
          <w:sz w:val="24"/>
          <w:rtl/>
        </w:rPr>
        <w:t>מצג שווא רשלני בתום לב-</w:t>
      </w:r>
      <w:r w:rsidRPr="001F183D">
        <w:rPr>
          <w:rFonts w:ascii="David" w:hAnsi="David"/>
          <w:sz w:val="24"/>
          <w:rtl/>
        </w:rPr>
        <w:t xml:space="preserve"> לא הייתה כוונה להטעות אבל אדם סביר בנסיבות לא היה מטעה.</w:t>
      </w:r>
    </w:p>
    <w:p w14:paraId="35E04439" w14:textId="43048FBB" w:rsidR="00646802" w:rsidRPr="001F183D" w:rsidRDefault="00646802" w:rsidP="001F183D">
      <w:pPr>
        <w:pStyle w:val="a5"/>
        <w:numPr>
          <w:ilvl w:val="0"/>
          <w:numId w:val="13"/>
        </w:numPr>
        <w:tabs>
          <w:tab w:val="right" w:pos="8306"/>
        </w:tabs>
        <w:rPr>
          <w:rFonts w:ascii="David" w:hAnsi="David"/>
          <w:sz w:val="24"/>
          <w:rtl/>
        </w:rPr>
      </w:pPr>
      <w:r w:rsidRPr="001F183D">
        <w:rPr>
          <w:rFonts w:ascii="David" w:hAnsi="David"/>
          <w:b/>
          <w:bCs/>
          <w:sz w:val="24"/>
          <w:rtl/>
        </w:rPr>
        <w:t>מצג שווא לא רשלני בתום לב</w:t>
      </w:r>
      <w:r w:rsidRPr="001F183D">
        <w:rPr>
          <w:rFonts w:ascii="David" w:hAnsi="David"/>
          <w:sz w:val="24"/>
          <w:rtl/>
        </w:rPr>
        <w:t xml:space="preserve">- אמצעים סבירים לא היו מונעים את הטעות. </w:t>
      </w:r>
      <w:r w:rsidRPr="001F183D">
        <w:rPr>
          <w:rFonts w:ascii="David" w:hAnsi="David"/>
          <w:b/>
          <w:bCs/>
          <w:sz w:val="24"/>
          <w:highlight w:val="magenta"/>
          <w:rtl/>
        </w:rPr>
        <w:t>פרידמן, כהן ושלו</w:t>
      </w:r>
      <w:r w:rsidRPr="001F183D">
        <w:rPr>
          <w:rFonts w:ascii="David" w:hAnsi="David"/>
          <w:sz w:val="24"/>
          <w:rtl/>
        </w:rPr>
        <w:t>- חושבים שניתן לבטל את החוזה על סמך מצג שווא לא רשלני בתום לב.</w:t>
      </w:r>
      <w:r w:rsidR="001F183D">
        <w:rPr>
          <w:rFonts w:ascii="David" w:hAnsi="David" w:hint="cs"/>
          <w:sz w:val="24"/>
          <w:rtl/>
        </w:rPr>
        <w:t xml:space="preserve"> </w:t>
      </w:r>
      <w:r w:rsidRPr="001F183D">
        <w:rPr>
          <w:rFonts w:ascii="David" w:hAnsi="David"/>
          <w:b/>
          <w:bCs/>
          <w:sz w:val="24"/>
          <w:rtl/>
        </w:rPr>
        <w:t>כאשר המצג שווא לא רשלני פרידמן ושלו אומרים שכן  (בדומה לריסטייטמנט</w:t>
      </w:r>
      <w:r w:rsidR="005F34D8">
        <w:rPr>
          <w:rFonts w:ascii="David" w:hAnsi="David" w:hint="cs"/>
          <w:b/>
          <w:bCs/>
          <w:sz w:val="24"/>
          <w:rtl/>
        </w:rPr>
        <w:t>, שאומר שאפשר לבטל אבל הטעות חייב להיות יסודית</w:t>
      </w:r>
      <w:r w:rsidRPr="001F183D">
        <w:rPr>
          <w:rFonts w:ascii="David" w:hAnsi="David"/>
          <w:b/>
          <w:bCs/>
          <w:sz w:val="24"/>
          <w:rtl/>
        </w:rPr>
        <w:t>)</w:t>
      </w:r>
      <w:r w:rsidRPr="001F183D">
        <w:rPr>
          <w:rFonts w:ascii="David" w:hAnsi="David"/>
          <w:sz w:val="24"/>
          <w:rtl/>
        </w:rPr>
        <w:t xml:space="preserve"> אך הבעיה היא שנוצר קושי מבחינת תמריצים. כי ניתן לבטל גם אם הטעות לא יסודית וגם אם הטועה היה יכול לגלות ולמנוע אותה בקלות- במקרה זה יש להכריע לפי 14ב ולא 15.</w:t>
      </w:r>
    </w:p>
    <w:p w14:paraId="77A61F96" w14:textId="77777777" w:rsidR="00646802" w:rsidRDefault="00646802" w:rsidP="005F34D8">
      <w:pPr>
        <w:pStyle w:val="3"/>
        <w:rPr>
          <w:rtl/>
        </w:rPr>
      </w:pPr>
      <w:bookmarkStart w:id="113" w:name="_Toc92877893"/>
      <w:r w:rsidRPr="002978AA">
        <w:rPr>
          <w:rFonts w:hint="cs"/>
          <w:rtl/>
        </w:rPr>
        <w:t>הטעיה מטעמו של אחר</w:t>
      </w:r>
      <w:bookmarkEnd w:id="113"/>
    </w:p>
    <w:p w14:paraId="3B16B860" w14:textId="77777777" w:rsidR="00646802" w:rsidRDefault="00646802" w:rsidP="00646802">
      <w:pPr>
        <w:rPr>
          <w:rFonts w:ascii="David" w:hAnsi="David"/>
          <w:sz w:val="24"/>
          <w:rtl/>
        </w:rPr>
      </w:pPr>
      <w:r w:rsidRPr="005F34D8">
        <w:rPr>
          <w:rFonts w:ascii="David" w:hAnsi="David" w:hint="cs"/>
          <w:b/>
          <w:bCs/>
          <w:sz w:val="24"/>
          <w:rtl/>
        </w:rPr>
        <w:t xml:space="preserve">ס'15 </w:t>
      </w:r>
      <w:r>
        <w:rPr>
          <w:rFonts w:ascii="David" w:hAnsi="David" w:hint="cs"/>
          <w:sz w:val="24"/>
          <w:rtl/>
        </w:rPr>
        <w:t xml:space="preserve">מתייחס למקרים שבהם צד טועה או הצד השני הטעה אותו או אחר מטעמו. ברקע, </w:t>
      </w:r>
      <w:r w:rsidRPr="005F34D8">
        <w:rPr>
          <w:rFonts w:ascii="David" w:hAnsi="David" w:hint="cs"/>
          <w:b/>
          <w:bCs/>
          <w:sz w:val="24"/>
          <w:rtl/>
        </w:rPr>
        <w:t>יש לבחון את ס'2 לחוק השליחות</w:t>
      </w:r>
      <w:r>
        <w:rPr>
          <w:rFonts w:ascii="David" w:hAnsi="David" w:hint="cs"/>
          <w:sz w:val="24"/>
          <w:rtl/>
        </w:rPr>
        <w:t xml:space="preserve"> </w:t>
      </w:r>
      <w:r>
        <w:rPr>
          <w:rFonts w:ascii="David" w:hAnsi="David"/>
          <w:sz w:val="24"/>
          <w:rtl/>
        </w:rPr>
        <w:t>–</w:t>
      </w:r>
      <w:r>
        <w:rPr>
          <w:rFonts w:ascii="David" w:hAnsi="David" w:hint="cs"/>
          <w:sz w:val="24"/>
          <w:rtl/>
        </w:rPr>
        <w:t xml:space="preserve"> "שלחו של אדם כמותו ופעולת השלוח לרבות ידיעתו וכוונתו מחייבת ומזכה לפי העניין את השולח". </w:t>
      </w:r>
    </w:p>
    <w:p w14:paraId="71AC1084" w14:textId="4F4DBDD4" w:rsidR="00646802" w:rsidRDefault="00646802" w:rsidP="00646802">
      <w:pPr>
        <w:rPr>
          <w:rFonts w:ascii="David" w:hAnsi="David"/>
          <w:sz w:val="24"/>
          <w:rtl/>
        </w:rPr>
      </w:pPr>
      <w:r>
        <w:rPr>
          <w:rFonts w:ascii="David" w:hAnsi="David" w:hint="cs"/>
          <w:sz w:val="24"/>
          <w:rtl/>
        </w:rPr>
        <w:t xml:space="preserve">על פניו, בעקבות חוק השליחות לא נדרש שסעיף 15 יוסיף "אחר מטעמו". </w:t>
      </w:r>
      <w:r w:rsidRPr="005F34D8">
        <w:rPr>
          <w:rFonts w:ascii="David" w:hAnsi="David" w:hint="cs"/>
          <w:b/>
          <w:bCs/>
          <w:sz w:val="24"/>
          <w:rtl/>
        </w:rPr>
        <w:t>אבל, התיבה "אחר מטעמו" רחבה יותר מאשר בחוק השליחות.</w:t>
      </w:r>
      <w:r>
        <w:rPr>
          <w:rFonts w:ascii="David" w:hAnsi="David" w:hint="cs"/>
          <w:sz w:val="24"/>
          <w:rtl/>
        </w:rPr>
        <w:t xml:space="preserve"> </w:t>
      </w:r>
      <w:r w:rsidRPr="00C87E04">
        <w:rPr>
          <w:rFonts w:ascii="David" w:hAnsi="David" w:hint="cs"/>
          <w:b/>
          <w:bCs/>
          <w:sz w:val="24"/>
          <w:rtl/>
        </w:rPr>
        <w:t>הדרישה היא שהמטעה פועל מטעמו של הצד השני, גם אם ההטעיה מטעמו שלו.</w:t>
      </w:r>
      <w:r>
        <w:rPr>
          <w:rFonts w:ascii="David" w:hAnsi="David" w:hint="cs"/>
          <w:sz w:val="24"/>
          <w:rtl/>
        </w:rPr>
        <w:t xml:space="preserve"> לדוג' נציג מכירות </w:t>
      </w:r>
      <w:r>
        <w:rPr>
          <w:rFonts w:ascii="David" w:hAnsi="David"/>
          <w:sz w:val="24"/>
          <w:rtl/>
        </w:rPr>
        <w:t>–</w:t>
      </w:r>
      <w:r>
        <w:rPr>
          <w:rFonts w:ascii="David" w:hAnsi="David" w:hint="cs"/>
          <w:sz w:val="24"/>
          <w:rtl/>
        </w:rPr>
        <w:t xml:space="preserve"> מתקשר </w:t>
      </w:r>
      <w:r w:rsidR="00C87E04">
        <w:rPr>
          <w:rFonts w:ascii="David" w:hAnsi="David" w:hint="cs"/>
          <w:sz w:val="24"/>
          <w:rtl/>
        </w:rPr>
        <w:t>ל</w:t>
      </w:r>
      <w:r>
        <w:rPr>
          <w:rFonts w:ascii="David" w:hAnsi="David" w:hint="cs"/>
          <w:sz w:val="24"/>
          <w:rtl/>
        </w:rPr>
        <w:t xml:space="preserve">מישהו </w:t>
      </w:r>
      <w:r w:rsidR="00C87E04">
        <w:rPr>
          <w:rFonts w:ascii="David" w:hAnsi="David" w:hint="cs"/>
          <w:sz w:val="24"/>
          <w:rtl/>
        </w:rPr>
        <w:t>ו</w:t>
      </w:r>
      <w:r>
        <w:rPr>
          <w:rFonts w:ascii="David" w:hAnsi="David" w:hint="cs"/>
          <w:sz w:val="24"/>
          <w:rtl/>
        </w:rPr>
        <w:t xml:space="preserve">מציג שירות בחינם, ואז מתברר שזה בתשלום. הסיבה לכך היא שלא כי הוא רוצה להשיג כספים לחברה אלא לקבל בונוסים </w:t>
      </w:r>
      <w:r w:rsidRPr="00C87E04">
        <w:rPr>
          <w:rFonts w:ascii="David" w:hAnsi="David" w:hint="cs"/>
          <w:b/>
          <w:bCs/>
          <w:sz w:val="24"/>
          <w:rtl/>
        </w:rPr>
        <w:t>ולכן הסיבה שהוא מטעה היא מטעמו שלו אבל הוא פועל מטעם חברת הסלולר</w:t>
      </w:r>
      <w:r>
        <w:rPr>
          <w:rFonts w:ascii="David" w:hAnsi="David" w:hint="cs"/>
          <w:sz w:val="24"/>
          <w:rtl/>
        </w:rPr>
        <w:t xml:space="preserve">. במקרה זה, עדיין ניתן לביטול עקב הטעיה כי היא נעשתה ע"י הצד השני או אחר שפעל מטעמו. </w:t>
      </w:r>
    </w:p>
    <w:p w14:paraId="71028964" w14:textId="11F457B2" w:rsidR="00646802" w:rsidRDefault="00646802" w:rsidP="00646802">
      <w:pPr>
        <w:rPr>
          <w:rFonts w:ascii="David" w:hAnsi="David"/>
          <w:sz w:val="24"/>
          <w:rtl/>
        </w:rPr>
      </w:pPr>
      <w:r w:rsidRPr="00C87E04">
        <w:rPr>
          <w:rFonts w:ascii="David" w:hAnsi="David" w:hint="cs"/>
          <w:b/>
          <w:bCs/>
          <w:sz w:val="24"/>
          <w:rtl/>
        </w:rPr>
        <w:t>מה בדבר הטעיה על ידי מי שלא פ</w:t>
      </w:r>
      <w:r w:rsidR="00C87E04">
        <w:rPr>
          <w:rFonts w:ascii="David" w:hAnsi="David" w:hint="cs"/>
          <w:b/>
          <w:bCs/>
          <w:sz w:val="24"/>
          <w:rtl/>
        </w:rPr>
        <w:t>וע</w:t>
      </w:r>
      <w:r w:rsidRPr="00C87E04">
        <w:rPr>
          <w:rFonts w:ascii="David" w:hAnsi="David" w:hint="cs"/>
          <w:b/>
          <w:bCs/>
          <w:sz w:val="24"/>
          <w:rtl/>
        </w:rPr>
        <w:t>ל מטעם הצד השני?</w:t>
      </w:r>
      <w:r>
        <w:rPr>
          <w:rFonts w:ascii="David" w:hAnsi="David" w:hint="cs"/>
          <w:sz w:val="24"/>
          <w:rtl/>
        </w:rPr>
        <w:t xml:space="preserve"> טעות, לא הטעיה.</w:t>
      </w:r>
    </w:p>
    <w:p w14:paraId="095DC1D5" w14:textId="77777777" w:rsidR="00646802" w:rsidRDefault="00646802" w:rsidP="00646802">
      <w:pPr>
        <w:rPr>
          <w:rFonts w:ascii="David" w:hAnsi="David"/>
          <w:sz w:val="24"/>
          <w:rtl/>
        </w:rPr>
      </w:pPr>
      <w:r>
        <w:rPr>
          <w:rFonts w:ascii="David" w:hAnsi="David" w:hint="cs"/>
          <w:sz w:val="24"/>
          <w:rtl/>
        </w:rPr>
        <w:t>גם כפייה ועושק יכולים להיעשות על ידי מי מטעמו של הצד השני.</w:t>
      </w:r>
    </w:p>
    <w:p w14:paraId="2DE77017" w14:textId="3A063F78" w:rsidR="00646802" w:rsidRPr="00E57B00" w:rsidRDefault="00646802" w:rsidP="00C87E04">
      <w:pPr>
        <w:rPr>
          <w:rFonts w:ascii="David" w:hAnsi="David"/>
          <w:sz w:val="24"/>
          <w:rtl/>
        </w:rPr>
      </w:pPr>
      <w:r w:rsidRPr="00C87E04">
        <w:rPr>
          <w:rFonts w:ascii="David" w:hAnsi="David" w:hint="cs"/>
          <w:b/>
          <w:bCs/>
          <w:sz w:val="24"/>
          <w:rtl/>
        </w:rPr>
        <w:t>מה קורה אם הכפייה והעושק נעשים על יד צד ג' שלא קשור לצד השני להסכם?</w:t>
      </w:r>
      <w:r>
        <w:rPr>
          <w:rFonts w:ascii="David" w:hAnsi="David" w:hint="cs"/>
          <w:sz w:val="24"/>
          <w:rtl/>
        </w:rPr>
        <w:t xml:space="preserve"> אין סעד לאכיפה לפי 18,17. גם לא לפי 12.</w:t>
      </w:r>
      <w:r w:rsidR="00C87E04">
        <w:rPr>
          <w:rFonts w:ascii="David" w:hAnsi="David" w:hint="cs"/>
          <w:sz w:val="24"/>
          <w:rtl/>
        </w:rPr>
        <w:t xml:space="preserve"> </w:t>
      </w:r>
      <w:r>
        <w:rPr>
          <w:rFonts w:ascii="David" w:hAnsi="David" w:hint="cs"/>
          <w:sz w:val="24"/>
          <w:rtl/>
        </w:rPr>
        <w:t xml:space="preserve">אפשר להימנע מאכיפה לפי החריג בסעיף 3(4). </w:t>
      </w:r>
    </w:p>
    <w:p w14:paraId="22C3EE1C" w14:textId="77777777" w:rsidR="00646802" w:rsidRDefault="00646802" w:rsidP="008B6AE1">
      <w:pPr>
        <w:pStyle w:val="3"/>
        <w:rPr>
          <w:rtl/>
        </w:rPr>
      </w:pPr>
      <w:bookmarkStart w:id="114" w:name="_Toc92877894"/>
      <w:r>
        <w:rPr>
          <w:rFonts w:hint="cs"/>
          <w:rtl/>
        </w:rPr>
        <w:t>מהות ההטעיה</w:t>
      </w:r>
      <w:bookmarkEnd w:id="114"/>
      <w:r>
        <w:rPr>
          <w:rFonts w:hint="cs"/>
          <w:rtl/>
        </w:rPr>
        <w:t xml:space="preserve"> </w:t>
      </w:r>
    </w:p>
    <w:p w14:paraId="51927426" w14:textId="77777777" w:rsidR="00646802" w:rsidRPr="004179A3" w:rsidRDefault="00646802" w:rsidP="00646802">
      <w:pPr>
        <w:rPr>
          <w:rFonts w:ascii="David" w:hAnsi="David"/>
          <w:sz w:val="24"/>
          <w:rtl/>
        </w:rPr>
      </w:pPr>
      <w:r w:rsidRPr="00C87E04">
        <w:rPr>
          <w:rFonts w:ascii="David" w:hAnsi="David" w:hint="cs"/>
          <w:b/>
          <w:bCs/>
          <w:sz w:val="24"/>
          <w:rtl/>
        </w:rPr>
        <w:t>ההבחנה בין חובת גילוי להטעיה אקטיבית אינה קלה</w:t>
      </w:r>
      <w:r>
        <w:rPr>
          <w:rFonts w:ascii="David" w:hAnsi="David" w:hint="cs"/>
          <w:sz w:val="24"/>
          <w:rtl/>
        </w:rPr>
        <w:t>. לדוגמה, גילוי של חצי אמת או הצגת מצג אמיתי שנהיה שגוי.</w:t>
      </w:r>
    </w:p>
    <w:p w14:paraId="7A7EB6AF" w14:textId="21A401DD" w:rsidR="00646802" w:rsidRPr="007237EE" w:rsidRDefault="00646802" w:rsidP="005F55FA">
      <w:pPr>
        <w:pStyle w:val="a5"/>
        <w:numPr>
          <w:ilvl w:val="0"/>
          <w:numId w:val="46"/>
        </w:numPr>
        <w:rPr>
          <w:rFonts w:ascii="David" w:hAnsi="David"/>
          <w:b/>
          <w:bCs/>
          <w:sz w:val="24"/>
          <w:highlight w:val="yellow"/>
          <w:u w:val="single"/>
        </w:rPr>
      </w:pPr>
      <w:r w:rsidRPr="007237EE">
        <w:rPr>
          <w:rFonts w:ascii="David" w:hAnsi="David" w:hint="cs"/>
          <w:b/>
          <w:bCs/>
          <w:sz w:val="24"/>
          <w:highlight w:val="yellow"/>
          <w:u w:val="single"/>
          <w:rtl/>
        </w:rPr>
        <w:t xml:space="preserve">מצג שווא </w:t>
      </w:r>
    </w:p>
    <w:p w14:paraId="2BE844DE" w14:textId="1E062131" w:rsidR="007237EE" w:rsidRPr="007237EE" w:rsidRDefault="007237EE" w:rsidP="007237EE">
      <w:pPr>
        <w:pStyle w:val="a5"/>
        <w:rPr>
          <w:rFonts w:ascii="David" w:hAnsi="David"/>
          <w:b/>
          <w:bCs/>
          <w:sz w:val="24"/>
        </w:rPr>
      </w:pPr>
      <w:r w:rsidRPr="007237EE">
        <w:rPr>
          <w:rFonts w:ascii="David" w:hAnsi="David" w:hint="cs"/>
          <w:b/>
          <w:bCs/>
          <w:sz w:val="24"/>
          <w:rtl/>
        </w:rPr>
        <w:t>הטעיה ככלל היא מצג שווא של עובדה או משפט, אשר מוביל לטעות של הצד השני ומוביל לכריתת החוזה.</w:t>
      </w:r>
    </w:p>
    <w:p w14:paraId="18AC41A4" w14:textId="77777777" w:rsidR="00C87E04" w:rsidRDefault="00646802" w:rsidP="00646802">
      <w:pPr>
        <w:pStyle w:val="a5"/>
        <w:rPr>
          <w:rFonts w:ascii="David" w:hAnsi="David"/>
          <w:sz w:val="24"/>
          <w:rtl/>
        </w:rPr>
      </w:pPr>
      <w:r w:rsidRPr="00C87E04">
        <w:rPr>
          <w:rFonts w:ascii="David" w:hAnsi="David" w:hint="cs"/>
          <w:b/>
          <w:bCs/>
          <w:sz w:val="24"/>
          <w:rtl/>
        </w:rPr>
        <w:t>כשמוצג מצג עובדתי במסגרת המשא ומתן שמוביל לטעות של הצד השני וכתוצאה מכך לכריתת החוזה</w:t>
      </w:r>
      <w:r w:rsidRPr="004179A3">
        <w:rPr>
          <w:rFonts w:ascii="David" w:hAnsi="David" w:hint="cs"/>
          <w:sz w:val="24"/>
          <w:rtl/>
        </w:rPr>
        <w:t xml:space="preserve">. אי קיום הבטחות במסגרת החוזה אינן מצג שווא. </w:t>
      </w:r>
      <w:r>
        <w:rPr>
          <w:rFonts w:ascii="David" w:hAnsi="David" w:hint="cs"/>
          <w:sz w:val="24"/>
          <w:rtl/>
        </w:rPr>
        <w:t xml:space="preserve">השאלה, </w:t>
      </w:r>
      <w:r w:rsidRPr="00C87E04">
        <w:rPr>
          <w:rFonts w:ascii="David" w:hAnsi="David" w:hint="cs"/>
          <w:b/>
          <w:bCs/>
          <w:sz w:val="24"/>
          <w:rtl/>
        </w:rPr>
        <w:t>האם הייתה לי כוונה בשעת הכריתה לא לקיים את ההתחייבות, האם מדובר בהטעיה?</w:t>
      </w:r>
      <w:r>
        <w:rPr>
          <w:rFonts w:ascii="David" w:hAnsi="David" w:hint="cs"/>
          <w:sz w:val="24"/>
        </w:rPr>
        <w:t xml:space="preserve"> </w:t>
      </w:r>
    </w:p>
    <w:p w14:paraId="6A335274" w14:textId="4B9F22D6" w:rsidR="00646802" w:rsidRDefault="00646802" w:rsidP="007237EE">
      <w:pPr>
        <w:pStyle w:val="a5"/>
        <w:rPr>
          <w:rFonts w:ascii="David" w:hAnsi="David"/>
          <w:sz w:val="24"/>
          <w:rtl/>
        </w:rPr>
      </w:pPr>
      <w:r>
        <w:rPr>
          <w:rFonts w:ascii="David" w:hAnsi="David" w:hint="cs"/>
          <w:sz w:val="24"/>
          <w:rtl/>
        </w:rPr>
        <w:lastRenderedPageBreak/>
        <w:t>ברור שהתחייבות בחוזה היא לא מוצג אז לכאורה לא מדובר בהטעיה</w:t>
      </w:r>
      <w:r w:rsidR="00C87E04">
        <w:rPr>
          <w:rFonts w:ascii="David" w:hAnsi="David" w:hint="cs"/>
          <w:sz w:val="24"/>
          <w:rtl/>
        </w:rPr>
        <w:t>, יש סעדים בגין הפרה</w:t>
      </w:r>
      <w:r>
        <w:rPr>
          <w:rFonts w:ascii="David" w:hAnsi="David" w:hint="cs"/>
          <w:sz w:val="24"/>
          <w:rtl/>
        </w:rPr>
        <w:t>. אבל, אם אני יוצ</w:t>
      </w:r>
      <w:r w:rsidR="00C87E04">
        <w:rPr>
          <w:rFonts w:ascii="David" w:hAnsi="David" w:hint="cs"/>
          <w:sz w:val="24"/>
          <w:rtl/>
        </w:rPr>
        <w:t>ר</w:t>
      </w:r>
      <w:r>
        <w:rPr>
          <w:rFonts w:ascii="David" w:hAnsi="David" w:hint="cs"/>
          <w:sz w:val="24"/>
          <w:rtl/>
        </w:rPr>
        <w:t xml:space="preserve"> מצג שאני נכון לקיים את ההתחייבויות שלי, אז לכאורה יש מצג שאני יכול ומוכן לקיים את ההתחייבות וחוסר הנכונות או היכולת לקיים אותן מהווה הטעיה  - </w:t>
      </w:r>
      <w:r w:rsidRPr="00C87E04">
        <w:rPr>
          <w:rFonts w:ascii="David" w:hAnsi="David" w:hint="cs"/>
          <w:b/>
          <w:bCs/>
          <w:sz w:val="24"/>
          <w:rtl/>
        </w:rPr>
        <w:t>הטעיה לא לגבי המחויבות אלא לגבי זה שיש מסוגלות לקיימן</w:t>
      </w:r>
      <w:r>
        <w:rPr>
          <w:rFonts w:ascii="David" w:hAnsi="David" w:hint="cs"/>
          <w:sz w:val="24"/>
          <w:rtl/>
        </w:rPr>
        <w:t xml:space="preserve">. </w:t>
      </w:r>
      <w:r w:rsidRPr="00C87E04">
        <w:rPr>
          <w:rFonts w:ascii="David" w:hAnsi="David" w:hint="cs"/>
          <w:b/>
          <w:bCs/>
          <w:sz w:val="24"/>
          <w:rtl/>
        </w:rPr>
        <w:t>בארה"ב,</w:t>
      </w:r>
      <w:r>
        <w:rPr>
          <w:rFonts w:ascii="David" w:hAnsi="David" w:hint="cs"/>
          <w:sz w:val="24"/>
          <w:rtl/>
        </w:rPr>
        <w:t xml:space="preserve"> זאת לא הטעיה </w:t>
      </w:r>
      <w:r>
        <w:rPr>
          <w:rFonts w:ascii="David" w:hAnsi="David"/>
          <w:sz w:val="24"/>
          <w:rtl/>
        </w:rPr>
        <w:t>–</w:t>
      </w:r>
      <w:r>
        <w:rPr>
          <w:rFonts w:ascii="David" w:hAnsi="David" w:hint="cs"/>
          <w:sz w:val="24"/>
          <w:rtl/>
        </w:rPr>
        <w:t xml:space="preserve"> אלא הפרה של החוזה. </w:t>
      </w:r>
      <w:r w:rsidRPr="00C87E04">
        <w:rPr>
          <w:rFonts w:ascii="David" w:hAnsi="David" w:hint="cs"/>
          <w:b/>
          <w:bCs/>
          <w:sz w:val="24"/>
          <w:rtl/>
        </w:rPr>
        <w:t>באנגליה</w:t>
      </w:r>
      <w:r>
        <w:rPr>
          <w:rFonts w:ascii="David" w:hAnsi="David" w:hint="cs"/>
          <w:sz w:val="24"/>
          <w:rtl/>
        </w:rPr>
        <w:t xml:space="preserve"> זה הוכר כהטעיה</w:t>
      </w:r>
      <w:r w:rsidRPr="00C87E04">
        <w:rPr>
          <w:rFonts w:ascii="David" w:hAnsi="David" w:hint="cs"/>
          <w:b/>
          <w:bCs/>
          <w:sz w:val="24"/>
          <w:rtl/>
        </w:rPr>
        <w:t xml:space="preserve"> ובישראל </w:t>
      </w:r>
      <w:r>
        <w:rPr>
          <w:rFonts w:ascii="David" w:hAnsi="David" w:hint="cs"/>
          <w:sz w:val="24"/>
          <w:rtl/>
        </w:rPr>
        <w:t xml:space="preserve">יש גישות שונות בעיקר ביחס להבטחות שלא נכנסו בגדר החוזה, חוסר הנכונות לקיים הבטחה חוץ חוזית מלכתחילה נחשב להטעיה. </w:t>
      </w:r>
    </w:p>
    <w:p w14:paraId="4DEF2825" w14:textId="77777777" w:rsidR="00646802" w:rsidRDefault="00646802" w:rsidP="00646802">
      <w:pPr>
        <w:pStyle w:val="a5"/>
        <w:rPr>
          <w:rFonts w:ascii="David" w:hAnsi="David"/>
          <w:sz w:val="24"/>
          <w:rtl/>
        </w:rPr>
      </w:pPr>
    </w:p>
    <w:p w14:paraId="264A99A5" w14:textId="642F7C79" w:rsidR="007237EE" w:rsidRDefault="00646802" w:rsidP="00C84102">
      <w:pPr>
        <w:pStyle w:val="a5"/>
        <w:rPr>
          <w:rFonts w:ascii="David" w:hAnsi="David"/>
          <w:sz w:val="24"/>
          <w:rtl/>
        </w:rPr>
      </w:pPr>
      <w:r>
        <w:rPr>
          <w:rFonts w:ascii="David" w:hAnsi="David" w:hint="cs"/>
          <w:sz w:val="24"/>
          <w:rtl/>
        </w:rPr>
        <w:t xml:space="preserve">לדוג': </w:t>
      </w:r>
      <w:r w:rsidRPr="00C87E04">
        <w:rPr>
          <w:rFonts w:ascii="David" w:hAnsi="David" w:hint="cs"/>
          <w:b/>
          <w:bCs/>
          <w:sz w:val="24"/>
          <w:highlight w:val="cyan"/>
          <w:rtl/>
        </w:rPr>
        <w:t>בן עמי נ' בנק לאומי</w:t>
      </w:r>
      <w:r>
        <w:rPr>
          <w:rFonts w:ascii="David" w:hAnsi="David" w:hint="cs"/>
          <w:sz w:val="24"/>
          <w:rtl/>
        </w:rPr>
        <w:t xml:space="preserve"> </w:t>
      </w:r>
      <w:r>
        <w:rPr>
          <w:rFonts w:ascii="David" w:hAnsi="David"/>
          <w:sz w:val="24"/>
          <w:rtl/>
        </w:rPr>
        <w:t>–</w:t>
      </w:r>
      <w:r>
        <w:rPr>
          <w:rFonts w:ascii="David" w:hAnsi="David" w:hint="cs"/>
          <w:sz w:val="24"/>
          <w:rtl/>
        </w:rPr>
        <w:t xml:space="preserve"> אדם שהתחייב למסור ערבים לחשבון בנק עסקי כשידוע לנציג שאין לו אפשרות להביא ערבים. ביהמ"ש פוסק שזאת הטעיה כי הוא מעולם לא התכוון לקיים. </w:t>
      </w:r>
      <w:r w:rsidR="00C87E04" w:rsidRPr="00C87E04">
        <w:rPr>
          <w:rFonts w:ascii="David" w:hAnsi="David" w:hint="cs"/>
          <w:b/>
          <w:bCs/>
          <w:sz w:val="24"/>
          <w:highlight w:val="yellow"/>
          <w:rtl/>
        </w:rPr>
        <w:t xml:space="preserve">מה אם התכוון לקיים, אבל לא היה יכל לקיים? </w:t>
      </w:r>
      <w:r w:rsidRPr="00C87E04">
        <w:rPr>
          <w:rFonts w:ascii="David" w:hAnsi="David" w:hint="cs"/>
          <w:b/>
          <w:bCs/>
          <w:sz w:val="24"/>
          <w:highlight w:val="yellow"/>
          <w:rtl/>
        </w:rPr>
        <w:t>אם התכוון לקיים אבל לא היה מסוגל זאת לא הטעיה.</w:t>
      </w:r>
      <w:r>
        <w:rPr>
          <w:rFonts w:ascii="David" w:hAnsi="David" w:hint="cs"/>
          <w:sz w:val="24"/>
          <w:rtl/>
        </w:rPr>
        <w:t xml:space="preserve"> </w:t>
      </w:r>
    </w:p>
    <w:p w14:paraId="0CC71E5A" w14:textId="77777777" w:rsidR="00C84102" w:rsidRPr="007237EE" w:rsidRDefault="00C84102" w:rsidP="00C84102">
      <w:pPr>
        <w:pStyle w:val="a5"/>
        <w:rPr>
          <w:rFonts w:ascii="David" w:hAnsi="David"/>
          <w:sz w:val="24"/>
          <w:rtl/>
        </w:rPr>
      </w:pPr>
    </w:p>
    <w:p w14:paraId="489C2C17" w14:textId="77777777" w:rsidR="00646802" w:rsidRPr="007237EE" w:rsidRDefault="00646802" w:rsidP="005F55FA">
      <w:pPr>
        <w:pStyle w:val="a5"/>
        <w:numPr>
          <w:ilvl w:val="0"/>
          <w:numId w:val="46"/>
        </w:numPr>
        <w:rPr>
          <w:rFonts w:ascii="David" w:hAnsi="David"/>
          <w:b/>
          <w:bCs/>
          <w:sz w:val="24"/>
          <w:highlight w:val="yellow"/>
          <w:u w:val="single"/>
        </w:rPr>
      </w:pPr>
      <w:r w:rsidRPr="007237EE">
        <w:rPr>
          <w:rFonts w:ascii="David" w:hAnsi="David" w:hint="cs"/>
          <w:b/>
          <w:bCs/>
          <w:sz w:val="24"/>
          <w:highlight w:val="yellow"/>
          <w:u w:val="single"/>
          <w:rtl/>
        </w:rPr>
        <w:t xml:space="preserve">התפארות והבעת דעה </w:t>
      </w:r>
    </w:p>
    <w:p w14:paraId="7F42ADBF" w14:textId="15CAD6ED" w:rsidR="00646802" w:rsidRPr="00C87E04" w:rsidRDefault="00646802" w:rsidP="00C87E04">
      <w:pPr>
        <w:pStyle w:val="a5"/>
        <w:rPr>
          <w:rFonts w:ascii="David" w:hAnsi="David"/>
          <w:sz w:val="24"/>
          <w:rtl/>
        </w:rPr>
      </w:pPr>
      <w:r w:rsidRPr="0045792E">
        <w:rPr>
          <w:rFonts w:ascii="David" w:hAnsi="David" w:hint="cs"/>
          <w:sz w:val="24"/>
          <w:rtl/>
        </w:rPr>
        <w:t xml:space="preserve">התפארות והבעת דעה בדר"כ נתפשים ככוללים התחייבות ביחס לאמיתות המצגים. אין התחייבות מכללא (משתמעת) לאמיתות הדברים ולכן לא נוצר מצג שווא (אין הטעיה). </w:t>
      </w:r>
      <w:r w:rsidRPr="00C87E04">
        <w:rPr>
          <w:rFonts w:ascii="David" w:hAnsi="David" w:hint="cs"/>
          <w:b/>
          <w:bCs/>
          <w:sz w:val="24"/>
          <w:highlight w:val="cyan"/>
          <w:rtl/>
        </w:rPr>
        <w:t>בעניין איי די איי חברה לביטוח נ' לשכת סוכני ביטוח בישראל</w:t>
      </w:r>
      <w:r>
        <w:rPr>
          <w:rFonts w:ascii="David" w:hAnsi="David" w:hint="cs"/>
          <w:sz w:val="24"/>
          <w:rtl/>
        </w:rPr>
        <w:t xml:space="preserve"> יש טענה שהקמפיין של שוקה, שמצייר סוכני ביטוח ככאלה שלא יודעים לעבוד עם מחשבים וגוזל כסף הוא מטעה את הצרכנים. הם טוענים להטעיה לפי חוק הגנת הצרכן שקובע שהטעיה היא עוולה ולפי תיאור כוזב.</w:t>
      </w:r>
      <w:r w:rsidR="00C87E04">
        <w:rPr>
          <w:rFonts w:ascii="David" w:hAnsi="David" w:hint="cs"/>
          <w:sz w:val="24"/>
          <w:rtl/>
        </w:rPr>
        <w:t xml:space="preserve"> </w:t>
      </w:r>
      <w:r w:rsidRPr="00C87E04">
        <w:rPr>
          <w:rFonts w:ascii="David" w:hAnsi="David" w:hint="cs"/>
          <w:sz w:val="24"/>
          <w:rtl/>
        </w:rPr>
        <w:t>ביהמ"ש קובע: "</w:t>
      </w:r>
      <w:r w:rsidRPr="00C87E04">
        <w:rPr>
          <w:rFonts w:ascii="David" w:hAnsi="David" w:hint="cs"/>
          <w:b/>
          <w:bCs/>
          <w:sz w:val="24"/>
          <w:rtl/>
        </w:rPr>
        <w:t>דיני מצג השווא יחולו כאשר מדובר בהצהרה לגבי נתון עובדתי או משפטי ולא כאשר מדובר בחוות דעת בהערכה גרידא או בדברים התפארות".</w:t>
      </w:r>
      <w:r w:rsidRPr="00C87E04">
        <w:rPr>
          <w:rFonts w:ascii="David" w:hAnsi="David" w:hint="cs"/>
          <w:sz w:val="24"/>
          <w:rtl/>
        </w:rPr>
        <w:t xml:space="preserve"> דומה לפס"ד פפסי</w:t>
      </w:r>
      <w:r w:rsidR="007237EE">
        <w:rPr>
          <w:rFonts w:ascii="David" w:hAnsi="David" w:hint="cs"/>
          <w:sz w:val="24"/>
          <w:rtl/>
        </w:rPr>
        <w:t>, שהם הבטיחו מטוס.</w:t>
      </w:r>
    </w:p>
    <w:p w14:paraId="3C10699B" w14:textId="77777777" w:rsidR="00646802" w:rsidRPr="0045792E" w:rsidRDefault="00646802" w:rsidP="00646802">
      <w:pPr>
        <w:pStyle w:val="a5"/>
        <w:rPr>
          <w:rFonts w:ascii="David" w:hAnsi="David"/>
          <w:sz w:val="24"/>
          <w:rtl/>
        </w:rPr>
      </w:pPr>
    </w:p>
    <w:p w14:paraId="5CB02477" w14:textId="77777777" w:rsidR="00646802" w:rsidRPr="007237EE" w:rsidRDefault="00646802" w:rsidP="005F55FA">
      <w:pPr>
        <w:pStyle w:val="a5"/>
        <w:numPr>
          <w:ilvl w:val="0"/>
          <w:numId w:val="46"/>
        </w:numPr>
        <w:rPr>
          <w:rFonts w:ascii="David" w:hAnsi="David"/>
          <w:b/>
          <w:bCs/>
          <w:sz w:val="24"/>
          <w:highlight w:val="yellow"/>
          <w:u w:val="single"/>
        </w:rPr>
      </w:pPr>
      <w:r w:rsidRPr="007237EE">
        <w:rPr>
          <w:rFonts w:ascii="David" w:hAnsi="David" w:hint="cs"/>
          <w:b/>
          <w:bCs/>
          <w:sz w:val="24"/>
          <w:highlight w:val="yellow"/>
          <w:u w:val="single"/>
          <w:rtl/>
        </w:rPr>
        <w:t>אמת מהותית ואמת מילולית</w:t>
      </w:r>
    </w:p>
    <w:p w14:paraId="6C73DC2B" w14:textId="77777777" w:rsidR="00646802" w:rsidRPr="007237EE" w:rsidRDefault="00646802" w:rsidP="00646802">
      <w:pPr>
        <w:pStyle w:val="a5"/>
        <w:rPr>
          <w:rFonts w:ascii="David" w:hAnsi="David"/>
          <w:b/>
          <w:bCs/>
          <w:sz w:val="24"/>
          <w:rtl/>
        </w:rPr>
      </w:pPr>
      <w:r>
        <w:rPr>
          <w:rFonts w:ascii="David" w:hAnsi="David" w:hint="cs"/>
          <w:sz w:val="24"/>
          <w:rtl/>
        </w:rPr>
        <w:t xml:space="preserve">כל מה שנאמר אמת, </w:t>
      </w:r>
      <w:r w:rsidRPr="007237EE">
        <w:rPr>
          <w:rFonts w:ascii="David" w:hAnsi="David" w:hint="cs"/>
          <w:b/>
          <w:bCs/>
          <w:sz w:val="24"/>
          <w:rtl/>
        </w:rPr>
        <w:t xml:space="preserve">אולם קיים פער בין האמת המילולית לאמת המהותית או לחלופין נאמרו דברי אמת אולם שינוי מאוחר ולפני הכריתה שינה את התמונה העובדתית. </w:t>
      </w:r>
    </w:p>
    <w:p w14:paraId="33D24FE3" w14:textId="77777777" w:rsidR="00646802" w:rsidRDefault="00646802" w:rsidP="00646802">
      <w:pPr>
        <w:pStyle w:val="a5"/>
        <w:rPr>
          <w:rFonts w:ascii="David" w:hAnsi="David"/>
          <w:sz w:val="24"/>
          <w:rtl/>
        </w:rPr>
      </w:pPr>
    </w:p>
    <w:p w14:paraId="264F9175" w14:textId="4FEA4975" w:rsidR="00646802" w:rsidRPr="0007611B" w:rsidRDefault="00646802" w:rsidP="005F55FA">
      <w:pPr>
        <w:pStyle w:val="a5"/>
        <w:numPr>
          <w:ilvl w:val="1"/>
          <w:numId w:val="46"/>
        </w:numPr>
        <w:ind w:left="685" w:hanging="284"/>
        <w:rPr>
          <w:rFonts w:ascii="David" w:hAnsi="David"/>
          <w:b/>
          <w:bCs/>
          <w:sz w:val="24"/>
          <w:u w:val="single"/>
          <w:rtl/>
        </w:rPr>
      </w:pPr>
      <w:r w:rsidRPr="0007611B">
        <w:rPr>
          <w:rFonts w:ascii="David" w:hAnsi="David" w:hint="cs"/>
          <w:b/>
          <w:bCs/>
          <w:sz w:val="24"/>
          <w:u w:val="single"/>
          <w:rtl/>
        </w:rPr>
        <w:t xml:space="preserve">המקרה הראשון </w:t>
      </w:r>
      <w:r w:rsidRPr="0007611B">
        <w:rPr>
          <w:rFonts w:ascii="David" w:hAnsi="David"/>
          <w:b/>
          <w:bCs/>
          <w:sz w:val="24"/>
          <w:u w:val="single"/>
          <w:rtl/>
        </w:rPr>
        <w:t>–</w:t>
      </w:r>
      <w:r w:rsidRPr="0007611B">
        <w:rPr>
          <w:rFonts w:ascii="David" w:hAnsi="David" w:hint="cs"/>
          <w:b/>
          <w:bCs/>
          <w:sz w:val="24"/>
          <w:u w:val="single"/>
          <w:rtl/>
        </w:rPr>
        <w:t xml:space="preserve"> אמת מילולית שונה מהאמת המהותית</w:t>
      </w:r>
    </w:p>
    <w:p w14:paraId="558BEEC0" w14:textId="4DE427DB" w:rsidR="00646802" w:rsidRDefault="00646802" w:rsidP="00646802">
      <w:pPr>
        <w:pStyle w:val="a5"/>
        <w:rPr>
          <w:rFonts w:ascii="David" w:hAnsi="David"/>
          <w:sz w:val="24"/>
          <w:rtl/>
        </w:rPr>
      </w:pPr>
      <w:r w:rsidRPr="0007611B">
        <w:rPr>
          <w:rFonts w:ascii="David" w:hAnsi="David" w:hint="cs"/>
          <w:b/>
          <w:bCs/>
          <w:sz w:val="24"/>
          <w:highlight w:val="cyan"/>
          <w:rtl/>
        </w:rPr>
        <w:t>חברת בית החשמונאים נ' אהרוני</w:t>
      </w:r>
      <w:r>
        <w:rPr>
          <w:rFonts w:ascii="David" w:hAnsi="David" w:hint="cs"/>
          <w:b/>
          <w:bCs/>
          <w:sz w:val="24"/>
          <w:rtl/>
        </w:rPr>
        <w:t>,</w:t>
      </w:r>
      <w:r w:rsidRPr="005A760D">
        <w:rPr>
          <w:rFonts w:ascii="David" w:hAnsi="David" w:hint="cs"/>
          <w:b/>
          <w:bCs/>
          <w:sz w:val="24"/>
          <w:rtl/>
        </w:rPr>
        <w:t xml:space="preserve"> </w:t>
      </w:r>
      <w:r>
        <w:rPr>
          <w:rFonts w:ascii="David" w:hAnsi="David" w:hint="cs"/>
          <w:sz w:val="24"/>
          <w:rtl/>
        </w:rPr>
        <w:t xml:space="preserve">תביעה נזיקית ולפני חוק החוזים. המוכר הוא בעל מקרקעין שמקים עליו בניין ומוכר חנות בבניין. </w:t>
      </w:r>
      <w:r w:rsidRPr="00C84102">
        <w:rPr>
          <w:rFonts w:ascii="David" w:hAnsi="David" w:hint="cs"/>
          <w:b/>
          <w:bCs/>
          <w:sz w:val="24"/>
          <w:rtl/>
        </w:rPr>
        <w:t>בהסכם נאמר שלא תוקם עוד מסעדה למעט המסעדה שנמצאת בחנות</w:t>
      </w:r>
      <w:r>
        <w:rPr>
          <w:rFonts w:ascii="David" w:hAnsi="David" w:hint="cs"/>
          <w:sz w:val="24"/>
          <w:rtl/>
        </w:rPr>
        <w:t>. המוכר לא מספר שהבניין, למרות שנראה כמבנה אחד, בנוי על שתי יחידות מקרקעין נפרדות אשר בונים עליהן שני קבלנים שמשתפים פעולה ובעצם מדובר באותה יחידת מבנה, כשבחלקת מקרקעין השנייה בונים כמה מסעדו</w:t>
      </w:r>
      <w:r w:rsidR="00C84102">
        <w:rPr>
          <w:rFonts w:ascii="David" w:hAnsi="David" w:hint="cs"/>
          <w:sz w:val="24"/>
          <w:rtl/>
        </w:rPr>
        <w:t>ת</w:t>
      </w:r>
      <w:r>
        <w:rPr>
          <w:rFonts w:ascii="David" w:hAnsi="David" w:hint="cs"/>
          <w:sz w:val="24"/>
          <w:rtl/>
        </w:rPr>
        <w:t xml:space="preserve">. השאלה הייתה האם צריך להעמיד את הקונים על הטעות שלהם שבעצם המקרקעין אינה יחידת מקרקעין אחת. </w:t>
      </w:r>
    </w:p>
    <w:p w14:paraId="74530CE5" w14:textId="77777777" w:rsidR="00646802" w:rsidRDefault="00646802" w:rsidP="00646802">
      <w:pPr>
        <w:pStyle w:val="a5"/>
        <w:rPr>
          <w:rFonts w:ascii="David" w:hAnsi="David"/>
          <w:sz w:val="24"/>
          <w:rtl/>
        </w:rPr>
      </w:pPr>
      <w:r w:rsidRPr="00C84102">
        <w:rPr>
          <w:rFonts w:ascii="David" w:hAnsi="David" w:hint="cs"/>
          <w:b/>
          <w:bCs/>
          <w:sz w:val="24"/>
          <w:rtl/>
        </w:rPr>
        <w:t>ביהמ"ש: השופט בייסקי</w:t>
      </w:r>
      <w:r>
        <w:rPr>
          <w:rFonts w:ascii="David" w:hAnsi="David" w:hint="cs"/>
          <w:sz w:val="24"/>
          <w:rtl/>
        </w:rPr>
        <w:t xml:space="preserve"> </w:t>
      </w:r>
      <w:r>
        <w:rPr>
          <w:rFonts w:ascii="David" w:hAnsi="David"/>
          <w:sz w:val="24"/>
          <w:rtl/>
        </w:rPr>
        <w:t>–</w:t>
      </w:r>
      <w:r>
        <w:rPr>
          <w:rFonts w:ascii="David" w:hAnsi="David" w:hint="cs"/>
          <w:sz w:val="24"/>
          <w:rtl/>
        </w:rPr>
        <w:t xml:space="preserve"> כן, הייתה חובה לגלות לקונים שמדובר בשתי חלקות.</w:t>
      </w:r>
    </w:p>
    <w:p w14:paraId="3122A288" w14:textId="77777777" w:rsidR="00646802" w:rsidRDefault="00646802" w:rsidP="00646802">
      <w:pPr>
        <w:pStyle w:val="a5"/>
        <w:rPr>
          <w:rFonts w:ascii="David" w:hAnsi="David"/>
          <w:sz w:val="24"/>
          <w:rtl/>
        </w:rPr>
      </w:pPr>
      <w:r w:rsidRPr="00C84102">
        <w:rPr>
          <w:rFonts w:ascii="David" w:hAnsi="David" w:hint="cs"/>
          <w:b/>
          <w:bCs/>
          <w:sz w:val="24"/>
          <w:rtl/>
        </w:rPr>
        <w:t>כהן (דעת מיעוט)</w:t>
      </w:r>
      <w:r>
        <w:rPr>
          <w:rFonts w:ascii="David" w:hAnsi="David" w:hint="cs"/>
          <w:sz w:val="24"/>
          <w:rtl/>
        </w:rPr>
        <w:t xml:space="preserve"> </w:t>
      </w:r>
      <w:r>
        <w:rPr>
          <w:rFonts w:ascii="David" w:hAnsi="David"/>
          <w:sz w:val="24"/>
          <w:rtl/>
        </w:rPr>
        <w:t>–</w:t>
      </w:r>
      <w:r>
        <w:rPr>
          <w:rFonts w:ascii="David" w:hAnsi="David" w:hint="cs"/>
          <w:sz w:val="24"/>
          <w:rtl/>
        </w:rPr>
        <w:t xml:space="preserve"> הקונים היו צריכים לברר והתרשלו בבדיקת גבולות השטח.</w:t>
      </w:r>
    </w:p>
    <w:p w14:paraId="18C20045" w14:textId="77777777" w:rsidR="00646802" w:rsidRDefault="00646802" w:rsidP="00646802">
      <w:pPr>
        <w:pStyle w:val="a5"/>
        <w:rPr>
          <w:rFonts w:ascii="David" w:hAnsi="David"/>
          <w:sz w:val="24"/>
          <w:rtl/>
        </w:rPr>
      </w:pPr>
    </w:p>
    <w:p w14:paraId="659107C5" w14:textId="77777777" w:rsidR="00646802" w:rsidRPr="00C84102" w:rsidRDefault="00646802" w:rsidP="00646802">
      <w:pPr>
        <w:pStyle w:val="a5"/>
        <w:rPr>
          <w:rFonts w:ascii="David" w:hAnsi="David"/>
          <w:b/>
          <w:bCs/>
          <w:sz w:val="24"/>
          <w:rtl/>
        </w:rPr>
      </w:pPr>
      <w:r w:rsidRPr="00A7280F">
        <w:rPr>
          <w:rFonts w:ascii="David" w:hAnsi="David" w:hint="cs"/>
          <w:b/>
          <w:bCs/>
          <w:sz w:val="24"/>
          <w:highlight w:val="cyan"/>
          <w:rtl/>
        </w:rPr>
        <w:t>רגומי נ' אררט</w:t>
      </w:r>
      <w:r>
        <w:rPr>
          <w:rFonts w:ascii="David" w:hAnsi="David" w:hint="cs"/>
          <w:b/>
          <w:bCs/>
          <w:sz w:val="24"/>
          <w:rtl/>
        </w:rPr>
        <w:t xml:space="preserve">, </w:t>
      </w:r>
      <w:r w:rsidRPr="006B70C8">
        <w:rPr>
          <w:rFonts w:ascii="David" w:hAnsi="David" w:hint="cs"/>
          <w:sz w:val="24"/>
          <w:rtl/>
        </w:rPr>
        <w:t xml:space="preserve">ביטוח נגד שריפה. חברת הביטוח שילמה ואז תבעה ודרשה השבה. בשעת הכריתה שאלו אם בוטל בעבר חוזה אצל חברת ביטוח אחרת. רגומי השיבה כי היא ביטלה כמבוטחת ביטוח שהיה לה אצל חברת המגן. מתברר שהמגן ביקשה לבטל ורגומי ביקשה שיתנו לה לבטל במקום. </w:t>
      </w:r>
      <w:r w:rsidRPr="00C84102">
        <w:rPr>
          <w:rFonts w:ascii="David" w:hAnsi="David" w:hint="cs"/>
          <w:b/>
          <w:bCs/>
          <w:sz w:val="24"/>
          <w:rtl/>
        </w:rPr>
        <w:t>ביהמ"ש קבע כי רגומי לא הסתפקה בתשובה שלילית אלא הוסיפה שהיא מבטלת פוליסה קיימת. בכך, גילתה חצי אמת. משבחרה לספר, הייתה חייבת לספק תמונה מלאה ומדויקת ולכן הוא קובע שהייתה אפשרות לבטל.</w:t>
      </w:r>
    </w:p>
    <w:p w14:paraId="07E3ECF5" w14:textId="77777777" w:rsidR="00646802" w:rsidRDefault="00646802" w:rsidP="00646802">
      <w:pPr>
        <w:pStyle w:val="a5"/>
        <w:rPr>
          <w:rFonts w:ascii="David" w:hAnsi="David"/>
          <w:sz w:val="24"/>
          <w:rtl/>
        </w:rPr>
      </w:pPr>
    </w:p>
    <w:p w14:paraId="4E06250E" w14:textId="77777777" w:rsidR="00646802" w:rsidRPr="0007611B" w:rsidRDefault="00646802" w:rsidP="005F55FA">
      <w:pPr>
        <w:pStyle w:val="a5"/>
        <w:numPr>
          <w:ilvl w:val="1"/>
          <w:numId w:val="46"/>
        </w:numPr>
        <w:ind w:left="685" w:hanging="284"/>
        <w:rPr>
          <w:rFonts w:ascii="David" w:hAnsi="David"/>
          <w:b/>
          <w:bCs/>
          <w:sz w:val="24"/>
          <w:u w:val="single"/>
          <w:rtl/>
        </w:rPr>
      </w:pPr>
      <w:r w:rsidRPr="0007611B">
        <w:rPr>
          <w:rFonts w:ascii="David" w:hAnsi="David" w:hint="cs"/>
          <w:b/>
          <w:bCs/>
          <w:sz w:val="24"/>
          <w:u w:val="single"/>
          <w:rtl/>
        </w:rPr>
        <w:t xml:space="preserve">המקרה השני </w:t>
      </w:r>
      <w:r w:rsidRPr="0007611B">
        <w:rPr>
          <w:rFonts w:ascii="David" w:hAnsi="David"/>
          <w:b/>
          <w:bCs/>
          <w:sz w:val="24"/>
          <w:u w:val="single"/>
          <w:rtl/>
        </w:rPr>
        <w:t>–</w:t>
      </w:r>
      <w:r w:rsidRPr="0007611B">
        <w:rPr>
          <w:rFonts w:ascii="David" w:hAnsi="David" w:hint="cs"/>
          <w:b/>
          <w:bCs/>
          <w:sz w:val="24"/>
          <w:u w:val="single"/>
          <w:rtl/>
        </w:rPr>
        <w:t xml:space="preserve"> נאמרו דברי אמת, אולם שינוי מאוחר שינה את התמונה העובדתית </w:t>
      </w:r>
    </w:p>
    <w:p w14:paraId="5CC870D0" w14:textId="77777777" w:rsidR="00646802" w:rsidRPr="006B70C8" w:rsidRDefault="00646802" w:rsidP="00646802">
      <w:pPr>
        <w:pStyle w:val="a5"/>
        <w:rPr>
          <w:rFonts w:ascii="David" w:hAnsi="David"/>
          <w:sz w:val="24"/>
          <w:rtl/>
        </w:rPr>
      </w:pPr>
      <w:r w:rsidRPr="00A7280F">
        <w:rPr>
          <w:rFonts w:ascii="David" w:hAnsi="David" w:hint="cs"/>
          <w:b/>
          <w:bCs/>
          <w:sz w:val="24"/>
          <w:highlight w:val="cyan"/>
          <w:rtl/>
        </w:rPr>
        <w:t>לקי דרייב נ' הילטון</w:t>
      </w:r>
      <w:r>
        <w:rPr>
          <w:rFonts w:ascii="David" w:hAnsi="David" w:hint="cs"/>
          <w:b/>
          <w:bCs/>
          <w:sz w:val="24"/>
          <w:rtl/>
        </w:rPr>
        <w:t>,</w:t>
      </w:r>
      <w:r w:rsidRPr="00A555A5">
        <w:rPr>
          <w:rFonts w:ascii="David" w:hAnsi="David" w:hint="cs"/>
          <w:b/>
          <w:bCs/>
          <w:sz w:val="24"/>
          <w:rtl/>
        </w:rPr>
        <w:t xml:space="preserve"> </w:t>
      </w:r>
      <w:r w:rsidRPr="006B70C8">
        <w:rPr>
          <w:rFonts w:ascii="David" w:hAnsi="David" w:hint="cs"/>
          <w:sz w:val="24"/>
          <w:rtl/>
        </w:rPr>
        <w:t>בזמן המשא ומתן הייתה לקי דרייב נציגים של הרץ אבל ידעו שהרץ לא הולכת לחדש את הרישוי ולכן בשעת קיום החוזה הם לא יהיו נציגים של הרץ.</w:t>
      </w:r>
      <w:r>
        <w:rPr>
          <w:rFonts w:ascii="David" w:hAnsi="David" w:hint="cs"/>
          <w:sz w:val="24"/>
          <w:rtl/>
        </w:rPr>
        <w:t xml:space="preserve"> </w:t>
      </w:r>
      <w:r w:rsidRPr="00C84102">
        <w:rPr>
          <w:rFonts w:ascii="David" w:hAnsi="David" w:hint="cs"/>
          <w:b/>
          <w:bCs/>
          <w:sz w:val="24"/>
          <w:rtl/>
        </w:rPr>
        <w:t>ביהמ"ש עמדתו של השופט הלוי</w:t>
      </w:r>
      <w:r>
        <w:rPr>
          <w:rFonts w:ascii="David" w:hAnsi="David" w:hint="cs"/>
          <w:sz w:val="24"/>
          <w:rtl/>
        </w:rPr>
        <w:t xml:space="preserve"> </w:t>
      </w:r>
      <w:r>
        <w:rPr>
          <w:rFonts w:ascii="David" w:hAnsi="David"/>
          <w:sz w:val="24"/>
          <w:rtl/>
        </w:rPr>
        <w:t>–</w:t>
      </w:r>
      <w:r>
        <w:rPr>
          <w:rFonts w:ascii="David" w:hAnsi="David" w:hint="cs"/>
          <w:sz w:val="24"/>
          <w:rtl/>
        </w:rPr>
        <w:t xml:space="preserve"> בגלל שהייתה הידיעה שבעתיד זה יכל להשתנות, יש חובה לעדכן על שינוי הנסיבות.</w:t>
      </w:r>
    </w:p>
    <w:p w14:paraId="109CB687" w14:textId="77777777" w:rsidR="00646802" w:rsidRDefault="00646802" w:rsidP="008B6AE1">
      <w:pPr>
        <w:pStyle w:val="3"/>
        <w:rPr>
          <w:rtl/>
        </w:rPr>
      </w:pPr>
      <w:bookmarkStart w:id="115" w:name="_Toc92877895"/>
      <w:r w:rsidRPr="002978AA">
        <w:rPr>
          <w:rFonts w:hint="cs"/>
          <w:rtl/>
        </w:rPr>
        <w:t>חובת גילוי</w:t>
      </w:r>
      <w:bookmarkEnd w:id="115"/>
    </w:p>
    <w:p w14:paraId="67132026" w14:textId="77777777" w:rsidR="00646802" w:rsidRPr="00C84102" w:rsidRDefault="00646802" w:rsidP="00646802">
      <w:pPr>
        <w:rPr>
          <w:rFonts w:ascii="David" w:hAnsi="David"/>
          <w:b/>
          <w:bCs/>
          <w:sz w:val="24"/>
          <w:rtl/>
        </w:rPr>
      </w:pPr>
      <w:r w:rsidRPr="00C84102">
        <w:rPr>
          <w:rFonts w:ascii="David" w:hAnsi="David" w:hint="cs"/>
          <w:b/>
          <w:bCs/>
          <w:sz w:val="24"/>
          <w:rtl/>
        </w:rPr>
        <w:t>במשפט האנגלי אין חובת גילוי כללית. בדין הישראלי עולה השאלה מתי צריך לגלות לפי נוהג או נסיבות?</w:t>
      </w:r>
    </w:p>
    <w:p w14:paraId="63C53A1A" w14:textId="77777777" w:rsidR="00646802" w:rsidRPr="00C84102" w:rsidRDefault="00646802" w:rsidP="00646802">
      <w:pPr>
        <w:rPr>
          <w:rFonts w:ascii="David" w:hAnsi="David"/>
          <w:b/>
          <w:bCs/>
          <w:sz w:val="24"/>
          <w:u w:val="single"/>
          <w:rtl/>
        </w:rPr>
      </w:pPr>
      <w:r w:rsidRPr="00C84102">
        <w:rPr>
          <w:rFonts w:ascii="David" w:hAnsi="David" w:hint="cs"/>
          <w:b/>
          <w:bCs/>
          <w:sz w:val="24"/>
          <w:u w:val="single"/>
          <w:rtl/>
        </w:rPr>
        <w:t>דינים שונים מטילים חובת גילוי ספציפית, לדוגמה:</w:t>
      </w:r>
    </w:p>
    <w:p w14:paraId="2052F1A8" w14:textId="77777777" w:rsidR="00646802" w:rsidRPr="000A00DD" w:rsidRDefault="00646802" w:rsidP="005F55FA">
      <w:pPr>
        <w:pStyle w:val="a5"/>
        <w:numPr>
          <w:ilvl w:val="0"/>
          <w:numId w:val="46"/>
        </w:numPr>
        <w:rPr>
          <w:rFonts w:ascii="David" w:hAnsi="David"/>
          <w:sz w:val="24"/>
        </w:rPr>
      </w:pPr>
      <w:r w:rsidRPr="000A00DD">
        <w:rPr>
          <w:rFonts w:ascii="David" w:hAnsi="David" w:hint="cs"/>
          <w:sz w:val="24"/>
          <w:rtl/>
        </w:rPr>
        <w:t>חוק חוזה ביטוח (מבטח ומבוטח)</w:t>
      </w:r>
      <w:r>
        <w:rPr>
          <w:rFonts w:ascii="David" w:hAnsi="David" w:hint="cs"/>
          <w:sz w:val="24"/>
          <w:rtl/>
        </w:rPr>
        <w:t xml:space="preserve"> </w:t>
      </w:r>
      <w:r>
        <w:rPr>
          <w:rFonts w:ascii="David" w:hAnsi="David"/>
          <w:sz w:val="24"/>
          <w:rtl/>
        </w:rPr>
        <w:t>–</w:t>
      </w:r>
      <w:r>
        <w:rPr>
          <w:rFonts w:ascii="David" w:hAnsi="David" w:hint="cs"/>
          <w:sz w:val="24"/>
          <w:rtl/>
        </w:rPr>
        <w:t xml:space="preserve"> חוק חוזה הביטוח יוצר סעד ספציפי על חובת גילוי. מצד אחד חל סעיף 15. מצד שני יש סעד ספציפי לחוק הביטוח ששוללת את ביטול החוזה ולכן קיימת תחולה מקבילה לסעיף 15. </w:t>
      </w:r>
    </w:p>
    <w:p w14:paraId="290D7753" w14:textId="77777777" w:rsidR="00646802" w:rsidRPr="000A00DD" w:rsidRDefault="00646802" w:rsidP="005F55FA">
      <w:pPr>
        <w:pStyle w:val="a5"/>
        <w:numPr>
          <w:ilvl w:val="0"/>
          <w:numId w:val="46"/>
        </w:numPr>
        <w:rPr>
          <w:rFonts w:ascii="David" w:hAnsi="David"/>
          <w:sz w:val="24"/>
        </w:rPr>
      </w:pPr>
      <w:r w:rsidRPr="000A00DD">
        <w:rPr>
          <w:rFonts w:ascii="David" w:hAnsi="David" w:hint="cs"/>
          <w:sz w:val="24"/>
          <w:rtl/>
        </w:rPr>
        <w:t>חוק הגנת הצרכן.</w:t>
      </w:r>
    </w:p>
    <w:p w14:paraId="04A774F6" w14:textId="77777777" w:rsidR="00646802" w:rsidRPr="000A00DD" w:rsidRDefault="00646802" w:rsidP="005F55FA">
      <w:pPr>
        <w:pStyle w:val="a5"/>
        <w:numPr>
          <w:ilvl w:val="0"/>
          <w:numId w:val="46"/>
        </w:numPr>
        <w:rPr>
          <w:rFonts w:ascii="David" w:hAnsi="David"/>
          <w:sz w:val="24"/>
        </w:rPr>
      </w:pPr>
      <w:r w:rsidRPr="000A00DD">
        <w:rPr>
          <w:rFonts w:ascii="David" w:hAnsi="David" w:hint="cs"/>
          <w:sz w:val="24"/>
          <w:rtl/>
        </w:rPr>
        <w:t>חוק הבנקאות (שירות ללקוח).</w:t>
      </w:r>
    </w:p>
    <w:p w14:paraId="273EB19F" w14:textId="77777777" w:rsidR="00646802" w:rsidRPr="000A00DD" w:rsidRDefault="00646802" w:rsidP="005F55FA">
      <w:pPr>
        <w:pStyle w:val="a5"/>
        <w:numPr>
          <w:ilvl w:val="0"/>
          <w:numId w:val="46"/>
        </w:numPr>
        <w:rPr>
          <w:rFonts w:ascii="David" w:hAnsi="David"/>
          <w:sz w:val="24"/>
        </w:rPr>
      </w:pPr>
      <w:r w:rsidRPr="000A00DD">
        <w:rPr>
          <w:rFonts w:ascii="David" w:hAnsi="David" w:hint="cs"/>
          <w:sz w:val="24"/>
          <w:rtl/>
        </w:rPr>
        <w:t>חוק המכר (דירות).</w:t>
      </w:r>
    </w:p>
    <w:p w14:paraId="2B30F9B4" w14:textId="6D91FA4F" w:rsidR="00646802" w:rsidRDefault="00646802" w:rsidP="00646802">
      <w:pPr>
        <w:rPr>
          <w:rFonts w:ascii="David" w:hAnsi="David"/>
          <w:sz w:val="24"/>
          <w:rtl/>
        </w:rPr>
      </w:pPr>
      <w:r w:rsidRPr="000A00DD">
        <w:rPr>
          <w:rFonts w:ascii="David" w:hAnsi="David" w:hint="cs"/>
          <w:sz w:val="24"/>
          <w:rtl/>
        </w:rPr>
        <w:lastRenderedPageBreak/>
        <w:t>החוקים הספציפיים מסדירים גם סעדים</w:t>
      </w:r>
      <w:r>
        <w:rPr>
          <w:rFonts w:ascii="David" w:hAnsi="David" w:hint="cs"/>
          <w:sz w:val="24"/>
          <w:rtl/>
        </w:rPr>
        <w:t xml:space="preserve"> במקרה של הפרה</w:t>
      </w:r>
      <w:r w:rsidRPr="000A00DD">
        <w:rPr>
          <w:rFonts w:ascii="David" w:hAnsi="David" w:hint="cs"/>
          <w:sz w:val="24"/>
          <w:rtl/>
        </w:rPr>
        <w:t xml:space="preserve">. </w:t>
      </w:r>
      <w:r w:rsidRPr="00C84102">
        <w:rPr>
          <w:rFonts w:ascii="David" w:hAnsi="David" w:hint="cs"/>
          <w:b/>
          <w:bCs/>
          <w:sz w:val="24"/>
          <w:rtl/>
        </w:rPr>
        <w:t>עולה שאלה אם יש מקום בכלל להחיל את סעיף 15 בנסיבות הנ"ל</w:t>
      </w:r>
      <w:r>
        <w:rPr>
          <w:rFonts w:ascii="David" w:hAnsi="David" w:hint="cs"/>
          <w:sz w:val="24"/>
          <w:rtl/>
        </w:rPr>
        <w:t>?</w:t>
      </w:r>
      <w:r>
        <w:rPr>
          <w:rFonts w:ascii="David" w:hAnsi="David" w:hint="cs"/>
          <w:sz w:val="24"/>
        </w:rPr>
        <w:t xml:space="preserve"> </w:t>
      </w:r>
      <w:r>
        <w:rPr>
          <w:rFonts w:ascii="David" w:hAnsi="David" w:hint="cs"/>
          <w:sz w:val="24"/>
          <w:rtl/>
        </w:rPr>
        <w:t xml:space="preserve">התשובה לכך היא שזה </w:t>
      </w:r>
      <w:r w:rsidRPr="00C84102">
        <w:rPr>
          <w:rFonts w:ascii="David" w:hAnsi="David" w:hint="cs"/>
          <w:b/>
          <w:bCs/>
          <w:sz w:val="24"/>
          <w:rtl/>
        </w:rPr>
        <w:t>תלוי</w:t>
      </w:r>
      <w:r>
        <w:rPr>
          <w:rFonts w:ascii="David" w:hAnsi="David" w:hint="cs"/>
          <w:sz w:val="24"/>
          <w:rtl/>
        </w:rPr>
        <w:t xml:space="preserve">, כשהחוק כולל בתוכו הסדרים ששוללים את התחולה של סעיף 15 אז </w:t>
      </w:r>
      <w:r w:rsidRPr="00C84102">
        <w:rPr>
          <w:rFonts w:ascii="David" w:hAnsi="David" w:hint="cs"/>
          <w:b/>
          <w:bCs/>
          <w:sz w:val="24"/>
          <w:rtl/>
        </w:rPr>
        <w:t>חוק ספציפי גובר על חוק כללי</w:t>
      </w:r>
      <w:r w:rsidRPr="000A00DD">
        <w:rPr>
          <w:rFonts w:ascii="David" w:hAnsi="David" w:hint="cs"/>
          <w:sz w:val="24"/>
          <w:rtl/>
        </w:rPr>
        <w:t>.</w:t>
      </w:r>
      <w:r>
        <w:rPr>
          <w:rFonts w:ascii="David" w:hAnsi="David" w:hint="cs"/>
          <w:sz w:val="24"/>
          <w:rtl/>
        </w:rPr>
        <w:t xml:space="preserve"> אבל, אם החוק לא כולל הסדרים כאלה ששוללים מניה ובניה את האפשרות להסכם אז תהיה חובה כפולה, לדוגמה בחוק הגנת הצרכן יש סעדים על פעולה שעש</w:t>
      </w:r>
      <w:r w:rsidR="00C84102">
        <w:rPr>
          <w:rFonts w:ascii="David" w:hAnsi="David" w:hint="cs"/>
          <w:sz w:val="24"/>
          <w:rtl/>
        </w:rPr>
        <w:t>וי</w:t>
      </w:r>
      <w:r>
        <w:rPr>
          <w:rFonts w:ascii="David" w:hAnsi="David" w:hint="cs"/>
          <w:sz w:val="24"/>
          <w:rtl/>
        </w:rPr>
        <w:t>ה להטעות ובמקרים כאלה אין סיבה שלא תהיה תחולה מקבילה גם לסעיף 15.</w:t>
      </w:r>
      <w:r w:rsidRPr="000A00DD">
        <w:rPr>
          <w:rFonts w:ascii="David" w:hAnsi="David" w:hint="cs"/>
          <w:sz w:val="24"/>
          <w:rtl/>
        </w:rPr>
        <w:t xml:space="preserve">  </w:t>
      </w:r>
    </w:p>
    <w:p w14:paraId="10E8392C" w14:textId="77777777" w:rsidR="00646802" w:rsidRDefault="00646802" w:rsidP="00646802">
      <w:pPr>
        <w:rPr>
          <w:rFonts w:ascii="David" w:hAnsi="David"/>
          <w:sz w:val="24"/>
          <w:rtl/>
        </w:rPr>
      </w:pPr>
      <w:r w:rsidRPr="00125BBB">
        <w:rPr>
          <w:rFonts w:ascii="David" w:hAnsi="David" w:hint="cs"/>
          <w:b/>
          <w:bCs/>
          <w:sz w:val="24"/>
          <w:rtl/>
        </w:rPr>
        <w:t>מתי הגילוי הוא לפי דין</w:t>
      </w:r>
      <w:r>
        <w:rPr>
          <w:rFonts w:ascii="David" w:hAnsi="David" w:hint="cs"/>
          <w:sz w:val="24"/>
          <w:rtl/>
        </w:rPr>
        <w:t>? גילוי לפי סעיף 12א "במשא ומתן לקראת כריתתו של חוזה חייב אדם לנהוג בדרך מקובלת ובתום לב". כלומר, לפי דין זה כולל לפי נוהג (דרך מקובלת) לכן נראה תוספת מיותרת.</w:t>
      </w:r>
    </w:p>
    <w:p w14:paraId="37E60B1A" w14:textId="77777777" w:rsidR="00646802" w:rsidRDefault="00646802" w:rsidP="00646802">
      <w:pPr>
        <w:rPr>
          <w:rFonts w:ascii="David" w:hAnsi="David"/>
          <w:sz w:val="24"/>
          <w:rtl/>
        </w:rPr>
      </w:pPr>
      <w:r>
        <w:rPr>
          <w:rFonts w:ascii="David" w:hAnsi="David" w:hint="cs"/>
          <w:sz w:val="24"/>
          <w:rtl/>
        </w:rPr>
        <w:t xml:space="preserve">זה אומר שלא היה צריך לכלול בסעיף 15 את דרישות הגילוי לפי נוהג או דין בגלל סעיף 12 לחוק החוזים. </w:t>
      </w:r>
    </w:p>
    <w:p w14:paraId="0F44AE2E" w14:textId="70CDC12C" w:rsidR="00646802" w:rsidRDefault="00646802" w:rsidP="00646802">
      <w:pPr>
        <w:rPr>
          <w:rFonts w:ascii="David" w:hAnsi="David"/>
          <w:sz w:val="24"/>
          <w:rtl/>
        </w:rPr>
      </w:pPr>
      <w:r>
        <w:rPr>
          <w:rFonts w:ascii="David" w:hAnsi="David" w:hint="cs"/>
          <w:sz w:val="24"/>
          <w:rtl/>
        </w:rPr>
        <w:t xml:space="preserve">גילוי לפי נסיבות </w:t>
      </w:r>
      <w:r>
        <w:rPr>
          <w:rFonts w:ascii="David" w:hAnsi="David"/>
          <w:sz w:val="24"/>
          <w:rtl/>
        </w:rPr>
        <w:t>–</w:t>
      </w:r>
      <w:r>
        <w:rPr>
          <w:rFonts w:ascii="David" w:hAnsi="David" w:hint="cs"/>
          <w:sz w:val="24"/>
          <w:rtl/>
        </w:rPr>
        <w:t xml:space="preserve"> גם בדרך כלל מביא לתחולה של סעיף 12.</w:t>
      </w:r>
    </w:p>
    <w:p w14:paraId="58DAC3FF" w14:textId="77777777" w:rsidR="00646802" w:rsidRPr="007C7807" w:rsidRDefault="00646802" w:rsidP="00646802">
      <w:pPr>
        <w:rPr>
          <w:rFonts w:ascii="David" w:hAnsi="David"/>
          <w:b/>
          <w:bCs/>
          <w:sz w:val="24"/>
          <w:u w:val="single"/>
          <w:rtl/>
        </w:rPr>
      </w:pPr>
      <w:r w:rsidRPr="007C7807">
        <w:rPr>
          <w:rFonts w:ascii="David" w:hAnsi="David" w:hint="cs"/>
          <w:b/>
          <w:bCs/>
          <w:sz w:val="24"/>
          <w:u w:val="single"/>
          <w:rtl/>
        </w:rPr>
        <w:t>שיקולים בהכרה בחובת גילוי</w:t>
      </w:r>
    </w:p>
    <w:p w14:paraId="5B9DEAB2" w14:textId="0875D5E6" w:rsidR="00646802" w:rsidRPr="0084301C" w:rsidRDefault="00646802" w:rsidP="005F55FA">
      <w:pPr>
        <w:pStyle w:val="a5"/>
        <w:numPr>
          <w:ilvl w:val="2"/>
          <w:numId w:val="61"/>
        </w:numPr>
        <w:ind w:left="-24"/>
        <w:rPr>
          <w:rFonts w:ascii="David" w:hAnsi="David"/>
          <w:b/>
          <w:bCs/>
          <w:sz w:val="24"/>
          <w:highlight w:val="yellow"/>
          <w:u w:val="single"/>
          <w:rtl/>
        </w:rPr>
      </w:pPr>
      <w:r w:rsidRPr="0084301C">
        <w:rPr>
          <w:rFonts w:ascii="David" w:hAnsi="David" w:hint="cs"/>
          <w:b/>
          <w:bCs/>
          <w:sz w:val="24"/>
          <w:highlight w:val="yellow"/>
          <w:u w:val="single"/>
          <w:rtl/>
        </w:rPr>
        <w:t>יחסים בין הצדדים</w:t>
      </w:r>
    </w:p>
    <w:p w14:paraId="54419F6E" w14:textId="08743D83" w:rsidR="00646802" w:rsidRPr="00125BBB" w:rsidRDefault="00646802" w:rsidP="00646802">
      <w:pPr>
        <w:rPr>
          <w:rFonts w:ascii="David" w:hAnsi="David"/>
          <w:b/>
          <w:bCs/>
          <w:sz w:val="24"/>
          <w:rtl/>
        </w:rPr>
      </w:pPr>
      <w:r w:rsidRPr="00A7280F">
        <w:rPr>
          <w:rFonts w:ascii="David" w:hAnsi="David" w:hint="cs"/>
          <w:b/>
          <w:bCs/>
          <w:sz w:val="24"/>
          <w:highlight w:val="cyan"/>
          <w:rtl/>
        </w:rPr>
        <w:t>רגומי נ' אררט</w:t>
      </w:r>
      <w:r w:rsidRPr="0071644B">
        <w:rPr>
          <w:rFonts w:ascii="David" w:hAnsi="David" w:hint="cs"/>
          <w:sz w:val="24"/>
          <w:rtl/>
        </w:rPr>
        <w:t xml:space="preserve"> (ביטוח נ' שריפות) מערכת היחסים המיוחדת בין מבטח למבוטח דורש שהמבוטח </w:t>
      </w:r>
      <w:r>
        <w:rPr>
          <w:rFonts w:ascii="David" w:hAnsi="David" w:hint="cs"/>
          <w:sz w:val="24"/>
          <w:rtl/>
        </w:rPr>
        <w:t>י</w:t>
      </w:r>
      <w:r w:rsidRPr="0071644B">
        <w:rPr>
          <w:rFonts w:ascii="David" w:hAnsi="David" w:hint="cs"/>
          <w:sz w:val="24"/>
          <w:rtl/>
        </w:rPr>
        <w:t xml:space="preserve">יתן מידע מלא למבטח. אותו דבר בנוגע ליחסי בנק לקוח </w:t>
      </w:r>
      <w:r w:rsidRPr="0071644B">
        <w:rPr>
          <w:rFonts w:ascii="David" w:hAnsi="David"/>
          <w:sz w:val="24"/>
          <w:rtl/>
        </w:rPr>
        <w:t>–</w:t>
      </w:r>
      <w:r w:rsidRPr="0071644B">
        <w:rPr>
          <w:rFonts w:ascii="David" w:hAnsi="David" w:hint="cs"/>
          <w:sz w:val="24"/>
          <w:rtl/>
        </w:rPr>
        <w:t xml:space="preserve"> התקשרות עם לקוחות לעסקת משכנתא ובמקביל מתקשר עם הקבלן שיודע שהוא נתון לקשיים ועולה השאלה אם יש חובה לגלות ללקוחות</w:t>
      </w:r>
      <w:r>
        <w:rPr>
          <w:rFonts w:ascii="David" w:hAnsi="David" w:hint="cs"/>
          <w:sz w:val="24"/>
          <w:rtl/>
        </w:rPr>
        <w:t xml:space="preserve">, </w:t>
      </w:r>
      <w:r w:rsidRPr="00125BBB">
        <w:rPr>
          <w:rFonts w:ascii="David" w:hAnsi="David" w:hint="cs"/>
          <w:b/>
          <w:bCs/>
          <w:sz w:val="24"/>
          <w:rtl/>
        </w:rPr>
        <w:t xml:space="preserve">ביהמ"ש קובע שכן </w:t>
      </w:r>
      <w:r w:rsidRPr="00125BBB">
        <w:rPr>
          <w:rFonts w:ascii="David" w:hAnsi="David"/>
          <w:b/>
          <w:bCs/>
          <w:sz w:val="24"/>
          <w:rtl/>
        </w:rPr>
        <w:t>–</w:t>
      </w:r>
      <w:r w:rsidRPr="00125BBB">
        <w:rPr>
          <w:rFonts w:ascii="David" w:hAnsi="David" w:hint="cs"/>
          <w:b/>
          <w:bCs/>
          <w:sz w:val="24"/>
          <w:rtl/>
        </w:rPr>
        <w:t xml:space="preserve"> "לא ניתן למסור את המידע</w:t>
      </w:r>
      <w:r w:rsidR="00125BBB">
        <w:rPr>
          <w:rFonts w:ascii="David" w:hAnsi="David" w:hint="cs"/>
          <w:b/>
          <w:bCs/>
          <w:sz w:val="24"/>
          <w:rtl/>
        </w:rPr>
        <w:t xml:space="preserve"> שיש לנו על הקבלן</w:t>
      </w:r>
      <w:r w:rsidRPr="00125BBB">
        <w:rPr>
          <w:rFonts w:ascii="David" w:hAnsi="David" w:hint="cs"/>
          <w:b/>
          <w:bCs/>
          <w:sz w:val="24"/>
          <w:rtl/>
        </w:rPr>
        <w:t xml:space="preserve">, קחו את זה בחשבון". </w:t>
      </w:r>
    </w:p>
    <w:p w14:paraId="748E26F5" w14:textId="77777777" w:rsidR="00646802" w:rsidRPr="0071644B" w:rsidRDefault="00646802" w:rsidP="00646802">
      <w:pPr>
        <w:rPr>
          <w:rFonts w:ascii="David" w:hAnsi="David"/>
          <w:sz w:val="24"/>
          <w:rtl/>
        </w:rPr>
      </w:pPr>
      <w:r w:rsidRPr="00A7280F">
        <w:rPr>
          <w:rFonts w:ascii="David" w:hAnsi="David" w:hint="cs"/>
          <w:b/>
          <w:bCs/>
          <w:sz w:val="24"/>
          <w:highlight w:val="cyan"/>
          <w:rtl/>
        </w:rPr>
        <w:t>ולנטין נ' ולנטין</w:t>
      </w:r>
      <w:r>
        <w:rPr>
          <w:rFonts w:ascii="David" w:hAnsi="David" w:hint="cs"/>
          <w:sz w:val="24"/>
          <w:rtl/>
        </w:rPr>
        <w:t xml:space="preserve"> </w:t>
      </w:r>
      <w:r>
        <w:rPr>
          <w:rFonts w:ascii="David" w:hAnsi="David"/>
          <w:sz w:val="24"/>
          <w:rtl/>
        </w:rPr>
        <w:t>–</w:t>
      </w:r>
      <w:r>
        <w:rPr>
          <w:rFonts w:ascii="David" w:hAnsi="David" w:hint="cs"/>
          <w:sz w:val="24"/>
          <w:rtl/>
        </w:rPr>
        <w:t xml:space="preserve"> ביהמ"ש מתייחס לשאלה של המערכת יחסים המיוחדת ויש שם דיון בהבחנה בין אנשים הקשורים במערכת יחסים זוגית לחובת הגילוי בהסכמים מסחריים </w:t>
      </w:r>
      <w:r>
        <w:rPr>
          <w:rFonts w:ascii="David" w:hAnsi="David"/>
          <w:sz w:val="24"/>
          <w:rtl/>
        </w:rPr>
        <w:t>–</w:t>
      </w:r>
      <w:r>
        <w:rPr>
          <w:rFonts w:ascii="David" w:hAnsi="David" w:hint="cs"/>
          <w:sz w:val="24"/>
          <w:rtl/>
        </w:rPr>
        <w:t xml:space="preserve"> כשיש יחסים מיוחדים בין הצדדים חובת הגילוי רחבה יותר.</w:t>
      </w:r>
    </w:p>
    <w:p w14:paraId="0C7989B5" w14:textId="77777777" w:rsidR="00646802" w:rsidRPr="0084301C" w:rsidRDefault="00646802" w:rsidP="005F55FA">
      <w:pPr>
        <w:pStyle w:val="a5"/>
        <w:numPr>
          <w:ilvl w:val="2"/>
          <w:numId w:val="61"/>
        </w:numPr>
        <w:ind w:left="-24"/>
        <w:rPr>
          <w:rFonts w:ascii="David" w:hAnsi="David"/>
          <w:b/>
          <w:bCs/>
          <w:sz w:val="24"/>
          <w:highlight w:val="yellow"/>
          <w:u w:val="single"/>
          <w:rtl/>
        </w:rPr>
      </w:pPr>
      <w:r w:rsidRPr="0084301C">
        <w:rPr>
          <w:rFonts w:ascii="David" w:hAnsi="David" w:hint="cs"/>
          <w:b/>
          <w:bCs/>
          <w:sz w:val="24"/>
          <w:highlight w:val="yellow"/>
          <w:u w:val="single"/>
          <w:rtl/>
        </w:rPr>
        <w:t>קרבה למידע</w:t>
      </w:r>
    </w:p>
    <w:p w14:paraId="2DA48C3E" w14:textId="77777777" w:rsidR="00646802" w:rsidRDefault="00646802" w:rsidP="00646802">
      <w:pPr>
        <w:rPr>
          <w:rFonts w:ascii="David" w:hAnsi="David"/>
          <w:sz w:val="24"/>
          <w:rtl/>
        </w:rPr>
      </w:pPr>
      <w:r w:rsidRPr="0071644B">
        <w:rPr>
          <w:rFonts w:ascii="David" w:hAnsi="David" w:hint="cs"/>
          <w:sz w:val="24"/>
          <w:rtl/>
        </w:rPr>
        <w:t xml:space="preserve">כמה המידע קרוב לצדדים? הדבר עלה </w:t>
      </w:r>
      <w:r w:rsidRPr="00615174">
        <w:rPr>
          <w:rFonts w:ascii="David" w:hAnsi="David" w:hint="cs"/>
          <w:b/>
          <w:bCs/>
          <w:sz w:val="24"/>
          <w:highlight w:val="cyan"/>
          <w:rtl/>
        </w:rPr>
        <w:t>בספקטור נ' צרפתי</w:t>
      </w:r>
      <w:r w:rsidRPr="00615174">
        <w:rPr>
          <w:rFonts w:ascii="David" w:hAnsi="David" w:hint="cs"/>
          <w:sz w:val="24"/>
          <w:highlight w:val="cyan"/>
          <w:rtl/>
        </w:rPr>
        <w:t>.</w:t>
      </w:r>
    </w:p>
    <w:p w14:paraId="7F7673B0" w14:textId="1742AE95" w:rsidR="00646802" w:rsidRDefault="00646802" w:rsidP="00A7280F">
      <w:pPr>
        <w:rPr>
          <w:rFonts w:ascii="David" w:hAnsi="David"/>
          <w:sz w:val="24"/>
          <w:rtl/>
        </w:rPr>
      </w:pPr>
      <w:r>
        <w:rPr>
          <w:rFonts w:ascii="David" w:hAnsi="David" w:hint="cs"/>
          <w:sz w:val="24"/>
          <w:rtl/>
        </w:rPr>
        <w:t>ביהמ"ש:</w:t>
      </w:r>
      <w:r w:rsidR="00A7280F">
        <w:rPr>
          <w:rFonts w:ascii="David" w:hAnsi="David" w:hint="cs"/>
          <w:sz w:val="24"/>
          <w:rtl/>
        </w:rPr>
        <w:t xml:space="preserve"> </w:t>
      </w:r>
      <w:r>
        <w:rPr>
          <w:rFonts w:ascii="David" w:hAnsi="David" w:hint="cs"/>
          <w:sz w:val="24"/>
          <w:rtl/>
        </w:rPr>
        <w:t>העמדה של אשר:</w:t>
      </w:r>
      <w:r>
        <w:rPr>
          <w:rFonts w:ascii="David" w:hAnsi="David" w:hint="cs"/>
          <w:sz w:val="24"/>
        </w:rPr>
        <w:t xml:space="preserve"> </w:t>
      </w:r>
      <w:r>
        <w:rPr>
          <w:rFonts w:ascii="David" w:hAnsi="David" w:hint="cs"/>
          <w:sz w:val="24"/>
          <w:rtl/>
        </w:rPr>
        <w:t xml:space="preserve"> חובת הגילוי מתבקשת כאן.</w:t>
      </w:r>
    </w:p>
    <w:p w14:paraId="254DB8D4" w14:textId="18E69C72" w:rsidR="00646802" w:rsidRDefault="00646802" w:rsidP="00A7280F">
      <w:pPr>
        <w:rPr>
          <w:rFonts w:ascii="David" w:hAnsi="David"/>
          <w:sz w:val="24"/>
          <w:rtl/>
        </w:rPr>
      </w:pPr>
      <w:r>
        <w:rPr>
          <w:rFonts w:ascii="David" w:hAnsi="David" w:hint="cs"/>
          <w:sz w:val="24"/>
          <w:rtl/>
        </w:rPr>
        <w:t>העמדה של לנדוי וכהן: חובה לגלות מידע רק כאשר הצד השני לא יכול לגלות את המידע בעצמו. הם מאשרים את זכות הביטול בעקבות הפרה של חוק המכר המאפשר ביטול עקב אי התאמה (לא קשור לסעיף 15 אלא לרכש מקרקעין).</w:t>
      </w:r>
    </w:p>
    <w:p w14:paraId="0A479D2B" w14:textId="49A729D8" w:rsidR="00646802" w:rsidRPr="0084301C" w:rsidRDefault="00646802" w:rsidP="0084301C">
      <w:pPr>
        <w:rPr>
          <w:rFonts w:ascii="David" w:hAnsi="David"/>
          <w:b/>
          <w:bCs/>
          <w:sz w:val="24"/>
          <w:rtl/>
        </w:rPr>
      </w:pPr>
      <w:r w:rsidRPr="00A7280F">
        <w:rPr>
          <w:rFonts w:ascii="David" w:hAnsi="David" w:hint="cs"/>
          <w:b/>
          <w:bCs/>
          <w:sz w:val="24"/>
          <w:highlight w:val="cyan"/>
          <w:rtl/>
        </w:rPr>
        <w:t>קינסטלניגר נ' אליה</w:t>
      </w:r>
      <w:r w:rsidR="0084301C">
        <w:rPr>
          <w:rFonts w:ascii="David" w:hAnsi="David" w:hint="cs"/>
          <w:b/>
          <w:bCs/>
          <w:sz w:val="24"/>
          <w:rtl/>
        </w:rPr>
        <w:t xml:space="preserve"> </w:t>
      </w:r>
      <w:r>
        <w:rPr>
          <w:rFonts w:ascii="David" w:hAnsi="David" w:hint="cs"/>
          <w:sz w:val="24"/>
          <w:rtl/>
        </w:rPr>
        <w:t>בעלת קרקע בארה"ב לא דוברת עברית וירשה את הקרקע לפני שנים. הקרקע החקלאית עברה שינו ייעוד המפשיר אותה למגורים. הקונים ידעו על שינוי הייעוד.</w:t>
      </w:r>
    </w:p>
    <w:p w14:paraId="78653570" w14:textId="4B8B8CC9" w:rsidR="00646802" w:rsidRPr="0084301C" w:rsidRDefault="0084301C" w:rsidP="00646802">
      <w:pPr>
        <w:rPr>
          <w:rFonts w:ascii="David" w:hAnsi="David"/>
          <w:b/>
          <w:bCs/>
          <w:sz w:val="24"/>
          <w:rtl/>
        </w:rPr>
      </w:pPr>
      <w:r>
        <w:rPr>
          <w:rFonts w:ascii="David" w:hAnsi="David" w:hint="cs"/>
          <w:b/>
          <w:bCs/>
          <w:sz w:val="24"/>
          <w:rtl/>
        </w:rPr>
        <w:t xml:space="preserve">השופט </w:t>
      </w:r>
      <w:r w:rsidR="00646802" w:rsidRPr="0084301C">
        <w:rPr>
          <w:rFonts w:ascii="David" w:hAnsi="David" w:hint="cs"/>
          <w:b/>
          <w:bCs/>
          <w:sz w:val="24"/>
          <w:rtl/>
        </w:rPr>
        <w:t>אנגלרד</w:t>
      </w:r>
      <w:r w:rsidR="00646802">
        <w:rPr>
          <w:rFonts w:ascii="David" w:hAnsi="David" w:hint="cs"/>
          <w:sz w:val="24"/>
          <w:rtl/>
        </w:rPr>
        <w:t xml:space="preserve"> </w:t>
      </w:r>
      <w:r w:rsidR="00646802">
        <w:rPr>
          <w:rFonts w:ascii="David" w:hAnsi="David"/>
          <w:sz w:val="24"/>
          <w:rtl/>
        </w:rPr>
        <w:t>–</w:t>
      </w:r>
      <w:r w:rsidR="00646802">
        <w:rPr>
          <w:rFonts w:ascii="David" w:hAnsi="David" w:hint="cs"/>
          <w:sz w:val="24"/>
          <w:rtl/>
        </w:rPr>
        <w:t xml:space="preserve"> חובת גילוי </w:t>
      </w:r>
      <w:r w:rsidR="00646802" w:rsidRPr="0084301C">
        <w:rPr>
          <w:rFonts w:ascii="David" w:hAnsi="David" w:hint="cs"/>
          <w:b/>
          <w:bCs/>
          <w:sz w:val="24"/>
          <w:rtl/>
        </w:rPr>
        <w:t xml:space="preserve">"עקרון תום הלב דורש כי המציע יגלה את העובדה כי לגבי החלקה החקלאית קיימת תכנית לשינוי ייעוד המעלה את ערך הקרקע". </w:t>
      </w:r>
    </w:p>
    <w:p w14:paraId="5DBFFA14" w14:textId="236BA3C2" w:rsidR="00646802" w:rsidRPr="0071644B" w:rsidRDefault="00646802" w:rsidP="00646802">
      <w:pPr>
        <w:rPr>
          <w:rFonts w:ascii="David" w:hAnsi="David"/>
          <w:sz w:val="24"/>
          <w:rtl/>
        </w:rPr>
      </w:pPr>
      <w:r>
        <w:rPr>
          <w:rFonts w:ascii="David" w:hAnsi="David" w:hint="cs"/>
          <w:sz w:val="24"/>
          <w:rtl/>
        </w:rPr>
        <w:t xml:space="preserve">בשונה </w:t>
      </w:r>
      <w:r w:rsidRPr="008E69EB">
        <w:rPr>
          <w:rFonts w:ascii="David" w:hAnsi="David" w:hint="cs"/>
          <w:b/>
          <w:bCs/>
          <w:sz w:val="24"/>
          <w:rtl/>
        </w:rPr>
        <w:t>מספקטור נ' צרפתי</w:t>
      </w:r>
      <w:r w:rsidRPr="0084301C">
        <w:rPr>
          <w:rFonts w:ascii="David" w:hAnsi="David" w:hint="cs"/>
          <w:b/>
          <w:bCs/>
          <w:sz w:val="24"/>
          <w:rtl/>
        </w:rPr>
        <w:t>, כאן מי שמבקש לבטל לא היה קרוב למידע,</w:t>
      </w:r>
      <w:r>
        <w:rPr>
          <w:rFonts w:ascii="David" w:hAnsi="David" w:hint="cs"/>
          <w:sz w:val="24"/>
          <w:rtl/>
        </w:rPr>
        <w:t xml:space="preserve"> היו לו מכשולים להשגת המידע וזה מה שיכל להסביר את הפער בין התפיסות של לנדוי בעניין ספקטור לעניין קינסטלניגר. </w:t>
      </w:r>
    </w:p>
    <w:p w14:paraId="28E9BCCA" w14:textId="77777777" w:rsidR="00646802" w:rsidRPr="0084301C" w:rsidRDefault="00646802" w:rsidP="005F55FA">
      <w:pPr>
        <w:pStyle w:val="a5"/>
        <w:numPr>
          <w:ilvl w:val="2"/>
          <w:numId w:val="61"/>
        </w:numPr>
        <w:ind w:left="-24"/>
        <w:rPr>
          <w:rFonts w:ascii="David" w:hAnsi="David"/>
          <w:b/>
          <w:bCs/>
          <w:sz w:val="24"/>
          <w:highlight w:val="yellow"/>
          <w:u w:val="single"/>
          <w:rtl/>
        </w:rPr>
      </w:pPr>
      <w:r w:rsidRPr="0084301C">
        <w:rPr>
          <w:rFonts w:ascii="David" w:hAnsi="David" w:hint="cs"/>
          <w:b/>
          <w:bCs/>
          <w:sz w:val="24"/>
          <w:highlight w:val="yellow"/>
          <w:u w:val="single"/>
          <w:rtl/>
        </w:rPr>
        <w:t xml:space="preserve">אשם תורם </w:t>
      </w:r>
    </w:p>
    <w:p w14:paraId="29FC5DF6" w14:textId="77777777" w:rsidR="00646802" w:rsidRDefault="00646802" w:rsidP="00646802">
      <w:pPr>
        <w:rPr>
          <w:rFonts w:ascii="David" w:hAnsi="David"/>
          <w:sz w:val="24"/>
          <w:rtl/>
        </w:rPr>
      </w:pPr>
      <w:r w:rsidRPr="00A7280F">
        <w:rPr>
          <w:rFonts w:ascii="David" w:hAnsi="David" w:hint="cs"/>
          <w:b/>
          <w:bCs/>
          <w:sz w:val="24"/>
          <w:highlight w:val="cyan"/>
          <w:rtl/>
        </w:rPr>
        <w:t>ספקטור נ' צרפתי</w:t>
      </w:r>
      <w:r w:rsidRPr="008E69EB">
        <w:rPr>
          <w:rFonts w:ascii="David" w:hAnsi="David" w:hint="cs"/>
          <w:sz w:val="24"/>
          <w:rtl/>
        </w:rPr>
        <w:t xml:space="preserve"> </w:t>
      </w:r>
      <w:r w:rsidRPr="008E69EB">
        <w:rPr>
          <w:rFonts w:ascii="David" w:hAnsi="David"/>
          <w:sz w:val="24"/>
          <w:rtl/>
        </w:rPr>
        <w:t>–</w:t>
      </w:r>
      <w:r w:rsidRPr="008E69EB">
        <w:rPr>
          <w:rFonts w:ascii="David" w:hAnsi="David" w:hint="cs"/>
          <w:sz w:val="24"/>
          <w:rtl/>
        </w:rPr>
        <w:t xml:space="preserve"> כהן אומר, שצד לא צריך לגלות משהו לצד השני שיכל היה בדרך סבירה לגלותו</w:t>
      </w:r>
      <w:r>
        <w:rPr>
          <w:rFonts w:ascii="David" w:hAnsi="David" w:hint="cs"/>
          <w:sz w:val="24"/>
          <w:rtl/>
        </w:rPr>
        <w:t>, לכן לא ניתן לטעון לאי הגילוי</w:t>
      </w:r>
      <w:r w:rsidRPr="008E69EB">
        <w:rPr>
          <w:rFonts w:ascii="David" w:hAnsi="David" w:hint="cs"/>
          <w:sz w:val="24"/>
          <w:rtl/>
        </w:rPr>
        <w:t>.</w:t>
      </w:r>
    </w:p>
    <w:p w14:paraId="51AD7245" w14:textId="77777777" w:rsidR="00646802" w:rsidRDefault="00646802" w:rsidP="00646802">
      <w:pPr>
        <w:rPr>
          <w:rFonts w:ascii="David" w:hAnsi="David"/>
          <w:sz w:val="24"/>
          <w:rtl/>
        </w:rPr>
      </w:pPr>
      <w:r>
        <w:rPr>
          <w:rFonts w:ascii="David" w:hAnsi="David" w:hint="cs"/>
          <w:sz w:val="24"/>
          <w:rtl/>
        </w:rPr>
        <w:t xml:space="preserve">דיון דומה עולה גם </w:t>
      </w:r>
      <w:r w:rsidRPr="00A7280F">
        <w:rPr>
          <w:rFonts w:ascii="David" w:hAnsi="David" w:hint="cs"/>
          <w:b/>
          <w:bCs/>
          <w:sz w:val="24"/>
          <w:highlight w:val="cyan"/>
          <w:rtl/>
        </w:rPr>
        <w:t>בגינדי נ' אפללו</w:t>
      </w:r>
      <w:r>
        <w:rPr>
          <w:rFonts w:ascii="David" w:hAnsi="David" w:hint="cs"/>
          <w:sz w:val="24"/>
          <w:rtl/>
        </w:rPr>
        <w:t xml:space="preserve"> , העמדה של השופט אשר: מדובר על מידע שאדם סביר היה צריך לדעת </w:t>
      </w:r>
      <w:r>
        <w:rPr>
          <w:rFonts w:ascii="David" w:hAnsi="David"/>
          <w:sz w:val="24"/>
          <w:rtl/>
        </w:rPr>
        <w:t>–</w:t>
      </w:r>
      <w:r>
        <w:rPr>
          <w:rFonts w:ascii="David" w:hAnsi="David" w:hint="cs"/>
          <w:sz w:val="24"/>
          <w:rtl/>
        </w:rPr>
        <w:t xml:space="preserve"> אדם סביר היה צריך לקרוא את החוזה. לא צריך להעמיד אתכם על הטעות שלכם </w:t>
      </w:r>
      <w:r>
        <w:rPr>
          <w:rFonts w:ascii="David" w:hAnsi="David"/>
          <w:sz w:val="24"/>
          <w:rtl/>
        </w:rPr>
        <w:t>–</w:t>
      </w:r>
      <w:r>
        <w:rPr>
          <w:rFonts w:ascii="David" w:hAnsi="David" w:hint="cs"/>
          <w:sz w:val="24"/>
          <w:rtl/>
        </w:rPr>
        <w:t xml:space="preserve"> יכולתם לקרוא אותו ולכן דיי ברור למה האשם התורם משפיע על שאלה הגילוי.</w:t>
      </w:r>
    </w:p>
    <w:p w14:paraId="06059AFC" w14:textId="11BF783E" w:rsidR="00646802" w:rsidRDefault="00646802" w:rsidP="00646802">
      <w:pPr>
        <w:rPr>
          <w:rFonts w:ascii="David" w:hAnsi="David"/>
          <w:b/>
          <w:bCs/>
          <w:sz w:val="24"/>
          <w:rtl/>
        </w:rPr>
      </w:pPr>
      <w:r w:rsidRPr="00A7280F">
        <w:rPr>
          <w:rFonts w:ascii="David" w:hAnsi="David" w:hint="cs"/>
          <w:b/>
          <w:bCs/>
          <w:sz w:val="24"/>
          <w:highlight w:val="cyan"/>
          <w:rtl/>
        </w:rPr>
        <w:t>שפיגלמן נ' צ'פניק</w:t>
      </w:r>
      <w:r w:rsidRPr="00FD5546">
        <w:rPr>
          <w:rFonts w:ascii="David" w:hAnsi="David" w:hint="cs"/>
          <w:b/>
          <w:bCs/>
          <w:sz w:val="24"/>
          <w:rtl/>
        </w:rPr>
        <w:t xml:space="preserve"> </w:t>
      </w:r>
      <w:r>
        <w:rPr>
          <w:rFonts w:ascii="David" w:hAnsi="David" w:hint="cs"/>
          <w:b/>
          <w:bCs/>
          <w:sz w:val="24"/>
          <w:rtl/>
        </w:rPr>
        <w:t xml:space="preserve">- </w:t>
      </w:r>
      <w:r>
        <w:rPr>
          <w:rFonts w:ascii="David" w:hAnsi="David" w:hint="cs"/>
          <w:sz w:val="24"/>
          <w:rtl/>
        </w:rPr>
        <w:t xml:space="preserve">בעלי מניות החברה שמחזיקה במוסך שהופקע לצורך סלילת נתיבי איילון. שותף מכר את חלקו לשותף השני. באותה שעה יש מו"מ מתקדם עם נתיבי איילון לרכישה חוזרת של חלק מהשטח שהופקע. </w:t>
      </w:r>
      <w:r w:rsidRPr="0084301C">
        <w:rPr>
          <w:rFonts w:ascii="David" w:hAnsi="David" w:hint="cs"/>
          <w:b/>
          <w:bCs/>
          <w:sz w:val="24"/>
          <w:rtl/>
        </w:rPr>
        <w:t xml:space="preserve">ביהמ"ש לא התיר ביטול על בסיס הטעיה </w:t>
      </w:r>
      <w:r w:rsidRPr="0084301C">
        <w:rPr>
          <w:rFonts w:ascii="David" w:hAnsi="David"/>
          <w:b/>
          <w:bCs/>
          <w:sz w:val="24"/>
          <w:rtl/>
        </w:rPr>
        <w:t>–</w:t>
      </w:r>
      <w:r w:rsidRPr="0084301C">
        <w:rPr>
          <w:rFonts w:ascii="David" w:hAnsi="David" w:hint="cs"/>
          <w:b/>
          <w:bCs/>
          <w:sz w:val="24"/>
          <w:rtl/>
        </w:rPr>
        <w:t xml:space="preserve"> בעל מניות צריך לברר מהן הזכויות הנלוות למניות שלו. בהעדר ראיה להטעיה זדונית, אין הטעיה. </w:t>
      </w:r>
    </w:p>
    <w:p w14:paraId="79749206" w14:textId="77777777" w:rsidR="0084301C" w:rsidRPr="0084301C" w:rsidRDefault="0084301C" w:rsidP="00646802">
      <w:pPr>
        <w:rPr>
          <w:rFonts w:ascii="David" w:hAnsi="David"/>
          <w:b/>
          <w:bCs/>
          <w:sz w:val="24"/>
          <w:rtl/>
        </w:rPr>
      </w:pPr>
    </w:p>
    <w:p w14:paraId="201767D3" w14:textId="77777777" w:rsidR="00646802" w:rsidRPr="0084301C" w:rsidRDefault="00646802" w:rsidP="005F55FA">
      <w:pPr>
        <w:pStyle w:val="a5"/>
        <w:numPr>
          <w:ilvl w:val="2"/>
          <w:numId w:val="61"/>
        </w:numPr>
        <w:ind w:left="-24"/>
        <w:rPr>
          <w:rFonts w:ascii="David" w:hAnsi="David"/>
          <w:b/>
          <w:bCs/>
          <w:sz w:val="24"/>
          <w:highlight w:val="yellow"/>
          <w:u w:val="single"/>
          <w:rtl/>
        </w:rPr>
      </w:pPr>
      <w:r w:rsidRPr="0084301C">
        <w:rPr>
          <w:rFonts w:ascii="David" w:hAnsi="David" w:hint="cs"/>
          <w:b/>
          <w:bCs/>
          <w:sz w:val="24"/>
          <w:highlight w:val="yellow"/>
          <w:u w:val="single"/>
          <w:rtl/>
        </w:rPr>
        <w:lastRenderedPageBreak/>
        <w:t>גילוי לפי הניתוח הכלכלי</w:t>
      </w:r>
    </w:p>
    <w:p w14:paraId="65D2D255" w14:textId="77777777" w:rsidR="00646802" w:rsidRPr="003F5154" w:rsidRDefault="00646802" w:rsidP="00646802">
      <w:pPr>
        <w:rPr>
          <w:rFonts w:ascii="David" w:hAnsi="David"/>
          <w:b/>
          <w:bCs/>
          <w:sz w:val="24"/>
          <w:rtl/>
        </w:rPr>
      </w:pPr>
      <w:r w:rsidRPr="003F5154">
        <w:rPr>
          <w:rFonts w:ascii="David" w:hAnsi="David" w:hint="cs"/>
          <w:b/>
          <w:bCs/>
          <w:sz w:val="24"/>
          <w:rtl/>
        </w:rPr>
        <w:t xml:space="preserve">מתי נרצה לחייב צד אחד למסור מידע לצד שני לחוזה? </w:t>
      </w:r>
    </w:p>
    <w:p w14:paraId="63DBF579" w14:textId="7F365CCB" w:rsidR="00646802" w:rsidRPr="003F5154" w:rsidRDefault="00646802" w:rsidP="003F5154">
      <w:pPr>
        <w:rPr>
          <w:rFonts w:ascii="David" w:hAnsi="David"/>
          <w:b/>
          <w:bCs/>
          <w:sz w:val="24"/>
          <w:rtl/>
        </w:rPr>
      </w:pPr>
      <w:r w:rsidRPr="003F5154">
        <w:rPr>
          <w:rFonts w:ascii="David" w:hAnsi="David" w:hint="cs"/>
          <w:b/>
          <w:bCs/>
          <w:sz w:val="24"/>
          <w:highlight w:val="magenta"/>
          <w:rtl/>
        </w:rPr>
        <w:t xml:space="preserve">קרונמן </w:t>
      </w:r>
      <w:r w:rsidRPr="003F5154">
        <w:rPr>
          <w:rFonts w:ascii="David" w:hAnsi="David" w:hint="cs"/>
          <w:sz w:val="24"/>
          <w:highlight w:val="magenta"/>
          <w:rtl/>
        </w:rPr>
        <w:t xml:space="preserve">במאמר </w:t>
      </w:r>
      <w:r w:rsidR="003F5154" w:rsidRPr="003F5154">
        <w:rPr>
          <w:rFonts w:ascii="David" w:hAnsi="David"/>
          <w:b/>
          <w:bCs/>
          <w:sz w:val="24"/>
          <w:highlight w:val="magenta"/>
        </w:rPr>
        <w:t xml:space="preserve">A.T Kronman, Mistake, Disclosure, Information and the Law of contracts </w:t>
      </w:r>
      <w:r w:rsidR="003F5154" w:rsidRPr="003F5154">
        <w:rPr>
          <w:rFonts w:ascii="David" w:hAnsi="David" w:hint="cs"/>
          <w:b/>
          <w:bCs/>
          <w:sz w:val="24"/>
          <w:highlight w:val="magenta"/>
          <w:rtl/>
        </w:rPr>
        <w:t>,</w:t>
      </w:r>
      <w:r w:rsidR="003F5154">
        <w:rPr>
          <w:rFonts w:ascii="David" w:hAnsi="David" w:hint="cs"/>
          <w:b/>
          <w:bCs/>
          <w:sz w:val="24"/>
          <w:rtl/>
        </w:rPr>
        <w:t xml:space="preserve"> </w:t>
      </w:r>
      <w:r>
        <w:rPr>
          <w:rFonts w:ascii="David" w:hAnsi="David" w:hint="cs"/>
          <w:sz w:val="24"/>
          <w:rtl/>
        </w:rPr>
        <w:t>אומר שצריכים לחשוב על מידע כנכס. כשחושבים על נכסים, מידע הוא לא נכס סתם אלא</w:t>
      </w:r>
      <w:r w:rsidRPr="003F5154">
        <w:rPr>
          <w:rFonts w:ascii="David" w:hAnsi="David" w:hint="cs"/>
          <w:b/>
          <w:bCs/>
          <w:sz w:val="24"/>
          <w:rtl/>
        </w:rPr>
        <w:t xml:space="preserve"> מידע הוא נכס שניתן ליצור אותו</w:t>
      </w:r>
      <w:r>
        <w:rPr>
          <w:rFonts w:ascii="David" w:hAnsi="David" w:hint="cs"/>
          <w:sz w:val="24"/>
          <w:rtl/>
        </w:rPr>
        <w:t xml:space="preserve">. יש חשיבות חברתית בייצור מידע. במה שונה מידע מנכסים אחרים שיכולים לעבור ידיים? </w:t>
      </w:r>
      <w:r w:rsidRPr="003F5154">
        <w:rPr>
          <w:rFonts w:ascii="David" w:hAnsi="David" w:hint="cs"/>
          <w:b/>
          <w:bCs/>
          <w:sz w:val="24"/>
          <w:rtl/>
        </w:rPr>
        <w:t>העברה של נכסים מיד ליד מקנה ערך רק ככל שמי שמקבל את הנכס מעריך אותו יותר ממי שמסר אותו</w:t>
      </w:r>
      <w:r>
        <w:rPr>
          <w:rFonts w:ascii="David" w:hAnsi="David" w:hint="cs"/>
          <w:sz w:val="24"/>
          <w:rtl/>
        </w:rPr>
        <w:t>. ב</w:t>
      </w:r>
      <w:r w:rsidRPr="003F5154">
        <w:rPr>
          <w:rFonts w:ascii="David" w:hAnsi="David" w:hint="cs"/>
          <w:b/>
          <w:bCs/>
          <w:sz w:val="24"/>
          <w:rtl/>
        </w:rPr>
        <w:t>מקרה של מידע זה לא המצב, אפשר לייצר מידע חדש, ובגלל זה אם המידע הוא פרודוקטיבי, כזה שיש לו חשיבות בעולם נרצה ליצור תמריצים לייצר דבר כזה</w:t>
      </w:r>
      <w:r>
        <w:rPr>
          <w:rFonts w:ascii="David" w:hAnsi="David" w:hint="cs"/>
          <w:sz w:val="24"/>
          <w:rtl/>
        </w:rPr>
        <w:t xml:space="preserve">. מכאן, הכלל הישן של </w:t>
      </w:r>
      <w:r w:rsidRPr="003F5154">
        <w:rPr>
          <w:rFonts w:ascii="David" w:hAnsi="David" w:hint="cs"/>
          <w:sz w:val="24"/>
          <w:highlight w:val="magenta"/>
          <w:rtl/>
        </w:rPr>
        <w:t>"</w:t>
      </w:r>
      <w:r w:rsidRPr="003F5154">
        <w:rPr>
          <w:rFonts w:ascii="David" w:hAnsi="David" w:hint="cs"/>
          <w:b/>
          <w:bCs/>
          <w:sz w:val="24"/>
          <w:highlight w:val="magenta"/>
          <w:rtl/>
        </w:rPr>
        <w:t>הזהר הקונה</w:t>
      </w:r>
      <w:r>
        <w:rPr>
          <w:rFonts w:ascii="David" w:hAnsi="David" w:hint="cs"/>
          <w:sz w:val="24"/>
          <w:rtl/>
        </w:rPr>
        <w:t xml:space="preserve">" מאוד הגיוני. </w:t>
      </w:r>
      <w:r w:rsidRPr="003F5154">
        <w:rPr>
          <w:rFonts w:ascii="David" w:hAnsi="David" w:hint="cs"/>
          <w:b/>
          <w:bCs/>
          <w:sz w:val="24"/>
          <w:rtl/>
        </w:rPr>
        <w:t xml:space="preserve">לאפשר לכל צד לעסקה לנצל באופן מלא את המידע שיש לו וכך הוא יוצר תמריצים לייצר מידע, לצדדים יש אינטרס לאסוף מידע כי הם יודעים שיוכלו לנצל את המידע במסגרת העסקאות ולא יצטרכו לגלותם לצד השני. </w:t>
      </w:r>
    </w:p>
    <w:p w14:paraId="086500B2" w14:textId="5CCBCC91" w:rsidR="00646802" w:rsidRDefault="00646802" w:rsidP="00646802">
      <w:pPr>
        <w:rPr>
          <w:rFonts w:ascii="David" w:hAnsi="David"/>
          <w:sz w:val="24"/>
          <w:rtl/>
        </w:rPr>
      </w:pPr>
      <w:r w:rsidRPr="003F5154">
        <w:rPr>
          <w:rFonts w:ascii="David" w:hAnsi="David" w:hint="cs"/>
          <w:b/>
          <w:bCs/>
          <w:sz w:val="24"/>
          <w:rtl/>
        </w:rPr>
        <w:t>כשיש חובת גילוי מלאה, נמנע מהצדדים להפיק רווח מהמידע שלהם</w:t>
      </w:r>
      <w:r>
        <w:rPr>
          <w:rFonts w:ascii="David" w:hAnsi="David" w:hint="cs"/>
          <w:sz w:val="24"/>
          <w:rtl/>
        </w:rPr>
        <w:t>. לדוג': סקר קרקעות לגילוי נפט -  קרקע חקלאית ששווה 10, כי כולם יודעים שיש סיכוי קטן שיש בה נפט. עלות איתור הנפט היא גבוהה ודורשת המון מומחיות. מה יקרה אם אותם גופים שמומחים באיתור נפט וחושדים שבקרקע יש פוטנציאל יצטרכו לגלות לבעלים אחר כך שהם גילו נפט. אם הם נדרשים לגלות</w:t>
      </w:r>
      <w:r w:rsidR="003F5154">
        <w:rPr>
          <w:rFonts w:ascii="David" w:hAnsi="David" w:hint="cs"/>
          <w:sz w:val="24"/>
          <w:rtl/>
        </w:rPr>
        <w:t xml:space="preserve">, </w:t>
      </w:r>
      <w:r w:rsidRPr="003F5154">
        <w:rPr>
          <w:rFonts w:ascii="David" w:hAnsi="David" w:hint="cs"/>
          <w:b/>
          <w:bCs/>
          <w:sz w:val="24"/>
          <w:rtl/>
        </w:rPr>
        <w:t xml:space="preserve">המחיר ישקף את זה שיש </w:t>
      </w:r>
      <w:r w:rsidR="003F5154" w:rsidRPr="003F5154">
        <w:rPr>
          <w:rFonts w:ascii="David" w:hAnsi="David" w:hint="cs"/>
          <w:b/>
          <w:bCs/>
          <w:sz w:val="24"/>
          <w:rtl/>
        </w:rPr>
        <w:t xml:space="preserve">נפט </w:t>
      </w:r>
      <w:r w:rsidRPr="003F5154">
        <w:rPr>
          <w:rFonts w:ascii="David" w:hAnsi="David" w:hint="cs"/>
          <w:b/>
          <w:bCs/>
          <w:sz w:val="24"/>
          <w:rtl/>
        </w:rPr>
        <w:t>בקרקע ואז הם לא יוכלו להרוויח מהמידע שהם אספו ואם ידעו על כך מראש לא יוכלו לנצל את המידע הזה ולכן מראש לא יחפשו.</w:t>
      </w:r>
      <w:r>
        <w:rPr>
          <w:rFonts w:ascii="David" w:hAnsi="David" w:hint="cs"/>
          <w:sz w:val="24"/>
          <w:rtl/>
        </w:rPr>
        <w:t xml:space="preserve"> </w:t>
      </w:r>
    </w:p>
    <w:p w14:paraId="25D8690F" w14:textId="77777777" w:rsidR="00646802" w:rsidRDefault="00646802" w:rsidP="00646802">
      <w:pPr>
        <w:rPr>
          <w:rFonts w:ascii="David" w:hAnsi="David"/>
          <w:sz w:val="24"/>
          <w:rtl/>
        </w:rPr>
      </w:pPr>
      <w:r>
        <w:rPr>
          <w:rFonts w:ascii="David" w:hAnsi="David" w:hint="cs"/>
          <w:sz w:val="24"/>
          <w:rtl/>
        </w:rPr>
        <w:t xml:space="preserve">זה אומר שחובת הגילוי, </w:t>
      </w:r>
      <w:r w:rsidRPr="00423BF5">
        <w:rPr>
          <w:rFonts w:ascii="David" w:hAnsi="David" w:hint="cs"/>
          <w:b/>
          <w:bCs/>
          <w:sz w:val="24"/>
          <w:rtl/>
        </w:rPr>
        <w:t>מפחיתה את התמריץ לגלות מידע</w:t>
      </w:r>
      <w:r>
        <w:rPr>
          <w:rFonts w:ascii="David" w:hAnsi="David" w:hint="cs"/>
          <w:sz w:val="24"/>
          <w:rtl/>
        </w:rPr>
        <w:t xml:space="preserve">. מכאן, אפשר להבחין בין סוגים שונים של מידע </w:t>
      </w:r>
      <w:r>
        <w:rPr>
          <w:rFonts w:ascii="David" w:hAnsi="David"/>
          <w:sz w:val="24"/>
          <w:rtl/>
        </w:rPr>
        <w:t>–</w:t>
      </w:r>
      <w:r>
        <w:rPr>
          <w:rFonts w:ascii="David" w:hAnsi="David" w:hint="cs"/>
          <w:sz w:val="24"/>
          <w:rtl/>
        </w:rPr>
        <w:t xml:space="preserve"> מידע שיש להשקיע בגילוי שלו ומידע שמתגלה באקראי או ללא השקעה.</w:t>
      </w:r>
    </w:p>
    <w:p w14:paraId="7A43275B" w14:textId="77777777" w:rsidR="00646802" w:rsidRPr="00C84102" w:rsidRDefault="00646802" w:rsidP="005F55FA">
      <w:pPr>
        <w:pStyle w:val="a5"/>
        <w:numPr>
          <w:ilvl w:val="2"/>
          <w:numId w:val="61"/>
        </w:numPr>
        <w:ind w:left="-24"/>
        <w:rPr>
          <w:rFonts w:ascii="David" w:hAnsi="David"/>
          <w:b/>
          <w:bCs/>
          <w:sz w:val="24"/>
          <w:u w:val="single"/>
          <w:rtl/>
        </w:rPr>
      </w:pPr>
      <w:r w:rsidRPr="00C84102">
        <w:rPr>
          <w:rFonts w:ascii="David" w:hAnsi="David" w:hint="cs"/>
          <w:b/>
          <w:bCs/>
          <w:sz w:val="24"/>
          <w:u w:val="single"/>
          <w:rtl/>
        </w:rPr>
        <w:t>חשיבות סובייקטיבית בגילוי מידע</w:t>
      </w:r>
    </w:p>
    <w:p w14:paraId="7D49D620" w14:textId="77777777" w:rsidR="00646802" w:rsidRPr="003F5154" w:rsidRDefault="00646802" w:rsidP="00646802">
      <w:pPr>
        <w:rPr>
          <w:rFonts w:ascii="David" w:hAnsi="David"/>
          <w:b/>
          <w:bCs/>
          <w:sz w:val="24"/>
          <w:rtl/>
        </w:rPr>
      </w:pPr>
      <w:r w:rsidRPr="007C7807">
        <w:rPr>
          <w:rFonts w:ascii="David" w:hAnsi="David"/>
          <w:b/>
          <w:bCs/>
          <w:sz w:val="24"/>
          <w:highlight w:val="cyan"/>
        </w:rPr>
        <w:t>Reed v. King</w:t>
      </w:r>
      <w:r w:rsidRPr="003A4391">
        <w:rPr>
          <w:rFonts w:ascii="David" w:hAnsi="David"/>
          <w:b/>
          <w:bCs/>
          <w:sz w:val="24"/>
        </w:rPr>
        <w:t xml:space="preserve"> </w:t>
      </w:r>
      <w:r w:rsidRPr="003A4391">
        <w:rPr>
          <w:rFonts w:ascii="David" w:hAnsi="David" w:hint="cs"/>
          <w:b/>
          <w:bCs/>
          <w:sz w:val="24"/>
          <w:rtl/>
        </w:rPr>
        <w:t xml:space="preserve"> </w:t>
      </w:r>
      <w:r>
        <w:rPr>
          <w:rFonts w:ascii="David" w:hAnsi="David" w:hint="cs"/>
          <w:sz w:val="24"/>
          <w:rtl/>
        </w:rPr>
        <w:t xml:space="preserve">- קנתה דירה ובדיעבד גילתה שהיה בה רצח של משפחה שלמה, הייתה חובת גילוי ולכן דורשת את ביטול החוזה. </w:t>
      </w:r>
      <w:r w:rsidRPr="003F5154">
        <w:rPr>
          <w:rFonts w:ascii="David" w:hAnsi="David" w:hint="cs"/>
          <w:b/>
          <w:bCs/>
          <w:sz w:val="24"/>
          <w:rtl/>
        </w:rPr>
        <w:t xml:space="preserve">ביהמ"ש </w:t>
      </w:r>
      <w:r w:rsidRPr="003F5154">
        <w:rPr>
          <w:rFonts w:ascii="David" w:hAnsi="David"/>
          <w:b/>
          <w:bCs/>
          <w:sz w:val="24"/>
          <w:rtl/>
        </w:rPr>
        <w:t>–</w:t>
      </w:r>
      <w:r>
        <w:rPr>
          <w:rFonts w:ascii="David" w:hAnsi="David" w:hint="cs"/>
          <w:sz w:val="24"/>
          <w:rtl/>
        </w:rPr>
        <w:t xml:space="preserve"> משנה את מהות הדירה ולכן הייתה חובת גילוי. אם היא הייתה מעלה את הטענה שרק לה זה מפריע, ביהמ"ש לא היה מסתפק בכך. </w:t>
      </w:r>
      <w:r w:rsidRPr="003F5154">
        <w:rPr>
          <w:rFonts w:ascii="David" w:hAnsi="David" w:hint="cs"/>
          <w:b/>
          <w:bCs/>
          <w:sz w:val="24"/>
          <w:rtl/>
        </w:rPr>
        <w:t>יש להבדיל בין מידע חשוב אובייקטיבי לבין מידע לא רציונאלי</w:t>
      </w:r>
      <w:r>
        <w:rPr>
          <w:rFonts w:ascii="David" w:hAnsi="David" w:hint="cs"/>
          <w:sz w:val="24"/>
          <w:rtl/>
        </w:rPr>
        <w:t xml:space="preserve">. זה שנרצחה בבית משפחה שלמה זה לא רלוונטי, מהות הבית נשארת אותו הדבר ועל כן זה לא רציונאלי לרצות לגור בו. אבל, </w:t>
      </w:r>
      <w:r w:rsidRPr="003F5154">
        <w:rPr>
          <w:rFonts w:ascii="David" w:hAnsi="David" w:hint="cs"/>
          <w:b/>
          <w:bCs/>
          <w:sz w:val="24"/>
          <w:rtl/>
        </w:rPr>
        <w:t>זה לא אומר שזה לא בעל חשיבות אובייקטיבית</w:t>
      </w:r>
      <w:r>
        <w:rPr>
          <w:rFonts w:ascii="David" w:hAnsi="David" w:hint="cs"/>
          <w:sz w:val="24"/>
          <w:rtl/>
        </w:rPr>
        <w:t xml:space="preserve"> </w:t>
      </w:r>
      <w:r>
        <w:rPr>
          <w:rFonts w:ascii="David" w:hAnsi="David"/>
          <w:sz w:val="24"/>
          <w:rtl/>
        </w:rPr>
        <w:t>–</w:t>
      </w:r>
      <w:r>
        <w:rPr>
          <w:rFonts w:ascii="David" w:hAnsi="David" w:hint="cs"/>
          <w:sz w:val="24"/>
          <w:rtl/>
        </w:rPr>
        <w:t xml:space="preserve"> אם האמונה הלא רציונאלית, הפחד מרוחות רפאים, הוא משותף לכולם אז הוא אמנם לא רציונלי אבל זה משפיע אובייקטיבית על שווי הנכס ובגלל שהפחד משותף לרבים ויוצר השפעה אובייקטיבית על פרמטרים רלוונטיים לחוזה קיימת חובת גילוי. אם היה מדובר רק בהעדפות אישיות, אז לא הייתה חובת גילוי, שלא צומחת תחת דברים שלא חשובים לציבור בכללותו. </w:t>
      </w:r>
      <w:r w:rsidRPr="003F5154">
        <w:rPr>
          <w:rFonts w:ascii="David" w:hAnsi="David" w:hint="cs"/>
          <w:b/>
          <w:bCs/>
          <w:sz w:val="24"/>
          <w:rtl/>
        </w:rPr>
        <w:t xml:space="preserve">העובדה שזה משפיע על שווי הדירה בשוק מוביל למסקנה שעובדה זו חשובה אובייקטיבית שכן משפיעה על הציבור. </w:t>
      </w:r>
    </w:p>
    <w:p w14:paraId="14A8846F" w14:textId="77777777" w:rsidR="00646802" w:rsidRDefault="00646802" w:rsidP="005F55FA">
      <w:pPr>
        <w:pStyle w:val="a5"/>
        <w:numPr>
          <w:ilvl w:val="2"/>
          <w:numId w:val="61"/>
        </w:numPr>
        <w:ind w:left="-24"/>
        <w:rPr>
          <w:rFonts w:ascii="David" w:hAnsi="David"/>
          <w:b/>
          <w:bCs/>
          <w:sz w:val="24"/>
          <w:u w:val="single"/>
          <w:rtl/>
        </w:rPr>
      </w:pPr>
      <w:r w:rsidRPr="002978AA">
        <w:rPr>
          <w:rFonts w:ascii="David" w:hAnsi="David" w:hint="cs"/>
          <w:b/>
          <w:bCs/>
          <w:sz w:val="24"/>
          <w:u w:val="single"/>
          <w:rtl/>
        </w:rPr>
        <w:t>הטעיה והפרת חוזה</w:t>
      </w:r>
    </w:p>
    <w:p w14:paraId="1FED6513" w14:textId="1DEADB0E" w:rsidR="00646802" w:rsidRDefault="00646802" w:rsidP="00646802">
      <w:pPr>
        <w:rPr>
          <w:rFonts w:ascii="David" w:hAnsi="David"/>
          <w:sz w:val="24"/>
          <w:rtl/>
        </w:rPr>
      </w:pPr>
      <w:r w:rsidRPr="003F5154">
        <w:rPr>
          <w:rFonts w:ascii="David" w:hAnsi="David" w:hint="cs"/>
          <w:b/>
          <w:bCs/>
          <w:sz w:val="24"/>
          <w:rtl/>
        </w:rPr>
        <w:t>מצגים טרום חוזיים יכולים להוות בסיס להטעיה אבל התחייבויות בחוזה הן לא הטעיה אלא הפרת חוזה</w:t>
      </w:r>
      <w:r>
        <w:rPr>
          <w:rFonts w:ascii="David" w:hAnsi="David" w:hint="cs"/>
          <w:sz w:val="24"/>
          <w:rtl/>
        </w:rPr>
        <w:t xml:space="preserve">. יש לשים לב ששניהם מקנים סעדים, אך בדר"כ המצב של </w:t>
      </w:r>
      <w:r w:rsidRPr="003F5154">
        <w:rPr>
          <w:rFonts w:ascii="David" w:hAnsi="David" w:hint="cs"/>
          <w:b/>
          <w:bCs/>
          <w:sz w:val="24"/>
          <w:rtl/>
        </w:rPr>
        <w:t>נפגע ההטעיה/הנפר עדיף אם המצג הוא התחייבות חוזית</w:t>
      </w:r>
      <w:r>
        <w:rPr>
          <w:rFonts w:ascii="David" w:hAnsi="David" w:hint="cs"/>
          <w:sz w:val="24"/>
          <w:rtl/>
        </w:rPr>
        <w:t xml:space="preserve">, </w:t>
      </w:r>
      <w:r w:rsidRPr="003F5154">
        <w:rPr>
          <w:rFonts w:ascii="David" w:hAnsi="David" w:hint="cs"/>
          <w:b/>
          <w:bCs/>
          <w:sz w:val="24"/>
          <w:rtl/>
        </w:rPr>
        <w:t>מאחר שניתן לדרוש אכיפה של הקיום של המצג, מה שלא ניתן לדרוש במקרה של הטעיה</w:t>
      </w:r>
      <w:r>
        <w:rPr>
          <w:rFonts w:ascii="David" w:hAnsi="David" w:hint="cs"/>
          <w:sz w:val="24"/>
          <w:rtl/>
        </w:rPr>
        <w:t>. אם לא ניתן לעמוד על ההתחייבות החוזית אפשר לקבל פיצויים ש</w:t>
      </w:r>
      <w:r w:rsidR="003F5154">
        <w:rPr>
          <w:rFonts w:ascii="David" w:hAnsi="David" w:hint="cs"/>
          <w:sz w:val="24"/>
          <w:rtl/>
        </w:rPr>
        <w:t>י</w:t>
      </w:r>
      <w:r>
        <w:rPr>
          <w:rFonts w:ascii="David" w:hAnsi="David" w:hint="cs"/>
          <w:sz w:val="24"/>
          <w:rtl/>
        </w:rPr>
        <w:t xml:space="preserve">ינתנו במסגרת אכיפה הם פיצויים חיוביים. לעומת זאת אם ההטעיה היא בתום לב, הסעד היחידי שיש הוא ביטול. יש עדיפות לפרשנות לפיו ההסדר הוא תניה בחוזה ולא מצג עובדתי טרום חוזי. </w:t>
      </w:r>
    </w:p>
    <w:p w14:paraId="714B6011" w14:textId="77777777" w:rsidR="00646802" w:rsidRDefault="00646802" w:rsidP="00646802">
      <w:pPr>
        <w:rPr>
          <w:rFonts w:ascii="David" w:hAnsi="David"/>
          <w:sz w:val="24"/>
          <w:rtl/>
        </w:rPr>
      </w:pPr>
      <w:r w:rsidRPr="00503A41">
        <w:rPr>
          <w:rFonts w:ascii="David" w:hAnsi="David"/>
          <w:b/>
          <w:bCs/>
          <w:sz w:val="24"/>
          <w:highlight w:val="lightGray"/>
          <w:u w:val="single"/>
          <w:rtl/>
        </w:rPr>
        <w:t xml:space="preserve">שיעור מספר </w:t>
      </w:r>
      <w:r>
        <w:rPr>
          <w:rFonts w:ascii="David" w:hAnsi="David" w:hint="cs"/>
          <w:b/>
          <w:bCs/>
          <w:sz w:val="24"/>
          <w:highlight w:val="lightGray"/>
          <w:u w:val="single"/>
          <w:rtl/>
        </w:rPr>
        <w:t>22</w:t>
      </w:r>
      <w:r w:rsidRPr="00503A41">
        <w:rPr>
          <w:rFonts w:ascii="David" w:hAnsi="David"/>
          <w:b/>
          <w:bCs/>
          <w:sz w:val="24"/>
          <w:highlight w:val="lightGray"/>
          <w:u w:val="single"/>
          <w:rtl/>
        </w:rPr>
        <w:t xml:space="preserve"> </w:t>
      </w:r>
      <w:r>
        <w:rPr>
          <w:rFonts w:ascii="David" w:hAnsi="David" w:hint="cs"/>
          <w:b/>
          <w:bCs/>
          <w:sz w:val="24"/>
          <w:highlight w:val="lightGray"/>
          <w:u w:val="single"/>
          <w:rtl/>
        </w:rPr>
        <w:t>30</w:t>
      </w:r>
      <w:r w:rsidRPr="00503A41">
        <w:rPr>
          <w:rFonts w:ascii="David" w:hAnsi="David" w:hint="cs"/>
          <w:b/>
          <w:bCs/>
          <w:sz w:val="24"/>
          <w:highlight w:val="lightGray"/>
          <w:u w:val="single"/>
          <w:rtl/>
        </w:rPr>
        <w:t>/12/2020</w:t>
      </w:r>
      <w:r>
        <w:rPr>
          <w:rFonts w:ascii="David" w:hAnsi="David" w:hint="cs"/>
          <w:sz w:val="24"/>
          <w:rtl/>
        </w:rPr>
        <w:t xml:space="preserve"> </w:t>
      </w:r>
    </w:p>
    <w:p w14:paraId="73B16808" w14:textId="77777777" w:rsidR="00646802" w:rsidRDefault="00646802" w:rsidP="008B6AE1">
      <w:pPr>
        <w:pStyle w:val="2"/>
        <w:rPr>
          <w:rtl/>
        </w:rPr>
      </w:pPr>
      <w:bookmarkStart w:id="116" w:name="_Toc92877896"/>
      <w:r w:rsidRPr="002D7748">
        <w:rPr>
          <w:rFonts w:hint="cs"/>
          <w:rtl/>
        </w:rPr>
        <w:t>עושק</w:t>
      </w:r>
      <w:bookmarkEnd w:id="116"/>
    </w:p>
    <w:p w14:paraId="202DCF91" w14:textId="77777777" w:rsidR="00646802" w:rsidRPr="00A7280F" w:rsidRDefault="00646802" w:rsidP="00646802">
      <w:pPr>
        <w:rPr>
          <w:rFonts w:ascii="David" w:hAnsi="David"/>
          <w:b/>
          <w:bCs/>
          <w:sz w:val="24"/>
          <w:rtl/>
        </w:rPr>
      </w:pPr>
      <w:r w:rsidRPr="00A7280F">
        <w:rPr>
          <w:rFonts w:ascii="David" w:hAnsi="David"/>
          <w:b/>
          <w:bCs/>
          <w:sz w:val="24"/>
          <w:rtl/>
        </w:rPr>
        <w:t>עושק – ס' 18 לחוק החוזים הכללי:</w:t>
      </w:r>
    </w:p>
    <w:p w14:paraId="774D165E" w14:textId="3D5E981E" w:rsidR="006D2274" w:rsidRDefault="00646802" w:rsidP="00072D5E">
      <w:pPr>
        <w:shd w:val="clear" w:color="auto" w:fill="FFFFFF"/>
        <w:spacing w:before="100" w:beforeAutospacing="1" w:after="100" w:afterAutospacing="1" w:line="240" w:lineRule="auto"/>
        <w:rPr>
          <w:rFonts w:ascii="Arial" w:eastAsia="Times New Roman" w:hAnsi="Arial" w:cs="Arial"/>
          <w:color w:val="000000"/>
          <w:sz w:val="27"/>
          <w:szCs w:val="27"/>
        </w:rPr>
      </w:pPr>
      <w:r w:rsidRPr="002D7748">
        <w:rPr>
          <w:rFonts w:ascii="David" w:eastAsia="Times New Roman" w:hAnsi="David"/>
          <w:color w:val="000000"/>
          <w:sz w:val="24"/>
          <w:rtl/>
        </w:rPr>
        <w:t xml:space="preserve">מי שהתקשר בחוזה עקב ניצול שניצל הצד השני או אחר מטעמו את מצוקת המתקשר, חולשתו השכלית או הגופנית או חוסר </w:t>
      </w:r>
      <w:r w:rsidRPr="002D7748">
        <w:rPr>
          <w:rFonts w:ascii="David" w:eastAsia="Times New Roman" w:hAnsi="David" w:hint="cs"/>
          <w:color w:val="000000"/>
          <w:sz w:val="24"/>
          <w:rtl/>
        </w:rPr>
        <w:t>ניסיונ</w:t>
      </w:r>
      <w:r w:rsidRPr="002D7748">
        <w:rPr>
          <w:rFonts w:ascii="David" w:eastAsia="Times New Roman" w:hAnsi="David" w:hint="eastAsia"/>
          <w:color w:val="000000"/>
          <w:sz w:val="24"/>
          <w:rtl/>
        </w:rPr>
        <w:t>ו</w:t>
      </w:r>
      <w:r w:rsidRPr="002D7748">
        <w:rPr>
          <w:rFonts w:ascii="David" w:eastAsia="Times New Roman" w:hAnsi="David"/>
          <w:color w:val="000000"/>
          <w:sz w:val="24"/>
          <w:rtl/>
        </w:rPr>
        <w:t>, ותנאי החוזה גרועים במידה בלתי סבירה מן המקובל, רשאי לבטל את החוזה</w:t>
      </w:r>
      <w:r w:rsidRPr="002D7748">
        <w:rPr>
          <w:rFonts w:ascii="David" w:eastAsia="Times New Roman" w:hAnsi="David"/>
          <w:color w:val="000000"/>
          <w:sz w:val="24"/>
        </w:rPr>
        <w:t>.</w:t>
      </w:r>
    </w:p>
    <w:p w14:paraId="60EA3C81" w14:textId="77777777" w:rsidR="00646802" w:rsidRPr="00FA72E2" w:rsidRDefault="00646802" w:rsidP="00646802">
      <w:pPr>
        <w:shd w:val="clear" w:color="auto" w:fill="FFFFFF"/>
        <w:spacing w:before="100" w:beforeAutospacing="1" w:after="100" w:afterAutospacing="1" w:line="240" w:lineRule="auto"/>
        <w:rPr>
          <w:rFonts w:ascii="David" w:eastAsia="Times New Roman" w:hAnsi="David"/>
          <w:b/>
          <w:bCs/>
          <w:color w:val="000000"/>
          <w:sz w:val="24"/>
          <w:rtl/>
        </w:rPr>
      </w:pPr>
      <w:r w:rsidRPr="00FA72E2">
        <w:rPr>
          <w:rFonts w:ascii="David" w:eastAsia="Times New Roman" w:hAnsi="David"/>
          <w:b/>
          <w:bCs/>
          <w:color w:val="000000"/>
          <w:sz w:val="24"/>
          <w:rtl/>
        </w:rPr>
        <w:t>הסעיף מורכב מ:</w:t>
      </w:r>
    </w:p>
    <w:p w14:paraId="15201A40" w14:textId="77777777" w:rsidR="00646802" w:rsidRPr="00FA72E2" w:rsidRDefault="00646802" w:rsidP="00646802">
      <w:pPr>
        <w:pStyle w:val="a5"/>
        <w:numPr>
          <w:ilvl w:val="0"/>
          <w:numId w:val="19"/>
        </w:numPr>
        <w:shd w:val="clear" w:color="auto" w:fill="FFFFFF"/>
        <w:spacing w:before="100" w:beforeAutospacing="1" w:after="100" w:afterAutospacing="1" w:line="240" w:lineRule="auto"/>
        <w:rPr>
          <w:rFonts w:ascii="David" w:eastAsia="Times New Roman" w:hAnsi="David"/>
          <w:b/>
          <w:bCs/>
          <w:color w:val="000000"/>
          <w:sz w:val="24"/>
        </w:rPr>
      </w:pPr>
      <w:r w:rsidRPr="00FA72E2">
        <w:rPr>
          <w:rFonts w:ascii="David" w:eastAsia="Times New Roman" w:hAnsi="David"/>
          <w:b/>
          <w:bCs/>
          <w:color w:val="000000"/>
          <w:sz w:val="24"/>
          <w:rtl/>
        </w:rPr>
        <w:t>ניצול של הצד השני או אחר מטעמו</w:t>
      </w:r>
      <w:r w:rsidRPr="00FA72E2">
        <w:rPr>
          <w:rFonts w:ascii="David" w:eastAsia="Times New Roman" w:hAnsi="David" w:hint="cs"/>
          <w:b/>
          <w:bCs/>
          <w:color w:val="000000"/>
          <w:sz w:val="24"/>
          <w:rtl/>
        </w:rPr>
        <w:t>.</w:t>
      </w:r>
    </w:p>
    <w:p w14:paraId="0B9BC69F" w14:textId="77777777" w:rsidR="00646802" w:rsidRPr="00FA72E2" w:rsidRDefault="00646802" w:rsidP="00646802">
      <w:pPr>
        <w:pStyle w:val="a5"/>
        <w:numPr>
          <w:ilvl w:val="0"/>
          <w:numId w:val="19"/>
        </w:numPr>
        <w:shd w:val="clear" w:color="auto" w:fill="FFFFFF"/>
        <w:spacing w:before="100" w:beforeAutospacing="1" w:after="100" w:afterAutospacing="1" w:line="240" w:lineRule="auto"/>
        <w:rPr>
          <w:rFonts w:ascii="David" w:eastAsia="Times New Roman" w:hAnsi="David"/>
          <w:b/>
          <w:bCs/>
          <w:color w:val="000000"/>
          <w:sz w:val="24"/>
        </w:rPr>
      </w:pPr>
      <w:r w:rsidRPr="00FA72E2">
        <w:rPr>
          <w:rFonts w:ascii="David" w:eastAsia="Times New Roman" w:hAnsi="David"/>
          <w:b/>
          <w:bCs/>
          <w:color w:val="000000"/>
          <w:sz w:val="24"/>
          <w:rtl/>
        </w:rPr>
        <w:t>עקב (קשר סיבתי).</w:t>
      </w:r>
    </w:p>
    <w:p w14:paraId="721F6C2B" w14:textId="77777777" w:rsidR="00646802" w:rsidRPr="00FA72E2" w:rsidRDefault="00646802" w:rsidP="00646802">
      <w:pPr>
        <w:pStyle w:val="a5"/>
        <w:numPr>
          <w:ilvl w:val="0"/>
          <w:numId w:val="19"/>
        </w:numPr>
        <w:shd w:val="clear" w:color="auto" w:fill="FFFFFF"/>
        <w:spacing w:before="100" w:beforeAutospacing="1" w:after="100" w:afterAutospacing="1" w:line="240" w:lineRule="auto"/>
        <w:rPr>
          <w:rFonts w:ascii="David" w:eastAsia="Times New Roman" w:hAnsi="David"/>
          <w:b/>
          <w:bCs/>
          <w:color w:val="000000"/>
          <w:sz w:val="24"/>
        </w:rPr>
      </w:pPr>
      <w:r w:rsidRPr="00FA72E2">
        <w:rPr>
          <w:rFonts w:ascii="David" w:eastAsia="Times New Roman" w:hAnsi="David"/>
          <w:b/>
          <w:bCs/>
          <w:color w:val="000000"/>
          <w:sz w:val="24"/>
          <w:rtl/>
        </w:rPr>
        <w:t>מצוקת המתקשר, חולשתו השכלית או הגופנית או חוסר נ</w:t>
      </w:r>
      <w:r w:rsidRPr="00FA72E2">
        <w:rPr>
          <w:rFonts w:ascii="David" w:eastAsia="Times New Roman" w:hAnsi="David" w:hint="cs"/>
          <w:b/>
          <w:bCs/>
          <w:color w:val="000000"/>
          <w:sz w:val="24"/>
          <w:rtl/>
        </w:rPr>
        <w:t>י</w:t>
      </w:r>
      <w:r w:rsidRPr="00FA72E2">
        <w:rPr>
          <w:rFonts w:ascii="David" w:eastAsia="Times New Roman" w:hAnsi="David"/>
          <w:b/>
          <w:bCs/>
          <w:color w:val="000000"/>
          <w:sz w:val="24"/>
          <w:rtl/>
        </w:rPr>
        <w:t>סיונו</w:t>
      </w:r>
      <w:r w:rsidRPr="00FA72E2">
        <w:rPr>
          <w:rFonts w:ascii="David" w:eastAsia="Times New Roman" w:hAnsi="David" w:hint="cs"/>
          <w:b/>
          <w:bCs/>
          <w:color w:val="000000"/>
          <w:sz w:val="24"/>
          <w:rtl/>
        </w:rPr>
        <w:t>.</w:t>
      </w:r>
      <w:r w:rsidRPr="00FA72E2">
        <w:rPr>
          <w:rFonts w:ascii="David" w:eastAsia="Times New Roman" w:hAnsi="David"/>
          <w:b/>
          <w:bCs/>
          <w:color w:val="000000"/>
          <w:sz w:val="24"/>
          <w:rtl/>
        </w:rPr>
        <w:t xml:space="preserve"> </w:t>
      </w:r>
    </w:p>
    <w:p w14:paraId="3A85A67B" w14:textId="77777777" w:rsidR="00646802" w:rsidRPr="00FA72E2" w:rsidRDefault="00646802" w:rsidP="00646802">
      <w:pPr>
        <w:pStyle w:val="a5"/>
        <w:numPr>
          <w:ilvl w:val="0"/>
          <w:numId w:val="19"/>
        </w:numPr>
        <w:shd w:val="clear" w:color="auto" w:fill="FFFFFF"/>
        <w:spacing w:before="100" w:beforeAutospacing="1" w:after="100" w:afterAutospacing="1" w:line="240" w:lineRule="auto"/>
        <w:rPr>
          <w:rFonts w:ascii="David" w:eastAsia="Times New Roman" w:hAnsi="David"/>
          <w:b/>
          <w:bCs/>
          <w:color w:val="000000"/>
          <w:sz w:val="24"/>
        </w:rPr>
      </w:pPr>
      <w:r w:rsidRPr="00FA72E2">
        <w:rPr>
          <w:rFonts w:ascii="David" w:eastAsia="Times New Roman" w:hAnsi="David"/>
          <w:b/>
          <w:bCs/>
          <w:color w:val="000000"/>
          <w:sz w:val="24"/>
          <w:rtl/>
        </w:rPr>
        <w:t>תנאי החוזה גרועים במידה בלתי סבירה מן המקובל</w:t>
      </w:r>
      <w:r w:rsidRPr="00FA72E2">
        <w:rPr>
          <w:rFonts w:ascii="David" w:eastAsia="Times New Roman" w:hAnsi="David" w:hint="cs"/>
          <w:b/>
          <w:bCs/>
          <w:color w:val="000000"/>
          <w:sz w:val="24"/>
          <w:rtl/>
        </w:rPr>
        <w:t>.</w:t>
      </w:r>
    </w:p>
    <w:p w14:paraId="34509613" w14:textId="77777777" w:rsidR="00646802" w:rsidRPr="002D7748" w:rsidRDefault="00646802" w:rsidP="00646802">
      <w:pPr>
        <w:shd w:val="clear" w:color="auto" w:fill="FFFFFF"/>
        <w:spacing w:before="100" w:beforeAutospacing="1" w:after="100" w:afterAutospacing="1" w:line="240" w:lineRule="auto"/>
        <w:rPr>
          <w:rFonts w:ascii="David" w:eastAsia="Times New Roman" w:hAnsi="David"/>
          <w:b/>
          <w:bCs/>
          <w:color w:val="000000"/>
          <w:sz w:val="24"/>
          <w:u w:val="single"/>
          <w:rtl/>
        </w:rPr>
      </w:pPr>
      <w:r w:rsidRPr="002D7748">
        <w:rPr>
          <w:rFonts w:ascii="David" w:eastAsia="Times New Roman" w:hAnsi="David"/>
          <w:b/>
          <w:bCs/>
          <w:color w:val="000000"/>
          <w:sz w:val="24"/>
          <w:u w:val="single"/>
          <w:rtl/>
        </w:rPr>
        <w:lastRenderedPageBreak/>
        <w:t>מצוקת המתקשר</w:t>
      </w:r>
    </w:p>
    <w:p w14:paraId="129A2521" w14:textId="77777777" w:rsidR="00646802" w:rsidRPr="002D7748" w:rsidRDefault="00646802" w:rsidP="00646802">
      <w:pPr>
        <w:shd w:val="clear" w:color="auto" w:fill="FFFFFF"/>
        <w:spacing w:before="100" w:beforeAutospacing="1" w:after="100" w:afterAutospacing="1" w:line="240" w:lineRule="auto"/>
        <w:rPr>
          <w:rFonts w:ascii="David" w:eastAsia="Times New Roman" w:hAnsi="David"/>
          <w:color w:val="000000"/>
          <w:sz w:val="24"/>
          <w:rtl/>
        </w:rPr>
      </w:pPr>
      <w:r w:rsidRPr="002D7748">
        <w:rPr>
          <w:rFonts w:ascii="David" w:eastAsia="Times New Roman" w:hAnsi="David"/>
          <w:color w:val="000000"/>
          <w:sz w:val="24"/>
          <w:rtl/>
        </w:rPr>
        <w:t>מצוקת המתקשר, חולשתו השכלי תאו הגופית או חוסר נ</w:t>
      </w:r>
      <w:r>
        <w:rPr>
          <w:rFonts w:ascii="David" w:eastAsia="Times New Roman" w:hAnsi="David" w:hint="cs"/>
          <w:color w:val="000000"/>
          <w:sz w:val="24"/>
          <w:rtl/>
        </w:rPr>
        <w:t>י</w:t>
      </w:r>
      <w:r w:rsidRPr="002D7748">
        <w:rPr>
          <w:rFonts w:ascii="David" w:eastAsia="Times New Roman" w:hAnsi="David"/>
          <w:color w:val="000000"/>
          <w:sz w:val="24"/>
          <w:rtl/>
        </w:rPr>
        <w:t>סיונו?</w:t>
      </w:r>
    </w:p>
    <w:p w14:paraId="3E8F2EBE" w14:textId="77777777" w:rsidR="00646802" w:rsidRPr="002D7748" w:rsidRDefault="00646802" w:rsidP="00646802">
      <w:pPr>
        <w:shd w:val="clear" w:color="auto" w:fill="FFFFFF"/>
        <w:spacing w:before="100" w:beforeAutospacing="1" w:after="100" w:afterAutospacing="1" w:line="240" w:lineRule="auto"/>
        <w:rPr>
          <w:rFonts w:ascii="David" w:eastAsia="Times New Roman" w:hAnsi="David"/>
          <w:color w:val="000000"/>
          <w:sz w:val="24"/>
          <w:rtl/>
        </w:rPr>
      </w:pPr>
      <w:r w:rsidRPr="002D7748">
        <w:rPr>
          <w:rFonts w:ascii="David" w:eastAsia="Times New Roman" w:hAnsi="David"/>
          <w:color w:val="000000"/>
          <w:sz w:val="24"/>
          <w:rtl/>
        </w:rPr>
        <w:t xml:space="preserve">פס"ד </w:t>
      </w:r>
      <w:r w:rsidRPr="006D2274">
        <w:rPr>
          <w:rFonts w:ascii="David" w:eastAsia="Times New Roman" w:hAnsi="David"/>
          <w:b/>
          <w:bCs/>
          <w:color w:val="000000"/>
          <w:sz w:val="24"/>
          <w:highlight w:val="cyan"/>
          <w:rtl/>
        </w:rPr>
        <w:t>סאסי נ' קיקאון</w:t>
      </w:r>
      <w:r w:rsidRPr="006D2274">
        <w:rPr>
          <w:rFonts w:ascii="David" w:eastAsia="Times New Roman" w:hAnsi="David"/>
          <w:color w:val="000000"/>
          <w:sz w:val="24"/>
          <w:highlight w:val="cyan"/>
          <w:rtl/>
        </w:rPr>
        <w:t xml:space="preserve"> –</w:t>
      </w:r>
      <w:r w:rsidRPr="002D7748">
        <w:rPr>
          <w:rFonts w:ascii="David" w:eastAsia="Times New Roman" w:hAnsi="David"/>
          <w:color w:val="000000"/>
          <w:sz w:val="24"/>
          <w:rtl/>
        </w:rPr>
        <w:t xml:space="preserve"> השופט טירקל</w:t>
      </w:r>
      <w:r>
        <w:rPr>
          <w:rFonts w:ascii="David" w:eastAsia="Times New Roman" w:hAnsi="David" w:hint="cs"/>
          <w:color w:val="000000"/>
          <w:sz w:val="24"/>
          <w:rtl/>
        </w:rPr>
        <w:t xml:space="preserve"> (עמדת מיעוט)</w:t>
      </w:r>
      <w:r w:rsidRPr="002D7748">
        <w:rPr>
          <w:rFonts w:ascii="David" w:eastAsia="Times New Roman" w:hAnsi="David"/>
          <w:color w:val="000000"/>
          <w:sz w:val="24"/>
          <w:rtl/>
        </w:rPr>
        <w:t xml:space="preserve"> – עושק מתקיים רק במצב חמור ומתמשך ולא בקושי ארעי או חולף</w:t>
      </w:r>
      <w:r>
        <w:rPr>
          <w:rFonts w:ascii="David" w:eastAsia="Times New Roman" w:hAnsi="David" w:hint="cs"/>
          <w:color w:val="000000"/>
          <w:sz w:val="24"/>
          <w:rtl/>
        </w:rPr>
        <w:t>.</w:t>
      </w:r>
    </w:p>
    <w:p w14:paraId="1600FB01" w14:textId="696E2BE8" w:rsidR="00646802" w:rsidRDefault="00646802" w:rsidP="00646802">
      <w:pPr>
        <w:shd w:val="clear" w:color="auto" w:fill="FFFFFF"/>
        <w:spacing w:before="100" w:beforeAutospacing="1" w:after="100" w:afterAutospacing="1" w:line="240" w:lineRule="auto"/>
        <w:rPr>
          <w:rFonts w:ascii="David" w:eastAsia="Times New Roman" w:hAnsi="David"/>
          <w:color w:val="000000"/>
          <w:sz w:val="24"/>
          <w:rtl/>
        </w:rPr>
      </w:pPr>
      <w:r w:rsidRPr="006D2274">
        <w:rPr>
          <w:rFonts w:ascii="David" w:eastAsia="Times New Roman" w:hAnsi="David"/>
          <w:b/>
          <w:bCs/>
          <w:color w:val="000000"/>
          <w:sz w:val="24"/>
          <w:highlight w:val="cyan"/>
          <w:rtl/>
        </w:rPr>
        <w:t>כהן נ' הרשקוביץ</w:t>
      </w:r>
      <w:r w:rsidRPr="006D2274">
        <w:rPr>
          <w:rFonts w:ascii="David" w:eastAsia="Times New Roman" w:hAnsi="David" w:hint="cs"/>
          <w:color w:val="000000"/>
          <w:sz w:val="24"/>
          <w:highlight w:val="cyan"/>
          <w:rtl/>
        </w:rPr>
        <w:t xml:space="preserve"> </w:t>
      </w:r>
      <w:r w:rsidRPr="006D2274">
        <w:rPr>
          <w:rFonts w:ascii="David" w:eastAsia="Times New Roman" w:hAnsi="David"/>
          <w:color w:val="000000"/>
          <w:sz w:val="24"/>
          <w:highlight w:val="cyan"/>
          <w:rtl/>
        </w:rPr>
        <w:t>–</w:t>
      </w:r>
      <w:r>
        <w:rPr>
          <w:rFonts w:ascii="David" w:eastAsia="Times New Roman" w:hAnsi="David" w:hint="cs"/>
          <w:color w:val="000000"/>
          <w:sz w:val="24"/>
          <w:rtl/>
        </w:rPr>
        <w:t xml:space="preserve"> שמגר דוחה את טענת העושק </w:t>
      </w:r>
      <w:r>
        <w:rPr>
          <w:rFonts w:ascii="David" w:eastAsia="Times New Roman" w:hAnsi="David"/>
          <w:color w:val="000000"/>
          <w:sz w:val="24"/>
          <w:rtl/>
        </w:rPr>
        <w:t>–</w:t>
      </w:r>
      <w:r>
        <w:rPr>
          <w:rFonts w:ascii="David" w:eastAsia="Times New Roman" w:hAnsi="David" w:hint="cs"/>
          <w:color w:val="000000"/>
          <w:sz w:val="24"/>
          <w:rtl/>
        </w:rPr>
        <w:t xml:space="preserve">התקבלה טענת העושק מכיוון שלא הייתה מצוקה </w:t>
      </w:r>
      <w:r>
        <w:rPr>
          <w:rFonts w:ascii="David" w:eastAsia="Times New Roman" w:hAnsi="David"/>
          <w:color w:val="000000"/>
          <w:sz w:val="24"/>
          <w:rtl/>
        </w:rPr>
        <w:t>–</w:t>
      </w:r>
      <w:r>
        <w:rPr>
          <w:rFonts w:ascii="David" w:eastAsia="Times New Roman" w:hAnsi="David" w:hint="cs"/>
          <w:color w:val="000000"/>
          <w:sz w:val="24"/>
          <w:rtl/>
        </w:rPr>
        <w:t xml:space="preserve"> המצוקה הכלכלית במקרה זה הינה מצוקה חולפת שלא מראה על מצוקה מתמשכת. במקרה דנן לא מדובר על מצוקה כלכלית מתמשכת. בנוסף, שמגר טוען שהם יכלו להמשיך לשכור את הדירה ולעמוד על הזכות לפיצויים עקב הפרת חוזה.</w:t>
      </w:r>
    </w:p>
    <w:p w14:paraId="3EAA0FE2" w14:textId="77777777" w:rsidR="00646802" w:rsidRDefault="00646802" w:rsidP="00646802">
      <w:pPr>
        <w:shd w:val="clear" w:color="auto" w:fill="FFFFFF"/>
        <w:spacing w:before="100" w:beforeAutospacing="1" w:after="100" w:afterAutospacing="1" w:line="240" w:lineRule="auto"/>
        <w:rPr>
          <w:rFonts w:ascii="David" w:eastAsia="Times New Roman" w:hAnsi="David"/>
          <w:b/>
          <w:bCs/>
          <w:color w:val="000000"/>
          <w:sz w:val="24"/>
          <w:u w:val="single"/>
          <w:rtl/>
        </w:rPr>
      </w:pPr>
      <w:r w:rsidRPr="00FA72E2">
        <w:rPr>
          <w:rFonts w:ascii="David" w:eastAsia="Times New Roman" w:hAnsi="David" w:hint="cs"/>
          <w:b/>
          <w:bCs/>
          <w:color w:val="000000"/>
          <w:sz w:val="24"/>
          <w:u w:val="single"/>
          <w:rtl/>
        </w:rPr>
        <w:t xml:space="preserve">עקב </w:t>
      </w:r>
      <w:r w:rsidRPr="00FA72E2">
        <w:rPr>
          <w:rFonts w:ascii="David" w:eastAsia="Times New Roman" w:hAnsi="David"/>
          <w:b/>
          <w:bCs/>
          <w:color w:val="000000"/>
          <w:sz w:val="24"/>
          <w:u w:val="single"/>
          <w:rtl/>
        </w:rPr>
        <w:t>–</w:t>
      </w:r>
      <w:r w:rsidRPr="00FA72E2">
        <w:rPr>
          <w:rFonts w:ascii="David" w:eastAsia="Times New Roman" w:hAnsi="David" w:hint="cs"/>
          <w:b/>
          <w:bCs/>
          <w:color w:val="000000"/>
          <w:sz w:val="24"/>
          <w:u w:val="single"/>
          <w:rtl/>
        </w:rPr>
        <w:t xml:space="preserve"> דרישת הקשר הסיבתי</w:t>
      </w:r>
    </w:p>
    <w:p w14:paraId="1D3025A0" w14:textId="77777777" w:rsidR="00646802" w:rsidRDefault="00646802" w:rsidP="00646802">
      <w:pPr>
        <w:shd w:val="clear" w:color="auto" w:fill="FFFFFF"/>
        <w:spacing w:before="100" w:beforeAutospacing="1" w:after="100" w:afterAutospacing="1" w:line="240" w:lineRule="auto"/>
        <w:rPr>
          <w:rFonts w:ascii="David" w:eastAsia="Times New Roman" w:hAnsi="David"/>
          <w:color w:val="000000"/>
          <w:sz w:val="24"/>
          <w:rtl/>
        </w:rPr>
      </w:pPr>
      <w:r>
        <w:rPr>
          <w:rFonts w:ascii="David" w:eastAsia="Times New Roman" w:hAnsi="David" w:hint="cs"/>
          <w:color w:val="000000"/>
          <w:sz w:val="24"/>
          <w:rtl/>
        </w:rPr>
        <w:t>יש להראות לכאורה שהחוזה נכרת עקב העושק או הכפייה. ביחס לטעות ראינו דרישת קשר סיבתי אובייקטיבית, לפחות אם לא הייתה ידיעה על הנסיבות הסובייקטיביות של הצד השני.</w:t>
      </w:r>
    </w:p>
    <w:p w14:paraId="5B201A67" w14:textId="77777777" w:rsidR="00646802" w:rsidRDefault="00646802" w:rsidP="00646802">
      <w:pPr>
        <w:shd w:val="clear" w:color="auto" w:fill="FFFFFF"/>
        <w:spacing w:before="100" w:beforeAutospacing="1" w:after="100" w:afterAutospacing="1" w:line="240" w:lineRule="auto"/>
        <w:rPr>
          <w:rFonts w:ascii="David" w:eastAsia="Times New Roman" w:hAnsi="David"/>
          <w:b/>
          <w:bCs/>
          <w:color w:val="000000"/>
          <w:sz w:val="24"/>
          <w:rtl/>
        </w:rPr>
      </w:pPr>
      <w:r w:rsidRPr="00A7280F">
        <w:rPr>
          <w:rFonts w:ascii="David" w:eastAsia="Times New Roman" w:hAnsi="David" w:hint="cs"/>
          <w:b/>
          <w:bCs/>
          <w:color w:val="000000"/>
          <w:sz w:val="24"/>
          <w:highlight w:val="cyan"/>
          <w:rtl/>
        </w:rPr>
        <w:t xml:space="preserve">שפיר נ' אפל </w:t>
      </w:r>
      <w:r w:rsidRPr="00A7280F">
        <w:rPr>
          <w:rFonts w:ascii="David" w:eastAsia="Times New Roman" w:hAnsi="David"/>
          <w:b/>
          <w:bCs/>
          <w:color w:val="000000"/>
          <w:sz w:val="24"/>
          <w:highlight w:val="cyan"/>
          <w:rtl/>
        </w:rPr>
        <w:t>–</w:t>
      </w:r>
      <w:r w:rsidRPr="00A7280F">
        <w:rPr>
          <w:rFonts w:ascii="David" w:eastAsia="Times New Roman" w:hAnsi="David" w:hint="cs"/>
          <w:b/>
          <w:bCs/>
          <w:color w:val="000000"/>
          <w:sz w:val="24"/>
          <w:highlight w:val="cyan"/>
          <w:rtl/>
        </w:rPr>
        <w:t xml:space="preserve"> דיון על עושק:</w:t>
      </w:r>
    </w:p>
    <w:p w14:paraId="79A1D2DB" w14:textId="77777777" w:rsidR="00646802" w:rsidRDefault="00646802" w:rsidP="00646802">
      <w:pPr>
        <w:shd w:val="clear" w:color="auto" w:fill="FFFFFF"/>
        <w:spacing w:before="100" w:beforeAutospacing="1" w:after="100" w:afterAutospacing="1" w:line="240" w:lineRule="auto"/>
        <w:rPr>
          <w:rFonts w:ascii="David" w:eastAsia="Times New Roman" w:hAnsi="David"/>
          <w:color w:val="000000"/>
          <w:sz w:val="24"/>
          <w:rtl/>
        </w:rPr>
      </w:pPr>
      <w:r w:rsidRPr="00FC3F38">
        <w:rPr>
          <w:rFonts w:ascii="David" w:eastAsia="Times New Roman" w:hAnsi="David" w:hint="cs"/>
          <w:color w:val="000000"/>
          <w:sz w:val="24"/>
          <w:rtl/>
        </w:rPr>
        <w:t>שני הסכמים, הטענה ששניהם תוצר של עושק</w:t>
      </w:r>
      <w:r>
        <w:rPr>
          <w:rFonts w:ascii="David" w:eastAsia="Times New Roman" w:hAnsi="David" w:hint="cs"/>
          <w:color w:val="000000"/>
          <w:sz w:val="24"/>
          <w:rtl/>
        </w:rPr>
        <w:t xml:space="preserve"> (פעמיים התקשרו בחוזה כתוצאה מאיומים).</w:t>
      </w:r>
    </w:p>
    <w:p w14:paraId="50231BE9" w14:textId="77777777" w:rsidR="00646802" w:rsidRDefault="00646802" w:rsidP="00646802">
      <w:pPr>
        <w:shd w:val="clear" w:color="auto" w:fill="FFFFFF"/>
        <w:spacing w:before="100" w:beforeAutospacing="1" w:after="100" w:afterAutospacing="1" w:line="240" w:lineRule="auto"/>
        <w:rPr>
          <w:rFonts w:ascii="David" w:eastAsia="Times New Roman" w:hAnsi="David"/>
          <w:color w:val="000000"/>
          <w:sz w:val="24"/>
          <w:rtl/>
        </w:rPr>
      </w:pPr>
      <w:r>
        <w:rPr>
          <w:rFonts w:ascii="David" w:eastAsia="Times New Roman" w:hAnsi="David" w:hint="cs"/>
          <w:color w:val="000000"/>
          <w:sz w:val="24"/>
          <w:rtl/>
        </w:rPr>
        <w:t xml:space="preserve">ההסכם הראשון </w:t>
      </w:r>
      <w:r>
        <w:rPr>
          <w:rFonts w:ascii="David" w:eastAsia="Times New Roman" w:hAnsi="David"/>
          <w:color w:val="000000"/>
          <w:sz w:val="24"/>
          <w:rtl/>
        </w:rPr>
        <w:t>–</w:t>
      </w:r>
      <w:r>
        <w:rPr>
          <w:rFonts w:ascii="David" w:eastAsia="Times New Roman" w:hAnsi="David" w:hint="cs"/>
          <w:color w:val="000000"/>
          <w:sz w:val="24"/>
          <w:rtl/>
        </w:rPr>
        <w:t xml:space="preserve"> מתקיים עושק כי האיומים מופנים כלפי ניצול השואה </w:t>
      </w:r>
      <w:r>
        <w:rPr>
          <w:rFonts w:ascii="David" w:eastAsia="Times New Roman" w:hAnsi="David"/>
          <w:color w:val="000000"/>
          <w:sz w:val="24"/>
          <w:rtl/>
        </w:rPr>
        <w:t>–</w:t>
      </w:r>
      <w:r>
        <w:rPr>
          <w:rFonts w:ascii="David" w:eastAsia="Times New Roman" w:hAnsi="David" w:hint="cs"/>
          <w:color w:val="000000"/>
          <w:sz w:val="24"/>
          <w:rtl/>
        </w:rPr>
        <w:t xml:space="preserve"> לא רק אומר שיתלונן למשטרה אלא גם שיבואו השוטרים ויכו אותו, הוא מנצל את זה שהאדם ניצול שואה. קיים כאן ניצול מצוקה הגורם אוטומטית להתקשרות בחוזה מאחר שלא היה קיים חוב ברקע. נוצרת התחייבות לשלם עבור כלום </w:t>
      </w:r>
      <w:r>
        <w:rPr>
          <w:rFonts w:ascii="David" w:eastAsia="Times New Roman" w:hAnsi="David"/>
          <w:color w:val="000000"/>
          <w:sz w:val="24"/>
          <w:rtl/>
        </w:rPr>
        <w:t>–</w:t>
      </w:r>
      <w:r>
        <w:rPr>
          <w:rFonts w:ascii="David" w:eastAsia="Times New Roman" w:hAnsi="David" w:hint="cs"/>
          <w:color w:val="000000"/>
          <w:sz w:val="24"/>
          <w:rtl/>
        </w:rPr>
        <w:t xml:space="preserve"> לכן קיים קשר סיבתי של המצוקה שהוביל להתקשרות בחוזה.</w:t>
      </w:r>
    </w:p>
    <w:p w14:paraId="6DF29953" w14:textId="77777777" w:rsidR="00646802" w:rsidRPr="00FC3F38" w:rsidRDefault="00646802" w:rsidP="00646802">
      <w:pPr>
        <w:shd w:val="clear" w:color="auto" w:fill="FFFFFF"/>
        <w:spacing w:before="100" w:beforeAutospacing="1" w:after="100" w:afterAutospacing="1" w:line="240" w:lineRule="auto"/>
        <w:rPr>
          <w:rFonts w:ascii="David" w:eastAsia="Times New Roman" w:hAnsi="David"/>
          <w:color w:val="000000"/>
          <w:sz w:val="24"/>
          <w:rtl/>
        </w:rPr>
      </w:pPr>
      <w:r>
        <w:rPr>
          <w:rFonts w:ascii="David" w:eastAsia="Times New Roman" w:hAnsi="David" w:hint="cs"/>
          <w:color w:val="000000"/>
          <w:sz w:val="24"/>
          <w:rtl/>
        </w:rPr>
        <w:t xml:space="preserve">ההסכם השני </w:t>
      </w:r>
      <w:r>
        <w:rPr>
          <w:rFonts w:ascii="David" w:eastAsia="Times New Roman" w:hAnsi="David"/>
          <w:color w:val="000000"/>
          <w:sz w:val="24"/>
          <w:rtl/>
        </w:rPr>
        <w:t>–</w:t>
      </w:r>
      <w:r>
        <w:rPr>
          <w:rFonts w:ascii="David" w:eastAsia="Times New Roman" w:hAnsi="David" w:hint="cs"/>
          <w:color w:val="000000"/>
          <w:sz w:val="24"/>
          <w:rtl/>
        </w:rPr>
        <w:t xml:space="preserve"> בגלל שההסכם הראשון הוא תוצר של עושק, גם ההסכם השני.</w:t>
      </w:r>
    </w:p>
    <w:p w14:paraId="0EF103A2" w14:textId="7F7DDD6D" w:rsidR="00646802" w:rsidRDefault="00646802" w:rsidP="00646802">
      <w:pPr>
        <w:shd w:val="clear" w:color="auto" w:fill="FFFFFF"/>
        <w:spacing w:before="100" w:beforeAutospacing="1" w:after="100" w:afterAutospacing="1" w:line="240" w:lineRule="auto"/>
        <w:rPr>
          <w:rFonts w:ascii="David" w:eastAsia="Times New Roman" w:hAnsi="David"/>
          <w:color w:val="000000"/>
          <w:sz w:val="24"/>
          <w:rtl/>
        </w:rPr>
      </w:pPr>
      <w:r w:rsidRPr="002A5295">
        <w:rPr>
          <w:rFonts w:ascii="David" w:eastAsia="Times New Roman" w:hAnsi="David" w:hint="cs"/>
          <w:b/>
          <w:bCs/>
          <w:color w:val="000000"/>
          <w:sz w:val="24"/>
          <w:rtl/>
        </w:rPr>
        <w:t>השופטת שטרסברג כהן</w:t>
      </w:r>
      <w:r>
        <w:rPr>
          <w:rFonts w:ascii="David" w:eastAsia="Times New Roman" w:hAnsi="David" w:hint="cs"/>
          <w:color w:val="000000"/>
          <w:sz w:val="24"/>
          <w:rtl/>
        </w:rPr>
        <w:t xml:space="preserve"> </w:t>
      </w:r>
      <w:r>
        <w:rPr>
          <w:rFonts w:ascii="David" w:eastAsia="Times New Roman" w:hAnsi="David"/>
          <w:color w:val="000000"/>
          <w:sz w:val="24"/>
          <w:rtl/>
        </w:rPr>
        <w:t>–</w:t>
      </w:r>
      <w:r>
        <w:rPr>
          <w:rFonts w:ascii="David" w:eastAsia="Times New Roman" w:hAnsi="David" w:hint="cs"/>
          <w:color w:val="000000"/>
          <w:sz w:val="24"/>
          <w:rtl/>
        </w:rPr>
        <w:t xml:space="preserve"> "</w:t>
      </w:r>
      <w:r w:rsidRPr="00072D5E">
        <w:rPr>
          <w:rFonts w:ascii="David" w:eastAsia="Times New Roman" w:hAnsi="David" w:hint="cs"/>
          <w:b/>
          <w:bCs/>
          <w:color w:val="000000"/>
          <w:sz w:val="24"/>
          <w:rtl/>
        </w:rPr>
        <w:t>אין צורך להוכיח שאילולא העושק לא הייתה נוצרת התקשרות ולא נדרש שהעושק יהיה הגורם הבלעדי או המכריע להתקשרות</w:t>
      </w:r>
      <w:r>
        <w:rPr>
          <w:rFonts w:ascii="David" w:eastAsia="Times New Roman" w:hAnsi="David" w:hint="cs"/>
          <w:color w:val="000000"/>
          <w:sz w:val="24"/>
          <w:rtl/>
        </w:rPr>
        <w:t xml:space="preserve">. מבחן הקשר הסיבתי בין העושק לבין ההתקשרות הוא מבחן סובייקטיבי". יש חזקה שקיים קשר סיבתי בין הדברים, אם יוכיחו שלא מתקיים הקשר הסיבתי הסובייקטיבי, לא יעמוד מבחן העושק. השופטת אומרת כי אין צורך להוכיח שהעושק יהיה הגורם הבלעדי או המכריע להתקשרות. מבחן הקשר הסיבתי בין העושק לבין ההתקשרות הוא מבחן סובייקטיבי. לכאורה, יש כאן סתירה בין דברי השופטת. </w:t>
      </w:r>
      <w:r w:rsidRPr="002A5295">
        <w:rPr>
          <w:rFonts w:ascii="David" w:eastAsia="Times New Roman" w:hAnsi="David" w:hint="cs"/>
          <w:b/>
          <w:bCs/>
          <w:color w:val="000000"/>
          <w:sz w:val="24"/>
          <w:rtl/>
        </w:rPr>
        <w:t>אך הדבר הברור הוא שאין דרישה אובייקטיבית,</w:t>
      </w:r>
      <w:r>
        <w:rPr>
          <w:rFonts w:ascii="David" w:eastAsia="Times New Roman" w:hAnsi="David" w:hint="cs"/>
          <w:color w:val="000000"/>
          <w:sz w:val="24"/>
          <w:rtl/>
        </w:rPr>
        <w:t xml:space="preserve"> דבר שעולה גם מתוך הסעיף. כאשר יש הנחה שההתקשרות </w:t>
      </w:r>
      <w:r w:rsidR="002A5295">
        <w:rPr>
          <w:rFonts w:ascii="David" w:eastAsia="Times New Roman" w:hAnsi="David" w:hint="cs"/>
          <w:color w:val="000000"/>
          <w:sz w:val="24"/>
          <w:rtl/>
        </w:rPr>
        <w:t xml:space="preserve">היא </w:t>
      </w:r>
      <w:r>
        <w:rPr>
          <w:rFonts w:ascii="David" w:eastAsia="Times New Roman" w:hAnsi="David" w:hint="cs"/>
          <w:color w:val="000000"/>
          <w:sz w:val="24"/>
          <w:rtl/>
        </w:rPr>
        <w:t>תוצאה של העושק וככל שהיא ניתנת לסתירה יכל העושק להראות שהנעשק היה נכנס לחוזה גם אלמלא תנאי העושק.</w:t>
      </w:r>
    </w:p>
    <w:p w14:paraId="1AA48926" w14:textId="335E0B10" w:rsidR="00072D5E" w:rsidRPr="00FA72E2" w:rsidRDefault="00072D5E" w:rsidP="00646802">
      <w:pPr>
        <w:shd w:val="clear" w:color="auto" w:fill="FFFFFF"/>
        <w:spacing w:before="100" w:beforeAutospacing="1" w:after="100" w:afterAutospacing="1" w:line="240" w:lineRule="auto"/>
        <w:rPr>
          <w:rFonts w:ascii="David" w:eastAsia="Times New Roman" w:hAnsi="David"/>
          <w:color w:val="000000"/>
          <w:sz w:val="24"/>
          <w:rtl/>
        </w:rPr>
      </w:pPr>
      <w:r w:rsidRPr="00072D5E">
        <w:rPr>
          <w:rFonts w:ascii="David" w:eastAsia="Times New Roman" w:hAnsi="David" w:hint="cs"/>
          <w:b/>
          <w:bCs/>
          <w:color w:val="000000"/>
          <w:sz w:val="24"/>
          <w:rtl/>
        </w:rPr>
        <w:t>קשר סיבתי</w:t>
      </w:r>
      <w:r>
        <w:rPr>
          <w:rFonts w:ascii="David" w:eastAsia="Times New Roman" w:hAnsi="David" w:hint="cs"/>
          <w:b/>
          <w:bCs/>
          <w:color w:val="000000"/>
          <w:sz w:val="24"/>
          <w:rtl/>
        </w:rPr>
        <w:t xml:space="preserve"> (מבחן סובייקטיבי)</w:t>
      </w:r>
      <w:r w:rsidRPr="00072D5E">
        <w:rPr>
          <w:rFonts w:ascii="David" w:eastAsia="Times New Roman" w:hAnsi="David" w:hint="cs"/>
          <w:b/>
          <w:bCs/>
          <w:color w:val="000000"/>
          <w:sz w:val="24"/>
          <w:rtl/>
        </w:rPr>
        <w:t>:</w:t>
      </w:r>
      <w:r>
        <w:rPr>
          <w:rFonts w:ascii="David" w:eastAsia="Times New Roman" w:hAnsi="David" w:hint="cs"/>
          <w:color w:val="000000"/>
          <w:sz w:val="24"/>
          <w:rtl/>
        </w:rPr>
        <w:t xml:space="preserve"> העושק השפיע, או לפחות היה אחת הסיבות להתקשרות בחוזה. המבחן הינו סובייקטיבי ומתייחס לאדם העשוק שהתקשר בחוזה ולא לאדם הסביר.</w:t>
      </w:r>
    </w:p>
    <w:p w14:paraId="4F2528B4" w14:textId="77777777" w:rsidR="00646802" w:rsidRDefault="00646802" w:rsidP="00646802">
      <w:pPr>
        <w:shd w:val="clear" w:color="auto" w:fill="FFFFFF"/>
        <w:spacing w:before="100" w:beforeAutospacing="1" w:after="100" w:afterAutospacing="1" w:line="240" w:lineRule="auto"/>
        <w:rPr>
          <w:rFonts w:ascii="David" w:eastAsia="Times New Roman" w:hAnsi="David"/>
          <w:b/>
          <w:bCs/>
          <w:color w:val="000000"/>
          <w:sz w:val="24"/>
          <w:u w:val="single"/>
          <w:rtl/>
        </w:rPr>
      </w:pPr>
      <w:r w:rsidRPr="00FC3F38">
        <w:rPr>
          <w:rFonts w:ascii="David" w:eastAsia="Times New Roman" w:hAnsi="David" w:hint="cs"/>
          <w:b/>
          <w:bCs/>
          <w:color w:val="000000"/>
          <w:sz w:val="24"/>
          <w:u w:val="single"/>
          <w:rtl/>
        </w:rPr>
        <w:t>סבירות החוזה</w:t>
      </w:r>
    </w:p>
    <w:p w14:paraId="5F976CD6" w14:textId="77777777" w:rsidR="00646802" w:rsidRDefault="00646802" w:rsidP="00646802">
      <w:pPr>
        <w:shd w:val="clear" w:color="auto" w:fill="FFFFFF"/>
        <w:spacing w:before="100" w:beforeAutospacing="1" w:after="100" w:afterAutospacing="1" w:line="240" w:lineRule="auto"/>
        <w:rPr>
          <w:rFonts w:ascii="David" w:eastAsia="Times New Roman" w:hAnsi="David"/>
          <w:color w:val="000000"/>
          <w:sz w:val="24"/>
          <w:rtl/>
        </w:rPr>
      </w:pPr>
      <w:r>
        <w:rPr>
          <w:rFonts w:ascii="David" w:eastAsia="Times New Roman" w:hAnsi="David" w:hint="cs"/>
          <w:color w:val="000000"/>
          <w:sz w:val="24"/>
          <w:rtl/>
        </w:rPr>
        <w:t xml:space="preserve">חוזה לא סביר </w:t>
      </w:r>
      <w:r>
        <w:rPr>
          <w:rFonts w:ascii="David" w:eastAsia="Times New Roman" w:hAnsi="David"/>
          <w:color w:val="000000"/>
          <w:sz w:val="24"/>
          <w:rtl/>
        </w:rPr>
        <w:t>–</w:t>
      </w:r>
      <w:r>
        <w:rPr>
          <w:rFonts w:ascii="David" w:eastAsia="Times New Roman" w:hAnsi="David" w:hint="cs"/>
          <w:color w:val="000000"/>
          <w:sz w:val="24"/>
          <w:rtl/>
        </w:rPr>
        <w:t xml:space="preserve"> כאשר החוזה נכרת ללא תמורה או ללא ביסוס בזכות קיימת אין מקובל ואין אפשרות לבדוק אם חורג מהמקובל (מאחר שלא קיים חוזה על "כלום"). </w:t>
      </w:r>
      <w:r w:rsidRPr="002A5295">
        <w:rPr>
          <w:rFonts w:ascii="David" w:eastAsia="Times New Roman" w:hAnsi="David" w:hint="cs"/>
          <w:b/>
          <w:bCs/>
          <w:color w:val="000000"/>
          <w:sz w:val="24"/>
          <w:rtl/>
        </w:rPr>
        <w:t>לפי שטרסברג כהן ובן פורת בשפיר</w:t>
      </w:r>
      <w:r>
        <w:rPr>
          <w:rFonts w:ascii="David" w:eastAsia="Times New Roman" w:hAnsi="David" w:hint="cs"/>
          <w:color w:val="000000"/>
          <w:sz w:val="24"/>
          <w:rtl/>
        </w:rPr>
        <w:t>, תמיד מתקיים התנאי ביחס לעילת העושק בנסיבות האלה.</w:t>
      </w:r>
    </w:p>
    <w:p w14:paraId="4F3739B7" w14:textId="752E3FDF" w:rsidR="00646802" w:rsidRDefault="00646802" w:rsidP="00646802">
      <w:pPr>
        <w:shd w:val="clear" w:color="auto" w:fill="FFFFFF"/>
        <w:spacing w:before="100" w:beforeAutospacing="1" w:after="100" w:afterAutospacing="1" w:line="240" w:lineRule="auto"/>
        <w:rPr>
          <w:rFonts w:ascii="David" w:eastAsia="Times New Roman" w:hAnsi="David"/>
          <w:color w:val="000000"/>
          <w:sz w:val="24"/>
          <w:rtl/>
        </w:rPr>
      </w:pPr>
      <w:r>
        <w:rPr>
          <w:rFonts w:ascii="David" w:eastAsia="Times New Roman" w:hAnsi="David" w:hint="cs"/>
          <w:color w:val="000000"/>
          <w:sz w:val="24"/>
          <w:rtl/>
        </w:rPr>
        <w:t xml:space="preserve">קיימת מחלוקת לעניין השאלה אם נקיטת הליכים פליליים תמיד בגדר חוסר תום לב. איום בנקיטת הליכים לא תמיד פעולה בחוסר תום לב, אך בנסיבות בפסק הדין </w:t>
      </w:r>
      <w:r w:rsidRPr="002A5295">
        <w:rPr>
          <w:rFonts w:ascii="David" w:eastAsia="Times New Roman" w:hAnsi="David" w:hint="cs"/>
          <w:b/>
          <w:bCs/>
          <w:color w:val="000000"/>
          <w:sz w:val="24"/>
          <w:highlight w:val="cyan"/>
          <w:rtl/>
        </w:rPr>
        <w:t>שפיר נ' אפל</w:t>
      </w:r>
      <w:r>
        <w:rPr>
          <w:rFonts w:ascii="David" w:eastAsia="Times New Roman" w:hAnsi="David" w:hint="cs"/>
          <w:color w:val="000000"/>
          <w:sz w:val="24"/>
          <w:rtl/>
        </w:rPr>
        <w:t xml:space="preserve"> אין ס</w:t>
      </w:r>
      <w:r w:rsidR="002A5295">
        <w:rPr>
          <w:rFonts w:ascii="David" w:eastAsia="Times New Roman" w:hAnsi="David" w:hint="cs"/>
          <w:color w:val="000000"/>
          <w:sz w:val="24"/>
          <w:rtl/>
        </w:rPr>
        <w:t xml:space="preserve">פק </w:t>
      </w:r>
      <w:r>
        <w:rPr>
          <w:rFonts w:ascii="David" w:eastAsia="Times New Roman" w:hAnsi="David" w:hint="cs"/>
          <w:color w:val="000000"/>
          <w:sz w:val="24"/>
          <w:rtl/>
        </w:rPr>
        <w:t xml:space="preserve">שמדובר בחוסר תום לב מאחר שמתווספים איומים פיזיים. </w:t>
      </w:r>
    </w:p>
    <w:p w14:paraId="14ADF182" w14:textId="77777777" w:rsidR="00646802" w:rsidRDefault="00646802" w:rsidP="00646802">
      <w:pPr>
        <w:shd w:val="clear" w:color="auto" w:fill="FFFFFF"/>
        <w:spacing w:before="100" w:beforeAutospacing="1" w:after="100" w:afterAutospacing="1" w:line="240" w:lineRule="auto"/>
        <w:rPr>
          <w:rFonts w:ascii="David" w:eastAsia="Times New Roman" w:hAnsi="David"/>
          <w:b/>
          <w:bCs/>
          <w:color w:val="000000"/>
          <w:sz w:val="24"/>
          <w:u w:val="single"/>
          <w:rtl/>
        </w:rPr>
      </w:pPr>
      <w:r w:rsidRPr="001F4128">
        <w:rPr>
          <w:rFonts w:ascii="David" w:eastAsia="Times New Roman" w:hAnsi="David" w:hint="cs"/>
          <w:b/>
          <w:bCs/>
          <w:color w:val="000000"/>
          <w:sz w:val="24"/>
          <w:u w:val="single"/>
          <w:rtl/>
        </w:rPr>
        <w:t xml:space="preserve">יחסי גומלין בין היסודות </w:t>
      </w:r>
    </w:p>
    <w:p w14:paraId="7016BB66" w14:textId="77777777" w:rsidR="00646802" w:rsidRPr="00AF3BC5" w:rsidRDefault="00646802" w:rsidP="00646802">
      <w:pPr>
        <w:shd w:val="clear" w:color="auto" w:fill="FFFFFF"/>
        <w:spacing w:before="100" w:beforeAutospacing="1" w:after="100" w:afterAutospacing="1" w:line="240" w:lineRule="auto"/>
        <w:rPr>
          <w:rFonts w:ascii="David" w:eastAsia="Times New Roman" w:hAnsi="David"/>
          <w:color w:val="000000"/>
          <w:sz w:val="24"/>
          <w:rtl/>
        </w:rPr>
      </w:pPr>
      <w:r w:rsidRPr="002A5295">
        <w:rPr>
          <w:rFonts w:ascii="David" w:eastAsia="Times New Roman" w:hAnsi="David" w:hint="cs"/>
          <w:b/>
          <w:bCs/>
          <w:color w:val="000000"/>
          <w:sz w:val="24"/>
          <w:highlight w:val="magenta"/>
          <w:u w:val="single"/>
          <w:rtl/>
        </w:rPr>
        <w:t xml:space="preserve">רעיון האגרגציה הנורמטיבית (פורת ופוזנר </w:t>
      </w:r>
      <w:r w:rsidRPr="002A5295">
        <w:rPr>
          <w:rFonts w:ascii="David" w:eastAsia="Times New Roman" w:hAnsi="David"/>
          <w:b/>
          <w:bCs/>
          <w:color w:val="000000"/>
          <w:sz w:val="24"/>
          <w:highlight w:val="magenta"/>
          <w:u w:val="single"/>
          <w:rtl/>
        </w:rPr>
        <w:t>–</w:t>
      </w:r>
      <w:r w:rsidRPr="002A5295">
        <w:rPr>
          <w:rFonts w:ascii="David" w:eastAsia="Times New Roman" w:hAnsi="David" w:hint="cs"/>
          <w:b/>
          <w:bCs/>
          <w:color w:val="000000"/>
          <w:sz w:val="24"/>
          <w:highlight w:val="magenta"/>
          <w:u w:val="single"/>
          <w:rtl/>
        </w:rPr>
        <w:t xml:space="preserve"> מאמר):</w:t>
      </w:r>
      <w:r>
        <w:rPr>
          <w:rFonts w:ascii="David" w:eastAsia="Times New Roman" w:hAnsi="David" w:hint="cs"/>
          <w:color w:val="000000"/>
          <w:sz w:val="24"/>
          <w:u w:val="single"/>
        </w:rPr>
        <w:t xml:space="preserve"> </w:t>
      </w:r>
      <w:r>
        <w:rPr>
          <w:rFonts w:ascii="David" w:eastAsia="Times New Roman" w:hAnsi="David" w:hint="cs"/>
          <w:color w:val="000000"/>
          <w:sz w:val="24"/>
          <w:rtl/>
        </w:rPr>
        <w:t xml:space="preserve">הרעיון לא אומץ בפסיקה בפועל. </w:t>
      </w:r>
    </w:p>
    <w:p w14:paraId="33203A95" w14:textId="77777777" w:rsidR="00646802" w:rsidRDefault="00646802" w:rsidP="00646802">
      <w:pPr>
        <w:shd w:val="clear" w:color="auto" w:fill="FFFFFF"/>
        <w:spacing w:before="100" w:beforeAutospacing="1" w:after="100" w:afterAutospacing="1" w:line="240" w:lineRule="auto"/>
        <w:rPr>
          <w:rFonts w:ascii="David" w:eastAsia="Times New Roman" w:hAnsi="David"/>
          <w:color w:val="000000"/>
          <w:sz w:val="24"/>
          <w:rtl/>
        </w:rPr>
      </w:pPr>
      <w:r w:rsidRPr="002B65D4">
        <w:rPr>
          <w:rFonts w:ascii="David" w:eastAsia="Times New Roman" w:hAnsi="David" w:hint="cs"/>
          <w:color w:val="000000"/>
          <w:sz w:val="24"/>
          <w:rtl/>
        </w:rPr>
        <w:t>היסודות של עילת העושק מקיימות יחסי גומלין</w:t>
      </w:r>
      <w:r>
        <w:rPr>
          <w:rFonts w:ascii="David" w:eastAsia="Times New Roman" w:hAnsi="David" w:hint="cs"/>
          <w:color w:val="000000"/>
          <w:sz w:val="24"/>
          <w:rtl/>
        </w:rPr>
        <w:t xml:space="preserve"> </w:t>
      </w:r>
      <w:r>
        <w:rPr>
          <w:rFonts w:ascii="David" w:eastAsia="Times New Roman" w:hAnsi="David"/>
          <w:color w:val="000000"/>
          <w:sz w:val="24"/>
          <w:rtl/>
        </w:rPr>
        <w:t>–</w:t>
      </w:r>
      <w:r>
        <w:rPr>
          <w:rFonts w:ascii="David" w:eastAsia="Times New Roman" w:hAnsi="David" w:hint="cs"/>
          <w:color w:val="000000"/>
          <w:sz w:val="24"/>
          <w:rtl/>
        </w:rPr>
        <w:t xml:space="preserve"> עולה בפס"ד </w:t>
      </w:r>
      <w:r w:rsidRPr="00A7280F">
        <w:rPr>
          <w:rFonts w:ascii="David" w:eastAsia="Times New Roman" w:hAnsi="David" w:hint="cs"/>
          <w:b/>
          <w:bCs/>
          <w:color w:val="000000"/>
          <w:sz w:val="24"/>
          <w:highlight w:val="cyan"/>
          <w:rtl/>
        </w:rPr>
        <w:t>סאסי נ' קיקאון</w:t>
      </w:r>
      <w:r>
        <w:rPr>
          <w:rFonts w:ascii="David" w:eastAsia="Times New Roman" w:hAnsi="David" w:hint="cs"/>
          <w:color w:val="000000"/>
          <w:sz w:val="24"/>
          <w:rtl/>
        </w:rPr>
        <w:t>:</w:t>
      </w:r>
      <w:r>
        <w:rPr>
          <w:rFonts w:ascii="David" w:eastAsia="Times New Roman" w:hAnsi="David" w:hint="cs"/>
          <w:color w:val="000000"/>
          <w:sz w:val="24"/>
        </w:rPr>
        <w:t xml:space="preserve"> </w:t>
      </w:r>
      <w:r>
        <w:rPr>
          <w:rFonts w:ascii="David" w:eastAsia="Times New Roman" w:hAnsi="David" w:hint="cs"/>
          <w:color w:val="000000"/>
          <w:sz w:val="24"/>
          <w:rtl/>
        </w:rPr>
        <w:t>ככל שיסוד אחד מתקיים בצורה חזקה יותר ככה דורשים פחות את ההתקיימות של היסודות האחרים. אותו רעיון במובנים כלליים יותר במשפט</w:t>
      </w:r>
      <w:r w:rsidRPr="00072D5E">
        <w:rPr>
          <w:rFonts w:ascii="David" w:eastAsia="Times New Roman" w:hAnsi="David" w:hint="cs"/>
          <w:b/>
          <w:bCs/>
          <w:color w:val="000000"/>
          <w:sz w:val="24"/>
          <w:highlight w:val="darkCyan"/>
          <w:rtl/>
        </w:rPr>
        <w:t xml:space="preserve">, </w:t>
      </w:r>
      <w:r w:rsidRPr="00072D5E">
        <w:rPr>
          <w:rFonts w:ascii="David" w:eastAsia="Times New Roman" w:hAnsi="David" w:hint="cs"/>
          <w:b/>
          <w:bCs/>
          <w:color w:val="000000"/>
          <w:sz w:val="24"/>
          <w:highlight w:val="darkCyan"/>
          <w:u w:val="single"/>
          <w:rtl/>
        </w:rPr>
        <w:t>רעיון האגרגציה הנורמטיבית</w:t>
      </w:r>
      <w:r>
        <w:rPr>
          <w:rFonts w:ascii="David" w:eastAsia="Times New Roman" w:hAnsi="David" w:hint="cs"/>
          <w:color w:val="000000"/>
          <w:sz w:val="24"/>
          <w:rtl/>
        </w:rPr>
        <w:t xml:space="preserve"> </w:t>
      </w:r>
      <w:r>
        <w:rPr>
          <w:rFonts w:ascii="David" w:eastAsia="Times New Roman" w:hAnsi="David"/>
          <w:color w:val="000000"/>
          <w:sz w:val="24"/>
          <w:rtl/>
        </w:rPr>
        <w:t>–</w:t>
      </w:r>
      <w:r>
        <w:rPr>
          <w:rFonts w:ascii="David" w:eastAsia="Times New Roman" w:hAnsi="David" w:hint="cs"/>
          <w:color w:val="000000"/>
          <w:sz w:val="24"/>
          <w:rtl/>
        </w:rPr>
        <w:t xml:space="preserve"> </w:t>
      </w:r>
      <w:r w:rsidRPr="002A5295">
        <w:rPr>
          <w:rFonts w:ascii="David" w:eastAsia="Times New Roman" w:hAnsi="David" w:hint="cs"/>
          <w:b/>
          <w:bCs/>
          <w:color w:val="000000"/>
          <w:sz w:val="24"/>
          <w:rtl/>
        </w:rPr>
        <w:t>החוק עובד ביחידות עצמאיות שלא מקיימות יחסי גומלין אבל אפשר לחשוב שכן היינו רוצים בזה.</w:t>
      </w:r>
      <w:r>
        <w:rPr>
          <w:rFonts w:ascii="David" w:eastAsia="Times New Roman" w:hAnsi="David" w:hint="cs"/>
          <w:color w:val="000000"/>
          <w:sz w:val="24"/>
          <w:rtl/>
        </w:rPr>
        <w:t xml:space="preserve"> לדוגמה, טענת אשם תורם והקטנת הנזק </w:t>
      </w:r>
      <w:r>
        <w:rPr>
          <w:rFonts w:ascii="David" w:eastAsia="Times New Roman" w:hAnsi="David"/>
          <w:color w:val="000000"/>
          <w:sz w:val="24"/>
          <w:rtl/>
        </w:rPr>
        <w:t>–</w:t>
      </w:r>
      <w:r>
        <w:rPr>
          <w:rFonts w:ascii="David" w:eastAsia="Times New Roman" w:hAnsi="David" w:hint="cs"/>
          <w:color w:val="000000"/>
          <w:sz w:val="24"/>
          <w:rtl/>
        </w:rPr>
        <w:t xml:space="preserve"> נפר, שלא ביצע פעולות להקטנת הנזק ולא מנע את ההפרה של הצד השני כפי שיכל היה. יש מקרים בהם הפעולות לא מגיעות לרמה  הגורמת להפחתת פיצוי</w:t>
      </w:r>
      <w:r>
        <w:rPr>
          <w:rFonts w:ascii="David" w:eastAsia="Times New Roman" w:hAnsi="David"/>
          <w:color w:val="000000"/>
          <w:sz w:val="24"/>
          <w:rtl/>
        </w:rPr>
        <w:t>–</w:t>
      </w:r>
      <w:r>
        <w:rPr>
          <w:rFonts w:ascii="David" w:eastAsia="Times New Roman" w:hAnsi="David" w:hint="cs"/>
          <w:color w:val="000000"/>
          <w:sz w:val="24"/>
          <w:rtl/>
        </w:rPr>
        <w:t xml:space="preserve"> מהי הנקודה שצריך לנקוט פעולה להקטנת נזק ונקודה שלא? יש שתי טענות שנורמטיבית הן כמעט </w:t>
      </w:r>
      <w:r>
        <w:rPr>
          <w:rFonts w:ascii="David" w:eastAsia="Times New Roman" w:hAnsi="David"/>
          <w:color w:val="000000"/>
          <w:sz w:val="24"/>
          <w:rtl/>
        </w:rPr>
        <w:t>–</w:t>
      </w:r>
      <w:r>
        <w:rPr>
          <w:rFonts w:ascii="David" w:eastAsia="Times New Roman" w:hAnsi="David" w:hint="cs"/>
          <w:color w:val="000000"/>
          <w:sz w:val="24"/>
          <w:rtl/>
        </w:rPr>
        <w:t xml:space="preserve"> מה אם אפשר לעשות ביניהם אגרגציה </w:t>
      </w:r>
      <w:r>
        <w:rPr>
          <w:rFonts w:ascii="David" w:eastAsia="Times New Roman" w:hAnsi="David"/>
          <w:color w:val="000000"/>
          <w:sz w:val="24"/>
          <w:rtl/>
        </w:rPr>
        <w:t>–</w:t>
      </w:r>
      <w:r>
        <w:rPr>
          <w:rFonts w:ascii="David" w:eastAsia="Times New Roman" w:hAnsi="David" w:hint="cs"/>
          <w:color w:val="000000"/>
          <w:sz w:val="24"/>
          <w:rtl/>
        </w:rPr>
        <w:t xml:space="preserve"> אמנם אתה לא חייב בעניין הקטנת הנזק או רק אם אשם תורם, אבל יחד הם מספיק משמעותיים כדי להוביל להפחתה של הפיצוי.</w:t>
      </w:r>
    </w:p>
    <w:p w14:paraId="767429C9" w14:textId="77777777" w:rsidR="00646802" w:rsidRDefault="00646802" w:rsidP="00646802">
      <w:pPr>
        <w:shd w:val="clear" w:color="auto" w:fill="FFFFFF"/>
        <w:spacing w:before="100" w:beforeAutospacing="1" w:after="100" w:afterAutospacing="1" w:line="240" w:lineRule="auto"/>
        <w:rPr>
          <w:rFonts w:ascii="David" w:eastAsia="Times New Roman" w:hAnsi="David"/>
          <w:color w:val="000000"/>
          <w:sz w:val="24"/>
          <w:rtl/>
        </w:rPr>
      </w:pPr>
      <w:r w:rsidRPr="00072D5E">
        <w:rPr>
          <w:rFonts w:ascii="David" w:eastAsia="Times New Roman" w:hAnsi="David" w:hint="cs"/>
          <w:b/>
          <w:bCs/>
          <w:color w:val="000000"/>
          <w:sz w:val="24"/>
          <w:highlight w:val="darkCyan"/>
          <w:rtl/>
        </w:rPr>
        <w:lastRenderedPageBreak/>
        <w:t>תפיסה זו נקלטה בתוך דוקטרינות משפטיות</w:t>
      </w:r>
      <w:r>
        <w:rPr>
          <w:rFonts w:ascii="David" w:eastAsia="Times New Roman" w:hAnsi="David" w:hint="cs"/>
          <w:color w:val="000000"/>
          <w:sz w:val="24"/>
          <w:rtl/>
        </w:rPr>
        <w:t xml:space="preserve"> </w:t>
      </w:r>
      <w:r>
        <w:rPr>
          <w:rFonts w:ascii="David" w:eastAsia="Times New Roman" w:hAnsi="David"/>
          <w:color w:val="000000"/>
          <w:sz w:val="24"/>
          <w:rtl/>
        </w:rPr>
        <w:t>–</w:t>
      </w:r>
      <w:r>
        <w:rPr>
          <w:rFonts w:ascii="David" w:eastAsia="Times New Roman" w:hAnsi="David" w:hint="cs"/>
          <w:color w:val="000000"/>
          <w:sz w:val="24"/>
          <w:rtl/>
        </w:rPr>
        <w:t xml:space="preserve"> במקרה של עושק במפורש. דרישה של מצוקה ודרישה של חוזה בלתי סביר </w:t>
      </w:r>
      <w:r>
        <w:rPr>
          <w:rFonts w:ascii="David" w:eastAsia="Times New Roman" w:hAnsi="David"/>
          <w:color w:val="000000"/>
          <w:sz w:val="24"/>
          <w:rtl/>
        </w:rPr>
        <w:t>–</w:t>
      </w:r>
      <w:r>
        <w:rPr>
          <w:rFonts w:ascii="David" w:eastAsia="Times New Roman" w:hAnsi="David" w:hint="cs"/>
          <w:color w:val="000000"/>
          <w:sz w:val="24"/>
          <w:rtl/>
        </w:rPr>
        <w:t xml:space="preserve"> ככל שהחוזה יותר "בלתי סביר", כך נדרוש פחות מצוקה ולהיפך. </w:t>
      </w:r>
    </w:p>
    <w:p w14:paraId="3AF26F1B" w14:textId="3A5121C9" w:rsidR="00646802" w:rsidRPr="00A7280F" w:rsidRDefault="00646802" w:rsidP="00A7280F">
      <w:pPr>
        <w:shd w:val="clear" w:color="auto" w:fill="FFFFFF"/>
        <w:spacing w:before="100" w:beforeAutospacing="1" w:after="100" w:afterAutospacing="1" w:line="240" w:lineRule="auto"/>
        <w:rPr>
          <w:rFonts w:ascii="David" w:eastAsia="Times New Roman" w:hAnsi="David"/>
          <w:b/>
          <w:bCs/>
          <w:color w:val="000000"/>
          <w:sz w:val="24"/>
          <w:rtl/>
        </w:rPr>
      </w:pPr>
      <w:r w:rsidRPr="00A7280F">
        <w:rPr>
          <w:rFonts w:ascii="David" w:eastAsia="Times New Roman" w:hAnsi="David" w:hint="cs"/>
          <w:b/>
          <w:bCs/>
          <w:color w:val="000000"/>
          <w:sz w:val="24"/>
          <w:highlight w:val="cyan"/>
          <w:rtl/>
        </w:rPr>
        <w:t>סאסי נ' קיקאון:</w:t>
      </w:r>
      <w:r w:rsidR="00A7280F">
        <w:rPr>
          <w:rFonts w:ascii="David" w:eastAsia="Times New Roman" w:hAnsi="David" w:hint="cs"/>
          <w:b/>
          <w:bCs/>
          <w:color w:val="000000"/>
          <w:sz w:val="24"/>
          <w:rtl/>
        </w:rPr>
        <w:t xml:space="preserve"> </w:t>
      </w:r>
      <w:r>
        <w:rPr>
          <w:rFonts w:ascii="David" w:eastAsia="Times New Roman" w:hAnsi="David" w:hint="cs"/>
          <w:color w:val="000000"/>
          <w:sz w:val="24"/>
          <w:rtl/>
        </w:rPr>
        <w:t xml:space="preserve">ככל שהיחס בין התמורות נוטה יותר לרעת העשוק </w:t>
      </w:r>
      <w:r>
        <w:rPr>
          <w:rFonts w:ascii="David" w:eastAsia="Times New Roman" w:hAnsi="David"/>
          <w:color w:val="000000"/>
          <w:sz w:val="24"/>
          <w:rtl/>
        </w:rPr>
        <w:t>–</w:t>
      </w:r>
      <w:r>
        <w:rPr>
          <w:rFonts w:ascii="David" w:eastAsia="Times New Roman" w:hAnsi="David" w:hint="cs"/>
          <w:color w:val="000000"/>
          <w:sz w:val="24"/>
          <w:rtl/>
        </w:rPr>
        <w:t xml:space="preserve"> כף יטה יותר בית המשפט לפסוק כי מתקיימים היסודות האחרים </w:t>
      </w:r>
      <w:r>
        <w:rPr>
          <w:rFonts w:ascii="David" w:eastAsia="Times New Roman" w:hAnsi="David"/>
          <w:color w:val="000000"/>
          <w:sz w:val="24"/>
          <w:rtl/>
        </w:rPr>
        <w:t>–</w:t>
      </w:r>
      <w:r>
        <w:rPr>
          <w:rFonts w:ascii="David" w:eastAsia="Times New Roman" w:hAnsi="David" w:hint="cs"/>
          <w:color w:val="000000"/>
          <w:sz w:val="24"/>
          <w:rtl/>
        </w:rPr>
        <w:t xml:space="preserve"> במקרה דנן החוזה בהחלט בלתי סביר.</w:t>
      </w:r>
    </w:p>
    <w:p w14:paraId="019D3F2C" w14:textId="77777777" w:rsidR="00646802" w:rsidRDefault="00646802" w:rsidP="008B6AE1">
      <w:pPr>
        <w:pStyle w:val="2"/>
        <w:rPr>
          <w:rtl/>
        </w:rPr>
      </w:pPr>
      <w:bookmarkStart w:id="117" w:name="_Toc92877897"/>
      <w:r w:rsidRPr="000D2270">
        <w:rPr>
          <w:rFonts w:hint="cs"/>
          <w:rtl/>
        </w:rPr>
        <w:t>כפיה</w:t>
      </w:r>
      <w:bookmarkEnd w:id="117"/>
    </w:p>
    <w:p w14:paraId="6DA750F8" w14:textId="706FFE4A" w:rsidR="00072D5E" w:rsidRPr="00A7280F" w:rsidRDefault="00072D5E" w:rsidP="00072D5E">
      <w:pPr>
        <w:rPr>
          <w:rFonts w:ascii="David" w:hAnsi="David"/>
          <w:b/>
          <w:bCs/>
          <w:sz w:val="24"/>
          <w:rtl/>
        </w:rPr>
      </w:pPr>
      <w:r w:rsidRPr="00A7280F">
        <w:rPr>
          <w:rFonts w:ascii="David" w:hAnsi="David" w:hint="cs"/>
          <w:b/>
          <w:bCs/>
          <w:sz w:val="24"/>
          <w:rtl/>
        </w:rPr>
        <w:t>ס' 17 לחוק החוזים הכללי:</w:t>
      </w:r>
    </w:p>
    <w:p w14:paraId="46DA3401" w14:textId="77777777" w:rsidR="00072D5E" w:rsidRPr="003F5154" w:rsidRDefault="00072D5E" w:rsidP="005F55FA">
      <w:pPr>
        <w:pStyle w:val="a5"/>
        <w:numPr>
          <w:ilvl w:val="0"/>
          <w:numId w:val="67"/>
        </w:numPr>
        <w:spacing w:before="100" w:beforeAutospacing="1" w:after="100" w:afterAutospacing="1" w:line="240" w:lineRule="auto"/>
        <w:ind w:left="260"/>
        <w:rPr>
          <w:rFonts w:ascii="David" w:eastAsia="Times New Roman" w:hAnsi="David"/>
          <w:color w:val="000000"/>
          <w:sz w:val="24"/>
          <w:rtl/>
        </w:rPr>
      </w:pPr>
      <w:r w:rsidRPr="003F5154">
        <w:rPr>
          <w:rFonts w:ascii="David" w:eastAsia="Times New Roman" w:hAnsi="David"/>
          <w:color w:val="000000"/>
          <w:sz w:val="24"/>
          <w:rtl/>
        </w:rPr>
        <w:t>מי שהתקשר בחוזה עקב כפיה שכפה עליו הצד השני או אחר מטעמו, בכוח או באיום, רשאי לבטל את החוזה</w:t>
      </w:r>
      <w:r w:rsidRPr="003F5154">
        <w:rPr>
          <w:rFonts w:ascii="David" w:eastAsia="Times New Roman" w:hAnsi="David"/>
          <w:color w:val="000000"/>
          <w:sz w:val="24"/>
        </w:rPr>
        <w:t>.</w:t>
      </w:r>
    </w:p>
    <w:p w14:paraId="3C09D238" w14:textId="77777777" w:rsidR="00072D5E" w:rsidRPr="003F5154" w:rsidRDefault="00072D5E" w:rsidP="005F55FA">
      <w:pPr>
        <w:pStyle w:val="a5"/>
        <w:numPr>
          <w:ilvl w:val="0"/>
          <w:numId w:val="67"/>
        </w:numPr>
        <w:spacing w:before="100" w:beforeAutospacing="1" w:after="100" w:afterAutospacing="1" w:line="240" w:lineRule="auto"/>
        <w:ind w:left="260"/>
        <w:rPr>
          <w:rFonts w:ascii="David" w:eastAsia="Times New Roman" w:hAnsi="David"/>
          <w:color w:val="000000"/>
          <w:sz w:val="24"/>
          <w:rtl/>
        </w:rPr>
      </w:pPr>
      <w:r w:rsidRPr="003F5154">
        <w:rPr>
          <w:rFonts w:ascii="David" w:eastAsia="Times New Roman" w:hAnsi="David"/>
          <w:color w:val="000000"/>
          <w:sz w:val="24"/>
          <w:rtl/>
        </w:rPr>
        <w:t>אזהרה בתום לב על הפעלתה של זכות אינה בגדר איום לענין סעיף זה</w:t>
      </w:r>
      <w:r w:rsidRPr="003F5154">
        <w:rPr>
          <w:rFonts w:ascii="David" w:eastAsia="Times New Roman" w:hAnsi="David"/>
          <w:color w:val="000000"/>
          <w:sz w:val="24"/>
        </w:rPr>
        <w:t>.</w:t>
      </w:r>
    </w:p>
    <w:p w14:paraId="088D1EBB" w14:textId="70FE7936" w:rsidR="00646802" w:rsidRPr="00072D5E" w:rsidRDefault="00646802" w:rsidP="00646802">
      <w:pPr>
        <w:shd w:val="clear" w:color="auto" w:fill="FFFFFF"/>
        <w:spacing w:before="100" w:beforeAutospacing="1" w:after="100" w:afterAutospacing="1" w:line="240" w:lineRule="auto"/>
        <w:rPr>
          <w:rFonts w:ascii="David" w:hAnsi="David"/>
          <w:b/>
          <w:bCs/>
          <w:sz w:val="24"/>
          <w:rtl/>
        </w:rPr>
      </w:pPr>
      <w:r w:rsidRPr="00072D5E">
        <w:rPr>
          <w:rFonts w:ascii="David" w:hAnsi="David" w:hint="cs"/>
          <w:b/>
          <w:bCs/>
          <w:sz w:val="24"/>
          <w:rtl/>
        </w:rPr>
        <w:t xml:space="preserve">יש כמה צורות לכפייה: </w:t>
      </w:r>
    </w:p>
    <w:p w14:paraId="28E091B3" w14:textId="77777777" w:rsidR="00646802" w:rsidRPr="000D2270" w:rsidRDefault="00646802" w:rsidP="005F55FA">
      <w:pPr>
        <w:pStyle w:val="a5"/>
        <w:numPr>
          <w:ilvl w:val="0"/>
          <w:numId w:val="47"/>
        </w:numPr>
        <w:shd w:val="clear" w:color="auto" w:fill="FFFFFF"/>
        <w:spacing w:before="100" w:beforeAutospacing="1" w:after="100" w:afterAutospacing="1" w:line="240" w:lineRule="auto"/>
        <w:rPr>
          <w:rFonts w:ascii="David" w:hAnsi="David"/>
          <w:sz w:val="24"/>
          <w:rtl/>
        </w:rPr>
      </w:pPr>
      <w:r w:rsidRPr="000D2270">
        <w:rPr>
          <w:rFonts w:ascii="David" w:hAnsi="David" w:hint="cs"/>
          <w:sz w:val="24"/>
          <w:rtl/>
        </w:rPr>
        <w:t>כוח ואיום</w:t>
      </w:r>
      <w:r>
        <w:rPr>
          <w:rFonts w:ascii="David" w:hAnsi="David" w:hint="cs"/>
          <w:sz w:val="24"/>
          <w:rtl/>
        </w:rPr>
        <w:t>.</w:t>
      </w:r>
    </w:p>
    <w:p w14:paraId="4A4253FC" w14:textId="77777777" w:rsidR="00646802" w:rsidRPr="000D2270" w:rsidRDefault="00646802" w:rsidP="005F55FA">
      <w:pPr>
        <w:pStyle w:val="a5"/>
        <w:numPr>
          <w:ilvl w:val="0"/>
          <w:numId w:val="47"/>
        </w:numPr>
        <w:shd w:val="clear" w:color="auto" w:fill="FFFFFF"/>
        <w:spacing w:before="100" w:beforeAutospacing="1" w:after="100" w:afterAutospacing="1" w:line="240" w:lineRule="auto"/>
        <w:rPr>
          <w:rFonts w:ascii="David" w:hAnsi="David"/>
          <w:sz w:val="24"/>
          <w:rtl/>
        </w:rPr>
      </w:pPr>
      <w:r w:rsidRPr="000D2270">
        <w:rPr>
          <w:rFonts w:ascii="David" w:hAnsi="David" w:hint="cs"/>
          <w:sz w:val="24"/>
          <w:rtl/>
        </w:rPr>
        <w:t>סנקציה פלילית</w:t>
      </w:r>
      <w:r>
        <w:rPr>
          <w:rFonts w:ascii="David" w:hAnsi="David" w:hint="cs"/>
          <w:sz w:val="24"/>
          <w:rtl/>
        </w:rPr>
        <w:t>.</w:t>
      </w:r>
    </w:p>
    <w:p w14:paraId="6D9CC578" w14:textId="77777777" w:rsidR="00646802" w:rsidRPr="000D2270" w:rsidRDefault="00646802" w:rsidP="005F55FA">
      <w:pPr>
        <w:pStyle w:val="a5"/>
        <w:numPr>
          <w:ilvl w:val="0"/>
          <w:numId w:val="47"/>
        </w:numPr>
        <w:shd w:val="clear" w:color="auto" w:fill="FFFFFF"/>
        <w:spacing w:before="100" w:beforeAutospacing="1" w:after="100" w:afterAutospacing="1" w:line="240" w:lineRule="auto"/>
        <w:rPr>
          <w:rFonts w:ascii="David" w:hAnsi="David"/>
          <w:sz w:val="24"/>
          <w:rtl/>
        </w:rPr>
      </w:pPr>
      <w:r w:rsidRPr="000D2270">
        <w:rPr>
          <w:rFonts w:ascii="David" w:hAnsi="David" w:hint="cs"/>
          <w:sz w:val="24"/>
          <w:rtl/>
        </w:rPr>
        <w:t>איום כלכלי</w:t>
      </w:r>
      <w:r>
        <w:rPr>
          <w:rFonts w:ascii="David" w:hAnsi="David" w:hint="cs"/>
          <w:sz w:val="24"/>
          <w:rtl/>
        </w:rPr>
        <w:t>.</w:t>
      </w:r>
    </w:p>
    <w:p w14:paraId="325089BA" w14:textId="77777777" w:rsidR="00646802" w:rsidRPr="00072D5E" w:rsidRDefault="00646802" w:rsidP="00646802">
      <w:pPr>
        <w:shd w:val="clear" w:color="auto" w:fill="FFFFFF"/>
        <w:spacing w:before="100" w:beforeAutospacing="1" w:after="100" w:afterAutospacing="1" w:line="240" w:lineRule="auto"/>
        <w:rPr>
          <w:rFonts w:ascii="David" w:hAnsi="David"/>
          <w:b/>
          <w:bCs/>
          <w:sz w:val="24"/>
          <w:rtl/>
        </w:rPr>
      </w:pPr>
      <w:r w:rsidRPr="00072D5E">
        <w:rPr>
          <w:rFonts w:ascii="David" w:hAnsi="David" w:hint="cs"/>
          <w:b/>
          <w:bCs/>
          <w:sz w:val="24"/>
          <w:rtl/>
        </w:rPr>
        <w:t xml:space="preserve">השאלה של כוח באיום מתפרשת באופן סובייקטיבי </w:t>
      </w:r>
      <w:r w:rsidRPr="00072D5E">
        <w:rPr>
          <w:rFonts w:ascii="David" w:hAnsi="David"/>
          <w:b/>
          <w:bCs/>
          <w:sz w:val="24"/>
          <w:rtl/>
        </w:rPr>
        <w:t>–</w:t>
      </w:r>
      <w:r w:rsidRPr="00072D5E">
        <w:rPr>
          <w:rFonts w:ascii="David" w:hAnsi="David" w:hint="cs"/>
          <w:b/>
          <w:bCs/>
          <w:sz w:val="24"/>
          <w:rtl/>
        </w:rPr>
        <w:t xml:space="preserve"> האם הנכפה חש מאוים באופן שגורם לו להתקשר בחוזה?</w:t>
      </w:r>
    </w:p>
    <w:p w14:paraId="56C0653B" w14:textId="77777777" w:rsidR="00646802" w:rsidRPr="000D2270" w:rsidRDefault="00646802" w:rsidP="00646802">
      <w:pPr>
        <w:shd w:val="clear" w:color="auto" w:fill="FFFFFF"/>
        <w:spacing w:before="100" w:beforeAutospacing="1" w:after="100" w:afterAutospacing="1" w:line="240" w:lineRule="auto"/>
        <w:rPr>
          <w:rFonts w:ascii="David" w:hAnsi="David"/>
          <w:sz w:val="24"/>
          <w:rtl/>
        </w:rPr>
      </w:pPr>
      <w:r w:rsidRPr="000D2270">
        <w:rPr>
          <w:rFonts w:ascii="David" w:hAnsi="David" w:hint="cs"/>
          <w:sz w:val="24"/>
          <w:rtl/>
        </w:rPr>
        <w:t xml:space="preserve">האיום הראשון </w:t>
      </w:r>
      <w:r w:rsidRPr="00072D5E">
        <w:rPr>
          <w:rFonts w:ascii="David" w:hAnsi="David" w:hint="cs"/>
          <w:b/>
          <w:bCs/>
          <w:sz w:val="24"/>
          <w:highlight w:val="cyan"/>
          <w:rtl/>
        </w:rPr>
        <w:t xml:space="preserve">בשפיר נ' אפל </w:t>
      </w:r>
      <w:r w:rsidRPr="00072D5E">
        <w:rPr>
          <w:rFonts w:ascii="David" w:hAnsi="David"/>
          <w:b/>
          <w:bCs/>
          <w:sz w:val="24"/>
          <w:highlight w:val="cyan"/>
          <w:rtl/>
        </w:rPr>
        <w:t>–</w:t>
      </w:r>
      <w:r w:rsidRPr="000D2270">
        <w:rPr>
          <w:rFonts w:ascii="David" w:hAnsi="David" w:hint="cs"/>
          <w:sz w:val="24"/>
          <w:rtl/>
        </w:rPr>
        <w:t xml:space="preserve"> התחושה הסובייקטיבית מביאה את אותו אדם להתקשר בחוזה. האיום השני, מתקשר לאיום בהפרת החוזה הראשון. הפגם בחוזה הראשון הוא מה שהופך את החוזה השני לכזה שנכרת מתוצאה של כפיה.</w:t>
      </w:r>
    </w:p>
    <w:p w14:paraId="2DF87F45" w14:textId="77777777" w:rsidR="00646802" w:rsidRPr="00072D5E" w:rsidRDefault="00646802" w:rsidP="00646802">
      <w:pPr>
        <w:shd w:val="clear" w:color="auto" w:fill="FFFFFF"/>
        <w:spacing w:before="100" w:beforeAutospacing="1" w:after="100" w:afterAutospacing="1" w:line="240" w:lineRule="auto"/>
        <w:rPr>
          <w:rFonts w:ascii="David" w:hAnsi="David"/>
          <w:b/>
          <w:bCs/>
          <w:sz w:val="24"/>
          <w:rtl/>
        </w:rPr>
      </w:pPr>
      <w:r w:rsidRPr="00072D5E">
        <w:rPr>
          <w:rFonts w:ascii="David" w:hAnsi="David" w:hint="cs"/>
          <w:b/>
          <w:bCs/>
          <w:sz w:val="24"/>
          <w:rtl/>
        </w:rPr>
        <w:t>הכפייה לא צריכה להיות יסודית (בדומה לדיון בעושק) והיא נבחנת במבחן סובייקטיבי.</w:t>
      </w:r>
    </w:p>
    <w:p w14:paraId="3137570E" w14:textId="6EE8CA64" w:rsidR="00646802" w:rsidRDefault="00646802" w:rsidP="00646802">
      <w:pPr>
        <w:shd w:val="clear" w:color="auto" w:fill="FFFFFF"/>
        <w:spacing w:before="100" w:beforeAutospacing="1" w:after="100" w:afterAutospacing="1" w:line="240" w:lineRule="auto"/>
        <w:rPr>
          <w:rFonts w:ascii="David" w:hAnsi="David"/>
          <w:sz w:val="24"/>
          <w:rtl/>
        </w:rPr>
      </w:pPr>
      <w:r w:rsidRPr="000D2270">
        <w:rPr>
          <w:rFonts w:ascii="David" w:hAnsi="David" w:hint="cs"/>
          <w:sz w:val="24"/>
          <w:rtl/>
        </w:rPr>
        <w:t xml:space="preserve">מה התוצאה של איום בסנקציה פלילית. </w:t>
      </w:r>
      <w:r w:rsidRPr="00072D5E">
        <w:rPr>
          <w:rFonts w:ascii="David" w:hAnsi="David" w:hint="cs"/>
          <w:b/>
          <w:bCs/>
          <w:sz w:val="24"/>
          <w:highlight w:val="cyan"/>
          <w:rtl/>
        </w:rPr>
        <w:t>בשחם נ' מנס</w:t>
      </w:r>
      <w:r w:rsidRPr="000D2270">
        <w:rPr>
          <w:rFonts w:ascii="David" w:hAnsi="David" w:hint="cs"/>
          <w:sz w:val="24"/>
          <w:rtl/>
        </w:rPr>
        <w:t xml:space="preserve"> </w:t>
      </w:r>
      <w:r w:rsidRPr="000D2270">
        <w:rPr>
          <w:rFonts w:ascii="David" w:hAnsi="David"/>
          <w:sz w:val="24"/>
          <w:rtl/>
        </w:rPr>
        <w:t>–</w:t>
      </w:r>
      <w:r w:rsidRPr="000D2270">
        <w:rPr>
          <w:rFonts w:ascii="David" w:hAnsi="David" w:hint="cs"/>
          <w:sz w:val="24"/>
          <w:rtl/>
        </w:rPr>
        <w:t xml:space="preserve"> שחם גנב ממנס. </w:t>
      </w:r>
      <w:r>
        <w:rPr>
          <w:rFonts w:ascii="David" w:hAnsi="David" w:hint="cs"/>
          <w:sz w:val="24"/>
          <w:rtl/>
        </w:rPr>
        <w:t xml:space="preserve">ושחם הסכימו להעביר למס את דירתם, שושנה (האישה של שחם) טוענת שהחוזה לא חוקי בגלל כפיה ועושק, מכיוון שם התחייבו במסגרת החוזה לא לדווח לרשויות על הגניבה </w:t>
      </w:r>
      <w:r w:rsidRPr="00072D5E">
        <w:rPr>
          <w:rFonts w:ascii="David" w:hAnsi="David"/>
          <w:b/>
          <w:bCs/>
          <w:sz w:val="24"/>
          <w:rtl/>
        </w:rPr>
        <w:t>–</w:t>
      </w:r>
      <w:r w:rsidRPr="00072D5E">
        <w:rPr>
          <w:rFonts w:ascii="David" w:hAnsi="David" w:hint="cs"/>
          <w:b/>
          <w:bCs/>
          <w:sz w:val="24"/>
          <w:rtl/>
        </w:rPr>
        <w:t xml:space="preserve"> נוגד את תקנת הציבור, היינו רוצים שמי שעד לעבירה ידווח עליה</w:t>
      </w:r>
      <w:r>
        <w:rPr>
          <w:rFonts w:ascii="David" w:hAnsi="David" w:hint="cs"/>
          <w:sz w:val="24"/>
          <w:rtl/>
        </w:rPr>
        <w:t xml:space="preserve">. </w:t>
      </w:r>
      <w:r w:rsidR="00072D5E">
        <w:rPr>
          <w:rFonts w:ascii="David" w:hAnsi="David" w:hint="cs"/>
          <w:sz w:val="24"/>
          <w:rtl/>
        </w:rPr>
        <w:t xml:space="preserve">הטענה כי </w:t>
      </w:r>
      <w:r>
        <w:rPr>
          <w:rFonts w:ascii="David" w:hAnsi="David" w:hint="cs"/>
          <w:sz w:val="24"/>
          <w:rtl/>
        </w:rPr>
        <w:t xml:space="preserve">החוזה נתון בכפיה כי מנס אומר לזוג שחם </w:t>
      </w:r>
      <w:r w:rsidRPr="00072D5E">
        <w:rPr>
          <w:rFonts w:ascii="David" w:hAnsi="David" w:hint="cs"/>
          <w:b/>
          <w:bCs/>
          <w:sz w:val="24"/>
          <w:rtl/>
        </w:rPr>
        <w:t xml:space="preserve">"אם אתם לא תעבירו לי את הדירה, אני אדווח עליכם לרשויות" </w:t>
      </w:r>
      <w:r>
        <w:rPr>
          <w:rFonts w:ascii="David" w:hAnsi="David" w:hint="cs"/>
          <w:sz w:val="24"/>
          <w:rtl/>
        </w:rPr>
        <w:t xml:space="preserve">ובזה הוא מאיים עליהם בסנקציה פלילית ולכן הוא כופה עליהם להתקשר בחוזה. </w:t>
      </w:r>
      <w:r w:rsidRPr="00072D5E">
        <w:rPr>
          <w:rFonts w:ascii="David" w:hAnsi="David" w:hint="cs"/>
          <w:b/>
          <w:bCs/>
          <w:sz w:val="24"/>
          <w:rtl/>
        </w:rPr>
        <w:t>ועושק, מאחר שהוא מנצל את מצוקתם</w:t>
      </w:r>
      <w:r>
        <w:rPr>
          <w:rFonts w:ascii="David" w:hAnsi="David" w:hint="cs"/>
          <w:sz w:val="24"/>
          <w:rtl/>
        </w:rPr>
        <w:t xml:space="preserve">. </w:t>
      </w:r>
      <w:r w:rsidRPr="00072D5E">
        <w:rPr>
          <w:rFonts w:ascii="David" w:hAnsi="David" w:hint="cs"/>
          <w:b/>
          <w:bCs/>
          <w:sz w:val="24"/>
          <w:rtl/>
        </w:rPr>
        <w:t xml:space="preserve">טענת העושק נדחת מיד </w:t>
      </w:r>
      <w:r w:rsidRPr="00072D5E">
        <w:rPr>
          <w:rFonts w:ascii="David" w:hAnsi="David"/>
          <w:b/>
          <w:bCs/>
          <w:sz w:val="24"/>
          <w:rtl/>
        </w:rPr>
        <w:t>–</w:t>
      </w:r>
      <w:r w:rsidRPr="00072D5E">
        <w:rPr>
          <w:rFonts w:ascii="David" w:hAnsi="David" w:hint="cs"/>
          <w:b/>
          <w:bCs/>
          <w:sz w:val="24"/>
          <w:rtl/>
        </w:rPr>
        <w:t xml:space="preserve"> החוזה הוא סביר, הדירה עונה על החוב של הסכום שגנב.</w:t>
      </w:r>
      <w:r>
        <w:rPr>
          <w:rFonts w:ascii="David" w:hAnsi="David" w:hint="cs"/>
          <w:sz w:val="24"/>
          <w:rtl/>
        </w:rPr>
        <w:t xml:space="preserve"> המצוקה </w:t>
      </w:r>
      <w:r>
        <w:rPr>
          <w:rFonts w:ascii="David" w:hAnsi="David"/>
          <w:sz w:val="24"/>
          <w:rtl/>
        </w:rPr>
        <w:t>–</w:t>
      </w:r>
      <w:r>
        <w:rPr>
          <w:rFonts w:ascii="David" w:hAnsi="David" w:hint="cs"/>
          <w:sz w:val="24"/>
          <w:rtl/>
        </w:rPr>
        <w:t xml:space="preserve"> לא ברור מה המצוקה, קיימת הסכמה של הגנב לתקן את המעשה שלו. הגב' שושנה היא עורכת דין שאמורה לדעת לא להתקשר בחוזה. </w:t>
      </w:r>
      <w:r w:rsidRPr="00072D5E">
        <w:rPr>
          <w:rFonts w:ascii="David" w:hAnsi="David" w:hint="cs"/>
          <w:b/>
          <w:bCs/>
          <w:sz w:val="24"/>
          <w:u w:val="single"/>
          <w:rtl/>
        </w:rPr>
        <w:t>מדוע טענת הכפייה לא מתקבלת?</w:t>
      </w:r>
      <w:r w:rsidRPr="00072D5E">
        <w:rPr>
          <w:rFonts w:ascii="David" w:hAnsi="David" w:hint="cs"/>
          <w:b/>
          <w:bCs/>
          <w:sz w:val="24"/>
          <w:rtl/>
        </w:rPr>
        <w:t xml:space="preserve"> הם יזמו את ההצעה ועל כן אין קשר סיבתי</w:t>
      </w:r>
      <w:r>
        <w:rPr>
          <w:rFonts w:ascii="David" w:hAnsi="David" w:hint="cs"/>
          <w:sz w:val="24"/>
          <w:rtl/>
        </w:rPr>
        <w:t xml:space="preserve">. לא הכירו בכך שהאיום הוא פניה לרשויות לעומת </w:t>
      </w:r>
      <w:r w:rsidRPr="00072D5E">
        <w:rPr>
          <w:rFonts w:ascii="David" w:hAnsi="David" w:hint="cs"/>
          <w:b/>
          <w:bCs/>
          <w:sz w:val="24"/>
          <w:highlight w:val="cyan"/>
          <w:rtl/>
        </w:rPr>
        <w:t>שפיר נ' אפל -</w:t>
      </w:r>
      <w:r>
        <w:rPr>
          <w:rFonts w:ascii="David" w:hAnsi="David" w:hint="cs"/>
          <w:sz w:val="24"/>
          <w:rtl/>
        </w:rPr>
        <w:t>במקרה של שפיר לא היה בסיס לפנות למשטרה ולדווח על פשע. יותר מזה, לא הייתה זכות לקבל כסף. כאן קיימת הזכות הבסיסית לקבל את ההשבה של הגניבה.</w:t>
      </w:r>
      <w:r>
        <w:rPr>
          <w:rFonts w:ascii="David" w:hAnsi="David" w:hint="cs"/>
          <w:sz w:val="24"/>
        </w:rPr>
        <w:t xml:space="preserve"> </w:t>
      </w:r>
    </w:p>
    <w:p w14:paraId="33137786" w14:textId="77777777" w:rsidR="00646802" w:rsidRDefault="00646802" w:rsidP="00646802">
      <w:pPr>
        <w:shd w:val="clear" w:color="auto" w:fill="FFFFFF"/>
        <w:spacing w:before="100" w:beforeAutospacing="1" w:after="100" w:afterAutospacing="1" w:line="240" w:lineRule="auto"/>
        <w:rPr>
          <w:rFonts w:ascii="David" w:hAnsi="David"/>
          <w:sz w:val="24"/>
          <w:rtl/>
        </w:rPr>
      </w:pPr>
      <w:r w:rsidRPr="00072D5E">
        <w:rPr>
          <w:rFonts w:ascii="David" w:hAnsi="David" w:hint="cs"/>
          <w:b/>
          <w:bCs/>
          <w:sz w:val="24"/>
          <w:highlight w:val="cyan"/>
          <w:rtl/>
        </w:rPr>
        <w:t>שאול רחמים נ' אקסומדיה</w:t>
      </w:r>
      <w:r w:rsidRPr="009F6CD2">
        <w:rPr>
          <w:rFonts w:ascii="David" w:hAnsi="David" w:hint="cs"/>
          <w:b/>
          <w:bCs/>
          <w:sz w:val="24"/>
          <w:rtl/>
        </w:rPr>
        <w:t xml:space="preserve"> </w:t>
      </w:r>
      <w:r>
        <w:rPr>
          <w:rFonts w:ascii="David" w:hAnsi="David"/>
          <w:sz w:val="24"/>
          <w:rtl/>
        </w:rPr>
        <w:t>–</w:t>
      </w:r>
      <w:r>
        <w:rPr>
          <w:rFonts w:ascii="David" w:hAnsi="David" w:hint="cs"/>
          <w:sz w:val="24"/>
          <w:rtl/>
        </w:rPr>
        <w:t xml:space="preserve"> כפיה כלכלית. יש אפשרות לתבוע על כפיה מסוג זה. היה איום שנוגע לסגירת היריד ויגרום להפסד רווחים. </w:t>
      </w:r>
      <w:r w:rsidRPr="00072D5E">
        <w:rPr>
          <w:rFonts w:ascii="David" w:hAnsi="David" w:hint="cs"/>
          <w:b/>
          <w:bCs/>
          <w:sz w:val="24"/>
          <w:rtl/>
        </w:rPr>
        <w:t>השופט מלץ</w:t>
      </w:r>
      <w:r>
        <w:rPr>
          <w:rFonts w:ascii="David" w:hAnsi="David" w:hint="cs"/>
          <w:sz w:val="24"/>
          <w:rtl/>
        </w:rPr>
        <w:t xml:space="preserve"> קובע לעניין הכפייה שיש עילה לביטול החוזה בגלל שהיה להם זמן מועט לשקול את ההחלטה. האיום הוא מידי, יש כאן עניין של זמנים. אין זמן לפנות לבתי המשפט </w:t>
      </w:r>
      <w:r>
        <w:rPr>
          <w:rFonts w:ascii="David" w:hAnsi="David"/>
          <w:sz w:val="24"/>
          <w:rtl/>
        </w:rPr>
        <w:t>–</w:t>
      </w:r>
      <w:r>
        <w:rPr>
          <w:rFonts w:ascii="David" w:hAnsi="David" w:hint="cs"/>
          <w:sz w:val="24"/>
          <w:rtl/>
        </w:rPr>
        <w:t xml:space="preserve"> שונה מהעמדה של </w:t>
      </w:r>
      <w:r w:rsidRPr="00072D5E">
        <w:rPr>
          <w:rFonts w:ascii="David" w:hAnsi="David" w:hint="cs"/>
          <w:b/>
          <w:bCs/>
          <w:sz w:val="24"/>
          <w:rtl/>
        </w:rPr>
        <w:t>כהן נ' הרשקוביץ</w:t>
      </w:r>
      <w:r>
        <w:rPr>
          <w:rFonts w:ascii="David" w:hAnsi="David" w:hint="cs"/>
          <w:sz w:val="24"/>
          <w:rtl/>
        </w:rPr>
        <w:t xml:space="preserve"> שם היה זמן לשקול את הדברים ולהתייעץ עם עורכי דין ורואי חשבון. על כן לפי פרק הזמן נוצרת עילת הכפייה. </w:t>
      </w:r>
    </w:p>
    <w:p w14:paraId="0CDD1571" w14:textId="77777777" w:rsidR="00646802" w:rsidRDefault="00646802" w:rsidP="00646802">
      <w:pPr>
        <w:shd w:val="clear" w:color="auto" w:fill="FFFFFF"/>
        <w:spacing w:before="100" w:beforeAutospacing="1" w:after="100" w:afterAutospacing="1" w:line="240" w:lineRule="auto"/>
        <w:rPr>
          <w:rFonts w:ascii="David" w:hAnsi="David"/>
          <w:b/>
          <w:bCs/>
          <w:sz w:val="24"/>
          <w:u w:val="single"/>
          <w:rtl/>
        </w:rPr>
      </w:pPr>
      <w:r w:rsidRPr="009F6CD2">
        <w:rPr>
          <w:rFonts w:ascii="David" w:hAnsi="David" w:hint="cs"/>
          <w:b/>
          <w:bCs/>
          <w:sz w:val="24"/>
          <w:u w:val="single"/>
          <w:rtl/>
        </w:rPr>
        <w:t xml:space="preserve">אזהרה בתום לב </w:t>
      </w:r>
    </w:p>
    <w:p w14:paraId="188C47A6" w14:textId="77777777" w:rsidR="00646802" w:rsidRPr="009F6CD2" w:rsidRDefault="00646802" w:rsidP="00646802">
      <w:pPr>
        <w:shd w:val="clear" w:color="auto" w:fill="FFFFFF"/>
        <w:spacing w:before="100" w:beforeAutospacing="1" w:after="100" w:afterAutospacing="1" w:line="240" w:lineRule="auto"/>
        <w:rPr>
          <w:rFonts w:ascii="David" w:hAnsi="David"/>
          <w:sz w:val="24"/>
          <w:rtl/>
        </w:rPr>
      </w:pPr>
      <w:r w:rsidRPr="009F6CD2">
        <w:rPr>
          <w:rFonts w:ascii="David" w:hAnsi="David" w:hint="cs"/>
          <w:sz w:val="24"/>
          <w:rtl/>
        </w:rPr>
        <w:t>"אזהרה בתום לב על הפעלתה של זכות אינה בגדר איום".</w:t>
      </w:r>
    </w:p>
    <w:p w14:paraId="58A57C9A" w14:textId="77777777" w:rsidR="00646802" w:rsidRDefault="00646802" w:rsidP="00646802">
      <w:pPr>
        <w:shd w:val="clear" w:color="auto" w:fill="FFFFFF"/>
        <w:spacing w:before="100" w:beforeAutospacing="1" w:after="100" w:afterAutospacing="1" w:line="240" w:lineRule="auto"/>
        <w:rPr>
          <w:rFonts w:ascii="David" w:hAnsi="David"/>
          <w:sz w:val="24"/>
          <w:rtl/>
        </w:rPr>
      </w:pPr>
      <w:r w:rsidRPr="009F6CD2">
        <w:rPr>
          <w:rFonts w:ascii="David" w:hAnsi="David" w:hint="cs"/>
          <w:sz w:val="24"/>
          <w:rtl/>
        </w:rPr>
        <w:t>עמידה על זכות שבדין אינה איום</w:t>
      </w:r>
      <w:r>
        <w:rPr>
          <w:rFonts w:ascii="David" w:hAnsi="David" w:hint="cs"/>
          <w:sz w:val="24"/>
          <w:rtl/>
        </w:rPr>
        <w:t xml:space="preserve"> ואינה מובילה לפגם בהתקשרות. בעניין </w:t>
      </w:r>
      <w:r w:rsidRPr="009F6CD2">
        <w:rPr>
          <w:rFonts w:ascii="David" w:hAnsi="David" w:hint="cs"/>
          <w:b/>
          <w:bCs/>
          <w:sz w:val="24"/>
          <w:rtl/>
        </w:rPr>
        <w:t>שפיר נ' אפל</w:t>
      </w:r>
      <w:r>
        <w:rPr>
          <w:rFonts w:ascii="David" w:hAnsi="David" w:hint="cs"/>
          <w:sz w:val="24"/>
          <w:rtl/>
        </w:rPr>
        <w:t>, אפל נכשל בתרמית של מכירת חלב. מדוע לא מדובר באזהרה בתום לב? משתי סיבות:</w:t>
      </w:r>
    </w:p>
    <w:p w14:paraId="5FA9FCDB" w14:textId="77777777" w:rsidR="00646802" w:rsidRDefault="00646802" w:rsidP="005F55FA">
      <w:pPr>
        <w:pStyle w:val="a5"/>
        <w:numPr>
          <w:ilvl w:val="0"/>
          <w:numId w:val="48"/>
        </w:numPr>
        <w:shd w:val="clear" w:color="auto" w:fill="FFFFFF"/>
        <w:spacing w:before="100" w:beforeAutospacing="1" w:after="100" w:afterAutospacing="1" w:line="240" w:lineRule="auto"/>
        <w:rPr>
          <w:rFonts w:ascii="David" w:hAnsi="David"/>
          <w:sz w:val="24"/>
        </w:rPr>
      </w:pPr>
      <w:r w:rsidRPr="00072D5E">
        <w:rPr>
          <w:rFonts w:ascii="David" w:hAnsi="David" w:hint="cs"/>
          <w:b/>
          <w:bCs/>
          <w:sz w:val="24"/>
          <w:rtl/>
        </w:rPr>
        <w:t>התום לב נוגע לאזהרה ולזכות</w:t>
      </w:r>
      <w:r>
        <w:rPr>
          <w:rFonts w:ascii="David" w:hAnsi="David" w:hint="cs"/>
          <w:sz w:val="24"/>
          <w:rtl/>
        </w:rPr>
        <w:t xml:space="preserve"> </w:t>
      </w:r>
      <w:r>
        <w:rPr>
          <w:rFonts w:ascii="David" w:hAnsi="David"/>
          <w:sz w:val="24"/>
          <w:rtl/>
        </w:rPr>
        <w:t>–</w:t>
      </w:r>
      <w:r>
        <w:rPr>
          <w:rFonts w:ascii="David" w:hAnsi="David" w:hint="cs"/>
          <w:sz w:val="24"/>
          <w:rtl/>
        </w:rPr>
        <w:t xml:space="preserve"> אם לא הייתה זכות בפועל לא יכול להיות שהאזהרה היא בתום לב.</w:t>
      </w:r>
    </w:p>
    <w:p w14:paraId="17564064" w14:textId="3868C7B3" w:rsidR="00646802" w:rsidRDefault="00646802" w:rsidP="005F55FA">
      <w:pPr>
        <w:pStyle w:val="a5"/>
        <w:numPr>
          <w:ilvl w:val="0"/>
          <w:numId w:val="48"/>
        </w:numPr>
        <w:shd w:val="clear" w:color="auto" w:fill="FFFFFF"/>
        <w:spacing w:before="100" w:beforeAutospacing="1" w:after="100" w:afterAutospacing="1" w:line="240" w:lineRule="auto"/>
        <w:rPr>
          <w:rFonts w:ascii="David" w:hAnsi="David"/>
          <w:sz w:val="24"/>
        </w:rPr>
      </w:pPr>
      <w:r>
        <w:rPr>
          <w:rFonts w:ascii="David" w:hAnsi="David" w:hint="cs"/>
          <w:sz w:val="24"/>
          <w:rtl/>
        </w:rPr>
        <w:t>האיום שהופעל בהקשר הפנייה למשטרה במיוחד בנסיבות אינה אזהרה בתום לב, לגבי זה יש מחלוקת בין השופטים.</w:t>
      </w:r>
    </w:p>
    <w:p w14:paraId="26C20189" w14:textId="4891D0FF" w:rsidR="00072D5E" w:rsidRDefault="00072D5E" w:rsidP="00072D5E">
      <w:pPr>
        <w:shd w:val="clear" w:color="auto" w:fill="FFFFFF"/>
        <w:spacing w:before="100" w:beforeAutospacing="1" w:after="100" w:afterAutospacing="1" w:line="240" w:lineRule="auto"/>
        <w:rPr>
          <w:rFonts w:ascii="David" w:hAnsi="David"/>
          <w:sz w:val="24"/>
          <w:rtl/>
        </w:rPr>
      </w:pPr>
    </w:p>
    <w:p w14:paraId="1D0BAA38" w14:textId="26156858" w:rsidR="00072D5E" w:rsidRDefault="00072D5E" w:rsidP="00072D5E">
      <w:pPr>
        <w:shd w:val="clear" w:color="auto" w:fill="FFFFFF"/>
        <w:spacing w:before="100" w:beforeAutospacing="1" w:after="100" w:afterAutospacing="1" w:line="240" w:lineRule="auto"/>
        <w:rPr>
          <w:rFonts w:ascii="David" w:hAnsi="David"/>
          <w:sz w:val="24"/>
          <w:rtl/>
        </w:rPr>
      </w:pPr>
    </w:p>
    <w:p w14:paraId="1E50C645" w14:textId="77777777" w:rsidR="00072D5E" w:rsidRPr="00072D5E" w:rsidRDefault="00072D5E" w:rsidP="00072D5E">
      <w:pPr>
        <w:shd w:val="clear" w:color="auto" w:fill="FFFFFF"/>
        <w:spacing w:before="100" w:beforeAutospacing="1" w:after="100" w:afterAutospacing="1" w:line="240" w:lineRule="auto"/>
        <w:rPr>
          <w:rFonts w:ascii="David" w:hAnsi="David"/>
          <w:sz w:val="24"/>
          <w:rtl/>
        </w:rPr>
      </w:pPr>
    </w:p>
    <w:p w14:paraId="22FB98ED" w14:textId="77777777" w:rsidR="00646802" w:rsidRDefault="00646802" w:rsidP="008B6AE1">
      <w:pPr>
        <w:pStyle w:val="1"/>
        <w:rPr>
          <w:rtl/>
        </w:rPr>
      </w:pPr>
      <w:bookmarkStart w:id="118" w:name="_Hlk61879903"/>
      <w:bookmarkStart w:id="119" w:name="_Toc92877898"/>
      <w:r w:rsidRPr="002D7748">
        <w:rPr>
          <w:rFonts w:hint="cs"/>
          <w:rtl/>
        </w:rPr>
        <w:lastRenderedPageBreak/>
        <w:t>השפעת זכות הביטול על צדדים שלישיים</w:t>
      </w:r>
      <w:bookmarkEnd w:id="119"/>
    </w:p>
    <w:p w14:paraId="29268741" w14:textId="77777777" w:rsidR="00646802" w:rsidRDefault="00646802" w:rsidP="005F1267">
      <w:pPr>
        <w:pStyle w:val="2"/>
        <w:rPr>
          <w:rtl/>
        </w:rPr>
      </w:pPr>
      <w:bookmarkStart w:id="120" w:name="_Toc92877899"/>
      <w:r>
        <w:rPr>
          <w:rFonts w:hint="cs"/>
          <w:rtl/>
        </w:rPr>
        <w:t xml:space="preserve">זכות הביטול  - </w:t>
      </w:r>
      <w:r w:rsidRPr="00E21309">
        <w:rPr>
          <w:rFonts w:hint="cs"/>
          <w:rtl/>
        </w:rPr>
        <w:t>מבוא</w:t>
      </w:r>
      <w:bookmarkEnd w:id="120"/>
    </w:p>
    <w:p w14:paraId="461F8335" w14:textId="77777777" w:rsidR="00646802" w:rsidRDefault="00646802" w:rsidP="00646802">
      <w:pPr>
        <w:rPr>
          <w:rFonts w:ascii="David" w:hAnsi="David"/>
          <w:sz w:val="24"/>
          <w:rtl/>
        </w:rPr>
      </w:pPr>
      <w:r>
        <w:rPr>
          <w:rFonts w:ascii="David" w:hAnsi="David" w:hint="cs"/>
          <w:sz w:val="24"/>
          <w:rtl/>
        </w:rPr>
        <w:t xml:space="preserve">פגם בכריתה מעניק זכות ביטול </w:t>
      </w:r>
      <w:r>
        <w:rPr>
          <w:rFonts w:ascii="David" w:hAnsi="David"/>
          <w:sz w:val="24"/>
          <w:rtl/>
        </w:rPr>
        <w:t>–</w:t>
      </w:r>
      <w:r>
        <w:rPr>
          <w:rFonts w:ascii="David" w:hAnsi="David" w:hint="cs"/>
          <w:sz w:val="24"/>
          <w:rtl/>
        </w:rPr>
        <w:t xml:space="preserve"> למעט 14ב ביטול ברשות.</w:t>
      </w:r>
    </w:p>
    <w:p w14:paraId="41F963BE" w14:textId="77777777" w:rsidR="00646802" w:rsidRDefault="00646802" w:rsidP="00646802">
      <w:pPr>
        <w:rPr>
          <w:rFonts w:ascii="David" w:hAnsi="David"/>
          <w:sz w:val="24"/>
          <w:rtl/>
        </w:rPr>
      </w:pPr>
      <w:r>
        <w:rPr>
          <w:rFonts w:ascii="David" w:hAnsi="David" w:hint="cs"/>
          <w:sz w:val="24"/>
          <w:rtl/>
        </w:rPr>
        <w:t>אין הבחנה בדרך הביטול למעט הסדר ייחודי בכפייה (ס' 19-21 לחוק החוזים הכללי).</w:t>
      </w:r>
    </w:p>
    <w:p w14:paraId="1774418C" w14:textId="77777777" w:rsidR="00646802" w:rsidRDefault="00646802" w:rsidP="00646802">
      <w:pPr>
        <w:rPr>
          <w:rFonts w:ascii="David" w:hAnsi="David"/>
          <w:sz w:val="24"/>
          <w:rtl/>
        </w:rPr>
      </w:pPr>
      <w:r w:rsidRPr="005F1267">
        <w:rPr>
          <w:rFonts w:ascii="David" w:hAnsi="David" w:hint="cs"/>
          <w:b/>
          <w:bCs/>
          <w:sz w:val="24"/>
          <w:rtl/>
        </w:rPr>
        <w:t>סעיף 19 מגדיר ביטול חלקי</w:t>
      </w:r>
      <w:r>
        <w:rPr>
          <w:rFonts w:ascii="David" w:hAnsi="David" w:hint="cs"/>
          <w:sz w:val="24"/>
          <w:rtl/>
        </w:rPr>
        <w:t xml:space="preserve"> </w:t>
      </w:r>
      <w:r>
        <w:rPr>
          <w:rFonts w:ascii="David" w:hAnsi="David"/>
          <w:sz w:val="24"/>
          <w:rtl/>
        </w:rPr>
        <w:t>–</w:t>
      </w:r>
      <w:r>
        <w:rPr>
          <w:rFonts w:ascii="David" w:hAnsi="David" w:hint="cs"/>
          <w:sz w:val="24"/>
          <w:rtl/>
        </w:rPr>
        <w:t xml:space="preserve"> רק אם ניתן להניח שאלמלא הפגם בכריתה לא היה מתבטל כל החוזה על אף שהוא נוגע רק לחלק מהחוזה, הברירה בין ביטול חלקי למלא היא מי שמחזיק בעילה.</w:t>
      </w:r>
    </w:p>
    <w:p w14:paraId="6203634F" w14:textId="77777777" w:rsidR="00646802" w:rsidRDefault="00646802" w:rsidP="00646802">
      <w:pPr>
        <w:rPr>
          <w:rFonts w:ascii="David" w:hAnsi="David"/>
          <w:sz w:val="24"/>
          <w:rtl/>
        </w:rPr>
      </w:pPr>
      <w:r>
        <w:rPr>
          <w:rFonts w:ascii="David" w:hAnsi="David" w:hint="cs"/>
          <w:sz w:val="24"/>
          <w:rtl/>
        </w:rPr>
        <w:t xml:space="preserve">הבעיה נוצרת כשיש חלק שהוא בלתי חוקי אבל לא ניתן להפריד בתמורה </w:t>
      </w:r>
      <w:r>
        <w:rPr>
          <w:rFonts w:ascii="David" w:hAnsi="David"/>
          <w:sz w:val="24"/>
          <w:rtl/>
        </w:rPr>
        <w:t>–</w:t>
      </w:r>
      <w:r>
        <w:rPr>
          <w:rFonts w:ascii="David" w:hAnsi="David" w:hint="cs"/>
          <w:sz w:val="24"/>
          <w:rtl/>
        </w:rPr>
        <w:t xml:space="preserve"> לדוגמה חוזה עבודה שכולל תניה של אי תחרות מוגזמת. מגיע עובד לאחד שהתפטר ומבקש מביהמ"ש לבטל את התניה. את כל החוזה אי אפשר לבטל אבל את התניה מבקש לבטל. הבעיה, שלכאורה סעיף 19 דורש גם השבה חלקית </w:t>
      </w:r>
      <w:r>
        <w:rPr>
          <w:rFonts w:ascii="David" w:hAnsi="David"/>
          <w:sz w:val="24"/>
          <w:rtl/>
        </w:rPr>
        <w:t>–</w:t>
      </w:r>
      <w:r>
        <w:rPr>
          <w:rFonts w:ascii="David" w:hAnsi="David" w:hint="cs"/>
          <w:sz w:val="24"/>
          <w:rtl/>
        </w:rPr>
        <w:t xml:space="preserve"> השבה על החלק הבלתי חוקי. העובד קיבל רכיב בתמורה, שמגלם את ההתחייבות לא לעבוד במקום אחר במשך זמן מוגזם. לכן לא ניתן לחשב זאת. ביהמ"ש מתעלם מהקושי ולא מפחיתים מהתמורה. דומה להסדר הכללי בחוק החוזים האחידים.</w:t>
      </w:r>
    </w:p>
    <w:p w14:paraId="3705CA88" w14:textId="77777777" w:rsidR="00646802" w:rsidRDefault="00646802" w:rsidP="00646802">
      <w:pPr>
        <w:rPr>
          <w:rFonts w:ascii="David" w:hAnsi="David"/>
          <w:sz w:val="24"/>
          <w:rtl/>
        </w:rPr>
      </w:pPr>
      <w:r>
        <w:rPr>
          <w:rFonts w:ascii="David" w:hAnsi="David" w:hint="cs"/>
          <w:sz w:val="24"/>
          <w:rtl/>
        </w:rPr>
        <w:t>סעיף 20 מגדיר את דרך ומועד הביטול (בהודעה, תוך זמן סביר מהיוודע עילת הביטול).</w:t>
      </w:r>
    </w:p>
    <w:p w14:paraId="74378E68" w14:textId="77777777" w:rsidR="00646802" w:rsidRDefault="00646802" w:rsidP="00646802">
      <w:pPr>
        <w:rPr>
          <w:rFonts w:ascii="David" w:hAnsi="David"/>
          <w:sz w:val="24"/>
          <w:rtl/>
        </w:rPr>
      </w:pPr>
      <w:r>
        <w:rPr>
          <w:rFonts w:ascii="David" w:hAnsi="David" w:hint="cs"/>
          <w:sz w:val="24"/>
          <w:rtl/>
        </w:rPr>
        <w:t xml:space="preserve">אופן מתן ההודעה </w:t>
      </w:r>
      <w:r>
        <w:rPr>
          <w:rFonts w:ascii="David" w:hAnsi="David"/>
          <w:sz w:val="24"/>
          <w:rtl/>
        </w:rPr>
        <w:t>–</w:t>
      </w:r>
      <w:r>
        <w:rPr>
          <w:rFonts w:ascii="David" w:hAnsi="David" w:hint="cs"/>
          <w:sz w:val="24"/>
          <w:rtl/>
        </w:rPr>
        <w:t xml:space="preserve"> סעיף 60א.</w:t>
      </w:r>
    </w:p>
    <w:p w14:paraId="125F252B" w14:textId="77777777" w:rsidR="00646802" w:rsidRDefault="00646802" w:rsidP="00646802">
      <w:pPr>
        <w:rPr>
          <w:rFonts w:ascii="David" w:hAnsi="David"/>
          <w:sz w:val="24"/>
          <w:rtl/>
        </w:rPr>
      </w:pPr>
      <w:r>
        <w:rPr>
          <w:rFonts w:ascii="David" w:hAnsi="David" w:hint="cs"/>
          <w:sz w:val="24"/>
          <w:rtl/>
        </w:rPr>
        <w:t>הודעה על דרך תביעה, אפשרית עקרונית רק אם זאת הכוונה ועומדת בדרישות הזמן הסביר (כהן נ' הרשקוביץ).</w:t>
      </w:r>
    </w:p>
    <w:p w14:paraId="67219FFC" w14:textId="77777777" w:rsidR="00646802" w:rsidRPr="005F1267" w:rsidRDefault="00646802" w:rsidP="00646802">
      <w:pPr>
        <w:rPr>
          <w:rFonts w:ascii="David" w:hAnsi="David"/>
          <w:b/>
          <w:bCs/>
          <w:sz w:val="24"/>
          <w:rtl/>
        </w:rPr>
      </w:pPr>
      <w:r w:rsidRPr="005F1267">
        <w:rPr>
          <w:rFonts w:ascii="David" w:hAnsi="David" w:hint="cs"/>
          <w:b/>
          <w:bCs/>
          <w:sz w:val="24"/>
          <w:rtl/>
        </w:rPr>
        <w:t xml:space="preserve">הדרישה </w:t>
      </w:r>
      <w:r w:rsidRPr="005F1267">
        <w:rPr>
          <w:rFonts w:ascii="David" w:hAnsi="David"/>
          <w:b/>
          <w:bCs/>
          <w:sz w:val="24"/>
          <w:rtl/>
        </w:rPr>
        <w:t>–</w:t>
      </w:r>
      <w:r w:rsidRPr="005F1267">
        <w:rPr>
          <w:rFonts w:ascii="David" w:hAnsi="David" w:hint="cs"/>
          <w:b/>
          <w:bCs/>
          <w:sz w:val="24"/>
          <w:rtl/>
        </w:rPr>
        <w:t xml:space="preserve"> מעת הידיעה בפועל!</w:t>
      </w:r>
    </w:p>
    <w:p w14:paraId="10037DB0" w14:textId="77777777" w:rsidR="00646802" w:rsidRDefault="00646802" w:rsidP="00646802">
      <w:pPr>
        <w:rPr>
          <w:rFonts w:ascii="David" w:hAnsi="David"/>
          <w:sz w:val="24"/>
          <w:rtl/>
        </w:rPr>
      </w:pPr>
      <w:r>
        <w:rPr>
          <w:rFonts w:ascii="David" w:hAnsi="David" w:hint="cs"/>
          <w:sz w:val="24"/>
          <w:rtl/>
        </w:rPr>
        <w:t xml:space="preserve">סעיף 21 מסדיר את חובת ההשבה בעקבות הביטול </w:t>
      </w:r>
      <w:r>
        <w:rPr>
          <w:rFonts w:ascii="David" w:hAnsi="David"/>
          <w:sz w:val="24"/>
          <w:rtl/>
        </w:rPr>
        <w:t>–</w:t>
      </w:r>
      <w:r>
        <w:rPr>
          <w:rFonts w:ascii="David" w:hAnsi="David" w:hint="cs"/>
          <w:sz w:val="24"/>
          <w:rtl/>
        </w:rPr>
        <w:t xml:space="preserve"> בעין או בשווי.</w:t>
      </w:r>
    </w:p>
    <w:p w14:paraId="70F97511" w14:textId="24135095" w:rsidR="00646802" w:rsidRDefault="00646802" w:rsidP="005F1267">
      <w:pPr>
        <w:pStyle w:val="2"/>
        <w:rPr>
          <w:rtl/>
        </w:rPr>
      </w:pPr>
      <w:bookmarkStart w:id="121" w:name="_Toc92877900"/>
      <w:r w:rsidRPr="00106E0C">
        <w:rPr>
          <w:rFonts w:hint="cs"/>
          <w:rtl/>
        </w:rPr>
        <w:t>תוצאות הביטול בין הצדדים</w:t>
      </w:r>
      <w:r w:rsidR="00B41A4C">
        <w:rPr>
          <w:rFonts w:hint="cs"/>
          <w:rtl/>
        </w:rPr>
        <w:t xml:space="preserve"> לחוזה</w:t>
      </w:r>
      <w:bookmarkEnd w:id="121"/>
    </w:p>
    <w:p w14:paraId="2D0D0CDB" w14:textId="77777777" w:rsidR="00646802" w:rsidRDefault="00646802" w:rsidP="00646802">
      <w:pPr>
        <w:rPr>
          <w:rFonts w:ascii="David" w:hAnsi="David"/>
          <w:sz w:val="24"/>
          <w:rtl/>
        </w:rPr>
      </w:pPr>
      <w:r>
        <w:rPr>
          <w:rFonts w:ascii="David" w:hAnsi="David" w:hint="cs"/>
          <w:sz w:val="24"/>
          <w:rtl/>
        </w:rPr>
        <w:t xml:space="preserve">אם היה הסכם שבטל עקב פגם בכריתה כלל החיובים החוזיים בטלים - </w:t>
      </w:r>
      <w:r w:rsidRPr="00106E0C">
        <w:rPr>
          <w:rFonts w:ascii="David" w:hAnsi="David" w:hint="cs"/>
          <w:sz w:val="24"/>
          <w:rtl/>
        </w:rPr>
        <w:t xml:space="preserve">הפסקת החיוב החוזי. כולל חיובים משניים </w:t>
      </w:r>
      <w:r w:rsidRPr="00106E0C">
        <w:rPr>
          <w:rFonts w:ascii="David" w:hAnsi="David"/>
          <w:sz w:val="24"/>
          <w:rtl/>
        </w:rPr>
        <w:t>–</w:t>
      </w:r>
      <w:r w:rsidRPr="00106E0C">
        <w:rPr>
          <w:rFonts w:ascii="David" w:hAnsi="David" w:hint="cs"/>
          <w:sz w:val="24"/>
          <w:rtl/>
        </w:rPr>
        <w:t xml:space="preserve"> בוררות, פיצויים מוסכמים, הסכמה על אופן חישוב ההשבה.</w:t>
      </w:r>
    </w:p>
    <w:p w14:paraId="68B2F4D0" w14:textId="77777777" w:rsidR="00646802" w:rsidRDefault="00646802" w:rsidP="00646802">
      <w:pPr>
        <w:rPr>
          <w:rFonts w:ascii="David" w:hAnsi="David"/>
          <w:sz w:val="24"/>
          <w:rtl/>
        </w:rPr>
      </w:pPr>
      <w:r>
        <w:rPr>
          <w:rFonts w:ascii="David" w:hAnsi="David" w:hint="cs"/>
          <w:sz w:val="24"/>
          <w:rtl/>
        </w:rPr>
        <w:t>ההסכם עדיין בעל משמעות עניין של הקצאת הסיכונים.</w:t>
      </w:r>
    </w:p>
    <w:p w14:paraId="3466C5CD" w14:textId="77777777" w:rsidR="00646802" w:rsidRDefault="00646802" w:rsidP="00646802">
      <w:pPr>
        <w:rPr>
          <w:rFonts w:ascii="David" w:hAnsi="David"/>
          <w:sz w:val="24"/>
          <w:rtl/>
        </w:rPr>
      </w:pPr>
      <w:r w:rsidRPr="005F1267">
        <w:rPr>
          <w:rFonts w:ascii="David" w:hAnsi="David" w:hint="cs"/>
          <w:b/>
          <w:bCs/>
          <w:sz w:val="24"/>
          <w:rtl/>
        </w:rPr>
        <w:t>מתי השבה בעין בלתי אפשרית?</w:t>
      </w:r>
      <w:r>
        <w:rPr>
          <w:rFonts w:ascii="David" w:hAnsi="David" w:hint="cs"/>
          <w:sz w:val="24"/>
          <w:rtl/>
        </w:rPr>
        <w:t xml:space="preserve"> נכס שהועבר לצד ג' ולא ניתן להשיבו.</w:t>
      </w:r>
    </w:p>
    <w:p w14:paraId="65BF1513" w14:textId="6214FD13" w:rsidR="00646802" w:rsidRDefault="00B41A4C" w:rsidP="00646802">
      <w:pPr>
        <w:rPr>
          <w:rFonts w:ascii="David" w:hAnsi="David"/>
          <w:sz w:val="24"/>
          <w:rtl/>
        </w:rPr>
      </w:pPr>
      <w:r>
        <w:rPr>
          <w:rFonts w:ascii="David" w:hAnsi="David" w:hint="cs"/>
          <w:sz w:val="24"/>
          <w:rtl/>
        </w:rPr>
        <w:t xml:space="preserve">השבה בעין </w:t>
      </w:r>
      <w:r w:rsidR="00646802">
        <w:rPr>
          <w:rFonts w:ascii="David" w:hAnsi="David" w:hint="cs"/>
          <w:sz w:val="24"/>
          <w:rtl/>
        </w:rPr>
        <w:t>היא בלתי סבירה לפעמים, משני הצדדים. לדוגמה, בלתי סבירה מצד מוסר ההשבה -  הסכם לבני</w:t>
      </w:r>
      <w:r>
        <w:rPr>
          <w:rFonts w:ascii="David" w:hAnsi="David" w:hint="cs"/>
          <w:sz w:val="24"/>
          <w:rtl/>
        </w:rPr>
        <w:t>ת</w:t>
      </w:r>
      <w:r w:rsidR="00646802">
        <w:rPr>
          <w:rFonts w:ascii="David" w:hAnsi="David" w:hint="cs"/>
          <w:sz w:val="24"/>
          <w:rtl/>
        </w:rPr>
        <w:t xml:space="preserve"> לבניין </w:t>
      </w:r>
      <w:r w:rsidR="00646802">
        <w:rPr>
          <w:rFonts w:ascii="David" w:hAnsi="David"/>
          <w:sz w:val="24"/>
          <w:rtl/>
        </w:rPr>
        <w:t>–</w:t>
      </w:r>
      <w:r w:rsidR="00646802">
        <w:rPr>
          <w:rFonts w:ascii="David" w:hAnsi="David" w:hint="cs"/>
          <w:sz w:val="24"/>
          <w:rtl/>
        </w:rPr>
        <w:t xml:space="preserve"> השבה בעין בלתי אפשרית.</w:t>
      </w:r>
    </w:p>
    <w:p w14:paraId="6E985E4E" w14:textId="77777777" w:rsidR="00646802" w:rsidRDefault="00646802" w:rsidP="00646802">
      <w:pPr>
        <w:rPr>
          <w:rFonts w:ascii="David" w:hAnsi="David"/>
          <w:sz w:val="24"/>
          <w:rtl/>
        </w:rPr>
      </w:pPr>
      <w:r>
        <w:rPr>
          <w:rFonts w:ascii="David" w:hAnsi="David" w:hint="cs"/>
          <w:sz w:val="24"/>
          <w:rtl/>
        </w:rPr>
        <w:t xml:space="preserve">היא יכולה להיות בלתי סבירה מצד מקבל ההשבה </w:t>
      </w:r>
      <w:r>
        <w:rPr>
          <w:rFonts w:ascii="David" w:hAnsi="David"/>
          <w:sz w:val="24"/>
          <w:rtl/>
        </w:rPr>
        <w:t>–</w:t>
      </w:r>
      <w:r>
        <w:rPr>
          <w:rFonts w:ascii="David" w:hAnsi="David" w:hint="cs"/>
          <w:sz w:val="24"/>
          <w:rtl/>
        </w:rPr>
        <w:t xml:space="preserve"> נכס שלאחר שימוש חסר ערך, לדוגמה </w:t>
      </w:r>
      <w:r>
        <w:rPr>
          <w:rFonts w:ascii="David" w:hAnsi="David"/>
          <w:sz w:val="24"/>
          <w:rtl/>
        </w:rPr>
        <w:t>–</w:t>
      </w:r>
      <w:r>
        <w:rPr>
          <w:rFonts w:ascii="David" w:hAnsi="David" w:hint="cs"/>
          <w:sz w:val="24"/>
          <w:rtl/>
        </w:rPr>
        <w:t xml:space="preserve"> נעליים.</w:t>
      </w:r>
    </w:p>
    <w:p w14:paraId="6666BF75" w14:textId="77777777" w:rsidR="00646802" w:rsidRDefault="00646802" w:rsidP="00646802">
      <w:pPr>
        <w:rPr>
          <w:rFonts w:ascii="David" w:hAnsi="David"/>
          <w:sz w:val="24"/>
          <w:rtl/>
        </w:rPr>
      </w:pPr>
      <w:r>
        <w:rPr>
          <w:rFonts w:ascii="David" w:hAnsi="David" w:hint="cs"/>
          <w:sz w:val="24"/>
          <w:rtl/>
        </w:rPr>
        <w:t xml:space="preserve">עשוי להיות מושפע מהשאלה מי גרם לפגם ברצון. ס' 21 לא מבחין בין מי שהחזיק בעילת הביטול והצד השני </w:t>
      </w:r>
      <w:r>
        <w:rPr>
          <w:rFonts w:ascii="David" w:hAnsi="David"/>
          <w:sz w:val="24"/>
          <w:rtl/>
        </w:rPr>
        <w:t>–</w:t>
      </w:r>
      <w:r>
        <w:rPr>
          <w:rFonts w:ascii="David" w:hAnsi="David" w:hint="cs"/>
          <w:sz w:val="24"/>
          <w:rtl/>
        </w:rPr>
        <w:t xml:space="preserve"> ההשבה היא הדדית. אבל האם סביר שההשבה תהיה בעין או בלתי סביר בהתאם להבחנה מי גרם לעילת הביטול. לדוגמה, מכור נעליים שניצל מצוקת אדם ומכר נעליים במחיר גבוה. בנסיבות האלה סביר לעמוד על השבה בעין.</w:t>
      </w:r>
    </w:p>
    <w:p w14:paraId="0ECBE5B7" w14:textId="77777777" w:rsidR="00646802" w:rsidRPr="00B41A4C" w:rsidRDefault="00646802" w:rsidP="00646802">
      <w:pPr>
        <w:rPr>
          <w:rFonts w:ascii="David" w:hAnsi="David"/>
          <w:b/>
          <w:bCs/>
          <w:sz w:val="24"/>
          <w:rtl/>
        </w:rPr>
      </w:pPr>
      <w:r w:rsidRPr="00B41A4C">
        <w:rPr>
          <w:rFonts w:ascii="David" w:hAnsi="David" w:hint="cs"/>
          <w:b/>
          <w:bCs/>
          <w:sz w:val="24"/>
          <w:rtl/>
        </w:rPr>
        <w:t>יש שוני בין סעיף 21 לסעיף 9 לחוק התרופות שנותן ברירה בידי הנפר.</w:t>
      </w:r>
    </w:p>
    <w:p w14:paraId="6FFF27BB" w14:textId="77777777" w:rsidR="00646802" w:rsidRDefault="00646802" w:rsidP="00B41A4C">
      <w:pPr>
        <w:pStyle w:val="2"/>
        <w:rPr>
          <w:rtl/>
        </w:rPr>
      </w:pPr>
      <w:bookmarkStart w:id="122" w:name="_Toc92877901"/>
      <w:r w:rsidRPr="00AD678C">
        <w:rPr>
          <w:rFonts w:hint="cs"/>
          <w:rtl/>
        </w:rPr>
        <w:t>תוצאות הביטול כלפי צדדים שלישיים</w:t>
      </w:r>
      <w:bookmarkEnd w:id="122"/>
    </w:p>
    <w:p w14:paraId="2AA42DEA" w14:textId="77777777" w:rsidR="00646802" w:rsidRDefault="00646802" w:rsidP="00646802">
      <w:pPr>
        <w:rPr>
          <w:rFonts w:ascii="David" w:hAnsi="David"/>
          <w:b/>
          <w:bCs/>
          <w:sz w:val="24"/>
          <w:u w:val="single"/>
          <w:rtl/>
        </w:rPr>
      </w:pPr>
      <w:r>
        <w:rPr>
          <w:rFonts w:ascii="David" w:hAnsi="David" w:hint="cs"/>
          <w:b/>
          <w:bCs/>
          <w:sz w:val="24"/>
          <w:u w:val="single"/>
          <w:rtl/>
        </w:rPr>
        <w:t>מערכות יחסים שונות:</w:t>
      </w:r>
    </w:p>
    <w:p w14:paraId="778242F2" w14:textId="77777777" w:rsidR="00646802" w:rsidRPr="001416B3" w:rsidRDefault="00646802" w:rsidP="005F55FA">
      <w:pPr>
        <w:pStyle w:val="a5"/>
        <w:numPr>
          <w:ilvl w:val="0"/>
          <w:numId w:val="49"/>
        </w:numPr>
        <w:rPr>
          <w:rFonts w:ascii="David" w:hAnsi="David"/>
          <w:sz w:val="24"/>
        </w:rPr>
      </w:pPr>
      <w:r w:rsidRPr="001416B3">
        <w:rPr>
          <w:rFonts w:ascii="David" w:hAnsi="David" w:hint="cs"/>
          <w:sz w:val="24"/>
          <w:rtl/>
        </w:rPr>
        <w:t>א העביר לב'. ב' העביר לג'. א' מפעיל זכות ביטול כלפי ב' אחרי שהנכס עבר מב' לג'.</w:t>
      </w:r>
    </w:p>
    <w:p w14:paraId="5B4F2F0E" w14:textId="1C8C356C" w:rsidR="00646802" w:rsidRPr="001416B3" w:rsidRDefault="00646802" w:rsidP="005F55FA">
      <w:pPr>
        <w:pStyle w:val="a5"/>
        <w:numPr>
          <w:ilvl w:val="0"/>
          <w:numId w:val="49"/>
        </w:numPr>
        <w:rPr>
          <w:rFonts w:ascii="David" w:hAnsi="David"/>
          <w:sz w:val="24"/>
        </w:rPr>
      </w:pPr>
      <w:r w:rsidRPr="001416B3">
        <w:rPr>
          <w:rFonts w:ascii="David" w:hAnsi="David" w:hint="cs"/>
          <w:sz w:val="24"/>
          <w:rtl/>
        </w:rPr>
        <w:t>א' העביר לב'. ב' העביר לג'. א' מפעיל זכות ביטול כלפי ב' לפני שהנכס עבר מב' לג'.</w:t>
      </w:r>
    </w:p>
    <w:p w14:paraId="07CD10B8" w14:textId="77777777" w:rsidR="00646802" w:rsidRDefault="00646802" w:rsidP="005F55FA">
      <w:pPr>
        <w:pStyle w:val="a5"/>
        <w:numPr>
          <w:ilvl w:val="0"/>
          <w:numId w:val="49"/>
        </w:numPr>
        <w:rPr>
          <w:rFonts w:ascii="David" w:hAnsi="David"/>
          <w:sz w:val="24"/>
        </w:rPr>
      </w:pPr>
      <w:r w:rsidRPr="001416B3">
        <w:rPr>
          <w:rFonts w:ascii="David" w:hAnsi="David" w:hint="cs"/>
          <w:sz w:val="24"/>
          <w:rtl/>
        </w:rPr>
        <w:t>א' העביר לב'. ב' העביר לג'. לב' יש זכות ביטול במסגרת ההסכם עם א'. העילה נוצרה אחרי שהעביר את הנכס לג'.</w:t>
      </w:r>
    </w:p>
    <w:p w14:paraId="679CBD36" w14:textId="375FCD6B" w:rsidR="00646802" w:rsidRDefault="00646802" w:rsidP="005F55FA">
      <w:pPr>
        <w:pStyle w:val="a5"/>
        <w:numPr>
          <w:ilvl w:val="0"/>
          <w:numId w:val="49"/>
        </w:numPr>
        <w:rPr>
          <w:rFonts w:ascii="David" w:hAnsi="David"/>
          <w:sz w:val="24"/>
        </w:rPr>
      </w:pPr>
      <w:r>
        <w:rPr>
          <w:rFonts w:ascii="David" w:hAnsi="David" w:hint="cs"/>
          <w:sz w:val="24"/>
          <w:rtl/>
        </w:rPr>
        <w:t>א' העביר לב'. ב' העביר לג'. לב' יש זכות ביטול במסגרת ההסכם עם א'. העילה נוצרה לפני שהעביר את הנכס לג'.</w:t>
      </w:r>
    </w:p>
    <w:p w14:paraId="03139E6E" w14:textId="77777777" w:rsidR="00646802" w:rsidRDefault="00646802" w:rsidP="00646802">
      <w:pPr>
        <w:rPr>
          <w:rFonts w:ascii="David" w:hAnsi="David"/>
          <w:b/>
          <w:bCs/>
          <w:sz w:val="24"/>
          <w:u w:val="single"/>
          <w:rtl/>
        </w:rPr>
      </w:pPr>
      <w:r>
        <w:rPr>
          <w:rFonts w:ascii="David" w:hAnsi="David" w:hint="cs"/>
          <w:b/>
          <w:bCs/>
          <w:sz w:val="24"/>
          <w:u w:val="single"/>
          <w:rtl/>
        </w:rPr>
        <w:t>יש שתי אפשרויות קיצוניות:</w:t>
      </w:r>
    </w:p>
    <w:p w14:paraId="22B1A553" w14:textId="77777777" w:rsidR="00646802" w:rsidRPr="001416B3" w:rsidRDefault="00646802" w:rsidP="005F55FA">
      <w:pPr>
        <w:pStyle w:val="a5"/>
        <w:numPr>
          <w:ilvl w:val="0"/>
          <w:numId w:val="50"/>
        </w:numPr>
        <w:rPr>
          <w:rFonts w:ascii="David" w:hAnsi="David"/>
          <w:sz w:val="24"/>
        </w:rPr>
      </w:pPr>
      <w:r w:rsidRPr="001416B3">
        <w:rPr>
          <w:rFonts w:ascii="David" w:hAnsi="David" w:hint="cs"/>
          <w:sz w:val="24"/>
          <w:rtl/>
        </w:rPr>
        <w:t xml:space="preserve">אין השבה בעין </w:t>
      </w:r>
      <w:r w:rsidRPr="001416B3">
        <w:rPr>
          <w:rFonts w:ascii="David" w:hAnsi="David"/>
          <w:sz w:val="24"/>
          <w:rtl/>
        </w:rPr>
        <w:t>–</w:t>
      </w:r>
      <w:r w:rsidRPr="001416B3">
        <w:rPr>
          <w:rFonts w:ascii="David" w:hAnsi="David" w:hint="cs"/>
          <w:sz w:val="24"/>
          <w:rtl/>
        </w:rPr>
        <w:t xml:space="preserve"> א' לא יזכה בנכס. כאשר חוליית האמצע לא יכולה לתת השבה בשווי.</w:t>
      </w:r>
    </w:p>
    <w:p w14:paraId="14201FF3" w14:textId="77777777" w:rsidR="00646802" w:rsidRPr="00B41A4C" w:rsidRDefault="00646802" w:rsidP="005F55FA">
      <w:pPr>
        <w:pStyle w:val="a5"/>
        <w:numPr>
          <w:ilvl w:val="0"/>
          <w:numId w:val="50"/>
        </w:numPr>
        <w:rPr>
          <w:rFonts w:ascii="David" w:hAnsi="David"/>
          <w:b/>
          <w:bCs/>
          <w:sz w:val="24"/>
        </w:rPr>
      </w:pPr>
      <w:r w:rsidRPr="001416B3">
        <w:rPr>
          <w:rFonts w:ascii="David" w:hAnsi="David" w:hint="cs"/>
          <w:sz w:val="24"/>
          <w:rtl/>
        </w:rPr>
        <w:t xml:space="preserve">ביטול החוזה בין ב' לג' למפרע. ג' גובר רק אם מתקיימים תנאי </w:t>
      </w:r>
      <w:r w:rsidRPr="001416B3">
        <w:rPr>
          <w:rFonts w:ascii="David" w:hAnsi="David" w:hint="cs"/>
          <w:b/>
          <w:bCs/>
          <w:sz w:val="24"/>
          <w:rtl/>
        </w:rPr>
        <w:t>תקנת השוק</w:t>
      </w:r>
      <w:r w:rsidRPr="001416B3">
        <w:rPr>
          <w:rFonts w:ascii="David" w:hAnsi="David" w:hint="cs"/>
          <w:sz w:val="24"/>
          <w:rtl/>
        </w:rPr>
        <w:t>.</w:t>
      </w:r>
      <w:r>
        <w:rPr>
          <w:rFonts w:ascii="David" w:hAnsi="David" w:hint="cs"/>
          <w:sz w:val="24"/>
          <w:rtl/>
        </w:rPr>
        <w:t xml:space="preserve"> </w:t>
      </w:r>
      <w:r w:rsidRPr="00B41A4C">
        <w:rPr>
          <w:rFonts w:ascii="David" w:hAnsi="David" w:hint="cs"/>
          <w:b/>
          <w:bCs/>
          <w:sz w:val="24"/>
          <w:rtl/>
        </w:rPr>
        <w:t>רכישת הזכות בלי שא' ממשיך להחזיק בזכות העקרונית שלו.</w:t>
      </w:r>
    </w:p>
    <w:p w14:paraId="2F7659A3" w14:textId="4F4B7B19" w:rsidR="00646802" w:rsidRDefault="00646802" w:rsidP="00646802">
      <w:pPr>
        <w:rPr>
          <w:rFonts w:ascii="David" w:hAnsi="David"/>
          <w:sz w:val="24"/>
          <w:rtl/>
        </w:rPr>
      </w:pPr>
      <w:r>
        <w:rPr>
          <w:rFonts w:ascii="David" w:hAnsi="David" w:hint="cs"/>
          <w:sz w:val="24"/>
          <w:rtl/>
        </w:rPr>
        <w:lastRenderedPageBreak/>
        <w:t xml:space="preserve">במקרים של פגם ברצון המצב מורכב כי החוזה אמור להיות בטל ממועד הכריתה. אם א' מחזיק בעילה מול ב', ב' מעביר לג' והעילה מתגלה רק אחר כך,  העילה הייתה קיימת מלכתחילה אז </w:t>
      </w:r>
      <w:r w:rsidR="00B41A4C">
        <w:rPr>
          <w:rFonts w:ascii="David" w:hAnsi="David" w:hint="cs"/>
          <w:sz w:val="24"/>
          <w:rtl/>
        </w:rPr>
        <w:t xml:space="preserve">הייתה </w:t>
      </w:r>
      <w:r>
        <w:rPr>
          <w:rFonts w:ascii="David" w:hAnsi="David" w:hint="cs"/>
          <w:sz w:val="24"/>
          <w:rtl/>
        </w:rPr>
        <w:t>זכות רדומה שקיימת מלכתחילה. מצד שני זה יוצר לג' קושי כי תמיד תהיה זכות ביטול.</w:t>
      </w:r>
    </w:p>
    <w:p w14:paraId="6A598A12" w14:textId="3E4D4818" w:rsidR="00646802" w:rsidRPr="00B41A4C" w:rsidRDefault="00646802" w:rsidP="00B41A4C">
      <w:pPr>
        <w:rPr>
          <w:rFonts w:ascii="David" w:hAnsi="David"/>
          <w:b/>
          <w:bCs/>
          <w:sz w:val="24"/>
          <w:rtl/>
        </w:rPr>
      </w:pPr>
      <w:r w:rsidRPr="00B41A4C">
        <w:rPr>
          <w:rFonts w:ascii="David" w:hAnsi="David" w:hint="cs"/>
          <w:b/>
          <w:bCs/>
          <w:sz w:val="24"/>
          <w:rtl/>
        </w:rPr>
        <w:t>אפשר למתן את התוצאה באמצעות הדרישה של סעיף 20</w:t>
      </w:r>
      <w:r>
        <w:rPr>
          <w:rFonts w:ascii="David" w:hAnsi="David" w:hint="cs"/>
          <w:sz w:val="24"/>
          <w:rtl/>
        </w:rPr>
        <w:t xml:space="preserve"> - לא תמיד תהיה זכות ביטול כי א' צריך להפעיל תוך זמן סביר. השאלה אם הפעלה תוך זמן סביר נוגעת רק לגילוי הטעות או שקיימת דרישה לגלות את הטעות תוך זמן סביר? </w:t>
      </w:r>
      <w:r w:rsidRPr="00B41A4C">
        <w:rPr>
          <w:rFonts w:ascii="David" w:hAnsi="David" w:hint="cs"/>
          <w:b/>
          <w:bCs/>
          <w:sz w:val="24"/>
          <w:rtl/>
        </w:rPr>
        <w:t>לשון הסעיף אומר שיש להפעיל את הזכות תוך זמן סביר מהרגע שגילית עליה.</w:t>
      </w:r>
    </w:p>
    <w:p w14:paraId="0812B5CD" w14:textId="4A9D47EB" w:rsidR="00646802" w:rsidRDefault="00646802" w:rsidP="00646802">
      <w:pPr>
        <w:rPr>
          <w:rFonts w:ascii="David" w:hAnsi="David"/>
          <w:sz w:val="24"/>
          <w:rtl/>
        </w:rPr>
      </w:pPr>
      <w:r>
        <w:rPr>
          <w:rFonts w:ascii="David" w:hAnsi="David" w:hint="cs"/>
          <w:sz w:val="24"/>
          <w:rtl/>
        </w:rPr>
        <w:t xml:space="preserve">בכפייה </w:t>
      </w:r>
      <w:r>
        <w:rPr>
          <w:rFonts w:ascii="David" w:hAnsi="David"/>
          <w:sz w:val="24"/>
          <w:rtl/>
        </w:rPr>
        <w:t>–</w:t>
      </w:r>
      <w:r>
        <w:rPr>
          <w:rFonts w:ascii="David" w:hAnsi="David" w:hint="cs"/>
          <w:sz w:val="24"/>
          <w:rtl/>
        </w:rPr>
        <w:t xml:space="preserve"> מותר לתבוע </w:t>
      </w:r>
      <w:r w:rsidR="00B41A4C">
        <w:rPr>
          <w:rFonts w:ascii="David" w:hAnsi="David" w:hint="cs"/>
          <w:sz w:val="24"/>
          <w:rtl/>
        </w:rPr>
        <w:t>ביטול</w:t>
      </w:r>
      <w:r>
        <w:rPr>
          <w:rFonts w:ascii="David" w:hAnsi="David" w:hint="cs"/>
          <w:sz w:val="24"/>
          <w:rtl/>
        </w:rPr>
        <w:t xml:space="preserve"> תוך זמן סביר מרגע שהוסר האיום.</w:t>
      </w:r>
    </w:p>
    <w:p w14:paraId="50D5241B" w14:textId="25B49E63" w:rsidR="00646802" w:rsidRPr="001416B3" w:rsidRDefault="00646802" w:rsidP="00646802">
      <w:pPr>
        <w:rPr>
          <w:rFonts w:ascii="David" w:hAnsi="David"/>
          <w:b/>
          <w:bCs/>
          <w:sz w:val="24"/>
          <w:u w:val="single"/>
          <w:rtl/>
        </w:rPr>
      </w:pPr>
      <w:r w:rsidRPr="00A7280F">
        <w:rPr>
          <w:rFonts w:ascii="David" w:hAnsi="David" w:hint="cs"/>
          <w:b/>
          <w:bCs/>
          <w:sz w:val="24"/>
          <w:highlight w:val="cyan"/>
          <w:u w:val="single"/>
          <w:rtl/>
        </w:rPr>
        <w:t>כנען נ' ממשלת ארצות הברית</w:t>
      </w:r>
    </w:p>
    <w:p w14:paraId="1BD70736" w14:textId="77777777" w:rsidR="00646802" w:rsidRDefault="00646802" w:rsidP="00646802">
      <w:pPr>
        <w:rPr>
          <w:rFonts w:ascii="David" w:hAnsi="David"/>
          <w:sz w:val="24"/>
          <w:rtl/>
        </w:rPr>
      </w:pPr>
      <w:r>
        <w:rPr>
          <w:rFonts w:ascii="David" w:hAnsi="David" w:hint="cs"/>
          <w:sz w:val="24"/>
          <w:rtl/>
        </w:rPr>
        <w:t xml:space="preserve">תמונה שנקנתה בשוק הפשפשים, גילו אחר"כ ששווה הרבה יותר ונגנבה ממוזיאון. </w:t>
      </w:r>
    </w:p>
    <w:p w14:paraId="233C6F92" w14:textId="77777777" w:rsidR="00646802" w:rsidRDefault="00646802" w:rsidP="00646802">
      <w:pPr>
        <w:rPr>
          <w:rFonts w:ascii="David" w:hAnsi="David"/>
          <w:sz w:val="24"/>
          <w:rtl/>
        </w:rPr>
      </w:pPr>
      <w:r w:rsidRPr="00B41A4C">
        <w:rPr>
          <w:rFonts w:ascii="David" w:hAnsi="David" w:hint="cs"/>
          <w:b/>
          <w:bCs/>
          <w:sz w:val="24"/>
          <w:rtl/>
        </w:rPr>
        <w:t>כיצד ממשלת ארה"ב שהיא לא צד לחוזה יכולה לבטל אותו</w:t>
      </w:r>
      <w:r>
        <w:rPr>
          <w:rFonts w:ascii="David" w:hAnsi="David" w:hint="cs"/>
          <w:sz w:val="24"/>
          <w:rtl/>
        </w:rPr>
        <w:t>?</w:t>
      </w:r>
      <w:r>
        <w:rPr>
          <w:rFonts w:ascii="David" w:hAnsi="David" w:hint="cs"/>
          <w:sz w:val="24"/>
        </w:rPr>
        <w:t xml:space="preserve"> </w:t>
      </w:r>
      <w:r>
        <w:rPr>
          <w:rFonts w:ascii="David" w:hAnsi="David" w:hint="cs"/>
          <w:sz w:val="24"/>
          <w:rtl/>
        </w:rPr>
        <w:t xml:space="preserve"> נפתר דרך זכות העקיבה. קיימת זכות של הבעלים של הנכס לעקוב אחרי גלגולו. אדם גנב נכס ואותו גנב מכר את הנכס בתנאי תקנת השוק אז בעל הנכס איבד את הנכס, הקונה קנה קניין אמיתי בנכס ולבעל הנכס אין זכות לקבל אותו. יש לו זכות עקיבה אחרי הגלגולים </w:t>
      </w:r>
      <w:r>
        <w:rPr>
          <w:rFonts w:ascii="David" w:hAnsi="David"/>
          <w:sz w:val="24"/>
          <w:rtl/>
        </w:rPr>
        <w:t>–</w:t>
      </w:r>
      <w:r>
        <w:rPr>
          <w:rFonts w:ascii="David" w:hAnsi="David" w:hint="cs"/>
          <w:sz w:val="24"/>
          <w:rtl/>
        </w:rPr>
        <w:t xml:space="preserve"> הכסף שקיבל הגנב בעבור הנכס. בעל זכות העקיבה יכל לדרוש את הכסף. במקרה דנן זה לא עוזר לממשלת ארה"ב כי היא קיבלה סכום של 250 ₪. </w:t>
      </w:r>
    </w:p>
    <w:p w14:paraId="6090FC6B" w14:textId="4CFE1280" w:rsidR="00646802" w:rsidRDefault="00646802" w:rsidP="00646802">
      <w:pPr>
        <w:rPr>
          <w:rFonts w:ascii="David" w:hAnsi="David"/>
          <w:sz w:val="24"/>
          <w:rtl/>
        </w:rPr>
      </w:pPr>
      <w:r w:rsidRPr="00DD7302">
        <w:rPr>
          <w:rFonts w:ascii="David" w:hAnsi="David" w:hint="cs"/>
          <w:b/>
          <w:bCs/>
          <w:sz w:val="24"/>
          <w:highlight w:val="yellow"/>
          <w:rtl/>
        </w:rPr>
        <w:t>השופט אור אומר שזכות העקי</w:t>
      </w:r>
      <w:r w:rsidR="00B41A4C" w:rsidRPr="00DD7302">
        <w:rPr>
          <w:rFonts w:ascii="David" w:hAnsi="David" w:hint="cs"/>
          <w:b/>
          <w:bCs/>
          <w:sz w:val="24"/>
          <w:highlight w:val="yellow"/>
          <w:rtl/>
        </w:rPr>
        <w:t>ב</w:t>
      </w:r>
      <w:r w:rsidRPr="00DD7302">
        <w:rPr>
          <w:rFonts w:ascii="David" w:hAnsi="David" w:hint="cs"/>
          <w:b/>
          <w:bCs/>
          <w:sz w:val="24"/>
          <w:highlight w:val="yellow"/>
          <w:rtl/>
        </w:rPr>
        <w:t>ה היא אחרי הזכויות של הנכס,</w:t>
      </w:r>
      <w:r w:rsidRPr="00DD7302">
        <w:rPr>
          <w:rFonts w:ascii="David" w:hAnsi="David" w:hint="cs"/>
          <w:sz w:val="24"/>
          <w:highlight w:val="yellow"/>
          <w:rtl/>
        </w:rPr>
        <w:t xml:space="preserve"> </w:t>
      </w:r>
      <w:r w:rsidRPr="00DD7302">
        <w:rPr>
          <w:rFonts w:ascii="David" w:hAnsi="David" w:hint="cs"/>
          <w:b/>
          <w:bCs/>
          <w:sz w:val="24"/>
          <w:highlight w:val="yellow"/>
          <w:rtl/>
        </w:rPr>
        <w:t>מה שמאפשר לכל קונה שלא רכש את הנכס תחת תקנת השוק, לא רק להחזיר את התמורה אלא לממש זכויות שיש לו ביחס לנכס</w:t>
      </w:r>
      <w:r w:rsidRPr="00B41A4C">
        <w:rPr>
          <w:rFonts w:ascii="David" w:hAnsi="David" w:hint="cs"/>
          <w:b/>
          <w:bCs/>
          <w:sz w:val="24"/>
          <w:rtl/>
        </w:rPr>
        <w:t xml:space="preserve"> </w:t>
      </w:r>
      <w:r w:rsidRPr="00B41A4C">
        <w:rPr>
          <w:rFonts w:ascii="David" w:hAnsi="David"/>
          <w:b/>
          <w:bCs/>
          <w:sz w:val="24"/>
          <w:rtl/>
        </w:rPr>
        <w:t>–</w:t>
      </w:r>
      <w:r>
        <w:rPr>
          <w:rFonts w:ascii="David" w:hAnsi="David" w:hint="cs"/>
          <w:sz w:val="24"/>
          <w:rtl/>
        </w:rPr>
        <w:t xml:space="preserve"> במקרה זה לצנעני יש זכות ביטול בעקבות זכות משותפת, שבעקבות זכות העקיבה עוברת לבעלים האמיתיים של הנכס </w:t>
      </w:r>
      <w:r>
        <w:rPr>
          <w:rFonts w:ascii="David" w:hAnsi="David"/>
          <w:sz w:val="24"/>
          <w:rtl/>
        </w:rPr>
        <w:t>–</w:t>
      </w:r>
      <w:r>
        <w:rPr>
          <w:rFonts w:ascii="David" w:hAnsi="David" w:hint="cs"/>
          <w:sz w:val="24"/>
          <w:rtl/>
        </w:rPr>
        <w:t xml:space="preserve"> ממשלת ארה"ב. וזה הפתרון שמציע השופט. לדעתו תנאי תקנת השוק לא קיימים. </w:t>
      </w:r>
    </w:p>
    <w:p w14:paraId="3530808B" w14:textId="4D46CFFA" w:rsidR="00646802" w:rsidRPr="00B41A4C" w:rsidRDefault="00646802" w:rsidP="00646802">
      <w:pPr>
        <w:rPr>
          <w:rFonts w:ascii="David" w:hAnsi="David"/>
          <w:b/>
          <w:bCs/>
          <w:sz w:val="24"/>
          <w:rtl/>
        </w:rPr>
      </w:pPr>
      <w:r w:rsidRPr="00B41A4C">
        <w:rPr>
          <w:rFonts w:ascii="David" w:hAnsi="David" w:hint="cs"/>
          <w:b/>
          <w:bCs/>
          <w:sz w:val="24"/>
          <w:rtl/>
        </w:rPr>
        <w:t xml:space="preserve">הפתרון של ברק: מימוש זכות הביטול דרך חובת תום הלב של המוכר. ושלילת זכות הקונה לפי תקנת השוק </w:t>
      </w:r>
      <w:r w:rsidRPr="00B41A4C">
        <w:rPr>
          <w:rFonts w:ascii="David" w:hAnsi="David"/>
          <w:b/>
          <w:bCs/>
          <w:sz w:val="24"/>
          <w:rtl/>
        </w:rPr>
        <w:t>–</w:t>
      </w:r>
      <w:r w:rsidRPr="00B41A4C">
        <w:rPr>
          <w:rFonts w:ascii="David" w:hAnsi="David" w:hint="cs"/>
          <w:b/>
          <w:bCs/>
          <w:sz w:val="24"/>
          <w:rtl/>
        </w:rPr>
        <w:t xml:space="preserve"> שוב על דרך חובת תום הלב.</w:t>
      </w:r>
    </w:p>
    <w:p w14:paraId="20C02F03" w14:textId="77777777" w:rsidR="00646802" w:rsidRDefault="00646802" w:rsidP="00646802">
      <w:pPr>
        <w:rPr>
          <w:rFonts w:ascii="David" w:hAnsi="David"/>
          <w:sz w:val="24"/>
          <w:rtl/>
        </w:rPr>
      </w:pPr>
      <w:r w:rsidRPr="00503A41">
        <w:rPr>
          <w:rFonts w:ascii="David" w:hAnsi="David"/>
          <w:b/>
          <w:bCs/>
          <w:sz w:val="24"/>
          <w:highlight w:val="lightGray"/>
          <w:u w:val="single"/>
          <w:rtl/>
        </w:rPr>
        <w:t xml:space="preserve">שיעור מספר </w:t>
      </w:r>
      <w:r>
        <w:rPr>
          <w:rFonts w:ascii="David" w:hAnsi="David" w:hint="cs"/>
          <w:b/>
          <w:bCs/>
          <w:sz w:val="24"/>
          <w:highlight w:val="lightGray"/>
          <w:u w:val="single"/>
          <w:rtl/>
        </w:rPr>
        <w:t>23</w:t>
      </w:r>
      <w:r w:rsidRPr="00503A41">
        <w:rPr>
          <w:rFonts w:ascii="David" w:hAnsi="David"/>
          <w:b/>
          <w:bCs/>
          <w:sz w:val="24"/>
          <w:highlight w:val="lightGray"/>
          <w:u w:val="single"/>
          <w:rtl/>
        </w:rPr>
        <w:t xml:space="preserve"> </w:t>
      </w:r>
      <w:r>
        <w:rPr>
          <w:rFonts w:ascii="David" w:hAnsi="David" w:hint="cs"/>
          <w:b/>
          <w:bCs/>
          <w:sz w:val="24"/>
          <w:highlight w:val="lightGray"/>
          <w:u w:val="single"/>
          <w:rtl/>
        </w:rPr>
        <w:t>04/01</w:t>
      </w:r>
      <w:r w:rsidRPr="00503A41">
        <w:rPr>
          <w:rFonts w:ascii="David" w:hAnsi="David" w:hint="cs"/>
          <w:b/>
          <w:bCs/>
          <w:sz w:val="24"/>
          <w:highlight w:val="lightGray"/>
          <w:u w:val="single"/>
          <w:rtl/>
        </w:rPr>
        <w:t>/2020</w:t>
      </w:r>
      <w:r>
        <w:rPr>
          <w:rFonts w:ascii="David" w:hAnsi="David" w:hint="cs"/>
          <w:sz w:val="24"/>
          <w:rtl/>
        </w:rPr>
        <w:t xml:space="preserve"> </w:t>
      </w:r>
    </w:p>
    <w:p w14:paraId="07D849C1" w14:textId="77777777" w:rsidR="00646802" w:rsidRDefault="00646802" w:rsidP="00646802">
      <w:pPr>
        <w:pStyle w:val="1"/>
        <w:rPr>
          <w:sz w:val="24"/>
          <w:szCs w:val="24"/>
          <w:rtl/>
        </w:rPr>
      </w:pPr>
      <w:bookmarkStart w:id="123" w:name="_Toc92877902"/>
      <w:r>
        <w:rPr>
          <w:rFonts w:hint="cs"/>
          <w:rtl/>
        </w:rPr>
        <w:t>תנאים ותניות בחוזה</w:t>
      </w:r>
      <w:bookmarkEnd w:id="123"/>
    </w:p>
    <w:p w14:paraId="0F92256B" w14:textId="77777777" w:rsidR="00646802" w:rsidRPr="00A36667" w:rsidRDefault="00646802" w:rsidP="00646802">
      <w:pPr>
        <w:pStyle w:val="2"/>
        <w:rPr>
          <w:rtl/>
        </w:rPr>
      </w:pPr>
      <w:bookmarkStart w:id="124" w:name="_Toc92877903"/>
      <w:r w:rsidRPr="00A36667">
        <w:rPr>
          <w:rFonts w:hint="cs"/>
          <w:rtl/>
        </w:rPr>
        <w:t>מבוא</w:t>
      </w:r>
      <w:bookmarkEnd w:id="124"/>
    </w:p>
    <w:p w14:paraId="74B2251A" w14:textId="144CDF81" w:rsidR="00646802" w:rsidRDefault="00646802" w:rsidP="00646802">
      <w:pPr>
        <w:rPr>
          <w:rFonts w:ascii="David" w:hAnsi="David"/>
          <w:sz w:val="24"/>
          <w:rtl/>
        </w:rPr>
      </w:pPr>
      <w:r>
        <w:rPr>
          <w:rFonts w:ascii="David" w:hAnsi="David" w:hint="cs"/>
          <w:sz w:val="24"/>
          <w:rtl/>
        </w:rPr>
        <w:t xml:space="preserve">עד כה דנו בנושאים פתולוגים (איך דברים משתבשים) </w:t>
      </w:r>
      <w:r>
        <w:rPr>
          <w:rFonts w:ascii="David" w:hAnsi="David"/>
          <w:sz w:val="24"/>
          <w:rtl/>
        </w:rPr>
        <w:t>–</w:t>
      </w:r>
      <w:r>
        <w:rPr>
          <w:rFonts w:ascii="David" w:hAnsi="David" w:hint="cs"/>
          <w:sz w:val="24"/>
          <w:rtl/>
        </w:rPr>
        <w:t xml:space="preserve"> נושאים בהם חוזה נכרת או לא היה צריך להכרת מלכתחילה. אפילו שדיברנו על הדין שנכרת חוזה, דיברנו על כך ש</w:t>
      </w:r>
      <w:r w:rsidR="00E51905">
        <w:rPr>
          <w:rFonts w:ascii="David" w:hAnsi="David" w:hint="cs"/>
          <w:sz w:val="24"/>
          <w:rtl/>
        </w:rPr>
        <w:t>א</w:t>
      </w:r>
      <w:r>
        <w:rPr>
          <w:rFonts w:ascii="David" w:hAnsi="David" w:hint="cs"/>
          <w:sz w:val="24"/>
          <w:rtl/>
        </w:rPr>
        <w:t xml:space="preserve">חד הצדדים לא רצה להיכנס לחוזה או שיש פגם אחד שנגע למהלך ההתקשרות. דיברנו על דברים שעלולים להשתבש. אנו לומדים על האנטומיה </w:t>
      </w:r>
      <w:r>
        <w:rPr>
          <w:rFonts w:ascii="David" w:hAnsi="David"/>
          <w:sz w:val="24"/>
          <w:rtl/>
        </w:rPr>
        <w:t>–</w:t>
      </w:r>
      <w:r>
        <w:rPr>
          <w:rFonts w:ascii="David" w:hAnsi="David" w:hint="cs"/>
          <w:sz w:val="24"/>
          <w:rtl/>
        </w:rPr>
        <w:t xml:space="preserve"> פיזיולוגיה של החוזים "על הדרך". החלק הזה, מוקדש למבנה של החוזה. נעסוק יותר במצבים פתולוגיים אבל המוקד מתהפך במידה רבה. </w:t>
      </w:r>
    </w:p>
    <w:p w14:paraId="71464F3A" w14:textId="2E9A1696" w:rsidR="00646802" w:rsidRDefault="00646802" w:rsidP="00646802">
      <w:pPr>
        <w:rPr>
          <w:rFonts w:ascii="David" w:hAnsi="David"/>
          <w:sz w:val="24"/>
          <w:rtl/>
        </w:rPr>
      </w:pPr>
      <w:r>
        <w:rPr>
          <w:rFonts w:ascii="David" w:hAnsi="David" w:hint="cs"/>
          <w:sz w:val="24"/>
          <w:rtl/>
        </w:rPr>
        <w:t>רוב החוזים לא מופרים</w:t>
      </w:r>
      <w:r w:rsidR="00E51905">
        <w:rPr>
          <w:rFonts w:ascii="David" w:hAnsi="David" w:hint="cs"/>
          <w:sz w:val="24"/>
          <w:rtl/>
        </w:rPr>
        <w:t xml:space="preserve"> ואין להם</w:t>
      </w:r>
      <w:r>
        <w:rPr>
          <w:rFonts w:ascii="David" w:hAnsi="David" w:hint="cs"/>
          <w:sz w:val="24"/>
          <w:rtl/>
        </w:rPr>
        <w:t xml:space="preserve"> פגמים בתהליך ההתקשרות. הם לרוב מקוימים ואז צדדים ממשיכים בדרכם</w:t>
      </w:r>
      <w:r w:rsidRPr="00E51905">
        <w:rPr>
          <w:rFonts w:ascii="David" w:hAnsi="David" w:hint="cs"/>
          <w:b/>
          <w:bCs/>
          <w:sz w:val="24"/>
          <w:rtl/>
        </w:rPr>
        <w:t xml:space="preserve">. על כן יש להבין את הפיזיולוגיה של החוזה </w:t>
      </w:r>
      <w:r w:rsidRPr="00E51905">
        <w:rPr>
          <w:rFonts w:ascii="David" w:hAnsi="David"/>
          <w:b/>
          <w:bCs/>
          <w:sz w:val="24"/>
          <w:rtl/>
        </w:rPr>
        <w:t>–</w:t>
      </w:r>
      <w:r w:rsidRPr="00E51905">
        <w:rPr>
          <w:rFonts w:ascii="David" w:hAnsi="David" w:hint="cs"/>
          <w:b/>
          <w:bCs/>
          <w:sz w:val="24"/>
          <w:rtl/>
        </w:rPr>
        <w:t xml:space="preserve"> כיצד דברים עובדים כשהחוזה תקין.</w:t>
      </w:r>
      <w:r>
        <w:rPr>
          <w:rFonts w:ascii="David" w:hAnsi="David" w:hint="cs"/>
          <w:sz w:val="24"/>
          <w:rtl/>
        </w:rPr>
        <w:t xml:space="preserve"> רוב העבודה של עורכי הדין נוגעת לניסוח החוזה. </w:t>
      </w:r>
    </w:p>
    <w:p w14:paraId="315A5CC8" w14:textId="77777777" w:rsidR="00646802" w:rsidRDefault="00646802" w:rsidP="00646802">
      <w:pPr>
        <w:rPr>
          <w:rFonts w:ascii="David" w:hAnsi="David"/>
          <w:sz w:val="24"/>
          <w:rtl/>
        </w:rPr>
      </w:pPr>
      <w:r>
        <w:rPr>
          <w:rFonts w:ascii="David" w:hAnsi="David" w:hint="cs"/>
          <w:sz w:val="24"/>
          <w:rtl/>
        </w:rPr>
        <w:t xml:space="preserve">השיעורים הקרובים יעסקו במבנה החוזה ובפרשנות שלו. </w:t>
      </w:r>
    </w:p>
    <w:p w14:paraId="72A6301B" w14:textId="77777777" w:rsidR="00646802" w:rsidRPr="00D00EA1" w:rsidRDefault="00646802" w:rsidP="00646802">
      <w:pPr>
        <w:rPr>
          <w:rFonts w:ascii="David" w:hAnsi="David"/>
          <w:b/>
          <w:bCs/>
          <w:sz w:val="24"/>
          <w:u w:val="single"/>
          <w:rtl/>
        </w:rPr>
      </w:pPr>
      <w:r w:rsidRPr="00D00EA1">
        <w:rPr>
          <w:rFonts w:ascii="David" w:hAnsi="David" w:hint="cs"/>
          <w:b/>
          <w:bCs/>
          <w:sz w:val="24"/>
          <w:u w:val="single"/>
          <w:rtl/>
        </w:rPr>
        <w:t>תנאים ותניות</w:t>
      </w:r>
    </w:p>
    <w:p w14:paraId="6C9078A3" w14:textId="77777777" w:rsidR="00646802" w:rsidRDefault="00646802" w:rsidP="00646802">
      <w:pPr>
        <w:rPr>
          <w:rFonts w:ascii="David" w:hAnsi="David"/>
          <w:sz w:val="24"/>
          <w:rtl/>
        </w:rPr>
      </w:pPr>
      <w:r w:rsidRPr="00DD7302">
        <w:rPr>
          <w:rFonts w:ascii="David" w:hAnsi="David" w:hint="cs"/>
          <w:b/>
          <w:bCs/>
          <w:sz w:val="24"/>
          <w:rtl/>
        </w:rPr>
        <w:t xml:space="preserve">תניה </w:t>
      </w:r>
      <w:r>
        <w:rPr>
          <w:rFonts w:ascii="David" w:hAnsi="David"/>
          <w:sz w:val="24"/>
          <w:rtl/>
        </w:rPr>
        <w:t>–</w:t>
      </w:r>
      <w:r>
        <w:rPr>
          <w:rFonts w:ascii="David" w:hAnsi="David" w:hint="cs"/>
          <w:sz w:val="24"/>
          <w:rtl/>
        </w:rPr>
        <w:t xml:space="preserve"> חיוב של צד להסכם. סעיף בהסכם שבו צד מתחייב לבצע פעולה או שמסדיר את המועדים.</w:t>
      </w:r>
    </w:p>
    <w:p w14:paraId="78809A42" w14:textId="301160A0" w:rsidR="00646802" w:rsidRDefault="00646802" w:rsidP="00646802">
      <w:pPr>
        <w:rPr>
          <w:rFonts w:ascii="David" w:hAnsi="David"/>
          <w:sz w:val="24"/>
          <w:rtl/>
        </w:rPr>
      </w:pPr>
      <w:r w:rsidRPr="00DD7302">
        <w:rPr>
          <w:rFonts w:ascii="David" w:hAnsi="David" w:hint="cs"/>
          <w:b/>
          <w:bCs/>
          <w:sz w:val="24"/>
          <w:rtl/>
        </w:rPr>
        <w:t xml:space="preserve">תנאי </w:t>
      </w:r>
      <w:r w:rsidRPr="00D84F62">
        <w:rPr>
          <w:rFonts w:ascii="David" w:hAnsi="David"/>
          <w:b/>
          <w:bCs/>
          <w:sz w:val="24"/>
          <w:rtl/>
        </w:rPr>
        <w:t>–</w:t>
      </w:r>
      <w:r w:rsidRPr="00D84F62">
        <w:rPr>
          <w:rFonts w:ascii="David" w:hAnsi="David" w:hint="cs"/>
          <w:b/>
          <w:bCs/>
          <w:sz w:val="24"/>
          <w:rtl/>
        </w:rPr>
        <w:t xml:space="preserve"> קיים תנאי מתלה ותנאי מפסיק</w:t>
      </w:r>
      <w:r>
        <w:rPr>
          <w:rFonts w:ascii="David" w:hAnsi="David" w:hint="cs"/>
          <w:sz w:val="24"/>
          <w:rtl/>
        </w:rPr>
        <w:t>. הסדר בחוזה שאם הוא תנאי מתלה אומר שהחוזה תלוי בהתקיים התנאי ואם הוא תנאי מפסיק הסדר שכשהוא מתקיים החוזה חדל.</w:t>
      </w:r>
    </w:p>
    <w:p w14:paraId="4C187DC5" w14:textId="3B49ED9A" w:rsidR="00646802" w:rsidRPr="00DD7302" w:rsidRDefault="00646802" w:rsidP="00DD7302">
      <w:pPr>
        <w:rPr>
          <w:rFonts w:ascii="David" w:hAnsi="David"/>
          <w:b/>
          <w:bCs/>
          <w:sz w:val="24"/>
          <w:rtl/>
        </w:rPr>
      </w:pPr>
      <w:r w:rsidRPr="00DD7302">
        <w:rPr>
          <w:rFonts w:ascii="David" w:hAnsi="David" w:hint="cs"/>
          <w:b/>
          <w:bCs/>
          <w:sz w:val="24"/>
          <w:rtl/>
        </w:rPr>
        <w:t xml:space="preserve">לפי סעיף 29 לחוק החוזים: </w:t>
      </w:r>
      <w:r>
        <w:rPr>
          <w:rFonts w:ascii="David" w:hAnsi="David" w:hint="cs"/>
          <w:sz w:val="24"/>
          <w:rtl/>
        </w:rPr>
        <w:t>"</w:t>
      </w:r>
      <w:r w:rsidRPr="00D00EA1">
        <w:rPr>
          <w:rFonts w:ascii="David" w:hAnsi="David"/>
          <w:sz w:val="24"/>
          <w:rtl/>
        </w:rPr>
        <w:t>היה חוזה מותנה בתנאי והתנאי לא נתקיים תוך התקופה שנקבעה לכך, ובאין תקופה כזאת – תוך זמן סביר מכריתת החוזה, הרי אם היה זה תנאי מתלה – מתבטל החוזה, ואם תנאי מפסיק – מתבטלת ההתנאה</w:t>
      </w:r>
      <w:r w:rsidRPr="00D00EA1">
        <w:rPr>
          <w:rFonts w:ascii="David" w:hAnsi="David"/>
          <w:sz w:val="24"/>
        </w:rPr>
        <w:t>.</w:t>
      </w:r>
      <w:r>
        <w:rPr>
          <w:rFonts w:ascii="David" w:hAnsi="David" w:hint="cs"/>
          <w:sz w:val="24"/>
          <w:rtl/>
        </w:rPr>
        <w:t>"</w:t>
      </w:r>
    </w:p>
    <w:p w14:paraId="599415A9" w14:textId="4E18EEA0" w:rsidR="00646802" w:rsidRPr="00D84F62" w:rsidRDefault="00646802" w:rsidP="00646802">
      <w:pPr>
        <w:rPr>
          <w:rFonts w:ascii="David" w:hAnsi="David"/>
          <w:sz w:val="24"/>
          <w:rtl/>
        </w:rPr>
      </w:pPr>
      <w:r w:rsidRPr="00D84F62">
        <w:rPr>
          <w:rFonts w:ascii="David" w:hAnsi="David" w:hint="cs"/>
          <w:b/>
          <w:bCs/>
          <w:sz w:val="24"/>
          <w:rtl/>
        </w:rPr>
        <w:t>לעיתים אנו מכנים תנייה בלשון תנאי וזה אינו שימוש נכון שכן חוק החוזים מבחין בין תנאי לתניה.</w:t>
      </w:r>
      <w:r w:rsidRPr="00D84F62">
        <w:rPr>
          <w:rFonts w:ascii="David" w:hAnsi="David" w:hint="cs"/>
          <w:sz w:val="24"/>
          <w:rtl/>
        </w:rPr>
        <w:t xml:space="preserve"> הטעות, נעשית גם על ידי המחוקק, לדוגמה </w:t>
      </w:r>
      <w:r w:rsidRPr="00D84F62">
        <w:rPr>
          <w:rFonts w:ascii="David" w:hAnsi="David"/>
          <w:sz w:val="24"/>
          <w:rtl/>
        </w:rPr>
        <w:t>–</w:t>
      </w:r>
      <w:r w:rsidRPr="00D84F62">
        <w:rPr>
          <w:rFonts w:ascii="David" w:hAnsi="David" w:hint="cs"/>
          <w:sz w:val="24"/>
          <w:rtl/>
        </w:rPr>
        <w:t xml:space="preserve"> תנאי מקפח בחוזה אחיד </w:t>
      </w:r>
      <w:r w:rsidRPr="00D84F62">
        <w:rPr>
          <w:rFonts w:ascii="David" w:hAnsi="David"/>
          <w:sz w:val="24"/>
          <w:rtl/>
        </w:rPr>
        <w:t>–</w:t>
      </w:r>
      <w:r w:rsidRPr="00D84F62">
        <w:rPr>
          <w:rFonts w:ascii="David" w:hAnsi="David" w:hint="cs"/>
          <w:sz w:val="24"/>
          <w:rtl/>
        </w:rPr>
        <w:t xml:space="preserve"> מתייחס לתניה ולא לתנאי.</w:t>
      </w:r>
    </w:p>
    <w:p w14:paraId="2D875162" w14:textId="1E2CEDFC" w:rsidR="00DD7302" w:rsidRDefault="00DD7302" w:rsidP="00646802">
      <w:pPr>
        <w:rPr>
          <w:rFonts w:ascii="David" w:hAnsi="David"/>
          <w:sz w:val="24"/>
          <w:rtl/>
        </w:rPr>
      </w:pPr>
    </w:p>
    <w:p w14:paraId="3CB2A980" w14:textId="77777777" w:rsidR="00DD7302" w:rsidRDefault="00DD7302" w:rsidP="00646802">
      <w:pPr>
        <w:rPr>
          <w:rFonts w:ascii="David" w:hAnsi="David"/>
          <w:sz w:val="24"/>
          <w:rtl/>
        </w:rPr>
      </w:pPr>
    </w:p>
    <w:p w14:paraId="210FD3C8" w14:textId="77777777" w:rsidR="00646802" w:rsidRDefault="00646802" w:rsidP="00646802">
      <w:pPr>
        <w:rPr>
          <w:rFonts w:ascii="David" w:hAnsi="David"/>
          <w:b/>
          <w:bCs/>
          <w:sz w:val="24"/>
          <w:u w:val="single"/>
          <w:rtl/>
        </w:rPr>
      </w:pPr>
      <w:r w:rsidRPr="00D00EA1">
        <w:rPr>
          <w:rFonts w:ascii="David" w:hAnsi="David" w:hint="cs"/>
          <w:b/>
          <w:bCs/>
          <w:sz w:val="24"/>
          <w:u w:val="single"/>
          <w:rtl/>
        </w:rPr>
        <w:lastRenderedPageBreak/>
        <w:t>הגדרה של תנאים בהסכם</w:t>
      </w:r>
    </w:p>
    <w:p w14:paraId="773C5BE5" w14:textId="77777777" w:rsidR="00646802" w:rsidRDefault="00646802" w:rsidP="00646802">
      <w:pPr>
        <w:rPr>
          <w:rFonts w:ascii="David" w:hAnsi="David"/>
          <w:sz w:val="24"/>
          <w:rtl/>
        </w:rPr>
      </w:pPr>
      <w:r w:rsidRPr="00D00EA1">
        <w:rPr>
          <w:rFonts w:ascii="David" w:hAnsi="David" w:hint="cs"/>
          <w:sz w:val="24"/>
          <w:rtl/>
        </w:rPr>
        <w:t>האחריות החוזית ביחס לתניות מוחלטת.</w:t>
      </w:r>
      <w:r>
        <w:rPr>
          <w:rFonts w:ascii="David" w:hAnsi="David" w:hint="cs"/>
          <w:sz w:val="24"/>
          <w:rtl/>
        </w:rPr>
        <w:t xml:space="preserve"> </w:t>
      </w:r>
      <w:r w:rsidRPr="00D84F62">
        <w:rPr>
          <w:rFonts w:ascii="David" w:hAnsi="David" w:hint="cs"/>
          <w:b/>
          <w:bCs/>
          <w:sz w:val="24"/>
          <w:rtl/>
        </w:rPr>
        <w:t xml:space="preserve">מה התכלית של התניות? </w:t>
      </w:r>
      <w:r>
        <w:rPr>
          <w:rFonts w:ascii="David" w:hAnsi="David" w:hint="cs"/>
          <w:sz w:val="24"/>
          <w:rtl/>
        </w:rPr>
        <w:t xml:space="preserve">אתחייב למשהו על מנת </w:t>
      </w:r>
      <w:r w:rsidRPr="00D00EA1">
        <w:rPr>
          <w:rFonts w:ascii="David" w:hAnsi="David" w:hint="cs"/>
          <w:b/>
          <w:bCs/>
          <w:sz w:val="24"/>
          <w:rtl/>
        </w:rPr>
        <w:t>לעודד את ההסתמכות</w:t>
      </w:r>
      <w:r>
        <w:rPr>
          <w:rFonts w:ascii="David" w:hAnsi="David" w:hint="cs"/>
          <w:sz w:val="24"/>
          <w:rtl/>
        </w:rPr>
        <w:t xml:space="preserve"> של הצד השני. ההסתמכות יכולה לבוא לידי ביטוי גם בתשלום </w:t>
      </w:r>
      <w:r>
        <w:rPr>
          <w:rFonts w:ascii="David" w:hAnsi="David"/>
          <w:sz w:val="24"/>
          <w:rtl/>
        </w:rPr>
        <w:t>–</w:t>
      </w:r>
      <w:r>
        <w:rPr>
          <w:rFonts w:ascii="David" w:hAnsi="David" w:hint="cs"/>
          <w:sz w:val="24"/>
          <w:rtl/>
        </w:rPr>
        <w:t xml:space="preserve"> אתחייב לתוצאה כדי לקבל תשלום מהצד השני. ניתן לחשוב על ההתחייבות </w:t>
      </w:r>
      <w:r w:rsidRPr="00DD7302">
        <w:rPr>
          <w:rFonts w:ascii="David" w:hAnsi="David" w:hint="cs"/>
          <w:b/>
          <w:bCs/>
          <w:sz w:val="24"/>
          <w:highlight w:val="cyan"/>
          <w:rtl/>
        </w:rPr>
        <w:t xml:space="preserve">בהוקינס </w:t>
      </w:r>
      <w:r w:rsidRPr="00DD7302">
        <w:rPr>
          <w:rFonts w:ascii="David" w:hAnsi="David" w:hint="cs"/>
          <w:b/>
          <w:bCs/>
          <w:sz w:val="24"/>
          <w:highlight w:val="cyan"/>
        </w:rPr>
        <w:t>V</w:t>
      </w:r>
      <w:r w:rsidRPr="00DD7302">
        <w:rPr>
          <w:rFonts w:ascii="David" w:hAnsi="David" w:hint="cs"/>
          <w:b/>
          <w:bCs/>
          <w:sz w:val="24"/>
          <w:highlight w:val="cyan"/>
          <w:rtl/>
        </w:rPr>
        <w:t xml:space="preserve"> מקגי</w:t>
      </w:r>
      <w:r>
        <w:rPr>
          <w:rFonts w:ascii="David" w:hAnsi="David" w:hint="cs"/>
          <w:sz w:val="24"/>
          <w:rtl/>
        </w:rPr>
        <w:t xml:space="preserve">, להשיג תוצאה בניתוח הפלסטי לתיקון הצלקת </w:t>
      </w:r>
      <w:r>
        <w:rPr>
          <w:rFonts w:ascii="David" w:hAnsi="David"/>
          <w:sz w:val="24"/>
          <w:rtl/>
        </w:rPr>
        <w:t>–</w:t>
      </w:r>
      <w:r>
        <w:rPr>
          <w:rFonts w:ascii="David" w:hAnsi="David" w:hint="cs"/>
          <w:sz w:val="24"/>
          <w:rtl/>
        </w:rPr>
        <w:t xml:space="preserve"> קיימת התחייבות לתוצאה על מנת שהצד השני יסכים לניתוח.</w:t>
      </w:r>
    </w:p>
    <w:p w14:paraId="619E61E4" w14:textId="77777777" w:rsidR="00646802" w:rsidRDefault="00646802" w:rsidP="00646802">
      <w:pPr>
        <w:rPr>
          <w:rFonts w:ascii="David" w:hAnsi="David"/>
          <w:sz w:val="24"/>
          <w:rtl/>
        </w:rPr>
      </w:pPr>
      <w:r>
        <w:rPr>
          <w:rFonts w:ascii="David" w:hAnsi="David" w:hint="cs"/>
          <w:sz w:val="24"/>
          <w:rtl/>
        </w:rPr>
        <w:t xml:space="preserve">לעיתים ניתן להתנות על התוקף המחייב באמצעות תנית </w:t>
      </w:r>
      <w:r w:rsidRPr="00D84F62">
        <w:rPr>
          <w:rFonts w:ascii="David" w:hAnsi="David"/>
          <w:b/>
          <w:bCs/>
          <w:sz w:val="24"/>
        </w:rPr>
        <w:t>Best effort</w:t>
      </w:r>
      <w:r w:rsidRPr="00D84F62">
        <w:rPr>
          <w:rFonts w:ascii="David" w:hAnsi="David" w:hint="cs"/>
          <w:b/>
          <w:bCs/>
          <w:sz w:val="24"/>
          <w:rtl/>
        </w:rPr>
        <w:t xml:space="preserve"> </w:t>
      </w:r>
      <w:r w:rsidRPr="00D84F62">
        <w:rPr>
          <w:rFonts w:ascii="David" w:hAnsi="David"/>
          <w:b/>
          <w:bCs/>
          <w:sz w:val="24"/>
          <w:rtl/>
        </w:rPr>
        <w:t>–</w:t>
      </w:r>
      <w:r w:rsidRPr="00D84F62">
        <w:rPr>
          <w:rFonts w:ascii="David" w:hAnsi="David" w:hint="cs"/>
          <w:b/>
          <w:bCs/>
          <w:sz w:val="24"/>
          <w:rtl/>
        </w:rPr>
        <w:t xml:space="preserve"> תנית השתדלות.</w:t>
      </w:r>
      <w:r>
        <w:rPr>
          <w:rFonts w:ascii="David" w:hAnsi="David" w:hint="cs"/>
          <w:sz w:val="24"/>
          <w:rtl/>
        </w:rPr>
        <w:t xml:space="preserve"> צד יעשה את מירב המאמצים כדי להשיג את התוצאה. ככלל, רוב החוזים כוללים התחייבות להשגת תוצאה  </w:t>
      </w:r>
      <w:r>
        <w:rPr>
          <w:rFonts w:ascii="David" w:hAnsi="David"/>
          <w:sz w:val="24"/>
          <w:rtl/>
        </w:rPr>
        <w:t>–</w:t>
      </w:r>
      <w:r>
        <w:rPr>
          <w:rFonts w:ascii="David" w:hAnsi="David" w:hint="cs"/>
          <w:sz w:val="24"/>
          <w:rtl/>
        </w:rPr>
        <w:t xml:space="preserve"> מדובר על הסכמים חריגים המתייחסים להשתדלות. </w:t>
      </w:r>
    </w:p>
    <w:p w14:paraId="141E51DB" w14:textId="77777777" w:rsidR="00646802" w:rsidRDefault="00646802" w:rsidP="00646802">
      <w:pPr>
        <w:rPr>
          <w:rFonts w:ascii="David" w:hAnsi="David"/>
          <w:sz w:val="24"/>
          <w:rtl/>
        </w:rPr>
      </w:pPr>
      <w:r>
        <w:rPr>
          <w:rFonts w:ascii="David" w:hAnsi="David" w:hint="cs"/>
          <w:sz w:val="24"/>
          <w:rtl/>
        </w:rPr>
        <w:t xml:space="preserve">חריג </w:t>
      </w:r>
      <w:r>
        <w:rPr>
          <w:rFonts w:ascii="David" w:hAnsi="David"/>
          <w:sz w:val="24"/>
          <w:rtl/>
        </w:rPr>
        <w:t>–</w:t>
      </w:r>
      <w:r>
        <w:rPr>
          <w:rFonts w:ascii="David" w:hAnsi="David" w:hint="cs"/>
          <w:sz w:val="24"/>
          <w:rtl/>
        </w:rPr>
        <w:t xml:space="preserve"> אירועים שלא תלויים בלעדית במאמצים. לדוג':</w:t>
      </w:r>
      <w:r>
        <w:rPr>
          <w:rFonts w:ascii="David" w:hAnsi="David" w:hint="cs"/>
          <w:sz w:val="24"/>
        </w:rPr>
        <w:t xml:space="preserve"> </w:t>
      </w:r>
      <w:r>
        <w:rPr>
          <w:rFonts w:ascii="David" w:hAnsi="David" w:hint="cs"/>
          <w:sz w:val="24"/>
          <w:rtl/>
        </w:rPr>
        <w:t xml:space="preserve">הקיום של החוזה תלוי באירוע חיצוני. </w:t>
      </w:r>
    </w:p>
    <w:p w14:paraId="6A36F2DB" w14:textId="77777777" w:rsidR="00646802" w:rsidRDefault="00646802" w:rsidP="00646802">
      <w:pPr>
        <w:rPr>
          <w:rFonts w:ascii="David" w:hAnsi="David"/>
          <w:sz w:val="24"/>
          <w:rtl/>
        </w:rPr>
      </w:pPr>
      <w:r>
        <w:rPr>
          <w:rFonts w:ascii="David" w:hAnsi="David" w:hint="cs"/>
          <w:sz w:val="24"/>
          <w:rtl/>
        </w:rPr>
        <w:t xml:space="preserve">אירוע שאין לצד שליטה עליו משפיע על האפשרות לקיים את החוזה </w:t>
      </w:r>
      <w:r>
        <w:rPr>
          <w:rFonts w:ascii="David" w:hAnsi="David"/>
          <w:sz w:val="24"/>
          <w:rtl/>
        </w:rPr>
        <w:t>–</w:t>
      </w:r>
      <w:r>
        <w:rPr>
          <w:rFonts w:ascii="David" w:hAnsi="David" w:hint="cs"/>
          <w:sz w:val="24"/>
          <w:rtl/>
        </w:rPr>
        <w:t xml:space="preserve"> לדוג': קיום החוזה מותנה בירידת גשם.</w:t>
      </w:r>
    </w:p>
    <w:p w14:paraId="590FB385" w14:textId="6B635097" w:rsidR="00646802" w:rsidRDefault="00646802" w:rsidP="00646802">
      <w:pPr>
        <w:rPr>
          <w:rFonts w:ascii="David" w:hAnsi="David"/>
          <w:sz w:val="24"/>
          <w:rtl/>
        </w:rPr>
      </w:pPr>
      <w:r>
        <w:rPr>
          <w:rFonts w:ascii="David" w:hAnsi="David" w:hint="cs"/>
          <w:sz w:val="24"/>
          <w:rtl/>
        </w:rPr>
        <w:t xml:space="preserve">אירוע שלצד אין שליטה עליו משפיע על כדאיות החוזה. בגלל שזה לא משתלם לי לעיתים לקיים את החוזה אני אתנה את החוזה בתנאי </w:t>
      </w:r>
      <w:r>
        <w:rPr>
          <w:rFonts w:ascii="David" w:hAnsi="David"/>
          <w:sz w:val="24"/>
          <w:rtl/>
        </w:rPr>
        <w:t>–</w:t>
      </w:r>
      <w:r>
        <w:rPr>
          <w:rFonts w:ascii="David" w:hAnsi="David" w:hint="cs"/>
          <w:sz w:val="24"/>
          <w:rtl/>
        </w:rPr>
        <w:t xml:space="preserve"> לדוג': אקיים את החוזה רק אם שער הדולר יהיה מעל סכום מסוים. (במקרה זה אני יכול לקיים את החוזה </w:t>
      </w:r>
      <w:r w:rsidR="00D84F62">
        <w:rPr>
          <w:rFonts w:ascii="David" w:hAnsi="David" w:hint="cs"/>
          <w:sz w:val="24"/>
          <w:rtl/>
        </w:rPr>
        <w:t xml:space="preserve">אבל </w:t>
      </w:r>
      <w:r>
        <w:rPr>
          <w:rFonts w:ascii="David" w:hAnsi="David" w:hint="cs"/>
          <w:sz w:val="24"/>
          <w:rtl/>
        </w:rPr>
        <w:t>הוא לא כדאי לי).</w:t>
      </w:r>
    </w:p>
    <w:p w14:paraId="4A66C7BD" w14:textId="77777777" w:rsidR="00646802" w:rsidRDefault="00646802" w:rsidP="00646802">
      <w:pPr>
        <w:pStyle w:val="2"/>
        <w:rPr>
          <w:rtl/>
        </w:rPr>
      </w:pPr>
      <w:bookmarkStart w:id="125" w:name="_Toc92877904"/>
      <w:r w:rsidRPr="00D55D1F">
        <w:rPr>
          <w:rFonts w:hint="cs"/>
          <w:rtl/>
        </w:rPr>
        <w:t>תנאי מתלה</w:t>
      </w:r>
      <w:bookmarkEnd w:id="125"/>
    </w:p>
    <w:p w14:paraId="64097001" w14:textId="77777777" w:rsidR="00646802" w:rsidRPr="00D84F62" w:rsidRDefault="00646802" w:rsidP="00646802">
      <w:pPr>
        <w:rPr>
          <w:rFonts w:ascii="David" w:hAnsi="David"/>
          <w:b/>
          <w:bCs/>
          <w:sz w:val="24"/>
          <w:rtl/>
        </w:rPr>
      </w:pPr>
      <w:r w:rsidRPr="00D84F62">
        <w:rPr>
          <w:rFonts w:ascii="David" w:hAnsi="David" w:hint="cs"/>
          <w:b/>
          <w:bCs/>
          <w:sz w:val="24"/>
          <w:rtl/>
        </w:rPr>
        <w:t>אירוע שהצדדים מסכימים עליו שהוא בלתי וודאי אשר בהתקיימו תקום חובת ביצוע או יינתן תוקף לחוזה.</w:t>
      </w:r>
    </w:p>
    <w:p w14:paraId="591AC81A" w14:textId="77777777" w:rsidR="00646802" w:rsidRPr="00B1201D" w:rsidRDefault="00646802" w:rsidP="00646802">
      <w:pPr>
        <w:rPr>
          <w:rFonts w:ascii="David" w:hAnsi="David"/>
          <w:sz w:val="24"/>
          <w:u w:val="single"/>
          <w:rtl/>
        </w:rPr>
      </w:pPr>
      <w:r w:rsidRPr="00B1201D">
        <w:rPr>
          <w:rFonts w:ascii="David" w:hAnsi="David" w:hint="cs"/>
          <w:sz w:val="24"/>
          <w:u w:val="single"/>
          <w:rtl/>
        </w:rPr>
        <w:t>יש שתי פרשנויות מקובלות:</w:t>
      </w:r>
    </w:p>
    <w:p w14:paraId="719C1160" w14:textId="77777777" w:rsidR="00D84F62" w:rsidRDefault="00646802" w:rsidP="005F55FA">
      <w:pPr>
        <w:pStyle w:val="a5"/>
        <w:numPr>
          <w:ilvl w:val="0"/>
          <w:numId w:val="46"/>
        </w:numPr>
        <w:rPr>
          <w:rFonts w:ascii="David" w:hAnsi="David"/>
          <w:sz w:val="24"/>
        </w:rPr>
      </w:pPr>
      <w:r w:rsidRPr="00D84F62">
        <w:rPr>
          <w:rFonts w:ascii="David" w:hAnsi="David" w:hint="cs"/>
          <w:b/>
          <w:bCs/>
          <w:sz w:val="24"/>
          <w:highlight w:val="magenta"/>
          <w:rtl/>
        </w:rPr>
        <w:t>פרידמן</w:t>
      </w:r>
      <w:r w:rsidRPr="00D84F62">
        <w:rPr>
          <w:rFonts w:ascii="David" w:hAnsi="David" w:hint="cs"/>
          <w:sz w:val="24"/>
          <w:rtl/>
        </w:rPr>
        <w:t xml:space="preserve"> טוען שביצוע החוזה מותנה בקיום החוזה.</w:t>
      </w:r>
    </w:p>
    <w:p w14:paraId="64693CD2" w14:textId="17AA0C06" w:rsidR="00646802" w:rsidRPr="00D84F62" w:rsidRDefault="00646802" w:rsidP="005F55FA">
      <w:pPr>
        <w:pStyle w:val="a5"/>
        <w:numPr>
          <w:ilvl w:val="0"/>
          <w:numId w:val="46"/>
        </w:numPr>
        <w:rPr>
          <w:rFonts w:ascii="David" w:hAnsi="David"/>
          <w:sz w:val="24"/>
          <w:rtl/>
        </w:rPr>
      </w:pPr>
      <w:r w:rsidRPr="00D84F62">
        <w:rPr>
          <w:rFonts w:ascii="David" w:hAnsi="David" w:hint="cs"/>
          <w:b/>
          <w:bCs/>
          <w:sz w:val="24"/>
          <w:highlight w:val="magenta"/>
          <w:rtl/>
        </w:rPr>
        <w:t>טדסקי</w:t>
      </w:r>
      <w:r w:rsidRPr="00D84F62">
        <w:rPr>
          <w:rFonts w:ascii="David" w:hAnsi="David" w:hint="cs"/>
          <w:sz w:val="24"/>
          <w:rtl/>
        </w:rPr>
        <w:t xml:space="preserve"> טוען כי תוקף החוזה מותנה בקיום האירוע </w:t>
      </w:r>
      <w:r w:rsidRPr="00D84F62">
        <w:rPr>
          <w:rFonts w:ascii="David" w:hAnsi="David"/>
          <w:sz w:val="24"/>
          <w:rtl/>
        </w:rPr>
        <w:t>–</w:t>
      </w:r>
      <w:r w:rsidRPr="00D84F62">
        <w:rPr>
          <w:rFonts w:ascii="David" w:hAnsi="David" w:hint="cs"/>
          <w:sz w:val="24"/>
          <w:rtl/>
        </w:rPr>
        <w:t xml:space="preserve"> החוזה משתכלל בעת קיום התנאי.</w:t>
      </w:r>
    </w:p>
    <w:p w14:paraId="344F3D4D" w14:textId="77777777" w:rsidR="00646802" w:rsidRDefault="00646802" w:rsidP="00646802">
      <w:pPr>
        <w:rPr>
          <w:rFonts w:ascii="David" w:hAnsi="David"/>
          <w:sz w:val="24"/>
          <w:rtl/>
        </w:rPr>
      </w:pPr>
      <w:r>
        <w:rPr>
          <w:rFonts w:ascii="David" w:hAnsi="David" w:hint="cs"/>
          <w:sz w:val="24"/>
          <w:rtl/>
        </w:rPr>
        <w:t xml:space="preserve">אם האירוע ודאי, לא  מדובר בתנאי, אלא חוזה שהחיובים שלו עתידיים. לדוג': אני מתחייב לתת לנועם 200 ₪ אם יחלפו שבועיים </w:t>
      </w:r>
      <w:r>
        <w:rPr>
          <w:rFonts w:ascii="David" w:hAnsi="David"/>
          <w:sz w:val="24"/>
          <w:rtl/>
        </w:rPr>
        <w:t>–</w:t>
      </w:r>
      <w:r>
        <w:rPr>
          <w:rFonts w:ascii="David" w:hAnsi="David" w:hint="cs"/>
          <w:sz w:val="24"/>
          <w:rtl/>
        </w:rPr>
        <w:t xml:space="preserve"> לא תנאי. </w:t>
      </w:r>
    </w:p>
    <w:p w14:paraId="5EEF73DC" w14:textId="77777777" w:rsidR="00646802" w:rsidRPr="00D84F62" w:rsidRDefault="00646802" w:rsidP="00646802">
      <w:pPr>
        <w:rPr>
          <w:rFonts w:ascii="David" w:hAnsi="David"/>
          <w:b/>
          <w:bCs/>
          <w:sz w:val="24"/>
          <w:u w:val="single"/>
          <w:rtl/>
        </w:rPr>
      </w:pPr>
      <w:r w:rsidRPr="00D84F62">
        <w:rPr>
          <w:rFonts w:ascii="David" w:hAnsi="David" w:hint="cs"/>
          <w:b/>
          <w:bCs/>
          <w:sz w:val="24"/>
          <w:u w:val="single"/>
          <w:rtl/>
        </w:rPr>
        <w:t>מאפיינים טיפוסיים של התנאי מתלה:</w:t>
      </w:r>
    </w:p>
    <w:p w14:paraId="2880BB29" w14:textId="77777777" w:rsidR="00DD7302" w:rsidRDefault="00646802" w:rsidP="005F55FA">
      <w:pPr>
        <w:pStyle w:val="a5"/>
        <w:numPr>
          <w:ilvl w:val="0"/>
          <w:numId w:val="46"/>
        </w:numPr>
        <w:ind w:left="118"/>
        <w:rPr>
          <w:rFonts w:ascii="David" w:hAnsi="David"/>
          <w:sz w:val="24"/>
        </w:rPr>
      </w:pPr>
      <w:r>
        <w:rPr>
          <w:rFonts w:ascii="David" w:hAnsi="David" w:hint="cs"/>
          <w:sz w:val="24"/>
          <w:rtl/>
        </w:rPr>
        <w:t xml:space="preserve">בדר"כ התנאי מדבר על אירוע עתידי </w:t>
      </w:r>
      <w:r>
        <w:rPr>
          <w:rFonts w:ascii="David" w:hAnsi="David"/>
          <w:sz w:val="24"/>
          <w:rtl/>
        </w:rPr>
        <w:t>–</w:t>
      </w:r>
      <w:r>
        <w:rPr>
          <w:rFonts w:ascii="David" w:hAnsi="David" w:hint="cs"/>
          <w:sz w:val="24"/>
          <w:rtl/>
        </w:rPr>
        <w:t xml:space="preserve"> כלומר החוזה ייכנס לתוקף כש..., עד אז החוזה אינו מחייב ואין לחוזה תוקף.</w:t>
      </w:r>
    </w:p>
    <w:p w14:paraId="0132DEC6" w14:textId="77777777" w:rsidR="00DD7302" w:rsidRDefault="00646802" w:rsidP="005F55FA">
      <w:pPr>
        <w:pStyle w:val="a5"/>
        <w:numPr>
          <w:ilvl w:val="0"/>
          <w:numId w:val="46"/>
        </w:numPr>
        <w:ind w:left="118"/>
        <w:rPr>
          <w:rFonts w:ascii="David" w:hAnsi="David"/>
          <w:sz w:val="24"/>
        </w:rPr>
      </w:pPr>
      <w:r w:rsidRPr="00DD7302">
        <w:rPr>
          <w:rFonts w:ascii="David" w:hAnsi="David" w:hint="cs"/>
          <w:sz w:val="24"/>
          <w:rtl/>
        </w:rPr>
        <w:t xml:space="preserve">אירוע שהצדדים לא יודעים מה קרה </w:t>
      </w:r>
      <w:r w:rsidRPr="00DD7302">
        <w:rPr>
          <w:rFonts w:ascii="David" w:hAnsi="David"/>
          <w:sz w:val="24"/>
          <w:rtl/>
        </w:rPr>
        <w:t>–</w:t>
      </w:r>
      <w:r w:rsidRPr="00DD7302">
        <w:rPr>
          <w:rFonts w:ascii="David" w:hAnsi="David" w:hint="cs"/>
          <w:sz w:val="24"/>
          <w:rtl/>
        </w:rPr>
        <w:t xml:space="preserve"> אם העולם העובדתי שהתייחס בעבר הוא כזה, אז ההסכם נכנס לתוקף.</w:t>
      </w:r>
    </w:p>
    <w:p w14:paraId="3B7BB656" w14:textId="77777777" w:rsidR="00DD7302" w:rsidRDefault="00646802" w:rsidP="005F55FA">
      <w:pPr>
        <w:pStyle w:val="a5"/>
        <w:numPr>
          <w:ilvl w:val="0"/>
          <w:numId w:val="46"/>
        </w:numPr>
        <w:ind w:left="118"/>
        <w:rPr>
          <w:rFonts w:ascii="David" w:hAnsi="David"/>
          <w:sz w:val="24"/>
        </w:rPr>
      </w:pPr>
      <w:r w:rsidRPr="00DD7302">
        <w:rPr>
          <w:rFonts w:ascii="David" w:hAnsi="David" w:hint="cs"/>
          <w:sz w:val="24"/>
          <w:rtl/>
        </w:rPr>
        <w:t xml:space="preserve">בדר"כ מדובר באירוע חיצוני להסכם </w:t>
      </w:r>
      <w:r w:rsidRPr="00DD7302">
        <w:rPr>
          <w:rFonts w:ascii="David" w:hAnsi="David"/>
          <w:sz w:val="24"/>
          <w:rtl/>
        </w:rPr>
        <w:t>–</w:t>
      </w:r>
      <w:r w:rsidRPr="00DD7302">
        <w:rPr>
          <w:rFonts w:ascii="David" w:hAnsi="David" w:hint="cs"/>
          <w:sz w:val="24"/>
          <w:rtl/>
        </w:rPr>
        <w:t xml:space="preserve"> הוא לא מדבר על הביצוע של ההסכם אלא על אירוע נפרד ממנו. לדוג': קבלן יכל להתנות את הבניה בהיתרי בנייה, אך זה לא מה שדרוש לו לקיים את החוזה, טכנית הוא יכל להקים את המבנה.</w:t>
      </w:r>
    </w:p>
    <w:p w14:paraId="6655CEA2" w14:textId="65885D99" w:rsidR="00646802" w:rsidRPr="00DD7302" w:rsidRDefault="00646802" w:rsidP="005F55FA">
      <w:pPr>
        <w:pStyle w:val="a5"/>
        <w:numPr>
          <w:ilvl w:val="0"/>
          <w:numId w:val="46"/>
        </w:numPr>
        <w:ind w:left="118"/>
        <w:rPr>
          <w:rFonts w:ascii="David" w:hAnsi="David"/>
          <w:sz w:val="24"/>
        </w:rPr>
      </w:pPr>
      <w:r w:rsidRPr="00DD7302">
        <w:rPr>
          <w:rFonts w:ascii="David" w:hAnsi="David" w:hint="cs"/>
          <w:sz w:val="24"/>
          <w:rtl/>
        </w:rPr>
        <w:t>התקיימות התנאי לא תלויה בלעדית בהתנהגות הצדדים, לדוג':</w:t>
      </w:r>
    </w:p>
    <w:p w14:paraId="60ED95AA" w14:textId="77777777" w:rsidR="00DD7302" w:rsidRDefault="00646802" w:rsidP="005F55FA">
      <w:pPr>
        <w:pStyle w:val="a5"/>
        <w:numPr>
          <w:ilvl w:val="1"/>
          <w:numId w:val="46"/>
        </w:numPr>
        <w:ind w:left="260"/>
        <w:rPr>
          <w:rFonts w:ascii="David" w:hAnsi="David"/>
          <w:sz w:val="24"/>
        </w:rPr>
      </w:pPr>
      <w:r>
        <w:rPr>
          <w:rFonts w:ascii="David" w:hAnsi="David" w:hint="cs"/>
          <w:sz w:val="24"/>
          <w:rtl/>
        </w:rPr>
        <w:t>גשם.</w:t>
      </w:r>
    </w:p>
    <w:p w14:paraId="149D9C61" w14:textId="77777777" w:rsidR="00DD7302" w:rsidRDefault="00646802" w:rsidP="005F55FA">
      <w:pPr>
        <w:pStyle w:val="a5"/>
        <w:numPr>
          <w:ilvl w:val="1"/>
          <w:numId w:val="46"/>
        </w:numPr>
        <w:ind w:left="260"/>
        <w:rPr>
          <w:rFonts w:ascii="David" w:hAnsi="David"/>
          <w:sz w:val="24"/>
        </w:rPr>
      </w:pPr>
      <w:r w:rsidRPr="00DD7302">
        <w:rPr>
          <w:rFonts w:ascii="David" w:hAnsi="David" w:hint="cs"/>
          <w:sz w:val="24"/>
          <w:rtl/>
        </w:rPr>
        <w:t>התנאי תלוי גם בהתנהגות הצדדים אבל בעיקר בגורם חיצוני. לדוג':</w:t>
      </w:r>
      <w:r w:rsidRPr="00DD7302">
        <w:rPr>
          <w:rFonts w:ascii="David" w:hAnsi="David" w:hint="cs"/>
          <w:sz w:val="24"/>
        </w:rPr>
        <w:t xml:space="preserve"> </w:t>
      </w:r>
      <w:r w:rsidRPr="00DD7302">
        <w:rPr>
          <w:rFonts w:ascii="David" w:hAnsi="David" w:hint="cs"/>
          <w:sz w:val="24"/>
          <w:rtl/>
        </w:rPr>
        <w:t xml:space="preserve">קבלת רישיון </w:t>
      </w:r>
      <w:r w:rsidRPr="00DD7302">
        <w:rPr>
          <w:rFonts w:ascii="David" w:hAnsi="David"/>
          <w:sz w:val="24"/>
          <w:rtl/>
        </w:rPr>
        <w:t>–</w:t>
      </w:r>
      <w:r w:rsidRPr="00DD7302">
        <w:rPr>
          <w:rFonts w:ascii="David" w:hAnsi="David" w:hint="cs"/>
          <w:sz w:val="24"/>
          <w:rtl/>
        </w:rPr>
        <w:t xml:space="preserve"> ביצוע פנייה למשרד התחבורה ובקש רישיון על מנת לממש את החוזה.</w:t>
      </w:r>
    </w:p>
    <w:p w14:paraId="33FD8A7F" w14:textId="77777777" w:rsidR="00DD7302" w:rsidRDefault="00646802" w:rsidP="005F55FA">
      <w:pPr>
        <w:pStyle w:val="a5"/>
        <w:numPr>
          <w:ilvl w:val="1"/>
          <w:numId w:val="46"/>
        </w:numPr>
        <w:ind w:left="260"/>
        <w:rPr>
          <w:rFonts w:ascii="David" w:hAnsi="David"/>
          <w:sz w:val="24"/>
        </w:rPr>
      </w:pPr>
      <w:r w:rsidRPr="00DD7302">
        <w:rPr>
          <w:rFonts w:ascii="David" w:hAnsi="David" w:hint="cs"/>
          <w:sz w:val="24"/>
          <w:rtl/>
        </w:rPr>
        <w:t xml:space="preserve">תנאי יכל להיות תלוי לגמרי בהתנהגות </w:t>
      </w:r>
      <w:r w:rsidRPr="00DD7302">
        <w:rPr>
          <w:rFonts w:ascii="David" w:hAnsi="David"/>
          <w:sz w:val="24"/>
          <w:rtl/>
        </w:rPr>
        <w:t>–</w:t>
      </w:r>
      <w:r w:rsidRPr="00DD7302">
        <w:rPr>
          <w:rFonts w:ascii="David" w:hAnsi="David" w:hint="cs"/>
          <w:sz w:val="24"/>
          <w:rtl/>
        </w:rPr>
        <w:t xml:space="preserve"> </w:t>
      </w:r>
      <w:r w:rsidRPr="00D84F62">
        <w:rPr>
          <w:rFonts w:ascii="David" w:hAnsi="David" w:hint="cs"/>
          <w:b/>
          <w:bCs/>
          <w:sz w:val="24"/>
          <w:highlight w:val="cyan"/>
          <w:rtl/>
        </w:rPr>
        <w:t>פס"ד ברקוביץ' נ' קלימר</w:t>
      </w:r>
      <w:r w:rsidRPr="00DD7302">
        <w:rPr>
          <w:rFonts w:ascii="David" w:hAnsi="David" w:hint="cs"/>
          <w:sz w:val="24"/>
          <w:rtl/>
        </w:rPr>
        <w:t xml:space="preserve">, עוסק במתנה האם בחיוב או בתנאי. ברק קובע שזאת מתנה על תנאי, התנאי </w:t>
      </w:r>
      <w:r w:rsidRPr="00DD7302">
        <w:rPr>
          <w:rFonts w:ascii="David" w:hAnsi="David"/>
          <w:sz w:val="24"/>
          <w:rtl/>
        </w:rPr>
        <w:t>–</w:t>
      </w:r>
      <w:r w:rsidRPr="00DD7302">
        <w:rPr>
          <w:rFonts w:ascii="David" w:hAnsi="David" w:hint="cs"/>
          <w:sz w:val="24"/>
          <w:rtl/>
        </w:rPr>
        <w:t xml:space="preserve"> שתאפשר לאמא לחיות בדירה עד סוף חיה </w:t>
      </w:r>
      <w:r w:rsidRPr="00DD7302">
        <w:rPr>
          <w:rFonts w:ascii="David" w:hAnsi="David"/>
          <w:sz w:val="24"/>
          <w:rtl/>
        </w:rPr>
        <w:t>–</w:t>
      </w:r>
      <w:r w:rsidRPr="00DD7302">
        <w:rPr>
          <w:rFonts w:ascii="David" w:hAnsi="David" w:hint="cs"/>
          <w:sz w:val="24"/>
          <w:rtl/>
        </w:rPr>
        <w:t xml:space="preserve"> תנאי מפסיק להסכם. מדובר על תנאי שאומר איך צד מסוים מתחייב להתנהג ויחסית חריג.</w:t>
      </w:r>
    </w:p>
    <w:p w14:paraId="3BFE4D09" w14:textId="6357B341" w:rsidR="00072D5E" w:rsidRPr="00DD7302" w:rsidRDefault="00646802" w:rsidP="005F55FA">
      <w:pPr>
        <w:pStyle w:val="a5"/>
        <w:numPr>
          <w:ilvl w:val="1"/>
          <w:numId w:val="46"/>
        </w:numPr>
        <w:ind w:left="260"/>
        <w:rPr>
          <w:rFonts w:ascii="David" w:hAnsi="David"/>
          <w:sz w:val="24"/>
        </w:rPr>
      </w:pPr>
      <w:r w:rsidRPr="00DD7302">
        <w:rPr>
          <w:rFonts w:ascii="David" w:hAnsi="David" w:hint="cs"/>
          <w:sz w:val="24"/>
          <w:rtl/>
        </w:rPr>
        <w:t xml:space="preserve">אם התנאי תלוי לחלוטין בהתנהגות של צד </w:t>
      </w:r>
      <w:r w:rsidRPr="00DD7302">
        <w:rPr>
          <w:rFonts w:ascii="David" w:hAnsi="David"/>
          <w:sz w:val="24"/>
          <w:rtl/>
        </w:rPr>
        <w:t>–</w:t>
      </w:r>
      <w:r w:rsidRPr="00DD7302">
        <w:rPr>
          <w:rFonts w:ascii="David" w:hAnsi="David" w:hint="cs"/>
          <w:sz w:val="24"/>
          <w:rtl/>
        </w:rPr>
        <w:t xml:space="preserve"> התנהגות לא בהתאם לא מהווה הפרה של החוזה. אולם עשוי להוות הפרה בתנאים מסוימים. דוגמה </w:t>
      </w:r>
      <w:r w:rsidRPr="00DD7302">
        <w:rPr>
          <w:rFonts w:ascii="David" w:hAnsi="David"/>
          <w:sz w:val="24"/>
          <w:rtl/>
        </w:rPr>
        <w:t>–</w:t>
      </w:r>
      <w:r w:rsidRPr="00DD7302">
        <w:rPr>
          <w:rFonts w:ascii="David" w:hAnsi="David" w:hint="cs"/>
          <w:sz w:val="24"/>
          <w:rtl/>
        </w:rPr>
        <w:t xml:space="preserve"> התקשרות עם קבלן שיפוצים, ברגע שאשלים את הרכישה אתה תעשה שיפוץ בבית. במידה רבה, תלוי בקונה. בעניין </w:t>
      </w:r>
      <w:r w:rsidRPr="00641474">
        <w:rPr>
          <w:rFonts w:ascii="David" w:hAnsi="David" w:hint="cs"/>
          <w:b/>
          <w:bCs/>
          <w:sz w:val="24"/>
          <w:highlight w:val="cyan"/>
          <w:rtl/>
        </w:rPr>
        <w:t>שוילי נ' זילברג</w:t>
      </w:r>
      <w:r w:rsidRPr="00DD7302">
        <w:rPr>
          <w:rFonts w:ascii="David" w:hAnsi="David" w:hint="cs"/>
          <w:sz w:val="24"/>
          <w:rtl/>
        </w:rPr>
        <w:t xml:space="preserve"> ביהמ"ש קובע שמדובר בתנאי מתלה. </w:t>
      </w:r>
    </w:p>
    <w:p w14:paraId="18B89BEE" w14:textId="77777777" w:rsidR="00646802" w:rsidRPr="00641474" w:rsidRDefault="00646802" w:rsidP="00641474">
      <w:pPr>
        <w:pStyle w:val="3"/>
        <w:rPr>
          <w:rtl/>
        </w:rPr>
      </w:pPr>
      <w:bookmarkStart w:id="126" w:name="_Toc92877905"/>
      <w:r w:rsidRPr="00641474">
        <w:rPr>
          <w:rFonts w:hint="cs"/>
          <w:rtl/>
        </w:rPr>
        <w:t>חיובים מותנים</w:t>
      </w:r>
      <w:bookmarkEnd w:id="126"/>
    </w:p>
    <w:p w14:paraId="7D42B51A" w14:textId="77777777" w:rsidR="00646802" w:rsidRDefault="00646802" w:rsidP="00646802">
      <w:pPr>
        <w:rPr>
          <w:rFonts w:ascii="David" w:hAnsi="David"/>
          <w:sz w:val="24"/>
          <w:rtl/>
        </w:rPr>
      </w:pPr>
      <w:r>
        <w:rPr>
          <w:rFonts w:ascii="David" w:hAnsi="David" w:hint="cs"/>
          <w:sz w:val="24"/>
          <w:rtl/>
        </w:rPr>
        <w:t xml:space="preserve">באופן עקרוני אפשר להתנות רק חלק מהחיובים ולא את כל החוזה. לדוג': החיוב יכל להיות מותנה באירוע חיצוני לא וודאי או בהתנהגות של הצד השני. חוזה ביטוח זה חוזה שמותנה באירוע לא וודאי </w:t>
      </w:r>
      <w:r>
        <w:rPr>
          <w:rFonts w:ascii="David" w:hAnsi="David"/>
          <w:sz w:val="24"/>
          <w:rtl/>
        </w:rPr>
        <w:t>–</w:t>
      </w:r>
      <w:r>
        <w:rPr>
          <w:rFonts w:ascii="David" w:hAnsi="David" w:hint="cs"/>
          <w:sz w:val="24"/>
          <w:rtl/>
        </w:rPr>
        <w:t xml:space="preserve"> תשלום לביטוח כל חודש, ו-"אם" יש לי בעיה, החיוב של חברת הביטוח צומח. </w:t>
      </w:r>
    </w:p>
    <w:p w14:paraId="032A96C4" w14:textId="6632481A" w:rsidR="00646802" w:rsidRDefault="00646802" w:rsidP="00646802">
      <w:pPr>
        <w:rPr>
          <w:rFonts w:ascii="David" w:hAnsi="David"/>
          <w:sz w:val="24"/>
          <w:rtl/>
        </w:rPr>
      </w:pPr>
      <w:r>
        <w:rPr>
          <w:rFonts w:ascii="David" w:hAnsi="David" w:hint="cs"/>
          <w:sz w:val="24"/>
          <w:rtl/>
        </w:rPr>
        <w:t>חיוב יכל להיות מותנה בהתנהגות מסוימת של הצד השני. לדוג':</w:t>
      </w:r>
      <w:r>
        <w:rPr>
          <w:rFonts w:ascii="David" w:hAnsi="David" w:hint="cs"/>
          <w:sz w:val="24"/>
        </w:rPr>
        <w:t xml:space="preserve"> </w:t>
      </w:r>
      <w:r>
        <w:rPr>
          <w:rFonts w:ascii="David" w:hAnsi="David" w:hint="cs"/>
          <w:sz w:val="24"/>
          <w:rtl/>
        </w:rPr>
        <w:t xml:space="preserve">חיוב מותנה הוא התחייבות </w:t>
      </w:r>
      <w:r w:rsidR="00641474">
        <w:rPr>
          <w:rFonts w:ascii="David" w:hAnsi="David" w:hint="cs"/>
          <w:sz w:val="24"/>
          <w:rtl/>
        </w:rPr>
        <w:t>ש</w:t>
      </w:r>
      <w:r>
        <w:rPr>
          <w:rFonts w:ascii="David" w:hAnsi="David" w:hint="cs"/>
          <w:sz w:val="24"/>
          <w:rtl/>
        </w:rPr>
        <w:t xml:space="preserve">ל צד אחד לבצע פעולה רק אם קודם לכן הצד השני ביצע פעולה. </w:t>
      </w:r>
    </w:p>
    <w:p w14:paraId="13E69B79" w14:textId="77777777" w:rsidR="00646802" w:rsidRDefault="00646802" w:rsidP="00646802">
      <w:pPr>
        <w:rPr>
          <w:rFonts w:ascii="David" w:hAnsi="David"/>
          <w:sz w:val="24"/>
          <w:rtl/>
        </w:rPr>
      </w:pPr>
      <w:r>
        <w:rPr>
          <w:rFonts w:ascii="David" w:hAnsi="David" w:hint="cs"/>
          <w:sz w:val="24"/>
          <w:rtl/>
        </w:rPr>
        <w:lastRenderedPageBreak/>
        <w:t>חיובים שלובים הם התחייבות של צד לבצע פעולה רק אם הצד השני נכן לבצע באותה העת גם פעולה.</w:t>
      </w:r>
    </w:p>
    <w:p w14:paraId="10E72244" w14:textId="77777777" w:rsidR="00646802" w:rsidRPr="00641474" w:rsidRDefault="00646802" w:rsidP="00646802">
      <w:pPr>
        <w:rPr>
          <w:rFonts w:ascii="David" w:hAnsi="David"/>
          <w:b/>
          <w:bCs/>
          <w:sz w:val="24"/>
          <w:u w:val="single"/>
          <w:rtl/>
        </w:rPr>
      </w:pPr>
      <w:r w:rsidRPr="00641474">
        <w:rPr>
          <w:rFonts w:ascii="David" w:hAnsi="David" w:hint="cs"/>
          <w:b/>
          <w:bCs/>
          <w:sz w:val="24"/>
          <w:u w:val="single"/>
          <w:rtl/>
        </w:rPr>
        <w:t>מדוע כן ניתן להתנות רק על חלק מהחוזה?:</w:t>
      </w:r>
    </w:p>
    <w:p w14:paraId="0E1A42C1" w14:textId="11713C22" w:rsidR="00646802" w:rsidRPr="00641474" w:rsidRDefault="00646802" w:rsidP="005F55FA">
      <w:pPr>
        <w:pStyle w:val="a5"/>
        <w:numPr>
          <w:ilvl w:val="0"/>
          <w:numId w:val="51"/>
        </w:numPr>
        <w:rPr>
          <w:rFonts w:ascii="Times New Roman" w:eastAsia="Times New Roman" w:hAnsi="Times New Roman" w:cs="Times New Roman"/>
          <w:sz w:val="24"/>
        </w:rPr>
      </w:pPr>
      <w:r w:rsidRPr="00641474">
        <w:rPr>
          <w:rFonts w:ascii="David" w:hAnsi="David" w:hint="cs"/>
          <w:b/>
          <w:bCs/>
          <w:sz w:val="24"/>
          <w:rtl/>
        </w:rPr>
        <w:t>ס'27 לחוק החוזים מדבר על החוזה כולו ולא על חיובים ספציפיים</w:t>
      </w:r>
      <w:r w:rsidRPr="00641474">
        <w:rPr>
          <w:rFonts w:ascii="David" w:hAnsi="David" w:hint="cs"/>
          <w:sz w:val="24"/>
          <w:rtl/>
        </w:rPr>
        <w:t xml:space="preserve">. אפשר להטיל את ההסדר גם על חיוב מותנה </w:t>
      </w:r>
      <w:r w:rsidRPr="00641474">
        <w:rPr>
          <w:rFonts w:ascii="David" w:hAnsi="David" w:hint="cs"/>
          <w:b/>
          <w:bCs/>
          <w:sz w:val="24"/>
          <w:rtl/>
        </w:rPr>
        <w:t>דרך סעיף 61ב</w:t>
      </w:r>
      <w:r w:rsidRPr="00641474">
        <w:rPr>
          <w:rFonts w:ascii="David" w:hAnsi="David" w:hint="cs"/>
          <w:sz w:val="24"/>
          <w:rtl/>
        </w:rPr>
        <w:t xml:space="preserve"> (חלים על חיובים דיני החוזים)</w:t>
      </w:r>
      <w:r w:rsidR="00641474" w:rsidRPr="00641474">
        <w:rPr>
          <w:rFonts w:ascii="David" w:hAnsi="David" w:hint="cs"/>
          <w:sz w:val="24"/>
          <w:rtl/>
        </w:rPr>
        <w:t xml:space="preserve">: </w:t>
      </w:r>
      <w:r w:rsidR="00641474" w:rsidRPr="00641474">
        <w:rPr>
          <w:rFonts w:ascii="David" w:hAnsi="David"/>
          <w:sz w:val="24"/>
          <w:rtl/>
        </w:rPr>
        <w:t>"</w:t>
      </w:r>
      <w:r w:rsidR="00641474" w:rsidRPr="00641474">
        <w:rPr>
          <w:rFonts w:ascii="David" w:hAnsi="David"/>
          <w:color w:val="000000"/>
          <w:sz w:val="24"/>
          <w:shd w:val="clear" w:color="auto" w:fill="FFFFFF"/>
        </w:rPr>
        <w:t xml:space="preserve"> </w:t>
      </w:r>
      <w:r w:rsidR="00641474" w:rsidRPr="00641474">
        <w:rPr>
          <w:rFonts w:ascii="David" w:eastAsia="Times New Roman" w:hAnsi="David"/>
          <w:color w:val="000000"/>
          <w:sz w:val="24"/>
          <w:rtl/>
        </w:rPr>
        <w:t xml:space="preserve">הוראות חוק זה יחולו, ככל שהדבר מתאים לענין בשינויים המחוייבים, גם על פעולות משפטיות שאינן בבחינת חוזה </w:t>
      </w:r>
      <w:r w:rsidR="00641474" w:rsidRPr="00641474">
        <w:rPr>
          <w:rFonts w:ascii="David" w:eastAsia="Times New Roman" w:hAnsi="David"/>
          <w:b/>
          <w:bCs/>
          <w:color w:val="000000"/>
          <w:sz w:val="24"/>
          <w:rtl/>
        </w:rPr>
        <w:t>ועל חיובים שאינם נובעים מחוזה</w:t>
      </w:r>
      <w:r w:rsidR="00641474" w:rsidRPr="00641474">
        <w:rPr>
          <w:rFonts w:ascii="David" w:eastAsia="Times New Roman" w:hAnsi="David" w:hint="cs"/>
          <w:color w:val="000000"/>
          <w:sz w:val="24"/>
          <w:rtl/>
        </w:rPr>
        <w:t>"</w:t>
      </w:r>
      <w:r w:rsidR="00641474" w:rsidRPr="00641474">
        <w:rPr>
          <w:rFonts w:ascii="David" w:eastAsia="Times New Roman" w:hAnsi="David"/>
          <w:color w:val="000000"/>
          <w:sz w:val="24"/>
        </w:rPr>
        <w:t>.</w:t>
      </w:r>
    </w:p>
    <w:p w14:paraId="05E6D64E" w14:textId="05CDC929" w:rsidR="00641474" w:rsidRDefault="00641474" w:rsidP="005F55FA">
      <w:pPr>
        <w:pStyle w:val="a5"/>
        <w:numPr>
          <w:ilvl w:val="0"/>
          <w:numId w:val="51"/>
        </w:numPr>
        <w:rPr>
          <w:rFonts w:ascii="David" w:hAnsi="David"/>
          <w:b/>
          <w:bCs/>
          <w:sz w:val="24"/>
        </w:rPr>
      </w:pPr>
      <w:r>
        <w:rPr>
          <w:rFonts w:ascii="David" w:hAnsi="David" w:hint="cs"/>
          <w:b/>
          <w:bCs/>
          <w:sz w:val="24"/>
          <w:rtl/>
        </w:rPr>
        <w:t xml:space="preserve">ייתכן שניתן להחיל את זה גם דרך סעיפים 31 בשילוב עם סעיף 19 ו-21: </w:t>
      </w:r>
    </w:p>
    <w:p w14:paraId="254F9A79" w14:textId="14330F83" w:rsidR="00641474" w:rsidRDefault="00646802" w:rsidP="00641474">
      <w:pPr>
        <w:pStyle w:val="a5"/>
        <w:rPr>
          <w:rFonts w:ascii="David" w:hAnsi="David"/>
          <w:b/>
          <w:bCs/>
          <w:sz w:val="24"/>
        </w:rPr>
      </w:pPr>
      <w:r w:rsidRPr="00641474">
        <w:rPr>
          <w:rFonts w:ascii="David" w:hAnsi="David" w:hint="cs"/>
          <w:b/>
          <w:bCs/>
          <w:sz w:val="24"/>
          <w:rtl/>
        </w:rPr>
        <w:t>ס'31</w:t>
      </w:r>
      <w:r w:rsidR="00641474">
        <w:rPr>
          <w:rFonts w:ascii="David" w:hAnsi="David" w:hint="cs"/>
          <w:b/>
          <w:bCs/>
          <w:sz w:val="24"/>
          <w:rtl/>
        </w:rPr>
        <w:t xml:space="preserve">: </w:t>
      </w:r>
      <w:r w:rsidR="00641474" w:rsidRPr="00641474">
        <w:rPr>
          <w:rFonts w:ascii="David" w:hAnsi="David" w:hint="cs"/>
          <w:sz w:val="24"/>
          <w:rtl/>
        </w:rPr>
        <w:t>"</w:t>
      </w:r>
      <w:r w:rsidRPr="00641474">
        <w:rPr>
          <w:rFonts w:ascii="David" w:hAnsi="David" w:hint="cs"/>
          <w:sz w:val="24"/>
          <w:rtl/>
        </w:rPr>
        <w:t>הוראות סעיפים 19 ו21 יחולו בשינוים המחייבים גם על בטלותו של החוזה לפי פרק זה</w:t>
      </w:r>
      <w:r w:rsidR="00641474" w:rsidRPr="00641474">
        <w:rPr>
          <w:rFonts w:ascii="David" w:hAnsi="David" w:hint="cs"/>
          <w:sz w:val="24"/>
          <w:rtl/>
        </w:rPr>
        <w:t>"</w:t>
      </w:r>
      <w:r w:rsidRPr="00641474">
        <w:rPr>
          <w:rFonts w:ascii="David" w:hAnsi="David" w:hint="cs"/>
          <w:sz w:val="24"/>
          <w:rtl/>
        </w:rPr>
        <w:t>.</w:t>
      </w:r>
      <w:r w:rsidR="00641474">
        <w:rPr>
          <w:rFonts w:ascii="David" w:hAnsi="David" w:hint="cs"/>
          <w:b/>
          <w:bCs/>
          <w:sz w:val="24"/>
          <w:rtl/>
        </w:rPr>
        <w:t xml:space="preserve"> </w:t>
      </w:r>
    </w:p>
    <w:p w14:paraId="7FD8B6B7" w14:textId="77777777" w:rsidR="00641474" w:rsidRDefault="00641474" w:rsidP="00641474">
      <w:pPr>
        <w:pStyle w:val="a5"/>
        <w:rPr>
          <w:rFonts w:ascii="David" w:hAnsi="David"/>
          <w:b/>
          <w:bCs/>
          <w:sz w:val="24"/>
          <w:rtl/>
        </w:rPr>
      </w:pPr>
    </w:p>
    <w:p w14:paraId="59709052" w14:textId="37E68F2E" w:rsidR="00646802" w:rsidRDefault="00646802" w:rsidP="00641474">
      <w:pPr>
        <w:pStyle w:val="a5"/>
        <w:rPr>
          <w:rFonts w:ascii="David" w:hAnsi="David"/>
          <w:b/>
          <w:bCs/>
          <w:sz w:val="24"/>
          <w:rtl/>
        </w:rPr>
      </w:pPr>
      <w:r w:rsidRPr="00641474">
        <w:rPr>
          <w:rFonts w:ascii="David" w:hAnsi="David" w:hint="cs"/>
          <w:b/>
          <w:bCs/>
          <w:sz w:val="24"/>
          <w:rtl/>
        </w:rPr>
        <w:t>ס'19 ביטול חלקי</w:t>
      </w:r>
      <w:r w:rsidRPr="00641474">
        <w:rPr>
          <w:rFonts w:ascii="David" w:hAnsi="David" w:hint="cs"/>
          <w:sz w:val="24"/>
          <w:rtl/>
        </w:rPr>
        <w:t xml:space="preserve"> - </w:t>
      </w:r>
      <w:r w:rsidRPr="00641474">
        <w:rPr>
          <w:rFonts w:ascii="David" w:hAnsi="David"/>
          <w:sz w:val="24"/>
          <w:rtl/>
        </w:rPr>
        <w:t>ניתן החוזה להפרדה לחלקים ועילת הביטול נוגעת רק לאחד מחלקיו, ניתן לביטול אותו חלק בלבד; אולם אם יש להניח שהצד הרשאי לבטל לא היה מתקשר בחוזה לולא העילה, רשאי הוא לבטל את החלק האמור או את החוזה כולו</w:t>
      </w:r>
      <w:r w:rsidRPr="00641474">
        <w:rPr>
          <w:rFonts w:ascii="David" w:hAnsi="David"/>
          <w:sz w:val="24"/>
        </w:rPr>
        <w:t>.</w:t>
      </w:r>
    </w:p>
    <w:p w14:paraId="230FA590" w14:textId="77777777" w:rsidR="00641474" w:rsidRPr="00641474" w:rsidRDefault="00641474" w:rsidP="00641474">
      <w:pPr>
        <w:pStyle w:val="a5"/>
        <w:rPr>
          <w:rFonts w:ascii="David" w:hAnsi="David"/>
          <w:b/>
          <w:bCs/>
          <w:sz w:val="24"/>
          <w:rtl/>
        </w:rPr>
      </w:pPr>
    </w:p>
    <w:p w14:paraId="25906448" w14:textId="77777777" w:rsidR="00641474" w:rsidRDefault="00646802" w:rsidP="00641474">
      <w:pPr>
        <w:pStyle w:val="a5"/>
        <w:rPr>
          <w:rFonts w:ascii="David" w:hAnsi="David"/>
          <w:sz w:val="24"/>
          <w:rtl/>
        </w:rPr>
      </w:pPr>
      <w:r w:rsidRPr="00641474">
        <w:rPr>
          <w:rFonts w:ascii="David" w:hAnsi="David" w:hint="cs"/>
          <w:b/>
          <w:bCs/>
          <w:sz w:val="24"/>
          <w:rtl/>
        </w:rPr>
        <w:t>ס'21 השבה לאחר ביטול</w:t>
      </w:r>
      <w:r w:rsidRPr="00576485">
        <w:rPr>
          <w:rFonts w:ascii="David" w:hAnsi="David" w:hint="cs"/>
          <w:sz w:val="24"/>
          <w:rtl/>
        </w:rPr>
        <w:t xml:space="preserve"> - </w:t>
      </w:r>
      <w:r w:rsidRPr="00576485">
        <w:rPr>
          <w:rFonts w:ascii="David" w:hAnsi="David"/>
          <w:sz w:val="24"/>
          <w:rtl/>
        </w:rPr>
        <w:t>משבוטל החוזה, חייב כל צד להשיב לצד השני מה שקיבל על פי החוזה, ואם ההשבה הי</w:t>
      </w:r>
      <w:r w:rsidRPr="00576485">
        <w:rPr>
          <w:rFonts w:ascii="David" w:hAnsi="David" w:hint="cs"/>
          <w:sz w:val="24"/>
          <w:rtl/>
        </w:rPr>
        <w:t>י</w:t>
      </w:r>
      <w:r w:rsidRPr="00576485">
        <w:rPr>
          <w:rFonts w:ascii="David" w:hAnsi="David"/>
          <w:sz w:val="24"/>
          <w:rtl/>
        </w:rPr>
        <w:t>תה בלתי אפשרית או בלתי סבירה – לשלם לו את שוויו של מה שקיבל</w:t>
      </w:r>
      <w:r w:rsidRPr="00576485">
        <w:rPr>
          <w:rFonts w:ascii="David" w:hAnsi="David"/>
          <w:sz w:val="24"/>
        </w:rPr>
        <w:t>.</w:t>
      </w:r>
    </w:p>
    <w:p w14:paraId="269E60CC" w14:textId="77777777" w:rsidR="00641474" w:rsidRDefault="00641474" w:rsidP="00641474">
      <w:pPr>
        <w:pStyle w:val="a5"/>
        <w:rPr>
          <w:rFonts w:ascii="David" w:hAnsi="David"/>
          <w:sz w:val="24"/>
          <w:rtl/>
        </w:rPr>
      </w:pPr>
    </w:p>
    <w:p w14:paraId="73D8E5C2" w14:textId="2F63E6EA" w:rsidR="00646802" w:rsidRPr="00641474" w:rsidRDefault="00646802" w:rsidP="00641474">
      <w:pPr>
        <w:pStyle w:val="a5"/>
        <w:rPr>
          <w:rFonts w:ascii="David" w:hAnsi="David"/>
          <w:sz w:val="24"/>
          <w:rtl/>
        </w:rPr>
      </w:pPr>
      <w:r w:rsidRPr="00641474">
        <w:rPr>
          <w:rFonts w:ascii="David" w:hAnsi="David" w:hint="cs"/>
          <w:sz w:val="24"/>
          <w:rtl/>
        </w:rPr>
        <w:t>ככלל, היישום חריג ולא מוכר פס"ד שהשתמשו בו אבל הרעיון מוכר.</w:t>
      </w:r>
    </w:p>
    <w:p w14:paraId="62F33EE2" w14:textId="77777777" w:rsidR="00646802" w:rsidRPr="00DA607B" w:rsidRDefault="00646802" w:rsidP="00646802">
      <w:pPr>
        <w:rPr>
          <w:rFonts w:ascii="David" w:hAnsi="David"/>
          <w:b/>
          <w:bCs/>
          <w:sz w:val="24"/>
          <w:u w:val="single"/>
          <w:rtl/>
        </w:rPr>
      </w:pPr>
      <w:r w:rsidRPr="00DA607B">
        <w:rPr>
          <w:rFonts w:ascii="David" w:hAnsi="David" w:hint="cs"/>
          <w:b/>
          <w:bCs/>
          <w:sz w:val="24"/>
          <w:u w:val="single"/>
          <w:rtl/>
        </w:rPr>
        <w:t>ההבחנה בין תניה ותנאי מתלה</w:t>
      </w:r>
    </w:p>
    <w:p w14:paraId="28C0443C" w14:textId="77777777" w:rsidR="00646802" w:rsidRDefault="00646802" w:rsidP="00646802">
      <w:pPr>
        <w:rPr>
          <w:rFonts w:ascii="David" w:hAnsi="David"/>
          <w:sz w:val="24"/>
          <w:rtl/>
        </w:rPr>
      </w:pPr>
      <w:r>
        <w:rPr>
          <w:rFonts w:ascii="David" w:hAnsi="David" w:hint="cs"/>
          <w:sz w:val="24"/>
          <w:rtl/>
        </w:rPr>
        <w:t xml:space="preserve">לעיתים קיים קושי להבחין </w:t>
      </w:r>
      <w:r>
        <w:rPr>
          <w:rFonts w:ascii="David" w:hAnsi="David"/>
          <w:sz w:val="24"/>
          <w:rtl/>
        </w:rPr>
        <w:t>–</w:t>
      </w:r>
      <w:r>
        <w:rPr>
          <w:rFonts w:ascii="David" w:hAnsi="David" w:hint="cs"/>
          <w:sz w:val="24"/>
          <w:rtl/>
        </w:rPr>
        <w:t xml:space="preserve"> אם מדובר בתנאי מתלה אז החוזה לא נכנס לתוקף ואי התקיימו התנאי היא לא הפרה של החוזה. לעומת זאת אם יש התחייבות, העובדה שהתנאי לא מתקיים היא הפרה.</w:t>
      </w:r>
    </w:p>
    <w:p w14:paraId="73068D5B" w14:textId="597BC061" w:rsidR="00646802" w:rsidRDefault="00646802" w:rsidP="00646802">
      <w:pPr>
        <w:rPr>
          <w:rFonts w:ascii="David" w:hAnsi="David"/>
          <w:sz w:val="24"/>
          <w:rtl/>
        </w:rPr>
      </w:pPr>
      <w:r w:rsidRPr="00641474">
        <w:rPr>
          <w:rFonts w:ascii="David" w:hAnsi="David" w:hint="cs"/>
          <w:b/>
          <w:bCs/>
          <w:sz w:val="24"/>
          <w:rtl/>
        </w:rPr>
        <w:t xml:space="preserve">סעיף 27ב </w:t>
      </w:r>
      <w:r w:rsidR="00641474">
        <w:rPr>
          <w:rFonts w:ascii="David" w:hAnsi="David"/>
          <w:b/>
          <w:bCs/>
          <w:sz w:val="24"/>
          <w:rtl/>
        </w:rPr>
        <w:t>–</w:t>
      </w:r>
      <w:r w:rsidR="00641474">
        <w:rPr>
          <w:rFonts w:ascii="David" w:hAnsi="David" w:hint="cs"/>
          <w:b/>
          <w:bCs/>
          <w:sz w:val="24"/>
          <w:rtl/>
        </w:rPr>
        <w:t xml:space="preserve"> חזקה עובדתית (ניתנת לסתירה)</w:t>
      </w:r>
      <w:r w:rsidRPr="00641474">
        <w:rPr>
          <w:rFonts w:ascii="David" w:hAnsi="David" w:hint="cs"/>
          <w:b/>
          <w:bCs/>
          <w:sz w:val="24"/>
          <w:rtl/>
        </w:rPr>
        <w:t>:</w:t>
      </w:r>
      <w:r>
        <w:rPr>
          <w:rFonts w:ascii="David" w:hAnsi="David" w:hint="cs"/>
          <w:sz w:val="24"/>
          <w:rtl/>
        </w:rPr>
        <w:t xml:space="preserve"> </w:t>
      </w:r>
      <w:r w:rsidR="00641474">
        <w:rPr>
          <w:rFonts w:ascii="David" w:hAnsi="David" w:hint="cs"/>
          <w:sz w:val="24"/>
          <w:rtl/>
        </w:rPr>
        <w:t>"</w:t>
      </w:r>
      <w:r w:rsidRPr="00DA607B">
        <w:rPr>
          <w:rFonts w:ascii="David" w:hAnsi="David"/>
          <w:sz w:val="24"/>
          <w:rtl/>
        </w:rPr>
        <w:t>חוזה שהיה טעון הסכמת אדם שלישי או ר</w:t>
      </w:r>
      <w:r>
        <w:rPr>
          <w:rFonts w:ascii="David" w:hAnsi="David" w:hint="cs"/>
          <w:sz w:val="24"/>
          <w:rtl/>
        </w:rPr>
        <w:t>י</w:t>
      </w:r>
      <w:r w:rsidRPr="00DA607B">
        <w:rPr>
          <w:rFonts w:ascii="David" w:hAnsi="David"/>
          <w:sz w:val="24"/>
          <w:rtl/>
        </w:rPr>
        <w:t>שיון על פי חיקוק, חזקה שקבלת ההסכמה או הר</w:t>
      </w:r>
      <w:r>
        <w:rPr>
          <w:rFonts w:ascii="David" w:hAnsi="David" w:hint="cs"/>
          <w:sz w:val="24"/>
          <w:rtl/>
        </w:rPr>
        <w:t>י</w:t>
      </w:r>
      <w:r w:rsidRPr="00DA607B">
        <w:rPr>
          <w:rFonts w:ascii="David" w:hAnsi="David"/>
          <w:sz w:val="24"/>
          <w:rtl/>
        </w:rPr>
        <w:t>שיון הוא תנאי מתלה</w:t>
      </w:r>
      <w:r w:rsidR="00641474">
        <w:rPr>
          <w:rFonts w:ascii="David" w:hAnsi="David" w:hint="cs"/>
          <w:sz w:val="24"/>
          <w:rtl/>
        </w:rPr>
        <w:t>"</w:t>
      </w:r>
      <w:r w:rsidRPr="00DA607B">
        <w:rPr>
          <w:rFonts w:ascii="David" w:hAnsi="David"/>
          <w:sz w:val="24"/>
        </w:rPr>
        <w:t>.</w:t>
      </w:r>
      <w:r w:rsidR="00641474">
        <w:rPr>
          <w:rFonts w:ascii="David" w:hAnsi="David" w:hint="cs"/>
          <w:sz w:val="24"/>
          <w:rtl/>
        </w:rPr>
        <w:t xml:space="preserve"> </w:t>
      </w:r>
    </w:p>
    <w:p w14:paraId="5D69DAE9" w14:textId="77777777" w:rsidR="00646802" w:rsidRPr="00641474" w:rsidRDefault="00646802" w:rsidP="00646802">
      <w:pPr>
        <w:rPr>
          <w:rFonts w:ascii="David" w:hAnsi="David"/>
          <w:b/>
          <w:bCs/>
          <w:sz w:val="24"/>
          <w:u w:val="single"/>
          <w:rtl/>
        </w:rPr>
      </w:pPr>
      <w:r w:rsidRPr="00641474">
        <w:rPr>
          <w:rFonts w:ascii="David" w:hAnsi="David" w:hint="cs"/>
          <w:b/>
          <w:bCs/>
          <w:sz w:val="24"/>
          <w:u w:val="single"/>
          <w:rtl/>
        </w:rPr>
        <w:t>להלן דוגמאות לקושי:</w:t>
      </w:r>
    </w:p>
    <w:p w14:paraId="41000A6A" w14:textId="77777777" w:rsidR="00646802" w:rsidRDefault="00646802" w:rsidP="00646802">
      <w:pPr>
        <w:rPr>
          <w:rFonts w:ascii="David" w:hAnsi="David"/>
          <w:sz w:val="24"/>
          <w:rtl/>
        </w:rPr>
      </w:pPr>
      <w:r>
        <w:rPr>
          <w:rFonts w:ascii="David" w:hAnsi="David" w:hint="cs"/>
          <w:sz w:val="24"/>
          <w:rtl/>
        </w:rPr>
        <w:t xml:space="preserve">ביצוע החוזה מונתה ברישיון אבל גם בלי הרישיון קיום החוזה יבוצע. במובן הזה, יש חיוב בתוך החוזה שאינו מותנה בתנאי מתלה אבל במקרה הזה אפשר להגיד שהחוזה בטל מתוקף אי חוקיות. </w:t>
      </w:r>
    </w:p>
    <w:p w14:paraId="399C6252" w14:textId="77777777" w:rsidR="00646802" w:rsidRDefault="00646802" w:rsidP="00646802">
      <w:pPr>
        <w:rPr>
          <w:rFonts w:ascii="David" w:hAnsi="David"/>
          <w:sz w:val="24"/>
          <w:rtl/>
        </w:rPr>
      </w:pPr>
      <w:r>
        <w:rPr>
          <w:rFonts w:ascii="David" w:hAnsi="David" w:hint="cs"/>
          <w:sz w:val="24"/>
          <w:rtl/>
        </w:rPr>
        <w:t xml:space="preserve">אפשרות אחרת, הקבלן אומר </w:t>
      </w:r>
      <w:r>
        <w:rPr>
          <w:rFonts w:ascii="David" w:hAnsi="David"/>
          <w:sz w:val="24"/>
          <w:rtl/>
        </w:rPr>
        <w:t>–</w:t>
      </w:r>
      <w:r>
        <w:rPr>
          <w:rFonts w:ascii="David" w:hAnsi="David" w:hint="cs"/>
          <w:sz w:val="24"/>
          <w:rtl/>
        </w:rPr>
        <w:t xml:space="preserve"> אני מתחייב לקבל רישיון </w:t>
      </w:r>
      <w:r>
        <w:rPr>
          <w:rFonts w:ascii="David" w:hAnsi="David"/>
          <w:sz w:val="24"/>
          <w:rtl/>
        </w:rPr>
        <w:t>–</w:t>
      </w:r>
      <w:r>
        <w:rPr>
          <w:rFonts w:ascii="David" w:hAnsi="David" w:hint="cs"/>
          <w:sz w:val="24"/>
          <w:rtl/>
        </w:rPr>
        <w:t xml:space="preserve"> הוא לא מתנה את החיובים מכוח ההסכם אלא חיוב מתוך ההסכם. כלומר, אם לא אקבל רישיון אני מפר את ההסכם. </w:t>
      </w:r>
    </w:p>
    <w:p w14:paraId="3F74A726" w14:textId="77777777" w:rsidR="00646802" w:rsidRDefault="00646802" w:rsidP="00646802">
      <w:pPr>
        <w:rPr>
          <w:rFonts w:ascii="David" w:hAnsi="David"/>
          <w:sz w:val="24"/>
          <w:rtl/>
        </w:rPr>
      </w:pPr>
      <w:r>
        <w:rPr>
          <w:rFonts w:ascii="David" w:hAnsi="David" w:hint="cs"/>
          <w:sz w:val="24"/>
          <w:rtl/>
        </w:rPr>
        <w:t xml:space="preserve">אפשרות א' </w:t>
      </w:r>
      <w:r>
        <w:rPr>
          <w:rFonts w:ascii="David" w:hAnsi="David"/>
          <w:sz w:val="24"/>
          <w:rtl/>
        </w:rPr>
        <w:t>–</w:t>
      </w:r>
      <w:r>
        <w:rPr>
          <w:rFonts w:ascii="David" w:hAnsi="David" w:hint="cs"/>
          <w:sz w:val="24"/>
          <w:rtl/>
        </w:rPr>
        <w:t xml:space="preserve"> תנאי.</w:t>
      </w:r>
    </w:p>
    <w:p w14:paraId="793D41F4" w14:textId="77777777" w:rsidR="00646802" w:rsidRDefault="00646802" w:rsidP="00646802">
      <w:pPr>
        <w:rPr>
          <w:rFonts w:ascii="David" w:hAnsi="David"/>
          <w:sz w:val="24"/>
          <w:rtl/>
        </w:rPr>
      </w:pPr>
      <w:r>
        <w:rPr>
          <w:rFonts w:ascii="David" w:hAnsi="David" w:hint="cs"/>
          <w:sz w:val="24"/>
          <w:rtl/>
        </w:rPr>
        <w:t xml:space="preserve">אפשרות ב' </w:t>
      </w:r>
      <w:r>
        <w:rPr>
          <w:rFonts w:ascii="David" w:hAnsi="David"/>
          <w:sz w:val="24"/>
          <w:rtl/>
        </w:rPr>
        <w:t>–</w:t>
      </w:r>
      <w:r>
        <w:rPr>
          <w:rFonts w:ascii="David" w:hAnsi="David" w:hint="cs"/>
          <w:sz w:val="24"/>
          <w:rtl/>
        </w:rPr>
        <w:t xml:space="preserve"> התחייבות, א' מתחייב להשיג את הרישיון, אי השגת הרישיון היא הפרה.</w:t>
      </w:r>
    </w:p>
    <w:p w14:paraId="3E183616" w14:textId="77777777" w:rsidR="00646802" w:rsidRPr="00641474" w:rsidRDefault="00646802" w:rsidP="00646802">
      <w:pPr>
        <w:rPr>
          <w:rFonts w:ascii="David" w:hAnsi="David"/>
          <w:b/>
          <w:bCs/>
          <w:sz w:val="24"/>
          <w:u w:val="single"/>
          <w:rtl/>
        </w:rPr>
      </w:pPr>
      <w:r w:rsidRPr="00641474">
        <w:rPr>
          <w:rFonts w:ascii="David" w:hAnsi="David" w:hint="cs"/>
          <w:b/>
          <w:bCs/>
          <w:sz w:val="24"/>
          <w:u w:val="single"/>
          <w:rtl/>
        </w:rPr>
        <w:t xml:space="preserve">הרישיון לא הושג </w:t>
      </w:r>
      <w:r w:rsidRPr="00641474">
        <w:rPr>
          <w:rFonts w:ascii="David" w:hAnsi="David"/>
          <w:b/>
          <w:bCs/>
          <w:sz w:val="24"/>
          <w:u w:val="single"/>
          <w:rtl/>
        </w:rPr>
        <w:t>–</w:t>
      </w:r>
      <w:r w:rsidRPr="00641474">
        <w:rPr>
          <w:rFonts w:ascii="David" w:hAnsi="David" w:hint="cs"/>
          <w:b/>
          <w:bCs/>
          <w:sz w:val="24"/>
          <w:u w:val="single"/>
          <w:rtl/>
        </w:rPr>
        <w:t xml:space="preserve"> מה התוצאה?</w:t>
      </w:r>
    </w:p>
    <w:p w14:paraId="41DFBAFD" w14:textId="77777777" w:rsidR="00646802" w:rsidRDefault="00646802" w:rsidP="00646802">
      <w:pPr>
        <w:rPr>
          <w:rFonts w:ascii="David" w:hAnsi="David"/>
          <w:sz w:val="24"/>
          <w:rtl/>
        </w:rPr>
      </w:pPr>
      <w:r w:rsidRPr="00EF7B37">
        <w:rPr>
          <w:rFonts w:ascii="David" w:hAnsi="David" w:hint="cs"/>
          <w:b/>
          <w:bCs/>
          <w:sz w:val="24"/>
          <w:highlight w:val="yellow"/>
          <w:rtl/>
        </w:rPr>
        <w:t>אופציה א'</w:t>
      </w:r>
      <w:r>
        <w:rPr>
          <w:rFonts w:ascii="David" w:hAnsi="David" w:hint="cs"/>
          <w:sz w:val="24"/>
          <w:rtl/>
        </w:rPr>
        <w:t xml:space="preserve"> - הקבלן אומר </w:t>
      </w:r>
      <w:r>
        <w:rPr>
          <w:rFonts w:ascii="David" w:hAnsi="David"/>
          <w:sz w:val="24"/>
          <w:rtl/>
        </w:rPr>
        <w:t>–</w:t>
      </w:r>
      <w:r>
        <w:rPr>
          <w:rFonts w:ascii="David" w:hAnsi="David" w:hint="cs"/>
          <w:sz w:val="24"/>
          <w:rtl/>
        </w:rPr>
        <w:t xml:space="preserve"> אני אתחיל לבנות בתנאי שיתקבל אישור בנייה.</w:t>
      </w:r>
    </w:p>
    <w:p w14:paraId="0D9A6F03" w14:textId="7D44FE67" w:rsidR="00641474" w:rsidRDefault="00646802" w:rsidP="00641474">
      <w:pPr>
        <w:rPr>
          <w:rFonts w:ascii="David" w:hAnsi="David"/>
          <w:color w:val="000000"/>
          <w:sz w:val="24"/>
          <w:shd w:val="clear" w:color="auto" w:fill="FFFFFF"/>
          <w:rtl/>
        </w:rPr>
      </w:pPr>
      <w:r>
        <w:rPr>
          <w:rFonts w:ascii="David" w:hAnsi="David" w:hint="cs"/>
          <w:sz w:val="24"/>
          <w:rtl/>
        </w:rPr>
        <w:t xml:space="preserve">מה קורה </w:t>
      </w:r>
      <w:r w:rsidR="00641474">
        <w:rPr>
          <w:rFonts w:ascii="David" w:hAnsi="David" w:hint="cs"/>
          <w:sz w:val="24"/>
          <w:rtl/>
        </w:rPr>
        <w:t>א</w:t>
      </w:r>
      <w:r>
        <w:rPr>
          <w:rFonts w:ascii="David" w:hAnsi="David" w:hint="cs"/>
          <w:sz w:val="24"/>
          <w:rtl/>
        </w:rPr>
        <w:t xml:space="preserve">ם א' סיכל את התנאי, לא נתן לו להתקיים -  </w:t>
      </w:r>
      <w:r w:rsidRPr="00641474">
        <w:rPr>
          <w:rFonts w:ascii="David" w:hAnsi="David" w:hint="cs"/>
          <w:b/>
          <w:bCs/>
          <w:sz w:val="24"/>
          <w:rtl/>
        </w:rPr>
        <w:t>במקרה זה ס'28א יוצר השתק</w:t>
      </w:r>
      <w:r>
        <w:rPr>
          <w:rFonts w:ascii="David" w:hAnsi="David" w:hint="cs"/>
          <w:sz w:val="24"/>
          <w:rtl/>
        </w:rPr>
        <w:t xml:space="preserve"> </w:t>
      </w:r>
      <w:r>
        <w:rPr>
          <w:rFonts w:ascii="David" w:hAnsi="David"/>
          <w:sz w:val="24"/>
          <w:rtl/>
        </w:rPr>
        <w:t>–</w:t>
      </w:r>
      <w:r>
        <w:rPr>
          <w:rFonts w:ascii="David" w:hAnsi="David" w:hint="cs"/>
          <w:sz w:val="24"/>
          <w:rtl/>
        </w:rPr>
        <w:t xml:space="preserve"> </w:t>
      </w:r>
      <w:r>
        <w:rPr>
          <w:rFonts w:ascii="David" w:hAnsi="David" w:hint="cs"/>
          <w:color w:val="000000"/>
          <w:sz w:val="24"/>
          <w:shd w:val="clear" w:color="auto" w:fill="FFFFFF"/>
          <w:rtl/>
        </w:rPr>
        <w:t>"</w:t>
      </w:r>
      <w:r w:rsidRPr="003F1281">
        <w:rPr>
          <w:rFonts w:ascii="David" w:hAnsi="David"/>
          <w:color w:val="000000"/>
          <w:sz w:val="24"/>
          <w:shd w:val="clear" w:color="auto" w:fill="FFFFFF"/>
          <w:rtl/>
        </w:rPr>
        <w:t>היה חוזה מותנה בתנאי מתלה וצד אחד מנע את קיום התנאי, אין הוא זכאי להסתמך על אי-קיו</w:t>
      </w:r>
      <w:r>
        <w:rPr>
          <w:rFonts w:ascii="David" w:hAnsi="David" w:hint="cs"/>
          <w:color w:val="000000"/>
          <w:sz w:val="24"/>
          <w:shd w:val="clear" w:color="auto" w:fill="FFFFFF"/>
          <w:rtl/>
        </w:rPr>
        <w:t>מם" ל</w:t>
      </w:r>
      <w:r w:rsidRPr="00641474">
        <w:rPr>
          <w:rFonts w:ascii="David" w:hAnsi="David" w:hint="cs"/>
          <w:b/>
          <w:bCs/>
          <w:color w:val="000000"/>
          <w:sz w:val="24"/>
          <w:shd w:val="clear" w:color="auto" w:fill="FFFFFF"/>
          <w:rtl/>
        </w:rPr>
        <w:t xml:space="preserve">א חל לפי סעיף 28ג </w:t>
      </w:r>
      <w:r w:rsidR="00641474">
        <w:rPr>
          <w:rFonts w:ascii="David" w:hAnsi="David" w:hint="cs"/>
          <w:color w:val="000000"/>
          <w:sz w:val="24"/>
          <w:shd w:val="clear" w:color="auto" w:fill="FFFFFF"/>
          <w:rtl/>
        </w:rPr>
        <w:t>:</w:t>
      </w:r>
      <w:r w:rsidR="00641474" w:rsidRPr="00641474">
        <w:rPr>
          <w:rFonts w:ascii="David" w:hAnsi="David"/>
          <w:color w:val="000000"/>
          <w:sz w:val="24"/>
          <w:shd w:val="clear" w:color="auto" w:fill="FFFFFF"/>
          <w:rtl/>
        </w:rPr>
        <w:t xml:space="preserve"> </w:t>
      </w:r>
      <w:r w:rsidR="00641474">
        <w:rPr>
          <w:rFonts w:ascii="David" w:hAnsi="David" w:hint="cs"/>
          <w:color w:val="000000"/>
          <w:sz w:val="24"/>
          <w:shd w:val="clear" w:color="auto" w:fill="FFFFFF"/>
          <w:rtl/>
        </w:rPr>
        <w:t>"</w:t>
      </w:r>
      <w:r w:rsidR="00641474" w:rsidRPr="00641474">
        <w:rPr>
          <w:rFonts w:ascii="David" w:hAnsi="David"/>
          <w:color w:val="000000"/>
          <w:sz w:val="24"/>
          <w:shd w:val="clear" w:color="auto" w:fill="FFFFFF"/>
          <w:rtl/>
        </w:rPr>
        <w:t>הוראות סעיף זה לא יחולו אם היה התנאי דבר שהצד היה, לפי החוזה, בן חורין לעשותו או לא לעשותו, ולא יחולו אם מנע הצד את קיום התנאי או גרם לקיומו שלא בזדון ושלא ברשלנות</w:t>
      </w:r>
      <w:r w:rsidR="00641474">
        <w:rPr>
          <w:rFonts w:ascii="David" w:hAnsi="David" w:hint="cs"/>
          <w:color w:val="000000"/>
          <w:sz w:val="24"/>
          <w:shd w:val="clear" w:color="auto" w:fill="FFFFFF"/>
          <w:rtl/>
        </w:rPr>
        <w:t>"</w:t>
      </w:r>
      <w:r w:rsidR="00641474">
        <w:rPr>
          <w:rFonts w:ascii="David" w:hAnsi="David"/>
          <w:color w:val="000000"/>
          <w:sz w:val="24"/>
          <w:shd w:val="clear" w:color="auto" w:fill="FFFFFF"/>
        </w:rPr>
        <w:t xml:space="preserve"> </w:t>
      </w:r>
      <w:r w:rsidR="00641474" w:rsidRPr="00641474">
        <w:rPr>
          <w:rFonts w:ascii="David" w:hAnsi="David"/>
          <w:color w:val="000000"/>
          <w:sz w:val="24"/>
          <w:shd w:val="clear" w:color="auto" w:fill="FFFFFF"/>
        </w:rPr>
        <w:t>.</w:t>
      </w:r>
      <w:r w:rsidR="00641474">
        <w:rPr>
          <w:rFonts w:ascii="David" w:hAnsi="David" w:hint="cs"/>
          <w:color w:val="000000"/>
          <w:sz w:val="24"/>
          <w:shd w:val="clear" w:color="auto" w:fill="FFFFFF"/>
          <w:rtl/>
        </w:rPr>
        <w:t xml:space="preserve">כלומר, אם לא התחייב להשגת הרישיון, או שפעל בתום לב ולא ברשלנות, הוא אינו רשאי להגיד שאין לו חיובים אם התנאי לא מתקיים והצד השני יכל לתבוע אותו על הפרת ההסכם. </w:t>
      </w:r>
    </w:p>
    <w:p w14:paraId="328FC104" w14:textId="77777777" w:rsidR="00646802" w:rsidRDefault="00646802" w:rsidP="00646802">
      <w:pPr>
        <w:rPr>
          <w:rFonts w:ascii="David" w:hAnsi="David"/>
          <w:color w:val="000000"/>
          <w:sz w:val="24"/>
          <w:shd w:val="clear" w:color="auto" w:fill="FFFFFF"/>
          <w:rtl/>
        </w:rPr>
      </w:pPr>
      <w:r w:rsidRPr="00EF7B37">
        <w:rPr>
          <w:rFonts w:ascii="David" w:hAnsi="David" w:hint="cs"/>
          <w:b/>
          <w:bCs/>
          <w:color w:val="000000"/>
          <w:sz w:val="24"/>
          <w:shd w:val="clear" w:color="auto" w:fill="FFFFFF"/>
          <w:rtl/>
        </w:rPr>
        <w:t>קיים קושי עם הקשר הסיבתי בין הפעולה בחוסר תום לב ואי קבלת הרישיון</w:t>
      </w:r>
      <w:r>
        <w:rPr>
          <w:rFonts w:ascii="David" w:hAnsi="David" w:hint="cs"/>
          <w:color w:val="000000"/>
          <w:sz w:val="24"/>
          <w:shd w:val="clear" w:color="auto" w:fill="FFFFFF"/>
          <w:rtl/>
        </w:rPr>
        <w:t xml:space="preserve"> </w:t>
      </w:r>
      <w:r>
        <w:rPr>
          <w:rFonts w:ascii="David" w:hAnsi="David"/>
          <w:color w:val="000000"/>
          <w:sz w:val="24"/>
          <w:shd w:val="clear" w:color="auto" w:fill="FFFFFF"/>
          <w:rtl/>
        </w:rPr>
        <w:t>–</w:t>
      </w:r>
      <w:r>
        <w:rPr>
          <w:rFonts w:ascii="David" w:hAnsi="David" w:hint="cs"/>
          <w:color w:val="000000"/>
          <w:sz w:val="24"/>
          <w:shd w:val="clear" w:color="auto" w:fill="FFFFFF"/>
          <w:rtl/>
        </w:rPr>
        <w:t xml:space="preserve"> </w:t>
      </w:r>
      <w:r w:rsidRPr="00EF7B37">
        <w:rPr>
          <w:rFonts w:ascii="David" w:hAnsi="David" w:hint="cs"/>
          <w:b/>
          <w:bCs/>
          <w:color w:val="000000"/>
          <w:sz w:val="24"/>
          <w:shd w:val="clear" w:color="auto" w:fill="FFFFFF"/>
          <w:rtl/>
        </w:rPr>
        <w:t>מבחן האלמלא,</w:t>
      </w:r>
      <w:r>
        <w:rPr>
          <w:rFonts w:ascii="David" w:hAnsi="David" w:hint="cs"/>
          <w:color w:val="000000"/>
          <w:sz w:val="24"/>
          <w:shd w:val="clear" w:color="auto" w:fill="FFFFFF"/>
          <w:rtl/>
        </w:rPr>
        <w:t xml:space="preserve"> לא בטוח שאם כן היה פועל בתום לב היה מקבל את היתר הבניה, ויכל להיות שלא היה מקבל היתר בניה בכל זאת. לכן, קשה להגיד שיש כאן הפרה.</w:t>
      </w:r>
    </w:p>
    <w:p w14:paraId="4FEC7ED5" w14:textId="77777777" w:rsidR="00646802" w:rsidRDefault="00646802" w:rsidP="00646802">
      <w:pPr>
        <w:rPr>
          <w:rFonts w:ascii="David" w:hAnsi="David"/>
          <w:color w:val="000000"/>
          <w:sz w:val="24"/>
          <w:shd w:val="clear" w:color="auto" w:fill="FFFFFF"/>
          <w:rtl/>
        </w:rPr>
      </w:pPr>
      <w:r>
        <w:rPr>
          <w:rFonts w:ascii="David" w:hAnsi="David" w:hint="cs"/>
          <w:color w:val="000000"/>
          <w:sz w:val="24"/>
          <w:shd w:val="clear" w:color="auto" w:fill="FFFFFF"/>
          <w:rtl/>
        </w:rPr>
        <w:t xml:space="preserve">אפשר לפתור זאת אם היינו פועלים לפי הרעיון של פיצוי הסתברותי, </w:t>
      </w:r>
      <w:r w:rsidRPr="00EF7B37">
        <w:rPr>
          <w:rFonts w:ascii="David" w:hAnsi="David"/>
          <w:b/>
          <w:bCs/>
          <w:color w:val="000000"/>
          <w:sz w:val="24"/>
          <w:highlight w:val="cyan"/>
          <w:shd w:val="clear" w:color="auto" w:fill="FFFFFF"/>
        </w:rPr>
        <w:t>Chaplin v Hicks</w:t>
      </w:r>
      <w:r>
        <w:rPr>
          <w:rFonts w:ascii="David" w:hAnsi="David" w:hint="cs"/>
          <w:color w:val="000000"/>
          <w:sz w:val="24"/>
          <w:shd w:val="clear" w:color="auto" w:fill="FFFFFF"/>
          <w:rtl/>
        </w:rPr>
        <w:t xml:space="preserve"> </w:t>
      </w:r>
      <w:r>
        <w:rPr>
          <w:rFonts w:ascii="David" w:hAnsi="David"/>
          <w:color w:val="000000"/>
          <w:sz w:val="24"/>
          <w:shd w:val="clear" w:color="auto" w:fill="FFFFFF"/>
          <w:rtl/>
        </w:rPr>
        <w:t>–</w:t>
      </w:r>
      <w:r>
        <w:rPr>
          <w:rFonts w:ascii="David" w:hAnsi="David" w:hint="cs"/>
          <w:color w:val="000000"/>
          <w:sz w:val="24"/>
          <w:shd w:val="clear" w:color="auto" w:fill="FFFFFF"/>
          <w:rtl/>
        </w:rPr>
        <w:t xml:space="preserve"> ההסתברות שהדוגמנית הייתה מקבלת עבודה אם היו מזמנים אותה לראיון.</w:t>
      </w:r>
    </w:p>
    <w:p w14:paraId="3ECA9D0D" w14:textId="77777777" w:rsidR="00646802" w:rsidRPr="00EF7B37" w:rsidRDefault="00646802" w:rsidP="00646802">
      <w:pPr>
        <w:rPr>
          <w:rFonts w:ascii="David" w:hAnsi="David"/>
          <w:b/>
          <w:bCs/>
          <w:color w:val="000000"/>
          <w:sz w:val="24"/>
          <w:shd w:val="clear" w:color="auto" w:fill="FFFFFF"/>
          <w:rtl/>
        </w:rPr>
      </w:pPr>
      <w:r w:rsidRPr="00EF7B37">
        <w:rPr>
          <w:rFonts w:ascii="David" w:hAnsi="David" w:hint="cs"/>
          <w:b/>
          <w:bCs/>
          <w:color w:val="000000"/>
          <w:sz w:val="24"/>
          <w:shd w:val="clear" w:color="auto" w:fill="FFFFFF"/>
          <w:rtl/>
        </w:rPr>
        <w:t>מדלגים על הקשר הסיבתי בגלל שהסעיף משתיק את הטענה.</w:t>
      </w:r>
    </w:p>
    <w:p w14:paraId="7DF7D63C" w14:textId="0C2C15E7" w:rsidR="00646802" w:rsidRDefault="00646802" w:rsidP="00646802">
      <w:pPr>
        <w:rPr>
          <w:rFonts w:ascii="David" w:hAnsi="David"/>
          <w:color w:val="000000"/>
          <w:sz w:val="24"/>
          <w:shd w:val="clear" w:color="auto" w:fill="FFFFFF"/>
          <w:rtl/>
        </w:rPr>
      </w:pPr>
      <w:r w:rsidRPr="00EF7B37">
        <w:rPr>
          <w:rFonts w:ascii="David" w:hAnsi="David" w:hint="cs"/>
          <w:b/>
          <w:bCs/>
          <w:color w:val="000000"/>
          <w:sz w:val="24"/>
          <w:highlight w:val="yellow"/>
          <w:shd w:val="clear" w:color="auto" w:fill="FFFFFF"/>
          <w:rtl/>
        </w:rPr>
        <w:lastRenderedPageBreak/>
        <w:t>אופציה ב</w:t>
      </w:r>
      <w:r>
        <w:rPr>
          <w:rFonts w:ascii="David" w:hAnsi="David" w:hint="cs"/>
          <w:color w:val="000000"/>
          <w:sz w:val="24"/>
          <w:shd w:val="clear" w:color="auto" w:fill="FFFFFF"/>
          <w:rtl/>
        </w:rPr>
        <w:t xml:space="preserve">, הפרה </w:t>
      </w:r>
      <w:r>
        <w:rPr>
          <w:rFonts w:ascii="David" w:hAnsi="David"/>
          <w:color w:val="000000"/>
          <w:sz w:val="24"/>
          <w:shd w:val="clear" w:color="auto" w:fill="FFFFFF"/>
          <w:rtl/>
        </w:rPr>
        <w:t>–</w:t>
      </w:r>
      <w:r>
        <w:rPr>
          <w:rFonts w:ascii="David" w:hAnsi="David" w:hint="cs"/>
          <w:color w:val="000000"/>
          <w:sz w:val="24"/>
          <w:shd w:val="clear" w:color="auto" w:fill="FFFFFF"/>
          <w:rtl/>
        </w:rPr>
        <w:t xml:space="preserve"> האדם עשה את כל מה שיכל כדי להשיג את הרישיון אך סורב. ברור שב' יכל לבטל את החוזה. לא יהיה סע</w:t>
      </w:r>
      <w:r w:rsidR="00EF7B37">
        <w:rPr>
          <w:rFonts w:ascii="David" w:hAnsi="David" w:hint="cs"/>
          <w:color w:val="000000"/>
          <w:sz w:val="24"/>
          <w:shd w:val="clear" w:color="auto" w:fill="FFFFFF"/>
          <w:rtl/>
        </w:rPr>
        <w:t>ד</w:t>
      </w:r>
      <w:r>
        <w:rPr>
          <w:rFonts w:ascii="David" w:hAnsi="David" w:hint="cs"/>
          <w:color w:val="000000"/>
          <w:sz w:val="24"/>
          <w:shd w:val="clear" w:color="auto" w:fill="FFFFFF"/>
          <w:rtl/>
        </w:rPr>
        <w:t xml:space="preserve"> של אכיפה, לפי סעיף 3.1. החוזה אינו בר ביצוע. מה הסעדים האחרים שיהיו לב'? החוזה לא מתקיים כתוצאה מאירוע מסכל. אם מדובר בהתחייבות לבצע, ב' זכאי לסעדים כעניין של ברירת מחדל.</w:t>
      </w:r>
    </w:p>
    <w:p w14:paraId="27E2A5D2" w14:textId="77777777" w:rsidR="00646802" w:rsidRDefault="00646802" w:rsidP="00646802">
      <w:pPr>
        <w:rPr>
          <w:rFonts w:ascii="David" w:hAnsi="David"/>
          <w:color w:val="000000"/>
          <w:sz w:val="24"/>
          <w:shd w:val="clear" w:color="auto" w:fill="FFFFFF"/>
          <w:rtl/>
        </w:rPr>
      </w:pPr>
      <w:r w:rsidRPr="00EF7B37">
        <w:rPr>
          <w:rFonts w:ascii="David" w:hAnsi="David" w:hint="cs"/>
          <w:b/>
          <w:bCs/>
          <w:color w:val="000000"/>
          <w:sz w:val="24"/>
          <w:highlight w:val="yellow"/>
          <w:shd w:val="clear" w:color="auto" w:fill="FFFFFF"/>
          <w:rtl/>
        </w:rPr>
        <w:t>אופציה ג'</w:t>
      </w:r>
      <w:r>
        <w:rPr>
          <w:rFonts w:ascii="David" w:hAnsi="David" w:hint="cs"/>
          <w:color w:val="000000"/>
          <w:sz w:val="24"/>
          <w:shd w:val="clear" w:color="auto" w:fill="FFFFFF"/>
          <w:rtl/>
        </w:rPr>
        <w:t xml:space="preserve"> </w:t>
      </w:r>
      <w:r>
        <w:rPr>
          <w:rFonts w:ascii="David" w:hAnsi="David"/>
          <w:color w:val="000000"/>
          <w:sz w:val="24"/>
          <w:shd w:val="clear" w:color="auto" w:fill="FFFFFF"/>
          <w:rtl/>
        </w:rPr>
        <w:t>–</w:t>
      </w:r>
      <w:r>
        <w:rPr>
          <w:rFonts w:ascii="David" w:hAnsi="David" w:hint="cs"/>
          <w:color w:val="000000"/>
          <w:sz w:val="24"/>
          <w:shd w:val="clear" w:color="auto" w:fill="FFFFFF"/>
          <w:rtl/>
        </w:rPr>
        <w:t xml:space="preserve"> מדובר גם בהתחייבות וגם בתנאי לקיום ההסכם. במקרה זה אם לא מתקיים יש לב' שתי חלופות </w:t>
      </w:r>
      <w:r>
        <w:rPr>
          <w:rFonts w:ascii="David" w:hAnsi="David"/>
          <w:color w:val="000000"/>
          <w:sz w:val="24"/>
          <w:shd w:val="clear" w:color="auto" w:fill="FFFFFF"/>
          <w:rtl/>
        </w:rPr>
        <w:t>–</w:t>
      </w:r>
      <w:r>
        <w:rPr>
          <w:rFonts w:ascii="David" w:hAnsi="David" w:hint="cs"/>
          <w:color w:val="000000"/>
          <w:sz w:val="24"/>
          <w:shd w:val="clear" w:color="auto" w:fill="FFFFFF"/>
          <w:rtl/>
        </w:rPr>
        <w:t xml:space="preserve"> לבטל את החוזה מעיקרו או לבטל עקב הפרה. </w:t>
      </w:r>
      <w:r w:rsidRPr="00EF7B37">
        <w:rPr>
          <w:rFonts w:ascii="David" w:hAnsi="David" w:hint="cs"/>
          <w:b/>
          <w:bCs/>
          <w:color w:val="000000"/>
          <w:sz w:val="24"/>
          <w:shd w:val="clear" w:color="auto" w:fill="FFFFFF"/>
          <w:rtl/>
        </w:rPr>
        <w:t>האם א' יכל להסתמך על אי קיום התנאי</w:t>
      </w:r>
      <w:r>
        <w:rPr>
          <w:rFonts w:ascii="David" w:hAnsi="David" w:hint="cs"/>
          <w:color w:val="000000"/>
          <w:sz w:val="24"/>
          <w:shd w:val="clear" w:color="auto" w:fill="FFFFFF"/>
          <w:rtl/>
        </w:rPr>
        <w:t xml:space="preserve">? אם הייתה לא' התחייבות לקבל את הרישיון והוא לא פעל כך, ביהמ"ש פוסק בעניין </w:t>
      </w:r>
      <w:r w:rsidRPr="00EF7B37">
        <w:rPr>
          <w:rFonts w:ascii="David" w:hAnsi="David" w:hint="cs"/>
          <w:b/>
          <w:bCs/>
          <w:color w:val="000000"/>
          <w:sz w:val="24"/>
          <w:highlight w:val="cyan"/>
          <w:shd w:val="clear" w:color="auto" w:fill="FFFFFF"/>
          <w:rtl/>
        </w:rPr>
        <w:t>עבו נ' נחל נובע</w:t>
      </w:r>
      <w:r>
        <w:rPr>
          <w:rFonts w:ascii="David" w:hAnsi="David" w:hint="cs"/>
          <w:color w:val="000000"/>
          <w:sz w:val="24"/>
          <w:shd w:val="clear" w:color="auto" w:fill="FFFFFF"/>
          <w:rtl/>
        </w:rPr>
        <w:t xml:space="preserve"> שניתן לחייב אותו לפנות לקיים את הרישיון </w:t>
      </w:r>
      <w:r>
        <w:rPr>
          <w:rFonts w:ascii="David" w:hAnsi="David"/>
          <w:color w:val="000000"/>
          <w:sz w:val="24"/>
          <w:shd w:val="clear" w:color="auto" w:fill="FFFFFF"/>
          <w:rtl/>
        </w:rPr>
        <w:t>–</w:t>
      </w:r>
      <w:r>
        <w:rPr>
          <w:rFonts w:ascii="David" w:hAnsi="David" w:hint="cs"/>
          <w:color w:val="000000"/>
          <w:sz w:val="24"/>
          <w:shd w:val="clear" w:color="auto" w:fill="FFFFFF"/>
          <w:rtl/>
        </w:rPr>
        <w:t xml:space="preserve"> ניתן לבצע את האכיפה של ההתחייבות ואם מתקבל הרישיון, תהיה אכיפה של החוזה.</w:t>
      </w:r>
    </w:p>
    <w:p w14:paraId="3D004407" w14:textId="77777777" w:rsidR="00646802" w:rsidRDefault="00646802" w:rsidP="00646802">
      <w:pPr>
        <w:rPr>
          <w:rFonts w:ascii="David" w:hAnsi="David"/>
          <w:color w:val="000000"/>
          <w:sz w:val="24"/>
          <w:shd w:val="clear" w:color="auto" w:fill="FFFFFF"/>
          <w:rtl/>
        </w:rPr>
      </w:pPr>
      <w:r>
        <w:rPr>
          <w:rFonts w:ascii="David" w:hAnsi="David" w:hint="cs"/>
          <w:color w:val="000000"/>
          <w:sz w:val="24"/>
          <w:shd w:val="clear" w:color="auto" w:fill="FFFFFF"/>
          <w:rtl/>
        </w:rPr>
        <w:t xml:space="preserve">לפעמים קשה להבחין אם פעולה מסוימת היא תנאי או תניה </w:t>
      </w:r>
      <w:r w:rsidRPr="00737752">
        <w:rPr>
          <w:rFonts w:ascii="David" w:hAnsi="David"/>
          <w:color w:val="000000"/>
          <w:sz w:val="24"/>
          <w:highlight w:val="cyan"/>
          <w:shd w:val="clear" w:color="auto" w:fill="FFFFFF"/>
          <w:rtl/>
        </w:rPr>
        <w:t>–</w:t>
      </w:r>
      <w:r w:rsidRPr="00737752">
        <w:rPr>
          <w:rFonts w:ascii="David" w:hAnsi="David" w:hint="cs"/>
          <w:color w:val="000000"/>
          <w:sz w:val="24"/>
          <w:highlight w:val="cyan"/>
          <w:shd w:val="clear" w:color="auto" w:fill="FFFFFF"/>
          <w:rtl/>
        </w:rPr>
        <w:t xml:space="preserve"> </w:t>
      </w:r>
      <w:r w:rsidRPr="00737752">
        <w:rPr>
          <w:rFonts w:ascii="David" w:hAnsi="David" w:hint="cs"/>
          <w:b/>
          <w:bCs/>
          <w:color w:val="000000"/>
          <w:sz w:val="24"/>
          <w:highlight w:val="cyan"/>
          <w:shd w:val="clear" w:color="auto" w:fill="FFFFFF"/>
          <w:rtl/>
        </w:rPr>
        <w:t>פס"ד סוכנות מכוניות בים התיכון</w:t>
      </w:r>
      <w:r w:rsidRPr="00737752">
        <w:rPr>
          <w:rFonts w:ascii="David" w:hAnsi="David" w:hint="cs"/>
          <w:color w:val="000000"/>
          <w:sz w:val="24"/>
          <w:highlight w:val="cyan"/>
          <w:shd w:val="clear" w:color="auto" w:fill="FFFFFF"/>
          <w:rtl/>
        </w:rPr>
        <w:t>,</w:t>
      </w:r>
    </w:p>
    <w:p w14:paraId="4E3E991C" w14:textId="7FAC7067" w:rsidR="00646802" w:rsidRDefault="00646802" w:rsidP="00646802">
      <w:pPr>
        <w:rPr>
          <w:rFonts w:ascii="David" w:hAnsi="David"/>
          <w:color w:val="000000"/>
          <w:sz w:val="24"/>
          <w:shd w:val="clear" w:color="auto" w:fill="FFFFFF"/>
          <w:rtl/>
        </w:rPr>
      </w:pPr>
      <w:r w:rsidRPr="00737752">
        <w:rPr>
          <w:rFonts w:ascii="David" w:hAnsi="David" w:hint="cs"/>
          <w:b/>
          <w:bCs/>
          <w:color w:val="000000"/>
          <w:sz w:val="24"/>
          <w:shd w:val="clear" w:color="auto" w:fill="FFFFFF"/>
          <w:rtl/>
        </w:rPr>
        <w:t xml:space="preserve"> מדוע היה קושי לקבוע אם מדובר בתנאי או תניה? </w:t>
      </w:r>
      <w:r>
        <w:rPr>
          <w:rFonts w:ascii="David" w:hAnsi="David" w:hint="cs"/>
          <w:color w:val="000000"/>
          <w:sz w:val="24"/>
          <w:shd w:val="clear" w:color="auto" w:fill="FFFFFF"/>
          <w:rtl/>
        </w:rPr>
        <w:t xml:space="preserve">"המוכרת מתחייבת למסור את זכויותיה בכפוף להסכמת הסכם הביטוח" </w:t>
      </w:r>
      <w:r>
        <w:rPr>
          <w:rFonts w:ascii="David" w:hAnsi="David"/>
          <w:color w:val="000000"/>
          <w:sz w:val="24"/>
          <w:shd w:val="clear" w:color="auto" w:fill="FFFFFF"/>
          <w:rtl/>
        </w:rPr>
        <w:t>–</w:t>
      </w:r>
      <w:r>
        <w:rPr>
          <w:rFonts w:ascii="David" w:hAnsi="David" w:hint="cs"/>
          <w:color w:val="000000"/>
          <w:sz w:val="24"/>
          <w:shd w:val="clear" w:color="auto" w:fill="FFFFFF"/>
          <w:rtl/>
        </w:rPr>
        <w:t xml:space="preserve"> כתוב באותו משפט שהיא מתחייבת להשיג את התוצאה ושזה כפוף להסכמה, נוצר קושי. מתקשר לבעיה הכללית עם הפרשנות של החוק לאור זה שהסכמת המנהל היא חוזה שטעון בהסכמת צד שלישי ו</w:t>
      </w:r>
      <w:r w:rsidRPr="00737752">
        <w:rPr>
          <w:rFonts w:ascii="David" w:hAnsi="David" w:hint="cs"/>
          <w:b/>
          <w:bCs/>
          <w:color w:val="000000"/>
          <w:sz w:val="24"/>
          <w:shd w:val="clear" w:color="auto" w:fill="FFFFFF"/>
          <w:rtl/>
        </w:rPr>
        <w:t xml:space="preserve">ס'27ב </w:t>
      </w:r>
      <w:r w:rsidR="00737752">
        <w:rPr>
          <w:rFonts w:ascii="David" w:hAnsi="David" w:hint="cs"/>
          <w:color w:val="000000"/>
          <w:sz w:val="24"/>
          <w:shd w:val="clear" w:color="auto" w:fill="FFFFFF"/>
          <w:rtl/>
        </w:rPr>
        <w:t>(</w:t>
      </w:r>
      <w:r w:rsidR="00737752" w:rsidRPr="00737752">
        <w:rPr>
          <w:rFonts w:ascii="David" w:hAnsi="David"/>
          <w:color w:val="000000"/>
          <w:sz w:val="24"/>
          <w:shd w:val="clear" w:color="auto" w:fill="FFFFFF"/>
          <w:rtl/>
        </w:rPr>
        <w:t>חוזה על תנאי:</w:t>
      </w:r>
      <w:r w:rsidR="00737752" w:rsidRPr="00737752">
        <w:rPr>
          <w:rFonts w:ascii="David" w:hAnsi="David"/>
          <w:color w:val="000000"/>
          <w:sz w:val="24"/>
          <w:shd w:val="clear" w:color="auto" w:fill="FFFFFF"/>
        </w:rPr>
        <w:t xml:space="preserve"> </w:t>
      </w:r>
      <w:r w:rsidR="00737752" w:rsidRPr="00737752">
        <w:rPr>
          <w:rFonts w:ascii="David" w:hAnsi="David"/>
          <w:color w:val="000000"/>
          <w:sz w:val="24"/>
          <w:shd w:val="clear" w:color="auto" w:fill="FFFFFF"/>
          <w:rtl/>
        </w:rPr>
        <w:t>חוזה שהיה טעון הסכמת אדם שלישי או רשיון על פי חיקוק, חזקה שקבלת ההסכמה או הרשיון הוא תנאי מתלה</w:t>
      </w:r>
      <w:r w:rsidR="00737752" w:rsidRPr="00737752">
        <w:rPr>
          <w:rFonts w:ascii="David" w:hAnsi="David"/>
          <w:color w:val="000000"/>
          <w:sz w:val="24"/>
          <w:shd w:val="clear" w:color="auto" w:fill="FFFFFF"/>
        </w:rPr>
        <w:t>.</w:t>
      </w:r>
      <w:r w:rsidR="00737752" w:rsidRPr="00737752">
        <w:rPr>
          <w:rFonts w:ascii="David" w:hAnsi="David"/>
          <w:color w:val="000000"/>
          <w:sz w:val="24"/>
          <w:shd w:val="clear" w:color="auto" w:fill="FFFFFF"/>
          <w:rtl/>
        </w:rPr>
        <w:t>)</w:t>
      </w:r>
      <w:r w:rsidRPr="00737752">
        <w:rPr>
          <w:rFonts w:ascii="David" w:hAnsi="David"/>
          <w:color w:val="000000"/>
          <w:sz w:val="24"/>
          <w:shd w:val="clear" w:color="auto" w:fill="FFFFFF"/>
          <w:rtl/>
        </w:rPr>
        <w:t>אומר כשמדובר</w:t>
      </w:r>
      <w:r>
        <w:rPr>
          <w:rFonts w:ascii="David" w:hAnsi="David" w:hint="cs"/>
          <w:color w:val="000000"/>
          <w:sz w:val="24"/>
          <w:shd w:val="clear" w:color="auto" w:fill="FFFFFF"/>
          <w:rtl/>
        </w:rPr>
        <w:t xml:space="preserve"> בחוזה התלוי בצד שלישי מדובר בתנאי מתלה.  ולכן זה מעלה את הקושי. מצד אחד, התחייבות. מצד שני, טעון בהסכמת צד שלישי שלפי החוק אומר שזה תנאי מתלה.</w:t>
      </w:r>
    </w:p>
    <w:p w14:paraId="52849579" w14:textId="1240810F" w:rsidR="00646802" w:rsidRDefault="00646802" w:rsidP="00646802">
      <w:pPr>
        <w:rPr>
          <w:rFonts w:ascii="David" w:hAnsi="David"/>
          <w:color w:val="000000"/>
          <w:sz w:val="24"/>
          <w:shd w:val="clear" w:color="auto" w:fill="FFFFFF"/>
          <w:rtl/>
        </w:rPr>
      </w:pPr>
      <w:r w:rsidRPr="00737752">
        <w:rPr>
          <w:rFonts w:ascii="David" w:hAnsi="David" w:hint="cs"/>
          <w:b/>
          <w:bCs/>
          <w:color w:val="000000"/>
          <w:sz w:val="24"/>
          <w:shd w:val="clear" w:color="auto" w:fill="FFFFFF"/>
          <w:rtl/>
        </w:rPr>
        <w:t xml:space="preserve">ביהמ"ש </w:t>
      </w:r>
      <w:r w:rsidRPr="00737752">
        <w:rPr>
          <w:rFonts w:ascii="David" w:hAnsi="David"/>
          <w:b/>
          <w:bCs/>
          <w:color w:val="000000"/>
          <w:sz w:val="24"/>
          <w:shd w:val="clear" w:color="auto" w:fill="FFFFFF"/>
          <w:rtl/>
        </w:rPr>
        <w:t>–</w:t>
      </w:r>
      <w:r w:rsidRPr="00737752">
        <w:rPr>
          <w:rFonts w:ascii="David" w:hAnsi="David" w:hint="cs"/>
          <w:b/>
          <w:bCs/>
          <w:color w:val="000000"/>
          <w:sz w:val="24"/>
          <w:shd w:val="clear" w:color="auto" w:fill="FFFFFF"/>
          <w:rtl/>
        </w:rPr>
        <w:t xml:space="preserve"> השופטת פורת</w:t>
      </w:r>
      <w:r>
        <w:rPr>
          <w:rFonts w:ascii="David" w:hAnsi="David" w:hint="cs"/>
          <w:color w:val="000000"/>
          <w:sz w:val="24"/>
          <w:shd w:val="clear" w:color="auto" w:fill="FFFFFF"/>
          <w:rtl/>
        </w:rPr>
        <w:t xml:space="preserve"> </w:t>
      </w:r>
      <w:r>
        <w:rPr>
          <w:rFonts w:ascii="David" w:hAnsi="David"/>
          <w:color w:val="000000"/>
          <w:sz w:val="24"/>
          <w:shd w:val="clear" w:color="auto" w:fill="FFFFFF"/>
          <w:rtl/>
        </w:rPr>
        <w:t>–</w:t>
      </w:r>
      <w:r>
        <w:rPr>
          <w:rFonts w:ascii="David" w:hAnsi="David" w:hint="cs"/>
          <w:color w:val="000000"/>
          <w:sz w:val="24"/>
          <w:shd w:val="clear" w:color="auto" w:fill="FFFFFF"/>
          <w:rtl/>
        </w:rPr>
        <w:t xml:space="preserve"> </w:t>
      </w:r>
      <w:r w:rsidRPr="00737752">
        <w:rPr>
          <w:rFonts w:ascii="David" w:hAnsi="David" w:hint="cs"/>
          <w:b/>
          <w:bCs/>
          <w:color w:val="000000"/>
          <w:sz w:val="24"/>
          <w:shd w:val="clear" w:color="auto" w:fill="FFFFFF"/>
          <w:rtl/>
        </w:rPr>
        <w:t>לפי סעיף 27 ו28 ביטול למפרע או עמידה על ביצוע החוזה</w:t>
      </w:r>
      <w:r>
        <w:rPr>
          <w:rFonts w:ascii="David" w:hAnsi="David" w:hint="cs"/>
          <w:color w:val="000000"/>
          <w:sz w:val="24"/>
          <w:shd w:val="clear" w:color="auto" w:fill="FFFFFF"/>
          <w:rtl/>
        </w:rPr>
        <w:t xml:space="preserve"> </w:t>
      </w:r>
      <w:r>
        <w:rPr>
          <w:rFonts w:ascii="David" w:hAnsi="David"/>
          <w:color w:val="000000"/>
          <w:sz w:val="24"/>
          <w:shd w:val="clear" w:color="auto" w:fill="FFFFFF"/>
          <w:rtl/>
        </w:rPr>
        <w:t>–</w:t>
      </w:r>
      <w:r>
        <w:rPr>
          <w:rFonts w:ascii="David" w:hAnsi="David" w:hint="cs"/>
          <w:color w:val="000000"/>
          <w:sz w:val="24"/>
          <w:shd w:val="clear" w:color="auto" w:fill="FFFFFF"/>
          <w:rtl/>
        </w:rPr>
        <w:t xml:space="preserve"> קיומו של תנאי מתלה וסיכול התנאי. עומדת בפני הקונה שתי אפשרויות, אם תרצה להגיד שהחוזה הוא בתנאי מתלה אז אינו התקיים וההסכם בטל. אם הטענה כי התנאי לא מתקיים אבל הקונה לא יכל להסתמך על כך כי גרמת לסיכול התנאי לפי סעיף 28א</w:t>
      </w:r>
      <w:r w:rsidR="00737752">
        <w:rPr>
          <w:rFonts w:ascii="David" w:hAnsi="David" w:hint="cs"/>
          <w:color w:val="000000"/>
          <w:sz w:val="24"/>
          <w:shd w:val="clear" w:color="auto" w:fill="FFFFFF"/>
          <w:rtl/>
        </w:rPr>
        <w:t>,</w:t>
      </w:r>
      <w:r>
        <w:rPr>
          <w:rFonts w:ascii="David" w:hAnsi="David" w:hint="cs"/>
          <w:color w:val="000000"/>
          <w:sz w:val="24"/>
          <w:shd w:val="clear" w:color="auto" w:fill="FFFFFF"/>
          <w:rtl/>
        </w:rPr>
        <w:t xml:space="preserve"> לא יכל להיות שהחוזה לא קיים וגם כי התקיים סיכול התנאי. </w:t>
      </w:r>
      <w:r w:rsidRPr="00737752">
        <w:rPr>
          <w:rFonts w:ascii="David" w:hAnsi="David" w:hint="cs"/>
          <w:b/>
          <w:bCs/>
          <w:color w:val="000000"/>
          <w:sz w:val="24"/>
          <w:shd w:val="clear" w:color="auto" w:fill="FFFFFF"/>
          <w:rtl/>
        </w:rPr>
        <w:t>אם בחרת בקיום החוזה, יש לשלם למתווכים.</w:t>
      </w:r>
    </w:p>
    <w:p w14:paraId="436715AE" w14:textId="77777777" w:rsidR="00646802" w:rsidRDefault="00646802" w:rsidP="00646802">
      <w:pPr>
        <w:rPr>
          <w:rFonts w:ascii="David" w:hAnsi="David"/>
          <w:color w:val="000000"/>
          <w:sz w:val="24"/>
          <w:shd w:val="clear" w:color="auto" w:fill="FFFFFF"/>
          <w:rtl/>
        </w:rPr>
      </w:pPr>
      <w:r>
        <w:rPr>
          <w:rFonts w:ascii="David" w:hAnsi="David" w:hint="cs"/>
          <w:color w:val="000000"/>
          <w:sz w:val="24"/>
          <w:shd w:val="clear" w:color="auto" w:fill="FFFFFF"/>
          <w:rtl/>
        </w:rPr>
        <w:t xml:space="preserve">היה תנאי מתלה שלא התקיים כתוצאה מהתנהגות הצד השני יש ברירה </w:t>
      </w:r>
      <w:r>
        <w:rPr>
          <w:rFonts w:ascii="David" w:hAnsi="David"/>
          <w:color w:val="000000"/>
          <w:sz w:val="24"/>
          <w:shd w:val="clear" w:color="auto" w:fill="FFFFFF"/>
          <w:rtl/>
        </w:rPr>
        <w:t>–</w:t>
      </w:r>
      <w:r>
        <w:rPr>
          <w:rFonts w:ascii="David" w:hAnsi="David" w:hint="cs"/>
          <w:color w:val="000000"/>
          <w:sz w:val="24"/>
          <w:shd w:val="clear" w:color="auto" w:fill="FFFFFF"/>
          <w:rtl/>
        </w:rPr>
        <w:t xml:space="preserve"> האם אסתמך על התנאי שלא התקיים או מבטל את החוזה בגלל התנאי המתלה, אם נבחרת לאכוף את החוזה הוא תקף כלפי כולם, כולל המתווכים.</w:t>
      </w:r>
    </w:p>
    <w:p w14:paraId="64B77C11" w14:textId="77777777" w:rsidR="00646802" w:rsidRPr="00370789" w:rsidRDefault="00646802" w:rsidP="00646802">
      <w:pPr>
        <w:rPr>
          <w:rFonts w:ascii="David" w:hAnsi="David"/>
          <w:b/>
          <w:bCs/>
          <w:color w:val="000000"/>
          <w:sz w:val="24"/>
          <w:shd w:val="clear" w:color="auto" w:fill="FFFFFF"/>
          <w:rtl/>
        </w:rPr>
      </w:pPr>
      <w:r w:rsidRPr="00370789">
        <w:rPr>
          <w:rFonts w:ascii="David" w:hAnsi="David" w:hint="cs"/>
          <w:b/>
          <w:bCs/>
          <w:color w:val="000000"/>
          <w:sz w:val="24"/>
          <w:shd w:val="clear" w:color="auto" w:fill="FFFFFF"/>
          <w:rtl/>
        </w:rPr>
        <w:t xml:space="preserve">אם מדובר בתנאי מתלה הקונה צריך להראות שהמוכר פעל באופן לא סביר. אם מדובר בחיוב, המוכר צריך להוכיח סיכול </w:t>
      </w:r>
      <w:r w:rsidRPr="00370789">
        <w:rPr>
          <w:rFonts w:ascii="David" w:hAnsi="David"/>
          <w:b/>
          <w:bCs/>
          <w:color w:val="000000"/>
          <w:sz w:val="24"/>
          <w:shd w:val="clear" w:color="auto" w:fill="FFFFFF"/>
          <w:rtl/>
        </w:rPr>
        <w:t>–</w:t>
      </w:r>
      <w:r w:rsidRPr="00370789">
        <w:rPr>
          <w:rFonts w:ascii="David" w:hAnsi="David" w:hint="cs"/>
          <w:b/>
          <w:bCs/>
          <w:color w:val="000000"/>
          <w:sz w:val="24"/>
          <w:shd w:val="clear" w:color="auto" w:fill="FFFFFF"/>
          <w:rtl/>
        </w:rPr>
        <w:t xml:space="preserve"> מאמציו כן היו סבירים להשגת האמצעי לקיום החוזה.</w:t>
      </w:r>
    </w:p>
    <w:p w14:paraId="6E1F796E" w14:textId="77777777" w:rsidR="00646802" w:rsidRDefault="00646802" w:rsidP="00646802">
      <w:pPr>
        <w:rPr>
          <w:rFonts w:ascii="David" w:hAnsi="David"/>
          <w:color w:val="000000"/>
          <w:sz w:val="24"/>
          <w:shd w:val="clear" w:color="auto" w:fill="FFFFFF"/>
          <w:rtl/>
        </w:rPr>
      </w:pPr>
      <w:r>
        <w:rPr>
          <w:rFonts w:ascii="David" w:hAnsi="David" w:hint="cs"/>
          <w:color w:val="000000"/>
          <w:sz w:val="24"/>
          <w:shd w:val="clear" w:color="auto" w:fill="FFFFFF"/>
          <w:rtl/>
        </w:rPr>
        <w:t xml:space="preserve">סיטואציה דומה </w:t>
      </w:r>
      <w:r>
        <w:rPr>
          <w:rFonts w:ascii="David" w:hAnsi="David"/>
          <w:color w:val="000000"/>
          <w:sz w:val="24"/>
          <w:shd w:val="clear" w:color="auto" w:fill="FFFFFF"/>
          <w:rtl/>
        </w:rPr>
        <w:t>–</w:t>
      </w:r>
      <w:r>
        <w:rPr>
          <w:rFonts w:ascii="David" w:hAnsi="David" w:hint="cs"/>
          <w:color w:val="000000"/>
          <w:sz w:val="24"/>
          <w:shd w:val="clear" w:color="auto" w:fill="FFFFFF"/>
          <w:rtl/>
        </w:rPr>
        <w:t xml:space="preserve"> </w:t>
      </w:r>
      <w:r w:rsidRPr="00370789">
        <w:rPr>
          <w:rFonts w:ascii="David" w:hAnsi="David" w:hint="cs"/>
          <w:b/>
          <w:bCs/>
          <w:color w:val="000000"/>
          <w:sz w:val="24"/>
          <w:highlight w:val="cyan"/>
          <w:shd w:val="clear" w:color="auto" w:fill="FFFFFF"/>
          <w:rtl/>
        </w:rPr>
        <w:t>אמפא נ' רום כרמל תעשיות</w:t>
      </w:r>
      <w:r>
        <w:rPr>
          <w:rFonts w:ascii="David" w:hAnsi="David" w:hint="cs"/>
          <w:color w:val="000000"/>
          <w:sz w:val="24"/>
          <w:shd w:val="clear" w:color="auto" w:fill="FFFFFF"/>
          <w:rtl/>
        </w:rPr>
        <w:t xml:space="preserve"> </w:t>
      </w:r>
      <w:r>
        <w:rPr>
          <w:rFonts w:ascii="David" w:hAnsi="David"/>
          <w:color w:val="000000"/>
          <w:sz w:val="24"/>
          <w:shd w:val="clear" w:color="auto" w:fill="FFFFFF"/>
          <w:rtl/>
        </w:rPr>
        <w:t>–</w:t>
      </w:r>
      <w:r>
        <w:rPr>
          <w:rFonts w:ascii="David" w:hAnsi="David" w:hint="cs"/>
          <w:color w:val="000000"/>
          <w:sz w:val="24"/>
          <w:shd w:val="clear" w:color="auto" w:fill="FFFFFF"/>
          <w:rtl/>
        </w:rPr>
        <w:t xml:space="preserve"> חוזה מכר ל 30 מכוניות. נאמר בע"פ הידי היצרנית, כרמל, שכדי לקיים את החוזה דרוש רישיון של משרד התחבורה. הרישיון לא ניתן.  האם הרישיון היה חיוב של כרמל או שהיה מדובר בתנאי מתלה?</w:t>
      </w:r>
    </w:p>
    <w:p w14:paraId="48826852" w14:textId="77777777" w:rsidR="00646802" w:rsidRDefault="00646802" w:rsidP="00646802">
      <w:pPr>
        <w:rPr>
          <w:rFonts w:ascii="David" w:hAnsi="David"/>
          <w:color w:val="000000"/>
          <w:sz w:val="24"/>
          <w:shd w:val="clear" w:color="auto" w:fill="FFFFFF"/>
          <w:rtl/>
        </w:rPr>
      </w:pPr>
      <w:r w:rsidRPr="00370789">
        <w:rPr>
          <w:rFonts w:ascii="David" w:hAnsi="David" w:hint="cs"/>
          <w:b/>
          <w:bCs/>
          <w:color w:val="000000"/>
          <w:sz w:val="24"/>
          <w:shd w:val="clear" w:color="auto" w:fill="FFFFFF"/>
          <w:rtl/>
        </w:rPr>
        <w:t xml:space="preserve">השופט בכור </w:t>
      </w:r>
      <w:r>
        <w:rPr>
          <w:rFonts w:ascii="David" w:hAnsi="David"/>
          <w:color w:val="000000"/>
          <w:sz w:val="24"/>
          <w:shd w:val="clear" w:color="auto" w:fill="FFFFFF"/>
          <w:rtl/>
        </w:rPr>
        <w:t>–</w:t>
      </w:r>
      <w:r>
        <w:rPr>
          <w:rFonts w:ascii="David" w:hAnsi="David" w:hint="cs"/>
          <w:color w:val="000000"/>
          <w:sz w:val="24"/>
          <w:shd w:val="clear" w:color="auto" w:fill="FFFFFF"/>
          <w:rtl/>
        </w:rPr>
        <w:t xml:space="preserve"> לא תנאי מתלה מאחר שלא הוזכר בהסכם ופעולה זו אינה תנאי בהסכם. זה מתחזק כאשר השגת הרישיון הוא בתחום המומחיות של צד לחוזה </w:t>
      </w:r>
      <w:r>
        <w:rPr>
          <w:rFonts w:ascii="David" w:hAnsi="David"/>
          <w:color w:val="000000"/>
          <w:sz w:val="24"/>
          <w:shd w:val="clear" w:color="auto" w:fill="FFFFFF"/>
          <w:rtl/>
        </w:rPr>
        <w:t>–</w:t>
      </w:r>
      <w:r>
        <w:rPr>
          <w:rFonts w:ascii="David" w:hAnsi="David" w:hint="cs"/>
          <w:color w:val="000000"/>
          <w:sz w:val="24"/>
          <w:shd w:val="clear" w:color="auto" w:fill="FFFFFF"/>
          <w:rtl/>
        </w:rPr>
        <w:t xml:space="preserve"> נטייה להכיר כהתחייבות ולא כתנאי מתלה. </w:t>
      </w:r>
    </w:p>
    <w:p w14:paraId="4DE8F944" w14:textId="77777777" w:rsidR="00646802" w:rsidRPr="00096B8B" w:rsidRDefault="00646802" w:rsidP="00646802">
      <w:pPr>
        <w:rPr>
          <w:rFonts w:ascii="David" w:hAnsi="David"/>
          <w:b/>
          <w:bCs/>
          <w:color w:val="000000"/>
          <w:sz w:val="24"/>
          <w:u w:val="single"/>
          <w:shd w:val="clear" w:color="auto" w:fill="FFFFFF"/>
          <w:rtl/>
        </w:rPr>
      </w:pPr>
      <w:r w:rsidRPr="00096B8B">
        <w:rPr>
          <w:rFonts w:ascii="David" w:hAnsi="David" w:hint="cs"/>
          <w:b/>
          <w:bCs/>
          <w:color w:val="000000"/>
          <w:sz w:val="24"/>
          <w:u w:val="single"/>
          <w:shd w:val="clear" w:color="auto" w:fill="FFFFFF"/>
          <w:rtl/>
        </w:rPr>
        <w:t>הבחנה בין תנאי מתלה ומועד הקיום</w:t>
      </w:r>
    </w:p>
    <w:p w14:paraId="7DAF799F" w14:textId="77777777" w:rsidR="00646802" w:rsidRDefault="00646802" w:rsidP="00646802">
      <w:pPr>
        <w:rPr>
          <w:rFonts w:ascii="David" w:hAnsi="David"/>
          <w:color w:val="000000"/>
          <w:sz w:val="24"/>
          <w:shd w:val="clear" w:color="auto" w:fill="FFFFFF"/>
          <w:rtl/>
        </w:rPr>
      </w:pPr>
      <w:r>
        <w:rPr>
          <w:rFonts w:ascii="David" w:hAnsi="David" w:hint="cs"/>
          <w:color w:val="000000"/>
          <w:sz w:val="24"/>
          <w:shd w:val="clear" w:color="auto" w:fill="FFFFFF"/>
          <w:rtl/>
        </w:rPr>
        <w:t xml:space="preserve">קבלן מתחייב לקבלן משנה </w:t>
      </w:r>
      <w:r>
        <w:rPr>
          <w:rFonts w:ascii="David" w:hAnsi="David"/>
          <w:color w:val="000000"/>
          <w:sz w:val="24"/>
          <w:shd w:val="clear" w:color="auto" w:fill="FFFFFF"/>
          <w:rtl/>
        </w:rPr>
        <w:t>–</w:t>
      </w:r>
      <w:r>
        <w:rPr>
          <w:rFonts w:ascii="David" w:hAnsi="David" w:hint="cs"/>
          <w:color w:val="000000"/>
          <w:sz w:val="24"/>
          <w:shd w:val="clear" w:color="auto" w:fill="FFFFFF"/>
          <w:rtl/>
        </w:rPr>
        <w:t xml:space="preserve"> אשלם לך כאשר אקבל תשלום מהמזמין. המזמין פשט רגל.</w:t>
      </w:r>
    </w:p>
    <w:p w14:paraId="4FD9B362" w14:textId="77777777" w:rsidR="00646802" w:rsidRPr="00370789" w:rsidRDefault="00646802" w:rsidP="00646802">
      <w:pPr>
        <w:rPr>
          <w:rFonts w:ascii="David" w:hAnsi="David"/>
          <w:b/>
          <w:bCs/>
          <w:color w:val="000000"/>
          <w:sz w:val="24"/>
          <w:shd w:val="clear" w:color="auto" w:fill="FFFFFF"/>
          <w:rtl/>
        </w:rPr>
      </w:pPr>
      <w:r w:rsidRPr="00370789">
        <w:rPr>
          <w:rFonts w:ascii="David" w:hAnsi="David" w:hint="cs"/>
          <w:b/>
          <w:bCs/>
          <w:color w:val="000000"/>
          <w:sz w:val="24"/>
          <w:shd w:val="clear" w:color="auto" w:fill="FFFFFF"/>
          <w:rtl/>
        </w:rPr>
        <w:t xml:space="preserve">אם מדובר בתנאי מתלה </w:t>
      </w:r>
      <w:r w:rsidRPr="00370789">
        <w:rPr>
          <w:rFonts w:ascii="David" w:hAnsi="David"/>
          <w:b/>
          <w:bCs/>
          <w:color w:val="000000"/>
          <w:sz w:val="24"/>
          <w:shd w:val="clear" w:color="auto" w:fill="FFFFFF"/>
          <w:rtl/>
        </w:rPr>
        <w:t>–</w:t>
      </w:r>
      <w:r w:rsidRPr="00370789">
        <w:rPr>
          <w:rFonts w:ascii="David" w:hAnsi="David" w:hint="cs"/>
          <w:b/>
          <w:bCs/>
          <w:color w:val="000000"/>
          <w:sz w:val="24"/>
          <w:shd w:val="clear" w:color="auto" w:fill="FFFFFF"/>
          <w:rtl/>
        </w:rPr>
        <w:t xml:space="preserve"> אין חיוב, התנאי לא מתקיים.</w:t>
      </w:r>
    </w:p>
    <w:p w14:paraId="6DC3A2B8" w14:textId="77777777" w:rsidR="00646802" w:rsidRDefault="00646802" w:rsidP="00646802">
      <w:pPr>
        <w:rPr>
          <w:rFonts w:ascii="David" w:hAnsi="David"/>
          <w:color w:val="000000"/>
          <w:sz w:val="24"/>
          <w:shd w:val="clear" w:color="auto" w:fill="FFFFFF"/>
          <w:rtl/>
        </w:rPr>
      </w:pPr>
      <w:r w:rsidRPr="00370789">
        <w:rPr>
          <w:rFonts w:ascii="David" w:hAnsi="David" w:hint="cs"/>
          <w:b/>
          <w:bCs/>
          <w:color w:val="000000"/>
          <w:sz w:val="24"/>
          <w:shd w:val="clear" w:color="auto" w:fill="FFFFFF"/>
          <w:rtl/>
        </w:rPr>
        <w:t xml:space="preserve">אולם </w:t>
      </w:r>
      <w:r>
        <w:rPr>
          <w:rFonts w:ascii="David" w:hAnsi="David" w:hint="cs"/>
          <w:color w:val="000000"/>
          <w:sz w:val="24"/>
          <w:shd w:val="clear" w:color="auto" w:fill="FFFFFF"/>
          <w:rtl/>
        </w:rPr>
        <w:t>- זה יכול גם להתפרש כקביעת מועד תשלום, שאז החיוב קיים. אם המזמין נעלם ולא משלם, אפשר לתבוע את החייב בתשלום.</w:t>
      </w:r>
    </w:p>
    <w:p w14:paraId="0546712C" w14:textId="77777777" w:rsidR="00646802" w:rsidRDefault="00646802" w:rsidP="00646802">
      <w:pPr>
        <w:rPr>
          <w:rFonts w:ascii="David" w:hAnsi="David"/>
          <w:color w:val="000000"/>
          <w:sz w:val="24"/>
          <w:shd w:val="clear" w:color="auto" w:fill="FFFFFF"/>
          <w:rtl/>
        </w:rPr>
      </w:pPr>
      <w:r>
        <w:rPr>
          <w:rFonts w:ascii="David" w:hAnsi="David" w:hint="cs"/>
          <w:color w:val="000000"/>
          <w:sz w:val="24"/>
          <w:shd w:val="clear" w:color="auto" w:fill="FFFFFF"/>
          <w:rtl/>
        </w:rPr>
        <w:t xml:space="preserve">בארה"ב </w:t>
      </w:r>
      <w:r>
        <w:rPr>
          <w:rFonts w:ascii="David" w:hAnsi="David"/>
          <w:color w:val="000000"/>
          <w:sz w:val="24"/>
          <w:shd w:val="clear" w:color="auto" w:fill="FFFFFF"/>
          <w:rtl/>
        </w:rPr>
        <w:t>–</w:t>
      </w:r>
      <w:r>
        <w:rPr>
          <w:rFonts w:ascii="David" w:hAnsi="David" w:hint="cs"/>
          <w:color w:val="000000"/>
          <w:sz w:val="24"/>
          <w:shd w:val="clear" w:color="auto" w:fill="FFFFFF"/>
          <w:rtl/>
        </w:rPr>
        <w:t xml:space="preserve"> מעמידים את הסיכון על הקבלן הראשי </w:t>
      </w:r>
      <w:r>
        <w:rPr>
          <w:rFonts w:ascii="David" w:hAnsi="David"/>
          <w:color w:val="000000"/>
          <w:sz w:val="24"/>
          <w:shd w:val="clear" w:color="auto" w:fill="FFFFFF"/>
          <w:rtl/>
        </w:rPr>
        <w:t>–</w:t>
      </w:r>
      <w:r>
        <w:rPr>
          <w:rFonts w:ascii="David" w:hAnsi="David" w:hint="cs"/>
          <w:color w:val="000000"/>
          <w:sz w:val="24"/>
          <w:shd w:val="clear" w:color="auto" w:fill="FFFFFF"/>
          <w:rtl/>
        </w:rPr>
        <w:t xml:space="preserve"> מחייבים אותו בתשלום מאחר שהוא קרוב למזמין ומכיר את הסיכון ויכול אף להפחית את הסיכון. </w:t>
      </w:r>
    </w:p>
    <w:p w14:paraId="41BC8706" w14:textId="31BA5EC7" w:rsidR="00646802" w:rsidRDefault="00646802" w:rsidP="00646802">
      <w:pPr>
        <w:rPr>
          <w:rFonts w:ascii="David" w:hAnsi="David"/>
          <w:color w:val="000000"/>
          <w:sz w:val="24"/>
          <w:shd w:val="clear" w:color="auto" w:fill="FFFFFF"/>
          <w:rtl/>
        </w:rPr>
      </w:pPr>
      <w:r>
        <w:rPr>
          <w:rFonts w:ascii="David" w:hAnsi="David" w:hint="cs"/>
          <w:color w:val="000000"/>
          <w:sz w:val="24"/>
          <w:shd w:val="clear" w:color="auto" w:fill="FFFFFF"/>
          <w:rtl/>
        </w:rPr>
        <w:t xml:space="preserve">בישראל </w:t>
      </w:r>
      <w:r>
        <w:rPr>
          <w:rFonts w:ascii="David" w:hAnsi="David"/>
          <w:color w:val="000000"/>
          <w:sz w:val="24"/>
          <w:shd w:val="clear" w:color="auto" w:fill="FFFFFF"/>
          <w:rtl/>
        </w:rPr>
        <w:t>–</w:t>
      </w:r>
      <w:r>
        <w:rPr>
          <w:rFonts w:ascii="David" w:hAnsi="David" w:hint="cs"/>
          <w:color w:val="000000"/>
          <w:sz w:val="24"/>
          <w:shd w:val="clear" w:color="auto" w:fill="FFFFFF"/>
          <w:rtl/>
        </w:rPr>
        <w:t xml:space="preserve"> </w:t>
      </w:r>
      <w:r w:rsidRPr="00370789">
        <w:rPr>
          <w:rFonts w:ascii="David" w:hAnsi="David" w:hint="cs"/>
          <w:b/>
          <w:bCs/>
          <w:color w:val="000000"/>
          <w:sz w:val="24"/>
          <w:shd w:val="clear" w:color="auto" w:fill="FFFFFF"/>
          <w:rtl/>
        </w:rPr>
        <w:t>לא מדובר בתנאי מתלה אלא בחיוב.</w:t>
      </w:r>
      <w:r>
        <w:rPr>
          <w:rFonts w:ascii="David" w:hAnsi="David" w:hint="cs"/>
          <w:color w:val="000000"/>
          <w:sz w:val="24"/>
          <w:shd w:val="clear" w:color="auto" w:fill="FFFFFF"/>
          <w:rtl/>
        </w:rPr>
        <w:t xml:space="preserve"> קיימים חיובים קודים בביצוע ההסכם. במקרה כזה אי תשלום לעולם = הפרה.</w:t>
      </w:r>
    </w:p>
    <w:p w14:paraId="7894CBEA" w14:textId="77777777" w:rsidR="00646802" w:rsidRDefault="00646802" w:rsidP="00646802">
      <w:pPr>
        <w:rPr>
          <w:rFonts w:ascii="David" w:hAnsi="David"/>
          <w:b/>
          <w:bCs/>
          <w:color w:val="000000"/>
          <w:sz w:val="24"/>
          <w:shd w:val="clear" w:color="auto" w:fill="FFFFFF"/>
          <w:rtl/>
        </w:rPr>
      </w:pPr>
      <w:r w:rsidRPr="00570549">
        <w:rPr>
          <w:rFonts w:ascii="David" w:hAnsi="David" w:hint="cs"/>
          <w:b/>
          <w:bCs/>
          <w:color w:val="000000"/>
          <w:sz w:val="24"/>
          <w:shd w:val="clear" w:color="auto" w:fill="FFFFFF"/>
          <w:rtl/>
        </w:rPr>
        <w:t>מה המשמעות של תנאי מתלה?</w:t>
      </w:r>
      <w:r w:rsidRPr="00570549">
        <w:rPr>
          <w:rFonts w:ascii="David" w:hAnsi="David" w:hint="cs"/>
          <w:b/>
          <w:bCs/>
          <w:color w:val="000000"/>
          <w:sz w:val="24"/>
          <w:shd w:val="clear" w:color="auto" w:fill="FFFFFF"/>
        </w:rPr>
        <w:t xml:space="preserve"> </w:t>
      </w:r>
      <w:r w:rsidRPr="00570549">
        <w:rPr>
          <w:rFonts w:ascii="David" w:hAnsi="David" w:hint="cs"/>
          <w:b/>
          <w:bCs/>
          <w:color w:val="000000"/>
          <w:sz w:val="24"/>
          <w:shd w:val="clear" w:color="auto" w:fill="FFFFFF"/>
          <w:rtl/>
        </w:rPr>
        <w:t xml:space="preserve">האם הוא תנאי להשתכללות חוזה או </w:t>
      </w:r>
      <w:r>
        <w:rPr>
          <w:rFonts w:ascii="David" w:hAnsi="David" w:hint="cs"/>
          <w:b/>
          <w:bCs/>
          <w:color w:val="000000"/>
          <w:sz w:val="24"/>
          <w:shd w:val="clear" w:color="auto" w:fill="FFFFFF"/>
          <w:rtl/>
        </w:rPr>
        <w:t xml:space="preserve">אין מדובר בתנאי, אבל תנאי לחיובים - </w:t>
      </w:r>
      <w:r w:rsidRPr="00570549">
        <w:rPr>
          <w:rFonts w:ascii="David" w:hAnsi="David" w:hint="cs"/>
          <w:b/>
          <w:bCs/>
          <w:color w:val="000000"/>
          <w:sz w:val="24"/>
          <w:shd w:val="clear" w:color="auto" w:fill="FFFFFF"/>
          <w:rtl/>
        </w:rPr>
        <w:t>חלק מההסכם אבל החיובים ממשיכים עד להתקיימות התנאי?</w:t>
      </w:r>
    </w:p>
    <w:p w14:paraId="7F5FCEEF" w14:textId="77777777" w:rsidR="00646802" w:rsidRDefault="00646802" w:rsidP="00646802">
      <w:pPr>
        <w:rPr>
          <w:rFonts w:ascii="David" w:hAnsi="David"/>
          <w:color w:val="000000"/>
          <w:sz w:val="24"/>
          <w:shd w:val="clear" w:color="auto" w:fill="FFFFFF"/>
          <w:rtl/>
        </w:rPr>
      </w:pPr>
      <w:r w:rsidRPr="00370789">
        <w:rPr>
          <w:rFonts w:ascii="David" w:hAnsi="David" w:hint="cs"/>
          <w:b/>
          <w:bCs/>
          <w:color w:val="000000"/>
          <w:sz w:val="24"/>
          <w:highlight w:val="magenta"/>
          <w:shd w:val="clear" w:color="auto" w:fill="FFFFFF"/>
          <w:rtl/>
        </w:rPr>
        <w:t>פרידמן</w:t>
      </w:r>
      <w:r w:rsidRPr="00370789">
        <w:rPr>
          <w:rFonts w:ascii="David" w:hAnsi="David" w:hint="cs"/>
          <w:b/>
          <w:bCs/>
          <w:color w:val="000000"/>
          <w:sz w:val="24"/>
          <w:shd w:val="clear" w:color="auto" w:fill="FFFFFF"/>
          <w:rtl/>
        </w:rPr>
        <w:t xml:space="preserve"> </w:t>
      </w:r>
      <w:r>
        <w:rPr>
          <w:rFonts w:ascii="David" w:hAnsi="David"/>
          <w:color w:val="000000"/>
          <w:sz w:val="24"/>
          <w:shd w:val="clear" w:color="auto" w:fill="FFFFFF"/>
          <w:rtl/>
        </w:rPr>
        <w:t>–</w:t>
      </w:r>
      <w:r>
        <w:rPr>
          <w:rFonts w:ascii="David" w:hAnsi="David" w:hint="cs"/>
          <w:color w:val="000000"/>
          <w:sz w:val="24"/>
          <w:shd w:val="clear" w:color="auto" w:fill="FFFFFF"/>
          <w:rtl/>
        </w:rPr>
        <w:t xml:space="preserve"> </w:t>
      </w:r>
      <w:r w:rsidRPr="00370789">
        <w:rPr>
          <w:rFonts w:ascii="David" w:hAnsi="David" w:hint="cs"/>
          <w:b/>
          <w:bCs/>
          <w:color w:val="000000"/>
          <w:sz w:val="24"/>
          <w:shd w:val="clear" w:color="auto" w:fill="FFFFFF"/>
          <w:rtl/>
        </w:rPr>
        <w:t>תנאי חלק מההסכם ולכן הוא תקף.</w:t>
      </w:r>
      <w:r>
        <w:rPr>
          <w:rFonts w:ascii="David" w:hAnsi="David" w:hint="cs"/>
          <w:color w:val="000000"/>
          <w:sz w:val="24"/>
          <w:shd w:val="clear" w:color="auto" w:fill="FFFFFF"/>
          <w:rtl/>
        </w:rPr>
        <w:t xml:space="preserve"> לפי ההסדרים בחוק, אפשר לקבל סעדים אם התנאי לא מתקיים. וגם, יש חיובים, לדוגמה: ס'27 וס'28 יכולים להטיל חיוב על הצד שרוצה להסתמך על התנאי לפעול לקיום התנאי.</w:t>
      </w:r>
    </w:p>
    <w:p w14:paraId="19929BA4" w14:textId="77777777" w:rsidR="00646802" w:rsidRDefault="00646802" w:rsidP="00646802">
      <w:pPr>
        <w:rPr>
          <w:rFonts w:ascii="David" w:hAnsi="David"/>
          <w:color w:val="000000"/>
          <w:sz w:val="24"/>
          <w:shd w:val="clear" w:color="auto" w:fill="FFFFFF"/>
          <w:rtl/>
        </w:rPr>
      </w:pPr>
      <w:r w:rsidRPr="00370789">
        <w:rPr>
          <w:rFonts w:ascii="David" w:hAnsi="David" w:hint="cs"/>
          <w:b/>
          <w:bCs/>
          <w:color w:val="000000"/>
          <w:sz w:val="24"/>
          <w:highlight w:val="magenta"/>
          <w:shd w:val="clear" w:color="auto" w:fill="FFFFFF"/>
          <w:rtl/>
        </w:rPr>
        <w:lastRenderedPageBreak/>
        <w:t>טדסקי</w:t>
      </w:r>
      <w:r w:rsidRPr="00370789">
        <w:rPr>
          <w:rFonts w:ascii="David" w:hAnsi="David" w:hint="cs"/>
          <w:b/>
          <w:bCs/>
          <w:color w:val="000000"/>
          <w:sz w:val="24"/>
          <w:shd w:val="clear" w:color="auto" w:fill="FFFFFF"/>
          <w:rtl/>
        </w:rPr>
        <w:t xml:space="preserve"> </w:t>
      </w:r>
      <w:r>
        <w:rPr>
          <w:rFonts w:ascii="David" w:hAnsi="David"/>
          <w:color w:val="000000"/>
          <w:sz w:val="24"/>
          <w:shd w:val="clear" w:color="auto" w:fill="FFFFFF"/>
          <w:rtl/>
        </w:rPr>
        <w:t>–</w:t>
      </w:r>
      <w:r>
        <w:rPr>
          <w:rFonts w:ascii="David" w:hAnsi="David" w:hint="cs"/>
          <w:color w:val="000000"/>
          <w:sz w:val="24"/>
          <w:shd w:val="clear" w:color="auto" w:fill="FFFFFF"/>
          <w:rtl/>
        </w:rPr>
        <w:t xml:space="preserve"> </w:t>
      </w:r>
      <w:r w:rsidRPr="00370789">
        <w:rPr>
          <w:rFonts w:ascii="David" w:hAnsi="David" w:hint="cs"/>
          <w:b/>
          <w:bCs/>
          <w:color w:val="000000"/>
          <w:sz w:val="24"/>
          <w:shd w:val="clear" w:color="auto" w:fill="FFFFFF"/>
          <w:rtl/>
        </w:rPr>
        <w:t>תנאי מתלה משהה את קיום החוזה עד לקיום התנאי</w:t>
      </w:r>
      <w:r>
        <w:rPr>
          <w:rFonts w:ascii="David" w:hAnsi="David" w:hint="cs"/>
          <w:color w:val="000000"/>
          <w:sz w:val="24"/>
          <w:shd w:val="clear" w:color="auto" w:fill="FFFFFF"/>
          <w:rtl/>
        </w:rPr>
        <w:t xml:space="preserve">. חוזה בלתי חוקי הוא חסר תוקף גם אם הצדדים רצו שיהיה לו תוקף, יש דברים שהצדדים יכולים להתנות עליהם שלא נותנים תוקף להסכם ואינם קשורים להצעה וקיבול. זה שיש חיובים מחוץ להסכם לא אומר שום דבר, כי הם קיימים גם ככה. יכל להיות שהתנאי נותן תוקף להסכם ויש חיובים לצדדים לפי סעיף 12. </w:t>
      </w:r>
      <w:r w:rsidRPr="00370789">
        <w:rPr>
          <w:rFonts w:ascii="David" w:hAnsi="David" w:hint="cs"/>
          <w:b/>
          <w:bCs/>
          <w:color w:val="000000"/>
          <w:sz w:val="24"/>
          <w:shd w:val="clear" w:color="auto" w:fill="FFFFFF"/>
          <w:rtl/>
        </w:rPr>
        <w:t>עמדה זו, היא שכל ההסכם נעדר תוקף אם לא מתקיים התנאי המתלה.</w:t>
      </w:r>
    </w:p>
    <w:p w14:paraId="28699CF3" w14:textId="2617ACE2" w:rsidR="00646802" w:rsidRDefault="00646802" w:rsidP="00646802">
      <w:pPr>
        <w:rPr>
          <w:rFonts w:ascii="David" w:hAnsi="David"/>
          <w:color w:val="000000"/>
          <w:sz w:val="24"/>
          <w:shd w:val="clear" w:color="auto" w:fill="FFFFFF"/>
          <w:rtl/>
        </w:rPr>
      </w:pPr>
      <w:r w:rsidRPr="00370789">
        <w:rPr>
          <w:rFonts w:ascii="David" w:hAnsi="David" w:hint="cs"/>
          <w:b/>
          <w:bCs/>
          <w:color w:val="000000"/>
          <w:sz w:val="24"/>
          <w:shd w:val="clear" w:color="auto" w:fill="FFFFFF"/>
          <w:rtl/>
        </w:rPr>
        <w:t>למה יכל להיות הבדל פרקטי בין הפירושים?</w:t>
      </w:r>
      <w:r>
        <w:rPr>
          <w:rFonts w:ascii="David" w:hAnsi="David" w:hint="cs"/>
          <w:color w:val="000000"/>
          <w:sz w:val="24"/>
          <w:shd w:val="clear" w:color="auto" w:fill="FFFFFF"/>
          <w:rtl/>
        </w:rPr>
        <w:t xml:space="preserve"> כששואלים על עסקאות נוגדות. תחשבו שמוכר מכר נכס עם תנאי מתלה, מוכר דירה רק אם שער הדולר יעלה. אותו מוכר הלך למישהו אחר ומכר לו ב-120,000 דולר. </w:t>
      </w:r>
      <w:r w:rsidRPr="00370789">
        <w:rPr>
          <w:rFonts w:ascii="David" w:hAnsi="David" w:hint="cs"/>
          <w:b/>
          <w:bCs/>
          <w:color w:val="000000"/>
          <w:sz w:val="24"/>
          <w:shd w:val="clear" w:color="auto" w:fill="FFFFFF"/>
          <w:rtl/>
        </w:rPr>
        <w:t>השאלה נוגעת להכרעה בעסקאות הנוגדות</w:t>
      </w:r>
      <w:r>
        <w:rPr>
          <w:rFonts w:ascii="David" w:hAnsi="David" w:hint="cs"/>
          <w:color w:val="000000"/>
          <w:sz w:val="24"/>
          <w:shd w:val="clear" w:color="auto" w:fill="FFFFFF"/>
          <w:rtl/>
        </w:rPr>
        <w:t xml:space="preserve"> </w:t>
      </w:r>
      <w:r>
        <w:rPr>
          <w:rFonts w:ascii="David" w:hAnsi="David"/>
          <w:color w:val="000000"/>
          <w:sz w:val="24"/>
          <w:shd w:val="clear" w:color="auto" w:fill="FFFFFF"/>
          <w:rtl/>
        </w:rPr>
        <w:t>–</w:t>
      </w:r>
      <w:r>
        <w:rPr>
          <w:rFonts w:ascii="David" w:hAnsi="David" w:hint="cs"/>
          <w:color w:val="000000"/>
          <w:sz w:val="24"/>
          <w:shd w:val="clear" w:color="auto" w:fill="FFFFFF"/>
          <w:rtl/>
        </w:rPr>
        <w:t xml:space="preserve"> יש את השאלה מי הראשון בזמן. נניח שהחוזה בתנאי מתלה נכרת קודם אבל התנאי מתלה התממש אחרי שנכרת החוזה השני. אם תנאי מתלה הוא תנאי לתוקפו של ההסכם אז החוזה שנכרת אחר</w:t>
      </w:r>
      <w:r w:rsidR="00370789">
        <w:rPr>
          <w:rFonts w:ascii="David" w:hAnsi="David" w:hint="cs"/>
          <w:color w:val="000000"/>
          <w:sz w:val="24"/>
          <w:shd w:val="clear" w:color="auto" w:fill="FFFFFF"/>
          <w:rtl/>
        </w:rPr>
        <w:t>"</w:t>
      </w:r>
      <w:r>
        <w:rPr>
          <w:rFonts w:ascii="David" w:hAnsi="David" w:hint="cs"/>
          <w:color w:val="000000"/>
          <w:sz w:val="24"/>
          <w:shd w:val="clear" w:color="auto" w:fill="FFFFFF"/>
          <w:rtl/>
        </w:rPr>
        <w:t>כ הוא הראשון בזמן לעניין שאלת התחרות בניהם אבל, אם החוזה נכנס לתוקף ברגע שהוא נכרת ורק החיובים שלו נכנסים לתוקף מחייבים מרגע שהתקיים התנאי, אז החוזה בתנאי מתלה יהיה הראשון בזמן.</w:t>
      </w:r>
    </w:p>
    <w:p w14:paraId="76B6DCDB" w14:textId="77777777" w:rsidR="00646802" w:rsidRDefault="00646802" w:rsidP="00646802">
      <w:pPr>
        <w:rPr>
          <w:rFonts w:ascii="David" w:hAnsi="David"/>
          <w:color w:val="000000"/>
          <w:sz w:val="24"/>
          <w:shd w:val="clear" w:color="auto" w:fill="FFFFFF"/>
          <w:rtl/>
        </w:rPr>
      </w:pPr>
      <w:r>
        <w:rPr>
          <w:rFonts w:ascii="David" w:hAnsi="David" w:hint="cs"/>
          <w:color w:val="000000"/>
          <w:sz w:val="24"/>
          <w:shd w:val="clear" w:color="auto" w:fill="FFFFFF"/>
          <w:rtl/>
        </w:rPr>
        <w:t xml:space="preserve">דוגמה נוספת </w:t>
      </w:r>
      <w:r>
        <w:rPr>
          <w:rFonts w:ascii="David" w:hAnsi="David"/>
          <w:color w:val="000000"/>
          <w:sz w:val="24"/>
          <w:shd w:val="clear" w:color="auto" w:fill="FFFFFF"/>
          <w:rtl/>
        </w:rPr>
        <w:t>–</w:t>
      </w:r>
      <w:r>
        <w:rPr>
          <w:rFonts w:ascii="David" w:hAnsi="David" w:hint="cs"/>
          <w:color w:val="000000"/>
          <w:sz w:val="24"/>
          <w:shd w:val="clear" w:color="auto" w:fill="FFFFFF"/>
          <w:rtl/>
        </w:rPr>
        <w:t xml:space="preserve"> עוולת גרם הפרת חוזה </w:t>
      </w:r>
      <w:r>
        <w:rPr>
          <w:rFonts w:ascii="David" w:hAnsi="David"/>
          <w:color w:val="000000"/>
          <w:sz w:val="24"/>
          <w:shd w:val="clear" w:color="auto" w:fill="FFFFFF"/>
          <w:rtl/>
        </w:rPr>
        <w:t>–</w:t>
      </w:r>
      <w:r>
        <w:rPr>
          <w:rFonts w:ascii="David" w:hAnsi="David" w:hint="cs"/>
          <w:color w:val="000000"/>
          <w:sz w:val="24"/>
          <w:shd w:val="clear" w:color="auto" w:fill="FFFFFF"/>
          <w:rtl/>
        </w:rPr>
        <w:t xml:space="preserve"> לפי ס'62 לפקודת הנזיקין מתייחסת לפעולות שבהם צד שלישי שלא קשור לחוזה גורם לאחד הצדדים להפר אותו. אם התנאי מתלה מכניס לתוקף את קיומו של ההסכם אדם שהתערב בהסכם בצורה שאחרת הייתה נחשבת עוולתית לפני שהתקיים בתנאי מתלה לא יכל להיות מואשם בעוולת גרם הפרת חוזה. </w:t>
      </w:r>
    </w:p>
    <w:p w14:paraId="6043C1CE" w14:textId="77777777" w:rsidR="00646802" w:rsidRDefault="00646802" w:rsidP="00646802">
      <w:pPr>
        <w:rPr>
          <w:rFonts w:ascii="David" w:hAnsi="David"/>
          <w:color w:val="000000"/>
          <w:sz w:val="24"/>
          <w:shd w:val="clear" w:color="auto" w:fill="FFFFFF"/>
          <w:rtl/>
        </w:rPr>
      </w:pPr>
      <w:r w:rsidRPr="00370789">
        <w:rPr>
          <w:rFonts w:ascii="David" w:hAnsi="David" w:hint="cs"/>
          <w:b/>
          <w:bCs/>
          <w:color w:val="000000"/>
          <w:sz w:val="24"/>
          <w:shd w:val="clear" w:color="auto" w:fill="FFFFFF"/>
          <w:rtl/>
        </w:rPr>
        <w:t>יכולה לעלות שאלה אם תנאי מתלה הוא חלק מההתקשרות החוזי,</w:t>
      </w:r>
      <w:r>
        <w:rPr>
          <w:rFonts w:ascii="David" w:hAnsi="David" w:hint="cs"/>
          <w:color w:val="000000"/>
          <w:sz w:val="24"/>
          <w:shd w:val="clear" w:color="auto" w:fill="FFFFFF"/>
          <w:rtl/>
        </w:rPr>
        <w:t xml:space="preserve"> במקרה </w:t>
      </w:r>
      <w:r w:rsidRPr="00096B8B">
        <w:rPr>
          <w:rFonts w:ascii="David" w:hAnsi="David" w:hint="cs"/>
          <w:b/>
          <w:bCs/>
          <w:color w:val="000000"/>
          <w:sz w:val="24"/>
          <w:highlight w:val="cyan"/>
          <w:shd w:val="clear" w:color="auto" w:fill="FFFFFF"/>
          <w:rtl/>
        </w:rPr>
        <w:t>נאג'ם נ' יעקב</w:t>
      </w:r>
      <w:r>
        <w:rPr>
          <w:rFonts w:ascii="David" w:hAnsi="David" w:hint="cs"/>
          <w:color w:val="000000"/>
          <w:sz w:val="24"/>
          <w:shd w:val="clear" w:color="auto" w:fill="FFFFFF"/>
          <w:rtl/>
        </w:rPr>
        <w:t xml:space="preserve"> של חוזה מכר מקרקעין לרשות הביטוח </w:t>
      </w:r>
      <w:r>
        <w:rPr>
          <w:rFonts w:ascii="David" w:hAnsi="David"/>
          <w:color w:val="000000"/>
          <w:sz w:val="24"/>
          <w:shd w:val="clear" w:color="auto" w:fill="FFFFFF"/>
          <w:rtl/>
        </w:rPr>
        <w:t>–</w:t>
      </w:r>
      <w:r>
        <w:rPr>
          <w:rFonts w:ascii="David" w:hAnsi="David" w:hint="cs"/>
          <w:color w:val="000000"/>
          <w:sz w:val="24"/>
          <w:shd w:val="clear" w:color="auto" w:fill="FFFFFF"/>
          <w:rtl/>
        </w:rPr>
        <w:t xml:space="preserve"> ההסכם ייכנס לתוקפו לאחר שיחתמו על ההסכם הנהלת מקרקעין ישראל. צד להסכם אומר, ברגע שהמנהלים יחתמו על ההסכם הוא יכנס לתוקף. השאלה אם זה תנאי מתלה או האם אפשר להסתמך על סעיף 28א. לפי ביהמ"ש, הסיפור הוא גמירות דעת. זכרון דברים יכנס לתוקף ברגע שהמנהל של החברה יחתום עליו אומר בעצם שעוד לא הייתה גמירות דעת להתקשרות בהסכם. בעצם החתימה של ההנהלה זה אקט של גמירות דעת </w:t>
      </w:r>
      <w:r>
        <w:rPr>
          <w:rFonts w:ascii="David" w:hAnsi="David"/>
          <w:color w:val="000000"/>
          <w:sz w:val="24"/>
          <w:shd w:val="clear" w:color="auto" w:fill="FFFFFF"/>
          <w:rtl/>
        </w:rPr>
        <w:t>–</w:t>
      </w:r>
      <w:r>
        <w:rPr>
          <w:rFonts w:ascii="David" w:hAnsi="David" w:hint="cs"/>
          <w:color w:val="000000"/>
          <w:sz w:val="24"/>
          <w:shd w:val="clear" w:color="auto" w:fill="FFFFFF"/>
          <w:rtl/>
        </w:rPr>
        <w:t xml:space="preserve"> הצדדים התנו את האופן שבו נכרת ההסכם. </w:t>
      </w:r>
    </w:p>
    <w:p w14:paraId="226EEC9B" w14:textId="77777777" w:rsidR="00646802" w:rsidRDefault="00646802" w:rsidP="00646802">
      <w:pPr>
        <w:rPr>
          <w:rFonts w:ascii="David" w:hAnsi="David"/>
          <w:color w:val="000000"/>
          <w:sz w:val="24"/>
          <w:shd w:val="clear" w:color="auto" w:fill="FFFFFF"/>
          <w:rtl/>
        </w:rPr>
      </w:pPr>
      <w:r>
        <w:rPr>
          <w:rFonts w:ascii="David" w:hAnsi="David" w:hint="cs"/>
          <w:color w:val="000000"/>
          <w:sz w:val="24"/>
          <w:shd w:val="clear" w:color="auto" w:fill="FFFFFF"/>
          <w:rtl/>
        </w:rPr>
        <w:t xml:space="preserve">דוגמה נוספת </w:t>
      </w:r>
      <w:r>
        <w:rPr>
          <w:rFonts w:ascii="David" w:hAnsi="David"/>
          <w:color w:val="000000"/>
          <w:sz w:val="24"/>
          <w:shd w:val="clear" w:color="auto" w:fill="FFFFFF"/>
          <w:rtl/>
        </w:rPr>
        <w:t>–</w:t>
      </w:r>
      <w:r>
        <w:rPr>
          <w:rFonts w:ascii="David" w:hAnsi="David" w:hint="cs"/>
          <w:color w:val="000000"/>
          <w:sz w:val="24"/>
          <w:shd w:val="clear" w:color="auto" w:fill="FFFFFF"/>
          <w:rtl/>
        </w:rPr>
        <w:t xml:space="preserve"> </w:t>
      </w:r>
      <w:r w:rsidRPr="00096B8B">
        <w:rPr>
          <w:rFonts w:ascii="David" w:hAnsi="David" w:hint="cs"/>
          <w:b/>
          <w:bCs/>
          <w:color w:val="000000"/>
          <w:sz w:val="24"/>
          <w:highlight w:val="cyan"/>
          <w:shd w:val="clear" w:color="auto" w:fill="FFFFFF"/>
          <w:rtl/>
        </w:rPr>
        <w:t>שרף נ' אברעם</w:t>
      </w:r>
      <w:r>
        <w:rPr>
          <w:rFonts w:ascii="David" w:hAnsi="David" w:hint="cs"/>
          <w:color w:val="000000"/>
          <w:sz w:val="24"/>
          <w:shd w:val="clear" w:color="auto" w:fill="FFFFFF"/>
          <w:rtl/>
        </w:rPr>
        <w:t xml:space="preserve"> </w:t>
      </w:r>
      <w:r>
        <w:rPr>
          <w:rFonts w:ascii="David" w:hAnsi="David"/>
          <w:color w:val="000000"/>
          <w:sz w:val="24"/>
          <w:shd w:val="clear" w:color="auto" w:fill="FFFFFF"/>
          <w:rtl/>
        </w:rPr>
        <w:t>–</w:t>
      </w:r>
      <w:r>
        <w:rPr>
          <w:rFonts w:ascii="David" w:hAnsi="David" w:hint="cs"/>
          <w:color w:val="000000"/>
          <w:sz w:val="24"/>
          <w:shd w:val="clear" w:color="auto" w:fill="FFFFFF"/>
          <w:rtl/>
        </w:rPr>
        <w:t xml:space="preserve"> פעולת קטין שטעונה אישור על ידי הנציג ומקרים שבהם הנציג לא יכל לאשר לקטין וצריך אישור ביהמ"ש. האם מדובר באישור צד שלישי ואז מדובר בתנאי מתלה. לפי ברק, מדובר באקט של אישרור ההחלטה ועל כן חלק מגיבוש ההסכם. מדובר בשלב במשא ומתן כדי להוכיח גמירות דעת.</w:t>
      </w:r>
    </w:p>
    <w:p w14:paraId="1477B7F3" w14:textId="77777777" w:rsidR="00646802" w:rsidRPr="00A31872" w:rsidRDefault="00646802" w:rsidP="00646802">
      <w:pPr>
        <w:rPr>
          <w:rFonts w:ascii="David" w:hAnsi="David"/>
          <w:color w:val="000000"/>
          <w:sz w:val="24"/>
          <w:shd w:val="clear" w:color="auto" w:fill="FFFFFF"/>
          <w:rtl/>
        </w:rPr>
      </w:pPr>
      <w:r>
        <w:rPr>
          <w:rFonts w:ascii="David" w:hAnsi="David" w:hint="cs"/>
          <w:color w:val="000000"/>
          <w:sz w:val="24"/>
          <w:shd w:val="clear" w:color="auto" w:fill="FFFFFF"/>
          <w:rtl/>
        </w:rPr>
        <w:t xml:space="preserve">דוגמה אחרונה </w:t>
      </w:r>
      <w:r>
        <w:rPr>
          <w:rFonts w:ascii="David" w:hAnsi="David"/>
          <w:color w:val="000000"/>
          <w:sz w:val="24"/>
          <w:shd w:val="clear" w:color="auto" w:fill="FFFFFF"/>
          <w:rtl/>
        </w:rPr>
        <w:t>–</w:t>
      </w:r>
      <w:r>
        <w:rPr>
          <w:rFonts w:ascii="David" w:hAnsi="David" w:hint="cs"/>
          <w:color w:val="000000"/>
          <w:sz w:val="24"/>
          <w:shd w:val="clear" w:color="auto" w:fill="FFFFFF"/>
          <w:rtl/>
        </w:rPr>
        <w:t xml:space="preserve"> חוק יחסי ממון. חוק זה קובע שהסכם ממון טעון אישור של ביהמ"ש. האם זה אומר שהסכם ממון נכרת לפני האישור והוא בתנאי מתלה ומותנה באישור ביהמ"ש? כדי לבדוק זאת יש לבדוק מה ביהמ"ש צריך לבחון כדי לאשר. לפי החוק, ביהמ"ש צריך לבודק שהצדדים נכנסו להסכם מרצונם החופשי ושהם מבינים את החיובים הדדים של ההסכם. האישור לא נועד לבדוק יחסים חיצוניים, הוא לא כמו רישיון בניה, האישור נועד להבטיח את גמירות הדעת של הצדדים. במובן הזה, אישור ביהמ"ש הוא תנאי לכריתת ההסכם ולא תנאי מתלה בתוך הסכם שנכרת. זה אומר, שאי אפשר לתבוע צד להסכם ממון לזה שהוא גרם לכך שהתנאי לא יתממש. </w:t>
      </w:r>
    </w:p>
    <w:p w14:paraId="4FD89D40" w14:textId="77777777" w:rsidR="00646802" w:rsidRDefault="00646802" w:rsidP="00646802">
      <w:pPr>
        <w:pStyle w:val="2"/>
        <w:rPr>
          <w:rtl/>
        </w:rPr>
      </w:pPr>
      <w:bookmarkStart w:id="127" w:name="_Toc92877906"/>
      <w:r w:rsidRPr="00881C07">
        <w:rPr>
          <w:rFonts w:hint="cs"/>
          <w:rtl/>
        </w:rPr>
        <w:t>תנאי מ</w:t>
      </w:r>
      <w:r>
        <w:rPr>
          <w:rFonts w:hint="cs"/>
          <w:rtl/>
        </w:rPr>
        <w:t>פסיק</w:t>
      </w:r>
      <w:bookmarkEnd w:id="127"/>
    </w:p>
    <w:p w14:paraId="44156E07" w14:textId="77777777" w:rsidR="00646802" w:rsidRDefault="00646802" w:rsidP="00646802">
      <w:pPr>
        <w:rPr>
          <w:rFonts w:ascii="David" w:hAnsi="David"/>
          <w:sz w:val="24"/>
          <w:rtl/>
        </w:rPr>
      </w:pPr>
      <w:r>
        <w:rPr>
          <w:rFonts w:ascii="David" w:hAnsi="David" w:hint="cs"/>
          <w:sz w:val="24"/>
          <w:rtl/>
        </w:rPr>
        <w:t xml:space="preserve">תנאי שאומר שהמשך ביצוע החוזה או תוקפו מותנה בכך שלא אירע אותו אירוע בלתי וודאי שהצדדים הסכימו עליו. "החוזה יהיה בתוקף כל עוד לא יורד גשם". </w:t>
      </w:r>
    </w:p>
    <w:p w14:paraId="052ACADA" w14:textId="77777777" w:rsidR="00646802" w:rsidRPr="00096B8B" w:rsidRDefault="00646802" w:rsidP="00646802">
      <w:pPr>
        <w:rPr>
          <w:rFonts w:ascii="David" w:hAnsi="David"/>
          <w:b/>
          <w:bCs/>
          <w:sz w:val="24"/>
          <w:u w:val="single"/>
        </w:rPr>
      </w:pPr>
      <w:r w:rsidRPr="00096B8B">
        <w:rPr>
          <w:rFonts w:ascii="David" w:hAnsi="David" w:hint="cs"/>
          <w:b/>
          <w:bCs/>
          <w:sz w:val="24"/>
          <w:u w:val="single"/>
          <w:rtl/>
        </w:rPr>
        <w:t>איך מבחינים בין תנאי מתלה לתנאי מפסיק?</w:t>
      </w:r>
      <w:r w:rsidRPr="00096B8B">
        <w:rPr>
          <w:rFonts w:ascii="David" w:hAnsi="David" w:hint="cs"/>
          <w:b/>
          <w:bCs/>
          <w:sz w:val="24"/>
          <w:u w:val="single"/>
        </w:rPr>
        <w:t xml:space="preserve"> </w:t>
      </w:r>
    </w:p>
    <w:p w14:paraId="55B4CB89" w14:textId="77777777" w:rsidR="00646802" w:rsidRDefault="00646802" w:rsidP="00646802">
      <w:pPr>
        <w:rPr>
          <w:rFonts w:ascii="David" w:hAnsi="David"/>
          <w:sz w:val="24"/>
          <w:rtl/>
        </w:rPr>
      </w:pPr>
      <w:r>
        <w:rPr>
          <w:rFonts w:ascii="David" w:hAnsi="David" w:hint="cs"/>
          <w:sz w:val="24"/>
          <w:rtl/>
        </w:rPr>
        <w:t xml:space="preserve">אלא אם התקיים אירוע </w:t>
      </w:r>
      <w:r>
        <w:rPr>
          <w:rFonts w:ascii="David" w:hAnsi="David" w:hint="cs"/>
          <w:sz w:val="24"/>
        </w:rPr>
        <w:t>X</w:t>
      </w:r>
      <w:r>
        <w:rPr>
          <w:rFonts w:ascii="David" w:hAnsi="David" w:hint="cs"/>
          <w:sz w:val="24"/>
          <w:rtl/>
        </w:rPr>
        <w:t xml:space="preserve"> </w:t>
      </w:r>
      <w:r>
        <w:rPr>
          <w:rFonts w:ascii="David" w:hAnsi="David"/>
          <w:sz w:val="24"/>
          <w:rtl/>
        </w:rPr>
        <w:t>–</w:t>
      </w:r>
      <w:r>
        <w:rPr>
          <w:rFonts w:ascii="David" w:hAnsi="David" w:hint="cs"/>
          <w:sz w:val="24"/>
          <w:rtl/>
        </w:rPr>
        <w:t xml:space="preserve"> תנאי מתלה.</w:t>
      </w:r>
    </w:p>
    <w:p w14:paraId="13F12568" w14:textId="77777777" w:rsidR="00646802" w:rsidRDefault="00646802" w:rsidP="00646802">
      <w:pPr>
        <w:rPr>
          <w:rFonts w:ascii="David" w:hAnsi="David"/>
          <w:sz w:val="24"/>
          <w:rtl/>
        </w:rPr>
      </w:pPr>
      <w:r>
        <w:rPr>
          <w:rFonts w:ascii="David" w:hAnsi="David" w:hint="cs"/>
          <w:sz w:val="24"/>
          <w:rtl/>
        </w:rPr>
        <w:t xml:space="preserve">אם הצדדים חייבים לבצע אבל הם לא חייבים לבצע אם מתקיים תנאי </w:t>
      </w:r>
      <w:r>
        <w:rPr>
          <w:rFonts w:ascii="David" w:hAnsi="David" w:hint="cs"/>
          <w:sz w:val="24"/>
        </w:rPr>
        <w:t>X</w:t>
      </w:r>
      <w:r>
        <w:rPr>
          <w:rFonts w:ascii="David" w:hAnsi="David" w:hint="cs"/>
          <w:sz w:val="24"/>
          <w:rtl/>
        </w:rPr>
        <w:t>, זהו תנאי מפסיק.</w:t>
      </w:r>
    </w:p>
    <w:p w14:paraId="2534CA12" w14:textId="77777777" w:rsidR="00646802" w:rsidRDefault="00646802" w:rsidP="00646802">
      <w:pPr>
        <w:rPr>
          <w:rFonts w:ascii="David" w:hAnsi="David"/>
          <w:sz w:val="24"/>
          <w:rtl/>
        </w:rPr>
      </w:pPr>
      <w:r>
        <w:rPr>
          <w:rFonts w:ascii="David" w:hAnsi="David" w:hint="cs"/>
          <w:sz w:val="24"/>
          <w:rtl/>
        </w:rPr>
        <w:t xml:space="preserve">מה ההבדל? אם מאמצים את הפרשנות של טדסקי יש הבדל דרמטי. חוזה בתנאי מפסיק הוא כבר בעל תוקף מרגע כריתתו והוא מפסיק להתקיים מרגע שהתקיים התנאי. </w:t>
      </w:r>
    </w:p>
    <w:p w14:paraId="7538CC5C" w14:textId="77777777" w:rsidR="00646802" w:rsidRDefault="00646802" w:rsidP="00646802">
      <w:pPr>
        <w:rPr>
          <w:rFonts w:ascii="David" w:hAnsi="David"/>
          <w:sz w:val="24"/>
          <w:rtl/>
        </w:rPr>
      </w:pPr>
      <w:r>
        <w:rPr>
          <w:rFonts w:ascii="David" w:hAnsi="David" w:hint="cs"/>
          <w:sz w:val="24"/>
          <w:rtl/>
        </w:rPr>
        <w:t>יש להוכיח שהתנאי התקיים כדי להוכיח שהשני לא מבצע אותו הוא מפר.</w:t>
      </w:r>
    </w:p>
    <w:p w14:paraId="1F04CBA0" w14:textId="77777777" w:rsidR="00646802" w:rsidRDefault="00646802" w:rsidP="00646802">
      <w:pPr>
        <w:rPr>
          <w:rFonts w:ascii="David" w:hAnsi="David"/>
          <w:sz w:val="24"/>
          <w:rtl/>
        </w:rPr>
      </w:pPr>
      <w:r>
        <w:rPr>
          <w:rFonts w:ascii="David" w:hAnsi="David" w:hint="cs"/>
          <w:sz w:val="24"/>
          <w:rtl/>
        </w:rPr>
        <w:t xml:space="preserve">אם החוזה הוא בתנאי מפסיק, כל החיובים תקפים, צריך לבצע אותם </w:t>
      </w:r>
      <w:r>
        <w:rPr>
          <w:rFonts w:ascii="David" w:hAnsi="David"/>
          <w:sz w:val="24"/>
          <w:rtl/>
        </w:rPr>
        <w:t>–</w:t>
      </w:r>
      <w:r>
        <w:rPr>
          <w:rFonts w:ascii="David" w:hAnsi="David" w:hint="cs"/>
          <w:sz w:val="24"/>
          <w:rtl/>
        </w:rPr>
        <w:t xml:space="preserve"> הצד שרוצה להפסיק לבצע אותם עליו הנטל להראות שהתקיים התנאי מפסיק.</w:t>
      </w:r>
    </w:p>
    <w:p w14:paraId="160489AD" w14:textId="77777777" w:rsidR="00646802" w:rsidRDefault="00646802" w:rsidP="00646802">
      <w:pPr>
        <w:rPr>
          <w:rFonts w:ascii="David" w:hAnsi="David"/>
          <w:sz w:val="24"/>
          <w:rtl/>
        </w:rPr>
      </w:pPr>
      <w:r>
        <w:rPr>
          <w:rFonts w:ascii="David" w:hAnsi="David" w:hint="cs"/>
          <w:sz w:val="24"/>
          <w:rtl/>
        </w:rPr>
        <w:t>לעיתים לא ברור אם התנאי הוא תנאי מפסיק או מתלה. האם הרישיון הוא תנאי מתלה או שאי השגת הרישיון הוא תנאי מפסיק?</w:t>
      </w:r>
    </w:p>
    <w:p w14:paraId="47226F70" w14:textId="77777777" w:rsidR="00646802" w:rsidRDefault="00646802" w:rsidP="00646802">
      <w:pPr>
        <w:rPr>
          <w:rFonts w:ascii="David" w:hAnsi="David"/>
          <w:sz w:val="24"/>
          <w:rtl/>
        </w:rPr>
      </w:pPr>
      <w:r>
        <w:rPr>
          <w:rFonts w:ascii="David" w:hAnsi="David" w:hint="cs"/>
          <w:sz w:val="24"/>
          <w:rtl/>
        </w:rPr>
        <w:t>א' יבצע את כל המוטל עליו גם לפני קבלת הרישיון. לכן יכל להיות שיש לבצע את כל הפעולות, נדחתה בקשתך לקבל את הרישיון, מופסקים החיובים. אפשרות אחרת, לא צריך לבצע כלום ואם תקבל את הרישיון תתחיל לבצע את הדברים.</w:t>
      </w:r>
    </w:p>
    <w:p w14:paraId="0F1A015E" w14:textId="77777777" w:rsidR="00646802" w:rsidRPr="00881C07" w:rsidRDefault="00646802" w:rsidP="00646802">
      <w:pPr>
        <w:rPr>
          <w:rFonts w:ascii="David" w:hAnsi="David"/>
          <w:sz w:val="24"/>
          <w:rtl/>
        </w:rPr>
      </w:pPr>
      <w:r>
        <w:rPr>
          <w:rFonts w:ascii="David" w:hAnsi="David" w:hint="cs"/>
          <w:sz w:val="24"/>
          <w:rtl/>
        </w:rPr>
        <w:lastRenderedPageBreak/>
        <w:t xml:space="preserve">ברק, במספר פסקי דין אומר, שזה תנאי מפסיק. מדובר על תנאי מפסיק שיוצר חיובים. החוזה הוא בעל תוקף היום ולכן לא יכל להיות שזה בתנאי מתלה. בעצם, הוא מניח במשתמע שתנאי מתלה הוא כזה שבלעדיו אין חוזה. ובגלל שהוא רוצה להניח שקיים תוקף לחוזה, אלא אם מתקיים הרישיון, הוא לא יכל להניח שזה תנאי מתלה כי הוא מאמץ את הפרשנות של טדסקי. </w:t>
      </w:r>
    </w:p>
    <w:p w14:paraId="73B33947" w14:textId="77777777" w:rsidR="00646802" w:rsidRDefault="00646802" w:rsidP="00646802">
      <w:pPr>
        <w:rPr>
          <w:rFonts w:ascii="David" w:hAnsi="David"/>
          <w:sz w:val="24"/>
          <w:rtl/>
        </w:rPr>
      </w:pPr>
      <w:r>
        <w:rPr>
          <w:rFonts w:ascii="David" w:hAnsi="David" w:hint="cs"/>
          <w:sz w:val="24"/>
          <w:rtl/>
        </w:rPr>
        <w:t xml:space="preserve">מה החיובים שמוטלים על הצדדים לפני אירוע התנאי המתלה </w:t>
      </w:r>
      <w:r>
        <w:rPr>
          <w:rFonts w:ascii="David" w:hAnsi="David"/>
          <w:sz w:val="24"/>
          <w:rtl/>
        </w:rPr>
        <w:t>–</w:t>
      </w:r>
      <w:r>
        <w:rPr>
          <w:rFonts w:ascii="David" w:hAnsi="David" w:hint="cs"/>
          <w:sz w:val="24"/>
          <w:rtl/>
        </w:rPr>
        <w:t xml:space="preserve"> האם הפרת קיום התנאי מעבר להסדר שקיים בס'28 היא הפרה של החוזה?</w:t>
      </w:r>
    </w:p>
    <w:p w14:paraId="3DA95998" w14:textId="77777777" w:rsidR="00646802" w:rsidRDefault="00646802" w:rsidP="00646802">
      <w:pPr>
        <w:rPr>
          <w:rFonts w:ascii="David" w:hAnsi="David"/>
          <w:sz w:val="24"/>
          <w:rtl/>
        </w:rPr>
      </w:pPr>
      <w:r>
        <w:rPr>
          <w:rFonts w:ascii="David" w:hAnsi="David" w:hint="cs"/>
          <w:sz w:val="24"/>
          <w:rtl/>
        </w:rPr>
        <w:t xml:space="preserve">אפשר לחשוב על כל חוזה על תנאי כחוזה שכולל תניה מכללא, שהצדדים יעשו את הדרוש לקיום התנאי. בחוזה בתנאי מתלה שטעון אישור, ניתן לאכוף על הצד שיפנה לקבל את האישור. אפשר לחשוב שהתנאי יוצר חוזה נלווה שבו הוא אומר שצדדים מתחייבים לבצע פעולות כדי להגשים את התקיימות התנאי. את החוזה הזה ניתן לאכוף!. הפתרון של סעיף 28 א וב' יוצר השתק </w:t>
      </w:r>
      <w:r>
        <w:rPr>
          <w:rFonts w:ascii="David" w:hAnsi="David"/>
          <w:sz w:val="24"/>
          <w:rtl/>
        </w:rPr>
        <w:t>–</w:t>
      </w:r>
      <w:r>
        <w:rPr>
          <w:rFonts w:ascii="David" w:hAnsi="David" w:hint="cs"/>
          <w:sz w:val="24"/>
          <w:rtl/>
        </w:rPr>
        <w:t xml:space="preserve"> לא ניתן להסתמך על זה שהתנאי לא התקיים בכפוף לסעיף קטן ג':</w:t>
      </w:r>
      <w:r>
        <w:rPr>
          <w:rFonts w:ascii="David" w:hAnsi="David" w:hint="cs"/>
          <w:sz w:val="24"/>
        </w:rPr>
        <w:t xml:space="preserve"> </w:t>
      </w:r>
      <w:r>
        <w:rPr>
          <w:rFonts w:ascii="David" w:hAnsi="David" w:hint="cs"/>
          <w:sz w:val="24"/>
          <w:rtl/>
        </w:rPr>
        <w:t xml:space="preserve"> "</w:t>
      </w:r>
      <w:r w:rsidRPr="00E16385">
        <w:rPr>
          <w:rFonts w:ascii="David" w:hAnsi="David"/>
          <w:sz w:val="24"/>
          <w:rtl/>
        </w:rPr>
        <w:t>הוראות סעיף זה לא יחולו אם היה התנאי דבר שהצד היה, לפי החוזה, בן חורין לעשותו או לא לעשותו, ולא יחולו אם מנע הצד את קיום התנאי או גרם לקיומו שלא בזדון ושלא ברשלנות</w:t>
      </w:r>
      <w:r>
        <w:rPr>
          <w:rFonts w:ascii="David" w:hAnsi="David"/>
          <w:sz w:val="24"/>
        </w:rPr>
        <w:t>"</w:t>
      </w:r>
      <w:r w:rsidRPr="00E16385">
        <w:rPr>
          <w:rFonts w:ascii="David" w:hAnsi="David"/>
          <w:sz w:val="24"/>
        </w:rPr>
        <w:t>.</w:t>
      </w:r>
      <w:r>
        <w:rPr>
          <w:rFonts w:ascii="David" w:hAnsi="David" w:hint="cs"/>
          <w:sz w:val="24"/>
          <w:rtl/>
        </w:rPr>
        <w:t xml:space="preserve"> </w:t>
      </w:r>
    </w:p>
    <w:p w14:paraId="24DEFF5A" w14:textId="77777777" w:rsidR="00646802" w:rsidRDefault="00646802" w:rsidP="00646802">
      <w:pPr>
        <w:rPr>
          <w:rFonts w:ascii="David" w:hAnsi="David"/>
          <w:sz w:val="24"/>
          <w:rtl/>
        </w:rPr>
      </w:pPr>
      <w:r>
        <w:rPr>
          <w:rFonts w:ascii="David" w:hAnsi="David" w:hint="cs"/>
          <w:sz w:val="24"/>
          <w:rtl/>
        </w:rPr>
        <w:t xml:space="preserve">אם אדם פעל באופן סביר וגרם לזה שלא התקיים התנאי המתלה בטעות, הצד השני לא יוכל להסתמך על זה שהתנאי לא התקיים. לדוג': קבלן שפעל לקבל היתר וטעה בתום לב. למרות שלא התקיים התנאי, הצד השני לא רשאי להבנות מכך </w:t>
      </w:r>
      <w:r>
        <w:rPr>
          <w:rFonts w:ascii="David" w:hAnsi="David"/>
          <w:sz w:val="24"/>
          <w:rtl/>
        </w:rPr>
        <w:t>–</w:t>
      </w:r>
      <w:r>
        <w:rPr>
          <w:rFonts w:ascii="David" w:hAnsi="David" w:hint="cs"/>
          <w:sz w:val="24"/>
          <w:rtl/>
        </w:rPr>
        <w:t xml:space="preserve"> לא רשאי לענות על הטענה. </w:t>
      </w:r>
    </w:p>
    <w:p w14:paraId="19F6DF16" w14:textId="77777777" w:rsidR="00646802" w:rsidRDefault="00646802" w:rsidP="00646802">
      <w:pPr>
        <w:rPr>
          <w:rFonts w:ascii="David" w:hAnsi="David"/>
          <w:sz w:val="24"/>
          <w:rtl/>
        </w:rPr>
      </w:pPr>
      <w:r>
        <w:rPr>
          <w:rFonts w:ascii="David" w:hAnsi="David" w:hint="cs"/>
          <w:sz w:val="24"/>
          <w:rtl/>
        </w:rPr>
        <w:t>לתנאים יש השפעה על הסטטוס של הצדדים:</w:t>
      </w:r>
    </w:p>
    <w:p w14:paraId="2ED91C18" w14:textId="77777777" w:rsidR="00646802" w:rsidRDefault="00646802" w:rsidP="00646802">
      <w:pPr>
        <w:rPr>
          <w:rFonts w:ascii="David" w:hAnsi="David"/>
          <w:sz w:val="24"/>
          <w:rtl/>
        </w:rPr>
      </w:pPr>
      <w:r>
        <w:rPr>
          <w:rFonts w:ascii="David" w:hAnsi="David" w:hint="cs"/>
          <w:sz w:val="24"/>
          <w:rtl/>
        </w:rPr>
        <w:t>אם החוזה הוא בתנאי מפסיק אין בעיה לתבוע על הפרה של ההסכם כל עוד לא התקיים התנאי המפסיק. ס'27ג אומר שאם החוזה היה מותנה בתנאי מתלה זכאי כל צד לסעדים לשם מניעת הפרתו אף לפני שהתקיים התנאי.</w:t>
      </w:r>
    </w:p>
    <w:p w14:paraId="5A179B09" w14:textId="77777777" w:rsidR="00646802" w:rsidRDefault="00646802" w:rsidP="00646802">
      <w:pPr>
        <w:rPr>
          <w:rFonts w:ascii="David" w:hAnsi="David"/>
          <w:sz w:val="24"/>
          <w:rtl/>
        </w:rPr>
      </w:pPr>
      <w:r>
        <w:rPr>
          <w:rFonts w:ascii="David" w:hAnsi="David" w:hint="cs"/>
          <w:sz w:val="24"/>
          <w:rtl/>
        </w:rPr>
        <w:t xml:space="preserve"> הסעדים למניעה של הפרת ההסכם </w:t>
      </w:r>
      <w:r>
        <w:rPr>
          <w:rFonts w:ascii="David" w:hAnsi="David"/>
          <w:sz w:val="24"/>
          <w:rtl/>
        </w:rPr>
        <w:t>–</w:t>
      </w:r>
      <w:r>
        <w:rPr>
          <w:rFonts w:ascii="David" w:hAnsi="David" w:hint="cs"/>
          <w:sz w:val="24"/>
          <w:rtl/>
        </w:rPr>
        <w:t xml:space="preserve"> האם ניתן לתבוע פיצויים?</w:t>
      </w:r>
    </w:p>
    <w:p w14:paraId="56A38BB3" w14:textId="270DA7AB" w:rsidR="00646802" w:rsidRDefault="00646802" w:rsidP="00646802">
      <w:pPr>
        <w:rPr>
          <w:rFonts w:ascii="David" w:hAnsi="David"/>
          <w:sz w:val="24"/>
          <w:rtl/>
        </w:rPr>
      </w:pPr>
      <w:r>
        <w:rPr>
          <w:rFonts w:ascii="David" w:hAnsi="David" w:hint="cs"/>
          <w:sz w:val="24"/>
          <w:rtl/>
        </w:rPr>
        <w:t xml:space="preserve">אי קיום התנאי המתלה פועל למפרע </w:t>
      </w:r>
      <w:r>
        <w:rPr>
          <w:rFonts w:ascii="David" w:hAnsi="David"/>
          <w:sz w:val="24"/>
          <w:rtl/>
        </w:rPr>
        <w:t>–</w:t>
      </w:r>
      <w:r>
        <w:rPr>
          <w:rFonts w:ascii="David" w:hAnsi="David" w:hint="cs"/>
          <w:sz w:val="24"/>
          <w:rtl/>
        </w:rPr>
        <w:t xml:space="preserve"> בסוכנות רכב </w:t>
      </w:r>
      <w:r>
        <w:rPr>
          <w:rFonts w:ascii="David" w:hAnsi="David"/>
          <w:sz w:val="24"/>
          <w:rtl/>
        </w:rPr>
        <w:t>–</w:t>
      </w:r>
      <w:r>
        <w:rPr>
          <w:rFonts w:ascii="David" w:hAnsi="David" w:hint="cs"/>
          <w:sz w:val="24"/>
          <w:rtl/>
        </w:rPr>
        <w:t xml:space="preserve"> עמדת בן פורת </w:t>
      </w:r>
      <w:r>
        <w:rPr>
          <w:rFonts w:ascii="David" w:hAnsi="David"/>
          <w:sz w:val="24"/>
          <w:rtl/>
        </w:rPr>
        <w:t>–</w:t>
      </w:r>
      <w:r>
        <w:rPr>
          <w:rFonts w:ascii="David" w:hAnsi="David" w:hint="cs"/>
          <w:sz w:val="24"/>
          <w:rtl/>
        </w:rPr>
        <w:t xml:space="preserve"> לא מתקיים התנאי מתלה החוזה מתבטל למפרע. אין חובת תשלום למתווכים, אבל בחרתם לא להסתמך על זה ולכן יש חובה לשלם. מתי יש ביטול של ההסכם אם לא מתקיים התנאי </w:t>
      </w:r>
      <w:r>
        <w:rPr>
          <w:rFonts w:ascii="David" w:hAnsi="David"/>
          <w:sz w:val="24"/>
          <w:rtl/>
        </w:rPr>
        <w:t>–</w:t>
      </w:r>
      <w:r>
        <w:rPr>
          <w:rFonts w:ascii="David" w:hAnsi="David" w:hint="cs"/>
          <w:sz w:val="24"/>
          <w:rtl/>
        </w:rPr>
        <w:t xml:space="preserve"> אם יקבע פרק זמן לקיום התנאי המתלה </w:t>
      </w:r>
      <w:r>
        <w:rPr>
          <w:rFonts w:ascii="David" w:hAnsi="David"/>
          <w:sz w:val="24"/>
          <w:rtl/>
        </w:rPr>
        <w:t>–</w:t>
      </w:r>
      <w:r>
        <w:rPr>
          <w:rFonts w:ascii="David" w:hAnsi="David" w:hint="cs"/>
          <w:sz w:val="24"/>
          <w:rtl/>
        </w:rPr>
        <w:t xml:space="preserve"> שנגמר הזמן או, תוך פרק זמן סביר. </w:t>
      </w:r>
    </w:p>
    <w:p w14:paraId="555D52DD" w14:textId="77777777" w:rsidR="00646802" w:rsidRDefault="00646802" w:rsidP="00646802">
      <w:pPr>
        <w:rPr>
          <w:rFonts w:ascii="David" w:hAnsi="David"/>
          <w:sz w:val="24"/>
          <w:rtl/>
        </w:rPr>
      </w:pPr>
      <w:r w:rsidRPr="00503A41">
        <w:rPr>
          <w:rFonts w:ascii="David" w:hAnsi="David"/>
          <w:b/>
          <w:bCs/>
          <w:sz w:val="24"/>
          <w:highlight w:val="lightGray"/>
          <w:u w:val="single"/>
          <w:rtl/>
        </w:rPr>
        <w:t xml:space="preserve">שיעור מספר </w:t>
      </w:r>
      <w:r>
        <w:rPr>
          <w:rFonts w:ascii="David" w:hAnsi="David" w:hint="cs"/>
          <w:b/>
          <w:bCs/>
          <w:sz w:val="24"/>
          <w:highlight w:val="lightGray"/>
          <w:u w:val="single"/>
          <w:rtl/>
        </w:rPr>
        <w:t>24</w:t>
      </w:r>
      <w:r w:rsidRPr="00503A41">
        <w:rPr>
          <w:rFonts w:ascii="David" w:hAnsi="David"/>
          <w:b/>
          <w:bCs/>
          <w:sz w:val="24"/>
          <w:highlight w:val="lightGray"/>
          <w:u w:val="single"/>
          <w:rtl/>
        </w:rPr>
        <w:t xml:space="preserve"> </w:t>
      </w:r>
      <w:r>
        <w:rPr>
          <w:rFonts w:ascii="David" w:hAnsi="David" w:hint="cs"/>
          <w:b/>
          <w:bCs/>
          <w:sz w:val="24"/>
          <w:highlight w:val="lightGray"/>
          <w:u w:val="single"/>
          <w:rtl/>
        </w:rPr>
        <w:t>06/01</w:t>
      </w:r>
      <w:r w:rsidRPr="00503A41">
        <w:rPr>
          <w:rFonts w:ascii="David" w:hAnsi="David" w:hint="cs"/>
          <w:b/>
          <w:bCs/>
          <w:sz w:val="24"/>
          <w:highlight w:val="lightGray"/>
          <w:u w:val="single"/>
          <w:rtl/>
        </w:rPr>
        <w:t>/2020</w:t>
      </w:r>
      <w:r>
        <w:rPr>
          <w:rFonts w:ascii="David" w:hAnsi="David" w:hint="cs"/>
          <w:sz w:val="24"/>
          <w:rtl/>
        </w:rPr>
        <w:t xml:space="preserve"> </w:t>
      </w:r>
    </w:p>
    <w:p w14:paraId="7840C019" w14:textId="77777777" w:rsidR="00646802" w:rsidRDefault="00646802" w:rsidP="00646802">
      <w:pPr>
        <w:rPr>
          <w:rFonts w:ascii="David" w:hAnsi="David"/>
          <w:b/>
          <w:bCs/>
          <w:color w:val="FF0000"/>
          <w:sz w:val="24"/>
          <w:u w:val="single"/>
          <w:rtl/>
        </w:rPr>
      </w:pPr>
      <w:r w:rsidRPr="00BC07F4">
        <w:rPr>
          <w:rFonts w:ascii="David" w:hAnsi="David" w:hint="cs"/>
          <w:b/>
          <w:bCs/>
          <w:sz w:val="24"/>
          <w:u w:val="single"/>
          <w:rtl/>
        </w:rPr>
        <w:t xml:space="preserve">חזרה על תנאים בחוזה </w:t>
      </w:r>
    </w:p>
    <w:p w14:paraId="67167AC9" w14:textId="77777777" w:rsidR="00646802" w:rsidRDefault="00646802" w:rsidP="00646802">
      <w:pPr>
        <w:rPr>
          <w:rFonts w:ascii="David" w:hAnsi="David"/>
          <w:sz w:val="24"/>
          <w:rtl/>
        </w:rPr>
      </w:pPr>
      <w:r w:rsidRPr="00BC07F4">
        <w:rPr>
          <w:rFonts w:ascii="David" w:hAnsi="David" w:hint="cs"/>
          <w:sz w:val="24"/>
          <w:rtl/>
        </w:rPr>
        <w:t>אם צד מונע ברשלנות או בזדון את קיומו של התנאי מתלה (או גורם לקיומו של התנאי המפסיק) והחוזה לא התיר לו לפעול כרצונו בהקשר זה, אין הוא רשאי להסתמך על כך.</w:t>
      </w:r>
      <w:r>
        <w:rPr>
          <w:rFonts w:ascii="David" w:hAnsi="David" w:hint="cs"/>
          <w:sz w:val="24"/>
          <w:rtl/>
        </w:rPr>
        <w:t xml:space="preserve"> מדובר על השתק לטעון את הטענה.</w:t>
      </w:r>
    </w:p>
    <w:p w14:paraId="64716D06" w14:textId="77777777" w:rsidR="00646802" w:rsidRDefault="00646802" w:rsidP="00646802">
      <w:pPr>
        <w:rPr>
          <w:rFonts w:ascii="David" w:hAnsi="David"/>
          <w:b/>
          <w:bCs/>
          <w:sz w:val="24"/>
          <w:rtl/>
        </w:rPr>
      </w:pPr>
      <w:r w:rsidRPr="00370789">
        <w:rPr>
          <w:rFonts w:ascii="David" w:hAnsi="David" w:hint="cs"/>
          <w:b/>
          <w:bCs/>
          <w:sz w:val="24"/>
          <w:highlight w:val="cyan"/>
          <w:rtl/>
        </w:rPr>
        <w:t>ישיבה וכולל אבן חיים נ' צמרות המושבה</w:t>
      </w:r>
    </w:p>
    <w:p w14:paraId="6E70709E" w14:textId="77777777" w:rsidR="00646802" w:rsidRDefault="00646802" w:rsidP="00646802">
      <w:pPr>
        <w:rPr>
          <w:rFonts w:ascii="David" w:hAnsi="David"/>
          <w:sz w:val="24"/>
          <w:rtl/>
        </w:rPr>
      </w:pPr>
      <w:r>
        <w:rPr>
          <w:rFonts w:ascii="David" w:hAnsi="David" w:hint="cs"/>
          <w:b/>
          <w:bCs/>
          <w:sz w:val="24"/>
          <w:rtl/>
        </w:rPr>
        <w:t xml:space="preserve">תנאי או חיוב? </w:t>
      </w:r>
      <w:r>
        <w:rPr>
          <w:rFonts w:ascii="David" w:hAnsi="David"/>
          <w:b/>
          <w:bCs/>
          <w:sz w:val="24"/>
          <w:rtl/>
        </w:rPr>
        <w:t>–</w:t>
      </w:r>
      <w:r>
        <w:rPr>
          <w:rFonts w:ascii="David" w:hAnsi="David" w:hint="cs"/>
          <w:b/>
          <w:bCs/>
          <w:sz w:val="24"/>
          <w:rtl/>
        </w:rPr>
        <w:t xml:space="preserve"> </w:t>
      </w:r>
      <w:r w:rsidRPr="00BC07F4">
        <w:rPr>
          <w:rFonts w:ascii="David" w:hAnsi="David" w:hint="cs"/>
          <w:sz w:val="24"/>
          <w:rtl/>
        </w:rPr>
        <w:t xml:space="preserve">"בהסכם זה מתחייבת צמרות להאריך את תוקף המועד... וזאת במידה שהבנק יסכים לכך". מצד אחד, מתחייבת (נראה כמו חיוב) ואומרים, זאת במידה והבנק יסכים </w:t>
      </w:r>
      <w:r w:rsidRPr="00BC07F4">
        <w:rPr>
          <w:rFonts w:ascii="David" w:hAnsi="David"/>
          <w:sz w:val="24"/>
          <w:rtl/>
        </w:rPr>
        <w:t>–</w:t>
      </w:r>
      <w:r w:rsidRPr="00BC07F4">
        <w:rPr>
          <w:rFonts w:ascii="David" w:hAnsi="David" w:hint="cs"/>
          <w:sz w:val="24"/>
          <w:rtl/>
        </w:rPr>
        <w:t xml:space="preserve"> נראה כמו התניה.  ביהמ"ש פוסק שמדובר בתנאי מתלה.</w:t>
      </w:r>
      <w:r>
        <w:rPr>
          <w:rFonts w:ascii="David" w:hAnsi="David" w:hint="cs"/>
          <w:sz w:val="24"/>
          <w:rtl/>
        </w:rPr>
        <w:t xml:space="preserve"> </w:t>
      </w:r>
    </w:p>
    <w:p w14:paraId="6A9D5DC0" w14:textId="77777777" w:rsidR="00646802" w:rsidRDefault="00646802" w:rsidP="00646802">
      <w:pPr>
        <w:rPr>
          <w:rFonts w:ascii="David" w:hAnsi="David"/>
          <w:sz w:val="24"/>
          <w:rtl/>
        </w:rPr>
      </w:pPr>
      <w:r>
        <w:rPr>
          <w:rFonts w:ascii="David" w:hAnsi="David" w:hint="cs"/>
          <w:sz w:val="24"/>
          <w:rtl/>
        </w:rPr>
        <w:t xml:space="preserve">הסעד הזמני </w:t>
      </w:r>
      <w:r>
        <w:rPr>
          <w:rFonts w:ascii="David" w:hAnsi="David"/>
          <w:sz w:val="24"/>
          <w:rtl/>
        </w:rPr>
        <w:t>–</w:t>
      </w:r>
      <w:r>
        <w:rPr>
          <w:rFonts w:ascii="David" w:hAnsi="David" w:hint="cs"/>
          <w:sz w:val="24"/>
          <w:rtl/>
        </w:rPr>
        <w:t xml:space="preserve"> סעדים שניתנים לפני המשפט. סעד שניתן לפני שמקיימים הליך משפטי ולפני שיתבררו הזכויות.  אם העסקה בין צמרת לגד הייתה מושלמת וביהמ"ש היה מחליט שהישיבה זוכה, אז היו צריכים להחליט מה עושים עם גד, ולכן ביהמ"ש הוציא סעד זמני. </w:t>
      </w:r>
    </w:p>
    <w:p w14:paraId="6DF37070" w14:textId="55D2CE4F" w:rsidR="00646802" w:rsidRDefault="00646802" w:rsidP="00646802">
      <w:pPr>
        <w:rPr>
          <w:rFonts w:ascii="David" w:hAnsi="David"/>
          <w:sz w:val="24"/>
          <w:rtl/>
        </w:rPr>
      </w:pPr>
      <w:r>
        <w:rPr>
          <w:rFonts w:ascii="David" w:hAnsi="David" w:hint="cs"/>
          <w:sz w:val="24"/>
          <w:rtl/>
        </w:rPr>
        <w:t xml:space="preserve">זכות לסעד שנועד למנוע הפרה </w:t>
      </w:r>
      <w:r>
        <w:rPr>
          <w:rFonts w:ascii="David" w:hAnsi="David"/>
          <w:sz w:val="24"/>
          <w:rtl/>
        </w:rPr>
        <w:t>–</w:t>
      </w:r>
      <w:r>
        <w:rPr>
          <w:rFonts w:ascii="David" w:hAnsi="David" w:hint="cs"/>
          <w:sz w:val="24"/>
          <w:rtl/>
        </w:rPr>
        <w:t xml:space="preserve"> סעד זמני. </w:t>
      </w:r>
    </w:p>
    <w:p w14:paraId="2F2D69E8" w14:textId="77777777" w:rsidR="00646802" w:rsidRDefault="00646802" w:rsidP="00646802">
      <w:pPr>
        <w:pStyle w:val="2"/>
        <w:rPr>
          <w:rtl/>
        </w:rPr>
      </w:pPr>
      <w:bookmarkStart w:id="128" w:name="_Toc92877907"/>
      <w:r w:rsidRPr="00C54CCD">
        <w:rPr>
          <w:rFonts w:hint="cs"/>
          <w:rtl/>
        </w:rPr>
        <w:t>תניות</w:t>
      </w:r>
      <w:bookmarkEnd w:id="128"/>
    </w:p>
    <w:p w14:paraId="7C44AE70" w14:textId="77777777" w:rsidR="00646802" w:rsidRDefault="00646802" w:rsidP="00646802">
      <w:pPr>
        <w:rPr>
          <w:rFonts w:ascii="David" w:hAnsi="David"/>
          <w:sz w:val="24"/>
          <w:rtl/>
        </w:rPr>
      </w:pPr>
      <w:r w:rsidRPr="00C54CCD">
        <w:rPr>
          <w:rFonts w:ascii="David" w:hAnsi="David" w:hint="cs"/>
          <w:sz w:val="24"/>
          <w:rtl/>
        </w:rPr>
        <w:t>חוזה מורכב ממצגים, תנאים ותניות.</w:t>
      </w:r>
    </w:p>
    <w:p w14:paraId="71E4F1A0" w14:textId="77777777" w:rsidR="00646802" w:rsidRDefault="00646802" w:rsidP="00646802">
      <w:pPr>
        <w:rPr>
          <w:rFonts w:ascii="David" w:hAnsi="David"/>
          <w:sz w:val="24"/>
          <w:rtl/>
        </w:rPr>
      </w:pPr>
      <w:r>
        <w:rPr>
          <w:rFonts w:ascii="David" w:hAnsi="David" w:hint="cs"/>
          <w:sz w:val="24"/>
          <w:rtl/>
        </w:rPr>
        <w:t xml:space="preserve">פרטי החוזה יכללו את התנאים והתניות. התניות, סעיפים בחוזה שהם לא תנאים, מגדירים מה החיובים שמוטלים על הצדדים ומה המנגנוני ביצוע של אותם חיובים. חיובים כמו, "הקונה מתייחס לשלם... המוכר מתחייב..". מנגנוני ביצוע: מועדי תשלום והתנאת החיובים. כלל המנגנונים הם התוכן של העסקה, הלב של ההסכם. </w:t>
      </w:r>
    </w:p>
    <w:p w14:paraId="7716798A" w14:textId="77777777" w:rsidR="00646802" w:rsidRDefault="00646802" w:rsidP="00646802">
      <w:pPr>
        <w:rPr>
          <w:rFonts w:ascii="David" w:hAnsi="David"/>
          <w:sz w:val="24"/>
          <w:rtl/>
        </w:rPr>
      </w:pPr>
      <w:r>
        <w:rPr>
          <w:rFonts w:ascii="David" w:hAnsi="David" w:hint="cs"/>
          <w:sz w:val="24"/>
          <w:rtl/>
        </w:rPr>
        <w:t>כאשר מדברים על חיובים, ישנם שלושה סוגים:</w:t>
      </w:r>
    </w:p>
    <w:p w14:paraId="34418B0F" w14:textId="77777777" w:rsidR="00646802" w:rsidRDefault="00646802" w:rsidP="005F55FA">
      <w:pPr>
        <w:pStyle w:val="a5"/>
        <w:numPr>
          <w:ilvl w:val="0"/>
          <w:numId w:val="52"/>
        </w:numPr>
        <w:rPr>
          <w:rFonts w:ascii="David" w:hAnsi="David"/>
          <w:sz w:val="24"/>
        </w:rPr>
      </w:pPr>
      <w:r>
        <w:rPr>
          <w:rFonts w:ascii="David" w:hAnsi="David" w:hint="cs"/>
          <w:sz w:val="24"/>
          <w:rtl/>
        </w:rPr>
        <w:lastRenderedPageBreak/>
        <w:t xml:space="preserve">חיובים עצמאיים </w:t>
      </w:r>
      <w:r>
        <w:rPr>
          <w:rFonts w:ascii="David" w:hAnsi="David"/>
          <w:sz w:val="24"/>
          <w:rtl/>
        </w:rPr>
        <w:t>–</w:t>
      </w:r>
      <w:r>
        <w:rPr>
          <w:rFonts w:ascii="David" w:hAnsi="David" w:hint="cs"/>
          <w:sz w:val="24"/>
          <w:rtl/>
        </w:rPr>
        <w:t xml:space="preserve"> חיוב שאומר שצד צריך לעשות משהו במסגרת ההסכם ללא קשר לחיובים של הצדדים האחרים. "עמית תשלם לדוד את הסכום של 100,000 ₪ ב1/9" </w:t>
      </w:r>
      <w:r>
        <w:rPr>
          <w:rFonts w:ascii="David" w:hAnsi="David"/>
          <w:sz w:val="24"/>
          <w:rtl/>
        </w:rPr>
        <w:t>–</w:t>
      </w:r>
      <w:r>
        <w:rPr>
          <w:rFonts w:ascii="David" w:hAnsi="David" w:hint="cs"/>
          <w:sz w:val="24"/>
          <w:rtl/>
        </w:rPr>
        <w:t xml:space="preserve"> חיוב עצמאי לא תלוי.</w:t>
      </w:r>
    </w:p>
    <w:p w14:paraId="518095E4" w14:textId="77777777" w:rsidR="00646802" w:rsidRDefault="00646802" w:rsidP="005F55FA">
      <w:pPr>
        <w:pStyle w:val="a5"/>
        <w:numPr>
          <w:ilvl w:val="0"/>
          <w:numId w:val="52"/>
        </w:numPr>
        <w:rPr>
          <w:rFonts w:ascii="David" w:hAnsi="David"/>
          <w:sz w:val="24"/>
        </w:rPr>
      </w:pPr>
      <w:r>
        <w:rPr>
          <w:rFonts w:ascii="David" w:hAnsi="David" w:hint="cs"/>
          <w:sz w:val="24"/>
          <w:rtl/>
        </w:rPr>
        <w:t xml:space="preserve">חיובים מותנים </w:t>
      </w:r>
      <w:r>
        <w:rPr>
          <w:rFonts w:ascii="David" w:hAnsi="David"/>
          <w:sz w:val="24"/>
          <w:rtl/>
        </w:rPr>
        <w:t>–</w:t>
      </w:r>
      <w:r>
        <w:rPr>
          <w:rFonts w:ascii="David" w:hAnsi="David" w:hint="cs"/>
          <w:sz w:val="24"/>
          <w:rtl/>
        </w:rPr>
        <w:t xml:space="preserve"> חיובים שצומחים בתנאי שהתקיימו תנאים מסוימים. בדר"כ, קיום של חיוב אחר על ידי הצד השני. לדוג': עמית מתחייבת... ולאחר שדוד השלים את העברת הבעלות" </w:t>
      </w:r>
      <w:r>
        <w:rPr>
          <w:rFonts w:ascii="David" w:hAnsi="David"/>
          <w:sz w:val="24"/>
          <w:rtl/>
        </w:rPr>
        <w:t>–</w:t>
      </w:r>
      <w:r>
        <w:rPr>
          <w:rFonts w:ascii="David" w:hAnsi="David" w:hint="cs"/>
          <w:sz w:val="24"/>
          <w:rtl/>
        </w:rPr>
        <w:t xml:space="preserve"> חיוב מותנה, יש לו מועד אבל הוא מותנה בזה שלפני העברת התשלום מושלמת העברת הבעלות. אם לא בוצעה העברת הבעלות, אין חובה לתשלום </w:t>
      </w:r>
      <w:r>
        <w:rPr>
          <w:rFonts w:ascii="David" w:hAnsi="David"/>
          <w:sz w:val="24"/>
          <w:rtl/>
        </w:rPr>
        <w:t>–</w:t>
      </w:r>
      <w:r>
        <w:rPr>
          <w:rFonts w:ascii="David" w:hAnsi="David" w:hint="cs"/>
          <w:sz w:val="24"/>
          <w:rtl/>
        </w:rPr>
        <w:t xml:space="preserve"> החיוב החוזי לא קם. </w:t>
      </w:r>
    </w:p>
    <w:p w14:paraId="4D0324B1" w14:textId="77777777" w:rsidR="00646802" w:rsidRDefault="00646802" w:rsidP="00646802">
      <w:pPr>
        <w:pStyle w:val="a5"/>
        <w:rPr>
          <w:rFonts w:ascii="David" w:hAnsi="David"/>
          <w:sz w:val="24"/>
          <w:rtl/>
        </w:rPr>
      </w:pPr>
    </w:p>
    <w:p w14:paraId="0CA3847A" w14:textId="77777777" w:rsidR="00646802" w:rsidRDefault="00646802" w:rsidP="00646802">
      <w:pPr>
        <w:pStyle w:val="a5"/>
        <w:rPr>
          <w:rFonts w:ascii="David" w:hAnsi="David"/>
          <w:sz w:val="24"/>
          <w:rtl/>
        </w:rPr>
      </w:pPr>
      <w:r>
        <w:rPr>
          <w:rFonts w:ascii="David" w:hAnsi="David" w:hint="cs"/>
          <w:sz w:val="24"/>
          <w:rtl/>
        </w:rPr>
        <w:t xml:space="preserve">יש פעמים שהחוזה מותנה מכללא </w:t>
      </w:r>
      <w:r>
        <w:rPr>
          <w:rFonts w:ascii="David" w:hAnsi="David"/>
          <w:sz w:val="24"/>
          <w:rtl/>
        </w:rPr>
        <w:t>–</w:t>
      </w:r>
      <w:r>
        <w:rPr>
          <w:rFonts w:ascii="David" w:hAnsi="David" w:hint="cs"/>
          <w:sz w:val="24"/>
          <w:rtl/>
        </w:rPr>
        <w:t xml:space="preserve"> מפרשנות החוזה ולא מתוכנו. לדוג', חיוב על ידי צד אחד דרוש בפועל כדי לחייב את הצד השני ושניהם ידעו זאת במועד הכריתה. לדוג': </w:t>
      </w:r>
      <w:r w:rsidRPr="00C54CCD">
        <w:rPr>
          <w:rFonts w:ascii="David" w:hAnsi="David" w:hint="cs"/>
          <w:b/>
          <w:bCs/>
          <w:sz w:val="24"/>
          <w:rtl/>
        </w:rPr>
        <w:t>מסיקה נ' ועקנין</w:t>
      </w:r>
      <w:r>
        <w:rPr>
          <w:rFonts w:ascii="David" w:hAnsi="David" w:hint="cs"/>
          <w:sz w:val="24"/>
          <w:rtl/>
        </w:rPr>
        <w:t>, המוכר היה צריך להביא לקונה ייפוי כוח, המוכר לא העביר זאת והקונה לא העביר תשלום. ביהמ"ש: כדי להעביר את התשלום צריך את המשכנתא והמוכר ידע זאת, שאם לא יעביר את ייפוי הכוח לא יוכל לקבל את התשלום ולכן ברור שבשעת כריתת ההסכם הם התכוונו להתנות את ההסכם בהעברת ייפוי הכוח.</w:t>
      </w:r>
    </w:p>
    <w:p w14:paraId="781DFE8E" w14:textId="77777777" w:rsidR="00646802" w:rsidRDefault="00646802" w:rsidP="00646802">
      <w:pPr>
        <w:pStyle w:val="a5"/>
        <w:rPr>
          <w:rFonts w:ascii="David" w:hAnsi="David"/>
          <w:sz w:val="24"/>
          <w:rtl/>
        </w:rPr>
      </w:pPr>
    </w:p>
    <w:p w14:paraId="31BB7D4E" w14:textId="77777777" w:rsidR="00646802" w:rsidRDefault="00646802" w:rsidP="005F55FA">
      <w:pPr>
        <w:pStyle w:val="a5"/>
        <w:numPr>
          <w:ilvl w:val="0"/>
          <w:numId w:val="52"/>
        </w:numPr>
        <w:rPr>
          <w:rFonts w:ascii="David" w:hAnsi="David"/>
          <w:sz w:val="24"/>
        </w:rPr>
      </w:pPr>
      <w:r>
        <w:rPr>
          <w:rFonts w:ascii="David" w:hAnsi="David" w:hint="cs"/>
          <w:sz w:val="24"/>
          <w:rtl/>
        </w:rPr>
        <w:t xml:space="preserve">חיובים שלובים </w:t>
      </w:r>
      <w:r>
        <w:rPr>
          <w:rFonts w:ascii="David" w:hAnsi="David"/>
          <w:sz w:val="24"/>
          <w:rtl/>
        </w:rPr>
        <w:t>–</w:t>
      </w:r>
      <w:r>
        <w:rPr>
          <w:rFonts w:ascii="David" w:hAnsi="David" w:hint="cs"/>
          <w:sz w:val="24"/>
          <w:rtl/>
        </w:rPr>
        <w:t xml:space="preserve"> חיובים שצריכים להתבצע באותו הזמן. הם שלובים כי כל אחד מהם מותנה בשני. זה בעייתי, כי אם כל אחד מותנה בשני, לכאורה אחד לא חייב עד שהשני לא ביצע ולכן אף אחד מהם לא חייב לבצע. הפתרון </w:t>
      </w:r>
      <w:r>
        <w:rPr>
          <w:rFonts w:ascii="David" w:hAnsi="David"/>
          <w:sz w:val="24"/>
          <w:rtl/>
        </w:rPr>
        <w:t>–</w:t>
      </w:r>
      <w:r>
        <w:rPr>
          <w:rFonts w:ascii="David" w:hAnsi="David" w:hint="cs"/>
          <w:sz w:val="24"/>
          <w:rtl/>
        </w:rPr>
        <w:t xml:space="preserve"> החובה לבצע צומחת מרגע שיש נכונות של הצד השני לקיים את המוטל עליו (לא צריך את הביצוע בפועל). אם לא מקיים נראה את הצד שלא נכון לקיים כמפר.</w:t>
      </w:r>
    </w:p>
    <w:p w14:paraId="00C2EC96" w14:textId="77777777" w:rsidR="00646802" w:rsidRDefault="00646802" w:rsidP="00646802">
      <w:pPr>
        <w:pStyle w:val="a5"/>
        <w:rPr>
          <w:rFonts w:ascii="David" w:hAnsi="David"/>
          <w:sz w:val="24"/>
          <w:rtl/>
        </w:rPr>
      </w:pPr>
      <w:r>
        <w:rPr>
          <w:rFonts w:ascii="David" w:hAnsi="David" w:hint="cs"/>
          <w:sz w:val="24"/>
          <w:rtl/>
        </w:rPr>
        <w:t xml:space="preserve">אם שני הצדדים לא נכונים לקיים,  שניהם לא מפרים את ההסכם, כי החיוב של אף אחד מהם לא צמח. בסיטואציה הזאת, לכאורה, הצדדים יכולים לבטל את ההסכם. בפועל, זו העמדה המקובלת בביהמ"ש אך יש חריגים </w:t>
      </w:r>
      <w:r>
        <w:rPr>
          <w:rFonts w:ascii="David" w:hAnsi="David"/>
          <w:sz w:val="24"/>
          <w:rtl/>
        </w:rPr>
        <w:t>–</w:t>
      </w:r>
      <w:r>
        <w:rPr>
          <w:rFonts w:ascii="David" w:hAnsi="David" w:hint="cs"/>
          <w:sz w:val="24"/>
          <w:rtl/>
        </w:rPr>
        <w:t xml:space="preserve"> מכוח טובת תום הלב אפשר לראות את שני הצדדים כמפרים. </w:t>
      </w:r>
    </w:p>
    <w:p w14:paraId="50FAE266" w14:textId="77777777" w:rsidR="00646802" w:rsidRDefault="00646802" w:rsidP="00646802">
      <w:pPr>
        <w:pStyle w:val="a5"/>
        <w:rPr>
          <w:rFonts w:ascii="David" w:hAnsi="David"/>
          <w:sz w:val="24"/>
          <w:rtl/>
        </w:rPr>
      </w:pPr>
    </w:p>
    <w:p w14:paraId="43CC4DD4" w14:textId="77777777" w:rsidR="00646802" w:rsidRPr="00DF76B6" w:rsidRDefault="00646802" w:rsidP="00646802">
      <w:pPr>
        <w:rPr>
          <w:rFonts w:ascii="David" w:hAnsi="David"/>
          <w:sz w:val="24"/>
          <w:rtl/>
        </w:rPr>
      </w:pPr>
      <w:r w:rsidRPr="00DF76B6">
        <w:rPr>
          <w:rFonts w:ascii="David" w:hAnsi="David"/>
          <w:sz w:val="24"/>
          <w:rtl/>
        </w:rPr>
        <w:t>מתי לא קיימת חובה לקיום חיוב כך שלא נחשב הפרה? במצב של חיובים מותנים, כאשר החיוב שלי מותנה בחיוב של הצד השני והוא לא ביצע, או שהחיובים הם שלובים והצד השני לא הראה נכונות לבצע את החיוב שלו.</w:t>
      </w:r>
    </w:p>
    <w:p w14:paraId="0FD29D1A" w14:textId="77777777" w:rsidR="00646802" w:rsidRDefault="00646802" w:rsidP="00646802">
      <w:pPr>
        <w:rPr>
          <w:rFonts w:ascii="David" w:hAnsi="David"/>
          <w:sz w:val="24"/>
          <w:rtl/>
        </w:rPr>
      </w:pPr>
      <w:r>
        <w:rPr>
          <w:rFonts w:ascii="David" w:hAnsi="David" w:hint="cs"/>
          <w:sz w:val="24"/>
          <w:rtl/>
        </w:rPr>
        <w:t>חוק החוזים כולל בתוכו התייחסות מפורשת לסוגי החיובים בסעיף 43 לחוק החוזים, העוסק בדחיית מועד הקיום.</w:t>
      </w:r>
    </w:p>
    <w:p w14:paraId="1DE1B52E" w14:textId="77777777" w:rsidR="00646802" w:rsidRPr="00B03565" w:rsidRDefault="00646802" w:rsidP="005F55FA">
      <w:pPr>
        <w:pStyle w:val="NormalWeb"/>
        <w:numPr>
          <w:ilvl w:val="0"/>
          <w:numId w:val="53"/>
        </w:numPr>
        <w:bidi/>
        <w:ind w:left="401" w:hanging="451"/>
        <w:rPr>
          <w:rFonts w:ascii="David" w:hAnsi="David" w:cs="David"/>
          <w:color w:val="000000"/>
          <w:rtl/>
        </w:rPr>
      </w:pPr>
      <w:r w:rsidRPr="00B03565">
        <w:rPr>
          <w:rFonts w:ascii="David" w:hAnsi="David" w:cs="David"/>
          <w:color w:val="000000"/>
          <w:rtl/>
        </w:rPr>
        <w:t>המועד לקיומו של חיוב נדחה</w:t>
      </w:r>
    </w:p>
    <w:p w14:paraId="76F06B2B" w14:textId="77777777" w:rsidR="00646802" w:rsidRPr="00B03565" w:rsidRDefault="00646802" w:rsidP="005F55FA">
      <w:pPr>
        <w:pStyle w:val="NormalWeb"/>
        <w:numPr>
          <w:ilvl w:val="0"/>
          <w:numId w:val="54"/>
        </w:numPr>
        <w:bidi/>
        <w:rPr>
          <w:rFonts w:ascii="David" w:hAnsi="David" w:cs="David"/>
          <w:color w:val="000000"/>
        </w:rPr>
      </w:pPr>
      <w:r w:rsidRPr="00B03565">
        <w:rPr>
          <w:rFonts w:ascii="David" w:hAnsi="David" w:cs="David"/>
          <w:color w:val="000000"/>
          <w:rtl/>
        </w:rPr>
        <w:t>אם נמנע הקיום במועדו מסיבה התלויה בנושה – עד שהוסרה המניעה</w:t>
      </w:r>
      <w:r>
        <w:rPr>
          <w:rFonts w:ascii="David" w:hAnsi="David" w:cs="David" w:hint="cs"/>
          <w:color w:val="000000"/>
          <w:rtl/>
        </w:rPr>
        <w:t xml:space="preserve"> </w:t>
      </w:r>
      <w:r w:rsidRPr="001A42C4">
        <w:rPr>
          <w:rFonts w:ascii="David" w:hAnsi="David" w:cs="David" w:hint="cs"/>
          <w:b/>
          <w:bCs/>
          <w:color w:val="000000"/>
          <w:rtl/>
        </w:rPr>
        <w:t>(חיוב מותנה מכללא)</w:t>
      </w:r>
      <w:r w:rsidRPr="001A42C4">
        <w:rPr>
          <w:rFonts w:ascii="David" w:hAnsi="David" w:cs="David"/>
          <w:b/>
          <w:bCs/>
          <w:color w:val="000000"/>
          <w:rtl/>
        </w:rPr>
        <w:t>.</w:t>
      </w:r>
      <w:r w:rsidRPr="00B03565">
        <w:rPr>
          <w:rFonts w:ascii="David" w:hAnsi="David" w:cs="David"/>
          <w:color w:val="000000"/>
          <w:rtl/>
        </w:rPr>
        <w:t xml:space="preserve"> </w:t>
      </w:r>
    </w:p>
    <w:p w14:paraId="004C3913" w14:textId="77777777" w:rsidR="00646802" w:rsidRPr="00B03565" w:rsidRDefault="00646802" w:rsidP="005F55FA">
      <w:pPr>
        <w:pStyle w:val="NormalWeb"/>
        <w:numPr>
          <w:ilvl w:val="0"/>
          <w:numId w:val="54"/>
        </w:numPr>
        <w:bidi/>
        <w:rPr>
          <w:rFonts w:ascii="David" w:hAnsi="David" w:cs="David"/>
          <w:color w:val="000000"/>
        </w:rPr>
      </w:pPr>
      <w:r w:rsidRPr="00B03565">
        <w:rPr>
          <w:rFonts w:ascii="David" w:hAnsi="David" w:cs="David"/>
          <w:color w:val="000000"/>
          <w:rtl/>
        </w:rPr>
        <w:t>אם תנאי לקיום הוא שיקויים תחילה חיובו של הנושה – עד שקוים אותו חיוב</w:t>
      </w:r>
      <w:r>
        <w:rPr>
          <w:rFonts w:ascii="David" w:hAnsi="David" w:cs="David" w:hint="cs"/>
          <w:color w:val="000000"/>
          <w:rtl/>
        </w:rPr>
        <w:t xml:space="preserve"> </w:t>
      </w:r>
      <w:r w:rsidRPr="001A42C4">
        <w:rPr>
          <w:rFonts w:ascii="David" w:hAnsi="David" w:cs="David" w:hint="cs"/>
          <w:b/>
          <w:bCs/>
          <w:color w:val="000000"/>
          <w:rtl/>
        </w:rPr>
        <w:t>(חיוב מותנה במפורש).</w:t>
      </w:r>
    </w:p>
    <w:p w14:paraId="07364979" w14:textId="77777777" w:rsidR="00646802" w:rsidRPr="00B03565" w:rsidRDefault="00646802" w:rsidP="005F55FA">
      <w:pPr>
        <w:pStyle w:val="NormalWeb"/>
        <w:numPr>
          <w:ilvl w:val="0"/>
          <w:numId w:val="54"/>
        </w:numPr>
        <w:bidi/>
        <w:rPr>
          <w:rFonts w:ascii="David" w:hAnsi="David" w:cs="David"/>
          <w:color w:val="000000"/>
        </w:rPr>
      </w:pPr>
      <w:r w:rsidRPr="00B03565">
        <w:rPr>
          <w:rFonts w:ascii="David" w:hAnsi="David" w:cs="David"/>
          <w:color w:val="000000"/>
          <w:rtl/>
        </w:rPr>
        <w:t>אם על הצדדים לקיים חיוביהם בד בבד – כל עוד הנושה אינו מוכן לקיים את החיוב המוטל עליו</w:t>
      </w:r>
      <w:r w:rsidRPr="00B03565">
        <w:rPr>
          <w:rFonts w:ascii="David" w:hAnsi="David" w:cs="David"/>
          <w:color w:val="000000"/>
        </w:rPr>
        <w:t>.</w:t>
      </w:r>
    </w:p>
    <w:p w14:paraId="48AD69F2" w14:textId="77777777" w:rsidR="00646802" w:rsidRDefault="00646802" w:rsidP="005F55FA">
      <w:pPr>
        <w:pStyle w:val="NormalWeb"/>
        <w:numPr>
          <w:ilvl w:val="0"/>
          <w:numId w:val="53"/>
        </w:numPr>
        <w:bidi/>
        <w:ind w:left="401" w:hanging="451"/>
        <w:rPr>
          <w:rFonts w:ascii="David" w:hAnsi="David" w:cs="David"/>
          <w:color w:val="000000"/>
        </w:rPr>
      </w:pPr>
      <w:r w:rsidRPr="00B03565">
        <w:rPr>
          <w:rFonts w:ascii="David" w:hAnsi="David" w:cs="David"/>
          <w:color w:val="000000"/>
          <w:rtl/>
        </w:rPr>
        <w:t xml:space="preserve">נדחה המועד לקיום החיוב כאמור בסעיף קטן (א), </w:t>
      </w:r>
      <w:r w:rsidRPr="00B03565">
        <w:rPr>
          <w:rFonts w:ascii="David" w:hAnsi="David" w:cs="David"/>
          <w:b/>
          <w:bCs/>
          <w:color w:val="000000"/>
          <w:rtl/>
        </w:rPr>
        <w:t>רשאי בית המשפט, אם ראה שמן הצדק לעשות כן,</w:t>
      </w:r>
      <w:r w:rsidRPr="00B03565">
        <w:rPr>
          <w:rFonts w:ascii="David" w:hAnsi="David" w:cs="David"/>
          <w:color w:val="000000"/>
          <w:rtl/>
        </w:rPr>
        <w:t xml:space="preserve"> לחייב את הנושה בפיצויים בעד הנזק שנגרם לחייב עקב הדחיה, אף אם אין בדבר משום הפרת חוזה מצד הנושה, ואם היה על החייב לשלם תשלומים תקופתיים עד לקיום החיוב שמועדו נדחה – לפטור אותו מתשלומים אלה בתקופת הדחיה</w:t>
      </w:r>
      <w:r w:rsidRPr="00B03565">
        <w:rPr>
          <w:rFonts w:ascii="David" w:hAnsi="David" w:cs="David"/>
          <w:color w:val="000000"/>
        </w:rPr>
        <w:t>.</w:t>
      </w:r>
    </w:p>
    <w:p w14:paraId="3FC6399A" w14:textId="77777777" w:rsidR="00646802" w:rsidRDefault="00646802" w:rsidP="00646802">
      <w:pPr>
        <w:pStyle w:val="NormalWeb"/>
        <w:bidi/>
        <w:rPr>
          <w:rFonts w:ascii="David" w:hAnsi="David" w:cs="David"/>
          <w:color w:val="000000"/>
          <w:rtl/>
        </w:rPr>
      </w:pPr>
      <w:r w:rsidRPr="00326158">
        <w:rPr>
          <w:rFonts w:ascii="David" w:hAnsi="David" w:cs="David"/>
          <w:color w:val="000000"/>
          <w:rtl/>
        </w:rPr>
        <w:t>סעיף נועד להתמודד עם מצבים בהם יש צורך כלכלי שלוב במועדים ואז יש נזק מוגבל עקב הדחייה במועדים. בית המשפט רשאי ולא חייב לחייב בפיצויים.</w:t>
      </w:r>
    </w:p>
    <w:p w14:paraId="329CAB8D" w14:textId="77777777" w:rsidR="00646802" w:rsidRDefault="00646802" w:rsidP="00646802">
      <w:pPr>
        <w:pStyle w:val="NormalWeb"/>
        <w:bidi/>
        <w:ind w:left="-50"/>
        <w:rPr>
          <w:rFonts w:ascii="David" w:hAnsi="David" w:cs="David"/>
          <w:color w:val="000000"/>
          <w:rtl/>
        </w:rPr>
      </w:pPr>
      <w:r>
        <w:rPr>
          <w:rFonts w:ascii="David" w:hAnsi="David" w:cs="David" w:hint="cs"/>
          <w:color w:val="000000"/>
          <w:rtl/>
        </w:rPr>
        <w:t xml:space="preserve">ביהמ"ש יכל לחייב על הנזק שנגרם בעקבות הדחייה בפיצויים גם אם אין הפרה.  </w:t>
      </w:r>
    </w:p>
    <w:p w14:paraId="3F6E1B90" w14:textId="77777777" w:rsidR="00646802" w:rsidRDefault="00646802" w:rsidP="00646802">
      <w:pPr>
        <w:pStyle w:val="NormalWeb"/>
        <w:bidi/>
        <w:ind w:left="-50"/>
        <w:rPr>
          <w:rFonts w:ascii="David" w:hAnsi="David" w:cs="David"/>
          <w:color w:val="000000"/>
          <w:rtl/>
        </w:rPr>
      </w:pPr>
      <w:r>
        <w:rPr>
          <w:rFonts w:ascii="David" w:hAnsi="David" w:cs="David" w:hint="cs"/>
          <w:color w:val="000000"/>
          <w:rtl/>
        </w:rPr>
        <w:t xml:space="preserve">הקושי בתניות עצמאיות </w:t>
      </w:r>
      <w:r>
        <w:rPr>
          <w:rFonts w:ascii="David" w:hAnsi="David" w:cs="David"/>
          <w:color w:val="000000"/>
          <w:rtl/>
        </w:rPr>
        <w:t>–</w:t>
      </w:r>
      <w:r>
        <w:rPr>
          <w:rFonts w:ascii="David" w:hAnsi="David" w:cs="David" w:hint="cs"/>
          <w:color w:val="000000"/>
          <w:rtl/>
        </w:rPr>
        <w:t xml:space="preserve"> באופן עקרוני שני הצדדים יכולים להפר הסכם. אם התניות עצמאיות וצד אחד ביצע הפרה של ההסכם ואז מגיע המועד של התניה העצמאית של הצד השני הוא צריך להחליט </w:t>
      </w:r>
      <w:r>
        <w:rPr>
          <w:rFonts w:ascii="David" w:hAnsi="David" w:cs="David"/>
          <w:color w:val="000000"/>
          <w:rtl/>
        </w:rPr>
        <w:t>–</w:t>
      </w:r>
      <w:r>
        <w:rPr>
          <w:rFonts w:ascii="David" w:hAnsi="David" w:cs="David" w:hint="cs"/>
          <w:color w:val="000000"/>
          <w:rtl/>
        </w:rPr>
        <w:t xml:space="preserve"> האם לקיים את החיוב שלו או להפר בעצמו. אם הוא מפר, שני הצדדים יכולים לתבוע אכיפה או סעדים בגין הפרה אבל, בנסיבות האלה ביהמ"ש יפעיל את החריג של סעיף 3(4) </w:t>
      </w:r>
      <w:r>
        <w:rPr>
          <w:rFonts w:ascii="David" w:hAnsi="David" w:cs="David"/>
          <w:color w:val="000000"/>
          <w:rtl/>
        </w:rPr>
        <w:t>–</w:t>
      </w:r>
      <w:r>
        <w:rPr>
          <w:rFonts w:ascii="David" w:hAnsi="David" w:cs="David" w:hint="cs"/>
          <w:color w:val="000000"/>
          <w:rtl/>
        </w:rPr>
        <w:t xml:space="preserve"> אכיפה בלתי צודקת בנסיבות העניין. שאלה שעולה, האם ב' יכל להפר ולתבוע אכיפה של א'? הנטייה להכיר בזה למרות שב' יחויב בפיצוי. </w:t>
      </w:r>
    </w:p>
    <w:p w14:paraId="14D6820C" w14:textId="77777777" w:rsidR="00646802" w:rsidRDefault="00646802" w:rsidP="00646802">
      <w:pPr>
        <w:pStyle w:val="NormalWeb"/>
        <w:bidi/>
        <w:ind w:left="-50"/>
        <w:rPr>
          <w:rFonts w:ascii="David" w:hAnsi="David" w:cs="David"/>
          <w:b/>
          <w:bCs/>
          <w:color w:val="000000"/>
          <w:u w:val="single"/>
          <w:rtl/>
        </w:rPr>
      </w:pPr>
      <w:r w:rsidRPr="00A660BC">
        <w:rPr>
          <w:rFonts w:ascii="David" w:hAnsi="David" w:cs="David" w:hint="cs"/>
          <w:b/>
          <w:bCs/>
          <w:color w:val="000000"/>
          <w:u w:val="single"/>
          <w:rtl/>
        </w:rPr>
        <w:t>סדר ביצוע חיובים בחוזה</w:t>
      </w:r>
    </w:p>
    <w:p w14:paraId="0447B904" w14:textId="77777777" w:rsidR="00646802" w:rsidRDefault="00646802" w:rsidP="00646802">
      <w:pPr>
        <w:pStyle w:val="NormalWeb"/>
        <w:numPr>
          <w:ilvl w:val="0"/>
          <w:numId w:val="19"/>
        </w:numPr>
        <w:bidi/>
        <w:rPr>
          <w:rFonts w:ascii="David" w:hAnsi="David" w:cs="David"/>
          <w:color w:val="000000"/>
          <w:rtl/>
        </w:rPr>
      </w:pPr>
      <w:r>
        <w:rPr>
          <w:rFonts w:ascii="David" w:hAnsi="David" w:cs="David" w:hint="cs"/>
          <w:color w:val="000000"/>
          <w:rtl/>
        </w:rPr>
        <w:t xml:space="preserve">האופי של העסקה מחייבת סדר מסוים של פעולות </w:t>
      </w:r>
      <w:r>
        <w:rPr>
          <w:rFonts w:ascii="David" w:hAnsi="David" w:cs="David"/>
          <w:color w:val="000000"/>
          <w:rtl/>
        </w:rPr>
        <w:t>–</w:t>
      </w:r>
      <w:r>
        <w:rPr>
          <w:rFonts w:ascii="David" w:hAnsi="David" w:cs="David" w:hint="cs"/>
          <w:color w:val="000000"/>
          <w:rtl/>
        </w:rPr>
        <w:t xml:space="preserve"> א' סנדלר, ב' ספק נעליים. א' לא יכול להתחייב לתקן לפני שב' מספק לו נעליים. החיוב מותנה </w:t>
      </w:r>
      <w:r>
        <w:rPr>
          <w:rFonts w:ascii="David" w:hAnsi="David" w:cs="David"/>
          <w:color w:val="000000"/>
          <w:rtl/>
        </w:rPr>
        <w:t>–</w:t>
      </w:r>
      <w:r>
        <w:rPr>
          <w:rFonts w:ascii="David" w:hAnsi="David" w:cs="David" w:hint="cs"/>
          <w:color w:val="000000"/>
          <w:rtl/>
        </w:rPr>
        <w:t xml:space="preserve"> ב' מספק ואז צומחת החובה לא' לתקן. אותו דבר לגבי סדר הפעולות של צד בעצמו </w:t>
      </w:r>
      <w:r>
        <w:rPr>
          <w:rFonts w:ascii="David" w:hAnsi="David" w:cs="David"/>
          <w:color w:val="000000"/>
          <w:rtl/>
        </w:rPr>
        <w:t>–</w:t>
      </w:r>
      <w:r>
        <w:rPr>
          <w:rFonts w:ascii="David" w:hAnsi="David" w:cs="David" w:hint="cs"/>
          <w:color w:val="000000"/>
          <w:rtl/>
        </w:rPr>
        <w:t xml:space="preserve"> א' מתחייב להשיג רישיון וא' מתחייב לבנות את הנכס -  קודם רישיון ואז בניית הנכס. החיוב מותנה בפעולה שלו להשיג רישיון. </w:t>
      </w:r>
    </w:p>
    <w:p w14:paraId="4E9179D6" w14:textId="77777777" w:rsidR="00646802" w:rsidRDefault="00646802" w:rsidP="00646802">
      <w:pPr>
        <w:pStyle w:val="NormalWeb"/>
        <w:numPr>
          <w:ilvl w:val="0"/>
          <w:numId w:val="19"/>
        </w:numPr>
        <w:bidi/>
        <w:rPr>
          <w:rFonts w:ascii="David" w:hAnsi="David" w:cs="David"/>
          <w:color w:val="000000"/>
        </w:rPr>
      </w:pPr>
      <w:r>
        <w:rPr>
          <w:rFonts w:ascii="David" w:hAnsi="David" w:cs="David" w:hint="cs"/>
          <w:color w:val="000000"/>
          <w:rtl/>
        </w:rPr>
        <w:t>הצרכים הסובייקטיביים מכתיבים את סדר החיובים בחוזה:</w:t>
      </w:r>
      <w:r>
        <w:rPr>
          <w:rFonts w:ascii="David" w:hAnsi="David" w:cs="David" w:hint="cs"/>
          <w:color w:val="000000"/>
        </w:rPr>
        <w:t xml:space="preserve"> </w:t>
      </w:r>
      <w:r>
        <w:rPr>
          <w:rFonts w:ascii="David" w:hAnsi="David" w:cs="David" w:hint="cs"/>
          <w:color w:val="000000"/>
          <w:rtl/>
        </w:rPr>
        <w:t xml:space="preserve"> יכל להיות שסדר החיובים הוא לא קובע מאופי העסקה, אבל נקבע לפי הצרכים הסובייקטיביים של הצדדים שמכתיבים את הסדר. לדוג': קונה נכס מקרקעין חייב להיות רשום כבעלים לצורך קבלת משכנתא. הרישום כבעלים נדרש להיות לפני התשלום. הרישום חייב </w:t>
      </w:r>
      <w:r>
        <w:rPr>
          <w:rFonts w:ascii="David" w:hAnsi="David" w:cs="David" w:hint="cs"/>
          <w:color w:val="000000"/>
          <w:rtl/>
        </w:rPr>
        <w:lastRenderedPageBreak/>
        <w:t>להיות קודם לתשלום. בפועל בנקים מאפשרים לקבל מימון כנגד רישום הערת אזהרה או הסדר אחרי שמבטיח כי יתבצע רישום.</w:t>
      </w:r>
    </w:p>
    <w:p w14:paraId="3DFBE71A" w14:textId="77777777" w:rsidR="00646802" w:rsidRDefault="00646802" w:rsidP="00646802">
      <w:pPr>
        <w:pStyle w:val="NormalWeb"/>
        <w:numPr>
          <w:ilvl w:val="0"/>
          <w:numId w:val="19"/>
        </w:numPr>
        <w:bidi/>
        <w:rPr>
          <w:rFonts w:ascii="David" w:hAnsi="David" w:cs="David"/>
          <w:color w:val="000000"/>
        </w:rPr>
      </w:pPr>
      <w:r>
        <w:rPr>
          <w:rFonts w:ascii="David" w:hAnsi="David" w:cs="David" w:hint="cs"/>
          <w:color w:val="000000"/>
          <w:rtl/>
        </w:rPr>
        <w:t>שיקולים עסקיים: לכאורה לא שייך למשפט. לעורכי דין יש תפקיד משמעותי בעיצוב עסקאות. סדר יצוע החיובים בהסכם מושפע גם מהמבנה העסקי, לדוגמה:</w:t>
      </w:r>
      <w:r>
        <w:rPr>
          <w:rFonts w:ascii="David" w:hAnsi="David" w:cs="David" w:hint="cs"/>
          <w:color w:val="000000"/>
        </w:rPr>
        <w:t xml:space="preserve"> </w:t>
      </w:r>
      <w:r>
        <w:rPr>
          <w:rFonts w:ascii="David" w:hAnsi="David" w:cs="David" w:hint="cs"/>
          <w:color w:val="000000"/>
          <w:rtl/>
        </w:rPr>
        <w:t xml:space="preserve">שלבים בפיתוח המוצר. א' שוכר את שירות ב' בפיתוח מוצר. הפיתוח לוקח שנים רבות במסגרתן צריך לבדוק היתכנות, לפתח אב טיפוס, לבדוק כשלים. כל אחד מהשלבים כרוך בסיכון ועלויות. יש שאלה של חלוקת הסיכונים, החוזה מחולק לשלבים. יכל להיות שבכל שלב, יתברר שהחוזה הוא בלתי אפשרי לביצוע (טכנולוגית/כלכלית). הצדדים יכולים לעצב את החיובים שלהם כחיובים מותנים אחד בשני, חברה תעשה פעולה אחת ותשלם סכום חלקי, בחינת השלב השני של החוזה וכן הלאה. </w:t>
      </w:r>
    </w:p>
    <w:p w14:paraId="03DD9A8E" w14:textId="77777777" w:rsidR="00646802" w:rsidRDefault="00646802" w:rsidP="00646802">
      <w:pPr>
        <w:pStyle w:val="NormalWeb"/>
        <w:numPr>
          <w:ilvl w:val="0"/>
          <w:numId w:val="19"/>
        </w:numPr>
        <w:bidi/>
        <w:rPr>
          <w:rFonts w:ascii="David" w:hAnsi="David" w:cs="David"/>
          <w:color w:val="000000"/>
        </w:rPr>
      </w:pPr>
      <w:r>
        <w:rPr>
          <w:rFonts w:ascii="David" w:hAnsi="David" w:cs="David" w:hint="cs"/>
          <w:color w:val="000000"/>
          <w:rtl/>
        </w:rPr>
        <w:t xml:space="preserve">סדר הביצוע נועד להקנות ביטחון לצדדים </w:t>
      </w:r>
      <w:r>
        <w:rPr>
          <w:rFonts w:ascii="David" w:hAnsi="David" w:cs="David"/>
          <w:color w:val="000000"/>
          <w:rtl/>
        </w:rPr>
        <w:t>–</w:t>
      </w:r>
      <w:r>
        <w:rPr>
          <w:rFonts w:ascii="David" w:hAnsi="David" w:cs="David" w:hint="cs"/>
          <w:color w:val="000000"/>
          <w:rtl/>
        </w:rPr>
        <w:t xml:space="preserve"> כל צד מעוניין לדעת שהוא לא יבצע את חלקו מבלי לקבל תמורה שוות ערך באותו שלב. </w:t>
      </w:r>
    </w:p>
    <w:p w14:paraId="677EDF59" w14:textId="77777777" w:rsidR="00646802" w:rsidRDefault="00646802" w:rsidP="00646802">
      <w:pPr>
        <w:pStyle w:val="NormalWeb"/>
        <w:numPr>
          <w:ilvl w:val="1"/>
          <w:numId w:val="19"/>
        </w:numPr>
        <w:bidi/>
        <w:rPr>
          <w:rFonts w:ascii="David" w:hAnsi="David" w:cs="David"/>
          <w:color w:val="000000"/>
        </w:rPr>
      </w:pPr>
      <w:r>
        <w:rPr>
          <w:rFonts w:ascii="David" w:hAnsi="David" w:cs="David" w:hint="cs"/>
          <w:color w:val="000000"/>
          <w:rtl/>
        </w:rPr>
        <w:t xml:space="preserve">בחוזה מכר דירה, המוכר לא רוצה להעביר בעלות וחזקה לפני שקיבל את התמורה.  שני הצדדים אומרים "אני מפחד מביצוע פעולות לפני קבלת השלמת החיובים של האחר". </w:t>
      </w:r>
    </w:p>
    <w:p w14:paraId="094B4828" w14:textId="77777777" w:rsidR="00646802" w:rsidRDefault="00646802" w:rsidP="00646802">
      <w:pPr>
        <w:pStyle w:val="NormalWeb"/>
        <w:bidi/>
        <w:rPr>
          <w:rFonts w:ascii="David" w:hAnsi="David" w:cs="David"/>
          <w:color w:val="000000"/>
          <w:rtl/>
        </w:rPr>
      </w:pPr>
      <w:r>
        <w:rPr>
          <w:rFonts w:ascii="David" w:hAnsi="David" w:cs="David" w:hint="cs"/>
          <w:color w:val="000000"/>
          <w:rtl/>
        </w:rPr>
        <w:t>אפשר ליצור ביטחון בחוזה שלא קשורים לסדר ביצוע החיובים:</w:t>
      </w:r>
    </w:p>
    <w:p w14:paraId="281BCC72" w14:textId="77777777" w:rsidR="00646802" w:rsidRDefault="00646802" w:rsidP="005F55FA">
      <w:pPr>
        <w:pStyle w:val="NormalWeb"/>
        <w:numPr>
          <w:ilvl w:val="0"/>
          <w:numId w:val="55"/>
        </w:numPr>
        <w:bidi/>
        <w:rPr>
          <w:rFonts w:ascii="David" w:hAnsi="David" w:cs="David"/>
          <w:color w:val="000000"/>
        </w:rPr>
      </w:pPr>
      <w:r>
        <w:rPr>
          <w:rFonts w:ascii="David" w:hAnsi="David" w:cs="David" w:hint="cs"/>
          <w:color w:val="000000"/>
          <w:rtl/>
        </w:rPr>
        <w:t xml:space="preserve">סעדים </w:t>
      </w:r>
      <w:r>
        <w:rPr>
          <w:rFonts w:ascii="David" w:hAnsi="David" w:cs="David"/>
          <w:color w:val="000000"/>
          <w:rtl/>
        </w:rPr>
        <w:t>–</w:t>
      </w:r>
      <w:r>
        <w:rPr>
          <w:rFonts w:ascii="David" w:hAnsi="David" w:cs="David" w:hint="cs"/>
          <w:color w:val="000000"/>
          <w:rtl/>
        </w:rPr>
        <w:t xml:space="preserve"> תביעה לתרופות: אכיפה/פיצויים. התרופות הן בעתיד הרחוק ואינן פותרות את הבעיה בהווה.  הם אינם פותרים שתי בעיות: סיכון לחדלות פרעון וחוסר אפשרות לקבל אכיפה. בנוסף, מרגע שיש הפרה הצד השני מפחד להמשיך לקיים את החיובים שלו ובו בזמן מעוניין לעמוד על קיום ההסכם.</w:t>
      </w:r>
    </w:p>
    <w:p w14:paraId="4D7F07CE" w14:textId="77777777" w:rsidR="00646802" w:rsidRDefault="00646802" w:rsidP="005F55FA">
      <w:pPr>
        <w:pStyle w:val="NormalWeb"/>
        <w:numPr>
          <w:ilvl w:val="0"/>
          <w:numId w:val="55"/>
        </w:numPr>
        <w:bidi/>
        <w:rPr>
          <w:rFonts w:ascii="David" w:hAnsi="David" w:cs="David"/>
          <w:color w:val="000000"/>
        </w:rPr>
      </w:pPr>
      <w:r>
        <w:rPr>
          <w:rFonts w:ascii="David" w:hAnsi="David" w:cs="David" w:hint="cs"/>
          <w:color w:val="000000"/>
          <w:rtl/>
        </w:rPr>
        <w:t xml:space="preserve">בטחונות </w:t>
      </w:r>
      <w:r>
        <w:rPr>
          <w:rFonts w:ascii="David" w:hAnsi="David" w:cs="David"/>
          <w:color w:val="000000"/>
          <w:rtl/>
        </w:rPr>
        <w:t>–</w:t>
      </w:r>
      <w:r>
        <w:rPr>
          <w:rFonts w:ascii="David" w:hAnsi="David" w:cs="David" w:hint="cs"/>
          <w:color w:val="000000"/>
          <w:rtl/>
        </w:rPr>
        <w:t xml:space="preserve"> לדוג': רישום הערת אזהרה, ייפוי כוח לנאמן. לעיתים לא ניתן לקבל בטחונות ובכל מקרה זה יוצר עלות.</w:t>
      </w:r>
    </w:p>
    <w:p w14:paraId="1D5B543D" w14:textId="77777777" w:rsidR="00646802" w:rsidRDefault="00646802" w:rsidP="00646802">
      <w:pPr>
        <w:pStyle w:val="NormalWeb"/>
        <w:bidi/>
        <w:rPr>
          <w:rFonts w:ascii="David" w:hAnsi="David" w:cs="David"/>
          <w:color w:val="000000"/>
          <w:rtl/>
        </w:rPr>
      </w:pPr>
      <w:r>
        <w:rPr>
          <w:rFonts w:ascii="David" w:hAnsi="David" w:cs="David" w:hint="cs"/>
          <w:color w:val="000000"/>
          <w:rtl/>
        </w:rPr>
        <w:t>דוגמה:</w:t>
      </w:r>
      <w:r>
        <w:rPr>
          <w:rFonts w:ascii="David" w:hAnsi="David" w:cs="David" w:hint="cs"/>
          <w:color w:val="000000"/>
        </w:rPr>
        <w:t xml:space="preserve"> </w:t>
      </w:r>
      <w:r>
        <w:rPr>
          <w:rFonts w:ascii="David" w:hAnsi="David" w:cs="David" w:hint="cs"/>
          <w:color w:val="000000"/>
          <w:rtl/>
        </w:rPr>
        <w:t>הסכם מכר דירה מקבלן.</w:t>
      </w:r>
    </w:p>
    <w:p w14:paraId="53BB58F0" w14:textId="77777777" w:rsidR="00646802" w:rsidRPr="00936317" w:rsidRDefault="00646802" w:rsidP="00646802">
      <w:pPr>
        <w:pStyle w:val="NormalWeb"/>
        <w:bidi/>
        <w:rPr>
          <w:rFonts w:ascii="David" w:hAnsi="David" w:cs="David"/>
          <w:b/>
          <w:bCs/>
          <w:color w:val="000000"/>
          <w:rtl/>
        </w:rPr>
      </w:pPr>
      <w:r w:rsidRPr="00936317">
        <w:rPr>
          <w:rFonts w:ascii="David" w:hAnsi="David" w:cs="David" w:hint="cs"/>
          <w:b/>
          <w:bCs/>
          <w:color w:val="000000"/>
          <w:rtl/>
        </w:rPr>
        <w:t>חיובי המוכר:</w:t>
      </w:r>
    </w:p>
    <w:p w14:paraId="554FD28B" w14:textId="77777777" w:rsidR="00646802" w:rsidRDefault="00646802" w:rsidP="005F55FA">
      <w:pPr>
        <w:pStyle w:val="NormalWeb"/>
        <w:numPr>
          <w:ilvl w:val="0"/>
          <w:numId w:val="46"/>
        </w:numPr>
        <w:bidi/>
        <w:rPr>
          <w:rFonts w:ascii="David" w:hAnsi="David" w:cs="David"/>
          <w:color w:val="000000"/>
        </w:rPr>
      </w:pPr>
      <w:r>
        <w:rPr>
          <w:rFonts w:ascii="David" w:hAnsi="David" w:cs="David" w:hint="cs"/>
          <w:color w:val="000000"/>
          <w:rtl/>
        </w:rPr>
        <w:t xml:space="preserve">חיובים עיקריים </w:t>
      </w:r>
      <w:r>
        <w:rPr>
          <w:rFonts w:ascii="David" w:hAnsi="David" w:cs="David"/>
          <w:color w:val="000000"/>
          <w:rtl/>
        </w:rPr>
        <w:t>–</w:t>
      </w:r>
      <w:r>
        <w:rPr>
          <w:rFonts w:ascii="David" w:hAnsi="David" w:cs="David" w:hint="cs"/>
          <w:color w:val="000000"/>
          <w:rtl/>
        </w:rPr>
        <w:t xml:space="preserve"> קבלת היתרים, בניה, העברת חזקה בנכס והעברת בעלות.</w:t>
      </w:r>
    </w:p>
    <w:p w14:paraId="724CF2CA" w14:textId="77777777" w:rsidR="00646802" w:rsidRDefault="00646802" w:rsidP="005F55FA">
      <w:pPr>
        <w:pStyle w:val="NormalWeb"/>
        <w:numPr>
          <w:ilvl w:val="0"/>
          <w:numId w:val="46"/>
        </w:numPr>
        <w:bidi/>
        <w:rPr>
          <w:rFonts w:ascii="David" w:hAnsi="David" w:cs="David"/>
          <w:color w:val="000000"/>
        </w:rPr>
      </w:pPr>
      <w:r w:rsidRPr="00936317">
        <w:rPr>
          <w:rFonts w:ascii="David" w:hAnsi="David" w:cs="David" w:hint="cs"/>
          <w:color w:val="000000"/>
          <w:rtl/>
        </w:rPr>
        <w:t xml:space="preserve">חיובים משניים </w:t>
      </w:r>
      <w:r w:rsidRPr="00936317">
        <w:rPr>
          <w:rFonts w:ascii="David" w:hAnsi="David" w:cs="David"/>
          <w:color w:val="000000"/>
          <w:rtl/>
        </w:rPr>
        <w:t>–</w:t>
      </w:r>
      <w:r w:rsidRPr="00936317">
        <w:rPr>
          <w:rFonts w:ascii="David" w:hAnsi="David" w:cs="David" w:hint="cs"/>
          <w:color w:val="000000"/>
          <w:rtl/>
        </w:rPr>
        <w:t xml:space="preserve"> העברת מסמכים דרושים לקבלת הלוואה.</w:t>
      </w:r>
    </w:p>
    <w:p w14:paraId="0D0B167D" w14:textId="77777777" w:rsidR="00646802" w:rsidRPr="00936317" w:rsidRDefault="00646802" w:rsidP="005F55FA">
      <w:pPr>
        <w:pStyle w:val="NormalWeb"/>
        <w:numPr>
          <w:ilvl w:val="0"/>
          <w:numId w:val="46"/>
        </w:numPr>
        <w:bidi/>
        <w:rPr>
          <w:rFonts w:ascii="David" w:hAnsi="David" w:cs="David"/>
          <w:color w:val="000000"/>
          <w:rtl/>
        </w:rPr>
      </w:pPr>
      <w:r w:rsidRPr="00936317">
        <w:rPr>
          <w:rFonts w:ascii="David" w:hAnsi="David" w:cs="David" w:hint="cs"/>
          <w:color w:val="000000"/>
          <w:rtl/>
        </w:rPr>
        <w:t xml:space="preserve">חיובים עתידיים </w:t>
      </w:r>
      <w:r w:rsidRPr="00936317">
        <w:rPr>
          <w:rFonts w:ascii="David" w:hAnsi="David" w:cs="David"/>
          <w:color w:val="000000"/>
          <w:rtl/>
        </w:rPr>
        <w:t>–</w:t>
      </w:r>
      <w:r w:rsidRPr="00936317">
        <w:rPr>
          <w:rFonts w:ascii="David" w:hAnsi="David" w:cs="David" w:hint="cs"/>
          <w:color w:val="000000"/>
          <w:rtl/>
        </w:rPr>
        <w:t xml:space="preserve"> התחייבות לתקן פגמים.</w:t>
      </w:r>
    </w:p>
    <w:p w14:paraId="7D6A6A7C" w14:textId="77777777" w:rsidR="00646802" w:rsidRPr="00936317" w:rsidRDefault="00646802" w:rsidP="00646802">
      <w:pPr>
        <w:pStyle w:val="NormalWeb"/>
        <w:bidi/>
        <w:rPr>
          <w:rFonts w:ascii="David" w:hAnsi="David" w:cs="David"/>
          <w:b/>
          <w:bCs/>
          <w:color w:val="000000"/>
          <w:rtl/>
        </w:rPr>
      </w:pPr>
      <w:r w:rsidRPr="00936317">
        <w:rPr>
          <w:rFonts w:ascii="David" w:hAnsi="David" w:cs="David" w:hint="cs"/>
          <w:b/>
          <w:bCs/>
          <w:color w:val="000000"/>
          <w:rtl/>
        </w:rPr>
        <w:t xml:space="preserve">חיובו הקונה: </w:t>
      </w:r>
    </w:p>
    <w:p w14:paraId="76841646" w14:textId="77777777" w:rsidR="00646802" w:rsidRDefault="00646802" w:rsidP="00646802">
      <w:pPr>
        <w:pStyle w:val="NormalWeb"/>
        <w:bidi/>
        <w:rPr>
          <w:rFonts w:ascii="David" w:hAnsi="David" w:cs="David"/>
          <w:color w:val="000000"/>
          <w:rtl/>
        </w:rPr>
      </w:pPr>
      <w:r>
        <w:rPr>
          <w:rFonts w:ascii="David" w:hAnsi="David" w:cs="David" w:hint="cs"/>
          <w:color w:val="000000"/>
          <w:rtl/>
        </w:rPr>
        <w:t xml:space="preserve">חיובים עיקריים </w:t>
      </w:r>
      <w:r>
        <w:rPr>
          <w:rFonts w:ascii="David" w:hAnsi="David" w:cs="David"/>
          <w:color w:val="000000"/>
          <w:rtl/>
        </w:rPr>
        <w:t>–</w:t>
      </w:r>
      <w:r>
        <w:rPr>
          <w:rFonts w:ascii="David" w:hAnsi="David" w:cs="David" w:hint="cs"/>
          <w:color w:val="000000"/>
          <w:rtl/>
        </w:rPr>
        <w:t xml:space="preserve"> תשלום.</w:t>
      </w:r>
    </w:p>
    <w:p w14:paraId="445765C1" w14:textId="77777777" w:rsidR="00646802" w:rsidRDefault="00646802" w:rsidP="00646802">
      <w:pPr>
        <w:pStyle w:val="NormalWeb"/>
        <w:bidi/>
        <w:rPr>
          <w:rFonts w:ascii="David" w:hAnsi="David" w:cs="David"/>
          <w:color w:val="000000"/>
          <w:rtl/>
        </w:rPr>
      </w:pPr>
      <w:r>
        <w:rPr>
          <w:rFonts w:ascii="David" w:hAnsi="David" w:cs="David" w:hint="cs"/>
          <w:color w:val="000000"/>
          <w:rtl/>
        </w:rPr>
        <w:t xml:space="preserve">קביעת סדר הפעולות כולל הגדרת החיובים בעצמאים, מותנים או שלובים. </w:t>
      </w:r>
    </w:p>
    <w:p w14:paraId="67E76D5C" w14:textId="77777777" w:rsidR="00646802" w:rsidRDefault="00646802" w:rsidP="00646802">
      <w:pPr>
        <w:pStyle w:val="NormalWeb"/>
        <w:bidi/>
        <w:rPr>
          <w:rFonts w:ascii="David" w:hAnsi="David" w:cs="David"/>
          <w:color w:val="000000"/>
          <w:rtl/>
        </w:rPr>
      </w:pPr>
      <w:r>
        <w:rPr>
          <w:rFonts w:ascii="David" w:hAnsi="David" w:cs="David" w:hint="cs"/>
          <w:color w:val="000000"/>
          <w:rtl/>
        </w:rPr>
        <w:t>כדי לבטח את עצמך לא משנה רק הסדר של החיובים אלא גם הגדרתם.</w:t>
      </w:r>
    </w:p>
    <w:p w14:paraId="345B50DE" w14:textId="77777777" w:rsidR="00646802" w:rsidRDefault="00646802" w:rsidP="00646802">
      <w:pPr>
        <w:pStyle w:val="NormalWeb"/>
        <w:bidi/>
        <w:rPr>
          <w:rFonts w:ascii="David" w:hAnsi="David" w:cs="David"/>
          <w:color w:val="000000"/>
          <w:rtl/>
        </w:rPr>
      </w:pPr>
      <w:r>
        <w:rPr>
          <w:rFonts w:ascii="David" w:hAnsi="David" w:cs="David" w:hint="cs"/>
          <w:color w:val="000000"/>
          <w:rtl/>
        </w:rPr>
        <w:t>לעיתים יהיה ברור מה סוג החיוב שניתן. במקרים אחרים, זה נובע מהחוק. ס'23 לחוק המכר יגדיר חיוב כחיוב מותנה. אם לא, נלך לפרשנות חוזה. סדר החיובים לבד לא מקנה ביטחון מספק לצדדים אם התניות עצמאיות. במקרה כזה, יש לקביעת סדר החיובים היגיון עסקי וחיבות מבחינת יצירת תזרים מזומנים נכון, אבל אין בו ביטחון מספק (למרות שפערי הזמנים כן מאפשרים לנפר לבטל לפני שמגיע תורו לביצוע.</w:t>
      </w:r>
    </w:p>
    <w:p w14:paraId="2E3A2473" w14:textId="77777777" w:rsidR="00646802" w:rsidRDefault="00646802" w:rsidP="00646802">
      <w:pPr>
        <w:pStyle w:val="NormalWeb"/>
        <w:bidi/>
        <w:rPr>
          <w:rFonts w:ascii="David" w:hAnsi="David" w:cs="David"/>
          <w:color w:val="000000"/>
          <w:rtl/>
        </w:rPr>
      </w:pPr>
      <w:r>
        <w:rPr>
          <w:rFonts w:ascii="David" w:hAnsi="David" w:cs="David" w:hint="cs"/>
          <w:color w:val="000000"/>
          <w:rtl/>
        </w:rPr>
        <w:t xml:space="preserve">סדר החיובים לבד לא מקנה ביטחון מספק לצדדים אם התניות עצמאיות. במקרה כזה יש לקביעת סדר החיובים היגיון עסקי וחשיבות מבחינת יצירת תזרים מזומנים נכון, אבל אין בו ביטוח מספק (למרות שפערי זמנים כן מאפשרית לנפר לבטל לפני שמגיע תורו לבצע). כדי להבטיח שצד לא יהיה חייב לקיים את החיובים לאחר הפרה של הצד השני או בהיווצר חשש משמעותי להפרה של הצד השני </w:t>
      </w:r>
      <w:r>
        <w:rPr>
          <w:rFonts w:ascii="David" w:hAnsi="David" w:cs="David"/>
          <w:color w:val="000000"/>
          <w:rtl/>
        </w:rPr>
        <w:t>–</w:t>
      </w:r>
      <w:r>
        <w:rPr>
          <w:rFonts w:ascii="David" w:hAnsi="David" w:cs="David" w:hint="cs"/>
          <w:color w:val="000000"/>
          <w:rtl/>
        </w:rPr>
        <w:t xml:space="preserve"> החיובים חייבים להיות מותנים או שלובים.</w:t>
      </w:r>
    </w:p>
    <w:p w14:paraId="0795146A" w14:textId="77777777" w:rsidR="00646802" w:rsidRDefault="00646802" w:rsidP="00646802">
      <w:pPr>
        <w:pStyle w:val="NormalWeb"/>
        <w:bidi/>
        <w:rPr>
          <w:rFonts w:ascii="David" w:hAnsi="David" w:cs="David"/>
          <w:color w:val="000000"/>
          <w:rtl/>
        </w:rPr>
      </w:pPr>
      <w:r>
        <w:rPr>
          <w:rFonts w:ascii="David" w:hAnsi="David" w:cs="David" w:hint="cs"/>
          <w:color w:val="000000"/>
          <w:rtl/>
        </w:rPr>
        <w:t>מה קורה אם החיובים עצמאיים?</w:t>
      </w:r>
    </w:p>
    <w:p w14:paraId="7D3CE8AB" w14:textId="77777777" w:rsidR="00646802" w:rsidRDefault="00646802" w:rsidP="00646802">
      <w:pPr>
        <w:pStyle w:val="NormalWeb"/>
        <w:bidi/>
        <w:rPr>
          <w:rFonts w:ascii="David" w:hAnsi="David" w:cs="David"/>
          <w:color w:val="000000"/>
          <w:rtl/>
        </w:rPr>
      </w:pPr>
      <w:r>
        <w:rPr>
          <w:rFonts w:ascii="David" w:hAnsi="David" w:cs="David" w:hint="cs"/>
          <w:color w:val="000000"/>
          <w:rtl/>
        </w:rPr>
        <w:t>ניתן לחשוב על כמה סוגים של קשיים בנובעים מתכנון בעייתי של חוזה.</w:t>
      </w:r>
    </w:p>
    <w:p w14:paraId="24B6D0DF" w14:textId="77777777" w:rsidR="00646802" w:rsidRDefault="00646802" w:rsidP="00646802">
      <w:pPr>
        <w:pStyle w:val="NormalWeb"/>
        <w:bidi/>
        <w:rPr>
          <w:rFonts w:ascii="David" w:hAnsi="David" w:cs="David"/>
          <w:color w:val="000000"/>
          <w:rtl/>
        </w:rPr>
      </w:pPr>
      <w:r>
        <w:rPr>
          <w:rFonts w:ascii="David" w:hAnsi="David" w:cs="David" w:hint="cs"/>
          <w:color w:val="000000"/>
          <w:rtl/>
        </w:rPr>
        <w:t>החיוב של א' קודם לחיוב העצמאי של ב', א' מפר את החוזה וב' צריך להחליט:</w:t>
      </w:r>
    </w:p>
    <w:p w14:paraId="1477D275" w14:textId="77777777" w:rsidR="00646802" w:rsidRDefault="00646802" w:rsidP="005F55FA">
      <w:pPr>
        <w:pStyle w:val="NormalWeb"/>
        <w:numPr>
          <w:ilvl w:val="0"/>
          <w:numId w:val="56"/>
        </w:numPr>
        <w:bidi/>
        <w:rPr>
          <w:rFonts w:ascii="David" w:hAnsi="David" w:cs="David"/>
          <w:color w:val="000000"/>
        </w:rPr>
      </w:pPr>
      <w:r>
        <w:rPr>
          <w:rFonts w:ascii="David" w:hAnsi="David" w:cs="David" w:hint="cs"/>
          <w:color w:val="000000"/>
          <w:rtl/>
        </w:rPr>
        <w:t>לבטל את החוזה עקב ההפרה של א'.</w:t>
      </w:r>
    </w:p>
    <w:p w14:paraId="53D18501" w14:textId="77777777" w:rsidR="00646802" w:rsidRDefault="00646802" w:rsidP="005F55FA">
      <w:pPr>
        <w:pStyle w:val="NormalWeb"/>
        <w:numPr>
          <w:ilvl w:val="0"/>
          <w:numId w:val="56"/>
        </w:numPr>
        <w:bidi/>
        <w:rPr>
          <w:rFonts w:ascii="David" w:hAnsi="David" w:cs="David"/>
          <w:color w:val="000000"/>
        </w:rPr>
      </w:pPr>
      <w:r>
        <w:rPr>
          <w:rFonts w:ascii="David" w:hAnsi="David" w:cs="David" w:hint="cs"/>
          <w:color w:val="000000"/>
          <w:rtl/>
        </w:rPr>
        <w:t>להותיר את החוזה, לקיים את החיוב שלו ולתבוע אכיפה של א'.</w:t>
      </w:r>
    </w:p>
    <w:p w14:paraId="27E8618A" w14:textId="77777777" w:rsidR="00646802" w:rsidRDefault="00646802" w:rsidP="005F55FA">
      <w:pPr>
        <w:pStyle w:val="NormalWeb"/>
        <w:numPr>
          <w:ilvl w:val="0"/>
          <w:numId w:val="56"/>
        </w:numPr>
        <w:bidi/>
        <w:rPr>
          <w:rFonts w:ascii="David" w:hAnsi="David" w:cs="David"/>
          <w:color w:val="000000"/>
        </w:rPr>
      </w:pPr>
      <w:r>
        <w:rPr>
          <w:rFonts w:ascii="David" w:hAnsi="David" w:cs="David" w:hint="cs"/>
          <w:color w:val="000000"/>
          <w:rtl/>
        </w:rPr>
        <w:t>להותיר את החוזה ולהפר בעצמו את ההסכם, ולהיות חשוף לתביעה.</w:t>
      </w:r>
    </w:p>
    <w:p w14:paraId="18F2AD5F" w14:textId="77777777" w:rsidR="00646802" w:rsidRDefault="00646802" w:rsidP="00646802">
      <w:pPr>
        <w:pStyle w:val="NormalWeb"/>
        <w:bidi/>
        <w:rPr>
          <w:rFonts w:ascii="David" w:hAnsi="David" w:cs="David"/>
          <w:color w:val="000000"/>
          <w:rtl/>
        </w:rPr>
      </w:pPr>
      <w:r>
        <w:rPr>
          <w:rFonts w:ascii="David" w:hAnsi="David" w:cs="David" w:hint="cs"/>
          <w:color w:val="000000"/>
          <w:rtl/>
        </w:rPr>
        <w:lastRenderedPageBreak/>
        <w:t xml:space="preserve">החיוב של ב' קודם לחיוב של א', נוצר חשש ממשי אצל ב' ש א' לא יקיים את החיוב שלו כשיגיע מועדו. עקרונות, ב' צריך להחליט: </w:t>
      </w:r>
    </w:p>
    <w:p w14:paraId="30F1DEDE" w14:textId="77777777" w:rsidR="00646802" w:rsidRDefault="00646802" w:rsidP="005F55FA">
      <w:pPr>
        <w:pStyle w:val="NormalWeb"/>
        <w:numPr>
          <w:ilvl w:val="0"/>
          <w:numId w:val="46"/>
        </w:numPr>
        <w:bidi/>
        <w:rPr>
          <w:rFonts w:ascii="David" w:hAnsi="David" w:cs="David"/>
          <w:color w:val="000000"/>
        </w:rPr>
      </w:pPr>
      <w:r>
        <w:rPr>
          <w:rFonts w:ascii="David" w:hAnsi="David" w:cs="David" w:hint="cs"/>
          <w:color w:val="000000"/>
          <w:rtl/>
        </w:rPr>
        <w:t>ביטול החוזה עקב הפרה צפויה, לא תמיד אפשר כי צריך להוכיח הפרה בפועל.</w:t>
      </w:r>
    </w:p>
    <w:p w14:paraId="49FFBDD2" w14:textId="77777777" w:rsidR="00646802" w:rsidRDefault="00646802" w:rsidP="005F55FA">
      <w:pPr>
        <w:pStyle w:val="NormalWeb"/>
        <w:numPr>
          <w:ilvl w:val="0"/>
          <w:numId w:val="46"/>
        </w:numPr>
        <w:bidi/>
        <w:rPr>
          <w:rFonts w:ascii="David" w:hAnsi="David" w:cs="David"/>
          <w:color w:val="000000"/>
        </w:rPr>
      </w:pPr>
      <w:r>
        <w:rPr>
          <w:rFonts w:ascii="David" w:hAnsi="David" w:cs="David" w:hint="cs"/>
          <w:color w:val="000000"/>
          <w:rtl/>
        </w:rPr>
        <w:t xml:space="preserve">קיום החיוב ונטילת הסיכון </w:t>
      </w:r>
      <w:r>
        <w:rPr>
          <w:rFonts w:ascii="David" w:hAnsi="David" w:cs="David"/>
          <w:color w:val="000000"/>
          <w:rtl/>
        </w:rPr>
        <w:t>–</w:t>
      </w:r>
      <w:r>
        <w:rPr>
          <w:rFonts w:ascii="David" w:hAnsi="David" w:cs="David" w:hint="cs"/>
          <w:color w:val="000000"/>
          <w:rtl/>
        </w:rPr>
        <w:t xml:space="preserve"> כמו שהיה בבניית החוזה.</w:t>
      </w:r>
    </w:p>
    <w:p w14:paraId="7321EC97" w14:textId="77777777" w:rsidR="00646802" w:rsidRDefault="00646802" w:rsidP="005F55FA">
      <w:pPr>
        <w:pStyle w:val="NormalWeb"/>
        <w:numPr>
          <w:ilvl w:val="0"/>
          <w:numId w:val="46"/>
        </w:numPr>
        <w:bidi/>
        <w:rPr>
          <w:rFonts w:ascii="David" w:hAnsi="David" w:cs="David"/>
          <w:color w:val="000000"/>
        </w:rPr>
      </w:pPr>
      <w:r>
        <w:rPr>
          <w:rFonts w:ascii="David" w:hAnsi="David" w:cs="David" w:hint="cs"/>
          <w:color w:val="000000"/>
          <w:rtl/>
        </w:rPr>
        <w:t xml:space="preserve">הפרה </w:t>
      </w:r>
      <w:r>
        <w:rPr>
          <w:rFonts w:ascii="David" w:hAnsi="David" w:cs="David"/>
          <w:color w:val="000000"/>
          <w:rtl/>
        </w:rPr>
        <w:t>–</w:t>
      </w:r>
      <w:r>
        <w:rPr>
          <w:rFonts w:ascii="David" w:hAnsi="David" w:cs="David" w:hint="cs"/>
          <w:color w:val="000000"/>
          <w:rtl/>
        </w:rPr>
        <w:t xml:space="preserve"> אם יפר קודם לא יוכל לתבוע אכיפה. </w:t>
      </w:r>
    </w:p>
    <w:p w14:paraId="777E4BBF" w14:textId="77777777" w:rsidR="00646802" w:rsidRDefault="00646802" w:rsidP="005F55FA">
      <w:pPr>
        <w:pStyle w:val="NormalWeb"/>
        <w:numPr>
          <w:ilvl w:val="0"/>
          <w:numId w:val="46"/>
        </w:numPr>
        <w:bidi/>
        <w:rPr>
          <w:rFonts w:ascii="David" w:hAnsi="David" w:cs="David"/>
          <w:color w:val="000000"/>
        </w:rPr>
      </w:pPr>
      <w:r>
        <w:rPr>
          <w:rFonts w:ascii="David" w:hAnsi="David" w:cs="David" w:hint="cs"/>
          <w:color w:val="000000"/>
          <w:rtl/>
        </w:rPr>
        <w:t xml:space="preserve">פתרון נוסף </w:t>
      </w:r>
      <w:r>
        <w:rPr>
          <w:rFonts w:ascii="David" w:hAnsi="David" w:cs="David"/>
          <w:color w:val="000000"/>
          <w:rtl/>
        </w:rPr>
        <w:t>–</w:t>
      </w:r>
      <w:r>
        <w:rPr>
          <w:rFonts w:ascii="David" w:hAnsi="David" w:cs="David" w:hint="cs"/>
          <w:color w:val="000000"/>
          <w:rtl/>
        </w:rPr>
        <w:t xml:space="preserve"> שינוי סדר הביצוע לפי הלכת שוחט. </w:t>
      </w:r>
    </w:p>
    <w:p w14:paraId="432CD7FF" w14:textId="77777777" w:rsidR="00646802" w:rsidRPr="00C64CF7" w:rsidRDefault="00646802" w:rsidP="00646802">
      <w:pPr>
        <w:pStyle w:val="NormalWeb"/>
        <w:bidi/>
        <w:rPr>
          <w:rFonts w:ascii="David" w:hAnsi="David" w:cs="David"/>
          <w:b/>
          <w:bCs/>
          <w:color w:val="000000"/>
          <w:rtl/>
        </w:rPr>
      </w:pPr>
      <w:r w:rsidRPr="00096B8B">
        <w:rPr>
          <w:rFonts w:ascii="David" w:hAnsi="David" w:cs="David" w:hint="cs"/>
          <w:b/>
          <w:bCs/>
          <w:color w:val="000000"/>
          <w:highlight w:val="cyan"/>
          <w:rtl/>
        </w:rPr>
        <w:t>פס"ד שוחט נ' לוביאניקר</w:t>
      </w:r>
      <w:r w:rsidRPr="00C64CF7">
        <w:rPr>
          <w:rFonts w:ascii="David" w:hAnsi="David" w:cs="David" w:hint="cs"/>
          <w:b/>
          <w:bCs/>
          <w:color w:val="000000"/>
          <w:rtl/>
        </w:rPr>
        <w:t>:</w:t>
      </w:r>
    </w:p>
    <w:p w14:paraId="2A6723FC" w14:textId="77777777" w:rsidR="00646802" w:rsidRDefault="00646802" w:rsidP="00646802">
      <w:pPr>
        <w:pStyle w:val="NormalWeb"/>
        <w:bidi/>
        <w:rPr>
          <w:rFonts w:ascii="David" w:hAnsi="David" w:cs="David"/>
          <w:color w:val="000000"/>
          <w:rtl/>
        </w:rPr>
      </w:pPr>
      <w:r>
        <w:rPr>
          <w:rFonts w:ascii="David" w:hAnsi="David" w:cs="David" w:hint="cs"/>
          <w:color w:val="000000"/>
          <w:rtl/>
        </w:rPr>
        <w:t>סדר הזמנים:</w:t>
      </w:r>
    </w:p>
    <w:p w14:paraId="51DC45ED" w14:textId="77777777" w:rsidR="00646802" w:rsidRDefault="00646802" w:rsidP="00646802">
      <w:pPr>
        <w:pStyle w:val="NormalWeb"/>
        <w:bidi/>
        <w:rPr>
          <w:rFonts w:ascii="David" w:hAnsi="David" w:cs="David"/>
          <w:color w:val="000000"/>
        </w:rPr>
      </w:pPr>
      <w:r>
        <w:rPr>
          <w:noProof/>
        </w:rPr>
        <w:drawing>
          <wp:inline distT="0" distB="0" distL="0" distR="0" wp14:anchorId="662DC641" wp14:editId="051BA06E">
            <wp:extent cx="5721985" cy="2544441"/>
            <wp:effectExtent l="0" t="0" r="0" b="889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29247" cy="2547670"/>
                    </a:xfrm>
                    <a:prstGeom prst="rect">
                      <a:avLst/>
                    </a:prstGeom>
                  </pic:spPr>
                </pic:pic>
              </a:graphicData>
            </a:graphic>
          </wp:inline>
        </w:drawing>
      </w:r>
    </w:p>
    <w:p w14:paraId="0A73649A" w14:textId="77777777" w:rsidR="00646802" w:rsidRDefault="00646802" w:rsidP="00646802">
      <w:pPr>
        <w:rPr>
          <w:rFonts w:ascii="David" w:eastAsia="Times New Roman" w:hAnsi="David"/>
          <w:color w:val="000000"/>
          <w:sz w:val="24"/>
          <w:rtl/>
        </w:rPr>
      </w:pPr>
      <w:r w:rsidRPr="00C64CF7">
        <w:rPr>
          <w:rFonts w:ascii="David" w:eastAsia="Times New Roman" w:hAnsi="David" w:hint="cs"/>
          <w:color w:val="000000"/>
          <w:sz w:val="24"/>
          <w:rtl/>
        </w:rPr>
        <w:t>המוכרים נתנו ייפוי כוח בלתי חוזר לעורך דין של הקונים. מדובר שוחט לא פנה לרשם המקרקעין ועשה את העברת הבעלות, לכאורה יכל לבצע זאת</w:t>
      </w:r>
      <w:r>
        <w:rPr>
          <w:rFonts w:ascii="David" w:eastAsia="Times New Roman" w:hAnsi="David" w:hint="cs"/>
          <w:color w:val="000000"/>
          <w:sz w:val="24"/>
          <w:rtl/>
        </w:rPr>
        <w:t xml:space="preserve">, אבל הקונים ביקשו לא לבצע זאת מכיוון ששוחט הוא עורך דין נאמן להסכם ואם היה מבצע פעולה בניגוד להוראה של הקונים הוא היה מבצע עבירה אתית. </w:t>
      </w:r>
    </w:p>
    <w:p w14:paraId="07E710B6" w14:textId="77777777" w:rsidR="00646802" w:rsidRDefault="00646802" w:rsidP="00646802">
      <w:pPr>
        <w:rPr>
          <w:rFonts w:ascii="David" w:eastAsia="Times New Roman" w:hAnsi="David"/>
          <w:color w:val="000000"/>
          <w:sz w:val="24"/>
          <w:rtl/>
        </w:rPr>
      </w:pPr>
      <w:r>
        <w:rPr>
          <w:rFonts w:ascii="David" w:eastAsia="Times New Roman" w:hAnsi="David" w:hint="cs"/>
          <w:color w:val="000000"/>
          <w:sz w:val="24"/>
          <w:rtl/>
        </w:rPr>
        <w:t xml:space="preserve">לא הייתה ערובה/בטחונות לכך שהתשלום יתבצע בפועל. ברגע שיהיו מוכנים יעבירו את התשלום והבעלות ביחד. </w:t>
      </w:r>
    </w:p>
    <w:p w14:paraId="4678C266" w14:textId="77777777" w:rsidR="00646802" w:rsidRPr="00C64CF7" w:rsidRDefault="00646802" w:rsidP="00646802">
      <w:pPr>
        <w:rPr>
          <w:rFonts w:ascii="David" w:eastAsia="Times New Roman" w:hAnsi="David"/>
          <w:b/>
          <w:bCs/>
          <w:color w:val="000000"/>
          <w:sz w:val="24"/>
          <w:rtl/>
        </w:rPr>
      </w:pPr>
      <w:r w:rsidRPr="00C64CF7">
        <w:rPr>
          <w:rFonts w:ascii="David" w:eastAsia="Times New Roman" w:hAnsi="David" w:hint="cs"/>
          <w:b/>
          <w:bCs/>
          <w:color w:val="000000"/>
          <w:sz w:val="24"/>
          <w:rtl/>
        </w:rPr>
        <w:t>העמדה של בן פורת:</w:t>
      </w:r>
    </w:p>
    <w:p w14:paraId="21C6AA4F" w14:textId="77777777" w:rsidR="00646802" w:rsidRDefault="00646802" w:rsidP="00646802">
      <w:pPr>
        <w:rPr>
          <w:rFonts w:ascii="David" w:eastAsia="Times New Roman" w:hAnsi="David"/>
          <w:color w:val="000000"/>
          <w:sz w:val="24"/>
          <w:rtl/>
        </w:rPr>
      </w:pPr>
      <w:r>
        <w:rPr>
          <w:rFonts w:ascii="David" w:eastAsia="Times New Roman" w:hAnsi="David" w:hint="cs"/>
          <w:color w:val="000000"/>
          <w:sz w:val="24"/>
          <w:rtl/>
        </w:rPr>
        <w:t xml:space="preserve">מדובר בחיובים עצמאיים, לא שלובים. אי אפשר לפתור זאת דרך פרשנות של ההסכם. אבל, הקונה הייתה צריכה לבוא בדין ודברים לפני שנסעה לאוסטרליה מכוח עקרון תום הלב. התנהגות זו מזכה את המוכר בסעד מוגבל, לסטות מהקיום המדויק של החיובים ולדרוש שילוב של החיובים (תשלום ומסירת החזקה). הסעד הזה פוגע בצד השני. לכן בנקודת הזמן זאת החיובים הופכים להיות שלובים </w:t>
      </w:r>
      <w:r>
        <w:rPr>
          <w:rFonts w:ascii="David" w:eastAsia="Times New Roman" w:hAnsi="David"/>
          <w:color w:val="000000"/>
          <w:sz w:val="24"/>
          <w:rtl/>
        </w:rPr>
        <w:t>–</w:t>
      </w:r>
      <w:r>
        <w:rPr>
          <w:rFonts w:ascii="David" w:eastAsia="Times New Roman" w:hAnsi="David" w:hint="cs"/>
          <w:color w:val="000000"/>
          <w:sz w:val="24"/>
          <w:rtl/>
        </w:rPr>
        <w:t xml:space="preserve"> צד אחד מוכן לחייב והצד השני לא, הצד שלא מוכן לקיים מפר. לכן הביטול של המוכרים הוא כדין </w:t>
      </w:r>
      <w:r>
        <w:rPr>
          <w:rFonts w:ascii="David" w:eastAsia="Times New Roman" w:hAnsi="David"/>
          <w:color w:val="000000"/>
          <w:sz w:val="24"/>
          <w:rtl/>
        </w:rPr>
        <w:t>–</w:t>
      </w:r>
      <w:r>
        <w:rPr>
          <w:rFonts w:ascii="David" w:eastAsia="Times New Roman" w:hAnsi="David" w:hint="cs"/>
          <w:color w:val="000000"/>
          <w:sz w:val="24"/>
          <w:rtl/>
        </w:rPr>
        <w:t xml:space="preserve"> ביטול כנגד הפרה יסודית.</w:t>
      </w:r>
    </w:p>
    <w:p w14:paraId="5D8057B6" w14:textId="77777777" w:rsidR="00646802" w:rsidRDefault="00646802" w:rsidP="00646802">
      <w:pPr>
        <w:rPr>
          <w:rFonts w:ascii="David" w:eastAsia="Times New Roman" w:hAnsi="David"/>
          <w:color w:val="000000"/>
          <w:sz w:val="24"/>
          <w:rtl/>
        </w:rPr>
      </w:pPr>
      <w:r w:rsidRPr="00C64CF7">
        <w:rPr>
          <w:rFonts w:ascii="David" w:eastAsia="Times New Roman" w:hAnsi="David" w:hint="cs"/>
          <w:b/>
          <w:bCs/>
          <w:color w:val="000000"/>
          <w:sz w:val="24"/>
          <w:rtl/>
        </w:rPr>
        <w:t>ההלכה:</w:t>
      </w:r>
      <w:r>
        <w:rPr>
          <w:rFonts w:ascii="David" w:eastAsia="Times New Roman" w:hAnsi="David" w:hint="cs"/>
          <w:color w:val="000000"/>
          <w:sz w:val="24"/>
          <w:rtl/>
        </w:rPr>
        <w:t xml:space="preserve"> חובת קיום בתום לב מאפשרת שילוב של תניות עצמאיות כאשר יש בסיס סביר להאמין שהחייב לא יבצע חיוב ייסודי בעתיד. עמדה דומה קיימת בדיני החוזים בארה"ב וב-ב.ג.ב (קודקס האזרחי הגרמני).</w:t>
      </w:r>
    </w:p>
    <w:p w14:paraId="1FB1D81B" w14:textId="77777777" w:rsidR="00646802" w:rsidRDefault="00646802" w:rsidP="00646802">
      <w:pPr>
        <w:rPr>
          <w:rFonts w:ascii="David" w:eastAsia="Times New Roman" w:hAnsi="David"/>
          <w:color w:val="000000"/>
          <w:sz w:val="24"/>
          <w:rtl/>
        </w:rPr>
      </w:pPr>
      <w:r>
        <w:rPr>
          <w:rFonts w:ascii="David" w:eastAsia="Times New Roman" w:hAnsi="David" w:hint="cs"/>
          <w:color w:val="000000"/>
          <w:sz w:val="24"/>
          <w:rtl/>
        </w:rPr>
        <w:t>פסקי דין באותו הפתרון:</w:t>
      </w:r>
    </w:p>
    <w:p w14:paraId="04BC485F" w14:textId="77777777" w:rsidR="00646802" w:rsidRDefault="00646802" w:rsidP="005F55FA">
      <w:pPr>
        <w:pStyle w:val="a5"/>
        <w:numPr>
          <w:ilvl w:val="0"/>
          <w:numId w:val="46"/>
        </w:numPr>
        <w:rPr>
          <w:rFonts w:ascii="David" w:eastAsia="Times New Roman" w:hAnsi="David"/>
          <w:color w:val="000000"/>
          <w:sz w:val="24"/>
        </w:rPr>
      </w:pPr>
      <w:r w:rsidRPr="00370789">
        <w:rPr>
          <w:rFonts w:ascii="David" w:eastAsia="Times New Roman" w:hAnsi="David" w:hint="cs"/>
          <w:b/>
          <w:bCs/>
          <w:color w:val="000000"/>
          <w:sz w:val="24"/>
          <w:highlight w:val="cyan"/>
          <w:rtl/>
        </w:rPr>
        <w:t>זיגל נ' רוזנר</w:t>
      </w:r>
      <w:r>
        <w:rPr>
          <w:rFonts w:ascii="David" w:eastAsia="Times New Roman" w:hAnsi="David" w:hint="cs"/>
          <w:color w:val="000000"/>
          <w:sz w:val="24"/>
          <w:rtl/>
        </w:rPr>
        <w:t xml:space="preserve"> (בן פורת): הפרות חוזרות של המוכר מקנות לקונה את הזכות להעמיד תנאים לפני ביצוע החיובים שלו. </w:t>
      </w:r>
    </w:p>
    <w:p w14:paraId="46311FB4" w14:textId="77777777" w:rsidR="00646802" w:rsidRDefault="00646802" w:rsidP="005F55FA">
      <w:pPr>
        <w:pStyle w:val="a5"/>
        <w:numPr>
          <w:ilvl w:val="0"/>
          <w:numId w:val="46"/>
        </w:numPr>
        <w:rPr>
          <w:rFonts w:ascii="David" w:eastAsia="Times New Roman" w:hAnsi="David"/>
          <w:color w:val="000000"/>
          <w:sz w:val="24"/>
        </w:rPr>
      </w:pPr>
      <w:r w:rsidRPr="00370789">
        <w:rPr>
          <w:rFonts w:ascii="David" w:eastAsia="Times New Roman" w:hAnsi="David" w:hint="cs"/>
          <w:b/>
          <w:bCs/>
          <w:color w:val="000000"/>
          <w:sz w:val="24"/>
          <w:highlight w:val="cyan"/>
          <w:rtl/>
        </w:rPr>
        <w:t>אלפרוביץ נ' מזרחי</w:t>
      </w:r>
      <w:r>
        <w:rPr>
          <w:rFonts w:ascii="David" w:eastAsia="Times New Roman" w:hAnsi="David" w:hint="cs"/>
          <w:color w:val="000000"/>
          <w:sz w:val="24"/>
          <w:rtl/>
        </w:rPr>
        <w:t xml:space="preserve"> </w:t>
      </w:r>
      <w:r>
        <w:rPr>
          <w:rFonts w:ascii="David" w:eastAsia="Times New Roman" w:hAnsi="David"/>
          <w:color w:val="000000"/>
          <w:sz w:val="24"/>
          <w:rtl/>
        </w:rPr>
        <w:t>–</w:t>
      </w:r>
      <w:r>
        <w:rPr>
          <w:rFonts w:ascii="David" w:eastAsia="Times New Roman" w:hAnsi="David" w:hint="cs"/>
          <w:color w:val="000000"/>
          <w:sz w:val="24"/>
          <w:rtl/>
        </w:rPr>
        <w:t xml:space="preserve"> מוכרים טענו שהם זכאים לבטל חוזה לאחר זכרון דברים. הקונים עמדו על הביצוע אך דרשו שייחתם חוזה פורמאלי לפני התשלום הראשון. המוכרים מודיעים על ביטול עקב הפרה. הקונים תובעים, וביהמ"ש מאפשר אכיפה. נקבע כי לפי פרשנות חוזה היה צריך קודם חוזה פורמאלי. אולם בנימוק נוסף נאמר שההתנהגות מהווה חוסר תום לב ומצדיק את העמידה של הקונים על חתימת ההסכם.</w:t>
      </w:r>
    </w:p>
    <w:p w14:paraId="659A2942" w14:textId="77777777" w:rsidR="00646802" w:rsidRPr="00C64CF7" w:rsidRDefault="00646802" w:rsidP="00646802">
      <w:pPr>
        <w:pStyle w:val="a5"/>
        <w:rPr>
          <w:rFonts w:ascii="David" w:eastAsia="Times New Roman" w:hAnsi="David"/>
          <w:color w:val="000000"/>
          <w:sz w:val="24"/>
          <w:rtl/>
        </w:rPr>
      </w:pPr>
    </w:p>
    <w:p w14:paraId="2FFF9EEF" w14:textId="0F328C44" w:rsidR="002A0A85" w:rsidRDefault="002A0A85" w:rsidP="002A0A85">
      <w:pPr>
        <w:rPr>
          <w:rFonts w:ascii="David" w:hAnsi="David"/>
          <w:sz w:val="24"/>
          <w:rtl/>
        </w:rPr>
      </w:pPr>
      <w:r w:rsidRPr="00503A41">
        <w:rPr>
          <w:rFonts w:ascii="David" w:hAnsi="David"/>
          <w:b/>
          <w:bCs/>
          <w:sz w:val="24"/>
          <w:highlight w:val="lightGray"/>
          <w:u w:val="single"/>
          <w:rtl/>
        </w:rPr>
        <w:lastRenderedPageBreak/>
        <w:t xml:space="preserve">שיעור מספר </w:t>
      </w:r>
      <w:r>
        <w:rPr>
          <w:rFonts w:ascii="David" w:hAnsi="David" w:hint="cs"/>
          <w:b/>
          <w:bCs/>
          <w:sz w:val="24"/>
          <w:highlight w:val="lightGray"/>
          <w:u w:val="single"/>
          <w:rtl/>
        </w:rPr>
        <w:t>25</w:t>
      </w:r>
      <w:r w:rsidRPr="00503A41">
        <w:rPr>
          <w:rFonts w:ascii="David" w:hAnsi="David"/>
          <w:b/>
          <w:bCs/>
          <w:sz w:val="24"/>
          <w:highlight w:val="lightGray"/>
          <w:u w:val="single"/>
          <w:rtl/>
        </w:rPr>
        <w:t xml:space="preserve"> </w:t>
      </w:r>
      <w:r>
        <w:rPr>
          <w:rFonts w:ascii="David" w:hAnsi="David" w:hint="cs"/>
          <w:b/>
          <w:bCs/>
          <w:sz w:val="24"/>
          <w:highlight w:val="lightGray"/>
          <w:u w:val="single"/>
          <w:rtl/>
        </w:rPr>
        <w:t>11/01</w:t>
      </w:r>
      <w:r w:rsidRPr="00503A41">
        <w:rPr>
          <w:rFonts w:ascii="David" w:hAnsi="David" w:hint="cs"/>
          <w:b/>
          <w:bCs/>
          <w:sz w:val="24"/>
          <w:highlight w:val="lightGray"/>
          <w:u w:val="single"/>
          <w:rtl/>
        </w:rPr>
        <w:t>/2020</w:t>
      </w:r>
      <w:r>
        <w:rPr>
          <w:rFonts w:ascii="David" w:hAnsi="David" w:hint="cs"/>
          <w:sz w:val="24"/>
          <w:rtl/>
        </w:rPr>
        <w:t xml:space="preserve"> </w:t>
      </w:r>
    </w:p>
    <w:p w14:paraId="245A7553" w14:textId="5D0C185E" w:rsidR="000D358F" w:rsidRDefault="000D358F" w:rsidP="000D358F">
      <w:pPr>
        <w:pStyle w:val="1"/>
        <w:rPr>
          <w:rtl/>
        </w:rPr>
      </w:pPr>
      <w:bookmarkStart w:id="129" w:name="_Hlk61270585"/>
      <w:bookmarkStart w:id="130" w:name="_Toc92877908"/>
      <w:r>
        <w:rPr>
          <w:rFonts w:hint="cs"/>
          <w:rtl/>
        </w:rPr>
        <w:t>פרשנות חוזים</w:t>
      </w:r>
      <w:r w:rsidR="00665515">
        <w:rPr>
          <w:rFonts w:hint="cs"/>
          <w:rtl/>
        </w:rPr>
        <w:t xml:space="preserve"> ותניות מכללא</w:t>
      </w:r>
      <w:bookmarkEnd w:id="130"/>
    </w:p>
    <w:p w14:paraId="2EDEA457" w14:textId="213BCEDE" w:rsidR="000F6D0F" w:rsidRPr="000F6D0F" w:rsidRDefault="000F6D0F" w:rsidP="000F6D0F">
      <w:pPr>
        <w:pStyle w:val="2"/>
        <w:rPr>
          <w:rtl/>
        </w:rPr>
      </w:pPr>
      <w:bookmarkStart w:id="131" w:name="_Toc92877909"/>
      <w:r>
        <w:rPr>
          <w:rFonts w:hint="cs"/>
          <w:rtl/>
        </w:rPr>
        <w:t xml:space="preserve">הרצאת אורח - </w:t>
      </w:r>
      <w:r w:rsidRPr="000F6D0F">
        <w:rPr>
          <w:rFonts w:hint="cs"/>
          <w:rtl/>
        </w:rPr>
        <w:t xml:space="preserve">תכליות דיני פרשנות החוזים: באיזו דרך עלינו ללכת כשחשוב לנו לאן נגיע? </w:t>
      </w:r>
      <w:r w:rsidR="00665515" w:rsidRPr="00665515">
        <w:rPr>
          <w:rFonts w:ascii="David" w:hAnsi="David" w:hint="cs"/>
          <w:b/>
          <w:bCs w:val="0"/>
          <w:sz w:val="24"/>
          <w:szCs w:val="24"/>
          <w:u w:val="none"/>
          <w:rtl/>
        </w:rPr>
        <w:t>(הרצאת אורח, ד"ר יפעת נפתלי)</w:t>
      </w:r>
      <w:bookmarkEnd w:id="131"/>
    </w:p>
    <w:p w14:paraId="531028FF" w14:textId="3666B979" w:rsidR="000F6D0F" w:rsidRDefault="000F6D0F" w:rsidP="000F6D0F">
      <w:pPr>
        <w:pStyle w:val="3"/>
        <w:rPr>
          <w:rtl/>
        </w:rPr>
      </w:pPr>
      <w:bookmarkStart w:id="132" w:name="_Toc92877910"/>
      <w:r>
        <w:rPr>
          <w:rFonts w:hint="cs"/>
          <w:rtl/>
        </w:rPr>
        <w:t>לאן אנחנו רוצים להגיע כאשר מפרשים חוזים?</w:t>
      </w:r>
      <w:bookmarkEnd w:id="132"/>
    </w:p>
    <w:p w14:paraId="1DE63645" w14:textId="00EC4E02" w:rsidR="000F6D0F" w:rsidRDefault="000F6D0F" w:rsidP="000F6D0F">
      <w:pPr>
        <w:rPr>
          <w:rFonts w:ascii="David" w:hAnsi="David"/>
          <w:b/>
          <w:bCs/>
          <w:sz w:val="24"/>
          <w:u w:val="single"/>
          <w:rtl/>
        </w:rPr>
      </w:pPr>
      <w:r w:rsidRPr="000F6D0F">
        <w:rPr>
          <w:rFonts w:ascii="David" w:hAnsi="David"/>
          <w:b/>
          <w:bCs/>
          <w:sz w:val="24"/>
          <w:u w:val="single"/>
          <w:rtl/>
        </w:rPr>
        <w:t>תכליות דיני הפרשנות</w:t>
      </w:r>
    </w:p>
    <w:p w14:paraId="04794DE4" w14:textId="311362FD" w:rsidR="000F6D0F" w:rsidRDefault="000F6D0F" w:rsidP="000F6D0F">
      <w:pPr>
        <w:rPr>
          <w:rFonts w:ascii="David" w:hAnsi="David"/>
          <w:sz w:val="24"/>
          <w:rtl/>
        </w:rPr>
      </w:pPr>
      <w:r w:rsidRPr="000F6D0F">
        <w:rPr>
          <w:rFonts w:ascii="David" w:hAnsi="David" w:hint="cs"/>
          <w:sz w:val="24"/>
          <w:rtl/>
        </w:rPr>
        <w:t>הכללים המשפטיים אשר מנחים את בית המשפט בבואו לפרש את החוזה (חקיקה/פסיקה).</w:t>
      </w:r>
      <w:r>
        <w:rPr>
          <w:rFonts w:ascii="David" w:hAnsi="David" w:hint="cs"/>
          <w:sz w:val="24"/>
          <w:rtl/>
        </w:rPr>
        <w:t xml:space="preserve"> יכולים להיות כללים שנקבעו בחוק ויכולים להיקבע בפסיקה, ביהמ"ש יכל תוך כדי הפסיקה ליצור כללים חדשים לפרשנות של חוזה.</w:t>
      </w:r>
    </w:p>
    <w:p w14:paraId="35FAEA17" w14:textId="6CEA82AC" w:rsidR="000F6D0F" w:rsidRDefault="000F6D0F" w:rsidP="000F6D0F">
      <w:pPr>
        <w:rPr>
          <w:rFonts w:ascii="David" w:hAnsi="David"/>
          <w:sz w:val="24"/>
          <w:rtl/>
        </w:rPr>
      </w:pPr>
      <w:r>
        <w:rPr>
          <w:rFonts w:ascii="David" w:hAnsi="David" w:hint="cs"/>
          <w:sz w:val="24"/>
          <w:rtl/>
        </w:rPr>
        <w:t xml:space="preserve">לדוגמה: </w:t>
      </w:r>
      <w:r w:rsidRPr="000F6D0F">
        <w:rPr>
          <w:rFonts w:ascii="David" w:hAnsi="David" w:hint="cs"/>
          <w:i/>
          <w:iCs/>
          <w:sz w:val="24"/>
          <w:rtl/>
        </w:rPr>
        <w:t>"חוזה יפורש לפי אומד בעתם של הצדדים"</w:t>
      </w:r>
      <w:r>
        <w:rPr>
          <w:rFonts w:ascii="David" w:hAnsi="David" w:hint="cs"/>
          <w:sz w:val="24"/>
          <w:rtl/>
        </w:rPr>
        <w:t xml:space="preserve"> </w:t>
      </w:r>
      <w:r>
        <w:rPr>
          <w:rFonts w:ascii="David" w:hAnsi="David"/>
          <w:sz w:val="24"/>
          <w:rtl/>
        </w:rPr>
        <w:t>–</w:t>
      </w:r>
      <w:r>
        <w:rPr>
          <w:rFonts w:ascii="David" w:hAnsi="David" w:hint="cs"/>
          <w:sz w:val="24"/>
          <w:rtl/>
        </w:rPr>
        <w:t xml:space="preserve"> מדובר על כלל משפטי שקבוע בחוק ונותן הנחייה לביהמ"ש. </w:t>
      </w:r>
    </w:p>
    <w:p w14:paraId="7BA40494" w14:textId="1DD1B3DB" w:rsidR="000F6D0F" w:rsidRDefault="000F6D0F" w:rsidP="000F6D0F">
      <w:pPr>
        <w:rPr>
          <w:rFonts w:ascii="David" w:hAnsi="David"/>
          <w:sz w:val="24"/>
          <w:rtl/>
        </w:rPr>
      </w:pPr>
      <w:r>
        <w:rPr>
          <w:rFonts w:ascii="David" w:hAnsi="David" w:hint="cs"/>
          <w:sz w:val="24"/>
          <w:rtl/>
        </w:rPr>
        <w:t>לפני שקובעים האם כלל פרשני מסוים הוא רצוי, נדרש לחשוב:</w:t>
      </w:r>
    </w:p>
    <w:p w14:paraId="10EDA8E3" w14:textId="7432AB61" w:rsidR="000F6D0F" w:rsidRDefault="000F6D0F" w:rsidP="005F55FA">
      <w:pPr>
        <w:pStyle w:val="a5"/>
        <w:numPr>
          <w:ilvl w:val="0"/>
          <w:numId w:val="46"/>
        </w:numPr>
        <w:rPr>
          <w:rFonts w:ascii="David" w:hAnsi="David"/>
          <w:sz w:val="24"/>
        </w:rPr>
      </w:pPr>
      <w:r>
        <w:rPr>
          <w:rFonts w:ascii="David" w:hAnsi="David" w:hint="cs"/>
          <w:sz w:val="24"/>
          <w:rtl/>
        </w:rPr>
        <w:t>מה המטרה אותה מבקשים הכללים הפרשניים להגשים?</w:t>
      </w:r>
      <w:r>
        <w:rPr>
          <w:rFonts w:ascii="David" w:hAnsi="David" w:hint="cs"/>
          <w:sz w:val="24"/>
        </w:rPr>
        <w:t xml:space="preserve"> </w:t>
      </w:r>
    </w:p>
    <w:p w14:paraId="56E5ABBD" w14:textId="01B5447B" w:rsidR="000F6D0F" w:rsidRDefault="000F6D0F" w:rsidP="000F6D0F">
      <w:pPr>
        <w:pStyle w:val="a5"/>
        <w:rPr>
          <w:rFonts w:ascii="David" w:hAnsi="David"/>
          <w:sz w:val="24"/>
          <w:rtl/>
        </w:rPr>
      </w:pPr>
      <w:r>
        <w:rPr>
          <w:rFonts w:ascii="David" w:hAnsi="David" w:hint="cs"/>
          <w:sz w:val="24"/>
          <w:rtl/>
        </w:rPr>
        <w:t>באופן מפתיע, עיקר הדיונים בספרות נעדרו עיסוק ישיר בשאלה זו, אלא התמקדו בוויכוח על "האקטיביזם השיפוטי" הרצוי במסגרת פרשנות החוזה בעקבות הלכת אפרופים).</w:t>
      </w:r>
    </w:p>
    <w:p w14:paraId="24A5DBE2" w14:textId="02161C95" w:rsidR="00462325" w:rsidRDefault="00462325" w:rsidP="000F6D0F">
      <w:pPr>
        <w:rPr>
          <w:rFonts w:ascii="David" w:hAnsi="David"/>
          <w:sz w:val="24"/>
          <w:rtl/>
        </w:rPr>
      </w:pPr>
      <w:r w:rsidRPr="00462325">
        <w:rPr>
          <w:rFonts w:ascii="David" w:hAnsi="David" w:hint="cs"/>
          <w:b/>
          <w:bCs/>
          <w:sz w:val="24"/>
          <w:rtl/>
        </w:rPr>
        <w:t>תשובה אפשרית לשאלה: מטרת הפרשנות היא לפתור סכסוכים הנוגעים לתוכן החוזה.</w:t>
      </w:r>
      <w:r>
        <w:rPr>
          <w:rFonts w:ascii="David" w:hAnsi="David" w:hint="cs"/>
          <w:b/>
          <w:bCs/>
          <w:sz w:val="24"/>
          <w:rtl/>
        </w:rPr>
        <w:t xml:space="preserve"> </w:t>
      </w:r>
      <w:r>
        <w:rPr>
          <w:rFonts w:ascii="David" w:hAnsi="David" w:hint="cs"/>
          <w:sz w:val="24"/>
          <w:rtl/>
        </w:rPr>
        <w:t xml:space="preserve">בעוד שזאת מטרה של הליך הפרשנות, היא לא מאוד מסייעת בהקשר לאיזה כלל משפטי הוא טוב או לא טוב. </w:t>
      </w:r>
    </w:p>
    <w:p w14:paraId="25534357" w14:textId="1786FDF4" w:rsidR="00462325" w:rsidRDefault="00462325" w:rsidP="000F6D0F">
      <w:pPr>
        <w:rPr>
          <w:rFonts w:ascii="David" w:hAnsi="David"/>
          <w:sz w:val="24"/>
          <w:rtl/>
        </w:rPr>
      </w:pPr>
      <w:r>
        <w:rPr>
          <w:rFonts w:ascii="David" w:hAnsi="David" w:hint="cs"/>
          <w:sz w:val="24"/>
          <w:rtl/>
        </w:rPr>
        <w:t>תכלית ראשונה</w:t>
      </w:r>
    </w:p>
    <w:p w14:paraId="01FEF525" w14:textId="6BF040B1" w:rsidR="00462325" w:rsidRDefault="00462325" w:rsidP="000F6D0F">
      <w:pPr>
        <w:rPr>
          <w:rFonts w:ascii="David" w:hAnsi="David"/>
          <w:b/>
          <w:bCs/>
          <w:sz w:val="24"/>
          <w:rtl/>
        </w:rPr>
      </w:pPr>
      <w:r w:rsidRPr="00462325">
        <w:rPr>
          <w:rFonts w:ascii="David" w:hAnsi="David" w:hint="cs"/>
          <w:b/>
          <w:bCs/>
          <w:sz w:val="24"/>
          <w:rtl/>
        </w:rPr>
        <w:t xml:space="preserve">תשובה אפשרית נוספת: </w:t>
      </w:r>
      <w:r>
        <w:rPr>
          <w:rFonts w:ascii="David" w:hAnsi="David" w:hint="cs"/>
          <w:b/>
          <w:bCs/>
          <w:sz w:val="24"/>
          <w:rtl/>
        </w:rPr>
        <w:t>המטרה של ההליך הפרשני היא להגשים את רצונם המשותף של הצדדים במועד חתימת החוזה:</w:t>
      </w:r>
    </w:p>
    <w:p w14:paraId="7AEEBD82" w14:textId="6C7CD244" w:rsidR="00462325" w:rsidRPr="00462325" w:rsidRDefault="00462325" w:rsidP="005F55FA">
      <w:pPr>
        <w:pStyle w:val="a5"/>
        <w:numPr>
          <w:ilvl w:val="2"/>
          <w:numId w:val="44"/>
        </w:numPr>
        <w:ind w:left="-24"/>
        <w:rPr>
          <w:rFonts w:ascii="David" w:hAnsi="David"/>
          <w:sz w:val="24"/>
        </w:rPr>
      </w:pPr>
      <w:r w:rsidRPr="00462325">
        <w:rPr>
          <w:rFonts w:ascii="David" w:hAnsi="David" w:hint="cs"/>
          <w:b/>
          <w:bCs/>
          <w:sz w:val="24"/>
          <w:rtl/>
        </w:rPr>
        <w:t xml:space="preserve">תכלית צופה פני עבר: </w:t>
      </w:r>
      <w:r w:rsidRPr="00462325">
        <w:rPr>
          <w:rFonts w:ascii="David" w:hAnsi="David" w:hint="cs"/>
          <w:sz w:val="24"/>
          <w:rtl/>
        </w:rPr>
        <w:t xml:space="preserve">ביהמ"ש ישאל מה הצדדים רצו בעת כריתת החוזה. </w:t>
      </w:r>
    </w:p>
    <w:p w14:paraId="7B56F084" w14:textId="03E5FB61" w:rsidR="00462325" w:rsidRPr="00462325" w:rsidRDefault="00462325" w:rsidP="00462325">
      <w:pPr>
        <w:rPr>
          <w:rFonts w:ascii="David" w:hAnsi="David"/>
          <w:sz w:val="24"/>
        </w:rPr>
      </w:pPr>
      <w:r w:rsidRPr="00462325">
        <w:rPr>
          <w:rFonts w:ascii="David" w:hAnsi="David" w:hint="cs"/>
          <w:b/>
          <w:bCs/>
          <w:sz w:val="24"/>
          <w:rtl/>
        </w:rPr>
        <w:t>אילו ערכים משקפת תכלית זאת?</w:t>
      </w:r>
    </w:p>
    <w:p w14:paraId="4BC316F0" w14:textId="77777777" w:rsidR="00462325" w:rsidRPr="00462325" w:rsidRDefault="00462325" w:rsidP="00462325">
      <w:pPr>
        <w:rPr>
          <w:rFonts w:ascii="David" w:hAnsi="David"/>
          <w:sz w:val="24"/>
        </w:rPr>
      </w:pPr>
      <w:r w:rsidRPr="00462325">
        <w:rPr>
          <w:rFonts w:ascii="David" w:hAnsi="David" w:hint="cs"/>
          <w:b/>
          <w:bCs/>
          <w:sz w:val="24"/>
          <w:rtl/>
        </w:rPr>
        <w:t>תפיסה ליברלית (אוטונומיה):</w:t>
      </w:r>
      <w:r w:rsidRPr="00462325">
        <w:rPr>
          <w:rFonts w:ascii="David" w:hAnsi="David" w:hint="cs"/>
          <w:sz w:val="24"/>
          <w:rtl/>
        </w:rPr>
        <w:t xml:space="preserve"> החוזה הוא מכשיר משפטי שמאפשר לצדדים לעצב את החיים שלהם לפי הבחירות שלהם ולכתוב את סיפור חייהם. </w:t>
      </w:r>
    </w:p>
    <w:p w14:paraId="28B5ABA8" w14:textId="3B55A3D8" w:rsidR="00462325" w:rsidRDefault="00462325" w:rsidP="00462325">
      <w:pPr>
        <w:rPr>
          <w:rFonts w:ascii="David" w:hAnsi="David"/>
          <w:sz w:val="24"/>
          <w:rtl/>
        </w:rPr>
      </w:pPr>
      <w:r w:rsidRPr="00462325">
        <w:rPr>
          <w:rFonts w:ascii="David" w:hAnsi="David" w:hint="cs"/>
          <w:b/>
          <w:bCs/>
          <w:sz w:val="24"/>
          <w:rtl/>
        </w:rPr>
        <w:t>תפיסה כלכלית (יעילות):</w:t>
      </w:r>
      <w:r w:rsidRPr="00462325">
        <w:rPr>
          <w:rFonts w:ascii="David" w:hAnsi="David" w:hint="cs"/>
          <w:sz w:val="24"/>
          <w:rtl/>
        </w:rPr>
        <w:t xml:space="preserve"> אם רואים בחוזה משהו שנועד לקדם יעילות, הצדדים עצמם הם מי שיודעים הכי טוב מה ההתקשרות היעילה בניהם ולכן התקשרו בחוזה. כשמפרקים את החוזה יש לפרק אותו בהתאם לרצון שהיה להם כשחתמו על החוזה. </w:t>
      </w:r>
    </w:p>
    <w:p w14:paraId="5F7B65A4" w14:textId="1B585A20" w:rsidR="00462325" w:rsidRPr="00462325" w:rsidRDefault="00462325" w:rsidP="00462325">
      <w:pPr>
        <w:rPr>
          <w:rFonts w:ascii="David" w:hAnsi="David"/>
          <w:b/>
          <w:bCs/>
          <w:sz w:val="24"/>
          <w:u w:val="single"/>
        </w:rPr>
      </w:pPr>
      <w:r w:rsidRPr="00462325">
        <w:rPr>
          <w:rFonts w:ascii="David" w:hAnsi="David" w:hint="cs"/>
          <w:b/>
          <w:bCs/>
          <w:sz w:val="24"/>
          <w:u w:val="single"/>
          <w:rtl/>
        </w:rPr>
        <w:t>חתימת החוזה</w:t>
      </w:r>
    </w:p>
    <w:p w14:paraId="7C4921F0" w14:textId="64C47E99" w:rsidR="00462325" w:rsidRDefault="00462325" w:rsidP="00462325">
      <w:pPr>
        <w:rPr>
          <w:rFonts w:ascii="David" w:hAnsi="David"/>
          <w:sz w:val="24"/>
          <w:rtl/>
        </w:rPr>
      </w:pPr>
      <w:r w:rsidRPr="00462325">
        <w:rPr>
          <w:rFonts w:ascii="David" w:hAnsi="David" w:hint="cs"/>
          <w:b/>
          <w:bCs/>
          <w:sz w:val="24"/>
          <w:rtl/>
        </w:rPr>
        <w:t>אילו קשיים עשויים להתעורר?</w:t>
      </w:r>
      <w:r>
        <w:rPr>
          <w:rFonts w:ascii="David" w:hAnsi="David" w:hint="cs"/>
          <w:sz w:val="24"/>
          <w:rtl/>
        </w:rPr>
        <w:t xml:space="preserve"> חילוץ הרצון הסובייקטיבי, לפעמים ביהמ"ש לא יכל לגלות בקלות למה הצדדים התכוונו במועד הכריתה. פרשן החוזה צריך למצוא כללים פרשניים שיאפשרו לו לחלץ את הרצון הסובייקטיבי. </w:t>
      </w:r>
    </w:p>
    <w:p w14:paraId="61399DD4" w14:textId="559AAE16" w:rsidR="00462325" w:rsidRPr="000D358F" w:rsidRDefault="00462325" w:rsidP="005F55FA">
      <w:pPr>
        <w:pStyle w:val="a5"/>
        <w:numPr>
          <w:ilvl w:val="2"/>
          <w:numId w:val="44"/>
        </w:numPr>
        <w:ind w:left="-24"/>
        <w:rPr>
          <w:rFonts w:ascii="David" w:hAnsi="David"/>
          <w:b/>
          <w:bCs/>
          <w:sz w:val="24"/>
        </w:rPr>
      </w:pPr>
      <w:r w:rsidRPr="00462325">
        <w:rPr>
          <w:rFonts w:ascii="David" w:hAnsi="David" w:hint="cs"/>
          <w:b/>
          <w:bCs/>
          <w:sz w:val="24"/>
          <w:rtl/>
        </w:rPr>
        <w:t>תכלית צופה פני עתיד:</w:t>
      </w:r>
      <w:r w:rsidRPr="00462325">
        <w:rPr>
          <w:rFonts w:ascii="David" w:hAnsi="David" w:hint="cs"/>
          <w:b/>
          <w:bCs/>
          <w:sz w:val="24"/>
        </w:rPr>
        <w:t xml:space="preserve"> </w:t>
      </w:r>
      <w:r w:rsidRPr="00462325">
        <w:rPr>
          <w:rFonts w:ascii="David" w:hAnsi="David" w:hint="cs"/>
          <w:b/>
          <w:bCs/>
          <w:sz w:val="24"/>
          <w:rtl/>
        </w:rPr>
        <w:t>תכלית הפרשנות היא גם ליצור בסיס נוח להתקשרויות חוזיות עתידיות</w:t>
      </w:r>
      <w:r>
        <w:rPr>
          <w:rFonts w:ascii="David" w:hAnsi="David"/>
          <w:sz w:val="24"/>
          <w:rtl/>
        </w:rPr>
        <w:br/>
      </w:r>
      <w:r>
        <w:rPr>
          <w:rFonts w:ascii="David" w:hAnsi="David" w:hint="cs"/>
          <w:sz w:val="24"/>
          <w:rtl/>
        </w:rPr>
        <w:t xml:space="preserve">כשאנו מתקשרים בחוזה אנו רוצים שהכלל </w:t>
      </w:r>
      <w:r w:rsidR="00F74468">
        <w:rPr>
          <w:rFonts w:ascii="David" w:hAnsi="David" w:hint="cs"/>
          <w:sz w:val="24"/>
          <w:rtl/>
        </w:rPr>
        <w:t xml:space="preserve">הפרשני יאפשר לבית המשפט ליצור את ההתקשרות החוזית הטובה ביותר. והטעם לכך היא שהסיבה שאנו מתקשרים בחוזה היא שהחוזים הם כלי לתכנון עתידי. </w:t>
      </w:r>
      <w:r w:rsidR="000D358F">
        <w:rPr>
          <w:rFonts w:ascii="David" w:hAnsi="David" w:hint="cs"/>
          <w:sz w:val="24"/>
          <w:rtl/>
        </w:rPr>
        <w:t xml:space="preserve">גם התכלית הזאת חולקת את אותם ערכים: הן תפיסה ליברלית וקידום האוטונומיה </w:t>
      </w:r>
      <w:r w:rsidR="000D358F" w:rsidRPr="000D358F">
        <w:rPr>
          <w:rFonts w:ascii="David" w:hAnsi="David" w:hint="cs"/>
          <w:sz w:val="24"/>
          <w:rtl/>
        </w:rPr>
        <w:t>וכן תפיסה כלכלית</w:t>
      </w:r>
      <w:r w:rsidR="000D358F">
        <w:rPr>
          <w:rFonts w:ascii="David" w:hAnsi="David" w:hint="cs"/>
          <w:b/>
          <w:bCs/>
          <w:sz w:val="24"/>
          <w:rtl/>
        </w:rPr>
        <w:t xml:space="preserve"> </w:t>
      </w:r>
      <w:r w:rsidR="000D358F">
        <w:rPr>
          <w:rFonts w:ascii="David" w:hAnsi="David" w:hint="cs"/>
          <w:sz w:val="24"/>
          <w:rtl/>
        </w:rPr>
        <w:t xml:space="preserve">שכן זה טוב מבחינת יעילות לחברה שלצדדים תהיה וודאות בכלי החוזה וביהמ"ש יכל לאכוף את החוזה בצורה שתשקף את ההסכמות שלהם. </w:t>
      </w:r>
    </w:p>
    <w:p w14:paraId="2A155F6F" w14:textId="10FADCD9" w:rsidR="000D358F" w:rsidRDefault="000D358F" w:rsidP="000D358F">
      <w:pPr>
        <w:pStyle w:val="a5"/>
        <w:ind w:left="-24"/>
        <w:rPr>
          <w:rFonts w:ascii="David" w:hAnsi="David"/>
          <w:b/>
          <w:bCs/>
          <w:sz w:val="24"/>
          <w:rtl/>
        </w:rPr>
      </w:pPr>
    </w:p>
    <w:p w14:paraId="5DB147E2" w14:textId="06AA4785" w:rsidR="000D358F" w:rsidRDefault="000D358F" w:rsidP="000D358F">
      <w:pPr>
        <w:pStyle w:val="a5"/>
        <w:ind w:left="-24"/>
        <w:rPr>
          <w:rFonts w:ascii="David" w:hAnsi="David"/>
          <w:sz w:val="24"/>
          <w:rtl/>
        </w:rPr>
      </w:pPr>
      <w:r>
        <w:rPr>
          <w:rFonts w:ascii="David" w:hAnsi="David" w:hint="cs"/>
          <w:b/>
          <w:bCs/>
          <w:sz w:val="24"/>
          <w:rtl/>
        </w:rPr>
        <w:t xml:space="preserve">אבל, לא המתקשרים הקונקרטיים אלא כיצד צדדים עתידים יוכלו להתקשר בחוזה בקלטת. </w:t>
      </w:r>
      <w:r>
        <w:rPr>
          <w:rFonts w:ascii="David" w:hAnsi="David" w:hint="cs"/>
          <w:sz w:val="24"/>
          <w:rtl/>
        </w:rPr>
        <w:t>תכלית צופה פני עתיד חושבת בצורה רחבה יותר.</w:t>
      </w:r>
    </w:p>
    <w:p w14:paraId="4D865F01" w14:textId="36F79137" w:rsidR="000D358F" w:rsidRDefault="000D358F" w:rsidP="000D358F">
      <w:pPr>
        <w:pStyle w:val="a5"/>
        <w:ind w:left="-24"/>
        <w:rPr>
          <w:rFonts w:ascii="David" w:hAnsi="David"/>
          <w:sz w:val="24"/>
        </w:rPr>
      </w:pPr>
    </w:p>
    <w:p w14:paraId="528ABB61" w14:textId="14CEE5FF" w:rsidR="000D358F" w:rsidRDefault="000D358F" w:rsidP="000D358F">
      <w:pPr>
        <w:pStyle w:val="a5"/>
        <w:ind w:left="-24"/>
        <w:rPr>
          <w:rFonts w:ascii="David" w:hAnsi="David"/>
          <w:sz w:val="24"/>
          <w:rtl/>
        </w:rPr>
      </w:pPr>
      <w:r>
        <w:rPr>
          <w:rFonts w:ascii="David" w:hAnsi="David" w:hint="cs"/>
          <w:sz w:val="24"/>
          <w:rtl/>
        </w:rPr>
        <w:t>למשל: האם לקבוע כלל פרשני שיאפשר לגלות את הרצון הסובייקטיבי בעלות גבוהה מאוד, כאשר אחד הצדדים היה יכל להסיר את הנושא בחוזה בעלות נמוכה יחסית?</w:t>
      </w:r>
    </w:p>
    <w:p w14:paraId="7E8BE261" w14:textId="6FA02540" w:rsidR="000D358F" w:rsidRDefault="000D358F" w:rsidP="000D358F">
      <w:pPr>
        <w:pStyle w:val="a5"/>
        <w:ind w:left="-24"/>
        <w:rPr>
          <w:rFonts w:ascii="David" w:hAnsi="David"/>
          <w:sz w:val="24"/>
          <w:u w:val="single"/>
          <w:rtl/>
        </w:rPr>
      </w:pPr>
      <w:r w:rsidRPr="000D358F">
        <w:rPr>
          <w:rFonts w:ascii="David" w:hAnsi="David" w:hint="cs"/>
          <w:sz w:val="24"/>
          <w:u w:val="single"/>
          <w:rtl/>
        </w:rPr>
        <w:t>האם כלל שיאפשר את הבירור העובדתי הסובייקטיבי של הצדדים או כלל אחר, שיביא בחשבון את העובדה שהייתה דרך יעילה יותר להסדיר את הסוגייה?</w:t>
      </w:r>
    </w:p>
    <w:p w14:paraId="44F01A35" w14:textId="0AEB6192" w:rsidR="000D358F" w:rsidRDefault="000D358F" w:rsidP="000D358F">
      <w:pPr>
        <w:pStyle w:val="a5"/>
        <w:ind w:left="-24"/>
        <w:rPr>
          <w:rFonts w:ascii="David" w:hAnsi="David"/>
          <w:sz w:val="24"/>
          <w:rtl/>
        </w:rPr>
      </w:pPr>
      <w:r w:rsidRPr="000D358F">
        <w:rPr>
          <w:rFonts w:ascii="David" w:hAnsi="David" w:hint="cs"/>
          <w:b/>
          <w:bCs/>
          <w:sz w:val="24"/>
          <w:rtl/>
        </w:rPr>
        <w:lastRenderedPageBreak/>
        <w:t>פרשנות נגד המנסח:</w:t>
      </w:r>
      <w:r>
        <w:rPr>
          <w:rFonts w:ascii="David" w:hAnsi="David" w:hint="cs"/>
          <w:sz w:val="24"/>
          <w:rtl/>
        </w:rPr>
        <w:t xml:space="preserve"> ס'25(ב1) לחוק החוזים </w:t>
      </w:r>
      <w:r>
        <w:rPr>
          <w:rFonts w:ascii="David" w:hAnsi="David"/>
          <w:sz w:val="24"/>
          <w:rtl/>
        </w:rPr>
        <w:t>–</w:t>
      </w:r>
      <w:r>
        <w:rPr>
          <w:rFonts w:ascii="David" w:hAnsi="David" w:hint="cs"/>
          <w:sz w:val="24"/>
          <w:rtl/>
        </w:rPr>
        <w:t xml:space="preserve"> "חוזה הניתן לפירושים שונים והייתה לאחד הצדדים לחוזה עדיפות בעיצוב תנאיו, פירוש נגדו עדיף על פירוש לטובתו". כלל פרשני שנקבע על ידי המחוקק שאומר שמי שמנסח את החוזה יש לו מוטיבציה לנסח אותו בצורה ברורה כי אם לא יעשה כן, ביהמ"ש יעדיף את הפרשנות שנגד המנסח על חשבון בירור הרצון הסובייקטיבי של הצדדים. </w:t>
      </w:r>
    </w:p>
    <w:p w14:paraId="030ADFAE" w14:textId="77777777" w:rsidR="000D358F" w:rsidRDefault="000D358F" w:rsidP="000D358F">
      <w:pPr>
        <w:pStyle w:val="a5"/>
        <w:ind w:left="-24"/>
        <w:rPr>
          <w:rFonts w:ascii="David" w:hAnsi="David"/>
          <w:sz w:val="24"/>
          <w:rtl/>
        </w:rPr>
      </w:pPr>
    </w:p>
    <w:p w14:paraId="5A7CA5E0" w14:textId="518B84D8" w:rsidR="000D358F" w:rsidRDefault="000D358F" w:rsidP="005F55FA">
      <w:pPr>
        <w:pStyle w:val="a5"/>
        <w:numPr>
          <w:ilvl w:val="2"/>
          <w:numId w:val="44"/>
        </w:numPr>
        <w:ind w:left="-24"/>
        <w:rPr>
          <w:rFonts w:ascii="David" w:hAnsi="David"/>
          <w:b/>
          <w:bCs/>
          <w:sz w:val="24"/>
        </w:rPr>
      </w:pPr>
      <w:r w:rsidRPr="000D358F">
        <w:rPr>
          <w:rFonts w:ascii="David" w:hAnsi="David" w:hint="cs"/>
          <w:b/>
          <w:bCs/>
          <w:sz w:val="24"/>
          <w:rtl/>
        </w:rPr>
        <w:t>חוזה הוא רק מכשיר להגשמת הרצון הפרטי של הצדדים?</w:t>
      </w:r>
      <w:r>
        <w:rPr>
          <w:rFonts w:ascii="David" w:hAnsi="David" w:hint="cs"/>
          <w:b/>
          <w:bCs/>
          <w:sz w:val="24"/>
          <w:rtl/>
        </w:rPr>
        <w:t xml:space="preserve"> </w:t>
      </w:r>
      <w:r>
        <w:rPr>
          <w:rFonts w:ascii="David" w:hAnsi="David" w:hint="cs"/>
          <w:sz w:val="24"/>
          <w:rtl/>
        </w:rPr>
        <w:t xml:space="preserve">בניגוד למקרים בהם מעוניינים להגיע להסכמות לא דרך הכלי החוזי, כאשר מתקשרת בחוזה אנו רוצים שביהמ"ש יעשה שימוש בכוח הכופה שלו כדי שהצד השני יכבד את ההסכמה. התשובה לשאלה היא כמובן שלילית, שכן החוזה הוא לא רק הסכמה בין שני הצדדים </w:t>
      </w:r>
      <w:r>
        <w:rPr>
          <w:rFonts w:ascii="David" w:hAnsi="David"/>
          <w:sz w:val="24"/>
          <w:rtl/>
        </w:rPr>
        <w:t>–</w:t>
      </w:r>
      <w:r>
        <w:rPr>
          <w:rFonts w:ascii="David" w:hAnsi="David" w:hint="cs"/>
          <w:sz w:val="24"/>
          <w:rtl/>
        </w:rPr>
        <w:t xml:space="preserve"> </w:t>
      </w:r>
      <w:r w:rsidRPr="000D358F">
        <w:rPr>
          <w:rFonts w:ascii="David" w:hAnsi="David" w:hint="cs"/>
          <w:b/>
          <w:bCs/>
          <w:sz w:val="24"/>
          <w:rtl/>
        </w:rPr>
        <w:t>הוא הסכמה אכיפה.</w:t>
      </w:r>
      <w:r>
        <w:rPr>
          <w:rFonts w:ascii="David" w:hAnsi="David" w:hint="cs"/>
          <w:sz w:val="24"/>
          <w:rtl/>
        </w:rPr>
        <w:t xml:space="preserve"> לכן, דיני פרשנות החוזים צריכים לתאום את ערכי היסוד של המשפט (לדוג': ביהמ"ש לא יאכוף חוזה בלתי חוקי).</w:t>
      </w:r>
    </w:p>
    <w:p w14:paraId="707429E8" w14:textId="3378A883" w:rsidR="00743E61" w:rsidRDefault="00743E61" w:rsidP="00743E61">
      <w:pPr>
        <w:pStyle w:val="a5"/>
        <w:ind w:left="-24"/>
        <w:rPr>
          <w:rFonts w:ascii="David" w:hAnsi="David"/>
          <w:b/>
          <w:bCs/>
          <w:sz w:val="24"/>
          <w:rtl/>
        </w:rPr>
      </w:pPr>
    </w:p>
    <w:p w14:paraId="36E56D8D" w14:textId="1127A7CA" w:rsidR="00743E61" w:rsidRDefault="00743E61" w:rsidP="00743E61">
      <w:pPr>
        <w:pStyle w:val="a5"/>
        <w:ind w:left="-24"/>
        <w:rPr>
          <w:rFonts w:ascii="David" w:hAnsi="David"/>
          <w:sz w:val="24"/>
          <w:rtl/>
        </w:rPr>
      </w:pPr>
      <w:r>
        <w:rPr>
          <w:rFonts w:ascii="David" w:hAnsi="David" w:hint="cs"/>
          <w:b/>
          <w:bCs/>
          <w:sz w:val="24"/>
          <w:rtl/>
        </w:rPr>
        <w:t xml:space="preserve">חשוב להדגיש: </w:t>
      </w:r>
      <w:r>
        <w:rPr>
          <w:rFonts w:ascii="David" w:hAnsi="David" w:hint="cs"/>
          <w:sz w:val="24"/>
          <w:rtl/>
        </w:rPr>
        <w:t>לא יכל להיות חולק על כך שזוהי אחת המטרות של דיני פרשנות חוזים, גם מנקודת מבט של מי שמדגישים את היותו של החוזה מכשיר "פרטי".</w:t>
      </w:r>
    </w:p>
    <w:p w14:paraId="395CADF9" w14:textId="27817500" w:rsidR="00743E61" w:rsidRDefault="00743E61" w:rsidP="00743E61">
      <w:pPr>
        <w:pStyle w:val="a5"/>
        <w:ind w:left="-24"/>
        <w:rPr>
          <w:rFonts w:ascii="David" w:hAnsi="David"/>
          <w:sz w:val="24"/>
          <w:rtl/>
        </w:rPr>
      </w:pPr>
      <w:r>
        <w:rPr>
          <w:rFonts w:ascii="David" w:hAnsi="David" w:hint="cs"/>
          <w:sz w:val="24"/>
          <w:rtl/>
        </w:rPr>
        <w:t xml:space="preserve">השאלה המורכבת נוגעת למשקל שיש ליחס למטרה הזאת ביחס למטרות האחרות לא לעצם היותה חלק מהמטרות של פרשנות החוזה. למשל, האם אפשר לפרש את החוזה כך שתושג תוצאה שוויונית יותר על אף שזו לא התוצאה שהוסכמה? יש שאומרים שכן, ויש כאלה שלא </w:t>
      </w:r>
      <w:r>
        <w:rPr>
          <w:rFonts w:ascii="David" w:hAnsi="David"/>
          <w:sz w:val="24"/>
          <w:rtl/>
        </w:rPr>
        <w:t>–</w:t>
      </w:r>
      <w:r>
        <w:rPr>
          <w:rFonts w:ascii="David" w:hAnsi="David" w:hint="cs"/>
          <w:sz w:val="24"/>
          <w:rtl/>
        </w:rPr>
        <w:t xml:space="preserve"> במקרה הזה אם ברור למה הצדדים התכוונו יש לפרש את החוזה לתכלית צופה פני עבר ולהשיג את תוצאת השוויון דרך כללים אחרים.</w:t>
      </w:r>
    </w:p>
    <w:p w14:paraId="2C72414A" w14:textId="363F87E1" w:rsidR="00743E61" w:rsidRDefault="00743E61" w:rsidP="00743E61">
      <w:pPr>
        <w:pStyle w:val="a5"/>
        <w:ind w:left="-24"/>
        <w:rPr>
          <w:rFonts w:ascii="David" w:hAnsi="David"/>
          <w:sz w:val="24"/>
          <w:rtl/>
        </w:rPr>
      </w:pPr>
    </w:p>
    <w:p w14:paraId="3E4C8DF7" w14:textId="00313194" w:rsidR="00743E61" w:rsidRDefault="00743E61" w:rsidP="00743E61">
      <w:pPr>
        <w:pStyle w:val="a5"/>
        <w:ind w:left="-24"/>
        <w:rPr>
          <w:rFonts w:ascii="David" w:hAnsi="David"/>
          <w:sz w:val="24"/>
          <w:rtl/>
        </w:rPr>
      </w:pPr>
      <w:r w:rsidRPr="00743E61">
        <w:rPr>
          <w:rFonts w:ascii="David" w:hAnsi="David" w:hint="cs"/>
          <w:b/>
          <w:bCs/>
          <w:sz w:val="24"/>
          <w:rtl/>
        </w:rPr>
        <w:t>לסיכום:</w:t>
      </w:r>
      <w:r>
        <w:rPr>
          <w:rFonts w:ascii="David" w:hAnsi="David" w:hint="cs"/>
          <w:sz w:val="24"/>
          <w:rtl/>
        </w:rPr>
        <w:t xml:space="preserve"> הצבענו על שלוש מטרות אפשריות לכללי הפרשנות:</w:t>
      </w:r>
    </w:p>
    <w:p w14:paraId="2E1AEC8E" w14:textId="77777777" w:rsidR="00096B8B" w:rsidRDefault="00743E61" w:rsidP="005F55FA">
      <w:pPr>
        <w:pStyle w:val="a5"/>
        <w:numPr>
          <w:ilvl w:val="0"/>
          <w:numId w:val="58"/>
        </w:numPr>
        <w:ind w:left="543"/>
        <w:rPr>
          <w:rFonts w:ascii="David" w:hAnsi="David"/>
          <w:sz w:val="24"/>
        </w:rPr>
      </w:pPr>
      <w:r w:rsidRPr="001430F8">
        <w:rPr>
          <w:rFonts w:ascii="David" w:hAnsi="David" w:hint="cs"/>
          <w:b/>
          <w:bCs/>
          <w:sz w:val="24"/>
          <w:rtl/>
        </w:rPr>
        <w:t>תכלית צופה פני עבר</w:t>
      </w:r>
      <w:r w:rsidRPr="00743E61">
        <w:rPr>
          <w:rFonts w:ascii="David" w:hAnsi="David" w:hint="cs"/>
          <w:sz w:val="24"/>
          <w:rtl/>
        </w:rPr>
        <w:t xml:space="preserve"> </w:t>
      </w:r>
      <w:r w:rsidRPr="00743E61">
        <w:rPr>
          <w:rFonts w:ascii="David" w:hAnsi="David"/>
          <w:sz w:val="24"/>
          <w:rtl/>
        </w:rPr>
        <w:t>–</w:t>
      </w:r>
      <w:r w:rsidRPr="00743E61">
        <w:rPr>
          <w:rFonts w:ascii="David" w:hAnsi="David" w:hint="cs"/>
          <w:sz w:val="24"/>
          <w:rtl/>
        </w:rPr>
        <w:t xml:space="preserve"> הגשמת רצון הצדדים במועד ההתקשרות.</w:t>
      </w:r>
    </w:p>
    <w:p w14:paraId="426B3CF0" w14:textId="77777777" w:rsidR="00096B8B" w:rsidRDefault="00743E61" w:rsidP="005F55FA">
      <w:pPr>
        <w:pStyle w:val="a5"/>
        <w:numPr>
          <w:ilvl w:val="0"/>
          <w:numId w:val="58"/>
        </w:numPr>
        <w:ind w:left="543"/>
        <w:rPr>
          <w:rFonts w:ascii="David" w:hAnsi="David"/>
          <w:sz w:val="24"/>
        </w:rPr>
      </w:pPr>
      <w:r w:rsidRPr="00096B8B">
        <w:rPr>
          <w:rFonts w:ascii="David" w:hAnsi="David" w:hint="cs"/>
          <w:b/>
          <w:bCs/>
          <w:sz w:val="24"/>
          <w:rtl/>
        </w:rPr>
        <w:t>תכלית צופה פני עתי</w:t>
      </w:r>
      <w:r w:rsidR="001430F8" w:rsidRPr="00096B8B">
        <w:rPr>
          <w:rFonts w:ascii="David" w:hAnsi="David" w:hint="cs"/>
          <w:b/>
          <w:bCs/>
          <w:sz w:val="24"/>
          <w:rtl/>
        </w:rPr>
        <w:t>ד</w:t>
      </w:r>
      <w:r w:rsidRPr="00096B8B">
        <w:rPr>
          <w:rFonts w:ascii="David" w:hAnsi="David" w:hint="cs"/>
          <w:sz w:val="24"/>
          <w:rtl/>
        </w:rPr>
        <w:t xml:space="preserve"> </w:t>
      </w:r>
      <w:r w:rsidRPr="00096B8B">
        <w:rPr>
          <w:rFonts w:ascii="David" w:hAnsi="David"/>
          <w:sz w:val="24"/>
          <w:rtl/>
        </w:rPr>
        <w:t>–</w:t>
      </w:r>
      <w:r w:rsidRPr="00096B8B">
        <w:rPr>
          <w:rFonts w:ascii="David" w:hAnsi="David" w:hint="cs"/>
          <w:sz w:val="24"/>
          <w:rtl/>
        </w:rPr>
        <w:t xml:space="preserve"> שכלול ההתקשרות החוזית.</w:t>
      </w:r>
    </w:p>
    <w:p w14:paraId="337E0005" w14:textId="56F9A63C" w:rsidR="00743E61" w:rsidRPr="00096B8B" w:rsidRDefault="00743E61" w:rsidP="005F55FA">
      <w:pPr>
        <w:pStyle w:val="a5"/>
        <w:numPr>
          <w:ilvl w:val="0"/>
          <w:numId w:val="58"/>
        </w:numPr>
        <w:ind w:left="543"/>
        <w:rPr>
          <w:rFonts w:ascii="David" w:hAnsi="David"/>
          <w:sz w:val="24"/>
        </w:rPr>
      </w:pPr>
      <w:r w:rsidRPr="00096B8B">
        <w:rPr>
          <w:rFonts w:ascii="David" w:hAnsi="David" w:hint="cs"/>
          <w:b/>
          <w:bCs/>
          <w:sz w:val="24"/>
          <w:rtl/>
        </w:rPr>
        <w:t>תכלית צופה פני הווה</w:t>
      </w:r>
      <w:r w:rsidRPr="00096B8B">
        <w:rPr>
          <w:rFonts w:ascii="David" w:hAnsi="David" w:hint="cs"/>
          <w:sz w:val="24"/>
          <w:rtl/>
        </w:rPr>
        <w:t xml:space="preserve"> </w:t>
      </w:r>
      <w:r w:rsidRPr="00096B8B">
        <w:rPr>
          <w:rFonts w:ascii="David" w:hAnsi="David"/>
          <w:sz w:val="24"/>
          <w:rtl/>
        </w:rPr>
        <w:t>–</w:t>
      </w:r>
      <w:r w:rsidRPr="00096B8B">
        <w:rPr>
          <w:rFonts w:ascii="David" w:hAnsi="David" w:hint="cs"/>
          <w:sz w:val="24"/>
          <w:rtl/>
        </w:rPr>
        <w:t xml:space="preserve"> כיבוד ערכי שיטת המשפט.</w:t>
      </w:r>
    </w:p>
    <w:p w14:paraId="485CF690" w14:textId="181C4D98" w:rsidR="000F6D0F" w:rsidRDefault="000F6D0F" w:rsidP="000F6D0F">
      <w:pPr>
        <w:pStyle w:val="3"/>
        <w:rPr>
          <w:rtl/>
        </w:rPr>
      </w:pPr>
      <w:bookmarkStart w:id="133" w:name="_Toc92877911"/>
      <w:r>
        <w:rPr>
          <w:rFonts w:hint="cs"/>
          <w:rtl/>
        </w:rPr>
        <w:t>התנגשות בין התכליות השונות של דיני הפרשנות</w:t>
      </w:r>
      <w:bookmarkEnd w:id="133"/>
    </w:p>
    <w:p w14:paraId="10D98442" w14:textId="6A60BCE0" w:rsidR="00743E61" w:rsidRPr="00743E61" w:rsidRDefault="00743E61" w:rsidP="00743E61">
      <w:pPr>
        <w:rPr>
          <w:rFonts w:ascii="David" w:hAnsi="David"/>
          <w:b/>
          <w:bCs/>
          <w:sz w:val="24"/>
          <w:u w:val="single"/>
          <w:rtl/>
        </w:rPr>
      </w:pPr>
      <w:r w:rsidRPr="00743E61">
        <w:rPr>
          <w:rFonts w:ascii="David" w:hAnsi="David"/>
          <w:b/>
          <w:bCs/>
          <w:sz w:val="24"/>
          <w:u w:val="single"/>
          <w:rtl/>
        </w:rPr>
        <w:t>כאשר התכליות השונות מתיישבות זו עם זו</w:t>
      </w:r>
    </w:p>
    <w:p w14:paraId="1C3ADC3B" w14:textId="042BDB8F" w:rsidR="00743E61" w:rsidRDefault="00743E61" w:rsidP="00743E61">
      <w:pPr>
        <w:rPr>
          <w:rFonts w:ascii="David" w:hAnsi="David"/>
          <w:sz w:val="24"/>
          <w:rtl/>
        </w:rPr>
      </w:pPr>
      <w:r w:rsidRPr="00743E61">
        <w:rPr>
          <w:rFonts w:ascii="David" w:hAnsi="David"/>
          <w:sz w:val="24"/>
          <w:rtl/>
        </w:rPr>
        <w:t>יכולים להיות מקרים בהם כלל פרשני יתאים ליותר מתכלית אחת. לפי סעיף 25(ב)1 – יעילות בהתקשרויות עתידיות +הווה: הצד המנסח הוא החזק.</w:t>
      </w:r>
      <w:r w:rsidR="001430F8">
        <w:rPr>
          <w:rFonts w:ascii="David" w:hAnsi="David" w:hint="cs"/>
          <w:sz w:val="24"/>
          <w:rtl/>
        </w:rPr>
        <w:t xml:space="preserve"> אולם, יתכנו מקרים בהם התכליות השונות לא יתאמו זו לזו. </w:t>
      </w:r>
      <w:r w:rsidR="009A5F4E">
        <w:rPr>
          <w:rFonts w:ascii="David" w:hAnsi="David" w:hint="cs"/>
          <w:sz w:val="24"/>
          <w:rtl/>
        </w:rPr>
        <w:t>לפעמים כלל יכול להעדיף תכלית אחת על פני תכלית שניה.</w:t>
      </w:r>
    </w:p>
    <w:p w14:paraId="620E5E7C" w14:textId="2192A08B" w:rsidR="001430F8" w:rsidRDefault="001430F8" w:rsidP="00743E61">
      <w:pPr>
        <w:rPr>
          <w:rFonts w:ascii="David" w:hAnsi="David"/>
          <w:b/>
          <w:bCs/>
          <w:sz w:val="24"/>
          <w:rtl/>
        </w:rPr>
      </w:pPr>
      <w:r>
        <w:rPr>
          <w:rFonts w:ascii="David" w:hAnsi="David" w:hint="cs"/>
          <w:sz w:val="24"/>
          <w:rtl/>
        </w:rPr>
        <w:t xml:space="preserve">לטענתנו, המחלוקת במשפט הישראלי על האופן בו ראוי לפרש חוזים היא למעשה </w:t>
      </w:r>
      <w:r w:rsidRPr="001430F8">
        <w:rPr>
          <w:rFonts w:ascii="David" w:hAnsi="David" w:hint="cs"/>
          <w:b/>
          <w:bCs/>
          <w:sz w:val="24"/>
          <w:rtl/>
        </w:rPr>
        <w:t>מחלוקת על האיזון הראוי בנין התכליות השונות.</w:t>
      </w:r>
    </w:p>
    <w:p w14:paraId="1125B2B1" w14:textId="7CF5C330" w:rsidR="009A5F4E" w:rsidRDefault="009A5F4E" w:rsidP="00743E61">
      <w:pPr>
        <w:rPr>
          <w:rFonts w:ascii="David" w:hAnsi="David"/>
          <w:sz w:val="24"/>
          <w:rtl/>
        </w:rPr>
      </w:pPr>
      <w:r>
        <w:rPr>
          <w:rFonts w:ascii="David" w:hAnsi="David" w:hint="cs"/>
          <w:sz w:val="24"/>
          <w:rtl/>
        </w:rPr>
        <w:t xml:space="preserve">בהתייחס להלכת אפרופים, </w:t>
      </w:r>
      <w:r w:rsidRPr="009A5F4E">
        <w:rPr>
          <w:rFonts w:ascii="David" w:hAnsi="David" w:hint="cs"/>
          <w:b/>
          <w:bCs/>
          <w:sz w:val="24"/>
          <w:rtl/>
        </w:rPr>
        <w:t>השאלה העומד</w:t>
      </w:r>
      <w:r>
        <w:rPr>
          <w:rFonts w:ascii="David" w:hAnsi="David" w:hint="cs"/>
          <w:b/>
          <w:bCs/>
          <w:sz w:val="24"/>
          <w:rtl/>
        </w:rPr>
        <w:t>ת</w:t>
      </w:r>
      <w:r w:rsidRPr="009A5F4E">
        <w:rPr>
          <w:rFonts w:ascii="David" w:hAnsi="David" w:hint="cs"/>
          <w:b/>
          <w:bCs/>
          <w:sz w:val="24"/>
          <w:rtl/>
        </w:rPr>
        <w:t xml:space="preserve"> במרכז </w:t>
      </w:r>
      <w:r>
        <w:rPr>
          <w:rFonts w:ascii="David" w:hAnsi="David" w:hint="cs"/>
          <w:b/>
          <w:bCs/>
          <w:sz w:val="24"/>
          <w:rtl/>
        </w:rPr>
        <w:t>פסק</w:t>
      </w:r>
      <w:r w:rsidRPr="009A5F4E">
        <w:rPr>
          <w:rFonts w:ascii="David" w:hAnsi="David" w:hint="cs"/>
          <w:b/>
          <w:bCs/>
          <w:sz w:val="24"/>
          <w:rtl/>
        </w:rPr>
        <w:t xml:space="preserve"> הדין נוגעת לאיזה משקל יש לייחס ללשון החוזה בהליך הפרשנות?</w:t>
      </w:r>
      <w:r>
        <w:rPr>
          <w:rFonts w:ascii="David" w:hAnsi="David" w:hint="cs"/>
          <w:sz w:val="24"/>
          <w:rtl/>
        </w:rPr>
        <w:t xml:space="preserve"> </w:t>
      </w:r>
    </w:p>
    <w:p w14:paraId="7B4E1094" w14:textId="269AA520" w:rsidR="009A5F4E" w:rsidRDefault="009A5F4E" w:rsidP="00743E61">
      <w:pPr>
        <w:rPr>
          <w:rFonts w:ascii="David" w:hAnsi="David"/>
          <w:sz w:val="24"/>
          <w:rtl/>
        </w:rPr>
      </w:pPr>
      <w:r>
        <w:rPr>
          <w:rFonts w:ascii="David" w:hAnsi="David" w:hint="cs"/>
          <w:sz w:val="24"/>
          <w:rtl/>
        </w:rPr>
        <w:t xml:space="preserve">תורת שני השלבים </w:t>
      </w:r>
      <w:r>
        <w:rPr>
          <w:rFonts w:ascii="David" w:hAnsi="David"/>
          <w:sz w:val="24"/>
          <w:rtl/>
        </w:rPr>
        <w:t>–</w:t>
      </w:r>
      <w:r>
        <w:rPr>
          <w:rFonts w:ascii="David" w:hAnsi="David" w:hint="cs"/>
          <w:sz w:val="24"/>
          <w:rtl/>
        </w:rPr>
        <w:t xml:space="preserve"> קביעה כי יש לתת ללשון משקל מכריע (על פני נסיבות החוזה) </w:t>
      </w:r>
      <w:r>
        <w:rPr>
          <w:rFonts w:ascii="David" w:hAnsi="David"/>
          <w:sz w:val="24"/>
          <w:rtl/>
        </w:rPr>
        <w:t>–</w:t>
      </w:r>
      <w:r>
        <w:rPr>
          <w:rFonts w:ascii="David" w:hAnsi="David" w:hint="cs"/>
          <w:sz w:val="24"/>
          <w:rtl/>
        </w:rPr>
        <w:t xml:space="preserve"> </w:t>
      </w:r>
      <w:r w:rsidRPr="009A5F4E">
        <w:rPr>
          <w:rFonts w:ascii="David" w:hAnsi="David" w:hint="cs"/>
          <w:b/>
          <w:bCs/>
          <w:sz w:val="24"/>
          <w:rtl/>
        </w:rPr>
        <w:t>מקדמת תכלית צופה פני עתיד.</w:t>
      </w:r>
      <w:r>
        <w:rPr>
          <w:rFonts w:ascii="David" w:hAnsi="David" w:hint="cs"/>
          <w:sz w:val="24"/>
          <w:rtl/>
        </w:rPr>
        <w:t xml:space="preserve"> הנסיבות הספציפיות של החוזה אולי יחשפו טוב יותר מה הייתה כוונת הצדדים בעת ההתקשרות (צופה פני עבר) אבל בזה שאני אומרת שללשון יהיה משקל מכריע אני נותנת עדיפות תכלית צופה פני עתיד, יותר חשובה לי הוודאות בחוזה מאשר רצון הצדדים בהתקשרות.</w:t>
      </w:r>
    </w:p>
    <w:p w14:paraId="15BD81DD" w14:textId="2E2B20A0" w:rsidR="009A5F4E" w:rsidRDefault="009A5F4E" w:rsidP="00743E61">
      <w:pPr>
        <w:rPr>
          <w:rFonts w:ascii="David" w:hAnsi="David"/>
          <w:sz w:val="24"/>
          <w:rtl/>
        </w:rPr>
      </w:pPr>
      <w:r>
        <w:rPr>
          <w:rFonts w:ascii="David" w:hAnsi="David" w:hint="cs"/>
          <w:sz w:val="24"/>
          <w:rtl/>
        </w:rPr>
        <w:t xml:space="preserve">ברגע שמבטלים את תורת שני השלבים, נותנים לביהמ"ש לתת משקל גדול יותר לתכלית צופה פני עבר, ניתן להביא ראיות על הרצון הסובייקטיבי של הצדדים בעת ההתקשרות. זה בא על חשבון תכלית צופה פני עתיד. בנוסף, וזאת למעשה הביקורת המרכזית להלכת אפרופים, לתכלית צופה פני הווה </w:t>
      </w:r>
      <w:r>
        <w:rPr>
          <w:rFonts w:ascii="David" w:hAnsi="David"/>
          <w:sz w:val="24"/>
          <w:rtl/>
        </w:rPr>
        <w:t>–</w:t>
      </w:r>
      <w:r>
        <w:rPr>
          <w:rFonts w:ascii="David" w:hAnsi="David" w:hint="cs"/>
          <w:sz w:val="24"/>
          <w:rtl/>
        </w:rPr>
        <w:t xml:space="preserve"> אם בית המשפט לא ימצא את הרצון הסובייקטיבי הוא יפנה לעקרונות השיטה כדי לפרש את רצון הצדדים וכך הוא מכניס להליך הפרשנות משקל גבוה יותר לתכלית צופה פני הווה.</w:t>
      </w:r>
    </w:p>
    <w:p w14:paraId="478F6BB9" w14:textId="6D5570CB" w:rsidR="009A5F4E" w:rsidRPr="009A5F4E" w:rsidRDefault="009A5F4E" w:rsidP="00743E61">
      <w:pPr>
        <w:rPr>
          <w:rFonts w:ascii="David" w:hAnsi="David"/>
          <w:sz w:val="24"/>
          <w:rtl/>
        </w:rPr>
      </w:pPr>
      <w:r>
        <w:rPr>
          <w:rFonts w:ascii="David" w:hAnsi="David" w:hint="cs"/>
          <w:sz w:val="24"/>
          <w:rtl/>
        </w:rPr>
        <w:t xml:space="preserve">כלומר, הוויכוח הוא לא מה מידת המעורבות הרצויה של ביהמ"ש (פרשנות חוזים היא תפקיד מובהק של ביהמ"ש בניגוד לנושאים המצויים במחלוקת רבה יותר כגון התערבות בחקיקה). </w:t>
      </w:r>
      <w:r w:rsidRPr="009A5F4E">
        <w:rPr>
          <w:rFonts w:ascii="David" w:hAnsi="David" w:hint="cs"/>
          <w:b/>
          <w:bCs/>
          <w:sz w:val="24"/>
          <w:rtl/>
        </w:rPr>
        <w:t>השאלה היא לא כן או לא אקטיביזם שיפוטי אלא כיצד עליו לאזן בין התכליות השונות של דיני הפרשנות?</w:t>
      </w:r>
    </w:p>
    <w:p w14:paraId="1FE0FB25" w14:textId="01D500D4" w:rsidR="000F6D0F" w:rsidRDefault="000F6D0F" w:rsidP="000F6D0F">
      <w:pPr>
        <w:pStyle w:val="3"/>
        <w:rPr>
          <w:rtl/>
        </w:rPr>
      </w:pPr>
      <w:bookmarkStart w:id="134" w:name="_Toc92877912"/>
      <w:r>
        <w:rPr>
          <w:rFonts w:hint="cs"/>
          <w:rtl/>
        </w:rPr>
        <w:t>סוגים שונים של חוזים וסוגים שונים של פרשנות</w:t>
      </w:r>
      <w:bookmarkEnd w:id="134"/>
    </w:p>
    <w:p w14:paraId="638D79D7" w14:textId="1CA317A9" w:rsidR="009A5F4E" w:rsidRDefault="00A2402F" w:rsidP="009A5F4E">
      <w:pPr>
        <w:rPr>
          <w:rFonts w:ascii="David" w:hAnsi="David"/>
          <w:b/>
          <w:bCs/>
          <w:sz w:val="24"/>
          <w:u w:val="single"/>
          <w:rtl/>
        </w:rPr>
      </w:pPr>
      <w:r w:rsidRPr="00A2402F">
        <w:rPr>
          <w:rFonts w:ascii="David" w:hAnsi="David" w:hint="cs"/>
          <w:b/>
          <w:bCs/>
          <w:sz w:val="24"/>
          <w:u w:val="single"/>
          <w:rtl/>
        </w:rPr>
        <w:t>מגישה אחידה לגישה פלורליסטית</w:t>
      </w:r>
    </w:p>
    <w:p w14:paraId="37CF6B03" w14:textId="1C82FC7F" w:rsidR="00A2402F" w:rsidRPr="00C31169" w:rsidRDefault="000E300E" w:rsidP="009A5F4E">
      <w:pPr>
        <w:rPr>
          <w:rFonts w:ascii="David" w:hAnsi="David"/>
          <w:b/>
          <w:bCs/>
          <w:sz w:val="24"/>
          <w:rtl/>
        </w:rPr>
      </w:pPr>
      <w:r w:rsidRPr="00C31169">
        <w:rPr>
          <w:rFonts w:ascii="David" w:hAnsi="David" w:hint="cs"/>
          <w:b/>
          <w:bCs/>
          <w:sz w:val="24"/>
          <w:rtl/>
        </w:rPr>
        <w:t xml:space="preserve">האם מה שחשוב בפרשנות החוזה הוא לצפות פני עתיד או פני עבר? </w:t>
      </w:r>
    </w:p>
    <w:p w14:paraId="11E5D7E7" w14:textId="5D066665" w:rsidR="00C31169" w:rsidRDefault="000E300E" w:rsidP="005F55FA">
      <w:pPr>
        <w:pStyle w:val="a5"/>
        <w:numPr>
          <w:ilvl w:val="0"/>
          <w:numId w:val="46"/>
        </w:numPr>
        <w:rPr>
          <w:rFonts w:ascii="David" w:hAnsi="David"/>
          <w:sz w:val="24"/>
        </w:rPr>
      </w:pPr>
      <w:r w:rsidRPr="005F64E2">
        <w:rPr>
          <w:rFonts w:ascii="David" w:hAnsi="David" w:hint="cs"/>
          <w:b/>
          <w:bCs/>
          <w:sz w:val="24"/>
          <w:rtl/>
        </w:rPr>
        <w:lastRenderedPageBreak/>
        <w:t>כללי הפרשנות האופטימליים יכולים להשתנות לפי מאפייני התקשרות בין הצדדים</w:t>
      </w:r>
      <w:r>
        <w:rPr>
          <w:rFonts w:ascii="David" w:hAnsi="David" w:hint="cs"/>
          <w:sz w:val="24"/>
          <w:rtl/>
        </w:rPr>
        <w:t xml:space="preserve">: המשקל שיש לתת לכל אחת מהמטרות ישתנה לפי סוג החוזה. </w:t>
      </w:r>
      <w:r w:rsidR="00C31169">
        <w:rPr>
          <w:rFonts w:ascii="David" w:hAnsi="David" w:hint="cs"/>
          <w:sz w:val="24"/>
          <w:rtl/>
        </w:rPr>
        <w:t xml:space="preserve"> ההצעה אינה לבחון כל מקרה לגופו -  אלא לנסח כללי פרשנות אשר תואמים קטגוריות מסוימות של חוזים להם יהיה כלל פרשני שיתאים במסגרת הליך הפרשנות של הסוג הזה של החוזה. </w:t>
      </w:r>
      <w:r w:rsidR="00C31169" w:rsidRPr="005F64E2">
        <w:rPr>
          <w:rFonts w:ascii="David" w:hAnsi="David" w:hint="cs"/>
          <w:sz w:val="24"/>
          <w:rtl/>
        </w:rPr>
        <w:t xml:space="preserve">גם המחוקק הישראלי מבחין בין סוגים שונים של חוזים (חוזה מתנה, חוזה תמורה, חוזה מסחרי, חוזה צרכני....). מה שהמחוקק לא עשה זה ענה על השאלה איך לפרש אותם, הוא רק מכתיב הוראות קוגנטיות או דיספוזיטיביות לגבי סוג מסוים של חוזים אבל בעיקרון דיני הפרשנות חלים על כל סוגי החוזים. אפשר למצוא בפסיקה פסקי דין שהתייחסו לשוני פרשני בהתייחסות לסוג החוזה. </w:t>
      </w:r>
    </w:p>
    <w:p w14:paraId="4678190A" w14:textId="09C20E22" w:rsidR="005F64E2" w:rsidRDefault="005F64E2" w:rsidP="00291948">
      <w:pPr>
        <w:rPr>
          <w:rFonts w:ascii="David" w:hAnsi="David"/>
          <w:sz w:val="24"/>
          <w:rtl/>
        </w:rPr>
      </w:pPr>
      <w:r w:rsidRPr="005F64E2">
        <w:rPr>
          <w:rFonts w:ascii="David" w:hAnsi="David" w:hint="cs"/>
          <w:b/>
          <w:bCs/>
          <w:sz w:val="24"/>
          <w:rtl/>
        </w:rPr>
        <w:t>האם זה אינטואיטיבי שכל החוזים יש לפרש באותו אופן</w:t>
      </w:r>
      <w:r w:rsidRPr="005F64E2">
        <w:rPr>
          <w:rFonts w:ascii="David" w:hAnsi="David" w:hint="cs"/>
          <w:sz w:val="24"/>
          <w:rtl/>
        </w:rPr>
        <w:t xml:space="preserve">? לא. יש להבחין בין מתקשרים הפועלים כעוסקים לבין מתקשרים הפועלים כפרטים </w:t>
      </w:r>
      <w:r w:rsidRPr="005F64E2">
        <w:rPr>
          <w:rFonts w:ascii="David" w:hAnsi="David"/>
          <w:sz w:val="24"/>
          <w:rtl/>
        </w:rPr>
        <w:t>–</w:t>
      </w:r>
      <w:r w:rsidRPr="005F64E2">
        <w:rPr>
          <w:rFonts w:ascii="David" w:hAnsi="David" w:hint="cs"/>
          <w:sz w:val="24"/>
          <w:rtl/>
        </w:rPr>
        <w:t xml:space="preserve"> מתקשר מתוחכם לעומת מתקשר פחות. מי שפועל בעולם החוזי כפרט, לא ייהנה מייעוץ משפטי ולכן הוא לא יהיה מודע באופן מלא להשלכה שיש לדיני הפרשנות על תוכן חוזה שהוא חתום עליו.</w:t>
      </w:r>
    </w:p>
    <w:p w14:paraId="26F08B72" w14:textId="7B14E593" w:rsidR="005F64E2" w:rsidRPr="005F64E2" w:rsidRDefault="00F33B52" w:rsidP="005F64E2">
      <w:pPr>
        <w:rPr>
          <w:rFonts w:ascii="David" w:hAnsi="David"/>
          <w:b/>
          <w:bCs/>
          <w:sz w:val="24"/>
          <w:u w:val="single"/>
          <w:rtl/>
        </w:rPr>
      </w:pPr>
      <w:r>
        <w:rPr>
          <w:rFonts w:ascii="David" w:hAnsi="David" w:hint="cs"/>
          <w:b/>
          <w:bCs/>
          <w:sz w:val="24"/>
          <w:u w:val="single"/>
          <w:rtl/>
        </w:rPr>
        <w:t xml:space="preserve">שלושה </w:t>
      </w:r>
      <w:r w:rsidR="005F64E2" w:rsidRPr="005F64E2">
        <w:rPr>
          <w:rFonts w:ascii="David" w:hAnsi="David" w:hint="cs"/>
          <w:b/>
          <w:bCs/>
          <w:sz w:val="24"/>
          <w:u w:val="single"/>
          <w:rtl/>
        </w:rPr>
        <w:t>סוגים של חוזים:</w:t>
      </w:r>
    </w:p>
    <w:p w14:paraId="460D84F5" w14:textId="5EC3AB20" w:rsidR="005F64E2" w:rsidRDefault="005F64E2" w:rsidP="005F55FA">
      <w:pPr>
        <w:pStyle w:val="a5"/>
        <w:numPr>
          <w:ilvl w:val="0"/>
          <w:numId w:val="59"/>
        </w:numPr>
        <w:ind w:left="260" w:hanging="154"/>
        <w:rPr>
          <w:rFonts w:ascii="David" w:hAnsi="David"/>
          <w:sz w:val="24"/>
        </w:rPr>
      </w:pPr>
      <w:r>
        <w:rPr>
          <w:rFonts w:ascii="David" w:hAnsi="David" w:hint="cs"/>
          <w:b/>
          <w:bCs/>
          <w:sz w:val="24"/>
          <w:rtl/>
        </w:rPr>
        <w:t xml:space="preserve">חוזים עסקיים </w:t>
      </w:r>
      <w:r>
        <w:rPr>
          <w:rFonts w:ascii="David" w:hAnsi="David"/>
          <w:b/>
          <w:bCs/>
          <w:sz w:val="24"/>
          <w:rtl/>
        </w:rPr>
        <w:t>–</w:t>
      </w:r>
      <w:r>
        <w:rPr>
          <w:rFonts w:ascii="David" w:hAnsi="David" w:hint="cs"/>
          <w:b/>
          <w:bCs/>
          <w:sz w:val="24"/>
          <w:rtl/>
        </w:rPr>
        <w:t xml:space="preserve"> מתקשרים שני עוסקים או יותר</w:t>
      </w:r>
      <w:r w:rsidR="006C28C2">
        <w:rPr>
          <w:rFonts w:ascii="David" w:hAnsi="David" w:hint="cs"/>
          <w:b/>
          <w:bCs/>
          <w:sz w:val="24"/>
          <w:rtl/>
        </w:rPr>
        <w:t xml:space="preserve">: </w:t>
      </w:r>
      <w:r>
        <w:rPr>
          <w:rFonts w:ascii="David" w:hAnsi="David" w:hint="cs"/>
          <w:sz w:val="24"/>
          <w:rtl/>
        </w:rPr>
        <w:t xml:space="preserve">התכלית המרכזית היא צופה </w:t>
      </w:r>
      <w:r w:rsidRPr="006C28C2">
        <w:rPr>
          <w:rFonts w:ascii="David" w:hAnsi="David" w:hint="cs"/>
          <w:b/>
          <w:bCs/>
          <w:sz w:val="24"/>
          <w:rtl/>
        </w:rPr>
        <w:t>פני עתיד</w:t>
      </w:r>
      <w:r>
        <w:rPr>
          <w:rFonts w:ascii="David" w:hAnsi="David" w:hint="cs"/>
          <w:sz w:val="24"/>
          <w:rtl/>
        </w:rPr>
        <w:t xml:space="preserve">, לאפשר בסיס נוח להתקשרויות עתידיות. </w:t>
      </w:r>
      <w:r w:rsidR="00C8300D" w:rsidRPr="00C8300D">
        <w:rPr>
          <w:rFonts w:ascii="David" w:hAnsi="David" w:hint="cs"/>
          <w:sz w:val="24"/>
          <w:rtl/>
        </w:rPr>
        <w:t xml:space="preserve">אין מקום לתת משקל רב לתכלית הצופה פני הווה, מדובר על שתי חברות שלקחו על עצמם סיכונים מרצונם החופשי ולכן לא ארצה להתערב דרך פרשנות החוזה בהסכמות החוזיות בניהם אלא מעדיפה תכלית צופה פני עתיד. </w:t>
      </w:r>
    </w:p>
    <w:p w14:paraId="02FC2A16" w14:textId="1388C0F2" w:rsidR="00C8300D" w:rsidRDefault="00C8300D" w:rsidP="005F55FA">
      <w:pPr>
        <w:pStyle w:val="a5"/>
        <w:numPr>
          <w:ilvl w:val="0"/>
          <w:numId w:val="59"/>
        </w:numPr>
        <w:ind w:left="260" w:hanging="154"/>
        <w:rPr>
          <w:rFonts w:ascii="David" w:hAnsi="David"/>
          <w:sz w:val="24"/>
        </w:rPr>
      </w:pPr>
      <w:r>
        <w:rPr>
          <w:rFonts w:ascii="David" w:hAnsi="David" w:hint="cs"/>
          <w:b/>
          <w:bCs/>
          <w:sz w:val="24"/>
          <w:rtl/>
        </w:rPr>
        <w:t xml:space="preserve">חוזים צרכניים - </w:t>
      </w:r>
      <w:r w:rsidRPr="00C8300D">
        <w:rPr>
          <w:rFonts w:ascii="David" w:hAnsi="David" w:hint="cs"/>
          <w:b/>
          <w:bCs/>
          <w:sz w:val="24"/>
          <w:rtl/>
        </w:rPr>
        <w:t>חוזים שבהם אדם מתקשר בחוזה עם חברה</w:t>
      </w:r>
      <w:r w:rsidR="006C28C2">
        <w:rPr>
          <w:rFonts w:ascii="David" w:hAnsi="David" w:hint="cs"/>
          <w:b/>
          <w:bCs/>
          <w:sz w:val="24"/>
          <w:rtl/>
        </w:rPr>
        <w:t>:</w:t>
      </w:r>
      <w:r w:rsidR="006C28C2">
        <w:rPr>
          <w:rFonts w:ascii="David" w:hAnsi="David" w:hint="cs"/>
          <w:sz w:val="24"/>
          <w:rtl/>
        </w:rPr>
        <w:t xml:space="preserve"> </w:t>
      </w:r>
      <w:r>
        <w:rPr>
          <w:rFonts w:ascii="David" w:hAnsi="David" w:hint="cs"/>
          <w:sz w:val="24"/>
          <w:rtl/>
        </w:rPr>
        <w:t xml:space="preserve">קשה לדבר על תכלית צופה פני עבר ולכן קשה להגיד שאם נסתמך על תוכן החוזה נשקף את הכוונה של הצדדים במועד ההתקשרות. גם לגבי תכלית צופה פני עתיד, ממילא צד אחד הוא זה שמנצח את החוזה. לכן </w:t>
      </w:r>
      <w:r w:rsidRPr="006C28C2">
        <w:rPr>
          <w:rFonts w:ascii="David" w:hAnsi="David" w:hint="cs"/>
          <w:b/>
          <w:bCs/>
          <w:sz w:val="24"/>
          <w:rtl/>
        </w:rPr>
        <w:t>התכלית המרכזית היא צופה פני הווה,</w:t>
      </w:r>
      <w:r>
        <w:rPr>
          <w:rFonts w:ascii="David" w:hAnsi="David" w:hint="cs"/>
          <w:sz w:val="24"/>
          <w:rtl/>
        </w:rPr>
        <w:t xml:space="preserve"> תוצאה הגונה וראויה בראי ערכי של שיטת המשפט. </w:t>
      </w:r>
      <w:r w:rsidRPr="00C8300D">
        <w:rPr>
          <w:rFonts w:ascii="David" w:hAnsi="David" w:hint="cs"/>
          <w:b/>
          <w:bCs/>
          <w:sz w:val="24"/>
          <w:rtl/>
        </w:rPr>
        <w:t xml:space="preserve">בניגוד למקרה הקודם, כאן קשה להגיד שהתערבות ביהמ"ש פוגעת בחופש החוזים. </w:t>
      </w:r>
    </w:p>
    <w:p w14:paraId="1897FC1B" w14:textId="308E150E" w:rsidR="00C8300D" w:rsidRDefault="006C28C2" w:rsidP="005F55FA">
      <w:pPr>
        <w:pStyle w:val="a5"/>
        <w:numPr>
          <w:ilvl w:val="0"/>
          <w:numId w:val="59"/>
        </w:numPr>
        <w:ind w:left="260" w:hanging="154"/>
        <w:rPr>
          <w:rFonts w:ascii="David" w:hAnsi="David"/>
          <w:sz w:val="24"/>
        </w:rPr>
      </w:pPr>
      <w:r w:rsidRPr="006C28C2">
        <w:rPr>
          <w:rFonts w:ascii="David" w:hAnsi="David" w:hint="cs"/>
          <w:b/>
          <w:bCs/>
          <w:sz w:val="24"/>
          <w:rtl/>
        </w:rPr>
        <w:t xml:space="preserve">חוזים פרטיים </w:t>
      </w:r>
      <w:r w:rsidRPr="006C28C2">
        <w:rPr>
          <w:rFonts w:ascii="David" w:hAnsi="David"/>
          <w:b/>
          <w:bCs/>
          <w:sz w:val="24"/>
          <w:rtl/>
        </w:rPr>
        <w:t>–</w:t>
      </w:r>
      <w:r w:rsidRPr="006C28C2">
        <w:rPr>
          <w:rFonts w:ascii="David" w:hAnsi="David" w:hint="cs"/>
          <w:b/>
          <w:bCs/>
          <w:sz w:val="24"/>
          <w:rtl/>
        </w:rPr>
        <w:t xml:space="preserve"> שני צדדים פרטיים:</w:t>
      </w:r>
      <w:r>
        <w:rPr>
          <w:rFonts w:ascii="David" w:hAnsi="David" w:hint="cs"/>
          <w:sz w:val="24"/>
          <w:rtl/>
        </w:rPr>
        <w:t xml:space="preserve"> התכלית המרכזית היא </w:t>
      </w:r>
      <w:r w:rsidRPr="006C28C2">
        <w:rPr>
          <w:rFonts w:ascii="David" w:hAnsi="David" w:hint="cs"/>
          <w:b/>
          <w:bCs/>
          <w:sz w:val="24"/>
          <w:rtl/>
        </w:rPr>
        <w:t>צופה פני עבר</w:t>
      </w:r>
      <w:r>
        <w:rPr>
          <w:rFonts w:ascii="David" w:hAnsi="David" w:hint="cs"/>
          <w:sz w:val="24"/>
          <w:rtl/>
        </w:rPr>
        <w:t>, הגשמת רצונם המשוער של הצדדים במועד חתימה החוזים.</w:t>
      </w:r>
      <w:r w:rsidR="00C74462">
        <w:rPr>
          <w:rFonts w:ascii="David" w:hAnsi="David" w:hint="cs"/>
          <w:sz w:val="24"/>
          <w:rtl/>
        </w:rPr>
        <w:t xml:space="preserve"> במקרים אלו קשה להגיד שראוי שללשון יהיה מעמד מכריע. </w:t>
      </w:r>
    </w:p>
    <w:p w14:paraId="55CA86E3" w14:textId="27C73E4A" w:rsidR="00287C40" w:rsidRDefault="00287C40" w:rsidP="00287C40">
      <w:pPr>
        <w:rPr>
          <w:rFonts w:ascii="David" w:hAnsi="David"/>
          <w:sz w:val="24"/>
          <w:rtl/>
        </w:rPr>
      </w:pPr>
      <w:r w:rsidRPr="00F636AE">
        <w:rPr>
          <w:rFonts w:ascii="David" w:hAnsi="David" w:hint="cs"/>
          <w:b/>
          <w:bCs/>
          <w:sz w:val="24"/>
          <w:rtl/>
        </w:rPr>
        <w:t>לסיכום</w:t>
      </w:r>
      <w:r>
        <w:rPr>
          <w:rFonts w:ascii="David" w:hAnsi="David" w:hint="cs"/>
          <w:sz w:val="24"/>
          <w:rtl/>
        </w:rPr>
        <w:t>: על בי</w:t>
      </w:r>
      <w:r w:rsidR="00665515">
        <w:rPr>
          <w:rFonts w:ascii="David" w:hAnsi="David" w:hint="cs"/>
          <w:sz w:val="24"/>
          <w:rtl/>
        </w:rPr>
        <w:t>ת</w:t>
      </w:r>
      <w:r>
        <w:rPr>
          <w:rFonts w:ascii="David" w:hAnsi="David" w:hint="cs"/>
          <w:sz w:val="24"/>
          <w:rtl/>
        </w:rPr>
        <w:t xml:space="preserve"> המשפט לשאול תחילה איזה חוזה הוא מבקש לפרד ולאחר מכן להתאם את הכלל הפרשני לתכלית המרכזית שצריכה לעמוד לנגד עיניו לאור החוזה. </w:t>
      </w:r>
    </w:p>
    <w:p w14:paraId="27A0002D" w14:textId="2BA6B72F" w:rsidR="00287C40" w:rsidRDefault="00D769F2" w:rsidP="00D769F2">
      <w:pPr>
        <w:pStyle w:val="2"/>
        <w:rPr>
          <w:rtl/>
        </w:rPr>
      </w:pPr>
      <w:bookmarkStart w:id="135" w:name="_Toc92877913"/>
      <w:bookmarkEnd w:id="129"/>
      <w:r>
        <w:rPr>
          <w:rFonts w:hint="cs"/>
          <w:rtl/>
        </w:rPr>
        <w:t>מבוא</w:t>
      </w:r>
      <w:bookmarkEnd w:id="135"/>
    </w:p>
    <w:p w14:paraId="35CE40BE" w14:textId="7E3F5892" w:rsidR="00D769F2" w:rsidRPr="00370789" w:rsidRDefault="00D769F2" w:rsidP="00D769F2">
      <w:pPr>
        <w:rPr>
          <w:rFonts w:ascii="David" w:hAnsi="David"/>
          <w:b/>
          <w:bCs/>
          <w:sz w:val="24"/>
          <w:rtl/>
        </w:rPr>
      </w:pPr>
      <w:r w:rsidRPr="00370789">
        <w:rPr>
          <w:rFonts w:ascii="David" w:hAnsi="David" w:hint="cs"/>
          <w:b/>
          <w:bCs/>
          <w:sz w:val="24"/>
          <w:rtl/>
        </w:rPr>
        <w:t>פרשנות מעלה שני סוגים של שאלות:</w:t>
      </w:r>
    </w:p>
    <w:p w14:paraId="5F35C9A8" w14:textId="641F5135" w:rsidR="00D769F2" w:rsidRPr="00D769F2" w:rsidRDefault="00D769F2" w:rsidP="005F55FA">
      <w:pPr>
        <w:pStyle w:val="a5"/>
        <w:numPr>
          <w:ilvl w:val="0"/>
          <w:numId w:val="60"/>
        </w:numPr>
        <w:ind w:left="260" w:hanging="142"/>
        <w:rPr>
          <w:rFonts w:ascii="David" w:hAnsi="David"/>
          <w:sz w:val="24"/>
        </w:rPr>
      </w:pPr>
      <w:r w:rsidRPr="00D769F2">
        <w:rPr>
          <w:rFonts w:ascii="David" w:hAnsi="David" w:hint="cs"/>
          <w:sz w:val="24"/>
          <w:rtl/>
        </w:rPr>
        <w:t>תכלית הפרשנות (אקטיביזם שיפוטי מול שמרנות).</w:t>
      </w:r>
    </w:p>
    <w:p w14:paraId="207B54A5" w14:textId="2D41BCBB" w:rsidR="00D769F2" w:rsidRDefault="00D769F2" w:rsidP="005F55FA">
      <w:pPr>
        <w:pStyle w:val="a5"/>
        <w:numPr>
          <w:ilvl w:val="0"/>
          <w:numId w:val="60"/>
        </w:numPr>
        <w:ind w:left="260" w:hanging="142"/>
        <w:rPr>
          <w:rFonts w:ascii="David" w:hAnsi="David"/>
          <w:sz w:val="24"/>
        </w:rPr>
      </w:pPr>
      <w:r w:rsidRPr="00D769F2">
        <w:rPr>
          <w:rFonts w:ascii="David" w:hAnsi="David" w:hint="cs"/>
          <w:sz w:val="24"/>
          <w:rtl/>
        </w:rPr>
        <w:t>איך מגשימים את התכלית (קונטקסטואליזם מול פורלמיזם)</w:t>
      </w:r>
      <w:r>
        <w:rPr>
          <w:rFonts w:ascii="David" w:hAnsi="David" w:hint="cs"/>
          <w:sz w:val="24"/>
          <w:rtl/>
        </w:rPr>
        <w:t xml:space="preserve">. </w:t>
      </w:r>
    </w:p>
    <w:p w14:paraId="4DF20B1B" w14:textId="5FD32CBB" w:rsidR="00D769F2" w:rsidRDefault="00D769F2" w:rsidP="00D769F2">
      <w:pPr>
        <w:rPr>
          <w:rFonts w:ascii="David" w:hAnsi="David"/>
          <w:sz w:val="24"/>
          <w:rtl/>
        </w:rPr>
      </w:pPr>
      <w:r>
        <w:rPr>
          <w:rFonts w:ascii="David" w:hAnsi="David" w:hint="cs"/>
          <w:sz w:val="24"/>
          <w:rtl/>
        </w:rPr>
        <w:t>איך גישות נורמטיביות שונות מתייחסות לתכליות האלה?</w:t>
      </w:r>
    </w:p>
    <w:p w14:paraId="4367EE94" w14:textId="2FC1D7B7" w:rsidR="00D769F2" w:rsidRDefault="00D769F2" w:rsidP="005F55FA">
      <w:pPr>
        <w:pStyle w:val="a5"/>
        <w:numPr>
          <w:ilvl w:val="0"/>
          <w:numId w:val="46"/>
        </w:numPr>
        <w:rPr>
          <w:rFonts w:ascii="David" w:hAnsi="David"/>
          <w:sz w:val="24"/>
        </w:rPr>
      </w:pPr>
      <w:r w:rsidRPr="00D769F2">
        <w:rPr>
          <w:rFonts w:ascii="David" w:hAnsi="David" w:hint="cs"/>
          <w:b/>
          <w:bCs/>
          <w:sz w:val="24"/>
          <w:rtl/>
        </w:rPr>
        <w:t>הגישה הכלכלית</w:t>
      </w:r>
      <w:r>
        <w:rPr>
          <w:rFonts w:ascii="David" w:hAnsi="David" w:hint="cs"/>
          <w:sz w:val="24"/>
          <w:rtl/>
        </w:rPr>
        <w:t xml:space="preserve"> </w:t>
      </w:r>
      <w:r>
        <w:rPr>
          <w:rFonts w:ascii="David" w:hAnsi="David"/>
          <w:sz w:val="24"/>
          <w:rtl/>
        </w:rPr>
        <w:t>–</w:t>
      </w:r>
      <w:r>
        <w:rPr>
          <w:rFonts w:ascii="David" w:hAnsi="David" w:hint="cs"/>
          <w:sz w:val="24"/>
          <w:rtl/>
        </w:rPr>
        <w:t xml:space="preserve"> יש תכלית אחת לכל המשפט ותכליתה היא השאת הרווחה המצרפית והתכלית של דיני החוזים היא להשיא את הרווחה המשותפת של הצדדים לחוזה, בגלל שהכניסה לחוזים היא התנדבותית נשיא את הרווח המצרפית על ידי שניצור מערכת דינים שתשיא את הרווחה המשותפת של הצדדים לחוזה.</w:t>
      </w:r>
    </w:p>
    <w:p w14:paraId="3A7D5123" w14:textId="69BE36DC" w:rsidR="00D769F2" w:rsidRDefault="00D769F2" w:rsidP="005F55FA">
      <w:pPr>
        <w:pStyle w:val="a5"/>
        <w:numPr>
          <w:ilvl w:val="0"/>
          <w:numId w:val="46"/>
        </w:numPr>
        <w:rPr>
          <w:rFonts w:ascii="David" w:hAnsi="David"/>
          <w:sz w:val="24"/>
        </w:rPr>
      </w:pPr>
      <w:r w:rsidRPr="00370789">
        <w:rPr>
          <w:rFonts w:ascii="David" w:hAnsi="David" w:hint="cs"/>
          <w:b/>
          <w:bCs/>
          <w:sz w:val="24"/>
          <w:highlight w:val="magenta"/>
          <w:rtl/>
        </w:rPr>
        <w:t>שוורץ וסקוט</w:t>
      </w:r>
      <w:r>
        <w:rPr>
          <w:rFonts w:ascii="David" w:hAnsi="David" w:hint="cs"/>
          <w:b/>
          <w:bCs/>
          <w:sz w:val="24"/>
          <w:rtl/>
        </w:rPr>
        <w:t xml:space="preserve"> </w:t>
      </w:r>
      <w:r>
        <w:rPr>
          <w:rFonts w:ascii="David" w:hAnsi="David"/>
          <w:sz w:val="24"/>
          <w:rtl/>
        </w:rPr>
        <w:t>–</w:t>
      </w:r>
      <w:r>
        <w:rPr>
          <w:rFonts w:ascii="David" w:hAnsi="David" w:hint="cs"/>
          <w:sz w:val="24"/>
          <w:rtl/>
        </w:rPr>
        <w:t xml:space="preserve"> פרשנות פורמליסטית משיאה את התועלת המשותפת של הצדדים לחוזה. הצדדים קובעים את תנאי ההתקשרות ביניהם והם יודעים איזה תנאים טובים להם, כי הם המומחים לתחום שבו הם מתקשרים. אם נצמד לפרשנות שעולה מתוכן החוזה ובגלל זה היא משיאה את התועלת.</w:t>
      </w:r>
    </w:p>
    <w:p w14:paraId="414B9573" w14:textId="569C3E71" w:rsidR="00D769F2" w:rsidRDefault="00D769F2" w:rsidP="005F55FA">
      <w:pPr>
        <w:pStyle w:val="a5"/>
        <w:numPr>
          <w:ilvl w:val="0"/>
          <w:numId w:val="46"/>
        </w:numPr>
        <w:rPr>
          <w:rFonts w:ascii="David" w:hAnsi="David"/>
          <w:sz w:val="24"/>
        </w:rPr>
      </w:pPr>
      <w:r w:rsidRPr="00370789">
        <w:rPr>
          <w:rFonts w:ascii="David" w:hAnsi="David" w:hint="cs"/>
          <w:b/>
          <w:bCs/>
          <w:sz w:val="24"/>
          <w:highlight w:val="magenta"/>
          <w:rtl/>
        </w:rPr>
        <w:t>פוזנר</w:t>
      </w:r>
      <w:r>
        <w:rPr>
          <w:rFonts w:ascii="David" w:hAnsi="David" w:hint="cs"/>
          <w:sz w:val="24"/>
          <w:rtl/>
        </w:rPr>
        <w:t xml:space="preserve"> </w:t>
      </w:r>
      <w:r>
        <w:rPr>
          <w:rFonts w:ascii="David" w:hAnsi="David"/>
          <w:sz w:val="24"/>
          <w:rtl/>
        </w:rPr>
        <w:t>–</w:t>
      </w:r>
      <w:r>
        <w:rPr>
          <w:rFonts w:ascii="David" w:hAnsi="David" w:hint="cs"/>
          <w:sz w:val="24"/>
          <w:rtl/>
        </w:rPr>
        <w:t xml:space="preserve"> לא מסכים עם שוורץ וסקוט. יש צדדים שבהם הצדדים מנסחים את החוזה לאור נסיבות מסויימות שמשפיעות על התועלת מהחוזה. אם קיימים מקרים שונים שהחוזה חולש עליהם, הצדדים היו רוצים שביהמ"ש יתחשב בנסיבות אקס אנטה, כי זה ישיג את התועלת שלהם מהחוזה. התעלמות מהנסיבות תיפגע בצדדים מראש. </w:t>
      </w:r>
    </w:p>
    <w:p w14:paraId="43144B38" w14:textId="0F0B30B8" w:rsidR="00D769F2" w:rsidRDefault="00D769F2" w:rsidP="00D769F2">
      <w:pPr>
        <w:rPr>
          <w:rFonts w:ascii="David" w:hAnsi="David"/>
          <w:sz w:val="24"/>
          <w:rtl/>
        </w:rPr>
      </w:pPr>
      <w:r w:rsidRPr="00045FDC">
        <w:rPr>
          <w:rFonts w:ascii="David" w:hAnsi="David" w:hint="cs"/>
          <w:b/>
          <w:bCs/>
          <w:sz w:val="24"/>
          <w:rtl/>
        </w:rPr>
        <w:t>פוזנר</w:t>
      </w:r>
      <w:r w:rsidR="00045FDC" w:rsidRPr="00045FDC">
        <w:rPr>
          <w:rFonts w:ascii="David" w:hAnsi="David" w:hint="cs"/>
          <w:b/>
          <w:bCs/>
          <w:sz w:val="24"/>
          <w:rtl/>
        </w:rPr>
        <w:t xml:space="preserve">, </w:t>
      </w:r>
      <w:r w:rsidRPr="00045FDC">
        <w:rPr>
          <w:rFonts w:ascii="David" w:hAnsi="David" w:hint="cs"/>
          <w:b/>
          <w:bCs/>
          <w:sz w:val="24"/>
          <w:rtl/>
        </w:rPr>
        <w:t>שוורץ וסקוט</w:t>
      </w:r>
      <w:r>
        <w:rPr>
          <w:rFonts w:ascii="David" w:hAnsi="David" w:hint="cs"/>
          <w:sz w:val="24"/>
          <w:rtl/>
        </w:rPr>
        <w:t xml:space="preserve"> עוסקים בחוזים שונים. אם נחשוב על חוזה מורכב, נרצה להיצמד לפרשנות של שוורץ וסקוט כי זה ישיא את התועלת החברתית. אם החוזה פתוח כי הצדדים לא ידעו על כל האפשרויות הם היו רוצים שביהמ"ש יתחשב בנסיבות כי היו מבקשים את הסיוע הפרשני המאוחר ולכן הגישה כלכלית יכולה להציג לנו עמדה שונה לפרשנות חוזה בהינתן בסוג החוזה. בחוזים שהצדדים שניהם מיודעים לחוזה, תניה שאומרת </w:t>
      </w:r>
      <w:r>
        <w:rPr>
          <w:rFonts w:ascii="David" w:hAnsi="David"/>
          <w:sz w:val="24"/>
          <w:rtl/>
        </w:rPr>
        <w:t>–</w:t>
      </w:r>
      <w:r>
        <w:rPr>
          <w:rFonts w:ascii="David" w:hAnsi="David" w:hint="cs"/>
          <w:sz w:val="24"/>
          <w:rtl/>
        </w:rPr>
        <w:t xml:space="preserve"> היצמד לטקסט ולא להתערב בפרשנות היא תניה שיש לכבד לפחות מהגישה הכלכלית.</w:t>
      </w:r>
    </w:p>
    <w:p w14:paraId="6A846DC4" w14:textId="2B4BB7DC" w:rsidR="00D769F2" w:rsidRDefault="00D769F2" w:rsidP="005F55FA">
      <w:pPr>
        <w:pStyle w:val="a5"/>
        <w:numPr>
          <w:ilvl w:val="0"/>
          <w:numId w:val="46"/>
        </w:numPr>
        <w:rPr>
          <w:rFonts w:ascii="David" w:hAnsi="David"/>
          <w:sz w:val="24"/>
        </w:rPr>
      </w:pPr>
      <w:r w:rsidRPr="00D769F2">
        <w:rPr>
          <w:rFonts w:ascii="David" w:hAnsi="David" w:hint="cs"/>
          <w:b/>
          <w:bCs/>
          <w:sz w:val="24"/>
          <w:rtl/>
        </w:rPr>
        <w:t>חירות:</w:t>
      </w:r>
      <w:r>
        <w:rPr>
          <w:rFonts w:ascii="David" w:hAnsi="David" w:hint="cs"/>
          <w:sz w:val="24"/>
          <w:rtl/>
        </w:rPr>
        <w:t xml:space="preserve"> ביהמ"ש צריך לקדם את החופש של הצדדים להתקשרות בחוזים. פרשנות החוזה נדרשת להגשים את רצון הצדדים. זה אומר, שאסור לפרשנות כזאת להזדקק לערכים חיצוניים. הם אינם חופש (לדוג': תום לב), אבל </w:t>
      </w:r>
      <w:r>
        <w:rPr>
          <w:rFonts w:ascii="David" w:hAnsi="David" w:hint="cs"/>
          <w:sz w:val="24"/>
          <w:rtl/>
        </w:rPr>
        <w:lastRenderedPageBreak/>
        <w:t>נסיבות חיצוניות לחוזה שמעידות על מה שהצדדים רצו במועד הכריתה זה מסייע ויש להתחשב בהם כי זה מאפשר להם לממש את החופש ומקדם את החירות במועד הכריתה. לא בדיוק זהה לאוטונומיה.</w:t>
      </w:r>
    </w:p>
    <w:p w14:paraId="12D9372F" w14:textId="3282FC56" w:rsidR="00D769F2" w:rsidRDefault="00D769F2" w:rsidP="005F55FA">
      <w:pPr>
        <w:pStyle w:val="a5"/>
        <w:numPr>
          <w:ilvl w:val="0"/>
          <w:numId w:val="46"/>
        </w:numPr>
        <w:rPr>
          <w:rFonts w:ascii="David" w:hAnsi="David"/>
          <w:sz w:val="24"/>
        </w:rPr>
      </w:pPr>
      <w:r w:rsidRPr="00D769F2">
        <w:rPr>
          <w:rFonts w:ascii="David" w:hAnsi="David" w:hint="cs"/>
          <w:b/>
          <w:bCs/>
          <w:sz w:val="24"/>
          <w:rtl/>
        </w:rPr>
        <w:t>אוטונומיה</w:t>
      </w:r>
      <w:r>
        <w:rPr>
          <w:rFonts w:ascii="David" w:hAnsi="David" w:hint="cs"/>
          <w:sz w:val="24"/>
          <w:rtl/>
        </w:rPr>
        <w:t xml:space="preserve">: תפיסה ליברלית של אוטונומיה אומרת שהזכות לאנשים לכתוב את סיפור חייהם קיימת גם במהלך חיי החוזה והמשמעות היא שכל צד חופשי חייב לכבד את האוטונומיה של הצד השני. </w:t>
      </w:r>
    </w:p>
    <w:p w14:paraId="66172BB5" w14:textId="2C926462" w:rsidR="00D769F2" w:rsidRDefault="00D769F2" w:rsidP="0025265B">
      <w:pPr>
        <w:pStyle w:val="a5"/>
        <w:rPr>
          <w:rFonts w:ascii="David" w:hAnsi="David"/>
          <w:sz w:val="24"/>
          <w:rtl/>
        </w:rPr>
      </w:pPr>
      <w:r w:rsidRPr="00370789">
        <w:rPr>
          <w:rFonts w:ascii="David" w:hAnsi="David" w:hint="cs"/>
          <w:b/>
          <w:bCs/>
          <w:sz w:val="24"/>
          <w:highlight w:val="magenta"/>
          <w:rtl/>
        </w:rPr>
        <w:t>דגן ודורפמן</w:t>
      </w:r>
      <w:r w:rsidRPr="00D769F2">
        <w:rPr>
          <w:rFonts w:ascii="David" w:hAnsi="David" w:hint="cs"/>
          <w:sz w:val="24"/>
          <w:rtl/>
        </w:rPr>
        <w:t>:</w:t>
      </w:r>
      <w:r>
        <w:rPr>
          <w:rFonts w:ascii="David" w:hAnsi="David" w:hint="cs"/>
          <w:sz w:val="24"/>
          <w:rtl/>
        </w:rPr>
        <w:t xml:space="preserve"> תפיסה של האוטונומיה של הצדדים מחייב גישה של </w:t>
      </w:r>
      <w:r>
        <w:rPr>
          <w:rFonts w:ascii="David" w:hAnsi="David"/>
          <w:sz w:val="24"/>
        </w:rPr>
        <w:t>Relational justice</w:t>
      </w:r>
      <w:r>
        <w:rPr>
          <w:rFonts w:ascii="David" w:hAnsi="David" w:hint="cs"/>
          <w:sz w:val="24"/>
          <w:rtl/>
        </w:rPr>
        <w:t xml:space="preserve"> </w:t>
      </w:r>
      <w:r>
        <w:rPr>
          <w:rFonts w:ascii="David" w:hAnsi="David"/>
          <w:sz w:val="24"/>
          <w:rtl/>
        </w:rPr>
        <w:t>–</w:t>
      </w:r>
      <w:r>
        <w:rPr>
          <w:rFonts w:ascii="David" w:hAnsi="David" w:hint="cs"/>
          <w:sz w:val="24"/>
          <w:rtl/>
        </w:rPr>
        <w:t xml:space="preserve"> "צדק ביחסים" </w:t>
      </w:r>
      <w:r>
        <w:rPr>
          <w:rFonts w:ascii="David" w:hAnsi="David"/>
          <w:sz w:val="24"/>
          <w:rtl/>
        </w:rPr>
        <w:t>–</w:t>
      </w:r>
      <w:r>
        <w:rPr>
          <w:rFonts w:ascii="David" w:hAnsi="David" w:hint="cs"/>
          <w:sz w:val="24"/>
          <w:rtl/>
        </w:rPr>
        <w:t xml:space="preserve"> מערכות יחסים מגדירות מה צודק לעשות כי לאנשים יש תפקיד שונה בכתיבת סיפור חייהם של אנשים. יש מקום צנוע ל</w:t>
      </w:r>
      <w:r w:rsidR="0025265B">
        <w:rPr>
          <w:rFonts w:ascii="David" w:hAnsi="David" w:hint="cs"/>
          <w:sz w:val="24"/>
          <w:rtl/>
        </w:rPr>
        <w:t xml:space="preserve">ערכים חיצוניים </w:t>
      </w:r>
      <w:r>
        <w:rPr>
          <w:rFonts w:ascii="David" w:hAnsi="David" w:hint="cs"/>
          <w:sz w:val="24"/>
          <w:rtl/>
        </w:rPr>
        <w:t>בפרשנות החוזה והמקום הזה מובחן בין סוגי היחסים. סוגי היחסים הרלוונטיים הם לא במקום שיש יחסי כוחות אלא במקומות שבהם סוג היחסים מכתיב סוג שונה של צדק (</w:t>
      </w:r>
      <w:r w:rsidR="0025265B">
        <w:rPr>
          <w:rFonts w:ascii="David" w:hAnsi="David" w:hint="cs"/>
          <w:sz w:val="24"/>
          <w:rtl/>
        </w:rPr>
        <w:t xml:space="preserve">לדוג': </w:t>
      </w:r>
      <w:r>
        <w:rPr>
          <w:rFonts w:ascii="David" w:hAnsi="David" w:hint="cs"/>
          <w:sz w:val="24"/>
          <w:rtl/>
        </w:rPr>
        <w:t xml:space="preserve">מערכת חוזים שמסדירים את יחסי הממון בין בני זוג צריכים להתפרש שונה מאשר חוזה מסחרי לא בגלל פערי כוחות, אלא בגלל שהסכם ממון נמצא בסוג מיוחד של מערכת יחסים שזה יש חשיבות ערכית למערכת היחסים הפנימית) ולכן </w:t>
      </w:r>
      <w:r w:rsidR="0025265B">
        <w:rPr>
          <w:rFonts w:ascii="David" w:hAnsi="David" w:hint="cs"/>
          <w:sz w:val="24"/>
          <w:rtl/>
        </w:rPr>
        <w:t>יהיו חוזים שבהם יינתן</w:t>
      </w:r>
      <w:r>
        <w:rPr>
          <w:rFonts w:ascii="David" w:hAnsi="David" w:hint="cs"/>
          <w:sz w:val="24"/>
          <w:rtl/>
        </w:rPr>
        <w:t xml:space="preserve"> יותר מקום להתערבות.</w:t>
      </w:r>
    </w:p>
    <w:p w14:paraId="0721BC7A" w14:textId="7D22A60A" w:rsidR="00785FE0" w:rsidRDefault="00785FE0" w:rsidP="0025265B">
      <w:pPr>
        <w:pStyle w:val="a5"/>
        <w:rPr>
          <w:rFonts w:ascii="David" w:hAnsi="David"/>
          <w:sz w:val="24"/>
          <w:rtl/>
        </w:rPr>
      </w:pPr>
      <w:r>
        <w:rPr>
          <w:rFonts w:ascii="David" w:hAnsi="David" w:hint="cs"/>
          <w:b/>
          <w:bCs/>
          <w:sz w:val="24"/>
          <w:rtl/>
        </w:rPr>
        <w:t xml:space="preserve">הסוגייה בין היחסים משפיעה גם על הפרשנות של החוזה </w:t>
      </w:r>
      <w:r>
        <w:rPr>
          <w:rFonts w:ascii="David" w:hAnsi="David"/>
          <w:sz w:val="24"/>
          <w:rtl/>
        </w:rPr>
        <w:t>–</w:t>
      </w:r>
      <w:r>
        <w:rPr>
          <w:rFonts w:ascii="David" w:hAnsi="David" w:hint="cs"/>
          <w:sz w:val="24"/>
          <w:rtl/>
        </w:rPr>
        <w:t xml:space="preserve"> יש חוזים שמצדיקים יותר החדרה של ערכים לפרשנות של ההסכם.</w:t>
      </w:r>
    </w:p>
    <w:p w14:paraId="14278343" w14:textId="5340664F" w:rsidR="00785FE0" w:rsidRDefault="00785FE0" w:rsidP="00785FE0">
      <w:pPr>
        <w:pStyle w:val="2"/>
        <w:rPr>
          <w:rtl/>
        </w:rPr>
      </w:pPr>
      <w:bookmarkStart w:id="136" w:name="_Toc92877914"/>
      <w:r>
        <w:rPr>
          <w:rFonts w:hint="cs"/>
          <w:rtl/>
        </w:rPr>
        <w:t>מטרת הפרשנות והכלים הפרשניים</w:t>
      </w:r>
      <w:bookmarkEnd w:id="136"/>
    </w:p>
    <w:p w14:paraId="4B785739" w14:textId="77777777" w:rsidR="00FE1B74" w:rsidRDefault="00785FE0" w:rsidP="00FE1B74">
      <w:pPr>
        <w:rPr>
          <w:rtl/>
        </w:rPr>
      </w:pPr>
      <w:r w:rsidRPr="00FE1B74">
        <w:rPr>
          <w:rFonts w:hint="cs"/>
          <w:b/>
          <w:bCs/>
          <w:u w:val="single"/>
          <w:rtl/>
        </w:rPr>
        <w:t xml:space="preserve">הערות מושגיות </w:t>
      </w:r>
      <w:r w:rsidRPr="00FE1B74">
        <w:rPr>
          <w:rFonts w:cstheme="minorBidi"/>
          <w:b/>
          <w:bCs/>
          <w:u w:val="single"/>
          <w:rtl/>
        </w:rPr>
        <w:t>–</w:t>
      </w:r>
      <w:r w:rsidRPr="00FE1B74">
        <w:rPr>
          <w:rFonts w:hint="cs"/>
          <w:b/>
          <w:bCs/>
          <w:u w:val="single"/>
          <w:rtl/>
        </w:rPr>
        <w:t xml:space="preserve"> </w:t>
      </w:r>
      <w:r w:rsidRPr="00FE1B74">
        <w:rPr>
          <w:rFonts w:hint="cs"/>
          <w:b/>
          <w:bCs/>
          <w:highlight w:val="cyan"/>
          <w:u w:val="single"/>
          <w:rtl/>
        </w:rPr>
        <w:t>אפרופים</w:t>
      </w:r>
    </w:p>
    <w:p w14:paraId="081C2365" w14:textId="63ED2E99" w:rsidR="00087FD4" w:rsidRDefault="00087FD4" w:rsidP="00087FD4">
      <w:pPr>
        <w:rPr>
          <w:rFonts w:ascii="David" w:hAnsi="David"/>
          <w:sz w:val="24"/>
          <w:rtl/>
        </w:rPr>
      </w:pPr>
      <w:r w:rsidRPr="00087FD4">
        <w:rPr>
          <w:rFonts w:ascii="David" w:hAnsi="David" w:hint="cs"/>
          <w:b/>
          <w:bCs/>
          <w:sz w:val="24"/>
          <w:rtl/>
        </w:rPr>
        <w:t>העובדות:</w:t>
      </w:r>
      <w:r>
        <w:rPr>
          <w:rFonts w:ascii="David" w:hAnsi="David" w:hint="cs"/>
          <w:sz w:val="24"/>
          <w:rtl/>
        </w:rPr>
        <w:t xml:space="preserve"> </w:t>
      </w:r>
      <w:r w:rsidRPr="002E6C8B">
        <w:rPr>
          <w:rFonts w:ascii="David" w:hAnsi="David" w:hint="cs"/>
          <w:sz w:val="24"/>
          <w:rtl/>
        </w:rPr>
        <w:t xml:space="preserve">ממשלת ישראל יזמה תכנית שמטרתה עידוד בניה של דירות לעולים חדשים ולזכאי דיור אחרים. התכנית כללה הקצאת קרקעות לבניה על ידי מינהל מקרקעי ישראל והתחייבותו שלו לרכוש מן הקבלנים את הדירות שתיבנינה. לצורך הגשמתה של תכנית העידוד הוכן נוסח אחיד של חוזה מסגרת (חוזה פרוגרמה) בין המדינה לבין קבלים. חוזה הפרוגרמה הבחין בין </w:t>
      </w:r>
      <w:r w:rsidRPr="002E6C8B">
        <w:rPr>
          <w:rFonts w:ascii="David" w:hAnsi="David" w:hint="cs"/>
          <w:b/>
          <w:bCs/>
          <w:sz w:val="24"/>
          <w:rtl/>
        </w:rPr>
        <w:t>שני סוגי פרויקטים</w:t>
      </w:r>
      <w:r w:rsidRPr="002E6C8B">
        <w:rPr>
          <w:rFonts w:ascii="David" w:hAnsi="David" w:hint="cs"/>
          <w:sz w:val="24"/>
          <w:rtl/>
        </w:rPr>
        <w:t>:</w:t>
      </w:r>
      <w:r w:rsidRPr="002E6C8B">
        <w:rPr>
          <w:rFonts w:ascii="David" w:hAnsi="David" w:hint="cs"/>
          <w:sz w:val="24"/>
        </w:rPr>
        <w:t xml:space="preserve"> </w:t>
      </w:r>
      <w:r w:rsidRPr="002E6C8B">
        <w:rPr>
          <w:rFonts w:ascii="David" w:hAnsi="David" w:hint="cs"/>
          <w:sz w:val="24"/>
          <w:rtl/>
        </w:rPr>
        <w:t xml:space="preserve">הסוג הראשון כלל הסכמים לבניית דירות באזורים מבוקשים ואילו הסוג השני כלל הסכמים לבניית דירות באזורי פיתוח. חוזה הפרוגרמה הטיל על המדינה חבות לרכוש מהקבלן לפי דרישתו מכסה קבועה של הדירות שתיבנינה במחיר אשר יחושב לפי הוראות החוזה. עם זאת, בחוזה הפרוגרמה נקבעו שני מקרים אשר בהתקיימם תוטל על הקבלן סנקציה של הפחתת מלוא המחיר בשיעור מסוים: המקרה האחד </w:t>
      </w:r>
      <w:r w:rsidRPr="002E6C8B">
        <w:rPr>
          <w:rFonts w:ascii="David" w:hAnsi="David"/>
          <w:sz w:val="24"/>
          <w:rtl/>
        </w:rPr>
        <w:t>–</w:t>
      </w:r>
      <w:r w:rsidRPr="002E6C8B">
        <w:rPr>
          <w:rFonts w:ascii="David" w:hAnsi="David" w:hint="cs"/>
          <w:sz w:val="24"/>
          <w:rtl/>
        </w:rPr>
        <w:t xml:space="preserve"> איחור בהגשת בקשת הקבלן למימוש התחייבות המדינה לרכוש מידו הדירות. המקרה השני </w:t>
      </w:r>
      <w:r w:rsidRPr="002E6C8B">
        <w:rPr>
          <w:rFonts w:ascii="David" w:hAnsi="David"/>
          <w:sz w:val="24"/>
          <w:rtl/>
        </w:rPr>
        <w:t>–</w:t>
      </w:r>
      <w:r w:rsidRPr="002E6C8B">
        <w:rPr>
          <w:rFonts w:ascii="David" w:hAnsi="David" w:hint="cs"/>
          <w:sz w:val="24"/>
          <w:rtl/>
        </w:rPr>
        <w:t xml:space="preserve"> איחור בהשלמת ביצוע הבניה.</w:t>
      </w:r>
    </w:p>
    <w:p w14:paraId="1D219A45" w14:textId="0D34ECAE" w:rsidR="00D44DEA" w:rsidRDefault="00D44DEA" w:rsidP="00087FD4">
      <w:pPr>
        <w:rPr>
          <w:rFonts w:ascii="David" w:hAnsi="David"/>
          <w:b/>
          <w:bCs/>
          <w:sz w:val="24"/>
          <w:rtl/>
        </w:rPr>
      </w:pPr>
      <w:r w:rsidRPr="00D44DEA">
        <w:rPr>
          <w:rFonts w:ascii="David" w:hAnsi="David" w:hint="cs"/>
          <w:b/>
          <w:bCs/>
          <w:sz w:val="24"/>
          <w:rtl/>
        </w:rPr>
        <w:t>למה מכוון ברק במונח כוונה סובייקטיבית של הצדדים?</w:t>
      </w:r>
      <w:r>
        <w:rPr>
          <w:rFonts w:ascii="David" w:hAnsi="David" w:hint="cs"/>
          <w:b/>
          <w:bCs/>
          <w:sz w:val="24"/>
          <w:rtl/>
        </w:rPr>
        <w:t xml:space="preserve"> הכוונה המשותפת של הצדדים שזכתה לביטוי חיצוני. </w:t>
      </w:r>
    </w:p>
    <w:p w14:paraId="42687B58" w14:textId="00EFAC2B" w:rsidR="00D44DEA" w:rsidRDefault="00D44DEA" w:rsidP="00087FD4">
      <w:pPr>
        <w:rPr>
          <w:rFonts w:ascii="David" w:hAnsi="David"/>
          <w:sz w:val="24"/>
          <w:rtl/>
        </w:rPr>
      </w:pPr>
      <w:r>
        <w:rPr>
          <w:rFonts w:ascii="David" w:hAnsi="David" w:hint="cs"/>
          <w:b/>
          <w:bCs/>
          <w:sz w:val="24"/>
          <w:rtl/>
        </w:rPr>
        <w:t xml:space="preserve">האם יכולה להיות כוונה אובייקטיבית? </w:t>
      </w:r>
      <w:r>
        <w:rPr>
          <w:rFonts w:ascii="David" w:hAnsi="David" w:hint="cs"/>
          <w:sz w:val="24"/>
          <w:rtl/>
        </w:rPr>
        <w:t>אמות מידה אובייקטיביות</w:t>
      </w:r>
      <w:r w:rsidR="003226BF">
        <w:rPr>
          <w:rFonts w:ascii="David" w:hAnsi="David" w:hint="cs"/>
          <w:sz w:val="24"/>
          <w:rtl/>
        </w:rPr>
        <w:t xml:space="preserve"> לבחינה של חוזים</w:t>
      </w:r>
      <w:r>
        <w:rPr>
          <w:rFonts w:ascii="David" w:hAnsi="David" w:hint="cs"/>
          <w:sz w:val="24"/>
          <w:rtl/>
        </w:rPr>
        <w:t>.</w:t>
      </w:r>
      <w:r w:rsidR="003226BF">
        <w:rPr>
          <w:rFonts w:ascii="David" w:hAnsi="David" w:hint="cs"/>
          <w:sz w:val="24"/>
          <w:rtl/>
        </w:rPr>
        <w:t xml:space="preserve"> הערכים של השיטה </w:t>
      </w:r>
      <w:r w:rsidR="003226BF">
        <w:rPr>
          <w:rFonts w:ascii="David" w:hAnsi="David"/>
          <w:sz w:val="24"/>
          <w:rtl/>
        </w:rPr>
        <w:t>–</w:t>
      </w:r>
      <w:r w:rsidR="003226BF">
        <w:rPr>
          <w:rFonts w:ascii="David" w:hAnsi="David" w:hint="cs"/>
          <w:sz w:val="24"/>
          <w:rtl/>
        </w:rPr>
        <w:t xml:space="preserve"> הוגנות, עילות, תום הלב וכו'. ביהמ"ש יחדיר את הערכים לתוך החוזה כאשר יש מחלוקת פרשנית בין הצדדים, אלה יהיו אמות המידה האובייקטיביות. </w:t>
      </w:r>
    </w:p>
    <w:p w14:paraId="54FF3AE0" w14:textId="5215759B" w:rsidR="006F44BB" w:rsidRDefault="006F44BB" w:rsidP="006F44BB">
      <w:pPr>
        <w:pStyle w:val="3"/>
        <w:rPr>
          <w:rtl/>
        </w:rPr>
      </w:pPr>
      <w:bookmarkStart w:id="137" w:name="_Toc92877915"/>
      <w:r>
        <w:rPr>
          <w:rFonts w:hint="cs"/>
          <w:rtl/>
        </w:rPr>
        <w:t>היררכיה נורמטיבית והיררכיה בעלים פרשניים</w:t>
      </w:r>
      <w:bookmarkEnd w:id="137"/>
      <w:r>
        <w:rPr>
          <w:rFonts w:hint="cs"/>
          <w:rtl/>
        </w:rPr>
        <w:t xml:space="preserve"> </w:t>
      </w:r>
    </w:p>
    <w:p w14:paraId="5BF6B1DC" w14:textId="1A1552AE" w:rsidR="003226BF" w:rsidRPr="003226BF" w:rsidRDefault="003226BF" w:rsidP="00087FD4">
      <w:pPr>
        <w:rPr>
          <w:rFonts w:ascii="David" w:hAnsi="David"/>
          <w:b/>
          <w:bCs/>
          <w:sz w:val="24"/>
          <w:rtl/>
        </w:rPr>
      </w:pPr>
      <w:r w:rsidRPr="003226BF">
        <w:rPr>
          <w:rFonts w:ascii="David" w:hAnsi="David" w:hint="cs"/>
          <w:b/>
          <w:bCs/>
          <w:sz w:val="24"/>
          <w:rtl/>
        </w:rPr>
        <w:t>לאיזו עמדה יש בכורה בפרשנות החוזה?</w:t>
      </w:r>
    </w:p>
    <w:p w14:paraId="3F119449" w14:textId="112EBDA4" w:rsidR="003226BF" w:rsidRDefault="003226BF" w:rsidP="00087FD4">
      <w:pPr>
        <w:rPr>
          <w:rFonts w:ascii="David" w:hAnsi="David"/>
          <w:sz w:val="24"/>
          <w:rtl/>
        </w:rPr>
      </w:pPr>
      <w:r>
        <w:rPr>
          <w:rFonts w:ascii="David" w:hAnsi="David" w:hint="cs"/>
          <w:sz w:val="24"/>
          <w:rtl/>
        </w:rPr>
        <w:t>המטרה היא הגשמת הכוונה של הצדדים ולכן יש בכורה לפרשנות הסובייקטיבית על פני אמות מידה אובייקטיביות, על זה אין מחלוקת בפסק הדין. אם כך, אז מה המחלוקת בין הגישות?</w:t>
      </w:r>
    </w:p>
    <w:p w14:paraId="492DF440" w14:textId="78F8E389" w:rsidR="003226BF" w:rsidRPr="003226BF" w:rsidRDefault="003226BF" w:rsidP="00087FD4">
      <w:pPr>
        <w:rPr>
          <w:rFonts w:ascii="David" w:hAnsi="David"/>
          <w:b/>
          <w:bCs/>
          <w:sz w:val="24"/>
          <w:rtl/>
        </w:rPr>
      </w:pPr>
      <w:r w:rsidRPr="003226BF">
        <w:rPr>
          <w:rFonts w:ascii="David" w:hAnsi="David" w:hint="cs"/>
          <w:b/>
          <w:bCs/>
          <w:sz w:val="24"/>
          <w:rtl/>
        </w:rPr>
        <w:t>המחלוקת היא לגבי הסדר שבו עורכים את הפרשנות וקבילות הראיות החיצוניות:</w:t>
      </w:r>
    </w:p>
    <w:p w14:paraId="7F3DED83" w14:textId="1D41F502" w:rsidR="003226BF" w:rsidRDefault="003226BF" w:rsidP="005F55FA">
      <w:pPr>
        <w:pStyle w:val="a5"/>
        <w:numPr>
          <w:ilvl w:val="0"/>
          <w:numId w:val="46"/>
        </w:numPr>
        <w:rPr>
          <w:rFonts w:ascii="David" w:hAnsi="David"/>
          <w:b/>
          <w:bCs/>
          <w:sz w:val="24"/>
        </w:rPr>
      </w:pPr>
      <w:r w:rsidRPr="003226BF">
        <w:rPr>
          <w:rFonts w:ascii="David" w:hAnsi="David" w:hint="cs"/>
          <w:b/>
          <w:bCs/>
          <w:sz w:val="24"/>
          <w:rtl/>
        </w:rPr>
        <w:t xml:space="preserve">תורת שני השלבים </w:t>
      </w:r>
      <w:r w:rsidRPr="003226BF">
        <w:rPr>
          <w:rFonts w:ascii="David" w:hAnsi="David"/>
          <w:b/>
          <w:bCs/>
          <w:sz w:val="24"/>
          <w:rtl/>
        </w:rPr>
        <w:t>–</w:t>
      </w:r>
      <w:r w:rsidRPr="003226BF">
        <w:rPr>
          <w:rFonts w:ascii="David" w:hAnsi="David" w:hint="cs"/>
          <w:b/>
          <w:bCs/>
          <w:sz w:val="24"/>
          <w:rtl/>
        </w:rPr>
        <w:t xml:space="preserve"> היררכיה פרשנית:</w:t>
      </w:r>
    </w:p>
    <w:p w14:paraId="2F164575" w14:textId="510EA7ED" w:rsidR="003226BF" w:rsidRPr="003226BF" w:rsidRDefault="003226BF" w:rsidP="005F55FA">
      <w:pPr>
        <w:pStyle w:val="a5"/>
        <w:numPr>
          <w:ilvl w:val="1"/>
          <w:numId w:val="46"/>
        </w:numPr>
        <w:ind w:left="827" w:hanging="284"/>
        <w:rPr>
          <w:rFonts w:ascii="David" w:hAnsi="David"/>
          <w:b/>
          <w:bCs/>
          <w:sz w:val="24"/>
        </w:rPr>
      </w:pPr>
      <w:r>
        <w:rPr>
          <w:rFonts w:ascii="David" w:hAnsi="David" w:hint="cs"/>
          <w:b/>
          <w:bCs/>
          <w:sz w:val="24"/>
          <w:rtl/>
        </w:rPr>
        <w:t xml:space="preserve">לשון: </w:t>
      </w:r>
      <w:r w:rsidRPr="003226BF">
        <w:rPr>
          <w:rFonts w:ascii="David" w:hAnsi="David" w:hint="cs"/>
          <w:sz w:val="24"/>
          <w:rtl/>
        </w:rPr>
        <w:t xml:space="preserve">ראשית השופט יפנה לטקסט ויחליט אם הטקסט ברור או לא. אם הוא ברור, לא נעשה שימוש </w:t>
      </w:r>
      <w:r>
        <w:rPr>
          <w:rFonts w:ascii="David" w:hAnsi="David" w:hint="cs"/>
          <w:sz w:val="24"/>
          <w:rtl/>
        </w:rPr>
        <w:t>נסיבות חיצוניות.</w:t>
      </w:r>
    </w:p>
    <w:p w14:paraId="3A4D0544" w14:textId="1EA76BBA" w:rsidR="003226BF" w:rsidRDefault="003226BF" w:rsidP="005F55FA">
      <w:pPr>
        <w:pStyle w:val="a5"/>
        <w:numPr>
          <w:ilvl w:val="1"/>
          <w:numId w:val="46"/>
        </w:numPr>
        <w:ind w:left="827" w:hanging="284"/>
        <w:rPr>
          <w:rFonts w:ascii="David" w:hAnsi="David"/>
          <w:b/>
          <w:bCs/>
          <w:sz w:val="24"/>
        </w:rPr>
      </w:pPr>
      <w:r>
        <w:rPr>
          <w:rFonts w:ascii="David" w:hAnsi="David" w:hint="cs"/>
          <w:b/>
          <w:bCs/>
          <w:sz w:val="24"/>
          <w:rtl/>
        </w:rPr>
        <w:t>אם לא, עוברים לנסיבות חיצוניות.</w:t>
      </w:r>
    </w:p>
    <w:p w14:paraId="088ADBF0" w14:textId="3059A232" w:rsidR="00D44DEA" w:rsidRDefault="003226BF" w:rsidP="00D307D9">
      <w:pPr>
        <w:ind w:left="543"/>
        <w:rPr>
          <w:rFonts w:ascii="David" w:hAnsi="David"/>
          <w:sz w:val="24"/>
          <w:rtl/>
        </w:rPr>
      </w:pPr>
      <w:r w:rsidRPr="003226BF">
        <w:rPr>
          <w:rFonts w:ascii="David" w:hAnsi="David" w:hint="cs"/>
          <w:b/>
          <w:bCs/>
          <w:sz w:val="24"/>
          <w:rtl/>
        </w:rPr>
        <w:t xml:space="preserve">דוג': </w:t>
      </w:r>
      <w:r w:rsidRPr="003226BF">
        <w:rPr>
          <w:rFonts w:ascii="David" w:hAnsi="David" w:hint="cs"/>
          <w:b/>
          <w:bCs/>
          <w:sz w:val="24"/>
          <w:highlight w:val="cyan"/>
          <w:rtl/>
        </w:rPr>
        <w:t>פס"ד חסקין נ' חסקין</w:t>
      </w:r>
      <w:r>
        <w:rPr>
          <w:rFonts w:ascii="David" w:hAnsi="David" w:hint="cs"/>
          <w:b/>
          <w:bCs/>
          <w:sz w:val="24"/>
          <w:rtl/>
        </w:rPr>
        <w:t xml:space="preserve"> </w:t>
      </w:r>
      <w:r>
        <w:rPr>
          <w:rFonts w:ascii="David" w:hAnsi="David" w:hint="cs"/>
          <w:sz w:val="24"/>
          <w:rtl/>
        </w:rPr>
        <w:t xml:space="preserve">ביטוח חיים של חלל מלחמת יום הכיפורים, נכתב שמה של גרושתו בביטוח החיים. שם המוטב היה צמוד לתואר "אשתי" </w:t>
      </w:r>
      <w:r>
        <w:rPr>
          <w:rFonts w:ascii="David" w:hAnsi="David"/>
          <w:sz w:val="24"/>
          <w:rtl/>
        </w:rPr>
        <w:t>–</w:t>
      </w:r>
      <w:r>
        <w:rPr>
          <w:rFonts w:ascii="David" w:hAnsi="David" w:hint="cs"/>
          <w:sz w:val="24"/>
          <w:rtl/>
        </w:rPr>
        <w:t xml:space="preserve"> האם האישה השנייה זכאית לפוליסה או יש להתייחס לשם האישה, לגרושתו? ביהמ"ש פסק כי יש להעביר את הפוליסה לאישה. </w:t>
      </w:r>
      <w:r w:rsidR="00D307D9">
        <w:rPr>
          <w:rFonts w:ascii="David" w:hAnsi="David" w:hint="cs"/>
          <w:sz w:val="24"/>
          <w:rtl/>
        </w:rPr>
        <w:t xml:space="preserve">זאת דוגמה לחוזה שסובל מדו משמעות. יש דינה, שהיא לא אשתו ויש אשתו שלא דינה וכתוב "דינה אשתי" </w:t>
      </w:r>
      <w:r w:rsidR="00D307D9">
        <w:rPr>
          <w:rFonts w:ascii="David" w:hAnsi="David"/>
          <w:sz w:val="24"/>
          <w:rtl/>
        </w:rPr>
        <w:t>–</w:t>
      </w:r>
      <w:r w:rsidR="00D307D9">
        <w:rPr>
          <w:rFonts w:ascii="David" w:hAnsi="David" w:hint="cs"/>
          <w:sz w:val="24"/>
          <w:rtl/>
        </w:rPr>
        <w:t xml:space="preserve"> יש למצוא לזה פתרון </w:t>
      </w:r>
      <w:r w:rsidR="00D307D9">
        <w:rPr>
          <w:rFonts w:ascii="David" w:hAnsi="David"/>
          <w:sz w:val="24"/>
          <w:rtl/>
        </w:rPr>
        <w:t>–</w:t>
      </w:r>
      <w:r w:rsidR="00D307D9">
        <w:rPr>
          <w:rFonts w:ascii="David" w:hAnsi="David" w:hint="cs"/>
          <w:sz w:val="24"/>
          <w:rtl/>
        </w:rPr>
        <w:t xml:space="preserve"> או דינה או אשתי. הפרשנות מבוצעת על ידי הבנה של הרצון שלו, אך סעיף 25 לא מאפשר לנו את זה, הוא חייב לקיים את הדיאלוג עם הטקסט בחוזה. כן ניתן לבטל לגמרי את התניה בגלל הדו משמעות, ובהיעדר מוטב הפוליסה הולכת לעיזבון שהולך ליורשים.</w:t>
      </w:r>
    </w:p>
    <w:p w14:paraId="79B02650" w14:textId="74A4F3E2" w:rsidR="00D307D9" w:rsidRDefault="00D307D9" w:rsidP="00D307D9">
      <w:pPr>
        <w:ind w:left="543"/>
        <w:rPr>
          <w:rFonts w:ascii="David" w:hAnsi="David"/>
          <w:sz w:val="24"/>
          <w:rtl/>
        </w:rPr>
      </w:pPr>
      <w:r>
        <w:rPr>
          <w:rFonts w:ascii="David" w:hAnsi="David" w:hint="cs"/>
          <w:b/>
          <w:bCs/>
          <w:sz w:val="24"/>
          <w:rtl/>
        </w:rPr>
        <w:t xml:space="preserve">ברק </w:t>
      </w:r>
      <w:r w:rsidRPr="00D307D9">
        <w:rPr>
          <w:rFonts w:ascii="David" w:hAnsi="David" w:hint="cs"/>
          <w:sz w:val="24"/>
          <w:rtl/>
        </w:rPr>
        <w:t xml:space="preserve">טוען </w:t>
      </w:r>
      <w:r w:rsidRPr="00D307D9">
        <w:rPr>
          <w:rFonts w:ascii="David" w:hAnsi="David" w:hint="cs"/>
          <w:b/>
          <w:bCs/>
          <w:sz w:val="24"/>
          <w:highlight w:val="cyan"/>
          <w:rtl/>
        </w:rPr>
        <w:t>באפרופים</w:t>
      </w:r>
      <w:r w:rsidRPr="00D307D9">
        <w:rPr>
          <w:rFonts w:ascii="David" w:hAnsi="David" w:hint="cs"/>
          <w:sz w:val="24"/>
          <w:rtl/>
        </w:rPr>
        <w:t xml:space="preserve"> שהפרשנות של שני השלבים לא הגיונית ויש לבצע פרשנות תכליתית </w:t>
      </w:r>
      <w:r w:rsidRPr="00D307D9">
        <w:rPr>
          <w:rFonts w:ascii="David" w:hAnsi="David"/>
          <w:sz w:val="24"/>
          <w:rtl/>
        </w:rPr>
        <w:t>–</w:t>
      </w:r>
      <w:r w:rsidRPr="00D307D9">
        <w:rPr>
          <w:rFonts w:ascii="David" w:hAnsi="David" w:hint="cs"/>
          <w:sz w:val="24"/>
          <w:rtl/>
        </w:rPr>
        <w:t xml:space="preserve"> ביטול ההיררכיה. הטקסט לא יכל להיות קודם לנסיבות, יש לפרש את הטקסט לאור הנסיבות וללמוד מהנסיבות לאור הטקסט.</w:t>
      </w:r>
      <w:r w:rsidR="00D91B07">
        <w:rPr>
          <w:rFonts w:ascii="David" w:hAnsi="David" w:hint="cs"/>
          <w:sz w:val="24"/>
          <w:rtl/>
        </w:rPr>
        <w:t xml:space="preserve"> גם </w:t>
      </w:r>
      <w:r w:rsidR="00D91B07">
        <w:rPr>
          <w:rFonts w:ascii="David" w:hAnsi="David" w:hint="cs"/>
          <w:sz w:val="24"/>
          <w:rtl/>
        </w:rPr>
        <w:lastRenderedPageBreak/>
        <w:t>אם הטקסט נראה לנו ברור הוא צריך להתפרש לאור הנסיבות ועל כך תורת שני השלבים בוטל. על אף הביקורת על אפרופים בפול היא לא חזרה.</w:t>
      </w:r>
      <w:r w:rsidRPr="00D307D9">
        <w:rPr>
          <w:rFonts w:ascii="David" w:hAnsi="David" w:hint="cs"/>
          <w:sz w:val="24"/>
          <w:rtl/>
        </w:rPr>
        <w:t xml:space="preserve"> </w:t>
      </w:r>
    </w:p>
    <w:p w14:paraId="1D04348C" w14:textId="5CFE5DD6" w:rsidR="00087FD4" w:rsidRDefault="00750333" w:rsidP="00087FD4">
      <w:pPr>
        <w:rPr>
          <w:rFonts w:ascii="David" w:hAnsi="David"/>
          <w:b/>
          <w:bCs/>
          <w:sz w:val="24"/>
          <w:rtl/>
        </w:rPr>
      </w:pPr>
      <w:r w:rsidRPr="00750333">
        <w:rPr>
          <w:rFonts w:ascii="David" w:hAnsi="David" w:hint="cs"/>
          <w:b/>
          <w:bCs/>
          <w:sz w:val="24"/>
          <w:rtl/>
        </w:rPr>
        <w:t>מה ההצדקה לשיטת הפרשנות התכל</w:t>
      </w:r>
      <w:r>
        <w:rPr>
          <w:rFonts w:ascii="David" w:hAnsi="David" w:hint="cs"/>
          <w:b/>
          <w:bCs/>
          <w:sz w:val="24"/>
          <w:rtl/>
        </w:rPr>
        <w:t>י</w:t>
      </w:r>
      <w:r w:rsidRPr="00750333">
        <w:rPr>
          <w:rFonts w:ascii="David" w:hAnsi="David" w:hint="cs"/>
          <w:b/>
          <w:bCs/>
          <w:sz w:val="24"/>
          <w:rtl/>
        </w:rPr>
        <w:t>תית?</w:t>
      </w:r>
      <w:r>
        <w:rPr>
          <w:rFonts w:ascii="David" w:hAnsi="David" w:hint="cs"/>
          <w:b/>
          <w:bCs/>
          <w:sz w:val="24"/>
          <w:rtl/>
        </w:rPr>
        <w:t xml:space="preserve"> </w:t>
      </w:r>
      <w:r>
        <w:rPr>
          <w:rFonts w:ascii="David" w:hAnsi="David" w:hint="cs"/>
          <w:sz w:val="24"/>
          <w:rtl/>
        </w:rPr>
        <w:t>שלושה טיעונים שלא תלויים במטרת הפרשנות:</w:t>
      </w:r>
      <w:r w:rsidRPr="00750333">
        <w:rPr>
          <w:rFonts w:ascii="David" w:hAnsi="David" w:hint="cs"/>
          <w:b/>
          <w:bCs/>
          <w:sz w:val="24"/>
          <w:rtl/>
        </w:rPr>
        <w:t xml:space="preserve"> </w:t>
      </w:r>
    </w:p>
    <w:p w14:paraId="05336FB7" w14:textId="76B9D5C4" w:rsidR="00750333" w:rsidRDefault="00750333" w:rsidP="005F55FA">
      <w:pPr>
        <w:pStyle w:val="a5"/>
        <w:numPr>
          <w:ilvl w:val="0"/>
          <w:numId w:val="46"/>
        </w:numPr>
        <w:rPr>
          <w:rFonts w:ascii="David" w:hAnsi="David"/>
          <w:b/>
          <w:bCs/>
          <w:sz w:val="24"/>
        </w:rPr>
      </w:pPr>
      <w:r>
        <w:rPr>
          <w:rFonts w:ascii="David" w:hAnsi="David" w:hint="cs"/>
          <w:b/>
          <w:bCs/>
          <w:sz w:val="24"/>
          <w:rtl/>
        </w:rPr>
        <w:t>שפה תמיד תלוית נסיבות.</w:t>
      </w:r>
      <w:r w:rsidRPr="00750333">
        <w:rPr>
          <w:rFonts w:ascii="David" w:hAnsi="David" w:hint="cs"/>
          <w:sz w:val="24"/>
          <w:rtl/>
        </w:rPr>
        <w:t xml:space="preserve"> לדוג': הסוס והעגלה (</w:t>
      </w:r>
      <w:r w:rsidRPr="00750333">
        <w:rPr>
          <w:rFonts w:ascii="David" w:hAnsi="David" w:hint="cs"/>
          <w:b/>
          <w:bCs/>
          <w:sz w:val="24"/>
          <w:highlight w:val="cyan"/>
          <w:rtl/>
        </w:rPr>
        <w:t>בלמורל, ריבלין</w:t>
      </w:r>
      <w:r w:rsidRPr="00750333">
        <w:rPr>
          <w:rFonts w:ascii="David" w:hAnsi="David" w:hint="cs"/>
          <w:sz w:val="24"/>
          <w:rtl/>
        </w:rPr>
        <w:t>)</w:t>
      </w:r>
      <w:r>
        <w:rPr>
          <w:rFonts w:ascii="David" w:hAnsi="David" w:hint="cs"/>
          <w:sz w:val="24"/>
          <w:rtl/>
        </w:rPr>
        <w:t xml:space="preserve">. כל מי שנכנס לחוזה יודע שמדובר במשאית ולא בסוס ועגלה. האם נתייחס ללשון הברורה של החוזה? כמובן שלא. דוג' נוספת: תוכנה נתקעת, מציעים לצאת ולהיכנס, ברור שלא מדובר על לצאת ולהיכנס פיזית מהחדר אלא לצאת מהתוכנה ולהיכנס בחזרה. משמעות המילים תלויית הקשר. </w:t>
      </w:r>
      <w:r w:rsidRPr="00750333">
        <w:rPr>
          <w:rFonts w:ascii="David" w:hAnsi="David" w:hint="cs"/>
          <w:sz w:val="24"/>
          <w:rtl/>
        </w:rPr>
        <w:t xml:space="preserve">מצד שני, יש להתאמץ כדי לחשוב על הדוגמאות וברוב המקרים ההקשר ברור ולכל הפחות לאפשר לצדדים להגיד למה התכוונו. השאלה אם הנימוק הזה לא מביא לכל הפחות לעמדה דיספוזיטיבית. </w:t>
      </w:r>
    </w:p>
    <w:p w14:paraId="66A5557A" w14:textId="77777777" w:rsidR="001D426D" w:rsidRPr="001D426D" w:rsidRDefault="00750333" w:rsidP="005F55FA">
      <w:pPr>
        <w:pStyle w:val="a5"/>
        <w:numPr>
          <w:ilvl w:val="0"/>
          <w:numId w:val="46"/>
        </w:numPr>
        <w:rPr>
          <w:rFonts w:ascii="David" w:hAnsi="David"/>
          <w:b/>
          <w:bCs/>
          <w:sz w:val="24"/>
        </w:rPr>
      </w:pPr>
      <w:r>
        <w:rPr>
          <w:rFonts w:ascii="David" w:hAnsi="David" w:hint="cs"/>
          <w:b/>
          <w:bCs/>
          <w:sz w:val="24"/>
          <w:rtl/>
        </w:rPr>
        <w:t xml:space="preserve">לשון לא מספקת וודאות: </w:t>
      </w:r>
      <w:r w:rsidRPr="00750333">
        <w:rPr>
          <w:rFonts w:ascii="David" w:hAnsi="David" w:hint="cs"/>
          <w:sz w:val="24"/>
          <w:rtl/>
        </w:rPr>
        <w:t xml:space="preserve">מי קובע אם הלשון ברורה או לא? </w:t>
      </w:r>
      <w:r w:rsidRPr="00750333">
        <w:rPr>
          <w:rFonts w:ascii="David" w:hAnsi="David"/>
          <w:sz w:val="24"/>
          <w:rtl/>
        </w:rPr>
        <w:t>–</w:t>
      </w:r>
      <w:r w:rsidRPr="00750333">
        <w:rPr>
          <w:rFonts w:ascii="David" w:hAnsi="David" w:hint="cs"/>
          <w:sz w:val="24"/>
          <w:rtl/>
        </w:rPr>
        <w:t xml:space="preserve"> השופט. וכל פעם השופט הוא אדם אחר. הצדדים כותבים הסכם וחיים בחרדה תמידית איך יפורש החוזה.</w:t>
      </w:r>
      <w:r>
        <w:rPr>
          <w:rFonts w:ascii="David" w:hAnsi="David" w:hint="cs"/>
          <w:sz w:val="24"/>
          <w:rtl/>
        </w:rPr>
        <w:t xml:space="preserve"> מתיישב עם האקטיביזם הפורמליסטי, עמדת זמיר: כל פעם ששופט רוצה להגיע להכרעה ערכית מסוימת</w:t>
      </w:r>
      <w:r w:rsidRPr="00750333">
        <w:rPr>
          <w:rFonts w:ascii="David" w:hAnsi="David" w:hint="cs"/>
          <w:sz w:val="24"/>
          <w:rtl/>
        </w:rPr>
        <w:t xml:space="preserve">, יגיד תמיד השופט שהלשון לא ברורה ויוכל להשתמש באיזה כלי שירצה. כל האפשרות שקיימת בתורת שני השלבים הופכת לפיקציה. גישת השלב האחד </w:t>
      </w:r>
      <w:r w:rsidRPr="00750333">
        <w:rPr>
          <w:rFonts w:ascii="David" w:hAnsi="David"/>
          <w:sz w:val="24"/>
          <w:rtl/>
        </w:rPr>
        <w:t>–</w:t>
      </w:r>
      <w:r w:rsidRPr="00750333">
        <w:rPr>
          <w:rFonts w:ascii="David" w:hAnsi="David" w:hint="cs"/>
          <w:sz w:val="24"/>
          <w:rtl/>
        </w:rPr>
        <w:t xml:space="preserve"> לפחות עושים זאת בדרך הישר. </w:t>
      </w:r>
    </w:p>
    <w:p w14:paraId="524AC6C6" w14:textId="3D89E52B" w:rsidR="00750333" w:rsidRPr="001D426D" w:rsidRDefault="00750333" w:rsidP="005F55FA">
      <w:pPr>
        <w:pStyle w:val="a5"/>
        <w:numPr>
          <w:ilvl w:val="0"/>
          <w:numId w:val="46"/>
        </w:numPr>
        <w:rPr>
          <w:rFonts w:ascii="David" w:hAnsi="David"/>
          <w:b/>
          <w:bCs/>
          <w:sz w:val="24"/>
        </w:rPr>
      </w:pPr>
      <w:r w:rsidRPr="001D426D">
        <w:rPr>
          <w:rFonts w:ascii="David" w:hAnsi="David" w:hint="cs"/>
          <w:b/>
          <w:bCs/>
          <w:sz w:val="24"/>
          <w:rtl/>
        </w:rPr>
        <w:t>לא מתקיימת סטייה מהדין</w:t>
      </w:r>
      <w:r w:rsidR="001D426D">
        <w:rPr>
          <w:rFonts w:ascii="David" w:hAnsi="David" w:hint="cs"/>
          <w:sz w:val="24"/>
          <w:rtl/>
        </w:rPr>
        <w:t>:</w:t>
      </w:r>
      <w:r w:rsidRPr="001D426D">
        <w:rPr>
          <w:rFonts w:ascii="David" w:hAnsi="David" w:hint="cs"/>
          <w:sz w:val="24"/>
          <w:rtl/>
        </w:rPr>
        <w:t xml:space="preserve"> לפי סעיף 25</w:t>
      </w:r>
      <w:r w:rsidR="001D426D">
        <w:rPr>
          <w:rFonts w:ascii="David" w:hAnsi="David" w:hint="cs"/>
          <w:sz w:val="24"/>
          <w:rtl/>
        </w:rPr>
        <w:t xml:space="preserve"> א </w:t>
      </w:r>
      <w:r w:rsidRPr="001D426D">
        <w:rPr>
          <w:rFonts w:ascii="David" w:hAnsi="David" w:hint="cs"/>
          <w:sz w:val="24"/>
          <w:rtl/>
        </w:rPr>
        <w:t>לחוק החוזים הכללי: "חוזה יפורש לפי אומד דעתם של הצדדים כפי שהיא משתמעת מתוך החוזה ובמידה שאינה משתמעת ממנו מתוך הנסיבות".</w:t>
      </w:r>
      <w:r w:rsidRPr="001D426D">
        <w:rPr>
          <w:rFonts w:ascii="David" w:hAnsi="David" w:hint="cs"/>
          <w:b/>
          <w:bCs/>
          <w:sz w:val="24"/>
          <w:rtl/>
        </w:rPr>
        <w:t xml:space="preserve"> פירוש הטקסט בתוך החוזה לא חייב להתפרש רק לפי לשונו, אלא אפשר להיעזר בנסיבות חיצוניות. </w:t>
      </w:r>
      <w:r w:rsidR="001D426D">
        <w:rPr>
          <w:rFonts w:ascii="David" w:hAnsi="David" w:hint="cs"/>
          <w:sz w:val="24"/>
          <w:rtl/>
        </w:rPr>
        <w:t>הנוסח שונה בתיקון 2:"חוזה יפרוש לפי אומד דעתם של הצדדים כפי שהוא משתמע מתוך החוזה ואולם אם אומד דעתם של הצדדים משתמע במפורש מלשון החוזה יפורש החוזה בהתאם ללשונו".</w:t>
      </w:r>
    </w:p>
    <w:p w14:paraId="6E29666E" w14:textId="64ED739B" w:rsidR="001D426D" w:rsidRDefault="001D426D" w:rsidP="001D426D">
      <w:pPr>
        <w:rPr>
          <w:rFonts w:ascii="David" w:hAnsi="David"/>
          <w:b/>
          <w:bCs/>
          <w:sz w:val="24"/>
          <w:rtl/>
        </w:rPr>
      </w:pPr>
      <w:r>
        <w:rPr>
          <w:rFonts w:ascii="David" w:hAnsi="David" w:hint="cs"/>
          <w:b/>
          <w:bCs/>
          <w:sz w:val="24"/>
          <w:rtl/>
        </w:rPr>
        <w:t>ברק מעלה שלושה טיעונים שתלויים בבסיס התחקות אחר רצון הצדדים:</w:t>
      </w:r>
    </w:p>
    <w:p w14:paraId="0478FF1E" w14:textId="7A9E5A03" w:rsidR="001D426D" w:rsidRDefault="001D426D" w:rsidP="001D426D">
      <w:pPr>
        <w:rPr>
          <w:rFonts w:ascii="David" w:hAnsi="David"/>
          <w:sz w:val="24"/>
          <w:rtl/>
        </w:rPr>
      </w:pPr>
      <w:r>
        <w:rPr>
          <w:rFonts w:ascii="David" w:hAnsi="David" w:hint="cs"/>
          <w:sz w:val="24"/>
          <w:rtl/>
        </w:rPr>
        <w:t xml:space="preserve">יש גם ככה דוקטרינות שמצמצמות את הפער בין הגישה האובייקטיבית ובין הגישה הסובייקטיבית. הפערים האלה לא רחוקים כל כך, הם הצטמצמו </w:t>
      </w:r>
      <w:r>
        <w:rPr>
          <w:rFonts w:ascii="David" w:hAnsi="David"/>
          <w:sz w:val="24"/>
          <w:rtl/>
        </w:rPr>
        <w:t>–</w:t>
      </w:r>
      <w:r>
        <w:rPr>
          <w:rFonts w:ascii="David" w:hAnsi="David" w:hint="cs"/>
          <w:sz w:val="24"/>
          <w:rtl/>
        </w:rPr>
        <w:t xml:space="preserve"> דיני הטעיה, סיכול, חוזים פרטיקולריים. אם מפרשים לפי הלשון מרחיבים את הפער שהמחוקק ביקש לצמצמם גם ככה. </w:t>
      </w:r>
    </w:p>
    <w:p w14:paraId="27F02E83" w14:textId="323F59E7" w:rsidR="001D426D" w:rsidRDefault="001D426D" w:rsidP="001D426D">
      <w:pPr>
        <w:rPr>
          <w:rFonts w:ascii="David" w:hAnsi="David"/>
          <w:sz w:val="24"/>
          <w:rtl/>
        </w:rPr>
      </w:pPr>
      <w:r>
        <w:rPr>
          <w:rFonts w:ascii="David" w:hAnsi="David" w:hint="cs"/>
          <w:sz w:val="24"/>
          <w:rtl/>
        </w:rPr>
        <w:t xml:space="preserve">גישת הפרשנות התכליתית עולה מעקרון תום הלב ומגשימה את עקרון הצדדים. כל תכליתו של עקרון תום הלב הוא למנוע מצד לפעול לפי הפרשנות המילולית של החוזה כאשר זו עומדת בניגוד לכוונה סובייקטיבית ידועה של הצד השני. לכן הפרשנות בתום לב לחוזה עולה בקנה אחד עם הכוונה המשותפת. </w:t>
      </w:r>
    </w:p>
    <w:p w14:paraId="51D3BD47" w14:textId="3043ADD5" w:rsidR="00A208A4" w:rsidRDefault="001D426D" w:rsidP="00A208A4">
      <w:pPr>
        <w:rPr>
          <w:rFonts w:ascii="David" w:hAnsi="David"/>
          <w:sz w:val="24"/>
          <w:rtl/>
        </w:rPr>
      </w:pPr>
      <w:r>
        <w:rPr>
          <w:rFonts w:ascii="David" w:hAnsi="David" w:hint="cs"/>
          <w:sz w:val="24"/>
          <w:rtl/>
        </w:rPr>
        <w:t>תורת שני השלבים לא לוקחת ברצינות את כוונת הצדדים.</w:t>
      </w:r>
      <w:r w:rsidR="00A208A4">
        <w:rPr>
          <w:rFonts w:ascii="David" w:hAnsi="David" w:hint="cs"/>
          <w:sz w:val="24"/>
          <w:rtl/>
        </w:rPr>
        <w:t xml:space="preserve"> התורה טובה אם כל מה שארצה הוא לשמור על יציבות העסקאות </w:t>
      </w:r>
      <w:r w:rsidR="00A208A4">
        <w:rPr>
          <w:rFonts w:ascii="David" w:hAnsi="David"/>
          <w:sz w:val="24"/>
          <w:rtl/>
        </w:rPr>
        <w:t>–</w:t>
      </w:r>
      <w:r w:rsidR="00A208A4">
        <w:rPr>
          <w:rFonts w:ascii="David" w:hAnsi="David" w:hint="cs"/>
          <w:sz w:val="24"/>
          <w:rtl/>
        </w:rPr>
        <w:t xml:space="preserve"> ביהמ"ש יאכוף את החוזה שנכנסו אליו, ללא קשר לכוונת הצדדים בעת ההתקשרות  (מתייחס לגישה הצופה פני עתיד). מדוע להגביל את הראיות המשקפות את רצון הצדדים במועד הכריתה? לכן, כל מי שמלעיז ואומר שמכניסים עקרונות חיצוניים טועים </w:t>
      </w:r>
      <w:r w:rsidR="00A208A4">
        <w:rPr>
          <w:rFonts w:ascii="David" w:hAnsi="David"/>
          <w:sz w:val="24"/>
          <w:rtl/>
        </w:rPr>
        <w:t>–</w:t>
      </w:r>
      <w:r w:rsidR="00A208A4">
        <w:rPr>
          <w:rFonts w:ascii="David" w:hAnsi="David" w:hint="cs"/>
          <w:sz w:val="24"/>
          <w:rtl/>
        </w:rPr>
        <w:t xml:space="preserve"> מכניסים את הרצון הסובייקטיבי של הצדדים. </w:t>
      </w:r>
    </w:p>
    <w:p w14:paraId="2F70A437" w14:textId="19CD391D" w:rsidR="00A208A4" w:rsidRDefault="00A208A4" w:rsidP="00A208A4">
      <w:pPr>
        <w:rPr>
          <w:rFonts w:ascii="David" w:hAnsi="David"/>
          <w:sz w:val="24"/>
          <w:rtl/>
        </w:rPr>
      </w:pPr>
      <w:r>
        <w:rPr>
          <w:rFonts w:ascii="David" w:hAnsi="David" w:hint="cs"/>
          <w:sz w:val="24"/>
          <w:rtl/>
        </w:rPr>
        <w:t xml:space="preserve">מנגד, לא ברור שזה מה שהצדדים היו רוצים. יכול להיות שצדדים מתוחכמים חשבו על הפרשנות ללא נסיבות חיצוניות ולכן זה רצונם. </w:t>
      </w:r>
    </w:p>
    <w:p w14:paraId="0BD60969" w14:textId="44C8E23E" w:rsidR="00A208A4" w:rsidRPr="001D426D" w:rsidRDefault="00A208A4" w:rsidP="00A208A4">
      <w:pPr>
        <w:pStyle w:val="3"/>
        <w:rPr>
          <w:rtl/>
        </w:rPr>
      </w:pPr>
      <w:bookmarkStart w:id="138" w:name="_Toc92877916"/>
      <w:r>
        <w:rPr>
          <w:rFonts w:hint="cs"/>
          <w:rtl/>
        </w:rPr>
        <w:t>תוכנה של הפרשנות התכליתית</w:t>
      </w:r>
      <w:bookmarkEnd w:id="138"/>
      <w:r>
        <w:rPr>
          <w:rFonts w:hint="cs"/>
          <w:rtl/>
        </w:rPr>
        <w:t xml:space="preserve"> </w:t>
      </w:r>
    </w:p>
    <w:p w14:paraId="68A1D65D" w14:textId="13357E2A" w:rsidR="00785FE0" w:rsidRDefault="00A208A4" w:rsidP="00FE1B74">
      <w:pPr>
        <w:rPr>
          <w:rtl/>
        </w:rPr>
      </w:pPr>
      <w:r>
        <w:rPr>
          <w:rFonts w:hint="cs"/>
          <w:rtl/>
        </w:rPr>
        <w:t xml:space="preserve">ההתחשבות בשפה של הצדדים </w:t>
      </w:r>
      <w:r>
        <w:rPr>
          <w:rtl/>
        </w:rPr>
        <w:t>–</w:t>
      </w:r>
      <w:r>
        <w:rPr>
          <w:rFonts w:hint="cs"/>
          <w:rtl/>
        </w:rPr>
        <w:t xml:space="preserve"> לעיתים יש לצדדים שפה שמשמשת אותם, דרך אחת מתייחסת לפרשנות החוזה והשנה מתייחסת להשלמת חוסרים בחוזה. לדוגמה, הסוס והעגלה של ריבלין. הסדר כזה מקבל ביטוי חיצוני בנסיבות חיצוניות למסמך, נניח בחילופי טיוטות (מחקו תנאי מסיים שהועבר באחת הטיוטות) ולכן כך מגשימים את הרצון הסובייקטיבי של הצדדים.</w:t>
      </w:r>
    </w:p>
    <w:p w14:paraId="0635CA22" w14:textId="22EF152C" w:rsidR="00A208A4" w:rsidRDefault="00A208A4" w:rsidP="00FE1B74">
      <w:pPr>
        <w:rPr>
          <w:rtl/>
        </w:rPr>
      </w:pPr>
      <w:r>
        <w:rPr>
          <w:rFonts w:hint="cs"/>
          <w:rtl/>
        </w:rPr>
        <w:t xml:space="preserve">עוד דבר שברק מתייחס אליו </w:t>
      </w:r>
      <w:r w:rsidRPr="00A208A4">
        <w:rPr>
          <w:rFonts w:hint="cs"/>
          <w:b/>
          <w:bCs/>
          <w:highlight w:val="cyan"/>
          <w:rtl/>
        </w:rPr>
        <w:t>באפרופים</w:t>
      </w:r>
      <w:r>
        <w:rPr>
          <w:rFonts w:hint="cs"/>
          <w:rtl/>
        </w:rPr>
        <w:t xml:space="preserve"> </w:t>
      </w:r>
      <w:r>
        <w:rPr>
          <w:rtl/>
        </w:rPr>
        <w:t>–</w:t>
      </w:r>
      <w:r>
        <w:rPr>
          <w:rFonts w:hint="cs"/>
          <w:rtl/>
        </w:rPr>
        <w:t xml:space="preserve"> תכלית סובייקטיבית לאור תכלית העסקה הקונקרטית. לדעתו, אין שום היגיון לתת קנס רק על סוג מסוים של נכסים וההיגיון הפנימי אומר שהם רצו להשית קנס. מתקשר לפרשנות גם מתוך במסמך, הסדרים של סעיף אחד משפיעים על הפרשנות של סעיף אחד. </w:t>
      </w:r>
    </w:p>
    <w:p w14:paraId="490C0809" w14:textId="104FFC91" w:rsidR="00A208A4" w:rsidRDefault="00A208A4" w:rsidP="00FE1B74">
      <w:pPr>
        <w:rPr>
          <w:b/>
          <w:bCs/>
          <w:rtl/>
        </w:rPr>
      </w:pPr>
      <w:r w:rsidRPr="00A208A4">
        <w:rPr>
          <w:rFonts w:hint="cs"/>
          <w:b/>
          <w:bCs/>
          <w:highlight w:val="cyan"/>
          <w:rtl/>
        </w:rPr>
        <w:t>בלום נ' אנג'לו סכסון</w:t>
      </w:r>
    </w:p>
    <w:p w14:paraId="68BDD7C3" w14:textId="076B14A8" w:rsidR="00A208A4" w:rsidRDefault="00290813" w:rsidP="00FE1B74">
      <w:pPr>
        <w:rPr>
          <w:rtl/>
        </w:rPr>
      </w:pPr>
      <w:r>
        <w:rPr>
          <w:rFonts w:hint="cs"/>
          <w:rtl/>
        </w:rPr>
        <w:t>ההסכם לא קצוב בזמן הוא לצמיתות. בלום רשאי לבטל את ההסכם בהודעה לאנגלו 60 ימים מראש ומנגד הם לא יכולים לבטל את החוזה אלא אם מתקיימים תנאים מסוימים. בלום אומרת שניתן לבטל את ההסכם בהודעה ללא הצמדות לתנאים ו</w:t>
      </w:r>
      <w:r w:rsidRPr="00290813">
        <w:rPr>
          <w:rFonts w:hint="cs"/>
          <w:b/>
          <w:bCs/>
          <w:rtl/>
        </w:rPr>
        <w:t>דנצינגר</w:t>
      </w:r>
      <w:r>
        <w:rPr>
          <w:rFonts w:hint="cs"/>
          <w:rtl/>
        </w:rPr>
        <w:t xml:space="preserve"> קובע שהביטול היה שלא כדין. אם סיבת הביטול לא מצוינת בחוזה הם ביטלו שלא כדין. כיצד עמדתו של </w:t>
      </w:r>
      <w:r w:rsidRPr="00290813">
        <w:rPr>
          <w:rFonts w:hint="cs"/>
          <w:b/>
          <w:bCs/>
          <w:rtl/>
        </w:rPr>
        <w:t>דנצינגר</w:t>
      </w:r>
      <w:r>
        <w:rPr>
          <w:rFonts w:hint="cs"/>
          <w:rtl/>
        </w:rPr>
        <w:t xml:space="preserve"> מתיישבת עם ההיגיון העסקי? הם כתבו את התנאים וההסכם. אם השאלה היא עסקית, למה שאנגלו תגדיר את זה </w:t>
      </w:r>
      <w:r>
        <w:rPr>
          <w:rFonts w:hint="cs"/>
          <w:rtl/>
        </w:rPr>
        <w:lastRenderedPageBreak/>
        <w:t xml:space="preserve">שהם לא יכולים לבטל את החוזה? הם רוצים למשוך את המתקשר. </w:t>
      </w:r>
      <w:r w:rsidR="00E564AE" w:rsidRPr="00E564AE">
        <w:rPr>
          <w:rFonts w:hint="cs"/>
          <w:b/>
          <w:bCs/>
          <w:rtl/>
        </w:rPr>
        <w:t>על כן יש היגיון עסקי בחוזה הזה והוא מחייב אותם לפי לשון ההסכם.</w:t>
      </w:r>
      <w:r w:rsidR="00D163B1">
        <w:rPr>
          <w:rFonts w:hint="cs"/>
          <w:rtl/>
        </w:rPr>
        <w:t xml:space="preserve"> מתיישב גם עם סעיף 25ב1. </w:t>
      </w:r>
    </w:p>
    <w:p w14:paraId="32041AEB" w14:textId="67049A54" w:rsidR="00D163B1" w:rsidRDefault="00D163B1" w:rsidP="00FE1B74">
      <w:pPr>
        <w:rPr>
          <w:b/>
          <w:bCs/>
          <w:u w:val="single"/>
          <w:rtl/>
        </w:rPr>
      </w:pPr>
      <w:r w:rsidRPr="00D163B1">
        <w:rPr>
          <w:rFonts w:hint="cs"/>
          <w:b/>
          <w:bCs/>
          <w:u w:val="single"/>
          <w:rtl/>
        </w:rPr>
        <w:t>תכלית סובייקטיבית לאור תכלית העסקה הקונקרטית</w:t>
      </w:r>
    </w:p>
    <w:p w14:paraId="36A17490" w14:textId="2FA48D73" w:rsidR="00D163B1" w:rsidRDefault="00D163B1" w:rsidP="00FE1B74">
      <w:pPr>
        <w:rPr>
          <w:rtl/>
        </w:rPr>
      </w:pPr>
      <w:r>
        <w:rPr>
          <w:rFonts w:hint="cs"/>
          <w:rtl/>
        </w:rPr>
        <w:t xml:space="preserve">מה הקושי בתכלית הסובייקטיבית לאור תכלית העסקה </w:t>
      </w:r>
      <w:r>
        <w:rPr>
          <w:rtl/>
        </w:rPr>
        <w:t>–</w:t>
      </w:r>
      <w:r>
        <w:rPr>
          <w:rFonts w:hint="cs"/>
          <w:rtl/>
        </w:rPr>
        <w:t xml:space="preserve"> ביהמ"ש הוא לא המוסד המתאים להחליט מה מתאים לצדדים לאור ההיגיון העסקי. דנצינגר ייחודי בעניין הזה, הוא בעל יכולת מוסדית להבין את העסקאות האלה. אך באופן עקרוני זה אינו תחום ההתמחות של בית המשפט. ריבלין וג'וברן </w:t>
      </w:r>
      <w:r>
        <w:rPr>
          <w:rtl/>
        </w:rPr>
        <w:t>–</w:t>
      </w:r>
      <w:r>
        <w:rPr>
          <w:rFonts w:hint="cs"/>
          <w:rtl/>
        </w:rPr>
        <w:t xml:space="preserve"> לא נוגד את שיטת הפרשנות התכליתית למעט התייחסות לראיות חיצוניות. </w:t>
      </w:r>
    </w:p>
    <w:p w14:paraId="0DC610A3" w14:textId="7EE05CF4" w:rsidR="00D163B1" w:rsidRDefault="00D163B1" w:rsidP="00FE1B74">
      <w:pPr>
        <w:rPr>
          <w:rtl/>
        </w:rPr>
      </w:pPr>
      <w:r>
        <w:rPr>
          <w:rFonts w:hint="cs"/>
          <w:rtl/>
        </w:rPr>
        <w:t xml:space="preserve">לפי ברק </w:t>
      </w:r>
      <w:r w:rsidRPr="00F4395F">
        <w:rPr>
          <w:rFonts w:hint="cs"/>
          <w:b/>
          <w:bCs/>
          <w:highlight w:val="cyan"/>
          <w:rtl/>
        </w:rPr>
        <w:t>באפרופים,</w:t>
      </w:r>
      <w:r>
        <w:rPr>
          <w:rFonts w:hint="cs"/>
          <w:rtl/>
        </w:rPr>
        <w:t xml:space="preserve"> התכלית האובייקטיבית היא התחשבות בסוג העסקה תוך קיום הגינות וסבירות, פרשנות לפי מכלול המטרות, האינטרסים והתכליות של הצדדים.</w:t>
      </w:r>
    </w:p>
    <w:p w14:paraId="70AD4330" w14:textId="7E41B2D6" w:rsidR="00D163B1" w:rsidRDefault="00D163B1" w:rsidP="00FE1B74">
      <w:pPr>
        <w:rPr>
          <w:rtl/>
        </w:rPr>
      </w:pPr>
      <w:r>
        <w:rPr>
          <w:rFonts w:hint="cs"/>
          <w:rtl/>
        </w:rPr>
        <w:t xml:space="preserve">החשש שדנצינגר מעורר בהרחבה </w:t>
      </w:r>
      <w:r w:rsidRPr="00F4395F">
        <w:rPr>
          <w:rFonts w:hint="cs"/>
          <w:b/>
          <w:bCs/>
          <w:highlight w:val="cyan"/>
          <w:rtl/>
        </w:rPr>
        <w:t>בבלמורל</w:t>
      </w:r>
      <w:r>
        <w:rPr>
          <w:rFonts w:hint="cs"/>
          <w:rtl/>
        </w:rPr>
        <w:t xml:space="preserve">, הכלל הפרשני האחרון שנכפה רק אם לא מגלים את אומד הצדדים, בפועל, זה נותן לכך מקום יותר מרכזי. הבעיה זה מדרון חלקלק: </w:t>
      </w:r>
      <w:r w:rsidR="000B5775">
        <w:rPr>
          <w:rFonts w:hint="cs"/>
          <w:rtl/>
        </w:rPr>
        <w:t xml:space="preserve">ניתן להגיד שפרשנות תכליתית היא שאומרים שאם התכליתית הסובייקטיבית לא ברורה מכניסים את הערכים </w:t>
      </w:r>
      <w:r w:rsidR="000B5775">
        <w:rPr>
          <w:rtl/>
        </w:rPr>
        <w:t>–</w:t>
      </w:r>
      <w:r w:rsidR="000B5775">
        <w:rPr>
          <w:rFonts w:hint="cs"/>
          <w:rtl/>
        </w:rPr>
        <w:t xml:space="preserve"> כאן נכנסים לעולם שבו מכניסים באופן שיטתי את ערכי היסוד של דיני החוזים באופן שברור לנו שלא משקף את רצון הצדדים במועד הכריתה. </w:t>
      </w:r>
    </w:p>
    <w:p w14:paraId="3976C5B0" w14:textId="396AEB28" w:rsidR="000B5775" w:rsidRDefault="000B5775" w:rsidP="00FE1B74">
      <w:pPr>
        <w:rPr>
          <w:rtl/>
        </w:rPr>
      </w:pPr>
      <w:r>
        <w:rPr>
          <w:rFonts w:hint="cs"/>
          <w:rtl/>
        </w:rPr>
        <w:t>שתי בעיות שעולות מכך שהפרשנות נועדה להכניס לתוך החוזה ערכים של הוגנות, הגינות וסבירות:</w:t>
      </w:r>
    </w:p>
    <w:p w14:paraId="5174A271" w14:textId="55CC1FB1" w:rsidR="000B5775" w:rsidRDefault="000B5775" w:rsidP="005F55FA">
      <w:pPr>
        <w:pStyle w:val="a5"/>
        <w:numPr>
          <w:ilvl w:val="0"/>
          <w:numId w:val="46"/>
        </w:numPr>
      </w:pPr>
      <w:r>
        <w:rPr>
          <w:rFonts w:hint="cs"/>
          <w:rtl/>
        </w:rPr>
        <w:t>מי קובע מה הוגן? ערכי המשפט או ערכיו של השופט?</w:t>
      </w:r>
    </w:p>
    <w:p w14:paraId="12E8B20E" w14:textId="6BD69484" w:rsidR="000B5775" w:rsidRDefault="000B5775" w:rsidP="005F55FA">
      <w:pPr>
        <w:pStyle w:val="a5"/>
        <w:numPr>
          <w:ilvl w:val="0"/>
          <w:numId w:val="46"/>
        </w:numPr>
      </w:pPr>
      <w:r>
        <w:rPr>
          <w:rFonts w:hint="cs"/>
          <w:rtl/>
        </w:rPr>
        <w:t xml:space="preserve">אקטיביזם שיפוטי </w:t>
      </w:r>
      <w:r>
        <w:rPr>
          <w:rtl/>
        </w:rPr>
        <w:t>–</w:t>
      </w:r>
      <w:r>
        <w:rPr>
          <w:rFonts w:hint="cs"/>
          <w:rtl/>
        </w:rPr>
        <w:t xml:space="preserve"> כפיה של ערכי בית המשפט על הקשר של הצדדים בניגוד לרצונם. יש לעשות זאת לא דרך פרשנות אלא דרך החוק.</w:t>
      </w:r>
    </w:p>
    <w:p w14:paraId="220C6A97" w14:textId="21F9E9D0" w:rsidR="000B5775" w:rsidRPr="00D163B1" w:rsidRDefault="000B5775" w:rsidP="005F55FA">
      <w:pPr>
        <w:pStyle w:val="a5"/>
        <w:numPr>
          <w:ilvl w:val="0"/>
          <w:numId w:val="46"/>
        </w:numPr>
        <w:rPr>
          <w:rtl/>
        </w:rPr>
      </w:pPr>
      <w:r>
        <w:rPr>
          <w:rFonts w:hint="cs"/>
          <w:rtl/>
        </w:rPr>
        <w:t>מה אם הצדדים התכוונו ליצור חוזה לא הוגן? האם ניתן לכפות עליהם?</w:t>
      </w:r>
      <w:r>
        <w:rPr>
          <w:rFonts w:hint="cs"/>
        </w:rPr>
        <w:t xml:space="preserve"> </w:t>
      </w:r>
      <w:r>
        <w:rPr>
          <w:rtl/>
        </w:rPr>
        <w:t>–</w:t>
      </w:r>
      <w:r>
        <w:rPr>
          <w:rFonts w:hint="cs"/>
          <w:rtl/>
        </w:rPr>
        <w:t xml:space="preserve"> לא. התערבות המשפט מאפשרת התקשרות מוסרית ולכן לא יתערבו.</w:t>
      </w:r>
    </w:p>
    <w:p w14:paraId="7F755008" w14:textId="7AB62B1F" w:rsidR="00785FE0" w:rsidRDefault="000B5775" w:rsidP="00785FE0">
      <w:pPr>
        <w:rPr>
          <w:b/>
          <w:bCs/>
          <w:u w:val="single"/>
          <w:rtl/>
        </w:rPr>
      </w:pPr>
      <w:r w:rsidRPr="000B5775">
        <w:rPr>
          <w:rFonts w:hint="cs"/>
          <w:b/>
          <w:bCs/>
          <w:u w:val="single"/>
          <w:rtl/>
        </w:rPr>
        <w:t>תכלית אובייקטיבית לעומת כוונת הצדדים</w:t>
      </w:r>
    </w:p>
    <w:p w14:paraId="39A13F5F" w14:textId="07AC9C63" w:rsidR="000B5775" w:rsidRDefault="000B5775" w:rsidP="00785FE0">
      <w:pPr>
        <w:rPr>
          <w:rtl/>
        </w:rPr>
      </w:pPr>
      <w:r>
        <w:rPr>
          <w:rFonts w:hint="cs"/>
          <w:rtl/>
        </w:rPr>
        <w:t xml:space="preserve">הפרשנות נועדה להכניס לתוך החוזה ערכים של הוגנות הגינות וסבירות. </w:t>
      </w:r>
    </w:p>
    <w:p w14:paraId="03F832AC" w14:textId="333BBD5A" w:rsidR="000B5775" w:rsidRDefault="000B5775" w:rsidP="005F55FA">
      <w:pPr>
        <w:pStyle w:val="a5"/>
        <w:numPr>
          <w:ilvl w:val="0"/>
          <w:numId w:val="46"/>
        </w:numPr>
      </w:pPr>
      <w:r>
        <w:rPr>
          <w:rFonts w:hint="cs"/>
          <w:rtl/>
        </w:rPr>
        <w:t>התערבות בחוזים כאשר יש פערי כוחות/ניצול.</w:t>
      </w:r>
    </w:p>
    <w:p w14:paraId="15DBE53D" w14:textId="34A55149" w:rsidR="000B5775" w:rsidRDefault="000B5775" w:rsidP="005F55FA">
      <w:pPr>
        <w:pStyle w:val="a5"/>
        <w:numPr>
          <w:ilvl w:val="0"/>
          <w:numId w:val="46"/>
        </w:numPr>
      </w:pPr>
      <w:r>
        <w:rPr>
          <w:rFonts w:hint="cs"/>
          <w:rtl/>
        </w:rPr>
        <w:t>התערבות כזאת קיימת ממילא במקרים חריגים, אז ניתן ביטול.</w:t>
      </w:r>
    </w:p>
    <w:p w14:paraId="795DD3B3" w14:textId="7ECC526E" w:rsidR="0028297B" w:rsidRDefault="000B5775" w:rsidP="00370789">
      <w:pPr>
        <w:rPr>
          <w:rtl/>
        </w:rPr>
      </w:pPr>
      <w:r>
        <w:rPr>
          <w:rFonts w:hint="cs"/>
          <w:rtl/>
        </w:rPr>
        <w:t xml:space="preserve">הביקורת של זמיר: רטוריקה כאקטיביזם. ברק לא עושה שום דבר שונה מדנצינר. שניהם אקטיביסטים. ברק פשוט קנה לגבי שלו. ד"ר פלד: הבעיה בהעדר התחייבות למסלול אחד </w:t>
      </w:r>
      <w:r>
        <w:rPr>
          <w:rtl/>
        </w:rPr>
        <w:t>–</w:t>
      </w:r>
      <w:r>
        <w:rPr>
          <w:rFonts w:hint="cs"/>
          <w:rtl/>
        </w:rPr>
        <w:t xml:space="preserve"> החמרה של חוסר היציבות. </w:t>
      </w:r>
    </w:p>
    <w:p w14:paraId="0B5DC620" w14:textId="68E396A4" w:rsidR="00D04E80" w:rsidRDefault="0094690F" w:rsidP="00D04E80">
      <w:pPr>
        <w:rPr>
          <w:rFonts w:ascii="David" w:hAnsi="David"/>
          <w:sz w:val="24"/>
          <w:rtl/>
        </w:rPr>
      </w:pPr>
      <w:bookmarkStart w:id="139" w:name="_Hlk61440564"/>
      <w:r w:rsidRPr="00503A41">
        <w:rPr>
          <w:rFonts w:ascii="David" w:hAnsi="David"/>
          <w:b/>
          <w:bCs/>
          <w:sz w:val="24"/>
          <w:highlight w:val="lightGray"/>
          <w:u w:val="single"/>
          <w:rtl/>
        </w:rPr>
        <w:t xml:space="preserve">שיעור מספר </w:t>
      </w:r>
      <w:r>
        <w:rPr>
          <w:rFonts w:ascii="David" w:hAnsi="David" w:hint="cs"/>
          <w:b/>
          <w:bCs/>
          <w:sz w:val="24"/>
          <w:highlight w:val="lightGray"/>
          <w:u w:val="single"/>
          <w:rtl/>
        </w:rPr>
        <w:t>2</w:t>
      </w:r>
      <w:r w:rsidR="00D24804">
        <w:rPr>
          <w:rFonts w:ascii="David" w:hAnsi="David" w:hint="cs"/>
          <w:b/>
          <w:bCs/>
          <w:sz w:val="24"/>
          <w:highlight w:val="lightGray"/>
          <w:u w:val="single"/>
          <w:rtl/>
        </w:rPr>
        <w:t>6</w:t>
      </w:r>
      <w:r w:rsidRPr="00503A41">
        <w:rPr>
          <w:rFonts w:ascii="David" w:hAnsi="David"/>
          <w:b/>
          <w:bCs/>
          <w:sz w:val="24"/>
          <w:highlight w:val="lightGray"/>
          <w:u w:val="single"/>
          <w:rtl/>
        </w:rPr>
        <w:t xml:space="preserve"> </w:t>
      </w:r>
      <w:r>
        <w:rPr>
          <w:rFonts w:ascii="David" w:hAnsi="David" w:hint="cs"/>
          <w:b/>
          <w:bCs/>
          <w:sz w:val="24"/>
          <w:highlight w:val="lightGray"/>
          <w:u w:val="single"/>
          <w:rtl/>
        </w:rPr>
        <w:t>13/01</w:t>
      </w:r>
      <w:r w:rsidRPr="00503A41">
        <w:rPr>
          <w:rFonts w:ascii="David" w:hAnsi="David" w:hint="cs"/>
          <w:b/>
          <w:bCs/>
          <w:sz w:val="24"/>
          <w:highlight w:val="lightGray"/>
          <w:u w:val="single"/>
          <w:rtl/>
        </w:rPr>
        <w:t>/2020</w:t>
      </w:r>
      <w:r>
        <w:rPr>
          <w:rFonts w:ascii="David" w:hAnsi="David" w:hint="cs"/>
          <w:sz w:val="24"/>
          <w:rtl/>
        </w:rPr>
        <w:t xml:space="preserve"> </w:t>
      </w:r>
    </w:p>
    <w:p w14:paraId="0D9C1E39" w14:textId="39402F59" w:rsidR="00F4395F" w:rsidRDefault="00F4395F" w:rsidP="00F4395F">
      <w:pPr>
        <w:rPr>
          <w:b/>
          <w:bCs/>
          <w:u w:val="single"/>
          <w:rtl/>
        </w:rPr>
      </w:pPr>
      <w:r w:rsidRPr="00F4395F">
        <w:rPr>
          <w:rFonts w:hint="cs"/>
          <w:b/>
          <w:bCs/>
          <w:u w:val="single"/>
          <w:rtl/>
        </w:rPr>
        <w:t>תוצאות המקרה של אפרופים</w:t>
      </w:r>
    </w:p>
    <w:p w14:paraId="1BFB5AEA" w14:textId="794CCD89" w:rsidR="00EF4283" w:rsidRDefault="00F4395F" w:rsidP="002344EE">
      <w:pPr>
        <w:rPr>
          <w:rtl/>
        </w:rPr>
      </w:pPr>
      <w:r w:rsidRPr="00F4395F">
        <w:rPr>
          <w:rFonts w:hint="cs"/>
          <w:rtl/>
        </w:rPr>
        <w:t>כל השופטים מתבססים על ההיגיון העסקי של החוזה</w:t>
      </w:r>
      <w:r w:rsidR="00EF4283">
        <w:rPr>
          <w:rFonts w:hint="cs"/>
          <w:rtl/>
        </w:rPr>
        <w:t xml:space="preserve"> בפרשנותם</w:t>
      </w:r>
      <w:r w:rsidRPr="00F4395F">
        <w:rPr>
          <w:rFonts w:hint="cs"/>
          <w:rtl/>
        </w:rPr>
        <w:t>.</w:t>
      </w:r>
      <w:r w:rsidR="00EF4283">
        <w:rPr>
          <w:rFonts w:hint="cs"/>
          <w:rtl/>
        </w:rPr>
        <w:t xml:space="preserve"> הלשון של החוזה לא אומרת מה התוצאה, הנסיבות החיצוניות לא מלמדות אבל למדים את זה מההיגיון העסקי שלו. לא הגיוני שצדדים מתוחכמים לא היו קובעים מנגנון סנקציה על איחור ולכן ברור שהם התכוונו שהסעיף יחול על כלל העסקאות.</w:t>
      </w:r>
    </w:p>
    <w:p w14:paraId="3D0089D3" w14:textId="7B2A2C88" w:rsidR="00F4395F" w:rsidRDefault="00F4395F" w:rsidP="00F4395F">
      <w:pPr>
        <w:rPr>
          <w:b/>
          <w:bCs/>
          <w:rtl/>
        </w:rPr>
      </w:pPr>
      <w:r>
        <w:rPr>
          <w:rFonts w:hint="cs"/>
          <w:b/>
          <w:bCs/>
          <w:rtl/>
        </w:rPr>
        <w:t>האם המסקנה מתחייבת?</w:t>
      </w:r>
    </w:p>
    <w:p w14:paraId="782F6A41" w14:textId="1BA59F95" w:rsidR="00F4395F" w:rsidRPr="00F4395F" w:rsidRDefault="00F4395F" w:rsidP="00F4395F">
      <w:pPr>
        <w:rPr>
          <w:rtl/>
        </w:rPr>
      </w:pPr>
      <w:r w:rsidRPr="00F4395F">
        <w:rPr>
          <w:rFonts w:hint="cs"/>
          <w:rtl/>
        </w:rPr>
        <w:t>אפשר למצוא היגיון עסקי בסנקציה על איחור במימוש.</w:t>
      </w:r>
      <w:r>
        <w:rPr>
          <w:rFonts w:hint="cs"/>
          <w:rtl/>
        </w:rPr>
        <w:t xml:space="preserve"> </w:t>
      </w:r>
      <w:r w:rsidRPr="00F4395F">
        <w:rPr>
          <w:rFonts w:hint="cs"/>
          <w:rtl/>
        </w:rPr>
        <w:t>אולם, לא ברור שכל עסקה שאין בה סנקציה היא אבסורד.</w:t>
      </w:r>
      <w:r>
        <w:rPr>
          <w:rFonts w:hint="cs"/>
          <w:rtl/>
        </w:rPr>
        <w:t xml:space="preserve"> </w:t>
      </w:r>
      <w:r w:rsidR="00EF4283">
        <w:rPr>
          <w:rFonts w:hint="cs"/>
          <w:rtl/>
        </w:rPr>
        <w:t xml:space="preserve">סנקציה כזאת מטילה סיכון מאוד גדול על הקבלן, יכולות להיות נסיבות שאינן תלויות בו שיגרמו לעיכוב. </w:t>
      </w:r>
      <w:r w:rsidRPr="00EF4283">
        <w:rPr>
          <w:rFonts w:hint="cs"/>
          <w:b/>
          <w:bCs/>
          <w:rtl/>
        </w:rPr>
        <w:t>אפשר היה גם ללכת במסלול פרשנות נגד המנסח</w:t>
      </w:r>
      <w:r w:rsidR="00EF4283">
        <w:rPr>
          <w:rFonts w:hint="cs"/>
          <w:rtl/>
        </w:rPr>
        <w:t xml:space="preserve">, מי שניסח את ההסכם זאת המדינה </w:t>
      </w:r>
      <w:r w:rsidR="00EF4283">
        <w:rPr>
          <w:rtl/>
        </w:rPr>
        <w:t>–</w:t>
      </w:r>
      <w:r w:rsidR="00EF4283">
        <w:rPr>
          <w:rFonts w:hint="cs"/>
          <w:rtl/>
        </w:rPr>
        <w:t xml:space="preserve"> סעיף 25(ב)(1)</w:t>
      </w:r>
      <w:r w:rsidRPr="00F4395F">
        <w:rPr>
          <w:rFonts w:hint="cs"/>
          <w:rtl/>
        </w:rPr>
        <w:t xml:space="preserve"> </w:t>
      </w:r>
      <w:r w:rsidRPr="00F4395F">
        <w:rPr>
          <w:rtl/>
        </w:rPr>
        <w:t>–</w:t>
      </w:r>
      <w:r w:rsidRPr="00F4395F">
        <w:rPr>
          <w:rFonts w:hint="cs"/>
          <w:rtl/>
        </w:rPr>
        <w:t xml:space="preserve"> מוביל לתוצאה שונה.</w:t>
      </w:r>
      <w:r w:rsidR="00142741">
        <w:rPr>
          <w:rFonts w:hint="cs"/>
          <w:rtl/>
        </w:rPr>
        <w:t xml:space="preserve"> התוצאה לכל הפחות לא מחייבת והמנגנון שיצר ברק הוביל לביקורת ועלתה לדיונים נוספים עד </w:t>
      </w:r>
      <w:r w:rsidR="00142741" w:rsidRPr="00142741">
        <w:rPr>
          <w:rFonts w:hint="cs"/>
          <w:b/>
          <w:bCs/>
          <w:rtl/>
        </w:rPr>
        <w:t>לתיקון 2 בביבי כבישים.</w:t>
      </w:r>
      <w:r w:rsidR="00142741">
        <w:rPr>
          <w:rFonts w:hint="cs"/>
          <w:rtl/>
        </w:rPr>
        <w:t xml:space="preserve"> </w:t>
      </w:r>
    </w:p>
    <w:p w14:paraId="5A7AA004" w14:textId="1186F19C" w:rsidR="00D04E80" w:rsidRDefault="00142741" w:rsidP="00142741">
      <w:pPr>
        <w:pStyle w:val="3"/>
        <w:rPr>
          <w:rtl/>
        </w:rPr>
      </w:pPr>
      <w:bookmarkStart w:id="140" w:name="_Toc92877917"/>
      <w:r>
        <w:rPr>
          <w:rFonts w:hint="cs"/>
          <w:rtl/>
        </w:rPr>
        <w:t xml:space="preserve">תיקון 2 </w:t>
      </w:r>
      <w:r w:rsidR="00096B8B">
        <w:rPr>
          <w:rFonts w:hint="cs"/>
          <w:rtl/>
        </w:rPr>
        <w:t>לחוק החוזים</w:t>
      </w:r>
      <w:bookmarkEnd w:id="140"/>
    </w:p>
    <w:p w14:paraId="724C3A31" w14:textId="04BB10FD" w:rsidR="00142741" w:rsidRPr="00142741" w:rsidRDefault="00142741" w:rsidP="00142741">
      <w:pPr>
        <w:rPr>
          <w:b/>
          <w:bCs/>
          <w:u w:val="single"/>
          <w:rtl/>
        </w:rPr>
      </w:pPr>
      <w:r w:rsidRPr="00142741">
        <w:rPr>
          <w:rFonts w:hint="cs"/>
          <w:b/>
          <w:bCs/>
          <w:u w:val="single"/>
          <w:rtl/>
        </w:rPr>
        <w:t>פירוש של חוזה: סעיף 25א לחוק החוזים הכללי:</w:t>
      </w:r>
    </w:p>
    <w:p w14:paraId="17877661" w14:textId="4C38E340" w:rsidR="00142741" w:rsidRPr="00142741" w:rsidRDefault="00142741" w:rsidP="00142741">
      <w:pPr>
        <w:rPr>
          <w:rFonts w:ascii="David" w:hAnsi="David"/>
          <w:sz w:val="24"/>
          <w:rtl/>
        </w:rPr>
      </w:pPr>
      <w:r w:rsidRPr="00142741">
        <w:rPr>
          <w:rFonts w:ascii="David" w:hAnsi="David"/>
          <w:i/>
          <w:iCs/>
          <w:sz w:val="24"/>
          <w:rtl/>
        </w:rPr>
        <w:t>"חוזה יפורש לפי אומד דעתם של הצדדים, כפי שהוא משתמע מתוך החוזה ומנסיבות העניין, ואולם אם אומד דעתם של הצדדים משתמע במפורש מלשון החוזה, יפורש החוזה בהתאם ללשונו</w:t>
      </w:r>
      <w:r w:rsidRPr="00142741">
        <w:rPr>
          <w:rFonts w:ascii="David" w:hAnsi="David"/>
          <w:i/>
          <w:iCs/>
          <w:sz w:val="24"/>
        </w:rPr>
        <w:t>.</w:t>
      </w:r>
      <w:r w:rsidRPr="00142741">
        <w:rPr>
          <w:rFonts w:ascii="David" w:hAnsi="David"/>
          <w:i/>
          <w:iCs/>
          <w:sz w:val="24"/>
          <w:rtl/>
        </w:rPr>
        <w:t>"</w:t>
      </w:r>
      <w:r>
        <w:rPr>
          <w:rFonts w:ascii="David" w:hAnsi="David" w:hint="cs"/>
          <w:i/>
          <w:iCs/>
          <w:sz w:val="24"/>
          <w:rtl/>
        </w:rPr>
        <w:t xml:space="preserve"> </w:t>
      </w:r>
    </w:p>
    <w:p w14:paraId="427EDACE" w14:textId="3D72D8F4" w:rsidR="00142741" w:rsidRDefault="00142741" w:rsidP="00142741">
      <w:pPr>
        <w:rPr>
          <w:rFonts w:ascii="David" w:hAnsi="David"/>
          <w:sz w:val="24"/>
          <w:u w:val="single"/>
          <w:rtl/>
        </w:rPr>
      </w:pPr>
      <w:r w:rsidRPr="00142741">
        <w:rPr>
          <w:rFonts w:ascii="David" w:hAnsi="David" w:hint="cs"/>
          <w:sz w:val="24"/>
          <w:u w:val="single"/>
          <w:rtl/>
        </w:rPr>
        <w:lastRenderedPageBreak/>
        <w:t>האם השינוי של סעיף זה שינה באופן מהותי את הדין?</w:t>
      </w:r>
    </w:p>
    <w:p w14:paraId="524739AF" w14:textId="1CD0228C" w:rsidR="00142741" w:rsidRPr="00142741" w:rsidRDefault="00142741" w:rsidP="00142741">
      <w:pPr>
        <w:rPr>
          <w:rFonts w:ascii="David" w:hAnsi="David"/>
          <w:sz w:val="24"/>
          <w:rtl/>
        </w:rPr>
      </w:pPr>
      <w:r w:rsidRPr="00142741">
        <w:rPr>
          <w:rFonts w:ascii="David" w:hAnsi="David" w:hint="cs"/>
          <w:sz w:val="24"/>
          <w:rtl/>
        </w:rPr>
        <w:t xml:space="preserve">על פניו, נראה שהתיקון ביטל את הלכת אפרופים. </w:t>
      </w:r>
      <w:r>
        <w:rPr>
          <w:rFonts w:ascii="David" w:hAnsi="David" w:hint="cs"/>
          <w:sz w:val="24"/>
          <w:rtl/>
        </w:rPr>
        <w:t xml:space="preserve">ואז הגיע פסק הדין של ריבלין בפס"ד </w:t>
      </w:r>
      <w:r w:rsidRPr="00142741">
        <w:rPr>
          <w:rFonts w:ascii="David" w:hAnsi="David" w:hint="cs"/>
          <w:b/>
          <w:bCs/>
          <w:sz w:val="24"/>
          <w:highlight w:val="cyan"/>
          <w:rtl/>
        </w:rPr>
        <w:t>המוסד לביטוח לאומי נ' סהר חברה לתביעות בע"מ</w:t>
      </w:r>
      <w:r>
        <w:rPr>
          <w:rFonts w:ascii="David" w:hAnsi="David" w:hint="cs"/>
          <w:b/>
          <w:bCs/>
          <w:sz w:val="24"/>
          <w:rtl/>
        </w:rPr>
        <w:t>:</w:t>
      </w:r>
    </w:p>
    <w:p w14:paraId="26DCD177" w14:textId="10F91F45" w:rsidR="00142741" w:rsidRDefault="00142741" w:rsidP="00142741">
      <w:pPr>
        <w:rPr>
          <w:rFonts w:ascii="David" w:hAnsi="David"/>
          <w:sz w:val="24"/>
          <w:rtl/>
        </w:rPr>
      </w:pPr>
      <w:r>
        <w:rPr>
          <w:rFonts w:ascii="David" w:hAnsi="David" w:hint="cs"/>
          <w:b/>
          <w:bCs/>
          <w:sz w:val="24"/>
          <w:rtl/>
        </w:rPr>
        <w:t>ריבלין: "</w:t>
      </w:r>
      <w:r>
        <w:rPr>
          <w:rFonts w:ascii="David" w:hAnsi="David" w:hint="cs"/>
          <w:sz w:val="24"/>
          <w:rtl/>
        </w:rPr>
        <w:t xml:space="preserve">הפירוש הנכון לסעיף המתוקן הוא כדלקמן: חוזה יפורש תוך בחינה מקבילה ומשותפת של לשון החוזה ושל נסיבות העניין, בכפוף לחזקה פרשנית ניתנת לסתירה </w:t>
      </w:r>
      <w:r>
        <w:rPr>
          <w:rFonts w:ascii="David" w:hAnsi="David"/>
          <w:sz w:val="24"/>
          <w:rtl/>
        </w:rPr>
        <w:t>–</w:t>
      </w:r>
      <w:r>
        <w:rPr>
          <w:rFonts w:ascii="David" w:hAnsi="David" w:hint="cs"/>
          <w:sz w:val="24"/>
          <w:rtl/>
        </w:rPr>
        <w:t xml:space="preserve"> שלפיה פרשנות החוזה היא זו התואמת את פשט הלשון, דהיינו: את המשמעות הפשוטה, הרגילה והטבעית של הכתוב. החזקה ניתנת לסתירה במקרים שבהם למד בית המשפט, מתוך הנסיבות, כי הלשון אינה פשוטה וברורה כפי שנחזתה להיות במשפט הראשון וכי למעשה </w:t>
      </w:r>
      <w:r>
        <w:rPr>
          <w:rFonts w:ascii="David" w:hAnsi="David"/>
          <w:sz w:val="24"/>
          <w:rtl/>
        </w:rPr>
        <w:t>–</w:t>
      </w:r>
      <w:r>
        <w:rPr>
          <w:rFonts w:ascii="David" w:hAnsi="David" w:hint="cs"/>
          <w:sz w:val="24"/>
          <w:rtl/>
        </w:rPr>
        <w:t xml:space="preserve"> עשויה היא להתפרש בדרכים אחרות מאלה שנראו ברורות בתחילת הדרך הפרשנית. ודוק: קיומה של החזקה מבטא את משקלה החשוב והמשמעותי של לשון החוזה. לעומת זאת, היותה ניתנת לסתירה משקפת את העובדה כי משקלה של הלשון חרף חשיבותה, אינו מכריע או בלעדי".</w:t>
      </w:r>
    </w:p>
    <w:p w14:paraId="0F9500CF" w14:textId="77777777" w:rsidR="00015D21" w:rsidRDefault="00015D21" w:rsidP="00142741">
      <w:pPr>
        <w:rPr>
          <w:rFonts w:ascii="David" w:hAnsi="David"/>
          <w:sz w:val="24"/>
          <w:rtl/>
        </w:rPr>
      </w:pPr>
      <w:r>
        <w:rPr>
          <w:rFonts w:ascii="David" w:hAnsi="David" w:hint="cs"/>
          <w:sz w:val="24"/>
          <w:rtl/>
        </w:rPr>
        <w:t xml:space="preserve">יש להיזכר בדוגמת "העגלה והסוס", יש ראיות משכנעות שמסיטות את החזקה שניתנת לסתירה שהצדדים התכוונו לפשט הלשון, ביהמ"ש יכל לפרש בדרכים אחרות מאלו שנראו ברורות בתחילת הדרך הפרשנית. אמנם, קיומה של החזקה מבטא את משקלה החשוב והמשמעותי של לשון החוזה לפי התיקון אומר שיש חשיבות מאוד גדולה ללשון החוזה אך עדיין אינה בלעדית. </w:t>
      </w:r>
    </w:p>
    <w:p w14:paraId="40314F91" w14:textId="624CC496" w:rsidR="00015D21" w:rsidRDefault="00015D21" w:rsidP="00142741">
      <w:pPr>
        <w:rPr>
          <w:rFonts w:ascii="David" w:hAnsi="David"/>
          <w:sz w:val="24"/>
          <w:rtl/>
        </w:rPr>
      </w:pPr>
      <w:r>
        <w:rPr>
          <w:rFonts w:ascii="David" w:hAnsi="David" w:hint="cs"/>
          <w:sz w:val="24"/>
          <w:rtl/>
        </w:rPr>
        <w:t xml:space="preserve">ריבלין נקרע בין שני עולמות. בחוזה העסקי, נראה לריבלין ולמחוקק שהחוזה צריך להיות מפורש לפי לשון ההסכם, נסיבות חיצוניות לא צריכות להיכנס לשיקולים. אבל ריבלין מפחד, כי סעיף 25א לא מוגבל להסכמי </w:t>
      </w:r>
      <w:r>
        <w:rPr>
          <w:rFonts w:ascii="David" w:hAnsi="David" w:hint="cs"/>
          <w:sz w:val="24"/>
        </w:rPr>
        <w:t>B</w:t>
      </w:r>
      <w:r>
        <w:rPr>
          <w:rFonts w:ascii="David" w:hAnsi="David" w:hint="cs"/>
          <w:sz w:val="24"/>
          <w:rtl/>
        </w:rPr>
        <w:t>2</w:t>
      </w:r>
      <w:r>
        <w:rPr>
          <w:rFonts w:ascii="David" w:hAnsi="David" w:hint="cs"/>
          <w:sz w:val="24"/>
        </w:rPr>
        <w:t>B</w:t>
      </w:r>
      <w:r>
        <w:rPr>
          <w:rFonts w:ascii="David" w:hAnsi="David" w:hint="cs"/>
          <w:sz w:val="24"/>
          <w:rtl/>
        </w:rPr>
        <w:t xml:space="preserve">, הוא חל על כל ההסכמים ולכן הוא אומר תהיה חזקה הניתנת לסתירה ובהסכמים בין שני אנשים או בין עוסק לא גדול (התקשרות עסקית של צדדים לא מתוחכמים), נהיה חייבים להתייחס לנסיבות ואם הן מובילות למסקנה ראייתית חזקה שצריך לסטות מהלשון הפשוטה של החוזה חייבים לעשות כן. </w:t>
      </w:r>
    </w:p>
    <w:p w14:paraId="361EA1F5" w14:textId="5E956479" w:rsidR="00015D21" w:rsidRDefault="00015D21" w:rsidP="00142741">
      <w:pPr>
        <w:rPr>
          <w:rFonts w:ascii="David" w:hAnsi="David"/>
          <w:sz w:val="24"/>
          <w:rtl/>
        </w:rPr>
      </w:pPr>
      <w:r>
        <w:rPr>
          <w:rFonts w:ascii="David" w:hAnsi="David" w:hint="cs"/>
          <w:sz w:val="24"/>
          <w:rtl/>
        </w:rPr>
        <w:t>הסוגייה נפתרה במידה רבה בביבי כבישים.</w:t>
      </w:r>
    </w:p>
    <w:p w14:paraId="243C4DED" w14:textId="77777777" w:rsidR="00757670" w:rsidRDefault="00757670" w:rsidP="00142741">
      <w:pPr>
        <w:rPr>
          <w:rFonts w:ascii="David" w:hAnsi="David"/>
          <w:sz w:val="24"/>
          <w:rtl/>
        </w:rPr>
      </w:pPr>
    </w:p>
    <w:p w14:paraId="3EF31C50" w14:textId="322C2131" w:rsidR="00015D21" w:rsidRDefault="00015D21" w:rsidP="008C61CB">
      <w:pPr>
        <w:pStyle w:val="3"/>
        <w:rPr>
          <w:rtl/>
        </w:rPr>
      </w:pPr>
      <w:bookmarkStart w:id="141" w:name="_Toc92877918"/>
      <w:r>
        <w:rPr>
          <w:rFonts w:hint="cs"/>
          <w:rtl/>
        </w:rPr>
        <w:t>אבח</w:t>
      </w:r>
      <w:r w:rsidR="00024A75">
        <w:rPr>
          <w:rFonts w:hint="cs"/>
          <w:rtl/>
        </w:rPr>
        <w:t>נ</w:t>
      </w:r>
      <w:r>
        <w:rPr>
          <w:rFonts w:hint="cs"/>
          <w:rtl/>
        </w:rPr>
        <w:t>ה בין סוגי חוזים</w:t>
      </w:r>
      <w:r w:rsidR="00F907FD">
        <w:rPr>
          <w:rFonts w:hint="cs"/>
          <w:rtl/>
        </w:rPr>
        <w:t xml:space="preserve"> </w:t>
      </w:r>
      <w:r w:rsidR="00F907FD">
        <w:rPr>
          <w:rtl/>
        </w:rPr>
        <w:t>–</w:t>
      </w:r>
      <w:r w:rsidR="00F907FD">
        <w:rPr>
          <w:rFonts w:hint="cs"/>
          <w:rtl/>
        </w:rPr>
        <w:t xml:space="preserve"> חוזה יחס וחוזה סגור</w:t>
      </w:r>
      <w:bookmarkEnd w:id="141"/>
    </w:p>
    <w:p w14:paraId="1931F0CF" w14:textId="16A16C2B" w:rsidR="00015D21" w:rsidRDefault="00015D21" w:rsidP="00142741">
      <w:pPr>
        <w:rPr>
          <w:rFonts w:ascii="David" w:hAnsi="David"/>
          <w:sz w:val="24"/>
          <w:rtl/>
        </w:rPr>
      </w:pPr>
      <w:r>
        <w:rPr>
          <w:rFonts w:ascii="David" w:hAnsi="David" w:hint="cs"/>
          <w:sz w:val="24"/>
          <w:rtl/>
        </w:rPr>
        <w:t xml:space="preserve">קיימים סוגים של חוזים שבהם יש התערבות פרשנית נרחבת יותר. </w:t>
      </w:r>
    </w:p>
    <w:p w14:paraId="49BF5A47" w14:textId="3E0F512F" w:rsidR="00015D21" w:rsidRPr="008C61CB" w:rsidRDefault="00015D21" w:rsidP="00142741">
      <w:pPr>
        <w:rPr>
          <w:rFonts w:ascii="David" w:hAnsi="David"/>
          <w:sz w:val="24"/>
          <w:u w:val="single"/>
          <w:rtl/>
        </w:rPr>
      </w:pPr>
      <w:r w:rsidRPr="008C61CB">
        <w:rPr>
          <w:rFonts w:ascii="David" w:hAnsi="David" w:hint="cs"/>
          <w:sz w:val="24"/>
          <w:u w:val="single"/>
          <w:rtl/>
        </w:rPr>
        <w:t>חוקים שקובעים השלמה נורמטיבית אבל לא מתערבים באגרסיביות בתוכן או בפרשנות:</w:t>
      </w:r>
    </w:p>
    <w:p w14:paraId="6CAA4A1E" w14:textId="78301B87" w:rsidR="00015D21" w:rsidRDefault="00015D21" w:rsidP="005F55FA">
      <w:pPr>
        <w:pStyle w:val="a5"/>
        <w:numPr>
          <w:ilvl w:val="0"/>
          <w:numId w:val="46"/>
        </w:numPr>
        <w:rPr>
          <w:rFonts w:ascii="David" w:hAnsi="David"/>
          <w:sz w:val="24"/>
        </w:rPr>
      </w:pPr>
      <w:r w:rsidRPr="008C61CB">
        <w:rPr>
          <w:rFonts w:ascii="David" w:hAnsi="David" w:hint="cs"/>
          <w:b/>
          <w:bCs/>
          <w:sz w:val="24"/>
          <w:rtl/>
        </w:rPr>
        <w:t>חוק השכירות והשאילה</w:t>
      </w:r>
      <w:r>
        <w:rPr>
          <w:rFonts w:ascii="David" w:hAnsi="David" w:hint="cs"/>
          <w:sz w:val="24"/>
          <w:rtl/>
        </w:rPr>
        <w:t xml:space="preserve"> </w:t>
      </w:r>
      <w:r>
        <w:rPr>
          <w:rFonts w:ascii="David" w:hAnsi="David"/>
          <w:sz w:val="24"/>
          <w:rtl/>
        </w:rPr>
        <w:t>–</w:t>
      </w:r>
      <w:r>
        <w:rPr>
          <w:rFonts w:ascii="David" w:hAnsi="David" w:hint="cs"/>
          <w:sz w:val="24"/>
          <w:rtl/>
        </w:rPr>
        <w:t xml:space="preserve"> כשיש הסדרים לא ברורים המחוקק מתערב בתוכנם. להסדרים אלה יש בסיס נורמטיבי מסוים, בדר"כ איזון בין הצדדים. אפשר להשליך מתוך הרעיון הזה גם על רעיון הפרשנות. במידה מסוימת </w:t>
      </w:r>
      <w:r>
        <w:rPr>
          <w:rFonts w:ascii="David" w:hAnsi="David"/>
          <w:sz w:val="24"/>
          <w:rtl/>
        </w:rPr>
        <w:t>–</w:t>
      </w:r>
      <w:r>
        <w:rPr>
          <w:rFonts w:ascii="David" w:hAnsi="David" w:hint="cs"/>
          <w:sz w:val="24"/>
          <w:rtl/>
        </w:rPr>
        <w:t xml:space="preserve"> סוגיית אפרופים נוגעת להשלמת הסכם. </w:t>
      </w:r>
      <w:r w:rsidR="008C61CB">
        <w:rPr>
          <w:rFonts w:ascii="David" w:hAnsi="David" w:hint="cs"/>
          <w:sz w:val="24"/>
          <w:rtl/>
        </w:rPr>
        <w:t>בחוק זה הפרשנות היא עדינה וזה בגלל שבדרך כלל לא חושבים שיש עדיפות לצד אחד של ההסכם, לא חושבים שיש לחוזה סכנה להיות לא הוגן.</w:t>
      </w:r>
    </w:p>
    <w:p w14:paraId="115AF5D0" w14:textId="26808888" w:rsidR="008C61CB" w:rsidRPr="008C61CB" w:rsidRDefault="008C61CB" w:rsidP="008C61CB">
      <w:pPr>
        <w:rPr>
          <w:rFonts w:ascii="David" w:hAnsi="David"/>
          <w:sz w:val="24"/>
          <w:u w:val="single"/>
          <w:rtl/>
        </w:rPr>
      </w:pPr>
      <w:r w:rsidRPr="008C61CB">
        <w:rPr>
          <w:rFonts w:ascii="David" w:hAnsi="David" w:hint="cs"/>
          <w:sz w:val="24"/>
          <w:u w:val="single"/>
          <w:rtl/>
        </w:rPr>
        <w:t>חוקים אחרים מתערבים בתוכן החוזה ויש להם השל</w:t>
      </w:r>
      <w:r>
        <w:rPr>
          <w:rFonts w:ascii="David" w:hAnsi="David" w:hint="cs"/>
          <w:sz w:val="24"/>
          <w:u w:val="single"/>
          <w:rtl/>
        </w:rPr>
        <w:t>כ</w:t>
      </w:r>
      <w:r w:rsidRPr="008C61CB">
        <w:rPr>
          <w:rFonts w:ascii="David" w:hAnsi="David" w:hint="cs"/>
          <w:sz w:val="24"/>
          <w:u w:val="single"/>
          <w:rtl/>
        </w:rPr>
        <w:t>ה פרשנית: יש צד אחד מתוחכם שמבין את הסיטואציות שיכולות להתרחש בחוזה יותר מהצד השני:</w:t>
      </w:r>
    </w:p>
    <w:p w14:paraId="5FFE0F7E" w14:textId="3288A778" w:rsidR="008C61CB" w:rsidRPr="008C61CB" w:rsidRDefault="008C61CB" w:rsidP="005F55FA">
      <w:pPr>
        <w:pStyle w:val="a5"/>
        <w:numPr>
          <w:ilvl w:val="0"/>
          <w:numId w:val="46"/>
        </w:numPr>
        <w:rPr>
          <w:rFonts w:ascii="David" w:hAnsi="David"/>
          <w:sz w:val="24"/>
        </w:rPr>
      </w:pPr>
      <w:r w:rsidRPr="008C61CB">
        <w:rPr>
          <w:rFonts w:ascii="David" w:hAnsi="David" w:hint="cs"/>
          <w:sz w:val="24"/>
          <w:rtl/>
        </w:rPr>
        <w:t>חוק החוזים האחידים:</w:t>
      </w:r>
      <w:r w:rsidRPr="008C61CB">
        <w:rPr>
          <w:rFonts w:ascii="David" w:hAnsi="David" w:hint="cs"/>
          <w:sz w:val="24"/>
        </w:rPr>
        <w:t xml:space="preserve"> </w:t>
      </w:r>
      <w:r w:rsidRPr="008C61CB">
        <w:rPr>
          <w:rFonts w:ascii="David" w:hAnsi="David" w:hint="cs"/>
          <w:sz w:val="24"/>
          <w:rtl/>
        </w:rPr>
        <w:t>אם הפרשנות לפי לשון החוזה מקפחת את הלקוח על ביהמ"ש לפרש את זה באופן שיוסר הקיפוח.</w:t>
      </w:r>
    </w:p>
    <w:p w14:paraId="75D06F16" w14:textId="1F6E783B" w:rsidR="008C61CB" w:rsidRDefault="008C61CB" w:rsidP="005F55FA">
      <w:pPr>
        <w:pStyle w:val="a5"/>
        <w:numPr>
          <w:ilvl w:val="0"/>
          <w:numId w:val="46"/>
        </w:numPr>
        <w:rPr>
          <w:rFonts w:ascii="David" w:hAnsi="David"/>
          <w:sz w:val="24"/>
        </w:rPr>
      </w:pPr>
      <w:r>
        <w:rPr>
          <w:rFonts w:ascii="David" w:hAnsi="David" w:hint="cs"/>
          <w:sz w:val="24"/>
          <w:rtl/>
        </w:rPr>
        <w:t>חוק הגנת הצרכן.</w:t>
      </w:r>
    </w:p>
    <w:p w14:paraId="6C073617" w14:textId="59712FE3" w:rsidR="008C61CB" w:rsidRDefault="008C61CB" w:rsidP="005F55FA">
      <w:pPr>
        <w:pStyle w:val="a5"/>
        <w:numPr>
          <w:ilvl w:val="0"/>
          <w:numId w:val="46"/>
        </w:numPr>
        <w:rPr>
          <w:rFonts w:ascii="David" w:hAnsi="David"/>
          <w:sz w:val="24"/>
        </w:rPr>
      </w:pPr>
      <w:r>
        <w:rPr>
          <w:rFonts w:ascii="David" w:hAnsi="David" w:hint="cs"/>
          <w:sz w:val="24"/>
          <w:rtl/>
        </w:rPr>
        <w:t>חוק חוזה הביטוח.</w:t>
      </w:r>
    </w:p>
    <w:p w14:paraId="6646F473" w14:textId="3F8D6948" w:rsidR="008C61CB" w:rsidRDefault="008C61CB" w:rsidP="005F55FA">
      <w:pPr>
        <w:pStyle w:val="a5"/>
        <w:numPr>
          <w:ilvl w:val="0"/>
          <w:numId w:val="46"/>
        </w:numPr>
        <w:rPr>
          <w:rFonts w:ascii="David" w:hAnsi="David"/>
          <w:sz w:val="24"/>
        </w:rPr>
      </w:pPr>
      <w:r>
        <w:rPr>
          <w:rFonts w:ascii="David" w:hAnsi="David" w:hint="cs"/>
          <w:sz w:val="24"/>
          <w:rtl/>
        </w:rPr>
        <w:t>חוק המכר (דירות) וחוק המכר (הבטחה השקעה של רוכשי דירות).</w:t>
      </w:r>
    </w:p>
    <w:p w14:paraId="6A448A80" w14:textId="738B9487" w:rsidR="00D043EF" w:rsidRDefault="008C61CB" w:rsidP="00D043EF">
      <w:pPr>
        <w:ind w:left="360"/>
        <w:rPr>
          <w:rFonts w:ascii="David" w:hAnsi="David"/>
          <w:sz w:val="24"/>
          <w:rtl/>
        </w:rPr>
      </w:pPr>
      <w:r w:rsidRPr="008C61CB">
        <w:rPr>
          <w:rFonts w:ascii="David" w:hAnsi="David" w:hint="cs"/>
          <w:b/>
          <w:bCs/>
          <w:sz w:val="24"/>
          <w:highlight w:val="cyan"/>
          <w:rtl/>
        </w:rPr>
        <w:t>ביבי כבישים:</w:t>
      </w:r>
      <w:r>
        <w:rPr>
          <w:rFonts w:ascii="David" w:hAnsi="David" w:hint="cs"/>
          <w:sz w:val="24"/>
          <w:rtl/>
        </w:rPr>
        <w:t xml:space="preserve"> בפסק הדין בביבי כבישים </w:t>
      </w:r>
      <w:r w:rsidRPr="008C61CB">
        <w:rPr>
          <w:rFonts w:ascii="David" w:hAnsi="David" w:hint="cs"/>
          <w:b/>
          <w:bCs/>
          <w:sz w:val="24"/>
          <w:rtl/>
        </w:rPr>
        <w:t>השופט שטיין</w:t>
      </w:r>
      <w:r>
        <w:rPr>
          <w:rFonts w:ascii="David" w:hAnsi="David" w:hint="cs"/>
          <w:sz w:val="24"/>
          <w:rtl/>
        </w:rPr>
        <w:t xml:space="preserve"> מבחין בין חוזה יחס וחוזה סגור. כשהחוזה סגור ומפורט, הצדדים לא רוצים שהחוזה יפורש ממקורות חיצוניים. החוזה מספיק מלא </w:t>
      </w:r>
      <w:r>
        <w:rPr>
          <w:rFonts w:ascii="David" w:hAnsi="David"/>
          <w:sz w:val="24"/>
          <w:rtl/>
        </w:rPr>
        <w:t>–</w:t>
      </w:r>
      <w:r>
        <w:rPr>
          <w:rFonts w:ascii="David" w:hAnsi="David" w:hint="cs"/>
          <w:sz w:val="24"/>
          <w:rtl/>
        </w:rPr>
        <w:t xml:space="preserve"> זה לא אומר שהוא שלם, כי עדיין צריכים את דיני הפרת החוזה </w:t>
      </w:r>
      <w:r>
        <w:rPr>
          <w:rFonts w:ascii="David" w:hAnsi="David"/>
          <w:sz w:val="24"/>
          <w:rtl/>
        </w:rPr>
        <w:t>–</w:t>
      </w:r>
      <w:r>
        <w:rPr>
          <w:rFonts w:ascii="David" w:hAnsi="David" w:hint="cs"/>
          <w:sz w:val="24"/>
          <w:rtl/>
        </w:rPr>
        <w:t xml:space="preserve"> אם החוזה היה שלם לעולם לא הייתה הפרה כי כל התנהגות הייתה מוסדרת בתוך החוזה. החוזה הסגור הוא מאוד מפורט, והתכלית שלו היא להסדיר את מערכת היחסים הסגורה </w:t>
      </w:r>
      <w:r>
        <w:rPr>
          <w:rFonts w:ascii="David" w:hAnsi="David"/>
          <w:sz w:val="24"/>
          <w:rtl/>
        </w:rPr>
        <w:t>–</w:t>
      </w:r>
      <w:r>
        <w:rPr>
          <w:rFonts w:ascii="David" w:hAnsi="David" w:hint="cs"/>
          <w:sz w:val="24"/>
          <w:rtl/>
        </w:rPr>
        <w:t xml:space="preserve"> </w:t>
      </w:r>
      <w:r w:rsidRPr="008C61CB">
        <w:rPr>
          <w:rFonts w:ascii="David" w:hAnsi="David" w:hint="cs"/>
          <w:b/>
          <w:bCs/>
          <w:sz w:val="24"/>
          <w:rtl/>
        </w:rPr>
        <w:t>הצדדים לא ראו במועד הכריתה נסיבות צפויות שלא רצו לסגור אותם בתוך המערכת החוזית</w:t>
      </w:r>
      <w:r>
        <w:rPr>
          <w:rFonts w:ascii="David" w:hAnsi="David" w:hint="cs"/>
          <w:sz w:val="24"/>
          <w:rtl/>
        </w:rPr>
        <w:t xml:space="preserve">. </w:t>
      </w:r>
      <w:r w:rsidRPr="008C61CB">
        <w:rPr>
          <w:rFonts w:ascii="David" w:hAnsi="David" w:hint="cs"/>
          <w:b/>
          <w:bCs/>
          <w:sz w:val="24"/>
          <w:rtl/>
        </w:rPr>
        <w:t>אז למה שהצדדים ירצו שהחוזה הסגור יפורש בראש ולראשונה לפי לשון החוזה?</w:t>
      </w:r>
      <w:r>
        <w:rPr>
          <w:rFonts w:ascii="David" w:hAnsi="David" w:hint="cs"/>
          <w:sz w:val="24"/>
          <w:rtl/>
        </w:rPr>
        <w:t xml:space="preserve"> ובכן, כשהצדדים מנסחים חוזה כזה, הם מקדישים זמן ומשאבים בניסוח. על כן הם רוצים שביהמ"ש יתייחס לניסוח של ההסכם כי זה משקף בצורה הכי טובה את רצון הצדדים במועד הכריתה. בשונה </w:t>
      </w:r>
      <w:r w:rsidRPr="008C61CB">
        <w:rPr>
          <w:rFonts w:ascii="David" w:hAnsi="David" w:hint="cs"/>
          <w:b/>
          <w:bCs/>
          <w:sz w:val="24"/>
          <w:rtl/>
        </w:rPr>
        <w:t>מחוזה יחס</w:t>
      </w:r>
      <w:r>
        <w:rPr>
          <w:rFonts w:ascii="David" w:hAnsi="David" w:hint="cs"/>
          <w:sz w:val="24"/>
          <w:rtl/>
        </w:rPr>
        <w:t xml:space="preserve">, חוזה פתוח שמגדיר מערכת יחסים ארוכת טווח. הגמישות הזאת מחייבת את הצדדים לא להכניס </w:t>
      </w:r>
      <w:r>
        <w:rPr>
          <w:rFonts w:ascii="David" w:hAnsi="David" w:hint="cs"/>
          <w:sz w:val="24"/>
          <w:rtl/>
        </w:rPr>
        <w:lastRenderedPageBreak/>
        <w:t>את כל הדברים בתוך החוזה אלא תשהיה פרשנות פתוחה לחוזה</w:t>
      </w:r>
      <w:r w:rsidR="002503DD">
        <w:rPr>
          <w:rFonts w:ascii="David" w:hAnsi="David" w:hint="cs"/>
          <w:sz w:val="24"/>
          <w:rtl/>
        </w:rPr>
        <w:t>, על כן ירצו שביהמ"ש יפרש לפי הנסיבות</w:t>
      </w:r>
      <w:r>
        <w:rPr>
          <w:rFonts w:ascii="David" w:hAnsi="David" w:hint="cs"/>
          <w:sz w:val="24"/>
          <w:rtl/>
        </w:rPr>
        <w:t>. הם לא ירצו להגיע למשא ומתן מחודש כל שנה אז הם רוצים במועד הכריתה שביהמ"ש יפרש את החיובים שלהם הוא יתחשב בנסיבות המשתנות.</w:t>
      </w:r>
      <w:r w:rsidR="00D043EF">
        <w:rPr>
          <w:rFonts w:ascii="David" w:hAnsi="David" w:hint="cs"/>
          <w:sz w:val="24"/>
          <w:rtl/>
        </w:rPr>
        <w:t xml:space="preserve"> </w:t>
      </w:r>
    </w:p>
    <w:p w14:paraId="24AF5859" w14:textId="521F4890" w:rsidR="00D043EF" w:rsidRDefault="00D043EF" w:rsidP="008C61CB">
      <w:pPr>
        <w:ind w:left="360"/>
        <w:rPr>
          <w:rFonts w:ascii="David" w:hAnsi="David"/>
          <w:sz w:val="24"/>
          <w:rtl/>
        </w:rPr>
      </w:pPr>
      <w:r>
        <w:rPr>
          <w:rFonts w:ascii="David" w:hAnsi="David" w:hint="cs"/>
          <w:sz w:val="24"/>
          <w:rtl/>
        </w:rPr>
        <w:t>כשהחוזה סגור, תוספות להסכם יקבעו לפי הסדרים שקיימים בתוך ההסכם וגם לעיתים יוסדרו באותה דרך שבה נחתם ההסכם (מסמך שבו שני הצדדים חתומים עליו). לעומת זאת בחוזה פתוח, שינויים בהסכם הם חלק מהחיים של ההסכם ולכן נראה שינוי בהתנהגות שהצד השני לא סתר אותו שנמשך לאורך זמן בלי התנגדות כמשהו ששינה את תוכן ההסכם.</w:t>
      </w:r>
    </w:p>
    <w:p w14:paraId="152FA4FE" w14:textId="3EF3D206" w:rsidR="00F907FD" w:rsidRDefault="00B235EC" w:rsidP="008C61CB">
      <w:pPr>
        <w:ind w:left="360"/>
        <w:rPr>
          <w:rFonts w:ascii="David" w:hAnsi="David"/>
          <w:sz w:val="24"/>
          <w:rtl/>
        </w:rPr>
      </w:pPr>
      <w:r w:rsidRPr="00B235EC">
        <w:rPr>
          <w:rFonts w:ascii="David" w:hAnsi="David" w:hint="cs"/>
          <w:b/>
          <w:bCs/>
          <w:sz w:val="24"/>
          <w:rtl/>
        </w:rPr>
        <w:t xml:space="preserve">מדוע </w:t>
      </w:r>
      <w:r>
        <w:rPr>
          <w:rFonts w:ascii="David" w:hAnsi="David" w:hint="cs"/>
          <w:b/>
          <w:bCs/>
          <w:sz w:val="24"/>
          <w:rtl/>
        </w:rPr>
        <w:t>הצדדים היו רוצים</w:t>
      </w:r>
      <w:r w:rsidRPr="00B235EC">
        <w:rPr>
          <w:rFonts w:ascii="David" w:hAnsi="David" w:hint="cs"/>
          <w:b/>
          <w:bCs/>
          <w:sz w:val="24"/>
          <w:rtl/>
        </w:rPr>
        <w:t xml:space="preserve"> ש</w:t>
      </w:r>
      <w:r w:rsidR="00024A75">
        <w:rPr>
          <w:rFonts w:ascii="David" w:hAnsi="David" w:hint="cs"/>
          <w:b/>
          <w:bCs/>
          <w:sz w:val="24"/>
          <w:rtl/>
        </w:rPr>
        <w:t>ב</w:t>
      </w:r>
      <w:r w:rsidRPr="00B235EC">
        <w:rPr>
          <w:rFonts w:ascii="David" w:hAnsi="David" w:hint="cs"/>
          <w:b/>
          <w:bCs/>
          <w:sz w:val="24"/>
          <w:rtl/>
        </w:rPr>
        <w:t>חוזה יחס העקרונות של השיטה</w:t>
      </w:r>
      <w:r w:rsidR="00024A75">
        <w:rPr>
          <w:rFonts w:ascii="David" w:hAnsi="David" w:hint="cs"/>
          <w:b/>
          <w:bCs/>
          <w:sz w:val="24"/>
          <w:rtl/>
        </w:rPr>
        <w:t xml:space="preserve"> (ערכי תום הלב וכו')</w:t>
      </w:r>
      <w:r w:rsidRPr="00B235EC">
        <w:rPr>
          <w:rFonts w:ascii="David" w:hAnsi="David" w:hint="cs"/>
          <w:b/>
          <w:bCs/>
          <w:sz w:val="24"/>
          <w:rtl/>
        </w:rPr>
        <w:t xml:space="preserve"> ישפיעו על העקרונות של החוזה</w:t>
      </w:r>
      <w:r w:rsidR="00CF4D97">
        <w:rPr>
          <w:rFonts w:ascii="David" w:hAnsi="David" w:hint="cs"/>
          <w:b/>
          <w:bCs/>
          <w:sz w:val="24"/>
          <w:rtl/>
        </w:rPr>
        <w:t xml:space="preserve">, והיו מעדיפים פרשנות תכליתית של החוזה? </w:t>
      </w:r>
      <w:r>
        <w:rPr>
          <w:rFonts w:ascii="David" w:hAnsi="David" w:hint="cs"/>
          <w:sz w:val="24"/>
          <w:rtl/>
        </w:rPr>
        <w:t>מראש הצדדים קבעו הסדרים רכים שידרשו התערבות מאוחרת. אבל, האם ההתערבות בחוזים האלה דומה להתערבות פרשנית בחוזה ביטוח? היינו חושבים שזה לא אותם ערכים, ערכי יסוד של השיטה אינם זהים בשני המקרים. מנסים בשני המקרים לפתור בעיות שונות. ההתערבות גם במסגרת חוזה יחס היא מוצדקת ממקור אחר, הצדדים רוצים את ההתערבות של ביהמ"ש כדי לעזור להם להסדיר יחסים ארוכי טווח והם היו רוצים שההתערבות הפרשנית שלו תיצמד לעקרונות הערכיים המקובלים. תנאים כאלה שמניחים שהצדדים שווים. לעומת זאת העקרונות שנרצה לייבא בחוזה צרכני הם עקרונות אחרים, אנו מניחים שהניסוח של החוזה הוא מוטה מראש ולכן ההתערבות הפרשנית היא שונה.</w:t>
      </w:r>
    </w:p>
    <w:p w14:paraId="2ACD0706" w14:textId="4F1D7A44" w:rsidR="003C60A6" w:rsidRDefault="003C60A6" w:rsidP="00484FA9">
      <w:pPr>
        <w:pStyle w:val="3"/>
        <w:rPr>
          <w:rtl/>
        </w:rPr>
      </w:pPr>
      <w:bookmarkStart w:id="142" w:name="_Toc92877919"/>
      <w:r>
        <w:rPr>
          <w:rFonts w:hint="cs"/>
          <w:rtl/>
        </w:rPr>
        <w:t>אבחנה בין סוגי צדדים</w:t>
      </w:r>
      <w:bookmarkEnd w:id="142"/>
    </w:p>
    <w:p w14:paraId="38E85832" w14:textId="79FB9595" w:rsidR="003C60A6" w:rsidRPr="0067763F" w:rsidRDefault="003C60A6" w:rsidP="008C61CB">
      <w:pPr>
        <w:ind w:left="360"/>
        <w:rPr>
          <w:rFonts w:ascii="David" w:hAnsi="David"/>
          <w:sz w:val="24"/>
          <w:rtl/>
        </w:rPr>
      </w:pPr>
      <w:r w:rsidRPr="0067763F">
        <w:rPr>
          <w:rFonts w:ascii="David" w:hAnsi="David" w:hint="cs"/>
          <w:sz w:val="24"/>
          <w:rtl/>
        </w:rPr>
        <w:t>לפי גרוסקו, חשוב להב</w:t>
      </w:r>
      <w:r w:rsidR="0067763F" w:rsidRPr="0067763F">
        <w:rPr>
          <w:rFonts w:ascii="David" w:hAnsi="David" w:hint="cs"/>
          <w:sz w:val="24"/>
          <w:rtl/>
        </w:rPr>
        <w:t>ח</w:t>
      </w:r>
      <w:r w:rsidRPr="0067763F">
        <w:rPr>
          <w:rFonts w:ascii="David" w:hAnsi="David" w:hint="cs"/>
          <w:sz w:val="24"/>
          <w:rtl/>
        </w:rPr>
        <w:t>ין בין סוג הצדדים להסכם</w:t>
      </w:r>
      <w:r w:rsidR="0067763F" w:rsidRPr="0067763F">
        <w:rPr>
          <w:rFonts w:ascii="David" w:hAnsi="David" w:hint="cs"/>
          <w:sz w:val="24"/>
          <w:rtl/>
        </w:rPr>
        <w:t>.</w:t>
      </w:r>
    </w:p>
    <w:p w14:paraId="43A674E2" w14:textId="48469E5F" w:rsidR="0067763F" w:rsidRDefault="0067763F" w:rsidP="008C61CB">
      <w:pPr>
        <w:ind w:left="360"/>
        <w:rPr>
          <w:rFonts w:ascii="David" w:hAnsi="David"/>
          <w:sz w:val="24"/>
          <w:rtl/>
        </w:rPr>
      </w:pPr>
      <w:r>
        <w:rPr>
          <w:rFonts w:ascii="David" w:hAnsi="David" w:hint="cs"/>
          <w:sz w:val="24"/>
          <w:rtl/>
        </w:rPr>
        <w:t xml:space="preserve">בתכלית צופה פני עתיד, </w:t>
      </w:r>
      <w:r w:rsidRPr="0067763F">
        <w:rPr>
          <w:rFonts w:ascii="David" w:hAnsi="David" w:hint="cs"/>
          <w:sz w:val="24"/>
          <w:rtl/>
        </w:rPr>
        <w:t>נרצה להקל על ההתקשרות העסקיות בכך שנאפשר לצדדים וודאות במה שיקרה בתוך ההסכם.</w:t>
      </w:r>
      <w:r>
        <w:rPr>
          <w:rFonts w:ascii="David" w:hAnsi="David" w:hint="cs"/>
          <w:sz w:val="24"/>
          <w:rtl/>
        </w:rPr>
        <w:t xml:space="preserve"> ולכן, חייבים לפרש את ההסכם לפי אופי הצדדים בהקשר הזה בפרשנות שהיא סגורה, כלומר בלשון ההסכם.</w:t>
      </w:r>
    </w:p>
    <w:p w14:paraId="756CE881" w14:textId="62194CE5" w:rsidR="00581243" w:rsidRPr="00581243" w:rsidRDefault="0067763F" w:rsidP="00581243">
      <w:pPr>
        <w:ind w:left="360"/>
        <w:rPr>
          <w:rFonts w:ascii="David" w:hAnsi="David"/>
          <w:rtl/>
        </w:rPr>
      </w:pPr>
      <w:r>
        <w:rPr>
          <w:rFonts w:ascii="David" w:hAnsi="David" w:hint="cs"/>
          <w:sz w:val="24"/>
          <w:rtl/>
        </w:rPr>
        <w:t xml:space="preserve">זה לא נכון לכל ההסכמים. </w:t>
      </w:r>
      <w:r w:rsidR="00581243">
        <w:rPr>
          <w:rFonts w:ascii="David" w:hAnsi="David" w:hint="cs"/>
          <w:rtl/>
        </w:rPr>
        <w:t xml:space="preserve">אמנם קיימים הסכמים שלא נפרש כך. כאשר ישנם </w:t>
      </w:r>
      <w:r w:rsidR="00581243">
        <w:rPr>
          <w:rFonts w:ascii="David" w:hAnsi="David" w:hint="cs"/>
          <w:b/>
          <w:bCs/>
          <w:rtl/>
        </w:rPr>
        <w:t>פערי כוח במיקוח</w:t>
      </w:r>
      <w:r w:rsidR="00581243">
        <w:rPr>
          <w:rFonts w:ascii="David" w:hAnsi="David" w:hint="cs"/>
          <w:rtl/>
        </w:rPr>
        <w:t xml:space="preserve"> או</w:t>
      </w:r>
      <w:r w:rsidR="00581243">
        <w:rPr>
          <w:rFonts w:ascii="David" w:hAnsi="David" w:hint="cs"/>
          <w:b/>
          <w:bCs/>
          <w:rtl/>
        </w:rPr>
        <w:t xml:space="preserve"> בניסוח</w:t>
      </w:r>
      <w:r w:rsidR="00581243">
        <w:rPr>
          <w:rFonts w:ascii="David" w:hAnsi="David" w:hint="cs"/>
          <w:rtl/>
        </w:rPr>
        <w:t xml:space="preserve"> (בין אם זה פערי כוח מהותיים או פרקטית) או </w:t>
      </w:r>
      <w:r w:rsidR="00581243">
        <w:rPr>
          <w:rFonts w:ascii="David" w:hAnsi="David" w:hint="cs"/>
          <w:b/>
          <w:bCs/>
          <w:rtl/>
        </w:rPr>
        <w:t>במידע</w:t>
      </w:r>
      <w:r w:rsidR="00581243">
        <w:rPr>
          <w:rFonts w:ascii="David" w:hAnsi="David" w:hint="cs"/>
          <w:rtl/>
        </w:rPr>
        <w:t xml:space="preserve"> או </w:t>
      </w:r>
      <w:r w:rsidR="00581243">
        <w:rPr>
          <w:rFonts w:ascii="David" w:hAnsi="David" w:hint="cs"/>
          <w:b/>
          <w:bCs/>
          <w:rtl/>
        </w:rPr>
        <w:t>מהותיים</w:t>
      </w:r>
      <w:r w:rsidR="00581243">
        <w:rPr>
          <w:rFonts w:ascii="David" w:hAnsi="David" w:hint="cs"/>
          <w:rtl/>
        </w:rPr>
        <w:t xml:space="preserve"> (כשיש צד חלש ואין לו כוח או הזדמנות להתערב </w:t>
      </w:r>
      <w:r w:rsidR="00581243">
        <w:rPr>
          <w:rFonts w:ascii="David" w:hAnsi="David"/>
          <w:rtl/>
        </w:rPr>
        <w:t>–</w:t>
      </w:r>
      <w:r w:rsidR="00581243">
        <w:rPr>
          <w:rFonts w:ascii="David" w:hAnsi="David" w:hint="cs"/>
          <w:rtl/>
        </w:rPr>
        <w:t xml:space="preserve"> כלומר העדר אפשרות טכנית) או </w:t>
      </w:r>
      <w:r w:rsidR="00581243">
        <w:rPr>
          <w:rFonts w:ascii="David" w:hAnsi="David" w:hint="cs"/>
          <w:b/>
          <w:bCs/>
          <w:rtl/>
        </w:rPr>
        <w:t>פרקטית</w:t>
      </w:r>
      <w:r w:rsidR="00581243">
        <w:rPr>
          <w:rFonts w:ascii="David" w:hAnsi="David" w:hint="cs"/>
          <w:rtl/>
        </w:rPr>
        <w:t xml:space="preserve"> (כשיש אפשרות טכנית אבל לא כדאי לי) או </w:t>
      </w:r>
      <w:r w:rsidR="00581243">
        <w:rPr>
          <w:rFonts w:ascii="David" w:hAnsi="David" w:hint="cs"/>
          <w:b/>
          <w:bCs/>
          <w:rtl/>
        </w:rPr>
        <w:t>רציונלי</w:t>
      </w:r>
      <w:r w:rsidR="00581243">
        <w:rPr>
          <w:rFonts w:ascii="David" w:hAnsi="David" w:hint="cs"/>
          <w:rtl/>
        </w:rPr>
        <w:t xml:space="preserve"> (כשיש צד שלא רציונלי עבורו לקרוא את החוזה אף פעם) </w:t>
      </w:r>
      <w:r w:rsidR="00581243">
        <w:rPr>
          <w:rFonts w:ascii="David" w:hAnsi="David"/>
          <w:rtl/>
        </w:rPr>
        <w:t>–</w:t>
      </w:r>
      <w:r w:rsidR="00581243">
        <w:rPr>
          <w:rFonts w:ascii="David" w:hAnsi="David" w:hint="cs"/>
          <w:rtl/>
        </w:rPr>
        <w:t xml:space="preserve"> במקרים אלו תהיה פרשנות  אקטיביסטי</w:t>
      </w:r>
      <w:r w:rsidR="00581243">
        <w:rPr>
          <w:rFonts w:ascii="David" w:hAnsi="David" w:hint="eastAsia"/>
          <w:rtl/>
        </w:rPr>
        <w:t>ת</w:t>
      </w:r>
      <w:r w:rsidR="00A907BB">
        <w:rPr>
          <w:rFonts w:ascii="David" w:hAnsi="David" w:hint="cs"/>
          <w:rtl/>
        </w:rPr>
        <w:t xml:space="preserve"> </w:t>
      </w:r>
      <w:r w:rsidR="00581243">
        <w:rPr>
          <w:rFonts w:ascii="David" w:hAnsi="David" w:hint="cs"/>
          <w:rtl/>
        </w:rPr>
        <w:t>נגד המנסח בסוגי חוזים כאלו.</w:t>
      </w:r>
    </w:p>
    <w:p w14:paraId="07C74DDE" w14:textId="1421F2D1" w:rsidR="0067763F" w:rsidRDefault="0067763F" w:rsidP="008C61CB">
      <w:pPr>
        <w:ind w:left="360"/>
        <w:rPr>
          <w:rFonts w:ascii="David" w:hAnsi="David"/>
          <w:sz w:val="24"/>
          <w:rtl/>
        </w:rPr>
      </w:pPr>
      <w:r>
        <w:rPr>
          <w:rFonts w:ascii="David" w:hAnsi="David" w:hint="cs"/>
          <w:sz w:val="24"/>
          <w:rtl/>
        </w:rPr>
        <w:t>פערי כוח בניסוח או פערי כוח מהותיים או פרקטיים, משפיעים על המשקל שאנו נותנים להתערבות הפרשנית:</w:t>
      </w:r>
    </w:p>
    <w:p w14:paraId="2B081AFA" w14:textId="7A14ABB5" w:rsidR="0067763F" w:rsidRDefault="0067763F" w:rsidP="005F55FA">
      <w:pPr>
        <w:pStyle w:val="a5"/>
        <w:numPr>
          <w:ilvl w:val="0"/>
          <w:numId w:val="46"/>
        </w:numPr>
        <w:rPr>
          <w:rFonts w:ascii="David" w:hAnsi="David"/>
          <w:sz w:val="24"/>
        </w:rPr>
      </w:pPr>
      <w:r w:rsidRPr="0067763F">
        <w:rPr>
          <w:rFonts w:ascii="David" w:hAnsi="David" w:hint="cs"/>
          <w:b/>
          <w:bCs/>
          <w:sz w:val="24"/>
          <w:rtl/>
        </w:rPr>
        <w:t xml:space="preserve">פערי כוח </w:t>
      </w:r>
      <w:r w:rsidR="00484FA9">
        <w:rPr>
          <w:rFonts w:ascii="David" w:hAnsi="David" w:hint="cs"/>
          <w:b/>
          <w:bCs/>
          <w:sz w:val="24"/>
          <w:rtl/>
        </w:rPr>
        <w:t>ניסוח מהותיות ופרקטיות (אדישות רציונאלית)</w:t>
      </w:r>
      <w:r w:rsidRPr="0067763F">
        <w:rPr>
          <w:rFonts w:ascii="David" w:hAnsi="David" w:hint="cs"/>
          <w:sz w:val="24"/>
          <w:rtl/>
        </w:rPr>
        <w:t>: צד אחד מאוד חלש שאין לו יכולת או הזדמנות להתערב.</w:t>
      </w:r>
      <w:r>
        <w:rPr>
          <w:rFonts w:ascii="David" w:hAnsi="David" w:hint="cs"/>
          <w:sz w:val="24"/>
          <w:rtl/>
        </w:rPr>
        <w:t xml:space="preserve"> בחוזים מהסוג הזה, במובן הפרקטי זה נכון לא לקרוא את החוזה, לנתח תניות ולהתמקח </w:t>
      </w:r>
      <w:r>
        <w:rPr>
          <w:rFonts w:ascii="David" w:hAnsi="David"/>
          <w:sz w:val="24"/>
          <w:rtl/>
        </w:rPr>
        <w:t>–</w:t>
      </w:r>
      <w:r>
        <w:rPr>
          <w:rFonts w:ascii="David" w:hAnsi="David" w:hint="cs"/>
          <w:sz w:val="24"/>
          <w:rtl/>
        </w:rPr>
        <w:t xml:space="preserve"> למה לעיתים זה הדבר הנכון לעשות? אפילו אם החוק לא היה מגן על צרכנים לדוגמה, חוק החוזים האחידים אומר שתנאי בחוזה אחיד הוא כזה שלא התקיים לגביו משא ומתן. אפילו אם לא היה את חוק החוזים האחידים ולא הייתה הגנה, עדיין היה רציונלי לא לקרוא את החוזה, מאחר שיש סוגייה של עלות מול תועלת </w:t>
      </w:r>
      <w:r>
        <w:rPr>
          <w:rFonts w:ascii="David" w:hAnsi="David"/>
          <w:sz w:val="24"/>
          <w:rtl/>
        </w:rPr>
        <w:t>–</w:t>
      </w:r>
      <w:r>
        <w:rPr>
          <w:rFonts w:ascii="David" w:hAnsi="David" w:hint="cs"/>
          <w:sz w:val="24"/>
          <w:rtl/>
        </w:rPr>
        <w:t xml:space="preserve"> התועלת מלקרוא את החוזה ולהתמקח עליו היא מאוד מוגבלת</w:t>
      </w:r>
      <w:r w:rsidR="00484FA9">
        <w:rPr>
          <w:rFonts w:ascii="David" w:hAnsi="David" w:hint="cs"/>
          <w:sz w:val="24"/>
          <w:rtl/>
        </w:rPr>
        <w:t xml:space="preserve"> לעומת העלות של קריאת החוזה שהיא גבוהה</w:t>
      </w:r>
      <w:r>
        <w:rPr>
          <w:rFonts w:ascii="David" w:hAnsi="David" w:hint="cs"/>
          <w:sz w:val="24"/>
          <w:rtl/>
        </w:rPr>
        <w:t>.</w:t>
      </w:r>
      <w:r w:rsidR="00484FA9">
        <w:rPr>
          <w:rFonts w:ascii="David" w:hAnsi="David" w:hint="cs"/>
          <w:sz w:val="24"/>
          <w:rtl/>
        </w:rPr>
        <w:t xml:space="preserve"> לכן זה רציונאלי להיות "אדיש" ולא לקרוא את החוזה.</w:t>
      </w:r>
    </w:p>
    <w:p w14:paraId="060C2B7B" w14:textId="2FFA5A9D" w:rsidR="00111DFB" w:rsidRDefault="00111DFB" w:rsidP="005F55FA">
      <w:pPr>
        <w:pStyle w:val="a5"/>
        <w:numPr>
          <w:ilvl w:val="0"/>
          <w:numId w:val="46"/>
        </w:numPr>
        <w:rPr>
          <w:rFonts w:ascii="David" w:hAnsi="David"/>
          <w:sz w:val="24"/>
        </w:rPr>
      </w:pPr>
      <w:r>
        <w:rPr>
          <w:rFonts w:ascii="David" w:hAnsi="David" w:hint="cs"/>
          <w:b/>
          <w:bCs/>
          <w:sz w:val="24"/>
          <w:rtl/>
        </w:rPr>
        <w:t>אם חוזה מוטה לצד אחד, זה יוביל לעסקאות לא יעילות</w:t>
      </w:r>
      <w:r w:rsidRPr="00111DFB">
        <w:rPr>
          <w:rFonts w:ascii="David" w:hAnsi="David" w:hint="cs"/>
          <w:sz w:val="24"/>
          <w:rtl/>
        </w:rPr>
        <w:t>.</w:t>
      </w:r>
      <w:r>
        <w:rPr>
          <w:rFonts w:ascii="David" w:hAnsi="David" w:hint="cs"/>
          <w:sz w:val="24"/>
          <w:rtl/>
        </w:rPr>
        <w:t xml:space="preserve"> כשהצדדים כורתים חוזה העסקה אמורה להיות טובה לשניהם. אם מבינים שיש צד אחד שמנסח וצד אחד שזה אינו רציונאלי עבורו לקרוא את החוזה אף פעם, התנאים לא יהיו לו עדיפים. לכן מגיעים לפרשנות אקטיביסטית (בארה"ב) נגד המנסח בסוגי חוזים כאלה. </w:t>
      </w:r>
    </w:p>
    <w:p w14:paraId="32731905" w14:textId="0F251153" w:rsidR="00111DFB" w:rsidRDefault="00111DFB" w:rsidP="005F55FA">
      <w:pPr>
        <w:pStyle w:val="a5"/>
        <w:numPr>
          <w:ilvl w:val="0"/>
          <w:numId w:val="46"/>
        </w:numPr>
        <w:rPr>
          <w:rFonts w:ascii="David" w:hAnsi="David"/>
          <w:sz w:val="24"/>
        </w:rPr>
      </w:pPr>
      <w:r>
        <w:rPr>
          <w:rFonts w:ascii="David" w:hAnsi="David" w:hint="cs"/>
          <w:b/>
          <w:bCs/>
          <w:sz w:val="24"/>
          <w:rtl/>
        </w:rPr>
        <w:t>פערי מידע</w:t>
      </w:r>
      <w:r w:rsidRPr="00111DFB">
        <w:rPr>
          <w:rFonts w:ascii="David" w:hAnsi="David" w:hint="cs"/>
          <w:sz w:val="24"/>
          <w:rtl/>
        </w:rPr>
        <w:t>:</w:t>
      </w:r>
      <w:r>
        <w:rPr>
          <w:rFonts w:ascii="David" w:hAnsi="David" w:hint="cs"/>
          <w:sz w:val="24"/>
          <w:rtl/>
        </w:rPr>
        <w:t xml:space="preserve"> יכולים להתבטא בהבנה המשפטית וגם בסיטואציה שיכולה להתפרש לאורח חיי החוזה.</w:t>
      </w:r>
    </w:p>
    <w:p w14:paraId="6D98B282" w14:textId="77777777" w:rsidR="00334496" w:rsidRDefault="00111DFB" w:rsidP="005F55FA">
      <w:pPr>
        <w:pStyle w:val="a5"/>
        <w:numPr>
          <w:ilvl w:val="0"/>
          <w:numId w:val="46"/>
        </w:numPr>
        <w:rPr>
          <w:rFonts w:ascii="David" w:hAnsi="David"/>
          <w:sz w:val="24"/>
        </w:rPr>
      </w:pPr>
      <w:r>
        <w:rPr>
          <w:rFonts w:ascii="David" w:hAnsi="David" w:hint="cs"/>
          <w:b/>
          <w:bCs/>
          <w:sz w:val="24"/>
          <w:rtl/>
        </w:rPr>
        <w:t>פערים ברציונאליות</w:t>
      </w:r>
      <w:r w:rsidRPr="00111DFB">
        <w:rPr>
          <w:rFonts w:ascii="David" w:hAnsi="David" w:hint="cs"/>
          <w:sz w:val="24"/>
          <w:rtl/>
        </w:rPr>
        <w:t>:</w:t>
      </w:r>
      <w:r>
        <w:rPr>
          <w:rFonts w:ascii="David" w:hAnsi="David" w:hint="cs"/>
          <w:sz w:val="24"/>
        </w:rPr>
        <w:t xml:space="preserve"> </w:t>
      </w:r>
      <w:r>
        <w:rPr>
          <w:rFonts w:ascii="David" w:hAnsi="David" w:hint="cs"/>
          <w:sz w:val="24"/>
          <w:rtl/>
        </w:rPr>
        <w:t>יכל להיות אדם שמתקשר בחוזה והוא עם פערי רציונאליות. בדר"כ מדובר בצרכן</w:t>
      </w:r>
      <w:r w:rsidR="00334496">
        <w:rPr>
          <w:rFonts w:ascii="David" w:hAnsi="David" w:hint="cs"/>
          <w:sz w:val="24"/>
          <w:rtl/>
        </w:rPr>
        <w:t>, לדוגמה:</w:t>
      </w:r>
      <w:r w:rsidR="00334496">
        <w:rPr>
          <w:rFonts w:ascii="David" w:hAnsi="David" w:hint="cs"/>
          <w:sz w:val="24"/>
        </w:rPr>
        <w:t xml:space="preserve"> </w:t>
      </w:r>
    </w:p>
    <w:p w14:paraId="45D2F76E" w14:textId="77777777" w:rsidR="00334496" w:rsidRDefault="00334496" w:rsidP="00334496">
      <w:pPr>
        <w:pStyle w:val="a5"/>
        <w:rPr>
          <w:rFonts w:ascii="David" w:hAnsi="David"/>
          <w:sz w:val="24"/>
          <w:rtl/>
        </w:rPr>
      </w:pPr>
      <w:r>
        <w:rPr>
          <w:rFonts w:ascii="David" w:hAnsi="David" w:hint="cs"/>
          <w:sz w:val="24"/>
          <w:rtl/>
        </w:rPr>
        <w:t>ביטוח חיים בארה"ב לאחר 11 בספטמבר, היה ביטוח למקרה של התרסקות מטוס וביטוח למקרה שנחטף המטוס ע"י טרוריסטים. לצרכן, זה היה חקוק בזיכרון והוא עדיף לרכוש ביטוח יקר יותר (חטיפת המטוס ע"י טרוריסטים) כי זה התקשר לו למקרה האחרון שקרה, למרות שהמוצר פחות טוב, שכן ביטוח להתרסקות מטוס אמור לכסות גם את זה.</w:t>
      </w:r>
    </w:p>
    <w:p w14:paraId="1C16696F" w14:textId="47FAC6A7" w:rsidR="00111DFB" w:rsidRPr="0052315A" w:rsidRDefault="00334496" w:rsidP="00334496">
      <w:pPr>
        <w:pStyle w:val="a5"/>
        <w:rPr>
          <w:rFonts w:ascii="David" w:hAnsi="David"/>
          <w:b/>
          <w:bCs/>
          <w:sz w:val="24"/>
        </w:rPr>
      </w:pPr>
      <w:r w:rsidRPr="0052315A">
        <w:rPr>
          <w:rFonts w:ascii="David" w:hAnsi="David" w:hint="cs"/>
          <w:b/>
          <w:bCs/>
          <w:sz w:val="24"/>
          <w:rtl/>
        </w:rPr>
        <w:t>יש שתי סיבות לכך שהצרכן פחות רציונאלי מהעוסק</w:t>
      </w:r>
      <w:r w:rsidR="00111DFB" w:rsidRPr="00581243">
        <w:rPr>
          <w:rFonts w:ascii="David" w:hAnsi="David" w:hint="cs"/>
          <w:b/>
          <w:bCs/>
          <w:sz w:val="24"/>
          <w:rtl/>
        </w:rPr>
        <w:t>:</w:t>
      </w:r>
      <w:r w:rsidR="0052315A" w:rsidRPr="00581243">
        <w:rPr>
          <w:rFonts w:ascii="David" w:hAnsi="David" w:hint="cs"/>
          <w:b/>
          <w:bCs/>
          <w:sz w:val="24"/>
          <w:rtl/>
        </w:rPr>
        <w:t xml:space="preserve"> </w:t>
      </w:r>
    </w:p>
    <w:p w14:paraId="54E0162B" w14:textId="77777777" w:rsidR="00581243" w:rsidRDefault="00334496" w:rsidP="005F55FA">
      <w:pPr>
        <w:pStyle w:val="a5"/>
        <w:numPr>
          <w:ilvl w:val="6"/>
          <w:numId w:val="34"/>
        </w:numPr>
        <w:ind w:left="1110" w:hanging="283"/>
        <w:rPr>
          <w:rFonts w:ascii="David" w:hAnsi="David"/>
          <w:sz w:val="24"/>
        </w:rPr>
      </w:pPr>
      <w:r w:rsidRPr="0052315A">
        <w:rPr>
          <w:rFonts w:ascii="David" w:hAnsi="David" w:hint="cs"/>
          <w:sz w:val="24"/>
          <w:rtl/>
        </w:rPr>
        <w:t>יש מנגנונים לספק שמוודאים שהעוסק יהיה רציונאלי</w:t>
      </w:r>
      <w:r w:rsidR="00581243">
        <w:rPr>
          <w:rFonts w:ascii="David" w:hAnsi="David" w:hint="cs"/>
          <w:sz w:val="24"/>
          <w:rtl/>
        </w:rPr>
        <w:t>.</w:t>
      </w:r>
    </w:p>
    <w:p w14:paraId="68A458C8" w14:textId="77777777" w:rsidR="00581243" w:rsidRDefault="00581243" w:rsidP="005F55FA">
      <w:pPr>
        <w:pStyle w:val="a5"/>
        <w:numPr>
          <w:ilvl w:val="6"/>
          <w:numId w:val="34"/>
        </w:numPr>
        <w:ind w:left="1110" w:hanging="283"/>
        <w:rPr>
          <w:rFonts w:ascii="David" w:hAnsi="David"/>
          <w:sz w:val="24"/>
        </w:rPr>
      </w:pPr>
      <w:r w:rsidRPr="00581243">
        <w:rPr>
          <w:rFonts w:ascii="David" w:hAnsi="David" w:hint="cs"/>
          <w:sz w:val="24"/>
          <w:rtl/>
        </w:rPr>
        <w:t xml:space="preserve">אופטימיות </w:t>
      </w:r>
      <w:r w:rsidRPr="00581243">
        <w:rPr>
          <w:rFonts w:ascii="David" w:hAnsi="David"/>
          <w:sz w:val="24"/>
          <w:rtl/>
        </w:rPr>
        <w:t>–</w:t>
      </w:r>
      <w:r w:rsidRPr="00581243">
        <w:rPr>
          <w:rFonts w:ascii="David" w:hAnsi="David" w:hint="cs"/>
          <w:sz w:val="24"/>
          <w:rtl/>
        </w:rPr>
        <w:t xml:space="preserve"> בעלי עסק לא סובלים מאופטימיות, כי עסק אופטימי נענש. לכן נישאר עם עוסקים רציונליים.</w:t>
      </w:r>
      <w:r w:rsidRPr="00581243">
        <w:rPr>
          <w:rFonts w:ascii="David" w:hAnsi="David"/>
          <w:sz w:val="24"/>
          <w:rtl/>
        </w:rPr>
        <w:br/>
      </w:r>
      <w:r w:rsidRPr="00581243">
        <w:rPr>
          <w:rFonts w:ascii="David" w:hAnsi="David" w:hint="cs"/>
          <w:sz w:val="24"/>
          <w:rtl/>
        </w:rPr>
        <w:t xml:space="preserve">לדוג': חב' הביטוח אופטימית שאומרת שאנשים לא ייפגעו </w:t>
      </w:r>
      <w:r w:rsidRPr="00581243">
        <w:rPr>
          <w:rFonts w:ascii="David" w:hAnsi="David"/>
          <w:sz w:val="24"/>
          <w:rtl/>
        </w:rPr>
        <w:t>–</w:t>
      </w:r>
      <w:r w:rsidRPr="00581243">
        <w:rPr>
          <w:rFonts w:ascii="David" w:hAnsi="David" w:hint="cs"/>
          <w:sz w:val="24"/>
          <w:rtl/>
        </w:rPr>
        <w:t xml:space="preserve"> תפשוט את הרגל.</w:t>
      </w:r>
      <w:r w:rsidRPr="00581243">
        <w:rPr>
          <w:rFonts w:ascii="David" w:hAnsi="David"/>
          <w:sz w:val="24"/>
          <w:rtl/>
        </w:rPr>
        <w:br/>
      </w:r>
    </w:p>
    <w:p w14:paraId="2D50E7CD" w14:textId="24443B51" w:rsidR="002344EE" w:rsidRPr="00581243" w:rsidRDefault="002344EE" w:rsidP="00581243">
      <w:pPr>
        <w:rPr>
          <w:rFonts w:ascii="David" w:hAnsi="David"/>
          <w:sz w:val="24"/>
          <w:rtl/>
        </w:rPr>
      </w:pPr>
      <w:r w:rsidRPr="00581243">
        <w:rPr>
          <w:rFonts w:ascii="David" w:hAnsi="David" w:hint="cs"/>
          <w:b/>
          <w:bCs/>
          <w:sz w:val="24"/>
          <w:rtl/>
        </w:rPr>
        <w:t>לסיכום:</w:t>
      </w:r>
      <w:r w:rsidRPr="00581243">
        <w:rPr>
          <w:rFonts w:ascii="David" w:hAnsi="David" w:hint="cs"/>
          <w:sz w:val="24"/>
          <w:rtl/>
        </w:rPr>
        <w:t xml:space="preserve"> הגישה הפרשנית שהתקבלה ביבי כבישים היא שפרשנות ביהמ"ש תלויה או בסוג החוזה או בסוג הצדדים לחוזה. </w:t>
      </w:r>
    </w:p>
    <w:p w14:paraId="54D67934" w14:textId="51083DEC" w:rsidR="002344EE" w:rsidRDefault="002344EE" w:rsidP="0012479A">
      <w:pPr>
        <w:pStyle w:val="1"/>
        <w:rPr>
          <w:rtl/>
        </w:rPr>
      </w:pPr>
      <w:bookmarkStart w:id="143" w:name="_Toc92877920"/>
      <w:r>
        <w:rPr>
          <w:rFonts w:hint="cs"/>
          <w:rtl/>
        </w:rPr>
        <w:lastRenderedPageBreak/>
        <w:t>הוראות שנקבעו במפורש או באמצעות הפניה</w:t>
      </w:r>
      <w:bookmarkEnd w:id="143"/>
    </w:p>
    <w:p w14:paraId="4FF3F4EE" w14:textId="1E036E1D" w:rsidR="009B06D5" w:rsidRDefault="009B06D5" w:rsidP="009B06D5">
      <w:pPr>
        <w:rPr>
          <w:rFonts w:ascii="David" w:hAnsi="David"/>
          <w:sz w:val="24"/>
          <w:rtl/>
        </w:rPr>
      </w:pPr>
      <w:r w:rsidRPr="009B06D5">
        <w:rPr>
          <w:rFonts w:ascii="David" w:hAnsi="David" w:hint="cs"/>
          <w:b/>
          <w:bCs/>
          <w:sz w:val="24"/>
          <w:rtl/>
        </w:rPr>
        <w:t>סוגייה של השלכה של מסמך המ</w:t>
      </w:r>
      <w:r>
        <w:rPr>
          <w:rFonts w:ascii="David" w:hAnsi="David" w:hint="cs"/>
          <w:b/>
          <w:bCs/>
          <w:sz w:val="24"/>
          <w:rtl/>
        </w:rPr>
        <w:t>וסיף</w:t>
      </w:r>
      <w:r w:rsidRPr="009B06D5">
        <w:rPr>
          <w:rFonts w:ascii="David" w:hAnsi="David" w:hint="cs"/>
          <w:b/>
          <w:bCs/>
          <w:sz w:val="24"/>
          <w:rtl/>
        </w:rPr>
        <w:t xml:space="preserve"> תוכן לחוזה.</w:t>
      </w:r>
      <w:r>
        <w:rPr>
          <w:rFonts w:ascii="David" w:hAnsi="David" w:hint="cs"/>
          <w:sz w:val="24"/>
          <w:rtl/>
        </w:rPr>
        <w:t xml:space="preserve"> מדובר על תופעה נפוצה, שהחוזה עצמו מפנה למסמך אחר. המסמכים האלה, הם לא קונקלוסיביים, הם בעצמם מפנים לעוד מסמכים. יש כאן אסופת מסמכים רחבה שנכנסת להסכם כל פעם דרך הפנייה. יוצא שחלק מתנאי ההתקשרות מתגלים לאדם שמתקשר בהסכם רק אחרי שהוא נכנס להסכם (לדוג':</w:t>
      </w:r>
      <w:r>
        <w:rPr>
          <w:rFonts w:ascii="David" w:hAnsi="David" w:hint="cs"/>
          <w:sz w:val="24"/>
        </w:rPr>
        <w:t xml:space="preserve"> </w:t>
      </w:r>
      <w:r>
        <w:rPr>
          <w:rFonts w:ascii="David" w:hAnsi="David" w:hint="cs"/>
          <w:sz w:val="24"/>
          <w:rtl/>
        </w:rPr>
        <w:t xml:space="preserve">פייסבוק, פרטים שמתגלים רק אחרי שפותחים חשבון או תעודת אחריות במוצר הנמצאת בתוך הקופסא, רואים את תעודת האחריות רק לאחר שפותחים את הקופסא). ההפניה למסמך החיצוני יכולה לאשרר את החובות והזכויות של הצדדים </w:t>
      </w:r>
      <w:r>
        <w:rPr>
          <w:rFonts w:ascii="David" w:hAnsi="David"/>
          <w:sz w:val="24"/>
          <w:rtl/>
        </w:rPr>
        <w:t>–</w:t>
      </w:r>
      <w:r>
        <w:rPr>
          <w:rFonts w:ascii="David" w:hAnsi="David" w:hint="cs"/>
          <w:sz w:val="24"/>
          <w:rtl/>
        </w:rPr>
        <w:t xml:space="preserve"> דובר בהקשר של זכרון דברים ונוסחת הקשר, זכרון הדברים מפנה למסמך הפורמלי. אפשרות שניה, זה שהמסמך משנה את החיובים של הצדדים כפי שנקבע קודם לכן בחוזה. האפשרות לא מרחיבה או משנה את החיובים אבל מגדירה את המנגנונים למימוש החיובים האלה. לדוגמה: תנאי החוזה של פייסבוק מפנים להגדרות השימוש, מסמך נפרד, מגדיר את החיובים ההדדיים של הצדדים שניתנים לשינוי על ידי פייסבוק (ברירת מחדל שניתנת להתאמה ולא קבועה בתוך החוזה).</w:t>
      </w:r>
    </w:p>
    <w:p w14:paraId="04A4035D" w14:textId="26139BD4" w:rsidR="009B06D5" w:rsidRDefault="009B06D5" w:rsidP="009B06D5">
      <w:pPr>
        <w:rPr>
          <w:rFonts w:ascii="David" w:hAnsi="David"/>
          <w:sz w:val="24"/>
          <w:rtl/>
        </w:rPr>
      </w:pPr>
      <w:r>
        <w:rPr>
          <w:rFonts w:ascii="David" w:hAnsi="David" w:hint="cs"/>
          <w:sz w:val="24"/>
          <w:rtl/>
        </w:rPr>
        <w:t>הביעה ביצירת תניות באמצעות הפניה למסמך חיצוני נוגעת לגמירות הדעת של הצדדים. יש להבחין בין מסמך נגיש למסמך שלא נגיש:</w:t>
      </w:r>
    </w:p>
    <w:p w14:paraId="594DD1FB" w14:textId="5FCBA608" w:rsidR="009B06D5" w:rsidRPr="009B06D5" w:rsidRDefault="009B06D5" w:rsidP="005F55FA">
      <w:pPr>
        <w:pStyle w:val="a5"/>
        <w:numPr>
          <w:ilvl w:val="0"/>
          <w:numId w:val="46"/>
        </w:numPr>
        <w:rPr>
          <w:rFonts w:ascii="David" w:hAnsi="David"/>
          <w:b/>
          <w:bCs/>
          <w:sz w:val="24"/>
        </w:rPr>
      </w:pPr>
      <w:r w:rsidRPr="009B06D5">
        <w:rPr>
          <w:rFonts w:ascii="David" w:hAnsi="David" w:hint="cs"/>
          <w:b/>
          <w:bCs/>
          <w:sz w:val="24"/>
          <w:rtl/>
        </w:rPr>
        <w:t>רישום על גבי האריזה.</w:t>
      </w:r>
    </w:p>
    <w:p w14:paraId="22AD5760" w14:textId="51BB45A7" w:rsidR="009B06D5" w:rsidRPr="009B06D5" w:rsidRDefault="009B06D5" w:rsidP="005F55FA">
      <w:pPr>
        <w:pStyle w:val="a5"/>
        <w:numPr>
          <w:ilvl w:val="0"/>
          <w:numId w:val="46"/>
        </w:numPr>
        <w:rPr>
          <w:rFonts w:ascii="David" w:hAnsi="David"/>
          <w:b/>
          <w:bCs/>
          <w:sz w:val="24"/>
        </w:rPr>
      </w:pPr>
      <w:r w:rsidRPr="009B06D5">
        <w:rPr>
          <w:rFonts w:ascii="David" w:hAnsi="David" w:hint="cs"/>
          <w:b/>
          <w:bCs/>
          <w:sz w:val="24"/>
          <w:rtl/>
        </w:rPr>
        <w:t>מסמך שממוקם בתוך האריזה.</w:t>
      </w:r>
    </w:p>
    <w:p w14:paraId="186BF8B4" w14:textId="3EB7C8FB" w:rsidR="009B06D5" w:rsidRDefault="009B06D5" w:rsidP="005F55FA">
      <w:pPr>
        <w:pStyle w:val="a5"/>
        <w:numPr>
          <w:ilvl w:val="0"/>
          <w:numId w:val="46"/>
        </w:numPr>
        <w:rPr>
          <w:rFonts w:ascii="David" w:hAnsi="David"/>
          <w:sz w:val="24"/>
        </w:rPr>
      </w:pPr>
      <w:r w:rsidRPr="009B06D5">
        <w:rPr>
          <w:rFonts w:ascii="David" w:hAnsi="David" w:hint="cs"/>
          <w:b/>
          <w:bCs/>
          <w:sz w:val="24"/>
          <w:rtl/>
        </w:rPr>
        <w:t>המסמך יכול להיות מופנה למסמך חיצוני:</w:t>
      </w:r>
      <w:r>
        <w:rPr>
          <w:rFonts w:ascii="David" w:hAnsi="David" w:hint="cs"/>
          <w:sz w:val="24"/>
        </w:rPr>
        <w:t xml:space="preserve"> </w:t>
      </w:r>
      <w:r>
        <w:rPr>
          <w:rFonts w:ascii="David" w:hAnsi="David" w:hint="cs"/>
          <w:sz w:val="24"/>
          <w:rtl/>
        </w:rPr>
        <w:t>לדוגמה: "תנאי התקנון כפי שיפורסמו מעת לעת באתר אינטרנט של החברה".</w:t>
      </w:r>
    </w:p>
    <w:p w14:paraId="732D72F8" w14:textId="0857929A" w:rsidR="0011411E" w:rsidRPr="0011411E" w:rsidRDefault="0011411E" w:rsidP="0012479A">
      <w:pPr>
        <w:pStyle w:val="2"/>
        <w:rPr>
          <w:rtl/>
        </w:rPr>
      </w:pPr>
      <w:bookmarkStart w:id="144" w:name="_Toc92877921"/>
      <w:r w:rsidRPr="0011411E">
        <w:rPr>
          <w:rFonts w:hint="cs"/>
          <w:rtl/>
        </w:rPr>
        <w:t>הסדרים בחוק וסטיה מהסדרים בחוק</w:t>
      </w:r>
      <w:bookmarkEnd w:id="144"/>
    </w:p>
    <w:p w14:paraId="2BA621DF" w14:textId="229FCCC7" w:rsidR="00FA6460" w:rsidRDefault="00FA6460" w:rsidP="00FA6460">
      <w:pPr>
        <w:rPr>
          <w:rFonts w:ascii="David" w:hAnsi="David"/>
          <w:sz w:val="24"/>
          <w:rtl/>
        </w:rPr>
      </w:pPr>
      <w:r>
        <w:rPr>
          <w:rFonts w:ascii="David" w:hAnsi="David" w:hint="cs"/>
          <w:sz w:val="24"/>
          <w:rtl/>
        </w:rPr>
        <w:t xml:space="preserve">הרבה פעמים החוזים האלה חוזרים על תנאים שמופיעים בחוק. לדוגמה, תעודת האחריות ברוב המקרים חוזרת על החוק: "לפי תקנות הגנת הצרכן..". אם תעודת האחריות חוזרת עליהם, היא אינה בעייתית, כי כאשר חסרים פרטים במסמך וקיימים הסדרים קוגנטיים הם ממילא יהיו ההסדרים. סטייה מהסדר קוגנטי יכולה רק לשפר את מעמד הצרכן. </w:t>
      </w:r>
    </w:p>
    <w:p w14:paraId="677FB5EC" w14:textId="78A42141" w:rsidR="0011411E" w:rsidRDefault="0011411E" w:rsidP="00FA6460">
      <w:pPr>
        <w:rPr>
          <w:rFonts w:ascii="David" w:hAnsi="David"/>
          <w:sz w:val="24"/>
          <w:rtl/>
        </w:rPr>
      </w:pPr>
      <w:r>
        <w:rPr>
          <w:rFonts w:ascii="David" w:hAnsi="David" w:hint="cs"/>
          <w:sz w:val="24"/>
          <w:rtl/>
        </w:rPr>
        <w:t>הבחנה בין תנאים מהותיים ושוליים במסמך חיצוני לעסקה: השלכה אפשרית:</w:t>
      </w:r>
    </w:p>
    <w:p w14:paraId="5A0832AB" w14:textId="7002216D" w:rsidR="0011411E" w:rsidRDefault="0011411E" w:rsidP="005F55FA">
      <w:pPr>
        <w:pStyle w:val="a5"/>
        <w:numPr>
          <w:ilvl w:val="0"/>
          <w:numId w:val="46"/>
        </w:numPr>
        <w:rPr>
          <w:rFonts w:ascii="David" w:hAnsi="David"/>
          <w:sz w:val="24"/>
        </w:rPr>
      </w:pPr>
      <w:r>
        <w:rPr>
          <w:rFonts w:ascii="David" w:hAnsi="David" w:hint="cs"/>
          <w:sz w:val="24"/>
          <w:rtl/>
        </w:rPr>
        <w:t>אין תחולה בכלל.</w:t>
      </w:r>
    </w:p>
    <w:p w14:paraId="1CC956B3" w14:textId="6D9CB9CD" w:rsidR="0011411E" w:rsidRDefault="0011411E" w:rsidP="005F55FA">
      <w:pPr>
        <w:pStyle w:val="a5"/>
        <w:numPr>
          <w:ilvl w:val="0"/>
          <w:numId w:val="46"/>
        </w:numPr>
        <w:rPr>
          <w:rFonts w:ascii="David" w:hAnsi="David"/>
          <w:sz w:val="24"/>
        </w:rPr>
      </w:pPr>
      <w:r>
        <w:rPr>
          <w:rFonts w:ascii="David" w:hAnsi="David" w:hint="cs"/>
          <w:sz w:val="24"/>
          <w:rtl/>
        </w:rPr>
        <w:t>חל תמיד.</w:t>
      </w:r>
    </w:p>
    <w:p w14:paraId="2FB107B2" w14:textId="22899988" w:rsidR="00581243" w:rsidRDefault="0011411E" w:rsidP="005F55FA">
      <w:pPr>
        <w:pStyle w:val="a5"/>
        <w:numPr>
          <w:ilvl w:val="0"/>
          <w:numId w:val="46"/>
        </w:numPr>
        <w:rPr>
          <w:rFonts w:ascii="David" w:hAnsi="David"/>
          <w:sz w:val="24"/>
        </w:rPr>
      </w:pPr>
      <w:r>
        <w:rPr>
          <w:rFonts w:ascii="David" w:hAnsi="David" w:hint="cs"/>
          <w:sz w:val="24"/>
          <w:rtl/>
        </w:rPr>
        <w:t xml:space="preserve">חל מהרגע שניתן היה לדעת את הפרטים </w:t>
      </w:r>
      <w:r>
        <w:rPr>
          <w:rFonts w:ascii="David" w:hAnsi="David"/>
          <w:sz w:val="24"/>
          <w:rtl/>
        </w:rPr>
        <w:t>–</w:t>
      </w:r>
      <w:r>
        <w:rPr>
          <w:rFonts w:ascii="David" w:hAnsi="David" w:hint="cs"/>
          <w:sz w:val="24"/>
          <w:rtl/>
        </w:rPr>
        <w:t xml:space="preserve"> ברגע שאפשר לגשת למסמך החיצוני התנאים שלו חלים. חייבים לתת אפשרות לצד שמתקשר בעסקה ולא יכל לראות קודם לסגת מהעסקה בלי שתיחשב כהפרה.</w:t>
      </w:r>
    </w:p>
    <w:p w14:paraId="3F989C3E" w14:textId="77777777" w:rsidR="00613526" w:rsidRPr="00613526" w:rsidRDefault="00613526" w:rsidP="00613526">
      <w:pPr>
        <w:rPr>
          <w:rFonts w:ascii="David" w:hAnsi="David"/>
          <w:sz w:val="24"/>
        </w:rPr>
      </w:pPr>
    </w:p>
    <w:p w14:paraId="5C72A37F" w14:textId="0F400D0F" w:rsidR="00D531DE" w:rsidRPr="00D531DE" w:rsidRDefault="00D531DE" w:rsidP="00581243">
      <w:pPr>
        <w:pStyle w:val="2"/>
        <w:rPr>
          <w:rtl/>
        </w:rPr>
      </w:pPr>
      <w:bookmarkStart w:id="145" w:name="_Toc92877922"/>
      <w:r w:rsidRPr="00D531DE">
        <w:rPr>
          <w:rFonts w:hint="cs"/>
          <w:rtl/>
        </w:rPr>
        <w:t>פער בין ההסדר שהצדדים סברו עליו ובין חוזים קיימים</w:t>
      </w:r>
      <w:bookmarkEnd w:id="145"/>
    </w:p>
    <w:p w14:paraId="2741BB23" w14:textId="65DA50F9" w:rsidR="00D531DE" w:rsidRDefault="00D531DE" w:rsidP="00D531DE">
      <w:pPr>
        <w:rPr>
          <w:rFonts w:ascii="David" w:hAnsi="David"/>
          <w:sz w:val="24"/>
          <w:rtl/>
        </w:rPr>
      </w:pPr>
      <w:r>
        <w:rPr>
          <w:rFonts w:ascii="David" w:hAnsi="David" w:hint="cs"/>
          <w:sz w:val="24"/>
          <w:rtl/>
        </w:rPr>
        <w:t>מה קורה אם המסמך סוטה ממה שהצדדים חשבו?</w:t>
      </w:r>
    </w:p>
    <w:p w14:paraId="03615AD2" w14:textId="324EB551" w:rsidR="00D531DE" w:rsidRDefault="00D531DE" w:rsidP="00D531DE">
      <w:pPr>
        <w:rPr>
          <w:rFonts w:ascii="David" w:hAnsi="David"/>
          <w:sz w:val="24"/>
          <w:rtl/>
        </w:rPr>
      </w:pPr>
      <w:r w:rsidRPr="00D531DE">
        <w:rPr>
          <w:rFonts w:ascii="David" w:hAnsi="David" w:hint="cs"/>
          <w:b/>
          <w:bCs/>
          <w:sz w:val="24"/>
          <w:highlight w:val="cyan"/>
          <w:rtl/>
        </w:rPr>
        <w:t>דוד נ' דרורי</w:t>
      </w:r>
      <w:r>
        <w:rPr>
          <w:rFonts w:ascii="David" w:hAnsi="David" w:hint="cs"/>
          <w:b/>
          <w:bCs/>
          <w:sz w:val="24"/>
          <w:rtl/>
        </w:rPr>
        <w:t xml:space="preserve">: </w:t>
      </w:r>
      <w:r>
        <w:rPr>
          <w:rFonts w:ascii="David" w:hAnsi="David" w:hint="cs"/>
          <w:sz w:val="24"/>
          <w:rtl/>
        </w:rPr>
        <w:t>בחור שעשה ביטוח לאופנוע ולאחר שהפוליסה נשלחה אליו אחד התנאים היה שיהיה לו רישיון לאופנוע. הוא לא יכל לדעת את זה כי לא יכל לגשת לפוליסה לפני. ביהמ"ש:</w:t>
      </w:r>
      <w:r>
        <w:rPr>
          <w:rFonts w:ascii="David" w:hAnsi="David" w:hint="cs"/>
          <w:sz w:val="24"/>
        </w:rPr>
        <w:t xml:space="preserve"> </w:t>
      </w:r>
      <w:r>
        <w:rPr>
          <w:rFonts w:ascii="David" w:hAnsi="David" w:hint="cs"/>
          <w:sz w:val="24"/>
          <w:rtl/>
        </w:rPr>
        <w:t>דבר סביר שהיה צריך לדעת בעת ההתקשרות.</w:t>
      </w:r>
    </w:p>
    <w:p w14:paraId="0F48EB9B" w14:textId="3D2EE9A2" w:rsidR="00D531DE" w:rsidRPr="00CD086D" w:rsidRDefault="00D531DE" w:rsidP="00CD086D">
      <w:pPr>
        <w:rPr>
          <w:rFonts w:ascii="David" w:hAnsi="David"/>
          <w:sz w:val="24"/>
          <w:rtl/>
        </w:rPr>
      </w:pPr>
      <w:r w:rsidRPr="00D531DE">
        <w:rPr>
          <w:rFonts w:ascii="David" w:hAnsi="David" w:hint="cs"/>
          <w:b/>
          <w:bCs/>
          <w:sz w:val="24"/>
          <w:highlight w:val="cyan"/>
          <w:rtl/>
        </w:rPr>
        <w:t>עטיה נ' אררט</w:t>
      </w:r>
      <w:r>
        <w:rPr>
          <w:rFonts w:ascii="David" w:hAnsi="David" w:hint="cs"/>
          <w:b/>
          <w:bCs/>
          <w:sz w:val="24"/>
          <w:rtl/>
        </w:rPr>
        <w:t xml:space="preserve">: </w:t>
      </w:r>
      <w:r w:rsidRPr="00D531DE">
        <w:rPr>
          <w:rFonts w:ascii="David" w:hAnsi="David" w:hint="cs"/>
          <w:sz w:val="24"/>
          <w:rtl/>
        </w:rPr>
        <w:t>תאונת דרכים שהנהג שפגע באישה נהג ברכב שחשב שהפוליסה שלו מכסה אותו, היא אומרת "מותר לנהוג ברכב רק למי שיש לו רישיון מעל לשנתיים והוא מעל גיל 24".</w:t>
      </w:r>
      <w:r>
        <w:rPr>
          <w:rFonts w:ascii="David" w:hAnsi="David" w:hint="cs"/>
          <w:b/>
          <w:bCs/>
          <w:sz w:val="24"/>
          <w:rtl/>
        </w:rPr>
        <w:t xml:space="preserve"> </w:t>
      </w:r>
      <w:r>
        <w:rPr>
          <w:rFonts w:ascii="David" w:hAnsi="David" w:hint="cs"/>
          <w:sz w:val="24"/>
          <w:rtl/>
        </w:rPr>
        <w:t xml:space="preserve">הקושי היה שכשהם התקשרו בחברת הביטוח, אמרו לו שמי שרוצה את הפוליסה הוא אדם מתחת לגיל 24, זאת הפוליסה שהם ביקשו </w:t>
      </w:r>
      <w:r>
        <w:rPr>
          <w:rFonts w:ascii="David" w:hAnsi="David"/>
          <w:sz w:val="24"/>
          <w:rtl/>
        </w:rPr>
        <w:t>–</w:t>
      </w:r>
      <w:r>
        <w:rPr>
          <w:rFonts w:ascii="David" w:hAnsi="David" w:hint="cs"/>
          <w:sz w:val="24"/>
          <w:rtl/>
        </w:rPr>
        <w:t xml:space="preserve"> הם קיבלו פוליסה אחרת. </w:t>
      </w:r>
      <w:r w:rsidRPr="00D531DE">
        <w:rPr>
          <w:rFonts w:ascii="David" w:hAnsi="David" w:hint="cs"/>
          <w:b/>
          <w:bCs/>
          <w:sz w:val="24"/>
          <w:rtl/>
        </w:rPr>
        <w:t>ביהמ"ש</w:t>
      </w:r>
      <w:r>
        <w:rPr>
          <w:rFonts w:ascii="David" w:hAnsi="David" w:hint="cs"/>
          <w:sz w:val="24"/>
          <w:rtl/>
        </w:rPr>
        <w:t>: פנו לחברת הביטוח בבקשה לפוליסה מסוימת, בנסיבות האלה, חברת הביטוח חייבת ליידע אם זה שונה מהעסקה המקורית. התפיסה הנ"ל נקלטה בסעיף 3 לחוק הביטוח: חובה להבליט הגבלות:</w:t>
      </w:r>
      <w:r w:rsidR="00CD086D">
        <w:rPr>
          <w:rFonts w:ascii="David" w:hAnsi="David" w:hint="cs"/>
          <w:sz w:val="24"/>
          <w:rtl/>
        </w:rPr>
        <w:t xml:space="preserve"> "</w:t>
      </w:r>
      <w:r w:rsidRPr="00CD086D">
        <w:rPr>
          <w:rFonts w:ascii="David" w:hAnsi="David"/>
          <w:i/>
          <w:iCs/>
          <w:color w:val="000000"/>
          <w:sz w:val="24"/>
          <w:rtl/>
        </w:rPr>
        <w:t>תנאי או סייג לחבות המבטח או להיקפה יפורטו בפוליסה בסמוך לנושא שהם נוגעים לו, או יצויינו בה בהבלטה מיוחדת; תנאי או סייג שלא נתקיימה בהם הוראה זו, אין המבטח זכאי להסתמך עליהם</w:t>
      </w:r>
      <w:r w:rsidR="00CD086D">
        <w:rPr>
          <w:rFonts w:ascii="David" w:hAnsi="David"/>
          <w:i/>
          <w:iCs/>
          <w:color w:val="000000"/>
          <w:sz w:val="24"/>
        </w:rPr>
        <w:t>"</w:t>
      </w:r>
      <w:r w:rsidRPr="00CD086D">
        <w:rPr>
          <w:rFonts w:ascii="David" w:hAnsi="David"/>
          <w:i/>
          <w:iCs/>
          <w:color w:val="000000"/>
          <w:sz w:val="24"/>
        </w:rPr>
        <w:t>.</w:t>
      </w:r>
    </w:p>
    <w:p w14:paraId="43FF1944" w14:textId="7F834197" w:rsidR="00D531DE" w:rsidRDefault="00D531DE" w:rsidP="00581243">
      <w:pPr>
        <w:rPr>
          <w:rFonts w:ascii="David" w:hAnsi="David"/>
          <w:rtl/>
        </w:rPr>
      </w:pPr>
      <w:r>
        <w:rPr>
          <w:rFonts w:ascii="David" w:hAnsi="David" w:hint="cs"/>
          <w:sz w:val="24"/>
          <w:rtl/>
        </w:rPr>
        <w:t>וגם בסעיף 4 לחוק החוזים האחידים</w:t>
      </w:r>
      <w:r w:rsidR="00581243">
        <w:rPr>
          <w:rFonts w:ascii="David" w:hAnsi="David" w:hint="cs"/>
          <w:sz w:val="24"/>
          <w:rtl/>
        </w:rPr>
        <w:t xml:space="preserve">: </w:t>
      </w:r>
      <w:r w:rsidR="00581243">
        <w:rPr>
          <w:rFonts w:ascii="David" w:hAnsi="David" w:hint="cs"/>
          <w:rtl/>
        </w:rPr>
        <w:t xml:space="preserve">שאם קובע תניה ששוללת זכות אחרת שקיימת בביטוח באופן לא סביר </w:t>
      </w:r>
      <w:r w:rsidR="00581243">
        <w:rPr>
          <w:rFonts w:ascii="David" w:hAnsi="David"/>
          <w:rtl/>
        </w:rPr>
        <w:t>–</w:t>
      </w:r>
      <w:r w:rsidR="00581243">
        <w:rPr>
          <w:rFonts w:ascii="David" w:hAnsi="David" w:hint="cs"/>
          <w:rtl/>
        </w:rPr>
        <w:t xml:space="preserve"> אזי ביהמ"ש יבטל את התניה הזאת ויקבע שמדובר על תנאי מקפח בחוזה אחיד, גם אם זה מתנה אותה בהודעה בזמן לא סביר.</w:t>
      </w:r>
    </w:p>
    <w:p w14:paraId="697832F7" w14:textId="43482A56" w:rsidR="00370789" w:rsidRDefault="00370789" w:rsidP="00581243">
      <w:pPr>
        <w:rPr>
          <w:rFonts w:ascii="David" w:hAnsi="David"/>
          <w:rtl/>
        </w:rPr>
      </w:pPr>
    </w:p>
    <w:p w14:paraId="428D01B4" w14:textId="77777777" w:rsidR="00370789" w:rsidRPr="00581243" w:rsidRDefault="00370789" w:rsidP="00581243">
      <w:pPr>
        <w:rPr>
          <w:rFonts w:ascii="David" w:hAnsi="David"/>
          <w:rtl/>
        </w:rPr>
      </w:pPr>
    </w:p>
    <w:p w14:paraId="4878AF53" w14:textId="018C5115" w:rsidR="00D531DE" w:rsidRPr="00D531DE" w:rsidRDefault="00581243" w:rsidP="00D531DE">
      <w:pPr>
        <w:rPr>
          <w:rFonts w:ascii="David" w:hAnsi="David"/>
          <w:b/>
          <w:bCs/>
          <w:sz w:val="24"/>
          <w:u w:val="single"/>
          <w:rtl/>
        </w:rPr>
      </w:pPr>
      <w:r>
        <w:rPr>
          <w:rFonts w:ascii="David" w:hAnsi="David" w:hint="cs"/>
          <w:b/>
          <w:bCs/>
          <w:sz w:val="24"/>
          <w:u w:val="single"/>
          <w:rtl/>
        </w:rPr>
        <w:lastRenderedPageBreak/>
        <w:t>חיובים, מגבלות ומנגנונים שנקבעו במסמך חיצוני:</w:t>
      </w:r>
      <w:r>
        <w:rPr>
          <w:rFonts w:ascii="David" w:hAnsi="David" w:hint="cs"/>
          <w:b/>
          <w:bCs/>
          <w:sz w:val="24"/>
          <w:u w:val="single"/>
        </w:rPr>
        <w:t xml:space="preserve"> </w:t>
      </w:r>
      <w:r w:rsidR="00D531DE" w:rsidRPr="00D531DE">
        <w:rPr>
          <w:rFonts w:ascii="David" w:hAnsi="David" w:hint="cs"/>
          <w:b/>
          <w:bCs/>
          <w:sz w:val="24"/>
          <w:u w:val="single"/>
          <w:rtl/>
        </w:rPr>
        <w:t>מנגנונים שנכללו במסמך בנפרד</w:t>
      </w:r>
    </w:p>
    <w:p w14:paraId="53A142E7" w14:textId="4F9EEE74" w:rsidR="00D531DE" w:rsidRDefault="00CD086D" w:rsidP="00D531DE">
      <w:pPr>
        <w:rPr>
          <w:rFonts w:ascii="David" w:hAnsi="David"/>
          <w:sz w:val="24"/>
          <w:rtl/>
        </w:rPr>
      </w:pPr>
      <w:r>
        <w:rPr>
          <w:rFonts w:ascii="David" w:hAnsi="David" w:hint="cs"/>
          <w:sz w:val="24"/>
          <w:rtl/>
        </w:rPr>
        <w:t>לעיתים מסמך מאוחר מסדיר מנגנונים למימוש הזכויות בתוך החוזה. לדוגמה, מסמכים לתביעת ביטוח משפיעים על האפשרות לממש זכות לפי החוזה.</w:t>
      </w:r>
    </w:p>
    <w:p w14:paraId="1F2EB73A" w14:textId="18B4AD30" w:rsidR="00CD086D" w:rsidRPr="00CD086D" w:rsidRDefault="00CD086D" w:rsidP="00D531DE">
      <w:pPr>
        <w:rPr>
          <w:rFonts w:ascii="David" w:hAnsi="David"/>
          <w:b/>
          <w:bCs/>
          <w:sz w:val="24"/>
          <w:rtl/>
        </w:rPr>
      </w:pPr>
      <w:r w:rsidRPr="00CD086D">
        <w:rPr>
          <w:rFonts w:ascii="David" w:hAnsi="David" w:hint="cs"/>
          <w:b/>
          <w:bCs/>
          <w:sz w:val="24"/>
          <w:highlight w:val="cyan"/>
          <w:rtl/>
        </w:rPr>
        <w:t>עניין בריטניה אמריקה</w:t>
      </w:r>
      <w:r>
        <w:rPr>
          <w:rFonts w:ascii="David" w:hAnsi="David" w:hint="cs"/>
          <w:b/>
          <w:bCs/>
          <w:sz w:val="24"/>
          <w:rtl/>
        </w:rPr>
        <w:t xml:space="preserve"> </w:t>
      </w:r>
      <w:r w:rsidRPr="00CD086D">
        <w:rPr>
          <w:rFonts w:ascii="David" w:hAnsi="David" w:hint="cs"/>
          <w:b/>
          <w:bCs/>
          <w:sz w:val="24"/>
          <w:rtl/>
        </w:rPr>
        <w:t xml:space="preserve"> </w:t>
      </w:r>
    </w:p>
    <w:p w14:paraId="415DC337" w14:textId="1E1FF7FC" w:rsidR="00CD086D" w:rsidRDefault="00CD086D" w:rsidP="00D531DE">
      <w:pPr>
        <w:rPr>
          <w:rFonts w:ascii="David" w:hAnsi="David"/>
          <w:sz w:val="24"/>
          <w:rtl/>
        </w:rPr>
      </w:pPr>
      <w:r>
        <w:rPr>
          <w:rFonts w:ascii="David" w:hAnsi="David" w:hint="cs"/>
          <w:sz w:val="24"/>
          <w:rtl/>
        </w:rPr>
        <w:t xml:space="preserve">בעטיה נ' אררט- רוצים לסטות מחיובים שנקבעו קודם יש להדגיש אותם. בכל מקרה, לפי עניין </w:t>
      </w:r>
      <w:r w:rsidRPr="00CD086D">
        <w:rPr>
          <w:rFonts w:ascii="David" w:hAnsi="David" w:hint="cs"/>
          <w:b/>
          <w:bCs/>
          <w:sz w:val="24"/>
          <w:rtl/>
        </w:rPr>
        <w:t>בריטניה,</w:t>
      </w:r>
      <w:r>
        <w:rPr>
          <w:rFonts w:ascii="David" w:hAnsi="David" w:hint="cs"/>
          <w:sz w:val="24"/>
          <w:rtl/>
        </w:rPr>
        <w:t xml:space="preserve"> החיובים צומחים רק מרגע שידע עליהם. ניתנת גם האפשרות לבטל את החוזה למפרע. </w:t>
      </w:r>
      <w:bookmarkEnd w:id="139"/>
    </w:p>
    <w:bookmarkEnd w:id="118"/>
    <w:p w14:paraId="71FD3D51" w14:textId="17ECEB56" w:rsidR="00D24804" w:rsidRDefault="00D24804" w:rsidP="00D24804">
      <w:pPr>
        <w:rPr>
          <w:rFonts w:ascii="David" w:hAnsi="David"/>
          <w:sz w:val="24"/>
          <w:rtl/>
        </w:rPr>
      </w:pPr>
      <w:r w:rsidRPr="00503A41">
        <w:rPr>
          <w:rFonts w:ascii="David" w:hAnsi="David"/>
          <w:b/>
          <w:bCs/>
          <w:sz w:val="24"/>
          <w:highlight w:val="lightGray"/>
          <w:u w:val="single"/>
          <w:rtl/>
        </w:rPr>
        <w:t xml:space="preserve">שיעור מספר </w:t>
      </w:r>
      <w:r>
        <w:rPr>
          <w:rFonts w:ascii="David" w:hAnsi="David" w:hint="cs"/>
          <w:b/>
          <w:bCs/>
          <w:sz w:val="24"/>
          <w:highlight w:val="lightGray"/>
          <w:u w:val="single"/>
          <w:rtl/>
        </w:rPr>
        <w:t>27</w:t>
      </w:r>
      <w:r w:rsidRPr="00503A41">
        <w:rPr>
          <w:rFonts w:ascii="David" w:hAnsi="David"/>
          <w:b/>
          <w:bCs/>
          <w:sz w:val="24"/>
          <w:highlight w:val="lightGray"/>
          <w:u w:val="single"/>
          <w:rtl/>
        </w:rPr>
        <w:t xml:space="preserve"> </w:t>
      </w:r>
      <w:r>
        <w:rPr>
          <w:rFonts w:ascii="David" w:hAnsi="David" w:hint="cs"/>
          <w:b/>
          <w:bCs/>
          <w:sz w:val="24"/>
          <w:highlight w:val="lightGray"/>
          <w:u w:val="single"/>
          <w:rtl/>
        </w:rPr>
        <w:t>13/01</w:t>
      </w:r>
      <w:r w:rsidRPr="00503A41">
        <w:rPr>
          <w:rFonts w:ascii="David" w:hAnsi="David" w:hint="cs"/>
          <w:b/>
          <w:bCs/>
          <w:sz w:val="24"/>
          <w:highlight w:val="lightGray"/>
          <w:u w:val="single"/>
          <w:rtl/>
        </w:rPr>
        <w:t>/2020</w:t>
      </w:r>
      <w:r>
        <w:rPr>
          <w:rFonts w:ascii="David" w:hAnsi="David" w:hint="cs"/>
          <w:sz w:val="24"/>
          <w:rtl/>
        </w:rPr>
        <w:t xml:space="preserve"> </w:t>
      </w:r>
    </w:p>
    <w:p w14:paraId="37A9D231" w14:textId="0E0D162F" w:rsidR="00D24804" w:rsidRDefault="00D24804" w:rsidP="00D24804">
      <w:pPr>
        <w:pStyle w:val="1"/>
        <w:rPr>
          <w:rtl/>
        </w:rPr>
      </w:pPr>
      <w:bookmarkStart w:id="146" w:name="_Toc92877923"/>
      <w:r>
        <w:rPr>
          <w:rFonts w:hint="cs"/>
          <w:rtl/>
        </w:rPr>
        <w:t>חוזים אחידים ותניות פטור</w:t>
      </w:r>
      <w:bookmarkEnd w:id="146"/>
    </w:p>
    <w:p w14:paraId="4B794AA3" w14:textId="4531DA08" w:rsidR="00613526" w:rsidRDefault="00D9391A" w:rsidP="00D9391A">
      <w:pPr>
        <w:pStyle w:val="2"/>
        <w:rPr>
          <w:rtl/>
        </w:rPr>
      </w:pPr>
      <w:bookmarkStart w:id="147" w:name="_Toc92877924"/>
      <w:r>
        <w:rPr>
          <w:rFonts w:hint="cs"/>
          <w:rtl/>
        </w:rPr>
        <w:t xml:space="preserve">חזרה </w:t>
      </w:r>
      <w:r>
        <w:rPr>
          <w:rtl/>
        </w:rPr>
        <w:t>–</w:t>
      </w:r>
      <w:r>
        <w:rPr>
          <w:rFonts w:hint="cs"/>
          <w:rtl/>
        </w:rPr>
        <w:t xml:space="preserve"> הוראות שנקבעו במפורש או באמצעות הפניה</w:t>
      </w:r>
      <w:bookmarkEnd w:id="147"/>
    </w:p>
    <w:p w14:paraId="114C9F23" w14:textId="4381AE86" w:rsidR="002C0F49" w:rsidRDefault="002C0F49" w:rsidP="002C0F49">
      <w:pPr>
        <w:pStyle w:val="3"/>
        <w:rPr>
          <w:rtl/>
        </w:rPr>
      </w:pPr>
      <w:bookmarkStart w:id="148" w:name="_Toc92877925"/>
      <w:r>
        <w:rPr>
          <w:rFonts w:hint="cs"/>
          <w:rtl/>
        </w:rPr>
        <w:t>יש לבדוק האם מסמך נלווה לעסקה מהווה חוזה או קבלה?</w:t>
      </w:r>
      <w:bookmarkEnd w:id="148"/>
    </w:p>
    <w:p w14:paraId="611115FB" w14:textId="185C0AE4" w:rsidR="002C0F49" w:rsidRDefault="002C0F49" w:rsidP="00D9391A">
      <w:pPr>
        <w:rPr>
          <w:rtl/>
        </w:rPr>
      </w:pPr>
      <w:r>
        <w:rPr>
          <w:rFonts w:hint="cs"/>
          <w:rtl/>
        </w:rPr>
        <w:t xml:space="preserve">השאלה מגיעה מסדרה של תיקים באנגליה שנקראים </w:t>
      </w:r>
      <w:r>
        <w:t>Ticket cases</w:t>
      </w:r>
      <w:r>
        <w:rPr>
          <w:rFonts w:hint="cs"/>
          <w:rtl/>
        </w:rPr>
        <w:t xml:space="preserve"> </w:t>
      </w:r>
      <w:r>
        <w:rPr>
          <w:rtl/>
        </w:rPr>
        <w:t>–</w:t>
      </w:r>
      <w:r>
        <w:rPr>
          <w:rFonts w:hint="cs"/>
          <w:rtl/>
        </w:rPr>
        <w:t xml:space="preserve"> אדם קונה כרטיס לרכבת ועל הכרטיס רשומים הסדרים חוזיים. השאלה האם הם מחייבים. </w:t>
      </w:r>
    </w:p>
    <w:p w14:paraId="1E771C41" w14:textId="44BE882E" w:rsidR="002C0F49" w:rsidRDefault="002C0F49" w:rsidP="00D9391A">
      <w:pPr>
        <w:rPr>
          <w:rtl/>
        </w:rPr>
      </w:pPr>
      <w:r>
        <w:rPr>
          <w:rFonts w:hint="cs"/>
          <w:rtl/>
        </w:rPr>
        <w:t xml:space="preserve">אם הכרטיס הוא רק קבלה לתשלום אחרי שנכרת החוזה ובעקבות חיובים שצד אחד עשה </w:t>
      </w:r>
      <w:r>
        <w:rPr>
          <w:rtl/>
        </w:rPr>
        <w:t>–</w:t>
      </w:r>
      <w:r>
        <w:rPr>
          <w:rFonts w:hint="cs"/>
          <w:rtl/>
        </w:rPr>
        <w:t xml:space="preserve"> לא ניתן להגיד שהתבצע קיבול על הקבלה והם לא משנים את ההסדרים החוזיים. </w:t>
      </w:r>
    </w:p>
    <w:p w14:paraId="209B00A2" w14:textId="3DC8306A" w:rsidR="002C0F49" w:rsidRDefault="002C0F49" w:rsidP="00D9391A">
      <w:pPr>
        <w:rPr>
          <w:rtl/>
        </w:rPr>
      </w:pPr>
      <w:r w:rsidRPr="002C0F49">
        <w:rPr>
          <w:b/>
          <w:bCs/>
          <w:highlight w:val="cyan"/>
        </w:rPr>
        <w:t>Chepetlon v. Barry</w:t>
      </w:r>
      <w:r>
        <w:rPr>
          <w:rFonts w:hint="cs"/>
          <w:rtl/>
        </w:rPr>
        <w:t xml:space="preserve"> </w:t>
      </w:r>
      <w:r>
        <w:rPr>
          <w:rtl/>
        </w:rPr>
        <w:t>–</w:t>
      </w:r>
      <w:r>
        <w:rPr>
          <w:rFonts w:hint="cs"/>
          <w:rtl/>
        </w:rPr>
        <w:t xml:space="preserve"> נגרם לאדם נזק מכיסא שהוא קנה. יש תנית פטור על הכרטיס ונקבע בביהמ"ש כי מדובר בקבלה ולא בחוזה.</w:t>
      </w:r>
    </w:p>
    <w:p w14:paraId="79D87F96" w14:textId="5324C5A1" w:rsidR="002C0F49" w:rsidRDefault="002C0F49" w:rsidP="00D9391A">
      <w:pPr>
        <w:rPr>
          <w:rtl/>
        </w:rPr>
      </w:pPr>
      <w:r w:rsidRPr="002C0F49">
        <w:rPr>
          <w:b/>
          <w:bCs/>
          <w:highlight w:val="cyan"/>
        </w:rPr>
        <w:t>Thornton:</w:t>
      </w:r>
      <w:r>
        <w:t xml:space="preserve"> </w:t>
      </w:r>
      <w:r>
        <w:rPr>
          <w:rFonts w:hint="cs"/>
          <w:rtl/>
        </w:rPr>
        <w:t xml:space="preserve"> כרטיס אוטומטי לחניות שעל גב הכרטיס כתוב שהתנאים מוצאים במגרש. בניהם </w:t>
      </w:r>
      <w:r>
        <w:rPr>
          <w:rtl/>
        </w:rPr>
        <w:t>–</w:t>
      </w:r>
      <w:r>
        <w:rPr>
          <w:rFonts w:hint="cs"/>
          <w:rtl/>
        </w:rPr>
        <w:t xml:space="preserve"> פטור מלא מנזק גוף. הוא נדרס בחניון וביהמ"ש טוען שהפטור אינו תקף כי מדובר בקבלה ולא בחוזה.</w:t>
      </w:r>
    </w:p>
    <w:p w14:paraId="74898BDB" w14:textId="3F5377E7" w:rsidR="002C0F49" w:rsidRDefault="002C0F49" w:rsidP="002C0F49">
      <w:pPr>
        <w:rPr>
          <w:rtl/>
        </w:rPr>
      </w:pPr>
      <w:r>
        <w:rPr>
          <w:rFonts w:hint="cs"/>
          <w:rtl/>
        </w:rPr>
        <w:t xml:space="preserve">אולם, אם הלקוח יודע (ידיעה קונסטרוקטיבית) שהכרטיס מחיל תניות, אז התניות חלות אם לא התחרט, ניתנת לו אפשרות כזאת, אחרי קבלת הכרטיס (קיבול בהתנהגות). לדוג: רבע שעה לצאת מהחניון ללא תשלום. </w:t>
      </w:r>
    </w:p>
    <w:p w14:paraId="24863E26" w14:textId="5C7B2C9E" w:rsidR="00D9391A" w:rsidRDefault="002C0F49" w:rsidP="00D9391A">
      <w:pPr>
        <w:rPr>
          <w:rtl/>
        </w:rPr>
      </w:pPr>
      <w:r>
        <w:rPr>
          <w:rFonts w:hint="cs"/>
          <w:rtl/>
        </w:rPr>
        <w:t xml:space="preserve"> אם מדובר בחוזה, האם יש משמעות לכך שצד לא ידע על תניה שמופיעה במסמך ומה ההשלכה של מסמך חיצוני שלא זמין לניצע בשעת הכריתה.</w:t>
      </w:r>
    </w:p>
    <w:p w14:paraId="7C6B966A" w14:textId="510F41E1" w:rsidR="002C0F49" w:rsidRDefault="002C0F49" w:rsidP="00D9391A">
      <w:pPr>
        <w:rPr>
          <w:rtl/>
        </w:rPr>
      </w:pPr>
      <w:r w:rsidRPr="002C0F49">
        <w:rPr>
          <w:rFonts w:hint="cs"/>
          <w:b/>
          <w:bCs/>
          <w:highlight w:val="cyan"/>
          <w:rtl/>
        </w:rPr>
        <w:t>גונשרוביץ' נ' מפעל הפיס:</w:t>
      </w:r>
      <w:r>
        <w:rPr>
          <w:rFonts w:hint="cs"/>
        </w:rPr>
        <w:t xml:space="preserve"> </w:t>
      </w:r>
      <w:r>
        <w:rPr>
          <w:rFonts w:hint="cs"/>
          <w:rtl/>
        </w:rPr>
        <w:t>אדם תובע את מפעם הפיס באשר להגרלה שהוא זכה בה והכרטיס אבד. בתוכנית ההגרלות יש תנאי שיש פטור מלא מתשלום הפרס אם הכרטיס אבד. האדם טוען: לא הכיר את התנאים. ביהמ"ש: כל תנאי ההתקשרות נקבעים על בסיס הכרטיס ולכן לא ניתן לסבור שהכרטיס הוא קבלה בלבד. מראש ידעת על קיומו של התקנון וכל החיובים מוגדרים דרכו ולכן כשזה המצב לא ניתן לחשוב שהכרטיס הוא קבלה בלבד.</w:t>
      </w:r>
    </w:p>
    <w:p w14:paraId="515F3B2A" w14:textId="2C427422" w:rsidR="002C0F49" w:rsidRPr="002C0F49" w:rsidRDefault="002C0F49" w:rsidP="00D9391A">
      <w:pPr>
        <w:rPr>
          <w:b/>
          <w:bCs/>
          <w:rtl/>
        </w:rPr>
      </w:pPr>
      <w:r w:rsidRPr="002C0F49">
        <w:rPr>
          <w:rFonts w:hint="cs"/>
          <w:b/>
          <w:bCs/>
          <w:rtl/>
        </w:rPr>
        <w:t>כיצד קובעים אם מדובר בחוזה או קבלה?</w:t>
      </w:r>
    </w:p>
    <w:p w14:paraId="0C6E0243" w14:textId="55DDA32E" w:rsidR="002C0F49" w:rsidRDefault="002C0F49" w:rsidP="005F55FA">
      <w:pPr>
        <w:pStyle w:val="a5"/>
        <w:numPr>
          <w:ilvl w:val="0"/>
          <w:numId w:val="46"/>
        </w:numPr>
      </w:pPr>
      <w:r>
        <w:rPr>
          <w:rFonts w:hint="cs"/>
          <w:rtl/>
        </w:rPr>
        <w:t>המסלול התוך חוזי הראשון להתמודד עם הסדרים פוגעים במסמכים נלווים הוא לשלול את התוקף החוזי.</w:t>
      </w:r>
    </w:p>
    <w:p w14:paraId="32C9FB8C" w14:textId="461D3341" w:rsidR="002C0F49" w:rsidRDefault="002C0F49" w:rsidP="005F55FA">
      <w:pPr>
        <w:pStyle w:val="a5"/>
        <w:numPr>
          <w:ilvl w:val="0"/>
          <w:numId w:val="46"/>
        </w:numPr>
      </w:pPr>
      <w:r>
        <w:rPr>
          <w:rFonts w:hint="cs"/>
          <w:rtl/>
        </w:rPr>
        <w:t>במקרה שנקבע כי כבר נוצרה התקשרות חוזית "סגורה" ללא צורך במסמך המאוחר, אותו מסמך (קבלה) לא יכול לשנות אותה ולכן הוא חסר כל תוקף.</w:t>
      </w:r>
    </w:p>
    <w:p w14:paraId="33712F0B" w14:textId="7E599412" w:rsidR="002C0F49" w:rsidRDefault="002C0F49" w:rsidP="005F55FA">
      <w:pPr>
        <w:pStyle w:val="a5"/>
        <w:numPr>
          <w:ilvl w:val="0"/>
          <w:numId w:val="46"/>
        </w:numPr>
      </w:pPr>
      <w:r>
        <w:rPr>
          <w:rFonts w:hint="cs"/>
          <w:rtl/>
        </w:rPr>
        <w:t xml:space="preserve">גם אם יש למסמך תוקף הדין האנגלי הגביל את ההשלכות השליליות של מסמכים אלו בצורה רכה יותר </w:t>
      </w:r>
      <w:r>
        <w:rPr>
          <w:rtl/>
        </w:rPr>
        <w:t>–</w:t>
      </w:r>
      <w:r>
        <w:rPr>
          <w:rFonts w:hint="cs"/>
          <w:rtl/>
        </w:rPr>
        <w:t xml:space="preserve"> במקום העדר תוקף, חובת גילוי.</w:t>
      </w:r>
    </w:p>
    <w:p w14:paraId="4D925F70" w14:textId="1421F450" w:rsidR="002C0F49" w:rsidRPr="00967DFF" w:rsidRDefault="002C0F49" w:rsidP="002C0F49">
      <w:pPr>
        <w:rPr>
          <w:b/>
          <w:bCs/>
          <w:u w:val="single"/>
          <w:rtl/>
        </w:rPr>
      </w:pPr>
      <w:r w:rsidRPr="00967DFF">
        <w:rPr>
          <w:rFonts w:hint="cs"/>
          <w:b/>
          <w:bCs/>
          <w:u w:val="single"/>
          <w:rtl/>
        </w:rPr>
        <w:t xml:space="preserve">גם אם מדובר בחוזה </w:t>
      </w:r>
      <w:r w:rsidRPr="00967DFF">
        <w:rPr>
          <w:b/>
          <w:bCs/>
          <w:u w:val="single"/>
          <w:rtl/>
        </w:rPr>
        <w:t>–</w:t>
      </w:r>
      <w:r w:rsidRPr="00967DFF">
        <w:rPr>
          <w:rFonts w:hint="cs"/>
          <w:b/>
          <w:bCs/>
          <w:u w:val="single"/>
          <w:rtl/>
        </w:rPr>
        <w:t xml:space="preserve"> האם יש משמעות לכך שצד לחוזה לא ידע על קיום התניה?</w:t>
      </w:r>
    </w:p>
    <w:p w14:paraId="75A65223" w14:textId="1EF30AF8" w:rsidR="002C0F49" w:rsidRDefault="002C0F49" w:rsidP="002C0F49">
      <w:pPr>
        <w:rPr>
          <w:rtl/>
        </w:rPr>
      </w:pPr>
      <w:r>
        <w:rPr>
          <w:rFonts w:hint="cs"/>
          <w:rtl/>
        </w:rPr>
        <w:t xml:space="preserve">ככלל, כאשר אדם חותם על המסמך לא יכול לטעון שלא קרא או לא הבין (גינדי נ' אפללו). הרציונל ברור </w:t>
      </w:r>
      <w:r>
        <w:rPr>
          <w:rtl/>
        </w:rPr>
        <w:t>–</w:t>
      </w:r>
      <w:r>
        <w:rPr>
          <w:rFonts w:hint="cs"/>
          <w:rtl/>
        </w:rPr>
        <w:t xml:space="preserve"> בחינה אובייקטיבית. </w:t>
      </w:r>
    </w:p>
    <w:p w14:paraId="6CF88304" w14:textId="0FE53A70" w:rsidR="002C0F49" w:rsidRDefault="002C0F49" w:rsidP="002C0F49">
      <w:pPr>
        <w:rPr>
          <w:rtl/>
        </w:rPr>
      </w:pPr>
      <w:r>
        <w:rPr>
          <w:rFonts w:hint="cs"/>
          <w:rtl/>
        </w:rPr>
        <w:t>אולם, במקרים בהם המסמך הנלווה (הכרטיס) הוא חלק מהחוזה, עדיין אין חתימה המעידה אובייקטיבית על מודעות לתנאים (אם יש מודעות סובייקטיבית אין מקום לדיון).</w:t>
      </w:r>
    </w:p>
    <w:p w14:paraId="67FF997A" w14:textId="2708420F" w:rsidR="002C0F49" w:rsidRDefault="002C0F49" w:rsidP="002C0F49">
      <w:pPr>
        <w:rPr>
          <w:rtl/>
        </w:rPr>
      </w:pPr>
      <w:r>
        <w:rPr>
          <w:rFonts w:hint="cs"/>
          <w:rtl/>
        </w:rPr>
        <w:t xml:space="preserve">באנגליה </w:t>
      </w:r>
      <w:r>
        <w:rPr>
          <w:rtl/>
        </w:rPr>
        <w:t>–</w:t>
      </w:r>
      <w:r>
        <w:rPr>
          <w:rFonts w:hint="cs"/>
          <w:rtl/>
        </w:rPr>
        <w:t xml:space="preserve"> אם התנאות מרעות באופן מרחיק לכת עם הניצע חובה לתת הודעה סבירה על קיום התניה.</w:t>
      </w:r>
    </w:p>
    <w:p w14:paraId="02DB0415" w14:textId="729F7260" w:rsidR="002C0F49" w:rsidRDefault="002C0F49" w:rsidP="002C0F49">
      <w:pPr>
        <w:rPr>
          <w:rtl/>
        </w:rPr>
      </w:pPr>
      <w:r>
        <w:rPr>
          <w:rFonts w:hint="cs"/>
          <w:rtl/>
        </w:rPr>
        <w:lastRenderedPageBreak/>
        <w:t xml:space="preserve">סבירות מתן ההודעה נבחנת אל מול תוכן התניה </w:t>
      </w:r>
      <w:r>
        <w:rPr>
          <w:rtl/>
        </w:rPr>
        <w:t>–</w:t>
      </w:r>
      <w:r>
        <w:rPr>
          <w:rFonts w:hint="cs"/>
          <w:rtl/>
        </w:rPr>
        <w:t xml:space="preserve"> ככל שהתניה פוגעת יותר בניצע, ככה נדרשת הודעה בולטת יותר.</w:t>
      </w:r>
    </w:p>
    <w:p w14:paraId="13FEBC35" w14:textId="2302100C" w:rsidR="002C0F49" w:rsidRDefault="002C0F49" w:rsidP="002C0F49">
      <w:pPr>
        <w:rPr>
          <w:rtl/>
        </w:rPr>
      </w:pPr>
      <w:r>
        <w:rPr>
          <w:rFonts w:hint="cs"/>
          <w:rtl/>
        </w:rPr>
        <w:t>לעיתים כתב קריא יכל להספיק. אם פוגעי, הדגשה מיוחדת או מסמך נפרד.</w:t>
      </w:r>
    </w:p>
    <w:p w14:paraId="212E5FF2" w14:textId="4626CB6F" w:rsidR="002C0F49" w:rsidRDefault="002C0F49" w:rsidP="002C0F49">
      <w:pPr>
        <w:rPr>
          <w:rtl/>
        </w:rPr>
      </w:pPr>
      <w:r>
        <w:rPr>
          <w:rFonts w:hint="cs"/>
          <w:rtl/>
        </w:rPr>
        <w:t>בעניין</w:t>
      </w:r>
      <w:r>
        <w:t>Thornton</w:t>
      </w:r>
      <w:r>
        <w:rPr>
          <w:rFonts w:hint="cs"/>
          <w:rtl/>
        </w:rPr>
        <w:t xml:space="preserve"> </w:t>
      </w:r>
      <w:r>
        <w:rPr>
          <w:rtl/>
        </w:rPr>
        <w:t>–</w:t>
      </w:r>
      <w:r>
        <w:rPr>
          <w:rFonts w:hint="cs"/>
          <w:rtl/>
        </w:rPr>
        <w:t xml:space="preserve"> פטור מנזק גוף דורש הדגשה מיוחדת.</w:t>
      </w:r>
    </w:p>
    <w:p w14:paraId="595733E5" w14:textId="20B7A8E5" w:rsidR="002C0F49" w:rsidRDefault="002C0F49" w:rsidP="002C0F49">
      <w:pPr>
        <w:rPr>
          <w:rtl/>
        </w:rPr>
      </w:pPr>
      <w:r>
        <w:rPr>
          <w:rFonts w:hint="cs"/>
          <w:rtl/>
        </w:rPr>
        <w:t>העניין האנגלי נקבע גם במשפט הישראלי דרך פסיקה גם על מסמכים שנחתמו. כלומר אם חתמת על מסמך ואם לא הוכח שאתה מודע לנסיבות באופן סביר, הוא לא חל עלייך.</w:t>
      </w:r>
    </w:p>
    <w:p w14:paraId="40D71DC0" w14:textId="765421C7" w:rsidR="002C0F49" w:rsidRDefault="002C0F49" w:rsidP="002C0F49">
      <w:pPr>
        <w:rPr>
          <w:rtl/>
        </w:rPr>
      </w:pPr>
      <w:r w:rsidRPr="00CB7640">
        <w:rPr>
          <w:rFonts w:hint="cs"/>
          <w:b/>
          <w:bCs/>
          <w:highlight w:val="cyan"/>
          <w:rtl/>
        </w:rPr>
        <w:t>עטיה נ' אררט</w:t>
      </w:r>
      <w:r>
        <w:rPr>
          <w:rFonts w:hint="cs"/>
          <w:rtl/>
        </w:rPr>
        <w:t>:</w:t>
      </w:r>
      <w:r>
        <w:rPr>
          <w:rFonts w:hint="cs"/>
        </w:rPr>
        <w:t xml:space="preserve"> </w:t>
      </w:r>
      <w:r>
        <w:rPr>
          <w:rFonts w:hint="cs"/>
          <w:rtl/>
        </w:rPr>
        <w:t>כן הייתה חתימה על המסמך. ביהמ"ש מחדיר דרך חובת תום הלב את החובה ליידע באופן אקטיבי על השוני בין מה שהוא הזמין לבין מה שקיבל בפועל.</w:t>
      </w:r>
    </w:p>
    <w:p w14:paraId="55BFBBF3" w14:textId="6B2D92E4" w:rsidR="00CB7640" w:rsidRDefault="00CB7640" w:rsidP="00CB7640">
      <w:pPr>
        <w:rPr>
          <w:rtl/>
        </w:rPr>
      </w:pPr>
      <w:r w:rsidRPr="00663BA0">
        <w:rPr>
          <w:rFonts w:hint="cs"/>
          <w:b/>
          <w:bCs/>
          <w:rtl/>
        </w:rPr>
        <w:t>עוד דבר הדורש הודעה אקטיבית - סעיפים 1-3 לחוק הגנת הפרטיות</w:t>
      </w:r>
      <w:r>
        <w:rPr>
          <w:rFonts w:hint="cs"/>
          <w:rtl/>
        </w:rPr>
        <w:t xml:space="preserve">. הפרת הפרטיות נדרשת בהסכמה. השאלה היא מה הכוונה להסכמה </w:t>
      </w:r>
      <w:r>
        <w:rPr>
          <w:rtl/>
        </w:rPr>
        <w:t>–</w:t>
      </w:r>
      <w:r>
        <w:rPr>
          <w:rFonts w:hint="cs"/>
          <w:rtl/>
        </w:rPr>
        <w:t xml:space="preserve"> ס' 3 לחוק הגנת הפרטיות. נשאל מה ההבדל בין הסכמה מדעת לבין הסכמה אובייקטיבית. לא מספיק לדרוש את החתימה על המסמך, אלא צריך שהאדם יהיה בפועל מיודע לאותם הסדרים. רואים כי הסכמה חוזית מספיקה לה הסכמה אובייקטיבית לקיומה של החיובים והסכמה מדעת דורשת הסכמה סובייקטיבית. </w:t>
      </w:r>
    </w:p>
    <w:p w14:paraId="4E69145C" w14:textId="228B027C" w:rsidR="00CB7640" w:rsidRDefault="00CB7640" w:rsidP="00CB7640">
      <w:pPr>
        <w:rPr>
          <w:rtl/>
        </w:rPr>
      </w:pPr>
      <w:r w:rsidRPr="00663BA0">
        <w:rPr>
          <w:rFonts w:hint="cs"/>
          <w:b/>
          <w:bCs/>
          <w:rtl/>
        </w:rPr>
        <w:t>ס'38 לחוק ההוצאה לפועל</w:t>
      </w:r>
      <w:r>
        <w:rPr>
          <w:rFonts w:hint="cs"/>
          <w:rtl/>
        </w:rPr>
        <w:t xml:space="preserve"> </w:t>
      </w:r>
      <w:r>
        <w:rPr>
          <w:rtl/>
        </w:rPr>
        <w:t>–</w:t>
      </w:r>
      <w:r>
        <w:rPr>
          <w:rFonts w:hint="cs"/>
          <w:rtl/>
        </w:rPr>
        <w:t xml:space="preserve"> אדם שלקח משכנתא ולא מצליח לשלם את ההלוואה והבנק מממש המשכון, יש הסדר בו יש לספק לחייב מקום מגורים או לוודא שהוא יכול לספק לעצמו. </w:t>
      </w:r>
      <w:r w:rsidR="00663BA0">
        <w:rPr>
          <w:rFonts w:hint="cs"/>
          <w:rtl/>
        </w:rPr>
        <w:t>מדובר על הסדר דיספוזיטיבי שניתן להתנות עליו. בפועל, כל חוזה משכנתא מתנה עליו.</w:t>
      </w:r>
    </w:p>
    <w:p w14:paraId="49EB21FE" w14:textId="25CC04AC" w:rsidR="00663BA0" w:rsidRDefault="00663BA0" w:rsidP="00CB7640">
      <w:pPr>
        <w:rPr>
          <w:rtl/>
        </w:rPr>
      </w:pPr>
      <w:r>
        <w:rPr>
          <w:rFonts w:hint="cs"/>
          <w:rtl/>
        </w:rPr>
        <w:t>יש סדרה של פסקי דין שמגבילים את התניה דרך חובת יידוע:</w:t>
      </w:r>
    </w:p>
    <w:p w14:paraId="1EDBFA53" w14:textId="0FC46063" w:rsidR="00663BA0" w:rsidRDefault="00663BA0" w:rsidP="00CB7640">
      <w:pPr>
        <w:rPr>
          <w:rtl/>
        </w:rPr>
      </w:pPr>
      <w:r w:rsidRPr="00663BA0">
        <w:rPr>
          <w:rFonts w:hint="cs"/>
          <w:b/>
          <w:bCs/>
          <w:highlight w:val="cyan"/>
          <w:rtl/>
        </w:rPr>
        <w:t>פי.אף.איי אסטבלישמנט נ' רוזנר:</w:t>
      </w:r>
      <w:r>
        <w:rPr>
          <w:rFonts w:hint="cs"/>
          <w:rtl/>
        </w:rPr>
        <w:t xml:space="preserve"> אין חובה למלווה לספק ללווה דיור חלופי. ביהמ"ש: לא ציינת במפורש בחוזה שקיים סעיף 38 שמקנה זכות כזאת. אם לא נכתב במפורש, לא הייתה התניה ועל כן הוא חל.</w:t>
      </w:r>
    </w:p>
    <w:p w14:paraId="7BB26757" w14:textId="1288717C" w:rsidR="00663BA0" w:rsidRDefault="00663BA0" w:rsidP="00CB7640">
      <w:pPr>
        <w:rPr>
          <w:rtl/>
        </w:rPr>
      </w:pPr>
      <w:r w:rsidRPr="00663BA0">
        <w:rPr>
          <w:rFonts w:hint="cs"/>
          <w:b/>
          <w:bCs/>
          <w:highlight w:val="cyan"/>
          <w:rtl/>
        </w:rPr>
        <w:t>משכן בנק הפועלים למשכתנאות נ' שפייזצמן</w:t>
      </w:r>
      <w:r>
        <w:rPr>
          <w:rFonts w:hint="cs"/>
          <w:rtl/>
        </w:rPr>
        <w:t>: נקבע כי אם החייב ידע בפועל על הזכות ועל ההתניה, ההתניה בת תוקף.</w:t>
      </w:r>
    </w:p>
    <w:p w14:paraId="075AC71C" w14:textId="47A5C0BB" w:rsidR="0041320F" w:rsidRDefault="00663BA0" w:rsidP="00EA6C6C">
      <w:pPr>
        <w:rPr>
          <w:rtl/>
        </w:rPr>
      </w:pPr>
      <w:r w:rsidRPr="00663BA0">
        <w:rPr>
          <w:rFonts w:hint="cs"/>
          <w:b/>
          <w:bCs/>
          <w:highlight w:val="cyan"/>
          <w:rtl/>
        </w:rPr>
        <w:t>מיסטר מאני ישראל נ' רייז</w:t>
      </w:r>
      <w:r>
        <w:rPr>
          <w:rFonts w:hint="cs"/>
          <w:rtl/>
        </w:rPr>
        <w:t xml:space="preserve">: כדי להתנות על ס'38 צריך ליידע את הלקוח בפועל על קיום הסעיף ועל ההתניה. כלומר, יש חובת הסכמה מדעת </w:t>
      </w:r>
      <w:r>
        <w:rPr>
          <w:rtl/>
        </w:rPr>
        <w:t>–</w:t>
      </w:r>
      <w:r>
        <w:rPr>
          <w:rFonts w:hint="cs"/>
          <w:rtl/>
        </w:rPr>
        <w:t xml:space="preserve"> לא מסכימה הבעיה אובייקטיבית ויש לוודא ידיעה סובייקטיבית כדי שההתנאה תחול עליה. </w:t>
      </w:r>
    </w:p>
    <w:p w14:paraId="584EB920" w14:textId="1D48A7D1" w:rsidR="0041320F" w:rsidRPr="0041320F" w:rsidRDefault="0041320F" w:rsidP="00CB7640">
      <w:pPr>
        <w:rPr>
          <w:b/>
          <w:bCs/>
          <w:rtl/>
        </w:rPr>
      </w:pPr>
      <w:r w:rsidRPr="0041320F">
        <w:rPr>
          <w:rFonts w:hint="cs"/>
          <w:b/>
          <w:bCs/>
          <w:rtl/>
        </w:rPr>
        <w:t>דרגות שונות של הסכמה:</w:t>
      </w:r>
    </w:p>
    <w:p w14:paraId="3395566C" w14:textId="2B362C50" w:rsidR="002D48F1" w:rsidRDefault="002D48F1" w:rsidP="00CB7640">
      <w:pPr>
        <w:rPr>
          <w:rtl/>
        </w:rPr>
      </w:pPr>
      <w:r>
        <w:rPr>
          <w:rFonts w:hint="cs"/>
          <w:rtl/>
        </w:rPr>
        <w:t xml:space="preserve">מעשה, אפשר לחשוב על דרגות שונות של הסכמה. הדרגה החוזית הרגילה היא הסכמה אובייקטיבית </w:t>
      </w:r>
      <w:r>
        <w:rPr>
          <w:rtl/>
        </w:rPr>
        <w:t>–</w:t>
      </w:r>
      <w:r>
        <w:rPr>
          <w:rFonts w:hint="cs"/>
          <w:rtl/>
        </w:rPr>
        <w:t xml:space="preserve"> הסכמה נמוכה. הסכמה מדעת מפורש או מכללא זו הסכמה מדעת שמקובל לפרש זאת במובן שכדי לקיים הסכמה מדעת האדם חייב לדעת על הפגיעה בפרטיות ועל השימוש שעושים ואז מספיקה הבעת הסכמה רגילה ולא צריך שתהיה מפורשת לעניין הפגיעה הספציפית. אם אדם יודע שהחוזה פוגע לו בפרטיות, חתימה על החוזה מספיקה.</w:t>
      </w:r>
    </w:p>
    <w:p w14:paraId="45121D22" w14:textId="4BB44EE3" w:rsidR="002D48F1" w:rsidRDefault="002D48F1" w:rsidP="00CB7640">
      <w:pPr>
        <w:rPr>
          <w:rtl/>
        </w:rPr>
      </w:pPr>
      <w:r>
        <w:rPr>
          <w:rFonts w:hint="cs"/>
          <w:rtl/>
        </w:rPr>
        <w:t xml:space="preserve">הסכמה מדעת שמורה לסוג מקרים אחר </w:t>
      </w:r>
      <w:r>
        <w:rPr>
          <w:rtl/>
        </w:rPr>
        <w:t>–</w:t>
      </w:r>
      <w:r>
        <w:rPr>
          <w:rFonts w:hint="cs"/>
          <w:rtl/>
        </w:rPr>
        <w:t xml:space="preserve"> מונח מתחום הרפואה. לא נסתפק בזה שאדם אולי יודע, נצטרך לוודא שהוא אכן יודע. מי שמבצע את הפעולה מחויב לשבת עם המטופל ולהסביר לו באופן אקטיבי על ההליך הרפואי. </w:t>
      </w:r>
    </w:p>
    <w:p w14:paraId="742BAC89" w14:textId="4B3B8F6D" w:rsidR="00967DFF" w:rsidRDefault="002D48F1" w:rsidP="00967DFF">
      <w:pPr>
        <w:rPr>
          <w:rtl/>
        </w:rPr>
      </w:pPr>
      <w:r>
        <w:rPr>
          <w:rFonts w:hint="cs"/>
          <w:rtl/>
        </w:rPr>
        <w:t xml:space="preserve">אותו עיקרון חדר גם לפקודת הנזיקין </w:t>
      </w:r>
      <w:r>
        <w:rPr>
          <w:rtl/>
        </w:rPr>
        <w:t>–</w:t>
      </w:r>
      <w:r>
        <w:rPr>
          <w:rFonts w:hint="cs"/>
          <w:rtl/>
        </w:rPr>
        <w:t xml:space="preserve"> לפי סעיף 5(א) לפקודת הנזיקין </w:t>
      </w:r>
      <w:r>
        <w:rPr>
          <w:rtl/>
        </w:rPr>
        <w:t>–</w:t>
      </w:r>
      <w:r>
        <w:rPr>
          <w:rFonts w:hint="cs"/>
          <w:rtl/>
        </w:rPr>
        <w:t xml:space="preserve"> הסתכנות מרצון. צניחה חופשית: אם הבעתי מכללא שאני מודע להסתכנות האם מגיע לי פיצוי על נזק שנגרם לי? ביהמ"ש מצמצם את האפשרות לתניה מכללא. </w:t>
      </w:r>
    </w:p>
    <w:p w14:paraId="374060B0" w14:textId="2F0604E4" w:rsidR="00967DFF" w:rsidRPr="00967DFF" w:rsidRDefault="00967DFF" w:rsidP="00CB7640">
      <w:pPr>
        <w:rPr>
          <w:b/>
          <w:bCs/>
          <w:rtl/>
        </w:rPr>
      </w:pPr>
      <w:r w:rsidRPr="00967DFF">
        <w:rPr>
          <w:rFonts w:hint="cs"/>
          <w:b/>
          <w:bCs/>
          <w:rtl/>
        </w:rPr>
        <w:t>רואים שדרך אחת להתמודד עם תניות פוגעניות שרשומות במסמכים נלווים דורשת יידוע.</w:t>
      </w:r>
    </w:p>
    <w:p w14:paraId="14F662DE" w14:textId="47D41A40" w:rsidR="00967DFF" w:rsidRDefault="00967DFF" w:rsidP="00CB7640">
      <w:pPr>
        <w:rPr>
          <w:b/>
          <w:bCs/>
          <w:u w:val="single"/>
          <w:rtl/>
        </w:rPr>
      </w:pPr>
      <w:r w:rsidRPr="00967DFF">
        <w:rPr>
          <w:rFonts w:hint="cs"/>
          <w:b/>
          <w:bCs/>
          <w:u w:val="single"/>
          <w:rtl/>
        </w:rPr>
        <w:t>מה ההשלכה של מסמך שאינו זמין בשעת כריתת החוזה?</w:t>
      </w:r>
    </w:p>
    <w:p w14:paraId="2EFFDA66" w14:textId="7092AA13" w:rsidR="00967DFF" w:rsidRDefault="00967DFF" w:rsidP="00CB7640">
      <w:pPr>
        <w:rPr>
          <w:rtl/>
        </w:rPr>
      </w:pPr>
      <w:r>
        <w:rPr>
          <w:rFonts w:hint="cs"/>
          <w:rtl/>
        </w:rPr>
        <w:t>חייב להיות הדעה סבירה שהתנאים לעסקה רשומים במסמך נלווה לחוזה.</w:t>
      </w:r>
    </w:p>
    <w:p w14:paraId="45937DF5" w14:textId="42146FE7" w:rsidR="00967DFF" w:rsidRDefault="00967DFF" w:rsidP="00CB7640">
      <w:pPr>
        <w:rPr>
          <w:rtl/>
        </w:rPr>
      </w:pPr>
      <w:r>
        <w:rPr>
          <w:rFonts w:hint="cs"/>
          <w:rtl/>
        </w:rPr>
        <w:t xml:space="preserve">לעניין </w:t>
      </w:r>
      <w:r w:rsidRPr="00967DFF">
        <w:rPr>
          <w:b/>
          <w:bCs/>
        </w:rPr>
        <w:t>Thortnton</w:t>
      </w:r>
      <w:r w:rsidRPr="00967DFF">
        <w:rPr>
          <w:rFonts w:hint="cs"/>
          <w:b/>
          <w:bCs/>
          <w:rtl/>
        </w:rPr>
        <w:t xml:space="preserve"> </w:t>
      </w:r>
      <w:r w:rsidRPr="00967DFF">
        <w:rPr>
          <w:b/>
          <w:bCs/>
          <w:rtl/>
        </w:rPr>
        <w:t>–</w:t>
      </w:r>
      <w:r>
        <w:rPr>
          <w:rFonts w:hint="cs"/>
          <w:rtl/>
        </w:rPr>
        <w:t xml:space="preserve"> על המסמך עצמו לא היה כתוב שיש פטור מנזקי גוף, המסמך אמר שהתנאים מופיעים על קירות החניון וזה היה כתוב על כל מני מקומות בקירות. </w:t>
      </w:r>
    </w:p>
    <w:p w14:paraId="2515BFD2" w14:textId="61CA32E1" w:rsidR="00967DFF" w:rsidRDefault="00436237" w:rsidP="00CB7640">
      <w:pPr>
        <w:rPr>
          <w:rtl/>
        </w:rPr>
      </w:pPr>
      <w:r w:rsidRPr="00436237">
        <w:rPr>
          <w:rFonts w:hint="cs"/>
          <w:b/>
          <w:bCs/>
          <w:highlight w:val="cyan"/>
          <w:rtl/>
        </w:rPr>
        <w:t>בעניין מפעל הפיס:</w:t>
      </w:r>
      <w:r>
        <w:rPr>
          <w:rFonts w:hint="cs"/>
          <w:rtl/>
        </w:rPr>
        <w:t xml:space="preserve"> </w:t>
      </w:r>
      <w:r w:rsidRPr="00436237">
        <w:rPr>
          <w:rFonts w:hint="cs"/>
          <w:b/>
          <w:bCs/>
          <w:rtl/>
        </w:rPr>
        <w:t>חיים כהן</w:t>
      </w:r>
      <w:r>
        <w:rPr>
          <w:rFonts w:hint="cs"/>
          <w:rtl/>
        </w:rPr>
        <w:t xml:space="preserve"> בדעת מיעוט אומר שאין לתנאים של התקנות תוקף מכיוון שהם מופיעים בילקוט הפרסומים </w:t>
      </w:r>
      <w:r>
        <w:rPr>
          <w:rtl/>
        </w:rPr>
        <w:t>–</w:t>
      </w:r>
      <w:r>
        <w:rPr>
          <w:rFonts w:hint="cs"/>
          <w:rtl/>
        </w:rPr>
        <w:t xml:space="preserve"> רשומות: המקום שבו מתפרסמת כל פעולה בעלת תוקף חקיקתי אם זה תקנות, חקיקה, הוראות המנהל.. כולם חייבים להיות מפורסמים במקום פרסום רשמי. למה שתקנון מפעל הפיס יפורסם ברשומות? חברה ממשלתית לתועלת הציבור. התקנון שלה נקבע ברגולציה, יש גופים הקובעים מה אם התנאים של ההגרלות ולכן זה מפורסם ברשומות. היום אין בעיה למצוא את התקנון, אבל באותה תקופה אין גישה לאנשים לילקוט הפרסומים. אין לצפות ממנו לחפש את התקנון ואין תוקף חוזי. </w:t>
      </w:r>
    </w:p>
    <w:p w14:paraId="250ED02F" w14:textId="6EE5AE7B" w:rsidR="007567C6" w:rsidRPr="00EA6C6C" w:rsidRDefault="00EA6C6C" w:rsidP="00CB7640">
      <w:pPr>
        <w:rPr>
          <w:b/>
          <w:bCs/>
          <w:u w:val="single"/>
          <w:rtl/>
        </w:rPr>
      </w:pPr>
      <w:r w:rsidRPr="00EA6C6C">
        <w:rPr>
          <w:rFonts w:hint="cs"/>
          <w:b/>
          <w:bCs/>
          <w:u w:val="single"/>
          <w:rtl/>
        </w:rPr>
        <w:lastRenderedPageBreak/>
        <w:t>לסיכום:</w:t>
      </w:r>
    </w:p>
    <w:p w14:paraId="7C63991E" w14:textId="38C5D1C2" w:rsidR="00EA6C6C" w:rsidRDefault="00EA6C6C" w:rsidP="00CB7640">
      <w:pPr>
        <w:rPr>
          <w:rtl/>
        </w:rPr>
      </w:pPr>
      <w:r>
        <w:rPr>
          <w:rFonts w:hint="cs"/>
          <w:rtl/>
        </w:rPr>
        <w:t>ישנם שלושה מקרים של מהותו של מסמך חיצוני לחוזה:</w:t>
      </w:r>
    </w:p>
    <w:p w14:paraId="180CCEF1" w14:textId="38F58E5A" w:rsidR="00EA6C6C" w:rsidRDefault="00EA6C6C" w:rsidP="005F55FA">
      <w:pPr>
        <w:pStyle w:val="a5"/>
        <w:numPr>
          <w:ilvl w:val="6"/>
          <w:numId w:val="33"/>
        </w:numPr>
        <w:ind w:left="543"/>
      </w:pPr>
      <w:r>
        <w:rPr>
          <w:rFonts w:hint="cs"/>
          <w:rtl/>
        </w:rPr>
        <w:t>קבלה.</w:t>
      </w:r>
    </w:p>
    <w:p w14:paraId="3F62EE68" w14:textId="24EFCF7E" w:rsidR="00EA6C6C" w:rsidRDefault="00EA6C6C" w:rsidP="005F55FA">
      <w:pPr>
        <w:pStyle w:val="a5"/>
        <w:numPr>
          <w:ilvl w:val="6"/>
          <w:numId w:val="33"/>
        </w:numPr>
        <w:ind w:left="543"/>
      </w:pPr>
      <w:r>
        <w:rPr>
          <w:rFonts w:hint="cs"/>
          <w:rtl/>
        </w:rPr>
        <w:t xml:space="preserve">חוזה, אך תניה לא חלק מהחוזה </w:t>
      </w:r>
      <w:r>
        <w:rPr>
          <w:rtl/>
        </w:rPr>
        <w:t>–</w:t>
      </w:r>
      <w:r>
        <w:rPr>
          <w:rFonts w:hint="cs"/>
          <w:rtl/>
        </w:rPr>
        <w:t xml:space="preserve"> בהעדר הודעה סבירה.</w:t>
      </w:r>
    </w:p>
    <w:p w14:paraId="1EF7EADE" w14:textId="5229D446" w:rsidR="00EA6C6C" w:rsidRDefault="00EA6C6C" w:rsidP="005F55FA">
      <w:pPr>
        <w:pStyle w:val="a5"/>
        <w:numPr>
          <w:ilvl w:val="6"/>
          <w:numId w:val="33"/>
        </w:numPr>
        <w:ind w:left="543"/>
      </w:pPr>
      <w:r>
        <w:rPr>
          <w:rFonts w:hint="cs"/>
          <w:rtl/>
        </w:rPr>
        <w:t>חוזה, ההפניה למסמך חיצוני לא מחייבת בשל הודעה לא סבירה/ העדר נגישות.</w:t>
      </w:r>
    </w:p>
    <w:p w14:paraId="29C17412" w14:textId="35965D42" w:rsidR="00EA6C6C" w:rsidRPr="00EA6C6C" w:rsidRDefault="00EA6C6C" w:rsidP="00EA6C6C">
      <w:pPr>
        <w:ind w:left="183"/>
        <w:rPr>
          <w:u w:val="single"/>
          <w:rtl/>
        </w:rPr>
      </w:pPr>
      <w:r w:rsidRPr="00EA6C6C">
        <w:rPr>
          <w:rFonts w:hint="cs"/>
          <w:u w:val="single"/>
          <w:rtl/>
        </w:rPr>
        <w:t>ביסוס דוקטרינרי:</w:t>
      </w:r>
    </w:p>
    <w:p w14:paraId="64848637" w14:textId="18E913D3" w:rsidR="00EA6C6C" w:rsidRDefault="00EA6C6C" w:rsidP="005F55FA">
      <w:pPr>
        <w:pStyle w:val="a5"/>
        <w:numPr>
          <w:ilvl w:val="0"/>
          <w:numId w:val="46"/>
        </w:numPr>
      </w:pPr>
      <w:r w:rsidRPr="00EA6C6C">
        <w:rPr>
          <w:rFonts w:hint="cs"/>
          <w:b/>
          <w:bCs/>
          <w:rtl/>
        </w:rPr>
        <w:t>קבלה</w:t>
      </w:r>
      <w:r>
        <w:rPr>
          <w:rFonts w:hint="cs"/>
          <w:rtl/>
        </w:rPr>
        <w:t>: דרך דיני ההצעה והקיבול.</w:t>
      </w:r>
    </w:p>
    <w:p w14:paraId="40AA3994" w14:textId="5A9A2138" w:rsidR="00EA6C6C" w:rsidRDefault="00EA6C6C" w:rsidP="005F55FA">
      <w:pPr>
        <w:pStyle w:val="a5"/>
        <w:numPr>
          <w:ilvl w:val="0"/>
          <w:numId w:val="46"/>
        </w:numPr>
      </w:pPr>
      <w:r w:rsidRPr="00EA6C6C">
        <w:rPr>
          <w:rFonts w:hint="cs"/>
          <w:b/>
          <w:bCs/>
          <w:rtl/>
        </w:rPr>
        <w:t>שלילת הכרה בתניה:</w:t>
      </w:r>
      <w:r>
        <w:rPr>
          <w:rFonts w:hint="cs"/>
        </w:rPr>
        <w:t xml:space="preserve"> </w:t>
      </w:r>
      <w:r>
        <w:rPr>
          <w:rFonts w:hint="cs"/>
          <w:rtl/>
        </w:rPr>
        <w:t xml:space="preserve">אפשרי דרך הצעה וקיבול בדין האנגלי, המתייחס רק למקרים שבהם החוזה לא נחתם. הבעיה היא שזה לא מסביר למה שוללים תניות פוגעניות ולא את כל התניות במסמך הנלווה. המשמעות היא שיש חובת יידוע דרך חובת תום הלב </w:t>
      </w:r>
      <w:r>
        <w:rPr>
          <w:rtl/>
        </w:rPr>
        <w:t>–</w:t>
      </w:r>
      <w:r>
        <w:rPr>
          <w:rFonts w:hint="cs"/>
          <w:rtl/>
        </w:rPr>
        <w:t xml:space="preserve"> הפתרון הישראלי שנאמר במפורש </w:t>
      </w:r>
      <w:r w:rsidRPr="00EA6C6C">
        <w:rPr>
          <w:rFonts w:hint="cs"/>
          <w:b/>
          <w:bCs/>
          <w:highlight w:val="cyan"/>
          <w:rtl/>
        </w:rPr>
        <w:t>בעטיה נ' אררט.</w:t>
      </w:r>
    </w:p>
    <w:p w14:paraId="201921BA" w14:textId="6875FE10" w:rsidR="00EA6C6C" w:rsidRDefault="00EA6C6C" w:rsidP="005F55FA">
      <w:pPr>
        <w:pStyle w:val="a5"/>
        <w:numPr>
          <w:ilvl w:val="0"/>
          <w:numId w:val="46"/>
        </w:numPr>
      </w:pPr>
      <w:r w:rsidRPr="00EA6C6C">
        <w:rPr>
          <w:rFonts w:hint="cs"/>
          <w:b/>
          <w:bCs/>
          <w:rtl/>
        </w:rPr>
        <w:t>מסמך חיצוני</w:t>
      </w:r>
      <w:r>
        <w:rPr>
          <w:rFonts w:hint="cs"/>
          <w:rtl/>
        </w:rPr>
        <w:t>: בעיקר מתבסס על חובת תום הלב, אפשר עקרונית להיות מחויב בתניות לא ידועות אך לפי חובת תום הלב.</w:t>
      </w:r>
    </w:p>
    <w:p w14:paraId="11A090AB" w14:textId="0056FC27" w:rsidR="00802E9C" w:rsidRDefault="00802E9C" w:rsidP="00802E9C">
      <w:pPr>
        <w:pStyle w:val="2"/>
        <w:rPr>
          <w:rtl/>
        </w:rPr>
      </w:pPr>
      <w:bookmarkStart w:id="149" w:name="_Toc92877926"/>
      <w:r>
        <w:rPr>
          <w:rFonts w:hint="cs"/>
          <w:rtl/>
        </w:rPr>
        <w:t>תניות הפטור</w:t>
      </w:r>
      <w:bookmarkEnd w:id="149"/>
    </w:p>
    <w:p w14:paraId="157513D3" w14:textId="0BA94DD7" w:rsidR="00F917B4" w:rsidRDefault="00F917B4" w:rsidP="00F917B4">
      <w:pPr>
        <w:pStyle w:val="3"/>
        <w:rPr>
          <w:rtl/>
        </w:rPr>
      </w:pPr>
      <w:bookmarkStart w:id="150" w:name="_Toc92877927"/>
      <w:r>
        <w:rPr>
          <w:rFonts w:hint="cs"/>
          <w:rtl/>
        </w:rPr>
        <w:t>מבוא</w:t>
      </w:r>
      <w:bookmarkEnd w:id="150"/>
    </w:p>
    <w:p w14:paraId="24141F10" w14:textId="494C76C4" w:rsidR="00802E9C" w:rsidRDefault="00802E9C" w:rsidP="00802E9C">
      <w:pPr>
        <w:rPr>
          <w:rtl/>
        </w:rPr>
      </w:pPr>
      <w:r>
        <w:rPr>
          <w:rFonts w:hint="cs"/>
          <w:rtl/>
        </w:rPr>
        <w:t>ראשית, נדון במספר דוגמאות:</w:t>
      </w:r>
    </w:p>
    <w:p w14:paraId="287A5DD9" w14:textId="3D9B7D25" w:rsidR="00802E9C" w:rsidRDefault="0090289B" w:rsidP="005F55FA">
      <w:pPr>
        <w:pStyle w:val="a5"/>
        <w:numPr>
          <w:ilvl w:val="0"/>
          <w:numId w:val="62"/>
        </w:numPr>
        <w:ind w:left="260"/>
      </w:pPr>
      <w:r w:rsidRPr="0090289B">
        <w:rPr>
          <w:rFonts w:hint="cs"/>
          <w:rtl/>
        </w:rPr>
        <w:t>פטור לצדדים מקיום ההוראות בחוזה:</w:t>
      </w:r>
      <w:r>
        <w:rPr>
          <w:rFonts w:hint="cs"/>
          <w:rtl/>
        </w:rPr>
        <w:t xml:space="preserve"> </w:t>
      </w:r>
      <w:r w:rsidR="00802E9C">
        <w:rPr>
          <w:rFonts w:hint="cs"/>
          <w:rtl/>
        </w:rPr>
        <w:t>הקבלן רשאי שלא לבצע את חיוביו</w:t>
      </w:r>
      <w:r>
        <w:rPr>
          <w:rFonts w:hint="cs"/>
          <w:rtl/>
        </w:rPr>
        <w:t>.</w:t>
      </w:r>
    </w:p>
    <w:p w14:paraId="30660C2A" w14:textId="6AF55F32" w:rsidR="00802E9C" w:rsidRDefault="00802E9C" w:rsidP="005F55FA">
      <w:pPr>
        <w:pStyle w:val="a5"/>
        <w:numPr>
          <w:ilvl w:val="0"/>
          <w:numId w:val="62"/>
        </w:numPr>
        <w:ind w:left="260"/>
      </w:pPr>
      <w:r>
        <w:rPr>
          <w:rFonts w:hint="cs"/>
          <w:rtl/>
        </w:rPr>
        <w:t>אחריות הקבלן להפרת חוזה מוגבלת לסכום של 10,000 ₪.</w:t>
      </w:r>
    </w:p>
    <w:p w14:paraId="6216BD51" w14:textId="17FBF53C" w:rsidR="00802E9C" w:rsidRDefault="0090289B" w:rsidP="005F55FA">
      <w:pPr>
        <w:pStyle w:val="a5"/>
        <w:numPr>
          <w:ilvl w:val="0"/>
          <w:numId w:val="62"/>
        </w:numPr>
        <w:ind w:left="260"/>
      </w:pPr>
      <w:r w:rsidRPr="0090289B">
        <w:rPr>
          <w:rFonts w:hint="cs"/>
          <w:rtl/>
        </w:rPr>
        <w:t>תניה הפוטרת מסעד שזכאי הצד השני לפי ההסכם</w:t>
      </w:r>
      <w:r>
        <w:rPr>
          <w:rFonts w:hint="cs"/>
          <w:rtl/>
        </w:rPr>
        <w:t xml:space="preserve">: </w:t>
      </w:r>
      <w:r w:rsidR="00802E9C">
        <w:rPr>
          <w:rFonts w:hint="cs"/>
          <w:rtl/>
        </w:rPr>
        <w:t>אין לתבוע את הקבלן לאכיפת חיוביו</w:t>
      </w:r>
      <w:r>
        <w:rPr>
          <w:rFonts w:hint="cs"/>
          <w:rtl/>
        </w:rPr>
        <w:t>.</w:t>
      </w:r>
    </w:p>
    <w:p w14:paraId="13A7FEBA" w14:textId="37FBC83A" w:rsidR="00802E9C" w:rsidRDefault="00802E9C" w:rsidP="005F55FA">
      <w:pPr>
        <w:pStyle w:val="a5"/>
        <w:numPr>
          <w:ilvl w:val="0"/>
          <w:numId w:val="62"/>
        </w:numPr>
        <w:ind w:left="260"/>
      </w:pPr>
      <w:r>
        <w:rPr>
          <w:rFonts w:hint="cs"/>
          <w:rtl/>
        </w:rPr>
        <w:t xml:space="preserve">ספק השירות אינו אחראי לנזקי גוף אשר עשויים להגרם לצרכן. </w:t>
      </w:r>
    </w:p>
    <w:p w14:paraId="513D3335" w14:textId="33CAF360" w:rsidR="0090289B" w:rsidRDefault="0090289B" w:rsidP="0090289B">
      <w:pPr>
        <w:rPr>
          <w:rtl/>
        </w:rPr>
      </w:pPr>
      <w:r>
        <w:rPr>
          <w:rFonts w:hint="cs"/>
          <w:rtl/>
        </w:rPr>
        <w:t>ההשלכה החוזית של הדוגמאות:</w:t>
      </w:r>
    </w:p>
    <w:p w14:paraId="0BE78272" w14:textId="56BFB5FB" w:rsidR="0090289B" w:rsidRDefault="0090289B" w:rsidP="0090289B">
      <w:pPr>
        <w:rPr>
          <w:rtl/>
        </w:rPr>
      </w:pPr>
      <w:r>
        <w:rPr>
          <w:rFonts w:hint="cs"/>
          <w:rtl/>
        </w:rPr>
        <w:t xml:space="preserve">דוגמה 1 </w:t>
      </w:r>
      <w:r>
        <w:rPr>
          <w:rtl/>
        </w:rPr>
        <w:t>–</w:t>
      </w:r>
      <w:r>
        <w:rPr>
          <w:rFonts w:hint="cs"/>
          <w:rtl/>
        </w:rPr>
        <w:t xml:space="preserve"> אם חלה על שני הצדדים מדובר בהסכם ג'נטלמני. אם חל רק על הקבלן מדובר בחוזה אופציה (משמעות של חיובים תלויים/שלובים שלקבלן ניתנת האופציה להחליט אם הוא מבצע או לא).</w:t>
      </w:r>
    </w:p>
    <w:p w14:paraId="13B540DE" w14:textId="0357DDE7" w:rsidR="0090289B" w:rsidRDefault="0090289B" w:rsidP="0090289B">
      <w:pPr>
        <w:rPr>
          <w:rtl/>
        </w:rPr>
      </w:pPr>
      <w:r>
        <w:rPr>
          <w:rFonts w:hint="cs"/>
          <w:rtl/>
        </w:rPr>
        <w:t>דוגמה 2- הגבלה של החבות. מדובר על הגבלה של הפיצוי מתוך החיוביים החוזיים.</w:t>
      </w:r>
    </w:p>
    <w:p w14:paraId="5CE88DA8" w14:textId="5D87C844" w:rsidR="0090289B" w:rsidRDefault="0090289B" w:rsidP="0090289B">
      <w:pPr>
        <w:rPr>
          <w:rtl/>
        </w:rPr>
      </w:pPr>
      <w:r>
        <w:rPr>
          <w:rFonts w:hint="cs"/>
          <w:rtl/>
        </w:rPr>
        <w:t xml:space="preserve">דוגמה 3- פטור מסעדים ספציפיים (ניתן לתבוע פיצויים). התוקף שת התניה </w:t>
      </w:r>
      <w:r>
        <w:rPr>
          <w:rtl/>
        </w:rPr>
        <w:t>–</w:t>
      </w:r>
      <w:r>
        <w:rPr>
          <w:rFonts w:hint="cs"/>
          <w:rtl/>
        </w:rPr>
        <w:t xml:space="preserve"> האם מותר להתנות על דיני התרופות? כן, דיספוזיטיביות.</w:t>
      </w:r>
    </w:p>
    <w:p w14:paraId="3D1ABB02" w14:textId="68E39540" w:rsidR="0090289B" w:rsidRDefault="0090289B" w:rsidP="0090289B">
      <w:pPr>
        <w:rPr>
          <w:rtl/>
        </w:rPr>
      </w:pPr>
      <w:r>
        <w:rPr>
          <w:rFonts w:hint="cs"/>
          <w:rtl/>
        </w:rPr>
        <w:t xml:space="preserve">דוגמה 4- הגבלה על חבות נזיקית </w:t>
      </w:r>
      <w:r>
        <w:rPr>
          <w:rtl/>
        </w:rPr>
        <w:t>–</w:t>
      </w:r>
      <w:r>
        <w:rPr>
          <w:rFonts w:hint="cs"/>
          <w:rtl/>
        </w:rPr>
        <w:t xml:space="preserve"> זכות חיצונית להסכם.</w:t>
      </w:r>
    </w:p>
    <w:p w14:paraId="678A56B7" w14:textId="43A5EAA7" w:rsidR="0090289B" w:rsidRDefault="0090289B" w:rsidP="0090289B">
      <w:pPr>
        <w:rPr>
          <w:rtl/>
        </w:rPr>
      </w:pPr>
      <w:r>
        <w:rPr>
          <w:rFonts w:hint="cs"/>
          <w:rtl/>
        </w:rPr>
        <w:t xml:space="preserve">תניות פטור הן נפוצות לא מהוות תניה חריגה. לפניות הפטור יש תכלית לגיטימית </w:t>
      </w:r>
      <w:r>
        <w:rPr>
          <w:rtl/>
        </w:rPr>
        <w:t>–</w:t>
      </w:r>
      <w:r>
        <w:rPr>
          <w:rFonts w:hint="cs"/>
          <w:rtl/>
        </w:rPr>
        <w:t xml:space="preserve"> לגדר את הסיכון הכרוך בהתקשרות חוזית. יכל להיות אינטרס של שני הצדדים. גידור של האחריות במסגרת החוזה יכולה להיות רצויה לשני הצדדים במקרה של ביטוח, לדוג' בהזמנה של מסע בים מזמין לוקח ממוביל ימי </w:t>
      </w:r>
      <w:r>
        <w:rPr>
          <w:rtl/>
        </w:rPr>
        <w:t>–</w:t>
      </w:r>
      <w:r>
        <w:rPr>
          <w:rFonts w:hint="cs"/>
          <w:rtl/>
        </w:rPr>
        <w:t xml:space="preserve"> יכל להיות שהוא רוצה לבטח בעצמו ולשלם פחות למוביל הימי ולכן ירכוש ביטוח נפרד. משרת את שני הצדדים.</w:t>
      </w:r>
    </w:p>
    <w:p w14:paraId="4F27DD43" w14:textId="791BD8AA" w:rsidR="0090289B" w:rsidRDefault="0090289B" w:rsidP="0090289B">
      <w:pPr>
        <w:rPr>
          <w:rtl/>
        </w:rPr>
      </w:pPr>
      <w:r>
        <w:rPr>
          <w:rFonts w:hint="cs"/>
          <w:rtl/>
        </w:rPr>
        <w:t xml:space="preserve">הבעיה בתניות פטור היא בחוזים אחידים </w:t>
      </w:r>
      <w:r>
        <w:rPr>
          <w:rtl/>
        </w:rPr>
        <w:t>–</w:t>
      </w:r>
      <w:r>
        <w:rPr>
          <w:rFonts w:hint="cs"/>
          <w:rtl/>
        </w:rPr>
        <w:t xml:space="preserve"> צד אחד לא מודע לכך שקיימת תנית פטור ולא יכול להתמקח על כך. זה יותר בעייתי כשפטור קם מחבות שקיימת מכוח הדין ולא מתוך החוזה הספציפי.</w:t>
      </w:r>
    </w:p>
    <w:p w14:paraId="3C53EE5D" w14:textId="20FEC95C" w:rsidR="00F917B4" w:rsidRDefault="00757670" w:rsidP="00757670">
      <w:pPr>
        <w:pStyle w:val="3"/>
        <w:rPr>
          <w:rtl/>
        </w:rPr>
      </w:pPr>
      <w:bookmarkStart w:id="151" w:name="_Toc92877928"/>
      <w:r>
        <w:rPr>
          <w:rFonts w:hint="cs"/>
          <w:rtl/>
        </w:rPr>
        <w:t>טכניקות להתמודדות עם תניית פטור בעייתית</w:t>
      </w:r>
      <w:bookmarkEnd w:id="151"/>
      <w:r>
        <w:rPr>
          <w:rFonts w:hint="cs"/>
          <w:rtl/>
        </w:rPr>
        <w:t xml:space="preserve"> </w:t>
      </w:r>
    </w:p>
    <w:p w14:paraId="6529BD31" w14:textId="77777777" w:rsidR="00370789" w:rsidRPr="00370789" w:rsidRDefault="003B2544" w:rsidP="005F55FA">
      <w:pPr>
        <w:pStyle w:val="a5"/>
        <w:numPr>
          <w:ilvl w:val="0"/>
          <w:numId w:val="46"/>
        </w:numPr>
        <w:ind w:left="-24"/>
        <w:rPr>
          <w:b/>
          <w:bCs/>
        </w:rPr>
      </w:pPr>
      <w:r w:rsidRPr="003B2544">
        <w:rPr>
          <w:rFonts w:hint="cs"/>
          <w:b/>
          <w:bCs/>
          <w:rtl/>
        </w:rPr>
        <w:t>מישור ההצעה והקיבול</w:t>
      </w:r>
      <w:r>
        <w:rPr>
          <w:rFonts w:hint="cs"/>
          <w:b/>
          <w:bCs/>
          <w:rtl/>
        </w:rPr>
        <w:t xml:space="preserve">: </w:t>
      </w:r>
      <w:r>
        <w:rPr>
          <w:rFonts w:hint="cs"/>
          <w:rtl/>
        </w:rPr>
        <w:t xml:space="preserve">ראינו את המנגנון שנקבע בדין האנגלי ובישראל. חייבים להסב את תשומת ליבו של הצד השני לתוקפה של תניה. </w:t>
      </w:r>
    </w:p>
    <w:p w14:paraId="1E140DB3" w14:textId="77777777" w:rsidR="00370789" w:rsidRPr="00370789" w:rsidRDefault="003B2544" w:rsidP="005F55FA">
      <w:pPr>
        <w:pStyle w:val="a5"/>
        <w:numPr>
          <w:ilvl w:val="0"/>
          <w:numId w:val="46"/>
        </w:numPr>
        <w:ind w:left="-24"/>
        <w:rPr>
          <w:b/>
          <w:bCs/>
        </w:rPr>
      </w:pPr>
      <w:r w:rsidRPr="00370789">
        <w:rPr>
          <w:rFonts w:hint="cs"/>
          <w:b/>
          <w:bCs/>
          <w:rtl/>
        </w:rPr>
        <w:t xml:space="preserve">פרשנות: </w:t>
      </w:r>
      <w:r w:rsidRPr="003B2544">
        <w:rPr>
          <w:rFonts w:hint="cs"/>
          <w:rtl/>
        </w:rPr>
        <w:t>פרשנות מצמצמת לתנ</w:t>
      </w:r>
      <w:r>
        <w:rPr>
          <w:rFonts w:hint="cs"/>
          <w:rtl/>
        </w:rPr>
        <w:t>י</w:t>
      </w:r>
      <w:r w:rsidRPr="003B2544">
        <w:rPr>
          <w:rFonts w:hint="cs"/>
          <w:rtl/>
        </w:rPr>
        <w:t xml:space="preserve">ית פטור. מתיישב עם כלל הפרשנות נגד המנסח ס' 25ב1 לחוק החוזים. אולם זה כלל פרשנות עצמאי </w:t>
      </w:r>
      <w:r w:rsidRPr="003B2544">
        <w:rPr>
          <w:rtl/>
        </w:rPr>
        <w:t>–</w:t>
      </w:r>
      <w:r w:rsidRPr="003B2544">
        <w:rPr>
          <w:rFonts w:hint="cs"/>
          <w:rtl/>
        </w:rPr>
        <w:t xml:space="preserve"> פירוש מצמצם לפטור.</w:t>
      </w:r>
      <w:r w:rsidRPr="00370789">
        <w:rPr>
          <w:rFonts w:hint="cs"/>
          <w:b/>
          <w:bCs/>
          <w:rtl/>
        </w:rPr>
        <w:t xml:space="preserve"> עוד אפשרות היא הנחה שהצדדים לא התכוונו כלל לתת פטור. </w:t>
      </w:r>
      <w:r>
        <w:rPr>
          <w:rFonts w:hint="cs"/>
          <w:rtl/>
        </w:rPr>
        <w:t xml:space="preserve">בדרך כלל, הנחה שהפטור לא מתייחס לאחריות בפרשנות (לדוגמה: חוק השומרים קובע ששומר בשכר אחראי באחריות חמורה לחפצים </w:t>
      </w:r>
      <w:r>
        <w:rPr>
          <w:rFonts w:hint="cs"/>
          <w:rtl/>
        </w:rPr>
        <w:lastRenderedPageBreak/>
        <w:t>שניתנו לו). ניתן לפרש תניית פטור שמתייחסת לאחריות ככזו שפוטרת את השומר רק מאחריות חמורה אולם לא מאחריות ברשלנות.</w:t>
      </w:r>
    </w:p>
    <w:p w14:paraId="601042F5" w14:textId="77777777" w:rsidR="00370789" w:rsidRPr="00370789" w:rsidRDefault="003B2544" w:rsidP="005F55FA">
      <w:pPr>
        <w:pStyle w:val="a5"/>
        <w:numPr>
          <w:ilvl w:val="0"/>
          <w:numId w:val="46"/>
        </w:numPr>
        <w:ind w:left="-24"/>
        <w:rPr>
          <w:b/>
          <w:bCs/>
        </w:rPr>
      </w:pPr>
      <w:r w:rsidRPr="00370789">
        <w:rPr>
          <w:rFonts w:hint="cs"/>
          <w:b/>
          <w:bCs/>
          <w:rtl/>
        </w:rPr>
        <w:t xml:space="preserve">הפרה יסודית: </w:t>
      </w:r>
      <w:r>
        <w:rPr>
          <w:rFonts w:hint="cs"/>
          <w:rtl/>
        </w:rPr>
        <w:t xml:space="preserve">במשפט האנגלי אין פטור על הפרה יסודית של החוזה. נקבע במקור כדין מהותי (אין אפשרות בחוזה צרכני לתת פטור מהפרה יסודית). היום </w:t>
      </w:r>
      <w:r>
        <w:rPr>
          <w:rtl/>
        </w:rPr>
        <w:t>–</w:t>
      </w:r>
      <w:r>
        <w:rPr>
          <w:rFonts w:hint="cs"/>
          <w:rtl/>
        </w:rPr>
        <w:t xml:space="preserve"> עמדה פרשנית, כחלק מהתפישה הכללית לפרשנות מצמצמת את הפטור, כך גם בישראל (</w:t>
      </w:r>
      <w:r w:rsidRPr="00370789">
        <w:rPr>
          <w:rFonts w:hint="cs"/>
          <w:b/>
          <w:bCs/>
          <w:rtl/>
        </w:rPr>
        <w:t>עוודה נ' מפעל הפיס</w:t>
      </w:r>
      <w:r>
        <w:rPr>
          <w:rFonts w:hint="cs"/>
          <w:rtl/>
        </w:rPr>
        <w:t xml:space="preserve">). </w:t>
      </w:r>
      <w:r w:rsidRPr="00370789">
        <w:rPr>
          <w:rFonts w:hint="cs"/>
          <w:b/>
          <w:bCs/>
          <w:rtl/>
        </w:rPr>
        <w:t>מדוע לא ניתן לבטל את תניית הפטור אם ההפרה היא יסודית ורוצים לבטל את החוזה?</w:t>
      </w:r>
      <w:r>
        <w:rPr>
          <w:rFonts w:hint="cs"/>
          <w:rtl/>
        </w:rPr>
        <w:t xml:space="preserve"> לאחר ביטול עקב הפרה יסודית מבטלים את החיובים החוזיים מכאן והילך (מעת ההפרה), ההסכם אינו בטל.</w:t>
      </w:r>
      <w:r w:rsidRPr="00370789">
        <w:rPr>
          <w:rFonts w:hint="cs"/>
          <w:b/>
          <w:bCs/>
          <w:rtl/>
        </w:rPr>
        <w:t xml:space="preserve"> </w:t>
      </w:r>
      <w:r>
        <w:rPr>
          <w:rFonts w:hint="cs"/>
          <w:rtl/>
        </w:rPr>
        <w:t>אם היה ביטול עקב פגם בכריתה, כן הייתה בטלה תניית הפטור.</w:t>
      </w:r>
    </w:p>
    <w:p w14:paraId="31EB21B9" w14:textId="77777777" w:rsidR="00370789" w:rsidRDefault="00366CE2" w:rsidP="005F55FA">
      <w:pPr>
        <w:pStyle w:val="a5"/>
        <w:numPr>
          <w:ilvl w:val="0"/>
          <w:numId w:val="46"/>
        </w:numPr>
        <w:ind w:left="-24"/>
        <w:rPr>
          <w:b/>
          <w:bCs/>
        </w:rPr>
      </w:pPr>
      <w:r w:rsidRPr="00370789">
        <w:rPr>
          <w:rFonts w:hint="cs"/>
          <w:b/>
          <w:bCs/>
          <w:rtl/>
        </w:rPr>
        <w:t xml:space="preserve">תקנת הציבור: </w:t>
      </w:r>
      <w:r w:rsidRPr="00366CE2">
        <w:rPr>
          <w:rFonts w:hint="cs"/>
          <w:rtl/>
        </w:rPr>
        <w:t xml:space="preserve">סעיף 30 לחוק החוזים </w:t>
      </w:r>
      <w:r w:rsidRPr="00366CE2">
        <w:rPr>
          <w:rtl/>
        </w:rPr>
        <w:t>–</w:t>
      </w:r>
      <w:r w:rsidRPr="00366CE2">
        <w:rPr>
          <w:rFonts w:hint="cs"/>
          <w:rtl/>
        </w:rPr>
        <w:t xml:space="preserve"> עד לחוק החוזים האחידים זאת הייתה הדר</w:t>
      </w:r>
      <w:r>
        <w:rPr>
          <w:rFonts w:hint="cs"/>
          <w:rtl/>
        </w:rPr>
        <w:t>ך</w:t>
      </w:r>
      <w:r w:rsidRPr="00366CE2">
        <w:rPr>
          <w:rFonts w:hint="cs"/>
          <w:rtl/>
        </w:rPr>
        <w:t xml:space="preserve"> היחידה לתקוף תניות פטור.</w:t>
      </w:r>
      <w:r>
        <w:rPr>
          <w:rFonts w:hint="cs"/>
          <w:rtl/>
        </w:rPr>
        <w:t xml:space="preserve"> כלומר, ניתן לבטל תנית פטור אם היא נוגדת את תקנת הציבור. הבעיה היא כאשר החוזה לא ניתן להפרדה </w:t>
      </w:r>
      <w:r>
        <w:rPr>
          <w:rtl/>
        </w:rPr>
        <w:t>–</w:t>
      </w:r>
      <w:r>
        <w:rPr>
          <w:rFonts w:hint="cs"/>
          <w:rtl/>
        </w:rPr>
        <w:t xml:space="preserve"> קשה להגיד שההסדר של הפטור ניתן להפרדה מהחלקים האחרים אך בפועל ביהמ"ש מבצע זאת כך.</w:t>
      </w:r>
      <w:r w:rsidRPr="00370789">
        <w:rPr>
          <w:rFonts w:hint="cs"/>
          <w:b/>
          <w:bCs/>
          <w:rtl/>
        </w:rPr>
        <w:t xml:space="preserve"> </w:t>
      </w:r>
    </w:p>
    <w:p w14:paraId="4DCBD744" w14:textId="77777777" w:rsidR="00370789" w:rsidRPr="00370789" w:rsidRDefault="00366CE2" w:rsidP="005F55FA">
      <w:pPr>
        <w:pStyle w:val="a5"/>
        <w:numPr>
          <w:ilvl w:val="0"/>
          <w:numId w:val="46"/>
        </w:numPr>
        <w:ind w:left="-24"/>
        <w:rPr>
          <w:b/>
          <w:bCs/>
        </w:rPr>
      </w:pPr>
      <w:r w:rsidRPr="00370789">
        <w:rPr>
          <w:rFonts w:hint="cs"/>
          <w:b/>
          <w:bCs/>
          <w:rtl/>
        </w:rPr>
        <w:t xml:space="preserve">תום לב: </w:t>
      </w:r>
      <w:r>
        <w:rPr>
          <w:rFonts w:hint="cs"/>
          <w:rtl/>
        </w:rPr>
        <w:t>העמדה של אלון היא שהדרך הזאת בעייתי. אין בעיה מבחינת תום לב בלכלול תניית פטור אלא החובה היא בעמידה על התניה. הטכניקה יכולה להגביל את התניה רק בנסיבות מסוימות: אם פעלת באופן סביר לגיטימי להפעיל תניה מסוימת ואם לא אז לא לגיטימי לדרוש אותה.</w:t>
      </w:r>
      <w:r w:rsidRPr="00370789">
        <w:rPr>
          <w:rFonts w:hint="cs"/>
          <w:b/>
          <w:bCs/>
          <w:rtl/>
        </w:rPr>
        <w:t xml:space="preserve"> הבעיה היא הטכניקה זו שרירותית, כל שופט יכל להכריע לכאן או לכאן. </w:t>
      </w:r>
      <w:r>
        <w:rPr>
          <w:rFonts w:hint="cs"/>
          <w:rtl/>
        </w:rPr>
        <w:t xml:space="preserve">זה עשוי להגביל את השימוש לתניות האלה. </w:t>
      </w:r>
    </w:p>
    <w:p w14:paraId="064AC987" w14:textId="3AE06693" w:rsidR="0079191E" w:rsidRPr="00370789" w:rsidRDefault="00366CE2" w:rsidP="005F55FA">
      <w:pPr>
        <w:pStyle w:val="a5"/>
        <w:numPr>
          <w:ilvl w:val="0"/>
          <w:numId w:val="46"/>
        </w:numPr>
        <w:ind w:left="-24"/>
        <w:rPr>
          <w:b/>
          <w:bCs/>
        </w:rPr>
      </w:pPr>
      <w:r w:rsidRPr="00370789">
        <w:rPr>
          <w:rFonts w:hint="cs"/>
          <w:b/>
          <w:bCs/>
          <w:rtl/>
        </w:rPr>
        <w:t>קיפוח בחוזה אחיד: תוקף חזיתית את תנית הפטור.</w:t>
      </w:r>
    </w:p>
    <w:p w14:paraId="64F779B1" w14:textId="32C46A1D" w:rsidR="0079191E" w:rsidRPr="0079191E" w:rsidRDefault="0079191E" w:rsidP="0079191E">
      <w:pPr>
        <w:ind w:left="360"/>
        <w:rPr>
          <w:rFonts w:ascii="David" w:hAnsi="David"/>
          <w:sz w:val="24"/>
        </w:rPr>
      </w:pPr>
      <w:r w:rsidRPr="0079191E">
        <w:rPr>
          <w:rFonts w:ascii="David" w:hAnsi="David"/>
          <w:b/>
          <w:bCs/>
          <w:sz w:val="24"/>
          <w:highlight w:val="lightGray"/>
          <w:u w:val="single"/>
          <w:rtl/>
        </w:rPr>
        <w:t xml:space="preserve">שיעור מספר </w:t>
      </w:r>
      <w:r w:rsidRPr="0079191E">
        <w:rPr>
          <w:rFonts w:ascii="David" w:hAnsi="David" w:hint="cs"/>
          <w:b/>
          <w:bCs/>
          <w:sz w:val="24"/>
          <w:highlight w:val="lightGray"/>
          <w:u w:val="single"/>
          <w:rtl/>
        </w:rPr>
        <w:t>2</w:t>
      </w:r>
      <w:r>
        <w:rPr>
          <w:rFonts w:ascii="David" w:hAnsi="David" w:hint="cs"/>
          <w:b/>
          <w:bCs/>
          <w:sz w:val="24"/>
          <w:highlight w:val="lightGray"/>
          <w:u w:val="single"/>
          <w:rtl/>
        </w:rPr>
        <w:t>8</w:t>
      </w:r>
      <w:r w:rsidRPr="0079191E">
        <w:rPr>
          <w:rFonts w:ascii="David" w:hAnsi="David"/>
          <w:b/>
          <w:bCs/>
          <w:sz w:val="24"/>
          <w:highlight w:val="lightGray"/>
          <w:u w:val="single"/>
          <w:rtl/>
        </w:rPr>
        <w:t xml:space="preserve"> </w:t>
      </w:r>
      <w:r>
        <w:rPr>
          <w:rFonts w:ascii="David" w:hAnsi="David" w:hint="cs"/>
          <w:b/>
          <w:bCs/>
          <w:sz w:val="24"/>
          <w:highlight w:val="lightGray"/>
          <w:u w:val="single"/>
          <w:rtl/>
        </w:rPr>
        <w:t>17</w:t>
      </w:r>
      <w:r w:rsidRPr="0079191E">
        <w:rPr>
          <w:rFonts w:ascii="David" w:hAnsi="David" w:hint="cs"/>
          <w:b/>
          <w:bCs/>
          <w:sz w:val="24"/>
          <w:highlight w:val="lightGray"/>
          <w:u w:val="single"/>
          <w:rtl/>
        </w:rPr>
        <w:t>/01/2020</w:t>
      </w:r>
      <w:r w:rsidRPr="0079191E">
        <w:rPr>
          <w:rFonts w:ascii="David" w:hAnsi="David" w:hint="cs"/>
          <w:sz w:val="24"/>
          <w:rtl/>
        </w:rPr>
        <w:t xml:space="preserve"> </w:t>
      </w:r>
    </w:p>
    <w:p w14:paraId="05967C16" w14:textId="6A5F3C93" w:rsidR="00366CE2" w:rsidRPr="00366CE2" w:rsidRDefault="00366CE2" w:rsidP="00366CE2">
      <w:pPr>
        <w:pStyle w:val="2"/>
        <w:rPr>
          <w:rtl/>
        </w:rPr>
      </w:pPr>
      <w:bookmarkStart w:id="152" w:name="_Toc92877929"/>
      <w:r>
        <w:rPr>
          <w:rFonts w:hint="cs"/>
          <w:rtl/>
        </w:rPr>
        <w:t>חוזים אחידים</w:t>
      </w:r>
      <w:bookmarkEnd w:id="152"/>
    </w:p>
    <w:p w14:paraId="4DAE52FE" w14:textId="1B20FC5F" w:rsidR="0090289B" w:rsidRDefault="00366CE2" w:rsidP="00366CE2">
      <w:pPr>
        <w:pStyle w:val="3"/>
        <w:rPr>
          <w:rtl/>
        </w:rPr>
      </w:pPr>
      <w:bookmarkStart w:id="153" w:name="_Toc92877930"/>
      <w:r>
        <w:rPr>
          <w:rFonts w:hint="cs"/>
          <w:rtl/>
        </w:rPr>
        <w:t xml:space="preserve">מבוא </w:t>
      </w:r>
      <w:r>
        <w:rPr>
          <w:rtl/>
        </w:rPr>
        <w:t>–</w:t>
      </w:r>
      <w:r>
        <w:rPr>
          <w:rFonts w:hint="cs"/>
          <w:rtl/>
        </w:rPr>
        <w:t xml:space="preserve"> סטנדרטיזציה של חוזים</w:t>
      </w:r>
      <w:bookmarkEnd w:id="153"/>
    </w:p>
    <w:p w14:paraId="7F63D540" w14:textId="38A8052A" w:rsidR="00366CE2" w:rsidRDefault="00366CE2" w:rsidP="0090289B">
      <w:pPr>
        <w:rPr>
          <w:rtl/>
        </w:rPr>
      </w:pPr>
      <w:r>
        <w:rPr>
          <w:rFonts w:hint="cs"/>
          <w:rtl/>
        </w:rPr>
        <w:t>רוב החוזים לא מקיימים את מודל מפגש הרצונות: ספקי שירותים, רכישה בקמעונאות, הסכמי התקשרות אינטרנטיים וכו'. המשמעות היא שצד אחד (ספק) קובע תנאים להתקשרות עם הרבה אחרים (לקוחות). צד אחד משקיע בניסוח החוזה ונותן הצעה מסוג "</w:t>
      </w:r>
      <w:r>
        <w:t>Take it or leave it offer</w:t>
      </w:r>
      <w:r>
        <w:rPr>
          <w:rFonts w:hint="cs"/>
          <w:rtl/>
        </w:rPr>
        <w:t xml:space="preserve">". מדובר על הצעות מסוג קח או לך: זה החוזה, זה התנאים שלו </w:t>
      </w:r>
      <w:r>
        <w:rPr>
          <w:rtl/>
        </w:rPr>
        <w:t>–</w:t>
      </w:r>
      <w:r>
        <w:rPr>
          <w:rFonts w:hint="cs"/>
          <w:rtl/>
        </w:rPr>
        <w:t xml:space="preserve"> אין משא ומתן בתהליך ההתקשרות. </w:t>
      </w:r>
    </w:p>
    <w:p w14:paraId="20DADCB3" w14:textId="049245C8" w:rsidR="00366CE2" w:rsidRDefault="00366CE2" w:rsidP="0090289B">
      <w:pPr>
        <w:rPr>
          <w:rtl/>
        </w:rPr>
      </w:pPr>
      <w:r>
        <w:rPr>
          <w:rFonts w:hint="cs"/>
          <w:rtl/>
        </w:rPr>
        <w:t xml:space="preserve">מה מיוחד בעסקאות מהסוג הזה מבחינה כלכלית? נותן את כל כוח המיקוח לצד אחד של העסקה. המשחק המוכר שממחיש את זה בתורת המשחקים הוא </w:t>
      </w:r>
      <w:r w:rsidRPr="008840A6">
        <w:rPr>
          <w:rFonts w:hint="cs"/>
          <w:b/>
          <w:bCs/>
          <w:rtl/>
        </w:rPr>
        <w:t>משחק האולטימטום:</w:t>
      </w:r>
      <w:r>
        <w:rPr>
          <w:rFonts w:hint="cs"/>
          <w:rtl/>
        </w:rPr>
        <w:t xml:space="preserve"> משחק של שני שחקנים שלאחד נותנים את האפשרות להציע לשני סכום ואומרים שאם השני מסכים שני הצדדים מקבלים את החלוקה של הכסף. </w:t>
      </w:r>
      <w:r w:rsidR="008840A6">
        <w:rPr>
          <w:rFonts w:hint="cs"/>
          <w:rtl/>
        </w:rPr>
        <w:t xml:space="preserve">אם מציעים 100,000 שקלים, צד אחד יקבל 1000, והשני 99,000  או ששני הצדדים לא יקבלו, לא רציונאלי לוותר על ה-1000 כדי שהצד השני לא יקבל. </w:t>
      </w:r>
    </w:p>
    <w:p w14:paraId="7A8BCC44" w14:textId="5E915A4A" w:rsidR="008840A6" w:rsidRDefault="008840A6" w:rsidP="008840A6">
      <w:pPr>
        <w:pStyle w:val="3"/>
        <w:rPr>
          <w:rtl/>
        </w:rPr>
      </w:pPr>
      <w:bookmarkStart w:id="154" w:name="_Toc92877931"/>
      <w:r>
        <w:rPr>
          <w:rFonts w:hint="cs"/>
          <w:rtl/>
        </w:rPr>
        <w:t>ההיגיון בבסיס החוזים האחידים</w:t>
      </w:r>
      <w:bookmarkEnd w:id="154"/>
    </w:p>
    <w:p w14:paraId="5E3492D6" w14:textId="363651EC" w:rsidR="008840A6" w:rsidRDefault="008840A6" w:rsidP="008840A6">
      <w:pPr>
        <w:rPr>
          <w:rtl/>
        </w:rPr>
      </w:pPr>
      <w:r>
        <w:rPr>
          <w:rFonts w:hint="cs"/>
          <w:rtl/>
        </w:rPr>
        <w:t>להלן שלושה גורמים המצדיקים את ההיגיון שהספק הוא זה שמנסח את החוזה (הבסיס של חוזים אחידים:</w:t>
      </w:r>
    </w:p>
    <w:p w14:paraId="136D7764" w14:textId="701886BA" w:rsidR="008840A6" w:rsidRDefault="008840A6" w:rsidP="005F55FA">
      <w:pPr>
        <w:pStyle w:val="a5"/>
        <w:numPr>
          <w:ilvl w:val="0"/>
          <w:numId w:val="46"/>
        </w:numPr>
      </w:pPr>
      <w:r w:rsidRPr="008840A6">
        <w:rPr>
          <w:rFonts w:hint="cs"/>
          <w:b/>
          <w:bCs/>
          <w:rtl/>
        </w:rPr>
        <w:t>פערי עלות תועלת מצדיקים ניסוח ע"י הספק</w:t>
      </w:r>
      <w:r>
        <w:rPr>
          <w:rFonts w:hint="cs"/>
          <w:rtl/>
        </w:rPr>
        <w:t>: לספק מוצדק להשקיע בניסוח חוזה כי זה משמש אותו להתקשרות עם כמות גדולה של אנשים. עבור הספק תניות החוזה חשובות מאוד. עבור הלקוח, התניות לא חשובות, ולכן זה הגיוני שהספק ינסח אותו.</w:t>
      </w:r>
    </w:p>
    <w:p w14:paraId="72F991C5" w14:textId="77777777" w:rsidR="008840A6" w:rsidRDefault="008840A6" w:rsidP="005F55FA">
      <w:pPr>
        <w:pStyle w:val="a5"/>
        <w:numPr>
          <w:ilvl w:val="0"/>
          <w:numId w:val="46"/>
        </w:numPr>
      </w:pPr>
      <w:r w:rsidRPr="008840A6">
        <w:rPr>
          <w:rFonts w:hint="cs"/>
          <w:b/>
          <w:bCs/>
          <w:rtl/>
        </w:rPr>
        <w:t>מומחיות לספק</w:t>
      </w:r>
      <w:r>
        <w:rPr>
          <w:rFonts w:hint="cs"/>
          <w:rtl/>
        </w:rPr>
        <w:t xml:space="preserve">: עוד נטען שלספק יש מומחיות בתחום של החוזה ולצרכנים אין. </w:t>
      </w:r>
    </w:p>
    <w:p w14:paraId="5BDC1989" w14:textId="6D13A0FA" w:rsidR="008840A6" w:rsidRDefault="008840A6" w:rsidP="005F55FA">
      <w:pPr>
        <w:pStyle w:val="a5"/>
        <w:numPr>
          <w:ilvl w:val="0"/>
          <w:numId w:val="46"/>
        </w:numPr>
      </w:pPr>
      <w:r>
        <w:rPr>
          <w:rFonts w:hint="cs"/>
          <w:b/>
          <w:bCs/>
          <w:rtl/>
        </w:rPr>
        <w:t>חיובים חוזיים</w:t>
      </w:r>
      <w:r w:rsidRPr="008840A6">
        <w:rPr>
          <w:rFonts w:hint="cs"/>
          <w:rtl/>
        </w:rPr>
        <w:t>:</w:t>
      </w:r>
      <w:r>
        <w:rPr>
          <w:rFonts w:hint="cs"/>
          <w:rtl/>
        </w:rPr>
        <w:t xml:space="preserve"> לרוב החיובים לפי החוזה מופנים לספק ולא ללקוח. </w:t>
      </w:r>
    </w:p>
    <w:p w14:paraId="25139527" w14:textId="231E4375" w:rsidR="00876E70" w:rsidRDefault="00876E70" w:rsidP="005F55FA">
      <w:pPr>
        <w:pStyle w:val="a5"/>
        <w:numPr>
          <w:ilvl w:val="1"/>
          <w:numId w:val="46"/>
        </w:numPr>
      </w:pPr>
      <w:r>
        <w:rPr>
          <w:rFonts w:hint="cs"/>
          <w:b/>
          <w:bCs/>
          <w:rtl/>
        </w:rPr>
        <w:t>חריגים לכך שהתניות לא מופנות לספק</w:t>
      </w:r>
      <w:r w:rsidRPr="00876E70">
        <w:rPr>
          <w:rFonts w:hint="cs"/>
          <w:rtl/>
        </w:rPr>
        <w:t>:</w:t>
      </w:r>
      <w:r>
        <w:rPr>
          <w:rFonts w:hint="cs"/>
          <w:rtl/>
        </w:rPr>
        <w:t xml:space="preserve"> תניות שלא מסדירות חיובים כמו שינוי בחיובים לפי החוזה, הגבלת התקשרות, הסדרי שיפוט ופטור הנוגעים לחבויות הספק (בארה"ב הרבה חוזים כוללים תניות בוררות).</w:t>
      </w:r>
    </w:p>
    <w:p w14:paraId="5B0EAE54" w14:textId="20ECED97" w:rsidR="00876E70" w:rsidRDefault="00876E70" w:rsidP="00876E70">
      <w:pPr>
        <w:pStyle w:val="3"/>
        <w:rPr>
          <w:rtl/>
        </w:rPr>
      </w:pPr>
      <w:bookmarkStart w:id="155" w:name="_Toc92877932"/>
      <w:r>
        <w:rPr>
          <w:rFonts w:hint="cs"/>
          <w:rtl/>
        </w:rPr>
        <w:t>הסיכון בחוזים אחידים</w:t>
      </w:r>
      <w:bookmarkEnd w:id="155"/>
    </w:p>
    <w:p w14:paraId="3C637DBE" w14:textId="75117D33" w:rsidR="00876E70" w:rsidRPr="0068618E" w:rsidRDefault="00876E70" w:rsidP="00876E70">
      <w:pPr>
        <w:rPr>
          <w:b/>
          <w:bCs/>
          <w:u w:val="single"/>
          <w:rtl/>
        </w:rPr>
      </w:pPr>
      <w:r w:rsidRPr="0068618E">
        <w:rPr>
          <w:rFonts w:hint="cs"/>
          <w:b/>
          <w:bCs/>
          <w:u w:val="single"/>
          <w:rtl/>
        </w:rPr>
        <w:t>חשש לניצול הצרכנים:</w:t>
      </w:r>
    </w:p>
    <w:p w14:paraId="3AFD0411" w14:textId="653EFF64" w:rsidR="00876E70" w:rsidRDefault="00876E70" w:rsidP="005F55FA">
      <w:pPr>
        <w:pStyle w:val="a5"/>
        <w:numPr>
          <w:ilvl w:val="0"/>
          <w:numId w:val="46"/>
        </w:numPr>
      </w:pPr>
      <w:r w:rsidRPr="00737D31">
        <w:rPr>
          <w:rFonts w:hint="cs"/>
          <w:b/>
          <w:bCs/>
          <w:rtl/>
        </w:rPr>
        <w:t>אדישות רציונלית</w:t>
      </w:r>
      <w:r>
        <w:rPr>
          <w:rFonts w:hint="cs"/>
          <w:rtl/>
        </w:rPr>
        <w:t xml:space="preserve"> </w:t>
      </w:r>
      <w:r>
        <w:rPr>
          <w:rtl/>
        </w:rPr>
        <w:t>–</w:t>
      </w:r>
      <w:r>
        <w:rPr>
          <w:rFonts w:hint="cs"/>
          <w:rtl/>
        </w:rPr>
        <w:t xml:space="preserve"> לאף אחד אין תמריץ לקרוא את החוזה כי התועלת נמוכה מהעלות לקרוא את החוזה ולהתמודד עי</w:t>
      </w:r>
      <w:r w:rsidR="00737D31">
        <w:rPr>
          <w:rFonts w:hint="cs"/>
          <w:rtl/>
        </w:rPr>
        <w:t>מ</w:t>
      </w:r>
      <w:r>
        <w:rPr>
          <w:rFonts w:hint="cs"/>
          <w:rtl/>
        </w:rPr>
        <w:t>ו.</w:t>
      </w:r>
      <w:r w:rsidR="00737D31">
        <w:rPr>
          <w:rFonts w:hint="cs"/>
          <w:rtl/>
        </w:rPr>
        <w:t xml:space="preserve"> קיים חוסר יכולת לנהג משא ומתן (הצעה של קח או לך).</w:t>
      </w:r>
    </w:p>
    <w:p w14:paraId="562E1EE1" w14:textId="2B544C37" w:rsidR="00737D31" w:rsidRDefault="00737D31" w:rsidP="005F55FA">
      <w:pPr>
        <w:pStyle w:val="a5"/>
        <w:numPr>
          <w:ilvl w:val="0"/>
          <w:numId w:val="46"/>
        </w:numPr>
      </w:pPr>
      <w:r w:rsidRPr="00737D31">
        <w:rPr>
          <w:rFonts w:hint="cs"/>
          <w:b/>
          <w:bCs/>
          <w:rtl/>
        </w:rPr>
        <w:t>אדישות לא רציונלית</w:t>
      </w:r>
      <w:r>
        <w:rPr>
          <w:rFonts w:hint="cs"/>
          <w:rtl/>
        </w:rPr>
        <w:t xml:space="preserve"> </w:t>
      </w:r>
      <w:r>
        <w:rPr>
          <w:rtl/>
        </w:rPr>
        <w:t>–</w:t>
      </w:r>
    </w:p>
    <w:p w14:paraId="130D6097" w14:textId="08811AC2" w:rsidR="00737D31" w:rsidRDefault="0068618E" w:rsidP="005F55FA">
      <w:pPr>
        <w:pStyle w:val="a5"/>
        <w:numPr>
          <w:ilvl w:val="1"/>
          <w:numId w:val="46"/>
        </w:numPr>
      </w:pPr>
      <w:r>
        <w:rPr>
          <w:rFonts w:hint="cs"/>
          <w:b/>
          <w:bCs/>
          <w:rtl/>
        </w:rPr>
        <w:t>מיופיי</w:t>
      </w:r>
      <w:r>
        <w:rPr>
          <w:rFonts w:hint="eastAsia"/>
          <w:b/>
          <w:bCs/>
          <w:rtl/>
        </w:rPr>
        <w:t>ה</w:t>
      </w:r>
      <w:r w:rsidR="00737D31" w:rsidRPr="00737D31">
        <w:rPr>
          <w:rFonts w:hint="cs"/>
          <w:rtl/>
        </w:rPr>
        <w:t>:</w:t>
      </w:r>
      <w:r w:rsidR="00737D31">
        <w:rPr>
          <w:rFonts w:hint="cs"/>
        </w:rPr>
        <w:t xml:space="preserve"> </w:t>
      </w:r>
      <w:r w:rsidR="00737D31">
        <w:rPr>
          <w:rFonts w:hint="cs"/>
          <w:rtl/>
        </w:rPr>
        <w:t xml:space="preserve">חושב על </w:t>
      </w:r>
      <w:r>
        <w:rPr>
          <w:rFonts w:hint="cs"/>
          <w:rtl/>
        </w:rPr>
        <w:t>ההווה</w:t>
      </w:r>
      <w:r w:rsidR="00737D31">
        <w:rPr>
          <w:rFonts w:hint="cs"/>
          <w:rtl/>
        </w:rPr>
        <w:t xml:space="preserve"> ולא על </w:t>
      </w:r>
      <w:r>
        <w:rPr>
          <w:rFonts w:hint="cs"/>
          <w:rtl/>
        </w:rPr>
        <w:t>העתיד</w:t>
      </w:r>
      <w:r w:rsidR="00737D31">
        <w:rPr>
          <w:rFonts w:hint="cs"/>
          <w:rtl/>
        </w:rPr>
        <w:t xml:space="preserve"> </w:t>
      </w:r>
      <w:r w:rsidR="00737D31">
        <w:rPr>
          <w:rtl/>
        </w:rPr>
        <w:t>–</w:t>
      </w:r>
      <w:r w:rsidR="00737D31">
        <w:rPr>
          <w:rFonts w:hint="cs"/>
          <w:rtl/>
        </w:rPr>
        <w:t xml:space="preserve"> בוחר שלא להתמקח למרות שזה ישפיע עליו בעתיד. דוגמה: מדפסות ודיו. יש כמה מדפסות שחלקן זולות וחלקן יקרות. אנשים לא חושבים על השימוש בדיו לטווח הארוך, שכן הדיו מאוד יקר גם כאשר המדפסת זולה וגם כשהיא יקרה. </w:t>
      </w:r>
    </w:p>
    <w:p w14:paraId="00C6CFCB" w14:textId="0F57C544" w:rsidR="00737D31" w:rsidRDefault="00737D31" w:rsidP="005F55FA">
      <w:pPr>
        <w:pStyle w:val="a5"/>
        <w:numPr>
          <w:ilvl w:val="1"/>
          <w:numId w:val="46"/>
        </w:numPr>
      </w:pPr>
      <w:r>
        <w:rPr>
          <w:rFonts w:hint="cs"/>
          <w:b/>
          <w:bCs/>
          <w:rtl/>
        </w:rPr>
        <w:lastRenderedPageBreak/>
        <w:t>אופטימיות</w:t>
      </w:r>
      <w:r w:rsidRPr="00737D31">
        <w:rPr>
          <w:rFonts w:hint="cs"/>
          <w:rtl/>
        </w:rPr>
        <w:t>:</w:t>
      </w:r>
      <w:r>
        <w:rPr>
          <w:rFonts w:hint="cs"/>
          <w:rtl/>
        </w:rPr>
        <w:t xml:space="preserve"> קנסות על ביטול הסכמים זה לא משהו שנמצא בדאגות האדם העכשווי. הסיכוי להפרת החוזה הוא מאוד גדול ולכן כן יש להתייחס לכך בחוזה. לדוג' חדרי כושר.</w:t>
      </w:r>
    </w:p>
    <w:p w14:paraId="34BC8D41" w14:textId="6E59051C" w:rsidR="00737D31" w:rsidRDefault="00737D31" w:rsidP="005F55FA">
      <w:pPr>
        <w:pStyle w:val="a5"/>
        <w:numPr>
          <w:ilvl w:val="1"/>
          <w:numId w:val="46"/>
        </w:numPr>
      </w:pPr>
      <w:r>
        <w:rPr>
          <w:rFonts w:hint="cs"/>
          <w:b/>
          <w:bCs/>
          <w:rtl/>
        </w:rPr>
        <w:t xml:space="preserve">קשב מוגבל: </w:t>
      </w:r>
      <w:r w:rsidRPr="00737D31">
        <w:rPr>
          <w:rFonts w:hint="cs"/>
          <w:rtl/>
        </w:rPr>
        <w:t>לא שמים לב להסדרים חוזיים שאינם בולטים (</w:t>
      </w:r>
      <w:r w:rsidR="0068618E" w:rsidRPr="00737D31">
        <w:t>Saliency</w:t>
      </w:r>
      <w:r w:rsidRPr="00737D31">
        <w:rPr>
          <w:rFonts w:hint="cs"/>
          <w:rtl/>
        </w:rPr>
        <w:t xml:space="preserve">) אנשים שמים לב למחיר אך לא לריביות. </w:t>
      </w:r>
    </w:p>
    <w:p w14:paraId="5650DA52" w14:textId="639450CB" w:rsidR="00737D31" w:rsidRDefault="00737D31" w:rsidP="005F55FA">
      <w:pPr>
        <w:pStyle w:val="a5"/>
        <w:numPr>
          <w:ilvl w:val="0"/>
          <w:numId w:val="46"/>
        </w:numPr>
        <w:rPr>
          <w:b/>
          <w:bCs/>
        </w:rPr>
      </w:pPr>
      <w:r w:rsidRPr="00737D31">
        <w:rPr>
          <w:rFonts w:hint="cs"/>
          <w:b/>
          <w:bCs/>
          <w:rtl/>
        </w:rPr>
        <w:t xml:space="preserve">ניצול כוח מונופוליסטי: </w:t>
      </w:r>
      <w:r w:rsidR="0068618E">
        <w:rPr>
          <w:rFonts w:hint="cs"/>
          <w:rtl/>
        </w:rPr>
        <w:t xml:space="preserve">כשיש כוח שוק עולה החשש שעסקים ינצלו את הצרכנים. מכיוון שתניה גרועה בחוזה היא כמו מחיר ואם יש תחרות בשוק המתחרים מתחרים גם על המחיר החוזי ועם על החוזה עצמו </w:t>
      </w:r>
      <w:r w:rsidR="0068618E">
        <w:rPr>
          <w:rtl/>
        </w:rPr>
        <w:t>–</w:t>
      </w:r>
      <w:r w:rsidR="0068618E">
        <w:rPr>
          <w:rFonts w:hint="cs"/>
          <w:rtl/>
        </w:rPr>
        <w:t xml:space="preserve"> תניה גרועה היא כמו עלות בחוזה. אבל לא כל המחירים נולדו שווים </w:t>
      </w:r>
      <w:r w:rsidR="0068618E">
        <w:rPr>
          <w:rtl/>
        </w:rPr>
        <w:t>–</w:t>
      </w:r>
      <w:r w:rsidR="0068618E">
        <w:rPr>
          <w:rFonts w:hint="cs"/>
          <w:rtl/>
        </w:rPr>
        <w:t xml:space="preserve"> יש בעיית קשב לצרכנים</w:t>
      </w:r>
      <w:r w:rsidR="0068618E">
        <w:rPr>
          <w:rFonts w:hint="cs"/>
          <w:b/>
          <w:bCs/>
          <w:rtl/>
        </w:rPr>
        <w:t xml:space="preserve">, המחיר ששמים לב אליו הוא המחיר עצמו. </w:t>
      </w:r>
      <w:r w:rsidR="0068618E">
        <w:rPr>
          <w:rFonts w:hint="cs"/>
          <w:rtl/>
        </w:rPr>
        <w:t>קשה לצרכנים לשים לב למחיר שמובע בהתניות גרועות. אם יש תחרות בשוק, המת</w:t>
      </w:r>
      <w:r w:rsidR="0068618E" w:rsidRPr="0068618E">
        <w:rPr>
          <w:rFonts w:hint="cs"/>
          <w:rtl/>
        </w:rPr>
        <w:t>חרים יבליטו את התניה הגרועה של המתחרה.</w:t>
      </w:r>
      <w:r w:rsidR="0068618E">
        <w:rPr>
          <w:rFonts w:hint="cs"/>
          <w:rtl/>
        </w:rPr>
        <w:t xml:space="preserve"> המידע לגבי התניות הגרועות יעבור בשוק וביחס להתנהלות החוזה. החשש הוא כשיש תחרות מוגבלת אז מתחרים בשוק קטן יגבילו את התחרות באמצעות מבנה מבלבל של עלויות לדוגמה במקום לכתוב את המחיר הסופי יכתבו אותו לפני מיסים וחיובים שונים, במקום שיהיה מחיר אחד הוא יהיה מפורק למחירים שונים.</w:t>
      </w:r>
    </w:p>
    <w:p w14:paraId="0DDE17D4" w14:textId="3ABF85B1" w:rsidR="0068618E" w:rsidRDefault="009B206B" w:rsidP="009B206B">
      <w:pPr>
        <w:pStyle w:val="3"/>
        <w:rPr>
          <w:rtl/>
        </w:rPr>
      </w:pPr>
      <w:bookmarkStart w:id="156" w:name="_Toc92877933"/>
      <w:r>
        <w:rPr>
          <w:rFonts w:hint="cs"/>
          <w:rtl/>
        </w:rPr>
        <w:t>התמודדות עם הבעיות בחוזים אחידים</w:t>
      </w:r>
      <w:bookmarkEnd w:id="156"/>
    </w:p>
    <w:p w14:paraId="6078B8C8" w14:textId="2469CF71" w:rsidR="009B206B" w:rsidRDefault="009B206B" w:rsidP="005F55FA">
      <w:pPr>
        <w:pStyle w:val="a5"/>
        <w:numPr>
          <w:ilvl w:val="0"/>
          <w:numId w:val="46"/>
        </w:numPr>
        <w:rPr>
          <w:b/>
          <w:bCs/>
        </w:rPr>
      </w:pPr>
      <w:r w:rsidRPr="009B206B">
        <w:rPr>
          <w:rFonts w:hint="cs"/>
          <w:b/>
          <w:bCs/>
          <w:rtl/>
        </w:rPr>
        <w:t xml:space="preserve">התערבות דרך עידוד תחרות </w:t>
      </w:r>
      <w:r w:rsidRPr="009B206B">
        <w:rPr>
          <w:b/>
          <w:bCs/>
          <w:rtl/>
        </w:rPr>
        <w:t>–</w:t>
      </w:r>
      <w:r w:rsidRPr="009B206B">
        <w:rPr>
          <w:rFonts w:hint="cs"/>
          <w:b/>
          <w:bCs/>
          <w:rtl/>
        </w:rPr>
        <w:t xml:space="preserve"> שימשו בשוק כמפחית פגיעה בצרכנים</w:t>
      </w:r>
      <w:r>
        <w:rPr>
          <w:rFonts w:hint="cs"/>
          <w:b/>
          <w:bCs/>
          <w:rtl/>
        </w:rPr>
        <w:t>:</w:t>
      </w:r>
    </w:p>
    <w:p w14:paraId="0A47EFC1" w14:textId="08312A92" w:rsidR="009B206B" w:rsidRDefault="009B206B" w:rsidP="009B206B">
      <w:pPr>
        <w:pStyle w:val="a5"/>
        <w:rPr>
          <w:rtl/>
        </w:rPr>
      </w:pPr>
      <w:r>
        <w:rPr>
          <w:rFonts w:hint="cs"/>
          <w:rtl/>
        </w:rPr>
        <w:t xml:space="preserve">רגולציה מגבירה תחרות בין השחקנים הקיימים: ניוד מספרים (הסרת חסמים שכרוכים במעבר מחברות הסלולר נועדה להגביר תחרות, איסור על נעילת לקוחות לזמן ממושך, קביעת מנגנוני חיום אחידים - המחירון האחיד של שירותים בנקאיים), חוק ההגבלים העסקיים והסרת חסמים </w:t>
      </w:r>
      <w:r>
        <w:rPr>
          <w:rtl/>
        </w:rPr>
        <w:t>–</w:t>
      </w:r>
      <w:r>
        <w:rPr>
          <w:rFonts w:hint="cs"/>
          <w:rtl/>
        </w:rPr>
        <w:t xml:space="preserve"> עידוד כניסה של מתחרים.</w:t>
      </w:r>
    </w:p>
    <w:p w14:paraId="613AE340" w14:textId="3B1A9C9A" w:rsidR="009B206B" w:rsidRPr="009B206B" w:rsidRDefault="009B206B" w:rsidP="005F55FA">
      <w:pPr>
        <w:pStyle w:val="a5"/>
        <w:numPr>
          <w:ilvl w:val="0"/>
          <w:numId w:val="46"/>
        </w:numPr>
        <w:rPr>
          <w:b/>
          <w:bCs/>
        </w:rPr>
      </w:pPr>
      <w:r w:rsidRPr="009B206B">
        <w:rPr>
          <w:rFonts w:hint="cs"/>
          <w:b/>
          <w:bCs/>
          <w:rtl/>
        </w:rPr>
        <w:t xml:space="preserve">התערבות דרך חקיקה פרטיקולרית: </w:t>
      </w:r>
      <w:r>
        <w:rPr>
          <w:rFonts w:hint="cs"/>
          <w:rtl/>
        </w:rPr>
        <w:t>לרוב החוזים יש רגולציה משני סוגים: רגולציה על גילוי ורגולציה על הסדרים בתוך החוזה. החשש הוא ניצול האדישות של לקוחות כדי שלא יפנימו את כל העלויות של התניות בחוזה: הסיוע הוא למנוע תניות כאלה או להבליט תניות גרועות.</w:t>
      </w:r>
    </w:p>
    <w:p w14:paraId="06F6A3C1" w14:textId="6C3CA158" w:rsidR="009B206B" w:rsidRPr="009B206B" w:rsidRDefault="009B206B" w:rsidP="005F55FA">
      <w:pPr>
        <w:pStyle w:val="a5"/>
        <w:numPr>
          <w:ilvl w:val="1"/>
          <w:numId w:val="46"/>
        </w:numPr>
        <w:ind w:left="968"/>
      </w:pPr>
      <w:r>
        <w:rPr>
          <w:rFonts w:hint="cs"/>
          <w:b/>
          <w:bCs/>
          <w:rtl/>
        </w:rPr>
        <w:t>גילוי ומניעת הטעיה:</w:t>
      </w:r>
      <w:r>
        <w:rPr>
          <w:rFonts w:hint="cs"/>
          <w:b/>
          <w:bCs/>
        </w:rPr>
        <w:t xml:space="preserve"> </w:t>
      </w:r>
      <w:r>
        <w:rPr>
          <w:rFonts w:hint="cs"/>
          <w:b/>
          <w:bCs/>
          <w:rtl/>
        </w:rPr>
        <w:t xml:space="preserve"> </w:t>
      </w:r>
      <w:r w:rsidRPr="009B206B">
        <w:rPr>
          <w:rFonts w:hint="cs"/>
          <w:rtl/>
        </w:rPr>
        <w:t>חוקים בביטוח, צרכנות, בנקאות, פרטיות.</w:t>
      </w:r>
    </w:p>
    <w:p w14:paraId="7C21A9BE" w14:textId="77777777" w:rsidR="00C258E3" w:rsidRDefault="009B206B" w:rsidP="005F55FA">
      <w:pPr>
        <w:pStyle w:val="a5"/>
        <w:numPr>
          <w:ilvl w:val="2"/>
          <w:numId w:val="46"/>
        </w:numPr>
        <w:ind w:left="1110"/>
      </w:pPr>
      <w:r w:rsidRPr="009B206B">
        <w:rPr>
          <w:rFonts w:hint="cs"/>
          <w:rtl/>
        </w:rPr>
        <w:t>המשמעות של הפרת חובת הגילוי מוכרת כעוולה או שיש לשלול את התניה.</w:t>
      </w:r>
    </w:p>
    <w:p w14:paraId="630B8121" w14:textId="77777777" w:rsidR="00C258E3" w:rsidRDefault="009B206B" w:rsidP="005F55FA">
      <w:pPr>
        <w:pStyle w:val="a5"/>
        <w:numPr>
          <w:ilvl w:val="2"/>
          <w:numId w:val="46"/>
        </w:numPr>
        <w:ind w:left="1110"/>
      </w:pPr>
      <w:r>
        <w:rPr>
          <w:rFonts w:hint="cs"/>
          <w:rtl/>
        </w:rPr>
        <w:t>איסור השפעה בלתי הוגנת (ס'3 לחוק הצרכן)</w:t>
      </w:r>
    </w:p>
    <w:p w14:paraId="55C4D80D" w14:textId="77777777" w:rsidR="00C258E3" w:rsidRDefault="009B206B" w:rsidP="005F55FA">
      <w:pPr>
        <w:pStyle w:val="a5"/>
        <w:numPr>
          <w:ilvl w:val="2"/>
          <w:numId w:val="46"/>
        </w:numPr>
        <w:ind w:left="1110"/>
      </w:pPr>
      <w:r w:rsidRPr="00C258E3">
        <w:rPr>
          <w:rFonts w:hint="cs"/>
          <w:b/>
          <w:bCs/>
          <w:rtl/>
        </w:rPr>
        <w:t>מה ההבחנה בין הטעיה צרכנית ובין הטעיה חוזית?</w:t>
      </w:r>
      <w:r>
        <w:rPr>
          <w:rFonts w:hint="cs"/>
          <w:rtl/>
        </w:rPr>
        <w:t xml:space="preserve"> חובת הגילוי היא נרחבת בהטעיה צרכנית. יש חובת גילוי לגבי כל הפרטים המהותיים. מעבר לזה, החוק מגדיר גודל כתב והחוק קובע איסור לגבי פעולה שעשויה להטעות. רואים מנגנון שמאפשר תביעה על הטעיה צרכנית שהיא הרבה יותר רחבה מההטעיה החוזית ומגדירה חובות גילוי ספציפיות של מה שחסר בסעיף 16. </w:t>
      </w:r>
    </w:p>
    <w:p w14:paraId="6302206D" w14:textId="77777777" w:rsidR="00C258E3" w:rsidRDefault="009B206B" w:rsidP="005F55FA">
      <w:pPr>
        <w:pStyle w:val="a5"/>
        <w:numPr>
          <w:ilvl w:val="2"/>
          <w:numId w:val="46"/>
        </w:numPr>
        <w:ind w:left="1110"/>
      </w:pPr>
      <w:r w:rsidRPr="00C258E3">
        <w:rPr>
          <w:rFonts w:hint="cs"/>
          <w:b/>
          <w:bCs/>
          <w:rtl/>
        </w:rPr>
        <w:t>מה ההבדל בין ניצול מצוקה ובין כפיה ועושק?</w:t>
      </w:r>
      <w:r>
        <w:rPr>
          <w:rFonts w:hint="cs"/>
          <w:rtl/>
        </w:rPr>
        <w:t xml:space="preserve"> בעניין של עושק יש להוכיח קשר סיבתי בין הפעולה של הצד שעושק לצד הנעשק, וגם צריך להוכיח שהחוזה בלתי סביר. כאשר מדובר בחוזים אחידים, אין צורך. יודעים שמנצלים את המצוקה של הצרכנים ובהקשרים אלו יכולים להבין למה יש התערבות בחיובים החוזיים. </w:t>
      </w:r>
    </w:p>
    <w:p w14:paraId="42E49725" w14:textId="77777777" w:rsidR="00C258E3" w:rsidRDefault="009B206B" w:rsidP="005F55FA">
      <w:pPr>
        <w:pStyle w:val="a5"/>
        <w:numPr>
          <w:ilvl w:val="2"/>
          <w:numId w:val="46"/>
        </w:numPr>
        <w:ind w:left="1110"/>
      </w:pPr>
      <w:r w:rsidRPr="00C258E3">
        <w:rPr>
          <w:rFonts w:hint="cs"/>
          <w:b/>
          <w:bCs/>
          <w:rtl/>
        </w:rPr>
        <w:t>קביעת הסדרים כופים (קוגנטים):</w:t>
      </w:r>
      <w:r>
        <w:rPr>
          <w:rFonts w:hint="cs"/>
        </w:rPr>
        <w:t xml:space="preserve"> </w:t>
      </w:r>
      <w:r>
        <w:rPr>
          <w:rFonts w:hint="cs"/>
          <w:rtl/>
        </w:rPr>
        <w:t xml:space="preserve">חוק הגנת הצרכן קובע הסדרים לעניין אחריות ותיקון לאחר המכירה </w:t>
      </w:r>
      <w:r>
        <w:rPr>
          <w:rtl/>
        </w:rPr>
        <w:t>–</w:t>
      </w:r>
      <w:r>
        <w:rPr>
          <w:rFonts w:hint="cs"/>
          <w:rtl/>
        </w:rPr>
        <w:t xml:space="preserve"> המטרה היא לגרום לעוסק לפחד למכור משהו לא תקין. </w:t>
      </w:r>
    </w:p>
    <w:p w14:paraId="3DCC2277" w14:textId="220C09E7" w:rsidR="009B206B" w:rsidRDefault="009B206B" w:rsidP="005F55FA">
      <w:pPr>
        <w:pStyle w:val="a5"/>
        <w:numPr>
          <w:ilvl w:val="2"/>
          <w:numId w:val="46"/>
        </w:numPr>
        <w:ind w:left="1110"/>
      </w:pPr>
      <w:r>
        <w:rPr>
          <w:rFonts w:hint="cs"/>
          <w:rtl/>
        </w:rPr>
        <w:t>מנגנוני האכיפה הם מאוד רחבים, כאלה שקובעים גם אכיפה אזרחית. הם מאפשרים אכיפה מנהלית ופלילי.</w:t>
      </w:r>
    </w:p>
    <w:p w14:paraId="48A51D85" w14:textId="258F74B1" w:rsidR="00545D6D" w:rsidRDefault="00545D6D" w:rsidP="00545D6D">
      <w:pPr>
        <w:pStyle w:val="3"/>
        <w:rPr>
          <w:rtl/>
        </w:rPr>
      </w:pPr>
      <w:bookmarkStart w:id="157" w:name="_Toc92877934"/>
      <w:r>
        <w:rPr>
          <w:rFonts w:hint="cs"/>
          <w:rtl/>
        </w:rPr>
        <w:t>חוק החוזים האחידים</w:t>
      </w:r>
      <w:bookmarkEnd w:id="157"/>
    </w:p>
    <w:p w14:paraId="0B7C6CB1" w14:textId="5072074B" w:rsidR="00545D6D" w:rsidRDefault="00545D6D" w:rsidP="00545D6D">
      <w:pPr>
        <w:rPr>
          <w:rtl/>
        </w:rPr>
      </w:pPr>
      <w:r w:rsidRPr="00545D6D">
        <w:rPr>
          <w:rFonts w:hint="cs"/>
          <w:b/>
          <w:bCs/>
          <w:rtl/>
        </w:rPr>
        <w:t>חוזה אחיד מוגדר בסעיף 2:</w:t>
      </w:r>
      <w:r>
        <w:rPr>
          <w:rFonts w:hint="cs"/>
          <w:rtl/>
        </w:rPr>
        <w:t xml:space="preserve"> "נוסח של חוזה בתנאיו כולם או מקצתם נקבעו מראש בידי צד אחד כדי שישמשו תנאים לחוזים רבים בינו לבין אנשים בלתי מסוימים במספרם או בזהותם".</w:t>
      </w:r>
    </w:p>
    <w:p w14:paraId="418EA05D" w14:textId="10AB098C" w:rsidR="00545D6D" w:rsidRDefault="00545D6D" w:rsidP="00545D6D">
      <w:pPr>
        <w:rPr>
          <w:rtl/>
        </w:rPr>
      </w:pPr>
      <w:r>
        <w:rPr>
          <w:rFonts w:hint="cs"/>
          <w:rtl/>
        </w:rPr>
        <w:t xml:space="preserve">חוזה אחיד הוא לא חוזה אלא נוסח של חוזה. כשממלאים את הפרטים בו הוא הופך להיות חוזה. מספיק שחלק מהתנאים נקבעים באופן חד צדדי, לדוגמה תקנון. נקבעו מראש כלפי מספר חוזים ומשנה שזה אנשים בלתי מסוימים במספרם או בזהותם. אם אפשר לזהות אותם ויודעים כמה הם לא מדובר בחוזה אחיד. </w:t>
      </w:r>
    </w:p>
    <w:p w14:paraId="511C944C" w14:textId="103327D9" w:rsidR="00545D6D" w:rsidRDefault="00EA3DF4" w:rsidP="00545D6D">
      <w:pPr>
        <w:rPr>
          <w:rtl/>
        </w:rPr>
      </w:pPr>
      <w:r>
        <w:rPr>
          <w:rFonts w:hint="cs"/>
          <w:rtl/>
        </w:rPr>
        <w:t xml:space="preserve">מיהו הספק בחוק?: מי שאחראי על הניסוח של החוזה. מתי זה שמקבל את השירות הוא מי שמנסח אותו? מגרש גרוטאות גדול, כל מי שרוצה למכור לי דברים </w:t>
      </w:r>
      <w:r>
        <w:rPr>
          <w:rtl/>
        </w:rPr>
        <w:t>–</w:t>
      </w:r>
      <w:r>
        <w:rPr>
          <w:rFonts w:hint="cs"/>
          <w:rtl/>
        </w:rPr>
        <w:t xml:space="preserve"> אלה התנאים שבאלה אקנה מכוניות. המדינה עושה הרבה חוזים אחידים.</w:t>
      </w:r>
    </w:p>
    <w:p w14:paraId="158C56DF" w14:textId="082AA8F2" w:rsidR="00EA3DF4" w:rsidRDefault="00EA3DF4" w:rsidP="00545D6D">
      <w:pPr>
        <w:rPr>
          <w:rtl/>
        </w:rPr>
      </w:pPr>
      <w:r>
        <w:rPr>
          <w:rFonts w:hint="cs"/>
          <w:rtl/>
        </w:rPr>
        <w:t>מיהו הלקוח?: לא מי שמנסח את החוזה.</w:t>
      </w:r>
    </w:p>
    <w:p w14:paraId="67A01065" w14:textId="6D0F82FE" w:rsidR="00EA3DF4" w:rsidRDefault="00EA3DF4" w:rsidP="00545D6D">
      <w:pPr>
        <w:rPr>
          <w:rtl/>
        </w:rPr>
      </w:pPr>
      <w:r w:rsidRPr="00EA3DF4">
        <w:rPr>
          <w:rFonts w:hint="cs"/>
          <w:b/>
          <w:bCs/>
          <w:rtl/>
        </w:rPr>
        <w:t>מהו תנאי בחוזה אחיד?</w:t>
      </w:r>
      <w:r>
        <w:rPr>
          <w:rFonts w:hint="cs"/>
          <w:rtl/>
        </w:rPr>
        <w:t xml:space="preserve"> תניה! שלא נערך לגביה משא ומתן. מהרגע שנערך לגבי משא ומתן, לא מדובר חוזה אחיד.</w:t>
      </w:r>
    </w:p>
    <w:p w14:paraId="07213DAB" w14:textId="2BA97CDC" w:rsidR="00EA3DF4" w:rsidRDefault="00EA3DF4" w:rsidP="00545D6D">
      <w:pPr>
        <w:rPr>
          <w:rtl/>
        </w:rPr>
      </w:pPr>
      <w:r>
        <w:rPr>
          <w:rFonts w:hint="cs"/>
          <w:rtl/>
        </w:rPr>
        <w:t xml:space="preserve">סעיף 23 מחריג מחיר </w:t>
      </w:r>
      <w:r>
        <w:rPr>
          <w:rtl/>
        </w:rPr>
        <w:t>–</w:t>
      </w:r>
      <w:r>
        <w:rPr>
          <w:rFonts w:hint="cs"/>
          <w:rtl/>
        </w:rPr>
        <w:t xml:space="preserve"> הוא אינו תנאי בחוזה אחיד. הסיבה לכך היא שהדבר המרכזי הוא דברים שלא בולטים לקונה, מחיר כן. </w:t>
      </w:r>
    </w:p>
    <w:p w14:paraId="2027C26A" w14:textId="279CC0C9" w:rsidR="00EA3DF4" w:rsidRDefault="00EA3DF4" w:rsidP="00545D6D">
      <w:pPr>
        <w:rPr>
          <w:rtl/>
        </w:rPr>
      </w:pPr>
      <w:r>
        <w:rPr>
          <w:rFonts w:hint="cs"/>
          <w:rtl/>
        </w:rPr>
        <w:lastRenderedPageBreak/>
        <w:t>מחיר באשראי:</w:t>
      </w:r>
      <w:r>
        <w:rPr>
          <w:rFonts w:hint="cs"/>
        </w:rPr>
        <w:t xml:space="preserve"> </w:t>
      </w:r>
      <w:r>
        <w:rPr>
          <w:rFonts w:hint="cs"/>
          <w:rtl/>
        </w:rPr>
        <w:t xml:space="preserve"> מחיר בתשלומים. העוסק נדרש לציין מחיר באשראי כי זה מתקשר לטווח הרחוק. </w:t>
      </w:r>
    </w:p>
    <w:p w14:paraId="439C9F15" w14:textId="5352A6F1" w:rsidR="00EA3DF4" w:rsidRDefault="00EA3DF4" w:rsidP="00EA3DF4">
      <w:pPr>
        <w:pStyle w:val="3"/>
        <w:rPr>
          <w:rtl/>
        </w:rPr>
      </w:pPr>
      <w:bookmarkStart w:id="158" w:name="_Toc92877935"/>
      <w:r>
        <w:rPr>
          <w:rFonts w:hint="cs"/>
          <w:rtl/>
        </w:rPr>
        <w:t>תנאי מקפח בחוזה אחיד</w:t>
      </w:r>
      <w:bookmarkEnd w:id="158"/>
    </w:p>
    <w:p w14:paraId="24DB4026" w14:textId="084F0D7B" w:rsidR="00EA3DF4" w:rsidRDefault="00EA3DF4" w:rsidP="00EA3DF4">
      <w:pPr>
        <w:rPr>
          <w:rtl/>
        </w:rPr>
      </w:pPr>
      <w:r>
        <w:rPr>
          <w:rFonts w:hint="cs"/>
          <w:rtl/>
        </w:rPr>
        <w:t>עדיף לא להתמקח על תנאי בחוזה אחיד כי אז נשללות הזכויות לטעון שהוא מקפח.</w:t>
      </w:r>
    </w:p>
    <w:p w14:paraId="5BC4DFE1" w14:textId="5B0DEDE9" w:rsidR="00EA3DF4" w:rsidRDefault="00EA3DF4" w:rsidP="00EA3DF4">
      <w:pPr>
        <w:rPr>
          <w:rtl/>
        </w:rPr>
      </w:pPr>
      <w:r>
        <w:rPr>
          <w:rFonts w:hint="cs"/>
          <w:rtl/>
        </w:rPr>
        <w:t xml:space="preserve">סעיף 3: "תנאי בחוזה אחיד שיש בו בשים לב למכלול תנאי החוזה ולנסיבות אחרות </w:t>
      </w:r>
      <w:r>
        <w:rPr>
          <w:rtl/>
        </w:rPr>
        <w:t>–</w:t>
      </w:r>
      <w:r>
        <w:rPr>
          <w:rFonts w:hint="cs"/>
          <w:rtl/>
        </w:rPr>
        <w:t xml:space="preserve"> משום קיפוח לקוחות או משום יתרון בלתי הוגן של הספק העלול להביא לידי קיפוח לקוחות" </w:t>
      </w:r>
    </w:p>
    <w:p w14:paraId="406CF95B" w14:textId="623C8778" w:rsidR="00EA3DF4" w:rsidRDefault="00EA3DF4" w:rsidP="00EA3DF4">
      <w:pPr>
        <w:rPr>
          <w:rtl/>
        </w:rPr>
      </w:pPr>
      <w:r>
        <w:rPr>
          <w:rFonts w:hint="cs"/>
          <w:rtl/>
        </w:rPr>
        <w:t xml:space="preserve">הראייה להוכחה שהתנאי מקפח היא על הלקוח. הוכח שהתנאי מקפח </w:t>
      </w:r>
      <w:r>
        <w:rPr>
          <w:rtl/>
        </w:rPr>
        <w:t>–</w:t>
      </w:r>
      <w:r>
        <w:rPr>
          <w:rFonts w:hint="cs"/>
          <w:rtl/>
        </w:rPr>
        <w:t xml:space="preserve"> ביהמ"ש או בית הדין (בית הדין לחוזים אחידים) יבטלו או ישנו.</w:t>
      </w:r>
    </w:p>
    <w:p w14:paraId="4725E0CF" w14:textId="28E0BD7A" w:rsidR="00EA3DF4" w:rsidRDefault="00EA3DF4" w:rsidP="00EA3DF4">
      <w:pPr>
        <w:rPr>
          <w:b/>
          <w:bCs/>
          <w:u w:val="single"/>
          <w:rtl/>
        </w:rPr>
      </w:pPr>
      <w:r w:rsidRPr="00EA3DF4">
        <w:rPr>
          <w:rFonts w:hint="cs"/>
          <w:b/>
          <w:bCs/>
          <w:u w:val="single"/>
          <w:rtl/>
        </w:rPr>
        <w:t>חזקות:</w:t>
      </w:r>
    </w:p>
    <w:p w14:paraId="50D1B67A" w14:textId="121A49AC" w:rsidR="00EA3DF4" w:rsidRDefault="00EA3DF4" w:rsidP="00EA3DF4">
      <w:pPr>
        <w:rPr>
          <w:rtl/>
        </w:rPr>
      </w:pPr>
      <w:r>
        <w:rPr>
          <w:rFonts w:hint="cs"/>
          <w:rtl/>
        </w:rPr>
        <w:t>הדברים לבטל או לשנות:</w:t>
      </w:r>
    </w:p>
    <w:p w14:paraId="15890435" w14:textId="686B51A1" w:rsidR="00EA3DF4" w:rsidRDefault="00EA3DF4" w:rsidP="005F55FA">
      <w:pPr>
        <w:pStyle w:val="a5"/>
        <w:numPr>
          <w:ilvl w:val="0"/>
          <w:numId w:val="46"/>
        </w:numPr>
      </w:pPr>
      <w:r>
        <w:rPr>
          <w:rFonts w:hint="cs"/>
          <w:rtl/>
        </w:rPr>
        <w:t>היועץ המשפטי לממשלה, הממונה על הגנת הצרכן, ארגון לקוחות.</w:t>
      </w:r>
    </w:p>
    <w:p w14:paraId="782781A0" w14:textId="1647675A" w:rsidR="00EA3DF4" w:rsidRDefault="00EA3DF4" w:rsidP="005F55FA">
      <w:pPr>
        <w:pStyle w:val="a5"/>
        <w:numPr>
          <w:ilvl w:val="0"/>
          <w:numId w:val="46"/>
        </w:numPr>
      </w:pPr>
      <w:r>
        <w:rPr>
          <w:rFonts w:hint="cs"/>
          <w:rtl/>
        </w:rPr>
        <w:t xml:space="preserve">התחולה של חוק החוזים האחידים היא על כל החוזים. </w:t>
      </w:r>
    </w:p>
    <w:p w14:paraId="4C54B505" w14:textId="286C22EF" w:rsidR="00EA3DF4" w:rsidRDefault="00EA3DF4" w:rsidP="00EA3DF4">
      <w:pPr>
        <w:rPr>
          <w:rtl/>
        </w:rPr>
      </w:pPr>
      <w:r>
        <w:rPr>
          <w:rFonts w:hint="cs"/>
          <w:rtl/>
        </w:rPr>
        <w:t>ביהמ"ש:</w:t>
      </w:r>
    </w:p>
    <w:p w14:paraId="5784E50B" w14:textId="088A0249" w:rsidR="00EA3DF4" w:rsidRDefault="00EA3DF4" w:rsidP="005F55FA">
      <w:pPr>
        <w:pStyle w:val="a5"/>
        <w:numPr>
          <w:ilvl w:val="0"/>
          <w:numId w:val="46"/>
        </w:numPr>
      </w:pPr>
      <w:r>
        <w:rPr>
          <w:rFonts w:hint="cs"/>
          <w:rtl/>
        </w:rPr>
        <w:t>תחולה על החוזה למפרע.</w:t>
      </w:r>
    </w:p>
    <w:p w14:paraId="31865B39" w14:textId="6EDADA3C" w:rsidR="00EA3DF4" w:rsidRDefault="00EA3DF4" w:rsidP="005F55FA">
      <w:pPr>
        <w:pStyle w:val="a5"/>
        <w:numPr>
          <w:ilvl w:val="0"/>
          <w:numId w:val="46"/>
        </w:numPr>
        <w:rPr>
          <w:rtl/>
        </w:rPr>
      </w:pPr>
      <w:r>
        <w:rPr>
          <w:rFonts w:hint="cs"/>
          <w:rtl/>
        </w:rPr>
        <w:t>אין מגבלה של סעדים.</w:t>
      </w:r>
    </w:p>
    <w:p w14:paraId="40C8813B" w14:textId="161B17C8" w:rsidR="00EA3DF4" w:rsidRPr="00EA3DF4" w:rsidRDefault="00EA3DF4" w:rsidP="00EA3DF4">
      <w:r>
        <w:rPr>
          <w:rFonts w:hint="cs"/>
          <w:rtl/>
        </w:rPr>
        <w:t>מנגנון של תובענות ייצוגיות מאפשר לביהמ"ש ליצור תחולה רחבה ולהעניק את כל קשת הסעדים. מייתר במידה רבה את הצורך של לקוחות בבית הדין לחוזים האחידים..</w:t>
      </w:r>
    </w:p>
    <w:p w14:paraId="79EE7E4F" w14:textId="035E9BD0" w:rsidR="0090289B" w:rsidRDefault="006A0954" w:rsidP="0090289B">
      <w:pPr>
        <w:rPr>
          <w:rtl/>
        </w:rPr>
      </w:pPr>
      <w:r>
        <w:rPr>
          <w:rFonts w:hint="cs"/>
          <w:rtl/>
        </w:rPr>
        <w:t>חוק תובענות ייצוגיות מאפשר להגיש תביעה רחבה לכל הלקוחות בו זמנית.</w:t>
      </w:r>
    </w:p>
    <w:p w14:paraId="5F8C3EBF" w14:textId="20C9171E" w:rsidR="006A0954" w:rsidRDefault="006A0954" w:rsidP="0090289B">
      <w:pPr>
        <w:rPr>
          <w:rtl/>
        </w:rPr>
      </w:pPr>
      <w:r>
        <w:rPr>
          <w:rFonts w:hint="cs"/>
          <w:rtl/>
        </w:rPr>
        <w:t>סעיף 4 קובע רשימה של חזקות שתנאים מסוימים מקפחים.</w:t>
      </w:r>
    </w:p>
    <w:p w14:paraId="5D88ABA5" w14:textId="5177FB9A" w:rsidR="006A0954" w:rsidRDefault="006A0954" w:rsidP="0090289B">
      <w:pPr>
        <w:rPr>
          <w:rtl/>
        </w:rPr>
      </w:pPr>
      <w:r>
        <w:rPr>
          <w:rFonts w:hint="cs"/>
          <w:rtl/>
        </w:rPr>
        <w:t>האם חזקה חלוטה או ניתנת לסתירה? ניתנת לסתירה מהסיבות הבאות:</w:t>
      </w:r>
    </w:p>
    <w:p w14:paraId="48776E6A" w14:textId="7E3B41F7" w:rsidR="006A0954" w:rsidRDefault="006A0954" w:rsidP="0090289B">
      <w:pPr>
        <w:rPr>
          <w:rtl/>
        </w:rPr>
      </w:pPr>
      <w:r>
        <w:rPr>
          <w:rFonts w:hint="cs"/>
          <w:rtl/>
        </w:rPr>
        <w:t>חזרה להגדרה בסעיף 3:" בשים לב למכלול תנאי החוזה ולנסיבות אחרות"  כלומר גם אם אומרים שיש נסיבות שבהם אנו סגורים שתנאי מסוים מקפח צריך לבדוק זאת לאור הנסיבות. קובעים חזקה והיא ניתנת לסתירה לפי הנסיבות של התנייה הקונקרטיי</w:t>
      </w:r>
      <w:r>
        <w:rPr>
          <w:rFonts w:hint="eastAsia"/>
          <w:rtl/>
        </w:rPr>
        <w:t>ם</w:t>
      </w:r>
      <w:r>
        <w:rPr>
          <w:rFonts w:hint="cs"/>
          <w:rtl/>
        </w:rPr>
        <w:t xml:space="preserve"> ואם היא חלה זה מעביר את הנטל </w:t>
      </w:r>
      <w:r>
        <w:rPr>
          <w:rtl/>
        </w:rPr>
        <w:t>–</w:t>
      </w:r>
      <w:r>
        <w:rPr>
          <w:rFonts w:hint="cs"/>
          <w:rtl/>
        </w:rPr>
        <w:t xml:space="preserve"> העוסק צריך להוכיח שהתנאי לא מקפח (בדר"כ הלקוח הוא זה שצריך להוכיח).</w:t>
      </w:r>
    </w:p>
    <w:p w14:paraId="445E9625" w14:textId="425EAF78" w:rsidR="006A0954" w:rsidRDefault="006A0954" w:rsidP="0090289B">
      <w:pPr>
        <w:rPr>
          <w:rtl/>
        </w:rPr>
      </w:pPr>
      <w:r>
        <w:rPr>
          <w:rFonts w:hint="cs"/>
          <w:rtl/>
        </w:rPr>
        <w:t>חזקות חלוטות בסעיף 5: נזקי גוף, שלילת זכות פניה לערכאות.</w:t>
      </w:r>
    </w:p>
    <w:p w14:paraId="457E697B" w14:textId="10E912B6" w:rsidR="006A0954" w:rsidRDefault="006A0954" w:rsidP="0090289B">
      <w:pPr>
        <w:rPr>
          <w:rtl/>
        </w:rPr>
      </w:pPr>
      <w:r>
        <w:rPr>
          <w:rFonts w:hint="cs"/>
          <w:rtl/>
        </w:rPr>
        <w:t>איך קובעים אם תנאי הוא מקפח?</w:t>
      </w:r>
    </w:p>
    <w:p w14:paraId="6B15506F" w14:textId="25F6ED56" w:rsidR="006A0954" w:rsidRDefault="006A0954" w:rsidP="005F55FA">
      <w:pPr>
        <w:pStyle w:val="a5"/>
        <w:numPr>
          <w:ilvl w:val="0"/>
          <w:numId w:val="46"/>
        </w:numPr>
      </w:pPr>
      <w:r>
        <w:rPr>
          <w:rFonts w:hint="cs"/>
          <w:rtl/>
        </w:rPr>
        <w:t xml:space="preserve">לפי מכלול תנאי החוזה: סעיף יכל להיחזות כמקפח אך הסדרים אחרים בחוזה מאזנים. למשל: חוזה המכיל מספר ברירות. </w:t>
      </w:r>
    </w:p>
    <w:p w14:paraId="0CFBC719" w14:textId="5E9992D5" w:rsidR="006A0954" w:rsidRDefault="006A0954" w:rsidP="005F55FA">
      <w:pPr>
        <w:pStyle w:val="a5"/>
        <w:numPr>
          <w:ilvl w:val="0"/>
          <w:numId w:val="46"/>
        </w:numPr>
      </w:pPr>
      <w:r>
        <w:rPr>
          <w:rFonts w:hint="cs"/>
          <w:rtl/>
        </w:rPr>
        <w:t xml:space="preserve">אינטרס לגיטימי: לכאורה הקשירה פוגעת בלקוח (לדוג': נספרסו וקפסולות), במקרה שלנו זה נועד לחשב עלויות של פיתוח ומחקר שאחרת לא ניתן לעשות </w:t>
      </w:r>
      <w:r>
        <w:rPr>
          <w:rtl/>
        </w:rPr>
        <w:t>–</w:t>
      </w:r>
      <w:r>
        <w:rPr>
          <w:rFonts w:hint="cs"/>
          <w:rtl/>
        </w:rPr>
        <w:t xml:space="preserve"> אז היא מכסה אינטרס לגיטימי. </w:t>
      </w:r>
      <w:r w:rsidRPr="006A0954">
        <w:rPr>
          <w:rFonts w:hint="cs"/>
          <w:b/>
          <w:bCs/>
          <w:highlight w:val="cyan"/>
          <w:rtl/>
        </w:rPr>
        <w:t>בפס"ד מילגרום:</w:t>
      </w:r>
      <w:r>
        <w:rPr>
          <w:rFonts w:hint="cs"/>
          <w:rtl/>
        </w:rPr>
        <w:t xml:space="preserve"> שינוי בעלויות של בית אבות סיעודי. השינוי יכל להשפיע על תמחור ואי אפשר לקבוע מחיר אחיד חייבים זכות לשנות את המחיר. </w:t>
      </w:r>
      <w:r w:rsidRPr="006A0954">
        <w:rPr>
          <w:rFonts w:hint="cs"/>
          <w:b/>
          <w:bCs/>
          <w:rtl/>
        </w:rPr>
        <w:t xml:space="preserve">ברק </w:t>
      </w:r>
      <w:r>
        <w:rPr>
          <w:rFonts w:hint="cs"/>
          <w:rtl/>
        </w:rPr>
        <w:t xml:space="preserve">אומר שהתנאי מקפח כי זה נכון שהם לא יכולים לתת מחיר ספציפי אבל יכולים לקבוע מנגנון תמחור עתידי. </w:t>
      </w:r>
    </w:p>
    <w:p w14:paraId="70C2A214" w14:textId="200E1895" w:rsidR="006A2B4A" w:rsidRDefault="006A0954" w:rsidP="005F55FA">
      <w:pPr>
        <w:pStyle w:val="a5"/>
        <w:numPr>
          <w:ilvl w:val="0"/>
          <w:numId w:val="46"/>
        </w:numPr>
      </w:pPr>
      <w:r>
        <w:rPr>
          <w:rFonts w:hint="cs"/>
          <w:rtl/>
        </w:rPr>
        <w:t>יכולת פיזור הנזק</w:t>
      </w:r>
      <w:r w:rsidR="006A2B4A">
        <w:rPr>
          <w:rFonts w:hint="cs"/>
          <w:rtl/>
        </w:rPr>
        <w:t xml:space="preserve">: </w:t>
      </w:r>
      <w:r w:rsidR="006A2B4A" w:rsidRPr="006A2B4A">
        <w:rPr>
          <w:rFonts w:hint="cs"/>
          <w:b/>
          <w:bCs/>
          <w:highlight w:val="cyan"/>
          <w:rtl/>
        </w:rPr>
        <w:t>בפס"ד קשת:</w:t>
      </w:r>
      <w:r w:rsidR="006A2B4A">
        <w:rPr>
          <w:rFonts w:hint="cs"/>
          <w:rtl/>
        </w:rPr>
        <w:t xml:space="preserve"> הטיעון של ביהמ"ש זה שהגבלת האחריות לפיצוי על נזק לבגדים, הגבלת האחריות לא מכסה אינטרס לגיטימי ולא נסתרה חזקת הקיפוח שקיימת בסעיף 4. הביקורת של פורת: האנשים שהבגדים שלהם שווים הכי פחות מסבסדים את אלה שהבגדים שלהם שווים הכי הרבה. מנגנון הגלת האחריות של מכבסות בסוף פוגעת בצרכנים הכי חלשים שלא נרצה לפגוע בהם. </w:t>
      </w:r>
    </w:p>
    <w:p w14:paraId="57D1CD8A" w14:textId="26C716ED" w:rsidR="00370789" w:rsidRDefault="00370789" w:rsidP="00370789">
      <w:pPr>
        <w:pStyle w:val="a5"/>
        <w:rPr>
          <w:rtl/>
        </w:rPr>
      </w:pPr>
    </w:p>
    <w:p w14:paraId="3EC75C3D" w14:textId="012A5759" w:rsidR="00370789" w:rsidRDefault="00370789" w:rsidP="00370789">
      <w:pPr>
        <w:pStyle w:val="a5"/>
        <w:rPr>
          <w:rtl/>
        </w:rPr>
      </w:pPr>
    </w:p>
    <w:p w14:paraId="506593E0" w14:textId="63E6C819" w:rsidR="00370789" w:rsidRDefault="00370789" w:rsidP="00370789">
      <w:pPr>
        <w:pStyle w:val="a5"/>
        <w:rPr>
          <w:rtl/>
        </w:rPr>
      </w:pPr>
    </w:p>
    <w:p w14:paraId="27975694" w14:textId="77777777" w:rsidR="00370789" w:rsidRDefault="00370789" w:rsidP="00370789">
      <w:pPr>
        <w:pStyle w:val="a5"/>
      </w:pPr>
    </w:p>
    <w:p w14:paraId="020390FF" w14:textId="424F9CCF" w:rsidR="00BE2B1A" w:rsidRPr="00BE2B1A" w:rsidRDefault="00BE2B1A" w:rsidP="00BE2B1A">
      <w:pPr>
        <w:rPr>
          <w:rFonts w:ascii="David" w:hAnsi="David"/>
          <w:sz w:val="24"/>
          <w:rtl/>
        </w:rPr>
      </w:pPr>
      <w:r w:rsidRPr="00503A41">
        <w:rPr>
          <w:rFonts w:ascii="David" w:hAnsi="David"/>
          <w:b/>
          <w:bCs/>
          <w:sz w:val="24"/>
          <w:highlight w:val="lightGray"/>
          <w:u w:val="single"/>
          <w:rtl/>
        </w:rPr>
        <w:lastRenderedPageBreak/>
        <w:t xml:space="preserve">שיעור מספר </w:t>
      </w:r>
      <w:r>
        <w:rPr>
          <w:rFonts w:ascii="David" w:hAnsi="David" w:hint="cs"/>
          <w:b/>
          <w:bCs/>
          <w:sz w:val="24"/>
          <w:highlight w:val="lightGray"/>
          <w:u w:val="single"/>
          <w:rtl/>
        </w:rPr>
        <w:t>29</w:t>
      </w:r>
      <w:r w:rsidRPr="00503A41">
        <w:rPr>
          <w:rFonts w:ascii="David" w:hAnsi="David"/>
          <w:b/>
          <w:bCs/>
          <w:sz w:val="24"/>
          <w:highlight w:val="lightGray"/>
          <w:u w:val="single"/>
          <w:rtl/>
        </w:rPr>
        <w:t xml:space="preserve"> </w:t>
      </w:r>
      <w:r>
        <w:rPr>
          <w:rFonts w:ascii="David" w:hAnsi="David" w:hint="cs"/>
          <w:b/>
          <w:bCs/>
          <w:sz w:val="24"/>
          <w:highlight w:val="lightGray"/>
          <w:u w:val="single"/>
          <w:rtl/>
        </w:rPr>
        <w:t>20/01</w:t>
      </w:r>
      <w:r w:rsidRPr="00503A41">
        <w:rPr>
          <w:rFonts w:ascii="David" w:hAnsi="David" w:hint="cs"/>
          <w:b/>
          <w:bCs/>
          <w:sz w:val="24"/>
          <w:highlight w:val="lightGray"/>
          <w:u w:val="single"/>
          <w:rtl/>
        </w:rPr>
        <w:t>/2020</w:t>
      </w:r>
      <w:r>
        <w:rPr>
          <w:rFonts w:ascii="David" w:hAnsi="David" w:hint="cs"/>
          <w:sz w:val="24"/>
          <w:rtl/>
        </w:rPr>
        <w:t xml:space="preserve"> </w:t>
      </w:r>
    </w:p>
    <w:p w14:paraId="4C50DC8D" w14:textId="41E1799F" w:rsidR="006D73FC" w:rsidRDefault="00EF2E9D" w:rsidP="00EF2E9D">
      <w:pPr>
        <w:pStyle w:val="1"/>
        <w:rPr>
          <w:rtl/>
        </w:rPr>
      </w:pPr>
      <w:bookmarkStart w:id="159" w:name="_Toc92877936"/>
      <w:r>
        <w:rPr>
          <w:rFonts w:hint="cs"/>
          <w:rtl/>
        </w:rPr>
        <w:t>חוזים לטובת צד שלישי</w:t>
      </w:r>
      <w:bookmarkEnd w:id="159"/>
    </w:p>
    <w:p w14:paraId="68A265B9" w14:textId="764A91DE" w:rsidR="00EF2E9D" w:rsidRDefault="00EF2E9D" w:rsidP="00EF2E9D">
      <w:pPr>
        <w:pStyle w:val="2"/>
        <w:rPr>
          <w:rtl/>
        </w:rPr>
      </w:pPr>
      <w:bookmarkStart w:id="160" w:name="_Toc92877937"/>
      <w:r>
        <w:rPr>
          <w:rFonts w:hint="cs"/>
          <w:rtl/>
        </w:rPr>
        <w:t>מדוע רוצים חוזה לטובת אדם שלישי?</w:t>
      </w:r>
      <w:bookmarkEnd w:id="160"/>
    </w:p>
    <w:p w14:paraId="25CAEF15" w14:textId="54AADB95" w:rsidR="00EF2E9D" w:rsidRDefault="002454B3" w:rsidP="002454B3">
      <w:pPr>
        <w:rPr>
          <w:rtl/>
        </w:rPr>
      </w:pPr>
      <w:r>
        <w:rPr>
          <w:rFonts w:hint="cs"/>
          <w:rtl/>
        </w:rPr>
        <w:t xml:space="preserve">חוק החוזים הכללי מסדיר את הרעיון של חוזה לטובת צד שלישי. הבסיס של חוזה כזה הוא יצירת יריבות בין המוטב ובין החייב. </w:t>
      </w:r>
      <w:r w:rsidR="00EF2E9D">
        <w:rPr>
          <w:rFonts w:hint="cs"/>
          <w:rtl/>
        </w:rPr>
        <w:t>היה אפשר ליצור חוזה שהתכלית שלו היא לשרת אדם שלישי בלי שתהיה יריבות כזאת</w:t>
      </w:r>
      <w:r>
        <w:rPr>
          <w:rFonts w:hint="cs"/>
          <w:rtl/>
        </w:rPr>
        <w:t xml:space="preserve">, לדוגמה, אם ההורים של </w:t>
      </w:r>
      <w:r>
        <w:rPr>
          <w:rFonts w:hint="cs"/>
        </w:rPr>
        <w:t>X</w:t>
      </w:r>
      <w:r>
        <w:rPr>
          <w:rFonts w:hint="cs"/>
          <w:rtl/>
        </w:rPr>
        <w:t xml:space="preserve"> רוצים לקנות לביתם מתנה, לא מדובר בחוזה לטובת צד שלישי </w:t>
      </w:r>
      <w:r>
        <w:rPr>
          <w:rtl/>
        </w:rPr>
        <w:t>–</w:t>
      </w:r>
      <w:r>
        <w:rPr>
          <w:rFonts w:hint="cs"/>
          <w:rtl/>
        </w:rPr>
        <w:t xml:space="preserve"> הבת היא מי שנהנית מהחוזה</w:t>
      </w:r>
      <w:r w:rsidR="00EF2E9D">
        <w:rPr>
          <w:rFonts w:hint="cs"/>
          <w:rtl/>
        </w:rPr>
        <w:t xml:space="preserve">. </w:t>
      </w:r>
      <w:r>
        <w:rPr>
          <w:rFonts w:hint="cs"/>
          <w:rtl/>
        </w:rPr>
        <w:t>לכן נשאל למה שנרצה לבצע חוזה שיוצר יריבות ישירה, קרי אפשרות של הנהנה מהמתנה (של המוטב בחוזה) לתבוע ישירות את החייב למימוש החיוב שלו על פי ההסכם.</w:t>
      </w:r>
    </w:p>
    <w:p w14:paraId="4B036FE1" w14:textId="2BA011C8" w:rsidR="00EF2E9D" w:rsidRDefault="002454B3" w:rsidP="00EF2E9D">
      <w:pPr>
        <w:rPr>
          <w:rtl/>
        </w:rPr>
      </w:pPr>
      <w:r>
        <w:rPr>
          <w:rFonts w:hint="cs"/>
          <w:rtl/>
        </w:rPr>
        <w:t xml:space="preserve">הסיבה לכך היא כי </w:t>
      </w:r>
      <w:r w:rsidR="00EF2E9D">
        <w:rPr>
          <w:rFonts w:hint="cs"/>
          <w:rtl/>
        </w:rPr>
        <w:t xml:space="preserve">אנשים ירצו לבצע זאת או כי הם רוצים לספק להם מתנה, או כי הם רוצים לקיים חיוב. </w:t>
      </w:r>
      <w:r>
        <w:rPr>
          <w:rFonts w:hint="cs"/>
          <w:rtl/>
        </w:rPr>
        <w:t xml:space="preserve">לדוגמה, </w:t>
      </w:r>
      <w:r w:rsidR="00EF2E9D">
        <w:rPr>
          <w:rFonts w:hint="cs"/>
          <w:rtl/>
        </w:rPr>
        <w:t>לנושה יש חיוב כלפי המוטב שיכל להיווצר מחיוב עצמאי</w:t>
      </w:r>
      <w:r>
        <w:rPr>
          <w:rFonts w:hint="cs"/>
          <w:rtl/>
        </w:rPr>
        <w:t xml:space="preserve"> (נגיד חוזי)</w:t>
      </w:r>
      <w:r w:rsidR="00EF2E9D">
        <w:rPr>
          <w:rFonts w:hint="cs"/>
          <w:rtl/>
        </w:rPr>
        <w:t xml:space="preserve"> והוא רוצה לקיים את החיוב</w:t>
      </w:r>
      <w:r>
        <w:rPr>
          <w:rFonts w:hint="cs"/>
          <w:rtl/>
        </w:rPr>
        <w:t xml:space="preserve"> הזה וזאת</w:t>
      </w:r>
      <w:r w:rsidR="00EF2E9D">
        <w:rPr>
          <w:rFonts w:hint="cs"/>
          <w:rtl/>
        </w:rPr>
        <w:t xml:space="preserve"> ע"י יצירה חוזה עם החייב שאומר שהחייב יקיים את החיוב שאני חייב לנושה שלי, הוא יהיה המוטב בחוזה השני. </w:t>
      </w:r>
    </w:p>
    <w:p w14:paraId="270A33EC" w14:textId="6D6BBD63" w:rsidR="00EF2E9D" w:rsidRDefault="00EF2E9D" w:rsidP="00EF2E9D">
      <w:pPr>
        <w:rPr>
          <w:rtl/>
        </w:rPr>
      </w:pPr>
      <w:r w:rsidRPr="00EF2E9D">
        <w:rPr>
          <w:rFonts w:hint="cs"/>
          <w:b/>
          <w:bCs/>
          <w:highlight w:val="cyan"/>
          <w:rtl/>
        </w:rPr>
        <w:t>בייזמן השקעות:</w:t>
      </w:r>
      <w:r>
        <w:rPr>
          <w:rFonts w:hint="cs"/>
          <w:rtl/>
        </w:rPr>
        <w:t xml:space="preserve"> בייזמן נכנס לעסקה עם חליווה והוא אומר, אני אשלם כסף לבנק. הבנק הוא המוטב בעסקה בין חליווה המוכר לבין בייזמן הקונה. </w:t>
      </w:r>
      <w:r w:rsidRPr="002454B3">
        <w:rPr>
          <w:rFonts w:hint="cs"/>
          <w:b/>
          <w:bCs/>
          <w:rtl/>
        </w:rPr>
        <w:t>בייזמן זה החייב,</w:t>
      </w:r>
      <w:r>
        <w:rPr>
          <w:rFonts w:hint="cs"/>
          <w:rtl/>
        </w:rPr>
        <w:t xml:space="preserve"> </w:t>
      </w:r>
      <w:r w:rsidRPr="002454B3">
        <w:rPr>
          <w:rFonts w:hint="cs"/>
          <w:b/>
          <w:bCs/>
          <w:rtl/>
        </w:rPr>
        <w:t>חליווה הוא הנושה</w:t>
      </w:r>
      <w:r>
        <w:rPr>
          <w:rFonts w:hint="cs"/>
          <w:rtl/>
        </w:rPr>
        <w:t xml:space="preserve"> והבנק </w:t>
      </w:r>
      <w:r w:rsidR="002454B3">
        <w:rPr>
          <w:rFonts w:hint="cs"/>
          <w:rtl/>
        </w:rPr>
        <w:t>הוא</w:t>
      </w:r>
      <w:r>
        <w:rPr>
          <w:rFonts w:hint="cs"/>
          <w:rtl/>
        </w:rPr>
        <w:t xml:space="preserve"> המוטב לקבלת התשלום.</w:t>
      </w:r>
    </w:p>
    <w:p w14:paraId="33E26427" w14:textId="3A8CA6EF" w:rsidR="00EF2E9D" w:rsidRDefault="00EF2E9D" w:rsidP="00EF2E9D">
      <w:pPr>
        <w:pStyle w:val="2"/>
        <w:rPr>
          <w:rtl/>
        </w:rPr>
      </w:pPr>
      <w:bookmarkStart w:id="161" w:name="_Toc92877938"/>
      <w:r>
        <w:rPr>
          <w:rFonts w:hint="cs"/>
          <w:rtl/>
        </w:rPr>
        <w:t>למה צריך מנגנון מיוחד לחוזה לטובת צד שלישי?</w:t>
      </w:r>
      <w:bookmarkEnd w:id="161"/>
    </w:p>
    <w:p w14:paraId="0674FA07" w14:textId="5EFBC7AD" w:rsidR="00EF2E9D" w:rsidRDefault="00EF2E9D" w:rsidP="00EF2E9D">
      <w:pPr>
        <w:rPr>
          <w:rtl/>
        </w:rPr>
      </w:pPr>
      <w:r>
        <w:rPr>
          <w:rFonts w:hint="cs"/>
          <w:rtl/>
        </w:rPr>
        <w:t xml:space="preserve">לכאורה, לא צריך </w:t>
      </w:r>
      <w:r w:rsidR="002454B3">
        <w:rPr>
          <w:rFonts w:hint="cs"/>
          <w:rtl/>
        </w:rPr>
        <w:t>מנגנון מיוחד לחוזה לטובת צד שלישי. ניתן להגיע לאותה תוצאה אם נהפוך</w:t>
      </w:r>
      <w:r>
        <w:rPr>
          <w:rFonts w:hint="cs"/>
          <w:rtl/>
        </w:rPr>
        <w:t xml:space="preserve"> את המוטב לצד לחוזה. </w:t>
      </w:r>
      <w:r w:rsidR="002454B3">
        <w:rPr>
          <w:rFonts w:hint="cs"/>
          <w:rtl/>
        </w:rPr>
        <w:t xml:space="preserve">(רוצים לתת מתנה למישהו, אז אומרים לו </w:t>
      </w:r>
      <w:r w:rsidR="002454B3">
        <w:rPr>
          <w:rtl/>
        </w:rPr>
        <w:t>–</w:t>
      </w:r>
      <w:r w:rsidR="002454B3">
        <w:rPr>
          <w:rFonts w:hint="cs"/>
          <w:rtl/>
        </w:rPr>
        <w:t xml:space="preserve"> בוא איתנו, אנחנו נחתום על חוזה לרכישת שירות או נכס ואתה תהיה צד לחוזה, שבו אתה תהיה זכאי לתוצרי החוזה. זה לא יהיה חוזה לטובת צד שלישי אלא חוזה עם צדדים שרשומים בתוכו ואותו אדם שרצינו שיהיה הנהנה הוא המוטב שלו </w:t>
      </w:r>
      <w:r w:rsidR="002454B3">
        <w:rPr>
          <w:rtl/>
        </w:rPr>
        <w:t>–</w:t>
      </w:r>
      <w:r w:rsidR="002454B3">
        <w:rPr>
          <w:rFonts w:hint="cs"/>
          <w:rtl/>
        </w:rPr>
        <w:t xml:space="preserve"> שיכל לדרוש אכיפה כי הוא צד לחוזה). </w:t>
      </w:r>
      <w:r w:rsidRPr="002454B3">
        <w:rPr>
          <w:rFonts w:hint="cs"/>
          <w:b/>
          <w:bCs/>
          <w:rtl/>
        </w:rPr>
        <w:t>מדוע שנרצה ליצור חוזה שבו יש למישהו זכות ואותו אדם אינו צד לחוזה?</w:t>
      </w:r>
      <w:r>
        <w:rPr>
          <w:rFonts w:hint="cs"/>
          <w:rtl/>
        </w:rPr>
        <w:t xml:space="preserve"> </w:t>
      </w:r>
    </w:p>
    <w:p w14:paraId="45B66DD2" w14:textId="30014EEB" w:rsidR="00EF2E9D" w:rsidRPr="002454B3" w:rsidRDefault="002454B3" w:rsidP="005F55FA">
      <w:pPr>
        <w:pStyle w:val="a5"/>
        <w:numPr>
          <w:ilvl w:val="0"/>
          <w:numId w:val="46"/>
        </w:numPr>
        <w:rPr>
          <w:b/>
          <w:bCs/>
        </w:rPr>
      </w:pPr>
      <w:r w:rsidRPr="002454B3">
        <w:rPr>
          <w:rFonts w:hint="cs"/>
          <w:b/>
          <w:bCs/>
          <w:rtl/>
        </w:rPr>
        <w:t>מוטב קשה לאיתור או מרוחק:</w:t>
      </w:r>
      <w:r>
        <w:rPr>
          <w:rFonts w:hint="cs"/>
          <w:rtl/>
        </w:rPr>
        <w:t xml:space="preserve"> </w:t>
      </w:r>
      <w:r w:rsidR="00EF2E9D">
        <w:rPr>
          <w:rFonts w:hint="cs"/>
          <w:rtl/>
        </w:rPr>
        <w:t>אפשרות אחת היא שלפעמים אותו נהנה/מוטב קשה לאיתור, מרוחק</w:t>
      </w:r>
      <w:r>
        <w:rPr>
          <w:rFonts w:hint="cs"/>
          <w:rtl/>
        </w:rPr>
        <w:t xml:space="preserve"> (לדוגמה מעלה, הבת בטיול בהודו, לא רוצים להביא אותה לחתום על ההסכם)</w:t>
      </w:r>
      <w:r w:rsidR="00EF2E9D">
        <w:rPr>
          <w:rFonts w:hint="cs"/>
          <w:rtl/>
        </w:rPr>
        <w:t xml:space="preserve">. </w:t>
      </w:r>
      <w:r w:rsidR="00EF2E9D" w:rsidRPr="002454B3">
        <w:rPr>
          <w:rFonts w:hint="cs"/>
          <w:b/>
          <w:bCs/>
          <w:rtl/>
        </w:rPr>
        <w:t>רוצים לעשות את ההסכם בצורה שמטיבה עם האדם המרוחק.</w:t>
      </w:r>
    </w:p>
    <w:p w14:paraId="2683B0D3" w14:textId="591718B7" w:rsidR="00EF2E9D" w:rsidRDefault="002454B3" w:rsidP="005F55FA">
      <w:pPr>
        <w:pStyle w:val="a5"/>
        <w:numPr>
          <w:ilvl w:val="0"/>
          <w:numId w:val="46"/>
        </w:numPr>
      </w:pPr>
      <w:r w:rsidRPr="002454B3">
        <w:rPr>
          <w:rFonts w:hint="cs"/>
          <w:b/>
          <w:bCs/>
          <w:rtl/>
        </w:rPr>
        <w:t>זהות המוטב לא ידועה בשעת הכריתה:</w:t>
      </w:r>
      <w:r>
        <w:rPr>
          <w:rFonts w:hint="cs"/>
          <w:rtl/>
        </w:rPr>
        <w:t xml:space="preserve"> </w:t>
      </w:r>
      <w:r w:rsidR="00EF2E9D">
        <w:rPr>
          <w:rFonts w:hint="cs"/>
          <w:rtl/>
        </w:rPr>
        <w:t>אפשרות אחרת היא שאיננו יודעים מי המוטב בשעת הכריתה. לדוגמה: הגרלה באוניברסיטה שרוצים שהזוכה יקבל ספר, האוניברסיטה עושה הסכם עם חנות ספרים שתספק את הספר לזוכה.</w:t>
      </w:r>
      <w:r>
        <w:rPr>
          <w:rFonts w:hint="cs"/>
          <w:rtl/>
        </w:rPr>
        <w:t xml:space="preserve"> ההגרלה מאפשרת לדעת בדיעבד מי הזוכה והמוטב של העסקה, אך</w:t>
      </w:r>
      <w:r w:rsidR="00EF2E9D">
        <w:rPr>
          <w:rFonts w:hint="cs"/>
          <w:rtl/>
        </w:rPr>
        <w:t xml:space="preserve"> לא ניתן להכניס את הזוכה להסכם </w:t>
      </w:r>
      <w:r>
        <w:rPr>
          <w:rFonts w:hint="cs"/>
          <w:rtl/>
        </w:rPr>
        <w:t xml:space="preserve">מראש כי אנחנו לא יודעים את זהותו מראש. </w:t>
      </w:r>
    </w:p>
    <w:p w14:paraId="6B6B3EC0" w14:textId="3BB8D9C4" w:rsidR="00EF2E9D" w:rsidRDefault="002454B3" w:rsidP="005F55FA">
      <w:pPr>
        <w:pStyle w:val="a5"/>
        <w:numPr>
          <w:ilvl w:val="0"/>
          <w:numId w:val="46"/>
        </w:numPr>
      </w:pPr>
      <w:r w:rsidRPr="002454B3">
        <w:rPr>
          <w:rFonts w:hint="cs"/>
          <w:b/>
          <w:bCs/>
          <w:rtl/>
        </w:rPr>
        <w:t>המוטב לא קיים:</w:t>
      </w:r>
      <w:r>
        <w:rPr>
          <w:rFonts w:hint="cs"/>
          <w:rtl/>
        </w:rPr>
        <w:t xml:space="preserve"> </w:t>
      </w:r>
      <w:r w:rsidR="00EF2E9D">
        <w:rPr>
          <w:rFonts w:hint="cs"/>
          <w:rtl/>
        </w:rPr>
        <w:t xml:space="preserve">אפשרות יותר קיצונית היא שהמוטב לא קיים </w:t>
      </w:r>
      <w:r w:rsidR="00EF2E9D">
        <w:rPr>
          <w:rtl/>
        </w:rPr>
        <w:t>–</w:t>
      </w:r>
      <w:r w:rsidR="00EF2E9D">
        <w:rPr>
          <w:rFonts w:hint="cs"/>
          <w:rtl/>
        </w:rPr>
        <w:t xml:space="preserve"> אדם ש</w:t>
      </w:r>
      <w:r>
        <w:rPr>
          <w:rFonts w:hint="cs"/>
          <w:rtl/>
        </w:rPr>
        <w:t xml:space="preserve">עוד </w:t>
      </w:r>
      <w:r w:rsidR="00EF2E9D">
        <w:rPr>
          <w:rFonts w:hint="cs"/>
          <w:rtl/>
        </w:rPr>
        <w:t xml:space="preserve">לא נולד לדוגמה, </w:t>
      </w:r>
      <w:r>
        <w:rPr>
          <w:rFonts w:hint="cs"/>
          <w:rtl/>
        </w:rPr>
        <w:t xml:space="preserve"> ויוצרים חוזה כי </w:t>
      </w:r>
      <w:r w:rsidR="00EF2E9D">
        <w:rPr>
          <w:rFonts w:hint="cs"/>
          <w:rtl/>
        </w:rPr>
        <w:t>בגיל 18 יקבל זכות כלשהי ונכנסים להסכם עם גוף אחר, הוא יקבל את הזכות לאחר שיו</w:t>
      </w:r>
      <w:r>
        <w:rPr>
          <w:rFonts w:hint="cs"/>
          <w:rtl/>
        </w:rPr>
        <w:t>ו</w:t>
      </w:r>
      <w:r w:rsidR="00EF2E9D">
        <w:rPr>
          <w:rFonts w:hint="cs"/>
          <w:rtl/>
        </w:rPr>
        <w:t>לד</w:t>
      </w:r>
      <w:r>
        <w:rPr>
          <w:rFonts w:hint="cs"/>
          <w:rtl/>
        </w:rPr>
        <w:t xml:space="preserve"> ויהפוך להיות המוטב לחוזה</w:t>
      </w:r>
      <w:r w:rsidR="00EF2E9D">
        <w:rPr>
          <w:rFonts w:hint="cs"/>
          <w:rtl/>
        </w:rPr>
        <w:t xml:space="preserve">.  אותו דבר לגבי תאגיד בתהליך הקמה </w:t>
      </w:r>
      <w:r w:rsidR="00EF2E9D">
        <w:rPr>
          <w:rtl/>
        </w:rPr>
        <w:t>–</w:t>
      </w:r>
      <w:r w:rsidR="00EF2E9D">
        <w:rPr>
          <w:rFonts w:hint="cs"/>
          <w:rtl/>
        </w:rPr>
        <w:t xml:space="preserve"> התאגיד לא יכל לכרות חוזה כי הוא עדיין לא קיים, אבל הוא יכל לכרות חוזה לטובת התאגיד, נושא המשרה או בעלי התאגיד יכרתו חוזה לטובתו.</w:t>
      </w:r>
    </w:p>
    <w:p w14:paraId="3D8711A4" w14:textId="2F0DA582" w:rsidR="002454B3" w:rsidRDefault="002454B3" w:rsidP="005F55FA">
      <w:pPr>
        <w:pStyle w:val="a5"/>
        <w:numPr>
          <w:ilvl w:val="1"/>
          <w:numId w:val="46"/>
        </w:numPr>
      </w:pPr>
      <w:r>
        <w:rPr>
          <w:rFonts w:hint="cs"/>
          <w:b/>
          <w:bCs/>
          <w:rtl/>
        </w:rPr>
        <w:t xml:space="preserve">אפשר להגיע לאותה תוצאה ע"י </w:t>
      </w:r>
      <w:r w:rsidRPr="002454B3">
        <w:rPr>
          <w:rFonts w:hint="cs"/>
          <w:b/>
          <w:bCs/>
          <w:rtl/>
        </w:rPr>
        <w:t>הסדר חלופי בסעיף 6ג לחוק השליחות</w:t>
      </w:r>
      <w:r>
        <w:rPr>
          <w:rFonts w:hint="cs"/>
          <w:rtl/>
        </w:rPr>
        <w:t xml:space="preserve"> </w:t>
      </w:r>
      <w:r w:rsidRPr="002454B3">
        <w:rPr>
          <w:rFonts w:hint="cs"/>
          <w:highlight w:val="yellow"/>
          <w:rtl/>
        </w:rPr>
        <w:t>- "תאגיד יכל לאשר פעולה שנעשה למענו לפני היוסדו ויחולו הוראות סעיף זה".</w:t>
      </w:r>
      <w:r w:rsidR="00A069DD">
        <w:rPr>
          <w:rFonts w:hint="cs"/>
          <w:rtl/>
        </w:rPr>
        <w:t xml:space="preserve"> </w:t>
      </w:r>
      <w:r w:rsidR="00A069DD">
        <w:rPr>
          <w:rtl/>
        </w:rPr>
        <w:t>–</w:t>
      </w:r>
      <w:r w:rsidR="00A069DD">
        <w:rPr>
          <w:rFonts w:hint="cs"/>
          <w:rtl/>
        </w:rPr>
        <w:t xml:space="preserve"> התאגיד מאשר את הפעולה בדיעבד ואז הופך להיות צד לחוזה (הנושה ולא המוטב).  מנגנון אחר להגיע לחוזה לטובת התאגיד לפני שהוא נוסד. </w:t>
      </w:r>
    </w:p>
    <w:p w14:paraId="59C3B9DD" w14:textId="08F883C7" w:rsidR="00EF2E9D" w:rsidRDefault="00EF2E9D" w:rsidP="005F55FA">
      <w:pPr>
        <w:pStyle w:val="a5"/>
        <w:numPr>
          <w:ilvl w:val="0"/>
          <w:numId w:val="46"/>
        </w:numPr>
      </w:pPr>
      <w:r w:rsidRPr="00A069DD">
        <w:rPr>
          <w:rFonts w:hint="cs"/>
          <w:b/>
          <w:bCs/>
          <w:rtl/>
        </w:rPr>
        <w:t>חוזה לטובת הציבור או פרטים מהציבור</w:t>
      </w:r>
      <w:r w:rsidR="00A069DD">
        <w:rPr>
          <w:rFonts w:hint="cs"/>
          <w:rtl/>
        </w:rPr>
        <w:t>: המדינה כורתת חוזה עם</w:t>
      </w:r>
      <w:r>
        <w:rPr>
          <w:rFonts w:hint="cs"/>
          <w:rtl/>
        </w:rPr>
        <w:t xml:space="preserve"> מד"א, </w:t>
      </w:r>
      <w:r w:rsidR="00A069DD">
        <w:rPr>
          <w:rFonts w:hint="cs"/>
          <w:rtl/>
        </w:rPr>
        <w:t>והיא רוצה שלאנשים תהיה אפשרות לתבוע אכיפה של החיובים, אז היא עושה את החוזה כ</w:t>
      </w:r>
      <w:r>
        <w:rPr>
          <w:rFonts w:hint="cs"/>
          <w:rtl/>
        </w:rPr>
        <w:t xml:space="preserve">חוזה לטובת </w:t>
      </w:r>
      <w:r w:rsidR="00A069DD">
        <w:rPr>
          <w:rFonts w:hint="cs"/>
          <w:rtl/>
        </w:rPr>
        <w:t>צד</w:t>
      </w:r>
      <w:r>
        <w:rPr>
          <w:rFonts w:hint="cs"/>
          <w:rtl/>
        </w:rPr>
        <w:t xml:space="preserve"> שלישי.</w:t>
      </w:r>
    </w:p>
    <w:p w14:paraId="6132318C" w14:textId="7821E181" w:rsidR="00EF2E9D" w:rsidRDefault="00A069DD" w:rsidP="005F55FA">
      <w:pPr>
        <w:pStyle w:val="a5"/>
        <w:numPr>
          <w:ilvl w:val="0"/>
          <w:numId w:val="46"/>
        </w:numPr>
      </w:pPr>
      <w:r w:rsidRPr="00A069DD">
        <w:rPr>
          <w:rFonts w:hint="cs"/>
          <w:b/>
          <w:bCs/>
          <w:rtl/>
        </w:rPr>
        <w:t>טעמי נימוס</w:t>
      </w:r>
      <w:r w:rsidR="00FE12AA">
        <w:rPr>
          <w:rFonts w:hint="cs"/>
          <w:b/>
          <w:bCs/>
          <w:rtl/>
        </w:rPr>
        <w:t xml:space="preserve"> והפתעה</w:t>
      </w:r>
      <w:r w:rsidRPr="00A069DD">
        <w:rPr>
          <w:rFonts w:hint="cs"/>
          <w:b/>
          <w:bCs/>
          <w:rtl/>
        </w:rPr>
        <w:t>:</w:t>
      </w:r>
      <w:r>
        <w:rPr>
          <w:rFonts w:hint="cs"/>
          <w:rtl/>
        </w:rPr>
        <w:t xml:space="preserve"> </w:t>
      </w:r>
      <w:r w:rsidR="00EF2E9D">
        <w:rPr>
          <w:rFonts w:hint="cs"/>
          <w:rtl/>
        </w:rPr>
        <w:t xml:space="preserve">הנושה מעוניין לא להחתים את המוטב מטעמי נימוס </w:t>
      </w:r>
      <w:r w:rsidR="00EF2E9D">
        <w:rPr>
          <w:rtl/>
        </w:rPr>
        <w:t>–</w:t>
      </w:r>
      <w:r w:rsidR="00EF2E9D">
        <w:rPr>
          <w:rFonts w:hint="cs"/>
          <w:rtl/>
        </w:rPr>
        <w:t xml:space="preserve"> לדוגמה, מתן מתנה</w:t>
      </w:r>
      <w:r>
        <w:rPr>
          <w:rFonts w:hint="cs"/>
          <w:rtl/>
        </w:rPr>
        <w:t>, לא נרצה להטריח את אותו אדם שאנו רוצים להעניק לו מתנה לחתום על מסמכים לטובת קבלת המתנה</w:t>
      </w:r>
      <w:r w:rsidR="00FE12AA">
        <w:rPr>
          <w:rFonts w:hint="cs"/>
          <w:rtl/>
        </w:rPr>
        <w:t>, לא רק מטעמי נימוס, יש גם רצון להפתיע. נרצה שהחוזה יהיה לטובת צד שלישי ולא אפשרות להביא את הצד השלישי לחתום על המסמך.</w:t>
      </w:r>
    </w:p>
    <w:p w14:paraId="774D98F2" w14:textId="0B2E696E" w:rsidR="0009407A" w:rsidRDefault="00EF2E9D" w:rsidP="005F55FA">
      <w:pPr>
        <w:pStyle w:val="a5"/>
        <w:numPr>
          <w:ilvl w:val="0"/>
          <w:numId w:val="46"/>
        </w:numPr>
      </w:pPr>
      <w:r w:rsidRPr="00FE12AA">
        <w:rPr>
          <w:rFonts w:hint="cs"/>
          <w:b/>
          <w:bCs/>
          <w:rtl/>
        </w:rPr>
        <w:t>המוטב מעוניין להישאר חסוי</w:t>
      </w:r>
      <w:r w:rsidR="00FE12AA">
        <w:rPr>
          <w:rFonts w:hint="cs"/>
          <w:rtl/>
        </w:rPr>
        <w:t>:</w:t>
      </w:r>
      <w:r w:rsidR="0009407A">
        <w:rPr>
          <w:rFonts w:hint="cs"/>
          <w:rtl/>
        </w:rPr>
        <w:t xml:space="preserve"> אפשר לעשות זאת אם לא מחתימים אותו אבל מאפשרים זיהוי שלו. אז החוזה לטובת אדם שלישי לא אומר מי הוא אבל מאפשר לזהות את המוטב בדיעבד כך שהוא נשאר חסוי בעת המשא ומתן בין הנושה והחייב.</w:t>
      </w:r>
    </w:p>
    <w:p w14:paraId="37170E05" w14:textId="65B5FE95" w:rsidR="00EF2E9D" w:rsidRDefault="0009407A" w:rsidP="005F55FA">
      <w:pPr>
        <w:pStyle w:val="a5"/>
        <w:numPr>
          <w:ilvl w:val="1"/>
          <w:numId w:val="46"/>
        </w:numPr>
      </w:pPr>
      <w:r>
        <w:rPr>
          <w:rFonts w:hint="cs"/>
          <w:b/>
          <w:bCs/>
          <w:rtl/>
        </w:rPr>
        <w:t>אפשרות אחרת להגיע לאותה תוצאה</w:t>
      </w:r>
      <w:r w:rsidRPr="0009407A">
        <w:rPr>
          <w:rFonts w:hint="cs"/>
          <w:rtl/>
        </w:rPr>
        <w:t>:</w:t>
      </w:r>
      <w:r>
        <w:rPr>
          <w:rFonts w:hint="cs"/>
          <w:rtl/>
        </w:rPr>
        <w:t xml:space="preserve"> ע"י שליחות נסתרת. </w:t>
      </w:r>
      <w:r w:rsidR="00EF2E9D">
        <w:rPr>
          <w:rFonts w:hint="cs"/>
          <w:rtl/>
        </w:rPr>
        <w:t>שלוח יכל להיקשר בחוזה בשם השליח בלי שהצד השני יודע שנעשה בשמו שליחות והשולח יכל אחרי זה לקבל עליו את הזכויות, בצורה הזאת החייב לא יודע על זהותו של הנושה האמיתי</w:t>
      </w:r>
      <w:r>
        <w:rPr>
          <w:rFonts w:hint="cs"/>
          <w:rtl/>
        </w:rPr>
        <w:t>. אבל,</w:t>
      </w:r>
      <w:r w:rsidR="00EF2E9D">
        <w:rPr>
          <w:rFonts w:hint="cs"/>
          <w:rtl/>
        </w:rPr>
        <w:t xml:space="preserve"> </w:t>
      </w:r>
      <w:r>
        <w:rPr>
          <w:rFonts w:hint="cs"/>
          <w:rtl/>
        </w:rPr>
        <w:t xml:space="preserve">כפוף לחובת תום הלב. ראינו את זה בהיבט הטעיה </w:t>
      </w:r>
      <w:r>
        <w:rPr>
          <w:rtl/>
        </w:rPr>
        <w:t>–</w:t>
      </w:r>
      <w:r>
        <w:rPr>
          <w:rFonts w:hint="cs"/>
          <w:rtl/>
        </w:rPr>
        <w:t xml:space="preserve"> כאשר לצד השני חשוב לדעת את הצד בחוזה, אפשר לטעות לחוסר תום לב או במקרים קיצוניים להטעיה. </w:t>
      </w:r>
    </w:p>
    <w:p w14:paraId="6C3C4C23" w14:textId="03106B24" w:rsidR="00100CBE" w:rsidRDefault="00100CBE" w:rsidP="00100CBE">
      <w:pPr>
        <w:pStyle w:val="2"/>
        <w:rPr>
          <w:rtl/>
        </w:rPr>
      </w:pPr>
      <w:bookmarkStart w:id="162" w:name="_Toc92877939"/>
      <w:r>
        <w:rPr>
          <w:rFonts w:hint="cs"/>
          <w:rtl/>
        </w:rPr>
        <w:lastRenderedPageBreak/>
        <w:t>מנגנונים שונים ליצירת זכות לצד ג'</w:t>
      </w:r>
      <w:bookmarkEnd w:id="162"/>
    </w:p>
    <w:p w14:paraId="11F48D86" w14:textId="71AF46CE" w:rsidR="0009407A" w:rsidRDefault="00100CBE" w:rsidP="0009407A">
      <w:r>
        <w:rPr>
          <w:rFonts w:hint="cs"/>
          <w:rtl/>
        </w:rPr>
        <w:t xml:space="preserve">איך אנחנו יכולים ליצור זכויות לטובת אדם שלישי שלא באמצעות חוזה לטובת צד שלישי? </w:t>
      </w:r>
    </w:p>
    <w:p w14:paraId="694665E2" w14:textId="60610725" w:rsidR="002118B8" w:rsidRPr="00C258E3" w:rsidRDefault="002118B8" w:rsidP="005F55FA">
      <w:pPr>
        <w:pStyle w:val="a5"/>
        <w:numPr>
          <w:ilvl w:val="0"/>
          <w:numId w:val="46"/>
        </w:numPr>
        <w:rPr>
          <w:highlight w:val="yellow"/>
        </w:rPr>
      </w:pPr>
      <w:r w:rsidRPr="00C258E3">
        <w:rPr>
          <w:rFonts w:hint="cs"/>
          <w:b/>
          <w:bCs/>
          <w:highlight w:val="yellow"/>
          <w:u w:val="single"/>
          <w:rtl/>
        </w:rPr>
        <w:t>נאמנות</w:t>
      </w:r>
    </w:p>
    <w:p w14:paraId="48E8D55A" w14:textId="46FA12FC" w:rsidR="00100CBE" w:rsidRPr="00100CBE" w:rsidRDefault="00100CBE" w:rsidP="00100CBE">
      <w:pPr>
        <w:pStyle w:val="a5"/>
      </w:pPr>
      <w:r>
        <w:rPr>
          <w:rFonts w:hint="cs"/>
          <w:rtl/>
        </w:rPr>
        <w:t xml:space="preserve">נאמנות נוסדה במקור באנגליה כאפשרות להוציא חוזה לטובת אדם צד שלישי, כי מסיבות פורמליסטיות לא הייתה אפשרות לעשות חוזה לטובת צד שלישי אז עשו כן דרך מנגנון זה. </w:t>
      </w:r>
    </w:p>
    <w:p w14:paraId="44A48920" w14:textId="6F3A7FAC" w:rsidR="002118B8" w:rsidRPr="00100CBE" w:rsidRDefault="002118B8" w:rsidP="00100CBE">
      <w:pPr>
        <w:pStyle w:val="a5"/>
        <w:rPr>
          <w:rtl/>
        </w:rPr>
      </w:pPr>
      <w:r w:rsidRPr="00100CBE">
        <w:rPr>
          <w:rFonts w:hint="cs"/>
          <w:rtl/>
        </w:rPr>
        <w:t>נאמנות היא זיקה לנכס שעל פיה</w:t>
      </w:r>
      <w:r w:rsidR="00100CBE">
        <w:rPr>
          <w:rFonts w:hint="cs"/>
          <w:rtl/>
        </w:rPr>
        <w:t xml:space="preserve"> הנאמן פועל לטובת הנהנה או למטרות אחרות. מגדירים נאמן, שיש לו זיקה לנכס והוא צריך לפעול בו לטובת צד שלישי.</w:t>
      </w:r>
      <w:r w:rsidRPr="00100CBE">
        <w:rPr>
          <w:rFonts w:hint="cs"/>
          <w:rtl/>
        </w:rPr>
        <w:t xml:space="preserve"> </w:t>
      </w:r>
      <w:r w:rsidR="00100CBE">
        <w:rPr>
          <w:rFonts w:hint="cs"/>
          <w:rtl/>
        </w:rPr>
        <w:t xml:space="preserve">אפשר לחשוב על אנשים שמשכירים דירה לאדם אחר אבל רוצים ששכר הדירה ישולם למישהו שלישי. שוכר הדירה, יהיה הנאמן, והוא משלם את שכר הדירה לא לבעלים של הנכס, אלא למוטב של הנאמנות. בנאמנות יכולים לדבר על הנאמן והמוטב וחוזה הנאמנות לא חייב להיות בין המוטב והנאמן, אלא יכל להיות שהבעלים של הנכס ממנה נאמן ומגדיר מוטב שהוא שלישי </w:t>
      </w:r>
      <w:r w:rsidR="00100CBE">
        <w:rPr>
          <w:rtl/>
        </w:rPr>
        <w:t>–</w:t>
      </w:r>
      <w:r w:rsidR="00100CBE">
        <w:rPr>
          <w:rFonts w:hint="cs"/>
          <w:rtl/>
        </w:rPr>
        <w:t xml:space="preserve"> נפרד. נאמנות בחוק הישראלי מוגדרת בחוק הנאמנות ויכולה להיווצר לפי חוק בתנאים מסוימים, לפי הסכם או לפי כתב הקדש. כתב הקדש הגיע אלינו דרך הדין העברי. אפשר לפתור נאמנות והקדש גם לצדדים עתידיים ולא מוכרים בהמשך, למעשה שכונות בירושלים הם הקדש שאנשים העבירו במקום להעביר את הנכס הם הקדימו מוסד הקדש והגדירו נאמנים. הקדש יכול לפעול למטרות הציבור ולא למטרות של יחידים. אפשר להקים קרן או עמותה או הקדש שנותן מתנות לתלמידים מצטיינים או מלגות לאוניברסיטה הוא הנאמן צריך לפעול לממש את מטרות ההקדש. </w:t>
      </w:r>
      <w:r w:rsidR="00100CBE" w:rsidRPr="00100CBE">
        <w:rPr>
          <w:rFonts w:hint="cs"/>
          <w:b/>
          <w:bCs/>
          <w:rtl/>
        </w:rPr>
        <w:t>מה שמיוחד בנאמנות</w:t>
      </w:r>
      <w:r w:rsidR="00100CBE">
        <w:rPr>
          <w:rFonts w:hint="cs"/>
          <w:rtl/>
        </w:rPr>
        <w:t xml:space="preserve"> זה שהיא חלה על נכס מסוים או קרן מסוימת, היא לא יכולה לחול על פעולות </w:t>
      </w:r>
      <w:r w:rsidR="00100CBE">
        <w:rPr>
          <w:rtl/>
        </w:rPr>
        <w:t>–</w:t>
      </w:r>
      <w:r w:rsidR="00100CBE">
        <w:rPr>
          <w:rFonts w:hint="cs"/>
          <w:rtl/>
        </w:rPr>
        <w:t xml:space="preserve"> הנאמן לא מבצע פעולות עבור הנאמנות אלא הוא מנהל נכסים.</w:t>
      </w:r>
    </w:p>
    <w:p w14:paraId="28C800F9" w14:textId="7DB7C906" w:rsidR="002118B8" w:rsidRDefault="002118B8" w:rsidP="002118B8">
      <w:pPr>
        <w:pStyle w:val="a5"/>
        <w:rPr>
          <w:color w:val="FF0000"/>
          <w:rtl/>
        </w:rPr>
      </w:pPr>
    </w:p>
    <w:p w14:paraId="0EA7DB80" w14:textId="795A09C7" w:rsidR="002118B8" w:rsidRPr="00C258E3" w:rsidRDefault="002118B8" w:rsidP="005F55FA">
      <w:pPr>
        <w:pStyle w:val="a5"/>
        <w:numPr>
          <w:ilvl w:val="0"/>
          <w:numId w:val="46"/>
        </w:numPr>
        <w:rPr>
          <w:b/>
          <w:bCs/>
          <w:highlight w:val="yellow"/>
          <w:u w:val="single"/>
        </w:rPr>
      </w:pPr>
      <w:r w:rsidRPr="00C258E3">
        <w:rPr>
          <w:rFonts w:hint="cs"/>
          <w:b/>
          <w:bCs/>
          <w:highlight w:val="yellow"/>
          <w:u w:val="single"/>
          <w:rtl/>
        </w:rPr>
        <w:t>המחאה</w:t>
      </w:r>
    </w:p>
    <w:p w14:paraId="0E362356" w14:textId="374E5725" w:rsidR="008554D0" w:rsidRPr="008554D0" w:rsidRDefault="008554D0" w:rsidP="008554D0">
      <w:pPr>
        <w:pStyle w:val="a5"/>
      </w:pPr>
      <w:r>
        <w:rPr>
          <w:rFonts w:hint="cs"/>
          <w:rtl/>
        </w:rPr>
        <w:t>דרך אחרת ליצור זכויות לצד שלישי היא ליצור המחאה של זכויות.</w:t>
      </w:r>
    </w:p>
    <w:p w14:paraId="71AAB34F" w14:textId="77777777" w:rsidR="00100CBE" w:rsidRPr="00634D96" w:rsidRDefault="002118B8" w:rsidP="00100CBE">
      <w:pPr>
        <w:pStyle w:val="a5"/>
        <w:rPr>
          <w:b/>
          <w:bCs/>
          <w:rtl/>
        </w:rPr>
      </w:pPr>
      <w:r w:rsidRPr="00634D96">
        <w:rPr>
          <w:rFonts w:hint="cs"/>
          <w:b/>
          <w:bCs/>
          <w:rtl/>
        </w:rPr>
        <w:t xml:space="preserve">המחאה של זכויות מוגדרת בחוק המחאת חיובים סעיף </w:t>
      </w:r>
      <w:r w:rsidR="00100CBE" w:rsidRPr="00634D96">
        <w:rPr>
          <w:rFonts w:hint="cs"/>
          <w:b/>
          <w:bCs/>
          <w:rtl/>
        </w:rPr>
        <w:t>1:</w:t>
      </w:r>
    </w:p>
    <w:p w14:paraId="4D0595F2" w14:textId="01AE687D" w:rsidR="002118B8" w:rsidRDefault="00100CBE" w:rsidP="00100CBE">
      <w:pPr>
        <w:pStyle w:val="a5"/>
        <w:rPr>
          <w:rtl/>
        </w:rPr>
      </w:pPr>
      <w:r>
        <w:rPr>
          <w:rFonts w:hint="cs"/>
          <w:rtl/>
        </w:rPr>
        <w:t>(</w:t>
      </w:r>
      <w:r w:rsidR="002118B8" w:rsidRPr="002118B8">
        <w:rPr>
          <w:rFonts w:hint="cs"/>
          <w:rtl/>
        </w:rPr>
        <w:t>א): "זכותו של נושה לרבות זכות מותנית או עתידה לבוא</w:t>
      </w:r>
      <w:r>
        <w:rPr>
          <w:rFonts w:hint="cs"/>
          <w:rtl/>
        </w:rPr>
        <w:t>,</w:t>
      </w:r>
      <w:r w:rsidR="002118B8" w:rsidRPr="002118B8">
        <w:rPr>
          <w:rFonts w:hint="cs"/>
          <w:rtl/>
        </w:rPr>
        <w:t xml:space="preserve"> </w:t>
      </w:r>
      <w:r w:rsidR="002118B8" w:rsidRPr="008554D0">
        <w:rPr>
          <w:rFonts w:hint="cs"/>
          <w:b/>
          <w:bCs/>
          <w:rtl/>
        </w:rPr>
        <w:t>ניתנת להמחאה ללא הסכמת החיוב</w:t>
      </w:r>
      <w:r w:rsidR="002118B8" w:rsidRPr="002118B8">
        <w:rPr>
          <w:rFonts w:hint="cs"/>
          <w:rtl/>
        </w:rPr>
        <w:t>, זולת אם נשללה או הוגבלה עבירותה לפי דין, לפי מהות הזכות או לפי הסכם בין החייב לבין הנוש</w:t>
      </w:r>
      <w:r w:rsidR="003610BE">
        <w:rPr>
          <w:rFonts w:hint="cs"/>
          <w:rtl/>
        </w:rPr>
        <w:t>ה</w:t>
      </w:r>
      <w:r w:rsidR="002118B8" w:rsidRPr="002118B8">
        <w:rPr>
          <w:rFonts w:hint="cs"/>
          <w:rtl/>
        </w:rPr>
        <w:t>".</w:t>
      </w:r>
    </w:p>
    <w:p w14:paraId="4C889977" w14:textId="28840EC5" w:rsidR="008554D0" w:rsidRDefault="00100CBE" w:rsidP="008554D0">
      <w:pPr>
        <w:pStyle w:val="a5"/>
        <w:rPr>
          <w:rtl/>
        </w:rPr>
      </w:pPr>
      <w:r>
        <w:rPr>
          <w:rFonts w:hint="cs"/>
          <w:rtl/>
        </w:rPr>
        <w:t>(ב) "ההמחאה יכול שתהיה לגבי הזכות כולה או מקצתה, ויכול שתהיה מותנית או על דרך שעבוד"</w:t>
      </w:r>
      <w:r w:rsidR="008554D0">
        <w:rPr>
          <w:rFonts w:hint="cs"/>
          <w:rtl/>
        </w:rPr>
        <w:t xml:space="preserve"> </w:t>
      </w:r>
      <w:r w:rsidR="008554D0" w:rsidRPr="008554D0">
        <w:rPr>
          <w:rFonts w:hint="cs"/>
          <w:b/>
          <w:bCs/>
          <w:rtl/>
        </w:rPr>
        <w:t>(ניתן לשעבד זכויות בהמחאה).</w:t>
      </w:r>
    </w:p>
    <w:p w14:paraId="44AB241B" w14:textId="77777777" w:rsidR="00634D96" w:rsidRDefault="00634D96" w:rsidP="002118B8">
      <w:pPr>
        <w:pStyle w:val="a5"/>
        <w:rPr>
          <w:rtl/>
        </w:rPr>
      </w:pPr>
    </w:p>
    <w:p w14:paraId="26293A21" w14:textId="77777777" w:rsidR="00634D96" w:rsidRDefault="00634D96" w:rsidP="002118B8">
      <w:pPr>
        <w:pStyle w:val="a5"/>
        <w:rPr>
          <w:rtl/>
        </w:rPr>
      </w:pPr>
      <w:r w:rsidRPr="00634D96">
        <w:rPr>
          <w:rFonts w:hint="cs"/>
          <w:b/>
          <w:bCs/>
          <w:rtl/>
        </w:rPr>
        <w:t>חוק המחאת חיובים סעיף 2:</w:t>
      </w:r>
      <w:r>
        <w:rPr>
          <w:rFonts w:hint="cs"/>
          <w:rtl/>
        </w:rPr>
        <w:t xml:space="preserve"> </w:t>
      </w:r>
    </w:p>
    <w:p w14:paraId="23644386" w14:textId="3C452586" w:rsidR="00634D96" w:rsidRPr="008554D0" w:rsidRDefault="00634D96" w:rsidP="002118B8">
      <w:pPr>
        <w:pStyle w:val="a5"/>
        <w:rPr>
          <w:b/>
          <w:bCs/>
          <w:rtl/>
        </w:rPr>
      </w:pPr>
      <w:r>
        <w:rPr>
          <w:rFonts w:hint="cs"/>
          <w:rtl/>
        </w:rPr>
        <w:t>(א)"המחאת זכות אין בה כדי לשנות את הזכות או תנאיה, ולחייב יעמדו כלפי הנמחה כל הטענות שעמדו לו כלפי הממחה בעת שנודע לו על המחאה"</w:t>
      </w:r>
      <w:r w:rsidR="008554D0">
        <w:rPr>
          <w:rFonts w:hint="cs"/>
          <w:rtl/>
        </w:rPr>
        <w:t xml:space="preserve"> </w:t>
      </w:r>
      <w:r w:rsidR="008554D0">
        <w:rPr>
          <w:rtl/>
        </w:rPr>
        <w:t>–</w:t>
      </w:r>
      <w:r w:rsidR="008554D0">
        <w:rPr>
          <w:rFonts w:hint="cs"/>
          <w:rtl/>
        </w:rPr>
        <w:t xml:space="preserve"> </w:t>
      </w:r>
      <w:r w:rsidR="008554D0" w:rsidRPr="008554D0">
        <w:rPr>
          <w:rFonts w:hint="cs"/>
          <w:b/>
          <w:bCs/>
          <w:rtl/>
        </w:rPr>
        <w:t>בהקשר זה נראה הבדלים רבים בין המחאת זכויות לחוזה לטובת צד שלישי.</w:t>
      </w:r>
    </w:p>
    <w:p w14:paraId="0DFAA01B" w14:textId="416CA69A" w:rsidR="00634D96" w:rsidRDefault="00634D96" w:rsidP="002118B8">
      <w:pPr>
        <w:pStyle w:val="a5"/>
        <w:rPr>
          <w:rtl/>
        </w:rPr>
      </w:pPr>
      <w:r>
        <w:rPr>
          <w:rFonts w:hint="cs"/>
          <w:rtl/>
        </w:rPr>
        <w:t>(ב)"פרע החייב את הזכות לממחה לפני שהודיע לו על ההמחאה או שהוצגה לפניו המחאה בכת מאת הממחה, מופטר החייב, זולת אם פעל שלא בתום לב".</w:t>
      </w:r>
    </w:p>
    <w:p w14:paraId="004031C0" w14:textId="5AECB6D9" w:rsidR="00634D96" w:rsidRDefault="00634D96" w:rsidP="002118B8">
      <w:pPr>
        <w:pStyle w:val="a5"/>
        <w:rPr>
          <w:rtl/>
        </w:rPr>
      </w:pPr>
      <w:r>
        <w:rPr>
          <w:rFonts w:hint="cs"/>
          <w:rtl/>
        </w:rPr>
        <w:t>(ג)" פרע החייב את הזכות לנמחה לאחר שהממחה הודיע לו על ההמחאה או שהוצגה לפניו המחאה בכתב מאת הממחה, מופטר החייב אף אם לא עבר הזכות לנמחה, זולת אם פעל שלא בתום לב".</w:t>
      </w:r>
    </w:p>
    <w:p w14:paraId="462F9612" w14:textId="2A9D1851" w:rsidR="00634D96" w:rsidRDefault="00634D96" w:rsidP="002118B8">
      <w:pPr>
        <w:pStyle w:val="a5"/>
        <w:rPr>
          <w:rtl/>
        </w:rPr>
      </w:pPr>
    </w:p>
    <w:p w14:paraId="0D23FEE2" w14:textId="6314008E" w:rsidR="002118B8" w:rsidRPr="00634D96" w:rsidRDefault="002118B8" w:rsidP="002118B8">
      <w:pPr>
        <w:pStyle w:val="a5"/>
        <w:rPr>
          <w:b/>
          <w:bCs/>
          <w:rtl/>
        </w:rPr>
      </w:pPr>
      <w:r w:rsidRPr="00634D96">
        <w:rPr>
          <w:rFonts w:hint="cs"/>
          <w:b/>
          <w:bCs/>
          <w:rtl/>
        </w:rPr>
        <w:t>מה ההבדלים בין ה</w:t>
      </w:r>
      <w:r w:rsidR="00634D96" w:rsidRPr="00634D96">
        <w:rPr>
          <w:rFonts w:hint="cs"/>
          <w:b/>
          <w:bCs/>
          <w:rtl/>
        </w:rPr>
        <w:t>מחא</w:t>
      </w:r>
      <w:r w:rsidRPr="00634D96">
        <w:rPr>
          <w:rFonts w:hint="cs"/>
          <w:b/>
          <w:bCs/>
          <w:rtl/>
        </w:rPr>
        <w:t>ה לבין חוזה לטובת צד שלישי?</w:t>
      </w:r>
    </w:p>
    <w:p w14:paraId="2CCA2D3F" w14:textId="4B54189F" w:rsidR="00634D96" w:rsidRDefault="002118B8" w:rsidP="005F55FA">
      <w:pPr>
        <w:pStyle w:val="a5"/>
        <w:numPr>
          <w:ilvl w:val="1"/>
          <w:numId w:val="46"/>
        </w:numPr>
      </w:pPr>
      <w:r w:rsidRPr="002118B8">
        <w:rPr>
          <w:rFonts w:hint="cs"/>
          <w:b/>
          <w:bCs/>
          <w:rtl/>
        </w:rPr>
        <w:t>מועד היצירה</w:t>
      </w:r>
      <w:r w:rsidR="008554D0">
        <w:rPr>
          <w:rFonts w:hint="cs"/>
          <w:rtl/>
        </w:rPr>
        <w:t>:</w:t>
      </w:r>
      <w:r w:rsidRPr="002118B8">
        <w:rPr>
          <w:rFonts w:hint="cs"/>
          <w:rtl/>
        </w:rPr>
        <w:t xml:space="preserve"> חוזה לטובת צד שלישי יוצר מערכת יחסים משולשת במועד כריתת ההסכם. </w:t>
      </w:r>
      <w:r w:rsidR="008554D0">
        <w:rPr>
          <w:rFonts w:hint="cs"/>
          <w:rtl/>
        </w:rPr>
        <w:t>כבר באותו מעמד יש את הנושה, החייב והמוטב. החוזה מגדיר בתוכו מי המוטב.</w:t>
      </w:r>
      <w:r w:rsidRPr="002118B8">
        <w:rPr>
          <w:rFonts w:hint="cs"/>
          <w:rtl/>
        </w:rPr>
        <w:t xml:space="preserve"> לא כך חוזה ההמחאה </w:t>
      </w:r>
      <w:r w:rsidRPr="002118B8">
        <w:rPr>
          <w:rtl/>
        </w:rPr>
        <w:t>–</w:t>
      </w:r>
      <w:r w:rsidRPr="002118B8">
        <w:rPr>
          <w:rFonts w:hint="cs"/>
          <w:rtl/>
        </w:rPr>
        <w:t xml:space="preserve"> במקרה של המחאת זכויות</w:t>
      </w:r>
      <w:r w:rsidR="008554D0">
        <w:rPr>
          <w:rFonts w:hint="cs"/>
          <w:rtl/>
        </w:rPr>
        <w:t xml:space="preserve"> יש את הנושה והחייב והנושה בשלב מאוחר יותר, לעיתים קרוב למועד הכריתה ולעיתים לא, </w:t>
      </w:r>
      <w:r w:rsidR="00887C47">
        <w:rPr>
          <w:rFonts w:hint="cs"/>
          <w:rtl/>
        </w:rPr>
        <w:t xml:space="preserve">הנושה </w:t>
      </w:r>
      <w:r w:rsidR="008554D0">
        <w:rPr>
          <w:rFonts w:hint="cs"/>
          <w:rtl/>
        </w:rPr>
        <w:t>מעביר</w:t>
      </w:r>
      <w:r w:rsidR="00887C47">
        <w:rPr>
          <w:rFonts w:hint="cs"/>
          <w:rtl/>
        </w:rPr>
        <w:t xml:space="preserve"> </w:t>
      </w:r>
      <w:r w:rsidR="008554D0">
        <w:rPr>
          <w:rFonts w:hint="cs"/>
          <w:rtl/>
        </w:rPr>
        <w:t xml:space="preserve">את הזכויות שיש לו במסגרת ההסכם עם החייב לאדם אחר. </w:t>
      </w:r>
    </w:p>
    <w:p w14:paraId="6272B7F7" w14:textId="3ACBECF7" w:rsidR="00634D96" w:rsidRDefault="002118B8" w:rsidP="005F55FA">
      <w:pPr>
        <w:pStyle w:val="a5"/>
        <w:numPr>
          <w:ilvl w:val="1"/>
          <w:numId w:val="46"/>
        </w:numPr>
      </w:pPr>
      <w:r w:rsidRPr="00634D96">
        <w:rPr>
          <w:rFonts w:hint="cs"/>
          <w:b/>
          <w:bCs/>
          <w:rtl/>
        </w:rPr>
        <w:t>שיתוף פעולה על מקבל הזכות</w:t>
      </w:r>
      <w:r w:rsidR="00887C47">
        <w:rPr>
          <w:rFonts w:hint="cs"/>
          <w:b/>
          <w:bCs/>
          <w:rtl/>
        </w:rPr>
        <w:t xml:space="preserve"> איך אנחנו יוצרים את היחסים עם הצד השלישי בחוזה לטובת אדם שלישי ובחוזה המחאה?</w:t>
      </w:r>
      <w:r w:rsidRPr="00634D96">
        <w:rPr>
          <w:rFonts w:hint="cs"/>
          <w:b/>
          <w:bCs/>
          <w:rtl/>
        </w:rPr>
        <w:t>:</w:t>
      </w:r>
      <w:r>
        <w:rPr>
          <w:rFonts w:hint="cs"/>
          <w:rtl/>
        </w:rPr>
        <w:t xml:space="preserve"> </w:t>
      </w:r>
      <w:r w:rsidR="00887C47">
        <w:rPr>
          <w:rFonts w:hint="cs"/>
          <w:rtl/>
        </w:rPr>
        <w:t xml:space="preserve">בחוזה המחאה, ראינו שלא צריך את ההסכמה של החייב כדי להמחאות את החובה שלו כלפי הנושה. </w:t>
      </w:r>
      <w:r w:rsidR="00887C47" w:rsidRPr="00887C47">
        <w:rPr>
          <w:rFonts w:hint="cs"/>
          <w:b/>
          <w:bCs/>
          <w:rtl/>
        </w:rPr>
        <w:t>הנושה רשאי להמחאות את הזכות שיש לו לאדם אחר</w:t>
      </w:r>
      <w:r w:rsidR="00887C47">
        <w:rPr>
          <w:rFonts w:hint="cs"/>
          <w:rtl/>
        </w:rPr>
        <w:t xml:space="preserve"> </w:t>
      </w:r>
      <w:r w:rsidR="00887C47" w:rsidRPr="00887C47">
        <w:rPr>
          <w:rFonts w:hint="cs"/>
          <w:b/>
          <w:bCs/>
          <w:rtl/>
        </w:rPr>
        <w:t>בלי לקבל את הסכמתו של החייב</w:t>
      </w:r>
      <w:r w:rsidR="00887C47">
        <w:rPr>
          <w:rFonts w:hint="cs"/>
          <w:rtl/>
        </w:rPr>
        <w:t xml:space="preserve">. אבל, הוא צריך לקבל הסכמה של הנמחה. אז הנושה רוצה להמחאות את הזכות שלו, הוא עושה זאת במסגרת הסכם להמחאת הזכות והסכם כזה הוא בינו לבין הנמחה ולכן הוא כממחה צריך את הסכמת הנמחה. צריך שיתוף פעולה של הנמחה והממחה, ללא שיתוף פעולה של החייב. </w:t>
      </w:r>
      <w:r w:rsidRPr="00887C47">
        <w:rPr>
          <w:rFonts w:hint="cs"/>
          <w:b/>
          <w:bCs/>
          <w:rtl/>
        </w:rPr>
        <w:t>לעומת זאת</w:t>
      </w:r>
      <w:r>
        <w:rPr>
          <w:rFonts w:hint="cs"/>
          <w:rtl/>
        </w:rPr>
        <w:t xml:space="preserve"> בחוזה לטובת אדם שלישי</w:t>
      </w:r>
      <w:r w:rsidR="00887C47">
        <w:rPr>
          <w:rFonts w:hint="cs"/>
          <w:rtl/>
        </w:rPr>
        <w:t xml:space="preserve"> האדם השלישי מקבל זכות מרגע הכריתה, היא לא טעונה את הסכמתו ולא נדרשת שיתוף פעולה מצידו, אך כן צריך שיתוף פעולה עם החייב כי זה במסגרת ההסכם איתו אז הוא חייב להסכים לתנאי שיוצר זכות כלפי צד שלישי.</w:t>
      </w:r>
      <w:r>
        <w:rPr>
          <w:rFonts w:hint="cs"/>
          <w:rtl/>
        </w:rPr>
        <w:t xml:space="preserve"> </w:t>
      </w:r>
    </w:p>
    <w:p w14:paraId="5AAA24B2" w14:textId="54DCEA6C" w:rsidR="00BE2B1A" w:rsidRDefault="00BE2B1A" w:rsidP="00887C47">
      <w:pPr>
        <w:ind w:left="1080"/>
      </w:pPr>
      <w:r w:rsidRPr="00634D96">
        <w:rPr>
          <w:rFonts w:hint="cs"/>
          <w:b/>
          <w:bCs/>
          <w:rtl/>
        </w:rPr>
        <w:t>מתי נעביר את הזכות דרך המחאה</w:t>
      </w:r>
      <w:r w:rsidRPr="00BE2B1A">
        <w:rPr>
          <w:rFonts w:hint="cs"/>
          <w:rtl/>
        </w:rPr>
        <w:t>?</w:t>
      </w:r>
      <w:r>
        <w:rPr>
          <w:rFonts w:hint="cs"/>
          <w:rtl/>
        </w:rPr>
        <w:t xml:space="preserve"> כאשר המוטיבציה להעביר את הזכות נוצרה לאחר הכריתה,</w:t>
      </w:r>
      <w:r w:rsidR="00887C47">
        <w:rPr>
          <w:rFonts w:hint="cs"/>
          <w:rtl/>
        </w:rPr>
        <w:t xml:space="preserve"> כרתנו חוזה שלא הייתה לנו כוונה שיצור טובת הונאה לצד שלישי ואז רצינו שטובת ההנאה תצמח כלפי מישהו אחר אפשר לעשות זאת דרך המחאה של הזכות.</w:t>
      </w:r>
      <w:r>
        <w:rPr>
          <w:rFonts w:hint="cs"/>
          <w:rtl/>
        </w:rPr>
        <w:t xml:space="preserve"> לא נוכל לעשות זאת לטובת אדם שלישי כי הוא לא נמצא בשעת הכריתה </w:t>
      </w:r>
      <w:r>
        <w:rPr>
          <w:rFonts w:hint="cs"/>
          <w:rtl/>
        </w:rPr>
        <w:lastRenderedPageBreak/>
        <w:t>(</w:t>
      </w:r>
      <w:r w:rsidRPr="00634D96">
        <w:rPr>
          <w:rFonts w:hint="cs"/>
          <w:b/>
          <w:bCs/>
          <w:highlight w:val="cyan"/>
          <w:rtl/>
        </w:rPr>
        <w:t>גולדמן נ' מיכאלי</w:t>
      </w:r>
      <w:r w:rsidR="00887C47">
        <w:rPr>
          <w:rFonts w:hint="cs"/>
          <w:rtl/>
        </w:rPr>
        <w:t>, מציג מקרה כזה, כי בשעת הכריתה לא היה אדם שלישי בתמונה והמחו את הזכות בשלב מאוחר יותר</w:t>
      </w:r>
      <w:r>
        <w:rPr>
          <w:rFonts w:hint="cs"/>
          <w:rtl/>
        </w:rPr>
        <w:t>).</w:t>
      </w:r>
    </w:p>
    <w:p w14:paraId="025E4C70" w14:textId="5DEC32DE" w:rsidR="00BE2B1A" w:rsidRPr="00887C47" w:rsidRDefault="00BE2B1A" w:rsidP="00BE2B1A">
      <w:pPr>
        <w:pStyle w:val="a5"/>
        <w:rPr>
          <w:b/>
          <w:bCs/>
          <w:rtl/>
        </w:rPr>
      </w:pPr>
      <w:r w:rsidRPr="00887C47">
        <w:rPr>
          <w:rFonts w:hint="cs"/>
          <w:b/>
          <w:bCs/>
          <w:rtl/>
        </w:rPr>
        <w:t>השוואה בין חוזים:</w:t>
      </w:r>
    </w:p>
    <w:p w14:paraId="155E4CED" w14:textId="3AE9A468" w:rsidR="00887C47" w:rsidRDefault="00BE2B1A" w:rsidP="005F55FA">
      <w:pPr>
        <w:pStyle w:val="a5"/>
        <w:numPr>
          <w:ilvl w:val="1"/>
          <w:numId w:val="46"/>
        </w:numPr>
      </w:pPr>
      <w:r>
        <w:rPr>
          <w:rFonts w:hint="cs"/>
          <w:rtl/>
        </w:rPr>
        <w:t xml:space="preserve">חוזה א'- נושה </w:t>
      </w:r>
      <w:r w:rsidR="00887C47">
        <w:rPr>
          <w:rFonts w:hint="cs"/>
          <w:rtl/>
        </w:rPr>
        <w:t>נדרש לבצע פעולה והחייב נדרש לשלם לנהנה</w:t>
      </w:r>
      <w:r>
        <w:rPr>
          <w:rFonts w:hint="cs"/>
          <w:rtl/>
        </w:rPr>
        <w:t>.</w:t>
      </w:r>
    </w:p>
    <w:p w14:paraId="24AF6B1A" w14:textId="31716842" w:rsidR="00887C47" w:rsidRDefault="00BE2B1A" w:rsidP="005F55FA">
      <w:pPr>
        <w:pStyle w:val="a5"/>
        <w:numPr>
          <w:ilvl w:val="1"/>
          <w:numId w:val="46"/>
        </w:numPr>
      </w:pPr>
      <w:r>
        <w:rPr>
          <w:rFonts w:hint="cs"/>
          <w:rtl/>
        </w:rPr>
        <w:t xml:space="preserve">חוזה ב'- נושה </w:t>
      </w:r>
      <w:r w:rsidR="00887C47">
        <w:rPr>
          <w:rFonts w:hint="cs"/>
          <w:rtl/>
        </w:rPr>
        <w:t>נדרש לבצע פעולה</w:t>
      </w:r>
      <w:r>
        <w:rPr>
          <w:rFonts w:hint="cs"/>
          <w:rtl/>
        </w:rPr>
        <w:t xml:space="preserve"> </w:t>
      </w:r>
      <w:r w:rsidR="00887C47">
        <w:rPr>
          <w:rFonts w:hint="cs"/>
          <w:rtl/>
        </w:rPr>
        <w:t>וה</w:t>
      </w:r>
      <w:r>
        <w:rPr>
          <w:rFonts w:hint="cs"/>
          <w:rtl/>
        </w:rPr>
        <w:t xml:space="preserve">חייב נדרש לשלם לנושה. </w:t>
      </w:r>
      <w:r w:rsidR="00887C47">
        <w:rPr>
          <w:rFonts w:hint="cs"/>
          <w:rtl/>
        </w:rPr>
        <w:t>אולם ה</w:t>
      </w:r>
      <w:r>
        <w:rPr>
          <w:rFonts w:hint="cs"/>
          <w:rtl/>
        </w:rPr>
        <w:t>נושה ממחה את הזכות לנמחה.</w:t>
      </w:r>
    </w:p>
    <w:p w14:paraId="50D1D9F6" w14:textId="7B3A809D" w:rsidR="00BE2B1A" w:rsidRDefault="00887C47" w:rsidP="00887C47">
      <w:pPr>
        <w:ind w:left="1080"/>
        <w:rPr>
          <w:rtl/>
        </w:rPr>
      </w:pPr>
      <w:r>
        <w:rPr>
          <w:rFonts w:hint="cs"/>
          <w:rtl/>
        </w:rPr>
        <w:t xml:space="preserve">לכאורה, התוצאה בשניהם היא אותה תוצאה. יש כאן נושה שחייב לחייב, וחייב שחייב לנמחה או למוטב/נהנה. </w:t>
      </w:r>
      <w:r w:rsidRPr="00A17540">
        <w:rPr>
          <w:rFonts w:hint="cs"/>
          <w:b/>
          <w:bCs/>
          <w:rtl/>
        </w:rPr>
        <w:t>והשאלה היא מה שונה ומה דומה בין שני ההסדרים?</w:t>
      </w:r>
    </w:p>
    <w:p w14:paraId="5550992F" w14:textId="1A0AE97F" w:rsidR="00BE2B1A" w:rsidRDefault="00BE2B1A" w:rsidP="005F55FA">
      <w:pPr>
        <w:pStyle w:val="a5"/>
        <w:numPr>
          <w:ilvl w:val="1"/>
          <w:numId w:val="46"/>
        </w:numPr>
      </w:pPr>
      <w:r w:rsidRPr="00BE2B1A">
        <w:rPr>
          <w:rFonts w:hint="cs"/>
          <w:b/>
          <w:bCs/>
          <w:rtl/>
        </w:rPr>
        <w:t>זהה: המוטב/נמחה זוכה בזכויות באותה "רמה" של הנושה</w:t>
      </w:r>
      <w:r w:rsidR="00A17540">
        <w:rPr>
          <w:rFonts w:hint="cs"/>
          <w:rtl/>
        </w:rPr>
        <w:t xml:space="preserve">: נכון גם לפי המחאת חיובים וגם לפי ההסדר של חוזה לטובת צד שלישי.  </w:t>
      </w:r>
    </w:p>
    <w:p w14:paraId="0416F911" w14:textId="2FAC73A5" w:rsidR="00BE2B1A" w:rsidRDefault="00BE2B1A" w:rsidP="00BE2B1A">
      <w:pPr>
        <w:pStyle w:val="a5"/>
        <w:ind w:left="1440"/>
        <w:rPr>
          <w:rtl/>
        </w:rPr>
      </w:pPr>
      <w:r w:rsidRPr="00A17540">
        <w:rPr>
          <w:rFonts w:hint="cs"/>
          <w:b/>
          <w:bCs/>
          <w:rtl/>
        </w:rPr>
        <w:t>ס' 37 לחוק החוזים</w:t>
      </w:r>
      <w:r w:rsidR="00A17540" w:rsidRPr="00A17540">
        <w:rPr>
          <w:rFonts w:hint="cs"/>
          <w:b/>
          <w:bCs/>
          <w:rtl/>
        </w:rPr>
        <w:t>:</w:t>
      </w:r>
      <w:r w:rsidRPr="00A17540">
        <w:rPr>
          <w:rFonts w:hint="cs"/>
          <w:b/>
          <w:bCs/>
          <w:rtl/>
        </w:rPr>
        <w:t xml:space="preserve"> </w:t>
      </w:r>
      <w:r>
        <w:rPr>
          <w:rFonts w:hint="cs"/>
          <w:rtl/>
        </w:rPr>
        <w:t>"כל טענה שיש לחייב כלפי הנושה בקשר לחיוב תעמוד לו גם כלפי המוטב".</w:t>
      </w:r>
    </w:p>
    <w:p w14:paraId="25CFB9F3" w14:textId="77777777" w:rsidR="00A17540" w:rsidRDefault="00BE2B1A" w:rsidP="00A17540">
      <w:pPr>
        <w:pStyle w:val="a5"/>
        <w:ind w:left="1440"/>
        <w:rPr>
          <w:rtl/>
        </w:rPr>
      </w:pPr>
      <w:r w:rsidRPr="00A17540">
        <w:rPr>
          <w:rFonts w:hint="cs"/>
          <w:b/>
          <w:bCs/>
          <w:rtl/>
        </w:rPr>
        <w:t>ס' 2(א) לחוק המחאת החיובים</w:t>
      </w:r>
      <w:r>
        <w:rPr>
          <w:rFonts w:hint="cs"/>
          <w:rtl/>
        </w:rPr>
        <w:t>: "לחייב יעמדו כלפי הנמחה כל הטענות שעמדו לו כלפי הממחה בעת שנודע לו על ההמחאה".</w:t>
      </w:r>
      <w:r w:rsidR="00A17540">
        <w:rPr>
          <w:rFonts w:hint="cs"/>
          <w:rtl/>
        </w:rPr>
        <w:t xml:space="preserve"> </w:t>
      </w:r>
      <w:r w:rsidR="00A17540" w:rsidRPr="00A17540">
        <w:rPr>
          <w:rFonts w:hint="cs"/>
          <w:b/>
          <w:bCs/>
          <w:rtl/>
        </w:rPr>
        <w:t>מה הטענות שיכולות לעמוד לחייב כלפי הנושה ולכן כלפי המוטב או כלפי ה</w:t>
      </w:r>
      <w:r w:rsidR="00A17540">
        <w:rPr>
          <w:rFonts w:hint="cs"/>
          <w:b/>
          <w:bCs/>
          <w:rtl/>
        </w:rPr>
        <w:t>מ</w:t>
      </w:r>
      <w:r w:rsidR="00A17540" w:rsidRPr="00A17540">
        <w:rPr>
          <w:rFonts w:hint="cs"/>
          <w:b/>
          <w:bCs/>
          <w:rtl/>
        </w:rPr>
        <w:t>מחה</w:t>
      </w:r>
      <w:r w:rsidR="00A17540">
        <w:rPr>
          <w:rFonts w:hint="cs"/>
          <w:rtl/>
        </w:rPr>
        <w:t xml:space="preserve"> </w:t>
      </w:r>
      <w:r w:rsidR="00A17540" w:rsidRPr="00A17540">
        <w:rPr>
          <w:rFonts w:hint="cs"/>
          <w:b/>
          <w:bCs/>
          <w:rtl/>
        </w:rPr>
        <w:t>ולכן כלפי הנמחה</w:t>
      </w:r>
      <w:r w:rsidR="00A17540">
        <w:rPr>
          <w:rFonts w:hint="cs"/>
          <w:rtl/>
        </w:rPr>
        <w:t xml:space="preserve">? נגיד, הפרת חוזה, פגם בכריתה. </w:t>
      </w:r>
    </w:p>
    <w:p w14:paraId="42ADF45D" w14:textId="2E9FEEAE" w:rsidR="00BE2B1A" w:rsidRDefault="00A17540" w:rsidP="005F55FA">
      <w:pPr>
        <w:pStyle w:val="a5"/>
        <w:numPr>
          <w:ilvl w:val="1"/>
          <w:numId w:val="46"/>
        </w:numPr>
      </w:pPr>
      <w:r w:rsidRPr="00A17540">
        <w:rPr>
          <w:rFonts w:hint="cs"/>
          <w:b/>
          <w:bCs/>
          <w:rtl/>
        </w:rPr>
        <w:t>בכל זאת ההסדרים לא זהים</w:t>
      </w:r>
      <w:r>
        <w:rPr>
          <w:rFonts w:hint="cs"/>
          <w:rtl/>
        </w:rPr>
        <w:t xml:space="preserve">. ס'37 לחוק החוזים אומר, "כל טענה בקשר לחיוב" וסעיף 2א' לחוק המחאת חיובים אומר "כל הטענות", כלומר לא רק בקשר לחיוב. זה אומר שאם יש מערכת יחסים רחבה בין הנושה והחייב, והנושה המחה את הזכויות שלו, יכולות לעמוד לחייב כל הטענות שעמדו לו כלפי הממחה. לדוגמה, אדם שקנה שני מוצרים בשני חוזים נפרדים והוא המחה את הזכויות רק ביחס לאחד מהם ועליו הוא שילם. לכאורה, יכל הנמחה להגיד, "אני דורש קיום/אכיפה". החייב יכל להגיד שעומדת לו </w:t>
      </w:r>
      <w:r w:rsidRPr="00A17540">
        <w:rPr>
          <w:rFonts w:hint="cs"/>
          <w:b/>
          <w:bCs/>
          <w:rtl/>
        </w:rPr>
        <w:t>טענת קיזוז</w:t>
      </w:r>
      <w:r w:rsidR="00BE2B1A" w:rsidRPr="00A17540">
        <w:rPr>
          <w:rFonts w:hint="cs"/>
          <w:b/>
          <w:bCs/>
          <w:rtl/>
        </w:rPr>
        <w:t>: קיזוז בין החוזים.</w:t>
      </w:r>
      <w:r w:rsidR="00BE2B1A">
        <w:rPr>
          <w:rFonts w:hint="cs"/>
          <w:rtl/>
        </w:rPr>
        <w:t xml:space="preserve"> החייב יכל להגיד שהוא לא חייב כי לא קיבל תשלום עבוד החוזה השני. אמנם שני החוזים נפרדים</w:t>
      </w:r>
      <w:r>
        <w:rPr>
          <w:rFonts w:hint="cs"/>
          <w:rtl/>
        </w:rPr>
        <w:t xml:space="preserve"> ולכאורה אין ביניהם קשר</w:t>
      </w:r>
      <w:r w:rsidR="00BE2B1A">
        <w:rPr>
          <w:rFonts w:hint="cs"/>
          <w:rtl/>
        </w:rPr>
        <w:t xml:space="preserve">, </w:t>
      </w:r>
      <w:r w:rsidR="00BE2B1A" w:rsidRPr="00A17540">
        <w:rPr>
          <w:rFonts w:hint="cs"/>
          <w:b/>
          <w:bCs/>
          <w:rtl/>
        </w:rPr>
        <w:t>אך במסגרת המערכת יחסים שיש עם הממחה ניתן לקשר בניהם באמצעות טענת קיזוז</w:t>
      </w:r>
      <w:r>
        <w:rPr>
          <w:rFonts w:hint="cs"/>
          <w:b/>
          <w:bCs/>
          <w:rtl/>
        </w:rPr>
        <w:t xml:space="preserve"> </w:t>
      </w:r>
      <w:r w:rsidRPr="00A17540">
        <w:rPr>
          <w:rFonts w:hint="cs"/>
          <w:rtl/>
        </w:rPr>
        <w:t>(קיזוז חוב אחד, אל מול תשלום במקום אחר)</w:t>
      </w:r>
      <w:r w:rsidR="00BE2B1A" w:rsidRPr="00A17540">
        <w:rPr>
          <w:rFonts w:hint="cs"/>
          <w:rtl/>
        </w:rPr>
        <w:t>.</w:t>
      </w:r>
      <w:r w:rsidR="00BE2B1A">
        <w:rPr>
          <w:rFonts w:hint="cs"/>
          <w:rtl/>
        </w:rPr>
        <w:t xml:space="preserve"> אם היה מדובר בחוזה לטובת צד שלישי טענת הקיזוז לא תעמוד כי </w:t>
      </w:r>
      <w:r>
        <w:rPr>
          <w:rFonts w:hint="cs"/>
          <w:rtl/>
        </w:rPr>
        <w:t>ה</w:t>
      </w:r>
      <w:r w:rsidR="00BE2B1A">
        <w:rPr>
          <w:rFonts w:hint="cs"/>
          <w:rtl/>
        </w:rPr>
        <w:t>חייב יכל לעלות טענות רק בקשר לחיוב ולא בקשר למערכת היחסים שיש לו כלפי הנוש</w:t>
      </w:r>
      <w:r>
        <w:rPr>
          <w:rFonts w:hint="cs"/>
          <w:rtl/>
        </w:rPr>
        <w:t>ה</w:t>
      </w:r>
      <w:r w:rsidR="00BE2B1A">
        <w:rPr>
          <w:rFonts w:hint="cs"/>
          <w:rtl/>
        </w:rPr>
        <w:t>.</w:t>
      </w:r>
    </w:p>
    <w:p w14:paraId="48946419" w14:textId="5BDF19C2" w:rsidR="00802245" w:rsidRDefault="00802245" w:rsidP="005F55FA">
      <w:pPr>
        <w:pStyle w:val="a5"/>
        <w:numPr>
          <w:ilvl w:val="1"/>
          <w:numId w:val="46"/>
        </w:numPr>
      </w:pPr>
      <w:r>
        <w:rPr>
          <w:rFonts w:hint="cs"/>
          <w:b/>
          <w:bCs/>
          <w:rtl/>
        </w:rPr>
        <w:t>מה שונה מהותית בין המקרים האלה</w:t>
      </w:r>
      <w:r w:rsidRPr="00802245">
        <w:rPr>
          <w:rFonts w:hint="cs"/>
          <w:rtl/>
        </w:rPr>
        <w:t>?</w:t>
      </w:r>
      <w:r>
        <w:rPr>
          <w:rFonts w:hint="cs"/>
          <w:rtl/>
        </w:rPr>
        <w:t xml:space="preserve"> השאלה היא, </w:t>
      </w:r>
      <w:r w:rsidR="00C258E3">
        <w:rPr>
          <w:rFonts w:hint="cs"/>
          <w:rtl/>
        </w:rPr>
        <w:t xml:space="preserve">מה מערכת היחסים שקיימת אחרי שהכנסנו את אותו אדם שלישי? אם הנושה ממחה את הזכות שלו והופך להיות ממחה של הזכות הוא יוצא מהתמונה. הממחה לא יכל לדרוש קיום של החוזה מהחייב. לעומת זאת, בחוזה לטובת אדם שלישי יש עכשיו שני נושים </w:t>
      </w:r>
      <w:r w:rsidR="00C258E3">
        <w:rPr>
          <w:rtl/>
        </w:rPr>
        <w:t>–</w:t>
      </w:r>
      <w:r w:rsidR="00C258E3">
        <w:rPr>
          <w:rFonts w:hint="cs"/>
          <w:rtl/>
        </w:rPr>
        <w:t xml:space="preserve"> הנושה, והמוטב, שניהם יכולים לדרוש קיום של החיוב (אף אחד לא יצא מהמסגרת החוזית). </w:t>
      </w:r>
    </w:p>
    <w:p w14:paraId="6C39A739" w14:textId="56873112" w:rsidR="00A17540" w:rsidRDefault="00C258E3" w:rsidP="005F55FA">
      <w:pPr>
        <w:pStyle w:val="a5"/>
        <w:numPr>
          <w:ilvl w:val="1"/>
          <w:numId w:val="46"/>
        </w:numPr>
      </w:pPr>
      <w:r>
        <w:rPr>
          <w:rFonts w:hint="cs"/>
          <w:b/>
          <w:bCs/>
          <w:rtl/>
        </w:rPr>
        <w:t>את מי המוטב יכל לתבוע בגין אי קיום החיוב</w:t>
      </w:r>
      <w:r w:rsidRPr="00C258E3">
        <w:rPr>
          <w:rFonts w:hint="cs"/>
          <w:rtl/>
        </w:rPr>
        <w:t>?</w:t>
      </w:r>
      <w:r>
        <w:rPr>
          <w:rFonts w:hint="cs"/>
          <w:rtl/>
        </w:rPr>
        <w:t xml:space="preserve"> אז ראינו </w:t>
      </w:r>
      <w:r w:rsidRPr="00C258E3">
        <w:rPr>
          <w:rFonts w:hint="cs"/>
          <w:b/>
          <w:bCs/>
          <w:highlight w:val="cyan"/>
          <w:rtl/>
        </w:rPr>
        <w:t>בגולדמן נ' מיכאלי</w:t>
      </w:r>
      <w:r>
        <w:rPr>
          <w:rFonts w:hint="cs"/>
          <w:rtl/>
        </w:rPr>
        <w:t xml:space="preserve">, שאומרים </w:t>
      </w:r>
      <w:r>
        <w:rPr>
          <w:rtl/>
        </w:rPr>
        <w:t>–</w:t>
      </w:r>
      <w:r>
        <w:rPr>
          <w:rFonts w:hint="cs"/>
          <w:rtl/>
        </w:rPr>
        <w:t xml:space="preserve"> היה חוזה, הייתה המחאה של הזכות מכוח החוזה, ואז בא הנמחה והוא לא תובע את החייב אלא את הממחה של הזכות. ואז השאלה היא האם הוא יכל לעשות כן? ביהמ"ש אומר כי אין עם זה שום בעיה. הממחה של הזכות המחה את זכותו במסגרת חוזה בינו לבין הנמחה. בתוך המסגרת הזאת החוזה ממשיך להתקיים והמשמעות היא שכל החיובים האלה ניתנים לאכיפה או לתביעת פיצויים. לכן לא הייתה בעיה בפסק הדין להגיד </w:t>
      </w:r>
      <w:r>
        <w:rPr>
          <w:rtl/>
        </w:rPr>
        <w:t>–</w:t>
      </w:r>
      <w:r>
        <w:rPr>
          <w:rFonts w:hint="cs"/>
          <w:rtl/>
        </w:rPr>
        <w:t xml:space="preserve"> תתבע את הממחה. לעומת זאת, מה אם זה היה חוזה לטובת צד שלישי? אין זכות לנהנה לתבוע את הנושה. כי לנושה אין חיוב כלפיו הוא רק של החייב. ולכן, אם זה היה חוזה לטובת צד שלישי לא הייתה אפשרות כזאת.</w:t>
      </w:r>
    </w:p>
    <w:p w14:paraId="1B725615" w14:textId="0C5D359B" w:rsidR="00C258E3" w:rsidRDefault="00C258E3" w:rsidP="00C258E3">
      <w:pPr>
        <w:pStyle w:val="a5"/>
        <w:rPr>
          <w:rtl/>
        </w:rPr>
      </w:pPr>
    </w:p>
    <w:p w14:paraId="6EDE23D8" w14:textId="77777777" w:rsidR="00C258E3" w:rsidRDefault="00C258E3" w:rsidP="00C258E3">
      <w:pPr>
        <w:pStyle w:val="a5"/>
        <w:rPr>
          <w:rtl/>
        </w:rPr>
      </w:pPr>
    </w:p>
    <w:p w14:paraId="3E55847F" w14:textId="7FD7E988" w:rsidR="00C258E3" w:rsidRPr="00C258E3" w:rsidRDefault="003A3D56" w:rsidP="005F55FA">
      <w:pPr>
        <w:pStyle w:val="a5"/>
        <w:numPr>
          <w:ilvl w:val="0"/>
          <w:numId w:val="46"/>
        </w:numPr>
        <w:rPr>
          <w:highlight w:val="yellow"/>
        </w:rPr>
      </w:pPr>
      <w:r w:rsidRPr="00C258E3">
        <w:rPr>
          <w:rFonts w:hint="cs"/>
          <w:b/>
          <w:bCs/>
          <w:highlight w:val="yellow"/>
          <w:rtl/>
        </w:rPr>
        <w:t>חוזה ביטוח</w:t>
      </w:r>
      <w:r w:rsidRPr="00C258E3">
        <w:rPr>
          <w:rFonts w:hint="cs"/>
          <w:highlight w:val="yellow"/>
          <w:rtl/>
        </w:rPr>
        <w:t xml:space="preserve"> </w:t>
      </w:r>
    </w:p>
    <w:p w14:paraId="30A865DF" w14:textId="4C46BB6A" w:rsidR="003A3D56" w:rsidRDefault="003A3D56" w:rsidP="00C258E3">
      <w:pPr>
        <w:pStyle w:val="a5"/>
      </w:pPr>
      <w:r w:rsidRPr="003A3D56">
        <w:rPr>
          <w:rFonts w:hint="cs"/>
          <w:rtl/>
        </w:rPr>
        <w:t>חוזה המגדיר את המבטח</w:t>
      </w:r>
      <w:r w:rsidR="004255EA">
        <w:rPr>
          <w:rFonts w:hint="cs"/>
          <w:rtl/>
        </w:rPr>
        <w:t xml:space="preserve">, </w:t>
      </w:r>
      <w:r w:rsidRPr="003A3D56">
        <w:rPr>
          <w:rFonts w:hint="cs"/>
          <w:rtl/>
        </w:rPr>
        <w:t>המבוטח והמוטב</w:t>
      </w:r>
      <w:r w:rsidR="004255EA">
        <w:rPr>
          <w:rFonts w:hint="cs"/>
          <w:rtl/>
        </w:rPr>
        <w:t xml:space="preserve"> (המוטב יכל להיות צד שלישי)</w:t>
      </w:r>
      <w:r w:rsidRPr="003A3D56">
        <w:rPr>
          <w:rFonts w:hint="cs"/>
          <w:rtl/>
        </w:rPr>
        <w:t>. המוטב הוא מי שמקבל את תגמולי הביטוח ואינו חייב להיות המבוטח. המבוטח הוא מי שחייב לשלם את דמי הביטוח</w:t>
      </w:r>
      <w:r w:rsidR="00C258E3">
        <w:rPr>
          <w:rFonts w:hint="cs"/>
          <w:rtl/>
        </w:rPr>
        <w:t xml:space="preserve"> אבל לא חייב להיות המוטב</w:t>
      </w:r>
      <w:r w:rsidRPr="003A3D56">
        <w:rPr>
          <w:rFonts w:hint="cs"/>
          <w:rtl/>
        </w:rPr>
        <w:t>.</w:t>
      </w:r>
      <w:r>
        <w:rPr>
          <w:rFonts w:hint="cs"/>
          <w:rtl/>
        </w:rPr>
        <w:t xml:space="preserve"> הרבה פעמים החייב הוא גם המבוטח. </w:t>
      </w:r>
      <w:r w:rsidRPr="00C258E3">
        <w:rPr>
          <w:rFonts w:hint="cs"/>
          <w:b/>
          <w:bCs/>
          <w:rtl/>
        </w:rPr>
        <w:t>באיזה מצבים המוטב הוא לא המבוטח והמבוטח עושה זאת כדי להגן על עצמו?</w:t>
      </w:r>
      <w:r>
        <w:rPr>
          <w:rFonts w:hint="cs"/>
          <w:rtl/>
        </w:rPr>
        <w:t xml:space="preserve"> </w:t>
      </w:r>
      <w:r w:rsidR="00C258E3">
        <w:rPr>
          <w:rFonts w:hint="cs"/>
          <w:rtl/>
        </w:rPr>
        <w:t xml:space="preserve">באיזה מצבים </w:t>
      </w:r>
      <w:r>
        <w:rPr>
          <w:rFonts w:hint="cs"/>
          <w:rtl/>
        </w:rPr>
        <w:t xml:space="preserve">מגדירים מוטב נפרד: </w:t>
      </w:r>
    </w:p>
    <w:p w14:paraId="2A1FBF35" w14:textId="2AA23A92" w:rsidR="00A47821" w:rsidRDefault="003A3D56" w:rsidP="005F55FA">
      <w:pPr>
        <w:pStyle w:val="a5"/>
        <w:numPr>
          <w:ilvl w:val="1"/>
          <w:numId w:val="46"/>
        </w:numPr>
      </w:pPr>
      <w:r w:rsidRPr="00C258E3">
        <w:rPr>
          <w:rFonts w:hint="cs"/>
          <w:b/>
          <w:bCs/>
          <w:rtl/>
        </w:rPr>
        <w:t xml:space="preserve">ביטוח צד ג' </w:t>
      </w:r>
      <w:r w:rsidRPr="00C258E3">
        <w:rPr>
          <w:b/>
          <w:bCs/>
          <w:rtl/>
        </w:rPr>
        <w:t>–</w:t>
      </w:r>
      <w:r w:rsidRPr="00C258E3">
        <w:rPr>
          <w:rFonts w:hint="cs"/>
          <w:b/>
          <w:bCs/>
          <w:rtl/>
        </w:rPr>
        <w:t xml:space="preserve"> ביטוח אחריות</w:t>
      </w:r>
      <w:r>
        <w:rPr>
          <w:rFonts w:hint="cs"/>
          <w:rtl/>
        </w:rPr>
        <w:t xml:space="preserve">: מכסה את החבות הנזיקית שיש לאדם כלפי האחר. אפשר להגדיר ביטוח כזה כביטוח שהמוטב שלו הוא אותו צד ג' שנפגע ואז יהיה ביטוח שיוצר יריבות ישירה בין חברת הביטוח ובין הניזוק (אותו צד שלישי), זה המצב </w:t>
      </w:r>
      <w:r w:rsidRPr="00C258E3">
        <w:rPr>
          <w:rFonts w:hint="cs"/>
          <w:b/>
          <w:bCs/>
          <w:highlight w:val="cyan"/>
          <w:rtl/>
        </w:rPr>
        <w:t>בפס"ד אליהו חברה לביטוח.</w:t>
      </w:r>
      <w:r>
        <w:rPr>
          <w:rFonts w:hint="cs"/>
          <w:rtl/>
        </w:rPr>
        <w:t xml:space="preserve"> </w:t>
      </w:r>
    </w:p>
    <w:p w14:paraId="2CADB953" w14:textId="77777777" w:rsidR="00A47821" w:rsidRDefault="00A47821" w:rsidP="00A47821">
      <w:pPr>
        <w:pStyle w:val="a5"/>
        <w:ind w:left="1440"/>
      </w:pPr>
    </w:p>
    <w:p w14:paraId="539DCFDB" w14:textId="23CD199F" w:rsidR="00F654D4" w:rsidRPr="00F654D4" w:rsidRDefault="00F654D4" w:rsidP="00A47821">
      <w:pPr>
        <w:pStyle w:val="a5"/>
        <w:rPr>
          <w:b/>
          <w:bCs/>
          <w:u w:val="single"/>
          <w:rtl/>
        </w:rPr>
      </w:pPr>
      <w:r w:rsidRPr="00F654D4">
        <w:rPr>
          <w:rFonts w:hint="cs"/>
          <w:b/>
          <w:bCs/>
          <w:u w:val="single"/>
          <w:rtl/>
        </w:rPr>
        <w:t>שינוי המוטב</w:t>
      </w:r>
    </w:p>
    <w:p w14:paraId="4EB92CC5" w14:textId="11826D0A" w:rsidR="00A47821" w:rsidRDefault="009C43F9" w:rsidP="00A47821">
      <w:pPr>
        <w:pStyle w:val="a5"/>
        <w:rPr>
          <w:rtl/>
        </w:rPr>
      </w:pPr>
      <w:r>
        <w:rPr>
          <w:rFonts w:hint="cs"/>
          <w:rtl/>
        </w:rPr>
        <w:t>הגדרנו בחוזה לטובת צד שלישי את האפשרות לקבוע מי אותו צד שלישי, זה יכל להיות צד שלישי שניתן לזהות אותו באמצעים מסוי</w:t>
      </w:r>
      <w:r w:rsidR="00A47821">
        <w:rPr>
          <w:rFonts w:hint="cs"/>
          <w:rtl/>
        </w:rPr>
        <w:t xml:space="preserve">מים או צד שלישי מזוהה בשם, </w:t>
      </w:r>
      <w:r w:rsidR="00A47821" w:rsidRPr="00A47821">
        <w:rPr>
          <w:rFonts w:hint="cs"/>
          <w:b/>
          <w:bCs/>
          <w:rtl/>
        </w:rPr>
        <w:t>והשאלה היא מתי מותר לשנות את הזהות של הצד השלישי?</w:t>
      </w:r>
      <w:r w:rsidR="00A47821">
        <w:rPr>
          <w:rFonts w:hint="cs"/>
          <w:b/>
          <w:bCs/>
          <w:rtl/>
        </w:rPr>
        <w:t xml:space="preserve"> </w:t>
      </w:r>
      <w:r w:rsidR="00A47821">
        <w:rPr>
          <w:rFonts w:hint="cs"/>
          <w:rtl/>
        </w:rPr>
        <w:t xml:space="preserve">מותר לשנות את זהותו של הצד השלישי </w:t>
      </w:r>
      <w:r w:rsidR="003A3D56" w:rsidRPr="00A47821">
        <w:rPr>
          <w:rFonts w:hint="cs"/>
          <w:b/>
          <w:bCs/>
          <w:rtl/>
        </w:rPr>
        <w:t>כל עוד הצד השלישי לא יודע שנכרת חוזה לטובתו</w:t>
      </w:r>
      <w:r w:rsidR="00A47821">
        <w:rPr>
          <w:rFonts w:hint="cs"/>
          <w:rtl/>
        </w:rPr>
        <w:t>.</w:t>
      </w:r>
    </w:p>
    <w:p w14:paraId="6FF00E03" w14:textId="58FF914B" w:rsidR="00A47821" w:rsidRDefault="003A3D56" w:rsidP="00A47821">
      <w:pPr>
        <w:pStyle w:val="a5"/>
        <w:rPr>
          <w:rtl/>
        </w:rPr>
      </w:pPr>
      <w:r>
        <w:rPr>
          <w:rFonts w:hint="cs"/>
          <w:rtl/>
        </w:rPr>
        <w:lastRenderedPageBreak/>
        <w:t xml:space="preserve">לעומת זאת, </w:t>
      </w:r>
      <w:r w:rsidRPr="00F654D4">
        <w:rPr>
          <w:rFonts w:hint="cs"/>
          <w:b/>
          <w:bCs/>
          <w:rtl/>
        </w:rPr>
        <w:t xml:space="preserve">בחוזה ביטוח, ניתן </w:t>
      </w:r>
      <w:r w:rsidR="00A47821" w:rsidRPr="00F654D4">
        <w:rPr>
          <w:rFonts w:hint="cs"/>
          <w:b/>
          <w:bCs/>
          <w:rtl/>
        </w:rPr>
        <w:t>לשנות את זהות המוטב גם אם הוא יודע על הזכות שלו</w:t>
      </w:r>
      <w:r w:rsidR="00F654D4">
        <w:rPr>
          <w:rFonts w:hint="cs"/>
          <w:rtl/>
        </w:rPr>
        <w:t xml:space="preserve"> זאת לפי סעיף 11(ג) לחוק חוזה הביטוח: "</w:t>
      </w:r>
      <w:r w:rsidR="00F654D4" w:rsidRPr="00F654D4">
        <w:rPr>
          <w:rtl/>
        </w:rPr>
        <w:t>כל עוד לא קרה מקרה הביטוח רשאי המבוטח, בהודעה בכתב למבטח, לקבוע מוטב זולתו, ורשאי הוא לבטל את הקביעה ולקבוע מוטב אחר; אולם הקביעה תהיה בלתי חוזרת אם נקבע כך בחוזה או בהודעה בכתב מאת המבוטח למבט</w:t>
      </w:r>
      <w:r w:rsidR="00F654D4">
        <w:rPr>
          <w:rFonts w:hint="cs"/>
          <w:rtl/>
        </w:rPr>
        <w:t xml:space="preserve">ח </w:t>
      </w:r>
      <w:r w:rsidR="00F654D4" w:rsidRPr="00F654D4">
        <w:rPr>
          <w:rFonts w:hint="cs"/>
          <w:rtl/>
        </w:rPr>
        <w:t>"</w:t>
      </w:r>
      <w:r w:rsidR="00A47821">
        <w:rPr>
          <w:rFonts w:hint="cs"/>
          <w:rtl/>
        </w:rPr>
        <w:t>.</w:t>
      </w:r>
    </w:p>
    <w:p w14:paraId="7AF2759D" w14:textId="77777777" w:rsidR="00A47821" w:rsidRDefault="00A47821" w:rsidP="00A47821">
      <w:pPr>
        <w:pStyle w:val="a5"/>
        <w:rPr>
          <w:rtl/>
        </w:rPr>
      </w:pPr>
    </w:p>
    <w:p w14:paraId="74AAD769" w14:textId="77777777" w:rsidR="00A47821" w:rsidRDefault="003A3D56" w:rsidP="00A47821">
      <w:pPr>
        <w:pStyle w:val="a5"/>
        <w:rPr>
          <w:rtl/>
        </w:rPr>
      </w:pPr>
      <w:r>
        <w:rPr>
          <w:rFonts w:hint="cs"/>
          <w:rtl/>
        </w:rPr>
        <w:t>לפעמים הצדדים יכולים לקבוע שלא יהיה ניתן לשנות את זכות המוטב והיא תהיה בלתי חוזרת. דוגמה</w:t>
      </w:r>
      <w:r w:rsidR="00A47821">
        <w:rPr>
          <w:rFonts w:hint="cs"/>
          <w:rtl/>
        </w:rPr>
        <w:t xml:space="preserve"> טיפוסית היא</w:t>
      </w:r>
      <w:r>
        <w:rPr>
          <w:rFonts w:hint="cs"/>
          <w:rtl/>
        </w:rPr>
        <w:t xml:space="preserve"> </w:t>
      </w:r>
      <w:r w:rsidRPr="00A47821">
        <w:rPr>
          <w:rFonts w:hint="cs"/>
          <w:b/>
          <w:bCs/>
          <w:rtl/>
        </w:rPr>
        <w:t>ביטוח חיים:</w:t>
      </w:r>
      <w:r>
        <w:rPr>
          <w:rFonts w:hint="cs"/>
          <w:rtl/>
        </w:rPr>
        <w:t xml:space="preserve"> ביטוח חיים שנערך אגב חוזה משכנתא (ביטוח חיים </w:t>
      </w:r>
      <w:r w:rsidR="00A47821">
        <w:rPr>
          <w:rFonts w:hint="cs"/>
          <w:rtl/>
        </w:rPr>
        <w:t xml:space="preserve">מחייב </w:t>
      </w:r>
      <w:r>
        <w:rPr>
          <w:rFonts w:hint="cs"/>
          <w:rtl/>
        </w:rPr>
        <w:t xml:space="preserve">שמכסה את המשכנתא), </w:t>
      </w:r>
      <w:r w:rsidR="00A47821">
        <w:rPr>
          <w:rFonts w:hint="cs"/>
          <w:rtl/>
        </w:rPr>
        <w:t>לפי מטרת חיוב רכישת ביטוח חיים לטובת המשכנתא,</w:t>
      </w:r>
      <w:r>
        <w:rPr>
          <w:rFonts w:hint="cs"/>
          <w:rtl/>
        </w:rPr>
        <w:t xml:space="preserve"> הבנק להיות המוטב של הביטוח. ולכן, במקרים כאלה, הבנק יהיה המוטב והוא יהיה </w:t>
      </w:r>
      <w:r w:rsidR="00A47821">
        <w:rPr>
          <w:rFonts w:hint="cs"/>
          <w:rtl/>
        </w:rPr>
        <w:t>מוטב</w:t>
      </w:r>
      <w:r>
        <w:rPr>
          <w:rFonts w:hint="cs"/>
          <w:rtl/>
        </w:rPr>
        <w:t xml:space="preserve"> שלא ניתן לשנות אותו.</w:t>
      </w:r>
      <w:r w:rsidR="00A47821">
        <w:rPr>
          <w:rFonts w:hint="cs"/>
          <w:rtl/>
        </w:rPr>
        <w:t xml:space="preserve"> זה לא אומר שלא ניתן לשנות אף פעם אבל צריך את ההסכמה שלו כדי לשנות את זהות המוטב.</w:t>
      </w:r>
    </w:p>
    <w:p w14:paraId="5C981FC5" w14:textId="77777777" w:rsidR="00A47821" w:rsidRDefault="00A47821" w:rsidP="00A47821">
      <w:pPr>
        <w:pStyle w:val="a5"/>
        <w:rPr>
          <w:rtl/>
        </w:rPr>
      </w:pPr>
    </w:p>
    <w:p w14:paraId="09C7F911" w14:textId="77777777" w:rsidR="00A47821" w:rsidRDefault="00A47821" w:rsidP="00A47821">
      <w:pPr>
        <w:pStyle w:val="a5"/>
        <w:rPr>
          <w:rtl/>
        </w:rPr>
      </w:pPr>
      <w:r w:rsidRPr="00A47821">
        <w:rPr>
          <w:rFonts w:hint="cs"/>
          <w:b/>
          <w:bCs/>
          <w:rtl/>
        </w:rPr>
        <w:t>ס' 44א לחוק חוזה הביטוח</w:t>
      </w:r>
      <w:r>
        <w:rPr>
          <w:rFonts w:hint="cs"/>
          <w:rtl/>
        </w:rPr>
        <w:t xml:space="preserve">: "נקבע כמוטב בן זוגו של המבוטח ללא נקיבת שמו, יזכה בתגמולי הביטוח מי שהיה בן זוגו בקרות מקרה הביטוח, ואם נקבעו קרובים </w:t>
      </w:r>
      <w:r>
        <w:rPr>
          <w:rtl/>
        </w:rPr>
        <w:t>–</w:t>
      </w:r>
      <w:r>
        <w:rPr>
          <w:rFonts w:hint="cs"/>
          <w:rtl/>
        </w:rPr>
        <w:t xml:space="preserve"> הקרובים שהיו בחיים בקרות המקרה. נקבעו ילדים או צאצאים </w:t>
      </w:r>
      <w:r>
        <w:rPr>
          <w:rtl/>
        </w:rPr>
        <w:t>–</w:t>
      </w:r>
      <w:r>
        <w:rPr>
          <w:rFonts w:hint="cs"/>
          <w:rtl/>
        </w:rPr>
        <w:t xml:space="preserve"> גם מאומץ ומי שנולד תוך 3000 ימים לאחר קרות המקרה במשמע".</w:t>
      </w:r>
    </w:p>
    <w:p w14:paraId="4E061821" w14:textId="77777777" w:rsidR="00A47821" w:rsidRDefault="00A47821" w:rsidP="00A47821">
      <w:pPr>
        <w:pStyle w:val="a5"/>
        <w:rPr>
          <w:rtl/>
        </w:rPr>
      </w:pPr>
    </w:p>
    <w:p w14:paraId="5962D7AE" w14:textId="77777777" w:rsidR="00A47821" w:rsidRDefault="00A47821" w:rsidP="00A47821">
      <w:pPr>
        <w:pStyle w:val="a5"/>
        <w:rPr>
          <w:rtl/>
        </w:rPr>
      </w:pPr>
      <w:r>
        <w:rPr>
          <w:rFonts w:hint="cs"/>
          <w:rtl/>
        </w:rPr>
        <w:t xml:space="preserve">כלומר, </w:t>
      </w:r>
      <w:r w:rsidR="003A3D56">
        <w:rPr>
          <w:rFonts w:hint="cs"/>
          <w:rtl/>
        </w:rPr>
        <w:t xml:space="preserve">המוטב יכל להיות מוגדר כבן הזוג והוא אינו חייב להיות מזוהה, מספיק להגיד שזה בן הזוג. זה מעניין, כי החוק מאוחר </w:t>
      </w:r>
      <w:r w:rsidR="003A3D56" w:rsidRPr="00A47821">
        <w:rPr>
          <w:rFonts w:hint="cs"/>
          <w:b/>
          <w:bCs/>
          <w:highlight w:val="cyan"/>
          <w:rtl/>
        </w:rPr>
        <w:t>לעניין חסקין.</w:t>
      </w:r>
      <w:r w:rsidR="003A3D56">
        <w:rPr>
          <w:rFonts w:hint="cs"/>
          <w:rtl/>
        </w:rPr>
        <w:t xml:space="preserve"> אם חוק חוזה הביטוח היה חל לפני, היינו יכולים להגיד לחסקין לכתוב </w:t>
      </w:r>
      <w:r>
        <w:rPr>
          <w:rFonts w:hint="cs"/>
          <w:rtl/>
        </w:rPr>
        <w:t xml:space="preserve">אל תכתוב "דינה אשתי" אלא תכתוב </w:t>
      </w:r>
      <w:r w:rsidR="003A3D56">
        <w:rPr>
          <w:rFonts w:hint="cs"/>
          <w:rtl/>
        </w:rPr>
        <w:t>"אשתי" והחוק מסדיר את זה</w:t>
      </w:r>
      <w:r>
        <w:rPr>
          <w:rFonts w:hint="cs"/>
          <w:rtl/>
        </w:rPr>
        <w:t>, כלומר לא נדרש לזהות את המוטב בשם</w:t>
      </w:r>
      <w:r w:rsidR="003A3D56">
        <w:rPr>
          <w:rFonts w:hint="cs"/>
          <w:rtl/>
        </w:rPr>
        <w:t xml:space="preserve">. </w:t>
      </w:r>
    </w:p>
    <w:p w14:paraId="508882F4" w14:textId="77777777" w:rsidR="00A47821" w:rsidRDefault="00A47821" w:rsidP="00A47821">
      <w:pPr>
        <w:pStyle w:val="a5"/>
        <w:rPr>
          <w:rtl/>
        </w:rPr>
      </w:pPr>
    </w:p>
    <w:p w14:paraId="67A2509E" w14:textId="1065950B" w:rsidR="003A3D56" w:rsidRDefault="003A3D56" w:rsidP="00A47821">
      <w:pPr>
        <w:pStyle w:val="a5"/>
        <w:rPr>
          <w:rtl/>
        </w:rPr>
      </w:pPr>
      <w:r>
        <w:rPr>
          <w:rFonts w:hint="cs"/>
          <w:rtl/>
        </w:rPr>
        <w:t xml:space="preserve">מצד שני מותר להתנות על סעיף 44 ולכן אין איסור לכתוב "דינה אשתי", אז הבעיה </w:t>
      </w:r>
      <w:r w:rsidR="005B4390">
        <w:rPr>
          <w:rFonts w:hint="cs"/>
          <w:rtl/>
        </w:rPr>
        <w:t xml:space="preserve">שנוצרה בעניין חסקין </w:t>
      </w:r>
      <w:r>
        <w:rPr>
          <w:rFonts w:hint="cs"/>
          <w:rtl/>
        </w:rPr>
        <w:t xml:space="preserve">אינה נפתרת בסעיף 44א אלא רק מאפשר לכתוב </w:t>
      </w:r>
      <w:r w:rsidR="00A47821">
        <w:rPr>
          <w:rFonts w:hint="cs"/>
          <w:rtl/>
        </w:rPr>
        <w:t>"</w:t>
      </w:r>
      <w:r>
        <w:rPr>
          <w:rFonts w:hint="cs"/>
          <w:rtl/>
        </w:rPr>
        <w:t>אשתי</w:t>
      </w:r>
      <w:r w:rsidR="00A47821">
        <w:rPr>
          <w:rFonts w:hint="cs"/>
          <w:rtl/>
        </w:rPr>
        <w:t>"</w:t>
      </w:r>
      <w:r>
        <w:rPr>
          <w:rFonts w:hint="cs"/>
          <w:rtl/>
        </w:rPr>
        <w:t xml:space="preserve"> בלי לפרט וזה היה פותר את הבעיה</w:t>
      </w:r>
      <w:r w:rsidR="005B4390">
        <w:rPr>
          <w:rFonts w:hint="cs"/>
          <w:rtl/>
        </w:rPr>
        <w:t xml:space="preserve"> אבל אם הוא היה כותב "דינה אשתי" הבעיה לא הייתה נפתרת</w:t>
      </w:r>
      <w:r>
        <w:rPr>
          <w:rFonts w:hint="cs"/>
          <w:rtl/>
        </w:rPr>
        <w:t>.</w:t>
      </w:r>
    </w:p>
    <w:p w14:paraId="49347D5D" w14:textId="77777777" w:rsidR="00A47821" w:rsidRDefault="00A47821" w:rsidP="00A47821">
      <w:pPr>
        <w:pStyle w:val="a5"/>
      </w:pPr>
    </w:p>
    <w:p w14:paraId="3AE5452A" w14:textId="37456867" w:rsidR="005B4390" w:rsidRDefault="003A3D56" w:rsidP="005F55FA">
      <w:pPr>
        <w:pStyle w:val="a5"/>
        <w:numPr>
          <w:ilvl w:val="0"/>
          <w:numId w:val="46"/>
        </w:numPr>
        <w:rPr>
          <w:b/>
          <w:bCs/>
          <w:highlight w:val="yellow"/>
        </w:rPr>
      </w:pPr>
      <w:r w:rsidRPr="005B4390">
        <w:rPr>
          <w:rFonts w:hint="cs"/>
          <w:b/>
          <w:bCs/>
          <w:highlight w:val="yellow"/>
          <w:rtl/>
        </w:rPr>
        <w:t>שליחות</w:t>
      </w:r>
    </w:p>
    <w:p w14:paraId="5BBFC11B" w14:textId="14006F26" w:rsidR="004255EA" w:rsidRDefault="004255EA" w:rsidP="004255EA">
      <w:pPr>
        <w:pStyle w:val="a5"/>
        <w:rPr>
          <w:b/>
          <w:bCs/>
          <w:rtl/>
        </w:rPr>
      </w:pPr>
      <w:r>
        <w:rPr>
          <w:rFonts w:hint="cs"/>
          <w:rtl/>
        </w:rPr>
        <w:t xml:space="preserve">לכאורה גם חוזה השליחות יכל ליצור מנגנונים כאלה אבל זה לא באמת חוזה לטובת צד שלישי. חוזה השליחות ככלל הוא חוזה בין שני אנשים. השלוח הוא לא צד שלישי, הוא רק מייצג את השליח, והחוזה שנכרת הוא בין השליח והשלוח. </w:t>
      </w:r>
      <w:r w:rsidR="003A3D56" w:rsidRPr="004255EA">
        <w:rPr>
          <w:rFonts w:hint="cs"/>
          <w:b/>
          <w:bCs/>
          <w:rtl/>
        </w:rPr>
        <w:t xml:space="preserve">החריג הוא סעיף 14ב </w:t>
      </w:r>
      <w:r w:rsidRPr="004255EA">
        <w:rPr>
          <w:rFonts w:hint="cs"/>
          <w:b/>
          <w:bCs/>
          <w:rtl/>
        </w:rPr>
        <w:t xml:space="preserve">לחוק השליחות </w:t>
      </w:r>
      <w:r w:rsidR="003A3D56" w:rsidRPr="004255EA">
        <w:rPr>
          <w:rFonts w:hint="cs"/>
          <w:b/>
          <w:bCs/>
          <w:rtl/>
        </w:rPr>
        <w:t>הקובע:</w:t>
      </w:r>
      <w:r w:rsidR="003A3D56">
        <w:rPr>
          <w:rFonts w:hint="cs"/>
          <w:rtl/>
        </w:rPr>
        <w:t xml:space="preserve"> "הוראות</w:t>
      </w:r>
      <w:r>
        <w:rPr>
          <w:rFonts w:hint="cs"/>
          <w:rtl/>
        </w:rPr>
        <w:t xml:space="preserve"> (לגבי סיום השליחות)</w:t>
      </w:r>
      <w:r w:rsidR="003A3D56">
        <w:rPr>
          <w:rFonts w:hint="cs"/>
          <w:rtl/>
        </w:rPr>
        <w:t xml:space="preserve"> סעיף זה </w:t>
      </w:r>
      <w:r>
        <w:rPr>
          <w:rFonts w:hint="cs"/>
          <w:rtl/>
        </w:rPr>
        <w:t>לא</w:t>
      </w:r>
      <w:r w:rsidR="003A3D56">
        <w:rPr>
          <w:rFonts w:hint="cs"/>
          <w:rtl/>
        </w:rPr>
        <w:t xml:space="preserve"> יחולו אם ניתנה ההרשאה להבטחת זכותו שלך אדם אחר או של השלוח עצמו וזכותם תלויה בביצוע נושא השליחות".</w:t>
      </w:r>
      <w:r w:rsidR="003A3D56" w:rsidRPr="004255EA">
        <w:rPr>
          <w:rFonts w:hint="cs"/>
          <w:b/>
          <w:bCs/>
          <w:rtl/>
        </w:rPr>
        <w:t xml:space="preserve"> </w:t>
      </w:r>
      <w:r>
        <w:rPr>
          <w:rFonts w:hint="cs"/>
          <w:b/>
          <w:bCs/>
          <w:rtl/>
        </w:rPr>
        <w:t xml:space="preserve"> הרעיון הוא שניתן ליצור שליחות לטובת התחייבות של השולח לאדם, ובמקרה הזה השליחות לא ניתנת לביטול ויש בעצם, גם אם השולח רוצה לבטל את השליחות, השלוח צריך לסרב ולהמשיך להיות השלוח </w:t>
      </w:r>
      <w:r>
        <w:rPr>
          <w:b/>
          <w:bCs/>
          <w:rtl/>
        </w:rPr>
        <w:t>–</w:t>
      </w:r>
      <w:r>
        <w:rPr>
          <w:rFonts w:hint="cs"/>
          <w:b/>
          <w:bCs/>
          <w:rtl/>
        </w:rPr>
        <w:t xml:space="preserve"> ונוצרת מערכת יחסים משולשת </w:t>
      </w:r>
      <w:r>
        <w:rPr>
          <w:b/>
          <w:bCs/>
          <w:rtl/>
        </w:rPr>
        <w:t>–</w:t>
      </w:r>
      <w:r>
        <w:rPr>
          <w:rFonts w:hint="cs"/>
          <w:b/>
          <w:bCs/>
          <w:rtl/>
        </w:rPr>
        <w:t xml:space="preserve"> שולח, שלוח וצד שלישי.</w:t>
      </w:r>
    </w:p>
    <w:p w14:paraId="0D609FD3" w14:textId="77777777" w:rsidR="004255EA" w:rsidRDefault="004255EA" w:rsidP="004255EA">
      <w:pPr>
        <w:pStyle w:val="a5"/>
        <w:rPr>
          <w:b/>
          <w:bCs/>
          <w:rtl/>
        </w:rPr>
      </w:pPr>
    </w:p>
    <w:p w14:paraId="6BA45056" w14:textId="175DC78F" w:rsidR="003A3D56" w:rsidRDefault="003A3D56" w:rsidP="004255EA">
      <w:pPr>
        <w:pStyle w:val="a5"/>
        <w:rPr>
          <w:rtl/>
        </w:rPr>
      </w:pPr>
      <w:r w:rsidRPr="004255EA">
        <w:rPr>
          <w:rFonts w:hint="cs"/>
          <w:b/>
          <w:bCs/>
          <w:rtl/>
        </w:rPr>
        <w:t>דוגמה למערכת יחסים של שולח, שלוח וצד שלישי:</w:t>
      </w:r>
      <w:r w:rsidRPr="004255EA">
        <w:rPr>
          <w:rFonts w:hint="cs"/>
          <w:b/>
          <w:bCs/>
        </w:rPr>
        <w:t xml:space="preserve"> </w:t>
      </w:r>
      <w:r w:rsidRPr="004255EA">
        <w:rPr>
          <w:rFonts w:hint="cs"/>
          <w:b/>
          <w:bCs/>
          <w:rtl/>
        </w:rPr>
        <w:t xml:space="preserve"> </w:t>
      </w:r>
      <w:r w:rsidRPr="004255EA">
        <w:rPr>
          <w:rFonts w:hint="cs"/>
          <w:b/>
          <w:bCs/>
          <w:highlight w:val="cyan"/>
          <w:rtl/>
        </w:rPr>
        <w:t>שוחט נ' לוביניקר,</w:t>
      </w:r>
      <w:r w:rsidRPr="004255EA">
        <w:rPr>
          <w:rFonts w:hint="cs"/>
          <w:b/>
          <w:bCs/>
          <w:rtl/>
        </w:rPr>
        <w:t xml:space="preserve">  </w:t>
      </w:r>
      <w:r w:rsidRPr="003A3D56">
        <w:rPr>
          <w:rFonts w:hint="cs"/>
          <w:rtl/>
        </w:rPr>
        <w:t>יש את עורך הדין שיכל לבצע את הפעולות להעברת הנכס</w:t>
      </w:r>
      <w:r w:rsidR="004255EA">
        <w:rPr>
          <w:rFonts w:hint="cs"/>
          <w:rtl/>
        </w:rPr>
        <w:t xml:space="preserve"> (בני הזוג טסו לאוסטרליה הרי)</w:t>
      </w:r>
      <w:r w:rsidRPr="003A3D56">
        <w:rPr>
          <w:rFonts w:hint="cs"/>
          <w:rtl/>
        </w:rPr>
        <w:t>. הוא שלוח</w:t>
      </w:r>
      <w:r w:rsidR="004255EA">
        <w:rPr>
          <w:rFonts w:hint="cs"/>
          <w:rtl/>
        </w:rPr>
        <w:t>, שמקבל ייפוי כוח בלתי חוזה ועל כן הוא שלוח</w:t>
      </w:r>
      <w:r w:rsidRPr="003A3D56">
        <w:rPr>
          <w:rFonts w:hint="cs"/>
          <w:rtl/>
        </w:rPr>
        <w:t xml:space="preserve"> בשליחות בלתי חוזרת לפי 14ב, </w:t>
      </w:r>
      <w:r w:rsidRPr="004255EA">
        <w:rPr>
          <w:rFonts w:hint="cs"/>
          <w:b/>
          <w:bCs/>
          <w:rtl/>
        </w:rPr>
        <w:t xml:space="preserve">ולכן גם אם השולח אומר שהוא לא מעוניין לבצע את השליחות הוא לא יכל לבטל </w:t>
      </w:r>
      <w:r w:rsidR="004255EA">
        <w:rPr>
          <w:rFonts w:hint="cs"/>
          <w:b/>
          <w:bCs/>
          <w:rtl/>
        </w:rPr>
        <w:t>אותה</w:t>
      </w:r>
      <w:r w:rsidRPr="003A3D56">
        <w:rPr>
          <w:rFonts w:hint="cs"/>
          <w:rtl/>
        </w:rPr>
        <w:t>.</w:t>
      </w:r>
      <w:r>
        <w:rPr>
          <w:rFonts w:hint="cs"/>
          <w:rtl/>
        </w:rPr>
        <w:t xml:space="preserve"> </w:t>
      </w:r>
      <w:r w:rsidR="004255EA">
        <w:rPr>
          <w:rFonts w:hint="cs"/>
          <w:rtl/>
        </w:rPr>
        <w:t xml:space="preserve">כך שאם חלים התנאים של סעיף 14ב, גם </w:t>
      </w:r>
      <w:r>
        <w:rPr>
          <w:rFonts w:hint="cs"/>
          <w:rtl/>
        </w:rPr>
        <w:t>המוות של השולח לא מבטל את השליחות.</w:t>
      </w:r>
    </w:p>
    <w:p w14:paraId="03BD6DC7" w14:textId="152920F2" w:rsidR="004255EA" w:rsidRDefault="004255EA" w:rsidP="004255EA">
      <w:pPr>
        <w:pStyle w:val="a5"/>
        <w:rPr>
          <w:rtl/>
        </w:rPr>
      </w:pPr>
    </w:p>
    <w:p w14:paraId="65E1997C" w14:textId="1ACA2562" w:rsidR="004255EA" w:rsidRDefault="004255EA" w:rsidP="004255EA">
      <w:pPr>
        <w:pStyle w:val="a5"/>
        <w:rPr>
          <w:rtl/>
        </w:rPr>
      </w:pPr>
    </w:p>
    <w:p w14:paraId="5808D354" w14:textId="77777777" w:rsidR="004255EA" w:rsidRPr="004255EA" w:rsidRDefault="004255EA" w:rsidP="004255EA">
      <w:pPr>
        <w:pStyle w:val="a5"/>
        <w:rPr>
          <w:rtl/>
        </w:rPr>
      </w:pPr>
    </w:p>
    <w:p w14:paraId="74019870" w14:textId="77777777" w:rsidR="005B4390" w:rsidRPr="003A3D56" w:rsidRDefault="005B4390" w:rsidP="005B4390">
      <w:pPr>
        <w:pStyle w:val="a5"/>
        <w:rPr>
          <w:b/>
          <w:bCs/>
        </w:rPr>
      </w:pPr>
    </w:p>
    <w:p w14:paraId="699B727F" w14:textId="77777777" w:rsidR="005B4390" w:rsidRPr="005B4390" w:rsidRDefault="003A3D56" w:rsidP="005F55FA">
      <w:pPr>
        <w:pStyle w:val="a5"/>
        <w:numPr>
          <w:ilvl w:val="0"/>
          <w:numId w:val="46"/>
        </w:numPr>
        <w:rPr>
          <w:b/>
          <w:bCs/>
          <w:highlight w:val="yellow"/>
        </w:rPr>
      </w:pPr>
      <w:r w:rsidRPr="005B4390">
        <w:rPr>
          <w:rFonts w:hint="cs"/>
          <w:b/>
          <w:bCs/>
          <w:highlight w:val="yellow"/>
          <w:rtl/>
        </w:rPr>
        <w:t>תביעה נזיקית של צד ג'</w:t>
      </w:r>
    </w:p>
    <w:p w14:paraId="7BF23D1B" w14:textId="26CC3A38" w:rsidR="004255EA" w:rsidRDefault="004255EA" w:rsidP="005B4390">
      <w:pPr>
        <w:pStyle w:val="a5"/>
        <w:rPr>
          <w:rtl/>
        </w:rPr>
      </w:pPr>
      <w:r>
        <w:rPr>
          <w:rFonts w:hint="cs"/>
          <w:rtl/>
        </w:rPr>
        <w:t xml:space="preserve">חוזה לטובת צד שלישי יכל להיווצר כאשר הנושה רוצה לקיים חיוב שלו למוטב, באמצעות החייב, אז הוא נקשר עם החייב בחוזה לטובת המוטב. יש כאן מערכת של שני הסכמים </w:t>
      </w:r>
      <w:r>
        <w:rPr>
          <w:rtl/>
        </w:rPr>
        <w:t>–</w:t>
      </w:r>
      <w:r>
        <w:rPr>
          <w:rFonts w:hint="cs"/>
          <w:rtl/>
        </w:rPr>
        <w:t xml:space="preserve"> </w:t>
      </w:r>
      <w:r w:rsidRPr="000E0F95">
        <w:rPr>
          <w:rFonts w:hint="cs"/>
          <w:b/>
          <w:bCs/>
          <w:rtl/>
        </w:rPr>
        <w:t>הסכם אחד של נושה</w:t>
      </w:r>
      <w:r w:rsidR="000E0F95">
        <w:rPr>
          <w:rFonts w:hint="cs"/>
          <w:b/>
          <w:bCs/>
          <w:rtl/>
        </w:rPr>
        <w:t>-</w:t>
      </w:r>
      <w:r w:rsidRPr="000E0F95">
        <w:rPr>
          <w:rFonts w:hint="cs"/>
          <w:b/>
          <w:bCs/>
          <w:rtl/>
        </w:rPr>
        <w:t>מוטב</w:t>
      </w:r>
      <w:r>
        <w:rPr>
          <w:rFonts w:hint="cs"/>
          <w:rtl/>
        </w:rPr>
        <w:t xml:space="preserve">, שבמסגרתו הנושה חייב למוטב חיוב כלשהוא. </w:t>
      </w:r>
      <w:r w:rsidRPr="000E0F95">
        <w:rPr>
          <w:rFonts w:hint="cs"/>
          <w:b/>
          <w:bCs/>
          <w:rtl/>
        </w:rPr>
        <w:t xml:space="preserve">והסכם שני </w:t>
      </w:r>
      <w:r w:rsidR="000E0F95" w:rsidRPr="000E0F95">
        <w:rPr>
          <w:rFonts w:hint="cs"/>
          <w:b/>
          <w:bCs/>
          <w:rtl/>
        </w:rPr>
        <w:t>של נושה-חייב</w:t>
      </w:r>
      <w:r w:rsidR="000E0F95">
        <w:rPr>
          <w:rFonts w:hint="cs"/>
          <w:rtl/>
        </w:rPr>
        <w:t>, שבמסגרתו הנושה מעוניין שהחייב יפרע את החובות שלו כלפי המוטב.</w:t>
      </w:r>
    </w:p>
    <w:p w14:paraId="03E22F85" w14:textId="314F060E" w:rsidR="000E0F95" w:rsidRDefault="000E0F95" w:rsidP="005B4390">
      <w:pPr>
        <w:pStyle w:val="a5"/>
        <w:rPr>
          <w:rtl/>
        </w:rPr>
      </w:pPr>
      <w:r>
        <w:rPr>
          <w:rFonts w:hint="cs"/>
          <w:rtl/>
        </w:rPr>
        <w:t xml:space="preserve">היינו יכולים לעשות חוזה שהוא אינו לטובת צד שלישי , שבמסגרתו אומר הנושה לחייב: "תפרע את החיוב שלי כלפי המוטב" אבל זה לא מקנה למוטב זכות תביעה ועל כן לא מדובר בחוזה לטובת צד שלישי. נניח שהחייב מודע לחיוב הזה של הנושה כלפי המוטב. אם החייב יודע על החובות החוזיות של הנושה כלפי המוטב, והוא יודע שאם הוא יפר את החוזה כלפי הנושה, הנושה כתוצאה מזה יפר את החוזה כלפי המוטב, </w:t>
      </w:r>
      <w:r w:rsidRPr="000E0F95">
        <w:rPr>
          <w:rFonts w:hint="cs"/>
          <w:b/>
          <w:bCs/>
          <w:rtl/>
        </w:rPr>
        <w:t>עומדת למוטב זכות תביעה עצמאית, גם אם אין חוזה לטובת צד שלישי, בגין גרם הפרת חוזה (עילה נזיקית).</w:t>
      </w:r>
      <w:r>
        <w:rPr>
          <w:rFonts w:hint="cs"/>
          <w:rtl/>
        </w:rPr>
        <w:t xml:space="preserve"> הנפגע מהפרת החוזה רשאי לתבוע נזיקית את מי שגרם באופן לא סביר להפרה של החוזה מולו, וכך יכולה להיווצר דרך דיני הנזיקין מסלול של יריבות ישירה בין המוטב ובין החייב למרות שאין בניהם חוזה או חיובים חוזיים. </w:t>
      </w:r>
    </w:p>
    <w:p w14:paraId="3FA80D8E" w14:textId="18F59BE2" w:rsidR="000E0F95" w:rsidRDefault="000E0F95" w:rsidP="005B4390">
      <w:pPr>
        <w:pStyle w:val="a5"/>
        <w:rPr>
          <w:rtl/>
        </w:rPr>
      </w:pPr>
    </w:p>
    <w:p w14:paraId="37A36284" w14:textId="2D99E897" w:rsidR="005B4390" w:rsidRDefault="000E0F95" w:rsidP="00EB31EF">
      <w:pPr>
        <w:pStyle w:val="a5"/>
        <w:rPr>
          <w:rtl/>
        </w:rPr>
      </w:pPr>
      <w:r>
        <w:rPr>
          <w:rFonts w:hint="cs"/>
          <w:rtl/>
        </w:rPr>
        <w:lastRenderedPageBreak/>
        <w:t xml:space="preserve">דרך נוספת ליצירת חיובים דרך דיני הנזיקין בשרשרת של הסכמים היא בעניין של מצג שווא רשלני. בפס"ד </w:t>
      </w:r>
      <w:r w:rsidRPr="000E0F95">
        <w:rPr>
          <w:rFonts w:hint="cs"/>
          <w:b/>
          <w:bCs/>
          <w:highlight w:val="cyan"/>
          <w:rtl/>
        </w:rPr>
        <w:t>קורנפלד נ' שמואלוב</w:t>
      </w:r>
      <w:r>
        <w:rPr>
          <w:rFonts w:hint="cs"/>
          <w:b/>
          <w:bCs/>
          <w:rtl/>
        </w:rPr>
        <w:t xml:space="preserve"> </w:t>
      </w:r>
      <w:r>
        <w:rPr>
          <w:rFonts w:hint="cs"/>
          <w:rtl/>
        </w:rPr>
        <w:t xml:space="preserve">נדון מקרה שבו קבלן מכר דירה לקונה, והקונה מכר את הדירה למי שקנה ממנו, ומתברר שהקבלן מסר מצגי שווא בעת כריתת החוזה שלו עם הקונה הראשון. מצגי השווא היו שהוא באמת קבלן ולא חובבן. מצג השווא עובר מהקונה הראשון לקונה השני. אין בין הקבלן לקונה השני מערכת יחסים חוזית אבל נקבע שהקונה השני נפגע מהרשלנות של הקבלן (מצג השווא שלו) והוא יכל לצפות במסגרת התנאים של סעיף 35-36 לפקודת הנזיקין שבשרשרת הניזוקים יהיו גם הקונים מהחוזה הראשון ועל כן חייב להם מבחינה נזיקית. </w:t>
      </w:r>
    </w:p>
    <w:p w14:paraId="2A6EFC40" w14:textId="068291BB" w:rsidR="00444658" w:rsidRDefault="00444658" w:rsidP="00444658">
      <w:pPr>
        <w:pStyle w:val="2"/>
        <w:rPr>
          <w:rtl/>
        </w:rPr>
      </w:pPr>
      <w:bookmarkStart w:id="163" w:name="_Toc92877940"/>
      <w:r>
        <w:rPr>
          <w:rFonts w:hint="cs"/>
          <w:rtl/>
        </w:rPr>
        <w:t>זיהוי חוזה לטובת אדם שלישי</w:t>
      </w:r>
      <w:bookmarkEnd w:id="163"/>
    </w:p>
    <w:p w14:paraId="72817405" w14:textId="3E2A5479" w:rsidR="000E0F95" w:rsidRPr="000E0F95" w:rsidRDefault="000E0F95" w:rsidP="000E0F95">
      <w:pPr>
        <w:rPr>
          <w:b/>
          <w:bCs/>
        </w:rPr>
      </w:pPr>
      <w:r w:rsidRPr="000E0F95">
        <w:rPr>
          <w:rFonts w:hint="cs"/>
          <w:b/>
          <w:bCs/>
          <w:rtl/>
        </w:rPr>
        <w:t>מתי מדובר בחוזה לטובת אדם שלישי?</w:t>
      </w:r>
    </w:p>
    <w:p w14:paraId="12F92D49" w14:textId="58918BAC" w:rsidR="00444658" w:rsidRDefault="006B5705" w:rsidP="005F55FA">
      <w:pPr>
        <w:pStyle w:val="a5"/>
        <w:numPr>
          <w:ilvl w:val="0"/>
          <w:numId w:val="46"/>
        </w:numPr>
      </w:pPr>
      <w:r w:rsidRPr="006B5705">
        <w:rPr>
          <w:rFonts w:hint="cs"/>
          <w:b/>
          <w:bCs/>
          <w:u w:val="single"/>
          <w:rtl/>
        </w:rPr>
        <w:t>זיהוי המוטב:</w:t>
      </w:r>
      <w:r>
        <w:rPr>
          <w:rFonts w:hint="cs"/>
          <w:rtl/>
        </w:rPr>
        <w:t xml:space="preserve"> </w:t>
      </w:r>
      <w:r w:rsidR="00444658">
        <w:rPr>
          <w:rFonts w:hint="cs"/>
          <w:rtl/>
        </w:rPr>
        <w:t xml:space="preserve">צריך שניתן יהיה לזהות את המוטב באופן וודאי גם אם לא נקוב. </w:t>
      </w:r>
      <w:r w:rsidR="000E0F95">
        <w:rPr>
          <w:rFonts w:hint="cs"/>
          <w:rtl/>
        </w:rPr>
        <w:t xml:space="preserve">ראינו בדוגמה בפסק הדין של </w:t>
      </w:r>
      <w:r w:rsidR="000E0F95" w:rsidRPr="000E0F95">
        <w:rPr>
          <w:rFonts w:hint="cs"/>
          <w:b/>
          <w:bCs/>
          <w:highlight w:val="cyan"/>
          <w:rtl/>
        </w:rPr>
        <w:t>חסקין נ' חסקין</w:t>
      </w:r>
      <w:r w:rsidR="000E0F95">
        <w:rPr>
          <w:rFonts w:hint="cs"/>
          <w:rtl/>
        </w:rPr>
        <w:t xml:space="preserve"> שהמוטב לא ניתן לזיהוי. ואם לא ניתן לזהות את המוטב, הפתרון אליו הגיע ביהמ"ש אומר כי הוא מבטל את מערכת הזכויות שניתנה לצד השלישי וכי הוא מותיר רק את מערכת הזכויות לטובת הנושה</w:t>
      </w:r>
      <w:r>
        <w:rPr>
          <w:rFonts w:hint="cs"/>
          <w:rtl/>
        </w:rPr>
        <w:t xml:space="preserve">. באותו מקרה זה היה לעניין חוזה ביטוח אבל הפתרון נכון גם לגבי חוזה לטובת צד שלישי. </w:t>
      </w:r>
      <w:r w:rsidRPr="006B5705">
        <w:rPr>
          <w:rFonts w:hint="cs"/>
          <w:b/>
          <w:bCs/>
          <w:rtl/>
        </w:rPr>
        <w:t>כלומר, אם הצד השלישי לא ניתן לזיהוי אז בטלים כל הזכויות של אותו צד שלישי וצריך להחיל את החוזה כאילו קיים רק בין החייב והנושה</w:t>
      </w:r>
      <w:r>
        <w:rPr>
          <w:rFonts w:hint="cs"/>
          <w:rtl/>
        </w:rPr>
        <w:t xml:space="preserve">. במקרה הזה אם החוזה אומר שהחייב צריך לשלם כסף לנושה או לנהנה אז הוא ישלם את הסכום לנושה ואם הוא נפטר אז לעיזבון. </w:t>
      </w:r>
    </w:p>
    <w:p w14:paraId="64652FFC" w14:textId="09CED984" w:rsidR="006B5705" w:rsidRDefault="00C34E6F" w:rsidP="005F55FA">
      <w:pPr>
        <w:pStyle w:val="a5"/>
        <w:numPr>
          <w:ilvl w:val="0"/>
          <w:numId w:val="46"/>
        </w:numPr>
      </w:pPr>
      <w:r w:rsidRPr="006B5705">
        <w:rPr>
          <w:rFonts w:hint="cs"/>
          <w:b/>
          <w:bCs/>
          <w:u w:val="single"/>
          <w:rtl/>
        </w:rPr>
        <w:t>נדרשת כוונה להקנות זכות</w:t>
      </w:r>
      <w:r>
        <w:rPr>
          <w:rFonts w:hint="cs"/>
          <w:rtl/>
        </w:rPr>
        <w:t>:</w:t>
      </w:r>
      <w:r w:rsidR="006B5705">
        <w:rPr>
          <w:rFonts w:hint="cs"/>
          <w:rtl/>
        </w:rPr>
        <w:t xml:space="preserve"> לא מספיק להראות שמוטב מזוהה או ניתן לזיהוי, צריך להראות שיש כוונה להקנות זכות</w:t>
      </w:r>
      <w:r w:rsidR="006B5705" w:rsidRPr="006B5705">
        <w:rPr>
          <w:rFonts w:hint="cs"/>
          <w:b/>
          <w:bCs/>
          <w:rtl/>
        </w:rPr>
        <w:t xml:space="preserve">.  </w:t>
      </w:r>
      <w:r w:rsidRPr="006B5705">
        <w:rPr>
          <w:rFonts w:hint="cs"/>
          <w:b/>
          <w:bCs/>
          <w:rtl/>
        </w:rPr>
        <w:t>סעיף 34</w:t>
      </w:r>
      <w:r w:rsidR="006B5705" w:rsidRPr="006B5705">
        <w:rPr>
          <w:rFonts w:hint="cs"/>
          <w:b/>
          <w:bCs/>
          <w:rtl/>
        </w:rPr>
        <w:t xml:space="preserve"> לחוק החוזים הכללי:</w:t>
      </w:r>
      <w:r w:rsidR="006B5705">
        <w:rPr>
          <w:rFonts w:hint="cs"/>
          <w:rtl/>
        </w:rPr>
        <w:t xml:space="preserve"> </w:t>
      </w:r>
      <w:r>
        <w:rPr>
          <w:rFonts w:hint="cs"/>
          <w:rtl/>
        </w:rPr>
        <w:t xml:space="preserve"> </w:t>
      </w:r>
      <w:r w:rsidR="006B5705" w:rsidRPr="006B5705">
        <w:rPr>
          <w:rFonts w:hint="cs"/>
          <w:i/>
          <w:iCs/>
          <w:rtl/>
        </w:rPr>
        <w:t>"</w:t>
      </w:r>
      <w:r w:rsidR="006B5705" w:rsidRPr="006B5705">
        <w:rPr>
          <w:i/>
          <w:iCs/>
          <w:rtl/>
        </w:rPr>
        <w:t xml:space="preserve">חיוב שהתחייב אדם בחוזה לטובת מי שאינו צד לחוזה (להלן – המוטב) מקנה למוטב את הזכות לדרוש את קיום החיוב, </w:t>
      </w:r>
      <w:r w:rsidR="006B5705" w:rsidRPr="006B5705">
        <w:rPr>
          <w:b/>
          <w:bCs/>
          <w:i/>
          <w:iCs/>
          <w:rtl/>
        </w:rPr>
        <w:t>אם משתמעת מן החוזה כוונה להקנות לו זכות זו</w:t>
      </w:r>
      <w:r w:rsidR="006B5705" w:rsidRPr="006B5705">
        <w:rPr>
          <w:rFonts w:hint="cs"/>
          <w:rtl/>
        </w:rPr>
        <w:t>" (כלומר את הזכות לעמוד על קיום החיוב).</w:t>
      </w:r>
    </w:p>
    <w:p w14:paraId="58CF5C5E" w14:textId="01FB3951" w:rsidR="000330E2" w:rsidRDefault="006B5705" w:rsidP="000330E2">
      <w:pPr>
        <w:pStyle w:val="a5"/>
        <w:rPr>
          <w:rtl/>
        </w:rPr>
      </w:pPr>
      <w:r w:rsidRPr="006B5705">
        <w:rPr>
          <w:rFonts w:hint="cs"/>
          <w:b/>
          <w:bCs/>
          <w:rtl/>
        </w:rPr>
        <w:t>זה אומר שיכולים להיות חוזים שיוצרים הנאה לצד שלישי בלי הכוונה להקנות לו זכות</w:t>
      </w:r>
      <w:r w:rsidRPr="006B5705">
        <w:rPr>
          <w:rFonts w:hint="cs"/>
          <w:rtl/>
        </w:rPr>
        <w:t>. יכל</w:t>
      </w:r>
      <w:r>
        <w:rPr>
          <w:rFonts w:hint="cs"/>
          <w:rtl/>
        </w:rPr>
        <w:t xml:space="preserve"> להיות שהם לא מתכוונים להקנות לו טובת הנאה כלל, אלא שטובת ההנאה צומחת אגב חוזה שנכרת לטובת הנושה, לדוג': אני יכל לכרות חוזה לבנות פסל בגינה שלי, וכל השכנים י</w:t>
      </w:r>
      <w:r w:rsidR="000330E2">
        <w:rPr>
          <w:rFonts w:hint="cs"/>
          <w:rtl/>
        </w:rPr>
        <w:t>י</w:t>
      </w:r>
      <w:r>
        <w:rPr>
          <w:rFonts w:hint="cs"/>
          <w:rtl/>
        </w:rPr>
        <w:t>הנו מהפסל. אבל הם לא יכולים לדרוש קיום של החיוב, כי אין כוונה להקנות להם את הזכות לדרוש קיום של החיוב ואף לא הייתה להם כוונה לדרוש את הזכות להנות מהחוזה, אלא מדובר בתוצר לוואי של החוזה. יכל להיות שיהיו מוטבים שיש כוונה ליצור להם את זכות טובת ההנאה אך ללא זכות לאכוף את החוזה. לדוגמה, אני יכל ליצור חוזה שבו אני מזמין משהו ורוצה גם שעוד אנשים י</w:t>
      </w:r>
      <w:r w:rsidR="000330E2">
        <w:rPr>
          <w:rFonts w:hint="cs"/>
          <w:rtl/>
        </w:rPr>
        <w:t>י</w:t>
      </w:r>
      <w:r>
        <w:rPr>
          <w:rFonts w:hint="cs"/>
          <w:rtl/>
        </w:rPr>
        <w:t>הנו מההז</w:t>
      </w:r>
      <w:r w:rsidR="000330E2">
        <w:rPr>
          <w:rFonts w:hint="cs"/>
          <w:rtl/>
        </w:rPr>
        <w:t>מ</w:t>
      </w:r>
      <w:r>
        <w:rPr>
          <w:rFonts w:hint="cs"/>
          <w:rtl/>
        </w:rPr>
        <w:t xml:space="preserve">נה אבל אין כוונה לתת להם את הזכות לממש את הזכויות. </w:t>
      </w:r>
      <w:r w:rsidRPr="000330E2">
        <w:rPr>
          <w:rFonts w:hint="cs"/>
          <w:b/>
          <w:bCs/>
          <w:rtl/>
        </w:rPr>
        <w:t>רק אם יש כוונה להקנות לאדם שלישי את הזכות לדרוש אכיפה נגיד שזה חוזה לטובת צד שלישי</w:t>
      </w:r>
      <w:r>
        <w:rPr>
          <w:rFonts w:hint="cs"/>
          <w:rtl/>
        </w:rPr>
        <w:t xml:space="preserve">. הבעיה היא שזה לא רק אם זה כתוב במפורש אלא יכל להיות שזכות כזאת משתמעת מהחוזה. </w:t>
      </w:r>
      <w:r w:rsidRPr="000330E2">
        <w:rPr>
          <w:rFonts w:hint="cs"/>
          <w:b/>
          <w:bCs/>
          <w:rtl/>
        </w:rPr>
        <w:t xml:space="preserve">סעיף 34 מאפשר </w:t>
      </w:r>
      <w:r w:rsidR="000330E2" w:rsidRPr="000330E2">
        <w:rPr>
          <w:rFonts w:hint="cs"/>
          <w:b/>
          <w:bCs/>
          <w:rtl/>
        </w:rPr>
        <w:t>להגיד ש</w:t>
      </w:r>
      <w:r w:rsidR="000330E2">
        <w:rPr>
          <w:rFonts w:hint="cs"/>
          <w:b/>
          <w:bCs/>
          <w:rtl/>
        </w:rPr>
        <w:t>מדובר ב</w:t>
      </w:r>
      <w:r w:rsidR="000330E2" w:rsidRPr="000330E2">
        <w:rPr>
          <w:rFonts w:hint="cs"/>
          <w:b/>
          <w:bCs/>
          <w:rtl/>
        </w:rPr>
        <w:t>חוזה לטובת אדם שלישי גם אם הזכות משתמעת</w:t>
      </w:r>
      <w:r w:rsidR="000330E2">
        <w:rPr>
          <w:rFonts w:hint="cs"/>
          <w:rtl/>
        </w:rPr>
        <w:t>. על כן, יש לדעת מתי משתמעת זכות כזאת. יש שני שיקולים מרכזיים:</w:t>
      </w:r>
    </w:p>
    <w:p w14:paraId="5CB597EF" w14:textId="52F6E62C" w:rsidR="000330E2" w:rsidRDefault="000330E2" w:rsidP="000330E2">
      <w:pPr>
        <w:pStyle w:val="a5"/>
        <w:numPr>
          <w:ilvl w:val="1"/>
          <w:numId w:val="19"/>
        </w:numPr>
      </w:pPr>
      <w:r w:rsidRPr="000330E2">
        <w:rPr>
          <w:rFonts w:hint="cs"/>
          <w:b/>
          <w:bCs/>
          <w:rtl/>
        </w:rPr>
        <w:t>האם טובת ההנאה מועברת ישירות למוטב:</w:t>
      </w:r>
      <w:r>
        <w:rPr>
          <w:rFonts w:hint="cs"/>
          <w:rtl/>
        </w:rPr>
        <w:t xml:space="preserve"> ככל שטובת ההנאה מועברת ישירות למוטב נגיד שיש יותר כוונה להקנות לו זכות לאכיפה. </w:t>
      </w:r>
    </w:p>
    <w:p w14:paraId="24B4A34B" w14:textId="3FC73B94" w:rsidR="000330E2" w:rsidRPr="000330E2" w:rsidRDefault="000330E2" w:rsidP="000330E2">
      <w:pPr>
        <w:pStyle w:val="a5"/>
        <w:numPr>
          <w:ilvl w:val="1"/>
          <w:numId w:val="19"/>
        </w:numPr>
      </w:pPr>
      <w:r w:rsidRPr="000330E2">
        <w:rPr>
          <w:rFonts w:hint="cs"/>
          <w:b/>
          <w:bCs/>
          <w:rtl/>
        </w:rPr>
        <w:t>האם זהות המוטב ידוע</w:t>
      </w:r>
      <w:r>
        <w:rPr>
          <w:rFonts w:hint="cs"/>
          <w:b/>
          <w:bCs/>
          <w:rtl/>
        </w:rPr>
        <w:t xml:space="preserve">ה: </w:t>
      </w:r>
      <w:r>
        <w:rPr>
          <w:rFonts w:hint="cs"/>
          <w:rtl/>
        </w:rPr>
        <w:t xml:space="preserve">אם אני רוכש זכות ואני אומר בהסכם שאני מרשה לעצמי את הזכות להעביר אותה לטובת צד שלישי, זה לא הופך אותה לזכות לטובת צד שלישי. בפסק הדין </w:t>
      </w:r>
      <w:r w:rsidRPr="000330E2">
        <w:rPr>
          <w:rFonts w:hint="cs"/>
          <w:b/>
          <w:bCs/>
          <w:highlight w:val="cyan"/>
          <w:rtl/>
        </w:rPr>
        <w:t>גולדמן נ' מיכאלי</w:t>
      </w:r>
      <w:r w:rsidRPr="000330E2">
        <w:rPr>
          <w:rFonts w:hint="cs"/>
          <w:b/>
          <w:bCs/>
          <w:rtl/>
        </w:rPr>
        <w:t xml:space="preserve">, </w:t>
      </w:r>
      <w:r w:rsidRPr="000330E2">
        <w:rPr>
          <w:rFonts w:hint="cs"/>
          <w:rtl/>
        </w:rPr>
        <w:t xml:space="preserve">בחוזה של הקונים עם הקבלן נאמר שהקונים יכולים להעביר את הזכות שלהם בדירה לאדם אחר. </w:t>
      </w:r>
      <w:r>
        <w:rPr>
          <w:rFonts w:hint="cs"/>
          <w:rtl/>
        </w:rPr>
        <w:t>ז</w:t>
      </w:r>
      <w:r w:rsidRPr="000330E2">
        <w:rPr>
          <w:rFonts w:hint="cs"/>
          <w:rtl/>
        </w:rPr>
        <w:t>ה לא חוזה לטובת צד שלישי כי לא רק שזה לא מזהה א</w:t>
      </w:r>
      <w:r>
        <w:rPr>
          <w:rFonts w:hint="cs"/>
          <w:rtl/>
        </w:rPr>
        <w:t xml:space="preserve">ת הצד השלישי </w:t>
      </w:r>
      <w:r w:rsidRPr="000330E2">
        <w:rPr>
          <w:rFonts w:hint="cs"/>
          <w:rtl/>
        </w:rPr>
        <w:t>אלא לא מאפשר אפילו לדעת אם יהיה כזה ולכן ניטה להגיד שאין כאן כוונה לתת לאדם ספציפי זכות לדרוש אכיפה.</w:t>
      </w:r>
      <w:r w:rsidRPr="000330E2">
        <w:rPr>
          <w:rFonts w:hint="cs"/>
          <w:b/>
          <w:bCs/>
          <w:rtl/>
        </w:rPr>
        <w:t xml:space="preserve"> </w:t>
      </w:r>
    </w:p>
    <w:p w14:paraId="712F8BC7" w14:textId="77777777" w:rsidR="0006309C" w:rsidRDefault="0098198D" w:rsidP="005F55FA">
      <w:pPr>
        <w:pStyle w:val="a5"/>
        <w:numPr>
          <w:ilvl w:val="0"/>
          <w:numId w:val="46"/>
        </w:numPr>
      </w:pPr>
      <w:r w:rsidRPr="006B5705">
        <w:rPr>
          <w:rFonts w:hint="cs"/>
          <w:b/>
          <w:bCs/>
          <w:u w:val="single"/>
          <w:rtl/>
        </w:rPr>
        <w:t>אינטרס הנושה:</w:t>
      </w:r>
      <w:r>
        <w:rPr>
          <w:rFonts w:hint="cs"/>
          <w:rtl/>
        </w:rPr>
        <w:t xml:space="preserve"> </w:t>
      </w:r>
      <w:r w:rsidR="000330E2">
        <w:rPr>
          <w:rFonts w:hint="cs"/>
          <w:rtl/>
        </w:rPr>
        <w:t xml:space="preserve">כאשר בוחנים חוזה לטובת צד שלישי יש לשאול מה האינטרס של הנושה. </w:t>
      </w:r>
      <w:r w:rsidR="0006309C">
        <w:rPr>
          <w:rFonts w:hint="cs"/>
          <w:rtl/>
        </w:rPr>
        <w:t>יש לשים לב שחוזה לטובת צד שלישי מקנה לנושה זכות חזרה בהקצאת טובת הנאה לאדם שלישי אבל היא מוגבלת מאוד. ולכן, אם אנחנו חושבים אם הייתה כוונה ליצור מערכת יחסים כזאת מה היה האינטרס של הנושה. זכות החזרה של הנושה יכולה להיות חסרת משמעות אם:</w:t>
      </w:r>
    </w:p>
    <w:p w14:paraId="42A43ED0" w14:textId="4287B98E" w:rsidR="0006309C" w:rsidRPr="0006309C" w:rsidRDefault="0006309C" w:rsidP="005F55FA">
      <w:pPr>
        <w:pStyle w:val="a5"/>
        <w:numPr>
          <w:ilvl w:val="6"/>
          <w:numId w:val="32"/>
        </w:numPr>
        <w:ind w:left="968"/>
        <w:rPr>
          <w:b/>
          <w:bCs/>
        </w:rPr>
      </w:pPr>
      <w:r w:rsidRPr="0006309C">
        <w:rPr>
          <w:rFonts w:hint="cs"/>
          <w:b/>
          <w:bCs/>
          <w:rtl/>
        </w:rPr>
        <w:t>הנושה חייב עצמאית למוטב</w:t>
      </w:r>
      <w:r>
        <w:rPr>
          <w:rFonts w:hint="cs"/>
          <w:b/>
          <w:bCs/>
          <w:rtl/>
        </w:rPr>
        <w:t xml:space="preserve">: </w:t>
      </w:r>
      <w:r w:rsidRPr="0006309C">
        <w:rPr>
          <w:rFonts w:hint="cs"/>
          <w:rtl/>
        </w:rPr>
        <w:t xml:space="preserve">אם הנושה חייב נכס מסוים למוטב ואז הוא קובע חוזה נוסף </w:t>
      </w:r>
      <w:r>
        <w:rPr>
          <w:rFonts w:hint="cs"/>
          <w:rtl/>
        </w:rPr>
        <w:t>עם</w:t>
      </w:r>
      <w:r w:rsidRPr="0006309C">
        <w:rPr>
          <w:rFonts w:hint="cs"/>
          <w:rtl/>
        </w:rPr>
        <w:t xml:space="preserve"> החייב שייתן </w:t>
      </w:r>
      <w:r>
        <w:rPr>
          <w:rFonts w:hint="cs"/>
          <w:rtl/>
        </w:rPr>
        <w:t xml:space="preserve">את </w:t>
      </w:r>
      <w:r w:rsidRPr="0006309C">
        <w:rPr>
          <w:rFonts w:hint="cs"/>
          <w:rtl/>
        </w:rPr>
        <w:t xml:space="preserve">אותו </w:t>
      </w:r>
      <w:r>
        <w:rPr>
          <w:rFonts w:hint="cs"/>
          <w:rtl/>
        </w:rPr>
        <w:t>ה</w:t>
      </w:r>
      <w:r w:rsidRPr="0006309C">
        <w:rPr>
          <w:rFonts w:hint="cs"/>
          <w:rtl/>
        </w:rPr>
        <w:t xml:space="preserve">דבר למוטב, אז לכאורה אין לו אינטרס שתעמוד לו זכות חזרה כי במילא הוא חייב את החיוב הזה. ולכן תהיה נטייה להכיר </w:t>
      </w:r>
      <w:r>
        <w:rPr>
          <w:rFonts w:hint="cs"/>
          <w:rtl/>
        </w:rPr>
        <w:t>ה</w:t>
      </w:r>
      <w:r w:rsidRPr="0006309C">
        <w:rPr>
          <w:rFonts w:hint="cs"/>
          <w:rtl/>
        </w:rPr>
        <w:t>זה כחוזה לטובת צד שלישי שמקנה לצד השלישי זכות אכיפה ישירה.</w:t>
      </w:r>
      <w:r>
        <w:rPr>
          <w:rFonts w:hint="cs"/>
          <w:b/>
          <w:bCs/>
          <w:rtl/>
        </w:rPr>
        <w:t xml:space="preserve"> </w:t>
      </w:r>
      <w:r>
        <w:rPr>
          <w:rFonts w:hint="cs"/>
          <w:rtl/>
        </w:rPr>
        <w:t>לעומת זאת, אם לנושה אין כל אינטרס לקיים את החיוב כלפי אותו אדם שלישי, לא נרצה להקנות זכות ישירה לאותו אדם שלישי.</w:t>
      </w:r>
      <w:r>
        <w:rPr>
          <w:rFonts w:hint="cs"/>
          <w:b/>
          <w:bCs/>
          <w:rtl/>
        </w:rPr>
        <w:t xml:space="preserve"> לא נגזור כוונה משתמעת בנסיבות האלה שאין לו אינטרס. </w:t>
      </w:r>
    </w:p>
    <w:p w14:paraId="269C5BFD" w14:textId="7D1128B7" w:rsidR="0006309C" w:rsidRPr="0006309C" w:rsidRDefault="0006309C" w:rsidP="005F55FA">
      <w:pPr>
        <w:pStyle w:val="a5"/>
        <w:numPr>
          <w:ilvl w:val="6"/>
          <w:numId w:val="32"/>
        </w:numPr>
        <w:ind w:left="968"/>
        <w:rPr>
          <w:b/>
          <w:bCs/>
        </w:rPr>
      </w:pPr>
      <w:r w:rsidRPr="0006309C">
        <w:rPr>
          <w:rFonts w:hint="cs"/>
          <w:b/>
          <w:bCs/>
          <w:rtl/>
        </w:rPr>
        <w:t>טובת ההנאה ייחודית למוטב</w:t>
      </w:r>
      <w:r>
        <w:rPr>
          <w:rFonts w:hint="cs"/>
          <w:b/>
          <w:bCs/>
          <w:rtl/>
        </w:rPr>
        <w:t xml:space="preserve">: </w:t>
      </w:r>
      <w:r>
        <w:rPr>
          <w:rFonts w:hint="cs"/>
          <w:rtl/>
        </w:rPr>
        <w:t xml:space="preserve">אם היינו אומרים שמדובר במשהו שאין בו אינטרס אישי היה קל לחשוב על זה שאין פה חוזה לטובת צד שלישי. נכס שהמוטב יכל להנות ממנו אבל הנושה לא </w:t>
      </w:r>
      <w:r>
        <w:rPr>
          <w:rtl/>
        </w:rPr>
        <w:t>–</w:t>
      </w:r>
      <w:r>
        <w:rPr>
          <w:rFonts w:hint="cs"/>
          <w:rtl/>
        </w:rPr>
        <w:t xml:space="preserve"> יהיה יותר קל לפרש את זה כחוזה לטובת צד שלישי, ברגע שנאמר שזה משרת אדם שלישי או ייחודי לו, כך תהיה נטייה יותר להכיר בחוזה ככזה לטובת צד שלישי.</w:t>
      </w:r>
    </w:p>
    <w:p w14:paraId="307F1AE4" w14:textId="3FBCCB99" w:rsidR="00EB31EF" w:rsidRDefault="0006309C" w:rsidP="005F55FA">
      <w:pPr>
        <w:pStyle w:val="a5"/>
        <w:numPr>
          <w:ilvl w:val="6"/>
          <w:numId w:val="32"/>
        </w:numPr>
        <w:ind w:left="968"/>
        <w:rPr>
          <w:b/>
          <w:bCs/>
        </w:rPr>
      </w:pPr>
      <w:r w:rsidRPr="0006309C">
        <w:rPr>
          <w:rFonts w:hint="cs"/>
          <w:b/>
          <w:bCs/>
          <w:rtl/>
        </w:rPr>
        <w:t>בחוזה קיימת תניה שמאפשרת לנושה להתחרט.</w:t>
      </w:r>
    </w:p>
    <w:p w14:paraId="3B72577E" w14:textId="77777777" w:rsidR="00EB31EF" w:rsidRDefault="00EB31EF" w:rsidP="00EB31EF">
      <w:pPr>
        <w:ind w:left="720"/>
        <w:rPr>
          <w:rtl/>
        </w:rPr>
      </w:pPr>
      <w:r w:rsidRPr="00EB31EF">
        <w:rPr>
          <w:rFonts w:hint="cs"/>
          <w:b/>
          <w:bCs/>
          <w:rtl/>
        </w:rPr>
        <w:lastRenderedPageBreak/>
        <w:t>לבסוף,</w:t>
      </w:r>
      <w:r>
        <w:rPr>
          <w:rFonts w:hint="cs"/>
          <w:b/>
          <w:bCs/>
          <w:rtl/>
        </w:rPr>
        <w:t xml:space="preserve"> יש לראות האם יש לנושה אינטרס ליצור יריבות ישירה בין החייב למוטב. </w:t>
      </w:r>
      <w:r>
        <w:rPr>
          <w:rFonts w:hint="cs"/>
          <w:rtl/>
        </w:rPr>
        <w:t xml:space="preserve">כלומר לאפשר לו לממש את הזכויות בעצמו, נרצה להכיר בחוזה כחוזה לטובת צד שלישי. </w:t>
      </w:r>
    </w:p>
    <w:p w14:paraId="48DB7869" w14:textId="3C03DE21" w:rsidR="00EB31EF" w:rsidRDefault="00EB31EF" w:rsidP="00EB31EF">
      <w:pPr>
        <w:ind w:left="720"/>
        <w:rPr>
          <w:rtl/>
        </w:rPr>
      </w:pPr>
      <w:r w:rsidRPr="00EB31EF">
        <w:rPr>
          <w:rFonts w:hint="cs"/>
          <w:b/>
          <w:bCs/>
          <w:rtl/>
        </w:rPr>
        <w:t xml:space="preserve">נקודה נוספת היא אם הנושה רוצה להישאר חלק מהתמונה. </w:t>
      </w:r>
      <w:r>
        <w:rPr>
          <w:rFonts w:hint="cs"/>
          <w:rtl/>
        </w:rPr>
        <w:t xml:space="preserve">אם במקרה שהנושה רוצה לתת מתנה ובוחרים בטכניקות של חוזה לטובת צד שלישי, המשמעות היא שכנושה הוא נשאר בתוך התמונה. אם כך הוא רוצה מבינים למה הטכניקה ההגיונית היא חוזה לטובת צד שלישי. </w:t>
      </w:r>
    </w:p>
    <w:p w14:paraId="29C9967E" w14:textId="1F70B25D" w:rsidR="0006309C" w:rsidRDefault="00EB31EF" w:rsidP="005F55FA">
      <w:pPr>
        <w:pStyle w:val="a5"/>
        <w:numPr>
          <w:ilvl w:val="0"/>
          <w:numId w:val="46"/>
        </w:numPr>
      </w:pPr>
      <w:r>
        <w:rPr>
          <w:rFonts w:hint="cs"/>
          <w:b/>
          <w:bCs/>
          <w:rtl/>
        </w:rPr>
        <w:t>אינטרס המוטב והחייב:</w:t>
      </w:r>
      <w:r>
        <w:rPr>
          <w:rFonts w:hint="cs"/>
          <w:rtl/>
        </w:rPr>
        <w:t xml:space="preserve"> המוטב נהנה מחוזה לטובתו, כי החוזה הזה לא תלוי בנושה. אם היינו חושבים שהנושה יעביר את הנכס אחרי שיקבל אותו צריך שהוא יהיה בחיים וכמובן שיעביר את הנכס. המוטב, נמצא בתוך החוזה בין הנושה והחייב, הוא צד, כי זה חוזה לטובתו, הוא יכול לממש את החיוב גם אם הנושה יוצא מהתמונה, כי למוטב יש זכות ישירה. ולכן אם יש אינטרס של החייב והנושה לדאוג לאינטרס עצמאי של המוטב נרצה לפרש את החוזה כחוזה לטובת צד שלישי. </w:t>
      </w:r>
      <w:r w:rsidRPr="00EB31EF">
        <w:rPr>
          <w:rFonts w:hint="cs"/>
          <w:b/>
          <w:bCs/>
          <w:rtl/>
        </w:rPr>
        <w:t>למה שהחייב יסכים</w:t>
      </w:r>
      <w:r>
        <w:rPr>
          <w:rFonts w:hint="cs"/>
          <w:rtl/>
        </w:rPr>
        <w:t xml:space="preserve">? לכאורה, אין לו סיבה. חוזה לטובת צד שלישי זה פתרון שפחות טוב לחייב </w:t>
      </w:r>
      <w:r w:rsidRPr="00EB31EF">
        <w:rPr>
          <w:rFonts w:hint="cs"/>
          <w:b/>
          <w:bCs/>
          <w:rtl/>
        </w:rPr>
        <w:t>מהמחאת הזכויות שעדיפה לו כי זה מפחית את כמות הנושים</w:t>
      </w:r>
      <w:r>
        <w:rPr>
          <w:rFonts w:hint="cs"/>
          <w:rtl/>
        </w:rPr>
        <w:t xml:space="preserve">. כשיש המחאה של הזכות יש לחייב רק נושה אחד </w:t>
      </w:r>
      <w:r>
        <w:rPr>
          <w:rtl/>
        </w:rPr>
        <w:t>–</w:t>
      </w:r>
      <w:r>
        <w:rPr>
          <w:rFonts w:hint="cs"/>
          <w:rtl/>
        </w:rPr>
        <w:t xml:space="preserve"> הנמחה. אבל כאשר יש חוזה לטובת צד שלישי גם הנמחה וגם הנושה יכולים לתבוע את החייב ועל כן הוא בבעיה ולא מרוצה. למה שכן יסכים בכל זאת </w:t>
      </w:r>
      <w:r>
        <w:rPr>
          <w:rtl/>
        </w:rPr>
        <w:t>–</w:t>
      </w:r>
      <w:r>
        <w:rPr>
          <w:rFonts w:hint="cs"/>
          <w:rtl/>
        </w:rPr>
        <w:t xml:space="preserve"> ובכן כי אלו התנאים היחידים שהסכים עליהם הנושה בשעת הכריתה כי זה האינטרס שלו אז ניטה לפרש את זה מנקודת המבט של החייב בצמצום. איך זה מתקשר להחלטה </w:t>
      </w:r>
      <w:r w:rsidRPr="00EB31EF">
        <w:rPr>
          <w:rFonts w:hint="cs"/>
          <w:b/>
          <w:bCs/>
          <w:highlight w:val="cyan"/>
          <w:rtl/>
        </w:rPr>
        <w:t>בעניין אליהו נ' חאמדה?</w:t>
      </w:r>
      <w:r>
        <w:rPr>
          <w:rFonts w:hint="cs"/>
          <w:rtl/>
        </w:rPr>
        <w:t xml:space="preserve"> באותו עניין היה דיון על אדם שנפגע בתאונה והיה חוזה ביטוח. אותו עובד היה צד שלישי כי הוא לא היה המבוטח וזאת הייתה סיטואציה שלא הייתה תאונת דרכים אבל הייתה קרובה להיות כן ולכן כל הדיון הוא חוזי ולא נזיקי. באותו מקרה, לחברת הביטוח לא אכפת אם יש יריבות ישירה או אכיפה. זאת כי חברת הביטוח משלמת בכל מקרה, בין אם זה יהיה דרך המבוטח ובין אם תשלום ישיר. </w:t>
      </w:r>
      <w:r w:rsidRPr="00EB31EF">
        <w:rPr>
          <w:rFonts w:hint="cs"/>
          <w:b/>
          <w:bCs/>
          <w:rtl/>
        </w:rPr>
        <w:t>האם בביטוח אחריות תמיד נוצרת יריבות ישירה בין המבטח לבין הצד השלישי שנפגע?</w:t>
      </w:r>
      <w:r>
        <w:rPr>
          <w:rFonts w:hint="cs"/>
          <w:rtl/>
        </w:rPr>
        <w:t xml:space="preserve"> לא תמיד. ברירת המחדל היא</w:t>
      </w:r>
      <w:r w:rsidR="002558B4">
        <w:rPr>
          <w:rFonts w:hint="cs"/>
          <w:rtl/>
        </w:rPr>
        <w:t xml:space="preserve"> שיש יריבות בחוק חוזה הביטוח. הנפגע בביטוח אחריות ישר לתבוע ישירות את התשלום של דמי הביטוח מחברת הביטוח. הצדדים יכולים להתנות עלזה ולקבוע שחוזה הביטוח הוא מסוג של שיפוי בלבד = המבוטח זכאי להחזר עבור תשלום שהוא שילם בגין החבות שהוא מוסר. במקרה כזה אין יריבות ישירה.</w:t>
      </w:r>
    </w:p>
    <w:p w14:paraId="3FD1E397" w14:textId="1C5C3418" w:rsidR="0098198D" w:rsidRDefault="0098198D" w:rsidP="0098198D">
      <w:pPr>
        <w:pStyle w:val="2"/>
        <w:rPr>
          <w:rtl/>
        </w:rPr>
      </w:pPr>
      <w:bookmarkStart w:id="164" w:name="_Toc92877941"/>
      <w:r>
        <w:rPr>
          <w:rFonts w:hint="cs"/>
          <w:rtl/>
        </w:rPr>
        <w:t>שריון זכות המוטב</w:t>
      </w:r>
      <w:bookmarkEnd w:id="164"/>
    </w:p>
    <w:p w14:paraId="17C2A45F" w14:textId="5F2855DD" w:rsidR="002558B4" w:rsidRPr="002558B4" w:rsidRDefault="0098198D" w:rsidP="0098198D">
      <w:pPr>
        <w:rPr>
          <w:rtl/>
        </w:rPr>
      </w:pPr>
      <w:r>
        <w:rPr>
          <w:rFonts w:hint="cs"/>
          <w:rtl/>
        </w:rPr>
        <w:t>הזכות</w:t>
      </w:r>
      <w:r w:rsidR="002558B4">
        <w:rPr>
          <w:rFonts w:hint="cs"/>
          <w:rtl/>
        </w:rPr>
        <w:t xml:space="preserve"> של המוטב</w:t>
      </w:r>
      <w:r>
        <w:rPr>
          <w:rFonts w:hint="cs"/>
          <w:rtl/>
        </w:rPr>
        <w:t xml:space="preserve"> </w:t>
      </w:r>
      <w:r w:rsidR="002558B4">
        <w:rPr>
          <w:rFonts w:hint="cs"/>
          <w:rtl/>
        </w:rPr>
        <w:t>קמה</w:t>
      </w:r>
      <w:r>
        <w:rPr>
          <w:rFonts w:hint="cs"/>
          <w:rtl/>
        </w:rPr>
        <w:t xml:space="preserve"> עם כריתת החוזה</w:t>
      </w:r>
      <w:r w:rsidR="002558B4">
        <w:rPr>
          <w:rFonts w:hint="cs"/>
          <w:rtl/>
        </w:rPr>
        <w:t xml:space="preserve"> אבל היא משתריינת רק מהרגע שהמוטב ידע על זכותו</w:t>
      </w:r>
      <w:r>
        <w:rPr>
          <w:rFonts w:hint="cs"/>
          <w:rtl/>
        </w:rPr>
        <w:t xml:space="preserve">. </w:t>
      </w:r>
      <w:r w:rsidR="002558B4">
        <w:rPr>
          <w:rFonts w:hint="cs"/>
          <w:rtl/>
        </w:rPr>
        <w:t xml:space="preserve">מעניין לחשוב על המשמעות שנתנו מבחינה פרשנית למה הוא תנאי מתלה לפי הוויכוח בין טדסקי לפרידמן לעניין זכות השריון. מתי הזכות של המוטב הופכת להיות כזאת שלא ניתן לשנות אותה? מהרגע שהוא יודע על החוזה לטובתו. </w:t>
      </w:r>
      <w:r w:rsidR="002558B4" w:rsidRPr="002558B4">
        <w:rPr>
          <w:rFonts w:hint="cs"/>
          <w:b/>
          <w:bCs/>
          <w:rtl/>
        </w:rPr>
        <w:t>האם הזכות הזאת צומחת שיש תנאי מתלה לחוזה עוד לפני שהוא מתממש?</w:t>
      </w:r>
      <w:r w:rsidR="002558B4" w:rsidRPr="002558B4">
        <w:rPr>
          <w:rFonts w:hint="cs"/>
          <w:b/>
          <w:bCs/>
        </w:rPr>
        <w:t xml:space="preserve"> </w:t>
      </w:r>
      <w:r w:rsidR="002558B4">
        <w:rPr>
          <w:rFonts w:hint="cs"/>
          <w:rtl/>
        </w:rPr>
        <w:t>לפי הדין, הזכות של המוטב קיימת מרגע כריתת החוזה גם אם הוא מותנה. זה אומר שמרגע שהמוטב יודע על החוזה לטובתו לא ניתן להתנות עליה גם אם החוזה הוא בתנאי מתלה. זה עוזר להבין את ההעדפה של ד"ר פלד לטובת הפרשנות של פרידמן. כשהחוזה מתקיים החיובים שלו מותלים אבל החוזה קיים עוד לפני התקיימות התנאי המתלה כי הזכות של המוטב וחוסר האפשרות לשנות אותו קיימת גם לפני שמתקיים התנאי המתלה ברגע שהוא יודע על קיומו של החוזה.</w:t>
      </w:r>
    </w:p>
    <w:p w14:paraId="65B9138D" w14:textId="77777777" w:rsidR="002558B4" w:rsidRDefault="00FD3BFB" w:rsidP="002558B4">
      <w:pPr>
        <w:rPr>
          <w:rtl/>
        </w:rPr>
      </w:pPr>
      <w:r>
        <w:rPr>
          <w:rFonts w:hint="cs"/>
          <w:rtl/>
        </w:rPr>
        <w:t xml:space="preserve">ראינו שבחוזה ביטוח יש דין מיוחד </w:t>
      </w:r>
      <w:r w:rsidR="002558B4">
        <w:rPr>
          <w:rFonts w:hint="cs"/>
          <w:rtl/>
        </w:rPr>
        <w:t>שכן</w:t>
      </w:r>
      <w:r>
        <w:rPr>
          <w:rFonts w:hint="cs"/>
          <w:rtl/>
        </w:rPr>
        <w:t xml:space="preserve"> אפשר לשנות את המוטב גם אחרי שנמסרה לו הודעה (אלא אם כן הזכות הוגבלה). </w:t>
      </w:r>
      <w:r w:rsidR="002558B4">
        <w:rPr>
          <w:rFonts w:hint="cs"/>
          <w:rtl/>
        </w:rPr>
        <w:t xml:space="preserve">וגם דיברנו על מתי אפשר להגביל את הזכות של המוטב (ביטוח חיים למשכנתא). </w:t>
      </w:r>
      <w:r w:rsidRPr="002558B4">
        <w:rPr>
          <w:rFonts w:hint="cs"/>
          <w:b/>
          <w:bCs/>
          <w:rtl/>
        </w:rPr>
        <w:t>מתי ניתן לשנות את המוטב?</w:t>
      </w:r>
      <w:r>
        <w:rPr>
          <w:rFonts w:hint="cs"/>
          <w:rtl/>
        </w:rPr>
        <w:t xml:space="preserve"> לפני קיום האירוע. </w:t>
      </w:r>
    </w:p>
    <w:p w14:paraId="3E8AFDA6" w14:textId="63CD6FDC" w:rsidR="00FD3BFB" w:rsidRPr="00FD3BFB" w:rsidRDefault="00FD3BFB" w:rsidP="002558B4">
      <w:pPr>
        <w:rPr>
          <w:rtl/>
        </w:rPr>
      </w:pPr>
      <w:r>
        <w:rPr>
          <w:rFonts w:hint="cs"/>
          <w:rtl/>
        </w:rPr>
        <w:t>יש</w:t>
      </w:r>
      <w:r w:rsidR="002558B4">
        <w:rPr>
          <w:rFonts w:hint="cs"/>
          <w:rtl/>
        </w:rPr>
        <w:t xml:space="preserve"> כאן</w:t>
      </w:r>
      <w:r>
        <w:rPr>
          <w:rFonts w:hint="cs"/>
          <w:rtl/>
        </w:rPr>
        <w:t xml:space="preserve"> הבחנה בין סעיף 36 ב' </w:t>
      </w:r>
      <w:r w:rsidR="002558B4">
        <w:rPr>
          <w:rFonts w:hint="cs"/>
          <w:rtl/>
        </w:rPr>
        <w:t xml:space="preserve"> לחוק החוזים הכללי </w:t>
      </w:r>
      <w:r>
        <w:rPr>
          <w:rFonts w:hint="cs"/>
          <w:rtl/>
        </w:rPr>
        <w:t xml:space="preserve">לבין סעיף 147 לחוק הירושה. סעיף 147 </w:t>
      </w:r>
      <w:r w:rsidR="002558B4">
        <w:rPr>
          <w:rFonts w:hint="cs"/>
          <w:rtl/>
        </w:rPr>
        <w:t xml:space="preserve">לחוק הירושה </w:t>
      </w:r>
      <w:r>
        <w:rPr>
          <w:rFonts w:hint="cs"/>
          <w:rtl/>
        </w:rPr>
        <w:t xml:space="preserve">אומר </w:t>
      </w:r>
      <w:r w:rsidR="002558B4">
        <w:rPr>
          <w:rFonts w:hint="cs"/>
          <w:rtl/>
        </w:rPr>
        <w:t>ש</w:t>
      </w:r>
      <w:r>
        <w:rPr>
          <w:rFonts w:hint="cs"/>
          <w:rtl/>
        </w:rPr>
        <w:t xml:space="preserve">ככלל </w:t>
      </w:r>
      <w:r w:rsidR="002558B4">
        <w:rPr>
          <w:rFonts w:hint="cs"/>
          <w:rtl/>
        </w:rPr>
        <w:t>הביטוח</w:t>
      </w:r>
      <w:r>
        <w:rPr>
          <w:rFonts w:hint="cs"/>
          <w:rtl/>
        </w:rPr>
        <w:t xml:space="preserve"> הוא לא חלק מנכסי העזבון אלא אם כן נקבע אחרת. ואז השאלה האם בצוואה יכל להיקבע אחרת. </w:t>
      </w:r>
      <w:r w:rsidRPr="002558B4">
        <w:rPr>
          <w:rFonts w:hint="cs"/>
          <w:b/>
          <w:bCs/>
          <w:rtl/>
        </w:rPr>
        <w:t>ס'36ב לחוק החוזים</w:t>
      </w:r>
      <w:r>
        <w:rPr>
          <w:rFonts w:hint="cs"/>
          <w:rtl/>
        </w:rPr>
        <w:t xml:space="preserve"> אומר "</w:t>
      </w:r>
      <w:r w:rsidRPr="00FD3BFB">
        <w:rPr>
          <w:rtl/>
        </w:rPr>
        <w:t xml:space="preserve"> בחיוב שיש לקיימו עקב מותו של אדם – על פי חוזה ביטוח, על פי חברות בקופת קצבה או בקופת תגמולים או על פי עילה דומה – </w:t>
      </w:r>
      <w:r w:rsidRPr="002558B4">
        <w:rPr>
          <w:b/>
          <w:bCs/>
          <w:rtl/>
        </w:rPr>
        <w:t>רשאי הנושה, בהודעה לחייב או בצוואה שהודעה עליה ניתנה לחייב, לבטל את זכותו של המוטב או להעמיד במקומו מוטב אחר, אף אחרי שנודע למוטב על זכותו</w:t>
      </w:r>
      <w:r w:rsidRPr="00FD3BFB">
        <w:rPr>
          <w:rFonts w:hint="cs"/>
          <w:rtl/>
        </w:rPr>
        <w:t>".</w:t>
      </w:r>
      <w:r w:rsidR="002558B4">
        <w:rPr>
          <w:rFonts w:hint="cs"/>
          <w:rtl/>
        </w:rPr>
        <w:t xml:space="preserve"> זה אומר שמותר לשנות את המוטב גם אחרי שנודע למוטב על קיומה של הזכות באותם מקרים שמדובר בזכות על פי חוזה ביטוח או על פי זכאות לתגמולים מקרן. השאלה האם הוא יכול להיוודע על זה מחברת הביטוח רק מגילוי הצוואה.</w:t>
      </w:r>
    </w:p>
    <w:p w14:paraId="5D8AA9AE" w14:textId="77777777" w:rsidR="00033333" w:rsidRDefault="00FD3BFB" w:rsidP="0098198D">
      <w:pPr>
        <w:rPr>
          <w:rtl/>
        </w:rPr>
      </w:pPr>
      <w:r w:rsidRPr="002558B4">
        <w:rPr>
          <w:rFonts w:hint="cs"/>
          <w:b/>
          <w:bCs/>
          <w:highlight w:val="cyan"/>
          <w:rtl/>
        </w:rPr>
        <w:t>בפישר נ' תמר:</w:t>
      </w:r>
      <w:r>
        <w:rPr>
          <w:rFonts w:hint="cs"/>
          <w:rtl/>
        </w:rPr>
        <w:t xml:space="preserve"> </w:t>
      </w:r>
      <w:r w:rsidRPr="002558B4">
        <w:rPr>
          <w:rFonts w:hint="cs"/>
          <w:b/>
          <w:bCs/>
          <w:rtl/>
        </w:rPr>
        <w:t xml:space="preserve">כדי ליישב את ס'36ב </w:t>
      </w:r>
      <w:r w:rsidR="002558B4" w:rsidRPr="002558B4">
        <w:rPr>
          <w:rFonts w:hint="cs"/>
          <w:b/>
          <w:bCs/>
          <w:rtl/>
        </w:rPr>
        <w:t xml:space="preserve">לחוק החוזים הכללי </w:t>
      </w:r>
      <w:r w:rsidRPr="002558B4">
        <w:rPr>
          <w:rFonts w:hint="cs"/>
          <w:b/>
          <w:bCs/>
          <w:rtl/>
        </w:rPr>
        <w:t>עם</w:t>
      </w:r>
      <w:r w:rsidR="002558B4" w:rsidRPr="002558B4">
        <w:rPr>
          <w:rFonts w:hint="cs"/>
          <w:b/>
          <w:bCs/>
          <w:rtl/>
        </w:rPr>
        <w:t xml:space="preserve"> סעיף</w:t>
      </w:r>
      <w:r w:rsidRPr="002558B4">
        <w:rPr>
          <w:rFonts w:hint="cs"/>
          <w:b/>
          <w:bCs/>
          <w:rtl/>
        </w:rPr>
        <w:t xml:space="preserve"> 147 </w:t>
      </w:r>
      <w:r w:rsidR="002558B4" w:rsidRPr="002558B4">
        <w:rPr>
          <w:rFonts w:hint="cs"/>
          <w:b/>
          <w:bCs/>
          <w:rtl/>
        </w:rPr>
        <w:t>לחוק הירושה</w:t>
      </w:r>
      <w:r w:rsidR="002558B4">
        <w:rPr>
          <w:rFonts w:hint="cs"/>
          <w:rtl/>
        </w:rPr>
        <w:t xml:space="preserve">, </w:t>
      </w:r>
      <w:r>
        <w:rPr>
          <w:rFonts w:hint="cs"/>
          <w:rtl/>
        </w:rPr>
        <w:t xml:space="preserve">אומר שמגר שמותר לשנות זאת דרך צוואה ומותר להודיע </w:t>
      </w:r>
      <w:r w:rsidR="002558B4">
        <w:rPr>
          <w:rFonts w:hint="cs"/>
          <w:rtl/>
        </w:rPr>
        <w:t xml:space="preserve">באמצעות הצוואה </w:t>
      </w:r>
      <w:r>
        <w:rPr>
          <w:rFonts w:hint="cs"/>
          <w:rtl/>
        </w:rPr>
        <w:t>לחברת הביטוח על שינ</w:t>
      </w:r>
      <w:r w:rsidR="002558B4">
        <w:rPr>
          <w:rFonts w:hint="cs"/>
          <w:rtl/>
        </w:rPr>
        <w:t>ו</w:t>
      </w:r>
      <w:r>
        <w:rPr>
          <w:rFonts w:hint="cs"/>
          <w:rtl/>
        </w:rPr>
        <w:t>י המוטב אבל צריך להודיע על זה באמצעות מסירת הצוואה לפני מימושה</w:t>
      </w:r>
      <w:r w:rsidR="002558B4">
        <w:rPr>
          <w:rFonts w:hint="cs"/>
          <w:rtl/>
        </w:rPr>
        <w:t xml:space="preserve"> (לפני שאדם נפטר) אחרת זה יהיה חסר תוקף. זה הגיוני </w:t>
      </w:r>
      <w:r w:rsidR="00033333">
        <w:rPr>
          <w:rFonts w:hint="cs"/>
          <w:rtl/>
        </w:rPr>
        <w:t>משתי סיבות:</w:t>
      </w:r>
    </w:p>
    <w:p w14:paraId="61ACD614" w14:textId="77777777" w:rsidR="00033333" w:rsidRDefault="002558B4" w:rsidP="005F55FA">
      <w:pPr>
        <w:pStyle w:val="a5"/>
        <w:numPr>
          <w:ilvl w:val="0"/>
          <w:numId w:val="63"/>
        </w:numPr>
        <w:ind w:left="543"/>
      </w:pPr>
      <w:r w:rsidRPr="00033333">
        <w:rPr>
          <w:rFonts w:hint="cs"/>
          <w:rtl/>
        </w:rPr>
        <w:t>אנו לא רוצים ליצור מצב שבו יש הוראות סותרות ואי אפשר לשאול את הנושה כי הוא כבר לא בין החיים ולא ניתן לברר איתו את הזכות שהיה מעוניין בה</w:t>
      </w:r>
      <w:r w:rsidR="00FD3BFB" w:rsidRPr="00033333">
        <w:rPr>
          <w:rFonts w:hint="cs"/>
          <w:rtl/>
        </w:rPr>
        <w:t xml:space="preserve">. </w:t>
      </w:r>
    </w:p>
    <w:p w14:paraId="67C57F38" w14:textId="285DDDB2" w:rsidR="00FD3BFB" w:rsidRPr="00033333" w:rsidRDefault="00FD3BFB" w:rsidP="005F55FA">
      <w:pPr>
        <w:pStyle w:val="a5"/>
        <w:numPr>
          <w:ilvl w:val="0"/>
          <w:numId w:val="63"/>
        </w:numPr>
        <w:ind w:left="543"/>
        <w:rPr>
          <w:rtl/>
        </w:rPr>
      </w:pPr>
      <w:r w:rsidRPr="00033333">
        <w:rPr>
          <w:rFonts w:hint="cs"/>
          <w:rtl/>
        </w:rPr>
        <w:t>שהצוואה תתגלה הרבה אחרי שכספי התגמולים ישולמו כבר</w:t>
      </w:r>
      <w:r w:rsidR="00033333">
        <w:rPr>
          <w:rFonts w:hint="cs"/>
          <w:rtl/>
        </w:rPr>
        <w:t xml:space="preserve"> </w:t>
      </w:r>
      <w:r w:rsidR="00033333">
        <w:rPr>
          <w:rtl/>
        </w:rPr>
        <w:t>–</w:t>
      </w:r>
      <w:r w:rsidR="00033333">
        <w:rPr>
          <w:rFonts w:hint="cs"/>
          <w:rtl/>
        </w:rPr>
        <w:t xml:space="preserve"> לעיתים לוקח שנים עד שהצוואה מאושרת ואת תגמולי הביטוח ניתן לקבל מייד עם המוות</w:t>
      </w:r>
      <w:r w:rsidRPr="00033333">
        <w:rPr>
          <w:rFonts w:hint="cs"/>
          <w:rtl/>
        </w:rPr>
        <w:t>.</w:t>
      </w:r>
    </w:p>
    <w:p w14:paraId="52C298EB" w14:textId="49A84AFC" w:rsidR="00FD3BFB" w:rsidRDefault="00FD3BFB" w:rsidP="00FD3BFB">
      <w:pPr>
        <w:pStyle w:val="2"/>
        <w:rPr>
          <w:rtl/>
        </w:rPr>
      </w:pPr>
      <w:bookmarkStart w:id="165" w:name="_Toc92877942"/>
      <w:r>
        <w:rPr>
          <w:rFonts w:hint="cs"/>
          <w:rtl/>
        </w:rPr>
        <w:lastRenderedPageBreak/>
        <w:t>מערכת היחסים המשולשת</w:t>
      </w:r>
      <w:bookmarkEnd w:id="165"/>
    </w:p>
    <w:p w14:paraId="2A5ECC4C" w14:textId="40CC3433" w:rsidR="00033333" w:rsidRDefault="00033333" w:rsidP="00FD3BFB">
      <w:pPr>
        <w:rPr>
          <w:b/>
          <w:bCs/>
          <w:rtl/>
        </w:rPr>
      </w:pPr>
      <w:r>
        <w:rPr>
          <w:rFonts w:hint="cs"/>
          <w:rtl/>
        </w:rPr>
        <w:t xml:space="preserve">נקודה אחרונה נוגעת למערכת היחסים המשולשת ולהשלכות שלה על הצדדים. </w:t>
      </w:r>
      <w:r w:rsidRPr="00033333">
        <w:rPr>
          <w:rFonts w:hint="cs"/>
          <w:b/>
          <w:bCs/>
          <w:rtl/>
        </w:rPr>
        <w:t>מה קורה אם החייב מפר את ההסכם עם הנושה והמוטב?</w:t>
      </w:r>
      <w:r>
        <w:rPr>
          <w:rFonts w:hint="cs"/>
          <w:b/>
          <w:bCs/>
          <w:rtl/>
        </w:rPr>
        <w:t>:</w:t>
      </w:r>
    </w:p>
    <w:p w14:paraId="74FB5254" w14:textId="34D10155" w:rsidR="00033333" w:rsidRDefault="00033333" w:rsidP="00033333">
      <w:pPr>
        <w:rPr>
          <w:rtl/>
        </w:rPr>
      </w:pPr>
      <w:r>
        <w:rPr>
          <w:rFonts w:hint="cs"/>
          <w:rtl/>
        </w:rPr>
        <w:t>האם המוטב יכול לתבוע את הנושה אם הוא הפר את ההסכם?</w:t>
      </w:r>
      <w:r>
        <w:rPr>
          <w:rFonts w:hint="cs"/>
        </w:rPr>
        <w:t xml:space="preserve"> </w:t>
      </w:r>
      <w:r>
        <w:rPr>
          <w:rFonts w:hint="cs"/>
          <w:rtl/>
        </w:rPr>
        <w:t>לא, המוטב לא יכל לתבוע את הנושה, הוא לא חייב לו שום דבר. אם הנושה יצר את ההסכם לטובת אדם שלישי (המוטב) במסגרת חיוב שיש לו אז המוטב יכל לתבוע את הנושה במסגרת החיוב הנפרד.</w:t>
      </w:r>
    </w:p>
    <w:p w14:paraId="512CE8B4" w14:textId="55744766" w:rsidR="00033333" w:rsidRDefault="00033333" w:rsidP="00033333">
      <w:pPr>
        <w:rPr>
          <w:rtl/>
        </w:rPr>
      </w:pPr>
      <w:r w:rsidRPr="00033333">
        <w:rPr>
          <w:rFonts w:hint="cs"/>
          <w:b/>
          <w:bCs/>
          <w:highlight w:val="cyan"/>
          <w:rtl/>
        </w:rPr>
        <w:t>בייזמן השקעות</w:t>
      </w:r>
      <w:r>
        <w:rPr>
          <w:rFonts w:hint="cs"/>
          <w:b/>
          <w:bCs/>
          <w:highlight w:val="cyan"/>
          <w:rtl/>
        </w:rPr>
        <w:t xml:space="preserve"> בשינוי</w:t>
      </w:r>
      <w:r w:rsidRPr="00033333">
        <w:rPr>
          <w:rFonts w:hint="cs"/>
          <w:b/>
          <w:bCs/>
          <w:highlight w:val="cyan"/>
          <w:rtl/>
        </w:rPr>
        <w:t>:</w:t>
      </w:r>
      <w:r w:rsidRPr="00033333">
        <w:rPr>
          <w:rFonts w:hint="cs"/>
          <w:b/>
          <w:bCs/>
          <w:rtl/>
        </w:rPr>
        <w:t xml:space="preserve"> </w:t>
      </w:r>
      <w:r>
        <w:rPr>
          <w:rFonts w:hint="cs"/>
          <w:b/>
          <w:bCs/>
          <w:rtl/>
        </w:rPr>
        <w:t xml:space="preserve"> </w:t>
      </w:r>
      <w:r w:rsidRPr="00033333">
        <w:rPr>
          <w:rFonts w:hint="cs"/>
          <w:rtl/>
        </w:rPr>
        <w:t>חליווה לקח הלוואה מהבנק ועשה הסכם עם בייזמן ש</w:t>
      </w:r>
      <w:r>
        <w:rPr>
          <w:rFonts w:hint="cs"/>
          <w:rtl/>
        </w:rPr>
        <w:t>הוא</w:t>
      </w:r>
      <w:r w:rsidRPr="00033333">
        <w:rPr>
          <w:rFonts w:hint="cs"/>
          <w:rtl/>
        </w:rPr>
        <w:t xml:space="preserve"> נדרש לשלם לבנק. עכשיו, בייזמן לא משלם לבנק. האם הבנק יכל לתבוע את חליווה?</w:t>
      </w:r>
      <w:r>
        <w:rPr>
          <w:rFonts w:hint="cs"/>
          <w:b/>
          <w:bCs/>
          <w:rtl/>
        </w:rPr>
        <w:t xml:space="preserve"> </w:t>
      </w:r>
      <w:r w:rsidRPr="00033333">
        <w:rPr>
          <w:rFonts w:hint="cs"/>
          <w:b/>
          <w:bCs/>
          <w:rtl/>
        </w:rPr>
        <w:t>הבנק לא יכל לתבוע את חליווה על ההפרה של ההסכם של בייזמן</w:t>
      </w:r>
      <w:r w:rsidRPr="00033333">
        <w:rPr>
          <w:rFonts w:hint="cs"/>
          <w:rtl/>
        </w:rPr>
        <w:t>. הוא יכל לתבוע את חליווה על כך שהוא לקח הלוואה במסגרת ההסכם הראשוני ולא שילם אותה. אבל אם נניח שזה הסכם מתנה, זה לא היה בנק, אלא בייזמן, חליווה ומקבל המתנה.</w:t>
      </w:r>
      <w:r>
        <w:rPr>
          <w:rFonts w:hint="cs"/>
          <w:b/>
          <w:bCs/>
          <w:rtl/>
        </w:rPr>
        <w:t xml:space="preserve"> </w:t>
      </w:r>
      <w:r w:rsidRPr="00033333">
        <w:rPr>
          <w:rFonts w:hint="cs"/>
          <w:rtl/>
        </w:rPr>
        <w:t xml:space="preserve">בייזמן לא שילמו למקבל המתנה את הערך. האם הוא עכשיו יכל לתבוע את מוסר המתנה על זה שהוא לא קיבל את המתנה? </w:t>
      </w:r>
      <w:r w:rsidRPr="00033333">
        <w:rPr>
          <w:rtl/>
        </w:rPr>
        <w:t>–</w:t>
      </w:r>
      <w:r w:rsidRPr="00033333">
        <w:rPr>
          <w:rFonts w:hint="cs"/>
          <w:rtl/>
        </w:rPr>
        <w:t xml:space="preserve"> לא זכאי לתביעה כזאת.</w:t>
      </w:r>
    </w:p>
    <w:p w14:paraId="071F6ABE" w14:textId="7C6D2A7A" w:rsidR="00033333" w:rsidRPr="00033333" w:rsidRDefault="00033333" w:rsidP="00033333">
      <w:pPr>
        <w:rPr>
          <w:rtl/>
        </w:rPr>
      </w:pPr>
      <w:r>
        <w:rPr>
          <w:rFonts w:hint="cs"/>
          <w:rtl/>
        </w:rPr>
        <w:t xml:space="preserve">ביחסים של המוטב והנושה עם החייב, כשהחייב מפר את ההסכם. שניהם יכולים לתבוע </w:t>
      </w:r>
      <w:r>
        <w:rPr>
          <w:rtl/>
        </w:rPr>
        <w:t>–</w:t>
      </w:r>
      <w:r>
        <w:rPr>
          <w:rFonts w:hint="cs"/>
          <w:rtl/>
        </w:rPr>
        <w:t xml:space="preserve"> גם המוטב וגם הנושה. </w:t>
      </w:r>
      <w:r w:rsidRPr="00033333">
        <w:rPr>
          <w:rFonts w:hint="cs"/>
          <w:b/>
          <w:bCs/>
          <w:rtl/>
        </w:rPr>
        <w:t>מה קורה אם הם מבקשים סעדים שונים?</w:t>
      </w:r>
      <w:r>
        <w:rPr>
          <w:rFonts w:hint="cs"/>
          <w:rtl/>
        </w:rPr>
        <w:t xml:space="preserve"> לדוג': המוטב מעוניין באכיפה והנושה מעוניין בביטול. הנושה במסגרת ההסכם הנושה חייב לממש חיובים, אם תובעים אכיפה זה גורם לנושה לעמוד בחיובים שלו. ולכן היה אפשר להגיד שניתן לסייג את זכות האכיפה של המוטב רק לפי סעיף 4 לחוק החוזים תרופות </w:t>
      </w:r>
      <w:r>
        <w:rPr>
          <w:rtl/>
        </w:rPr>
        <w:t>–</w:t>
      </w:r>
      <w:r>
        <w:rPr>
          <w:rFonts w:hint="cs"/>
          <w:rtl/>
        </w:rPr>
        <w:t xml:space="preserve"> האם במקרה הזה האכיפה בלתי צודקת כי היא מטילה חיובים על הנושה שהוא גם סובל מההפרה. באותה מידה אפשר לשאול מה קורה אם המוטב מעוניין בביטול?</w:t>
      </w:r>
      <w:r>
        <w:rPr>
          <w:rFonts w:hint="cs"/>
        </w:rPr>
        <w:t xml:space="preserve"> </w:t>
      </w:r>
      <w:r>
        <w:rPr>
          <w:rFonts w:hint="cs"/>
          <w:rtl/>
        </w:rPr>
        <w:t xml:space="preserve">אין שום סיבה לאכוף. כי אם הוא מעוניין בביטול והחוזה לטובתו זה כמו שהמוטב היה אומר בשעת הכריתה שהוא לא מעוניין מטובת ההנאה שצומחת לו מהחוזה. במקרה כזה, הנושה יכל לעמוד על אכיפה ולכאורה להחליף מוטב. </w:t>
      </w:r>
    </w:p>
    <w:p w14:paraId="7E56C0D1" w14:textId="408181F4" w:rsidR="0079191E" w:rsidRDefault="0079191E" w:rsidP="0079191E">
      <w:pPr>
        <w:pStyle w:val="2"/>
        <w:rPr>
          <w:rtl/>
        </w:rPr>
      </w:pPr>
      <w:bookmarkStart w:id="166" w:name="_Toc92877943"/>
      <w:r>
        <w:rPr>
          <w:rFonts w:hint="cs"/>
          <w:rtl/>
        </w:rPr>
        <w:t>היחס בין חוזה המתנה וחוזה לטובת אדם שלישי</w:t>
      </w:r>
      <w:bookmarkEnd w:id="166"/>
    </w:p>
    <w:p w14:paraId="244CBFB9" w14:textId="7B111241" w:rsidR="00FD3BFB" w:rsidRPr="005423BC" w:rsidRDefault="0079191E" w:rsidP="00FD3BFB">
      <w:pPr>
        <w:rPr>
          <w:rtl/>
        </w:rPr>
      </w:pPr>
      <w:r>
        <w:rPr>
          <w:rFonts w:hint="cs"/>
          <w:rtl/>
        </w:rPr>
        <w:t xml:space="preserve">חוזה מתנה טעון כתב, חוזה לטובת אדם שלישי לא טעון כתב. </w:t>
      </w:r>
      <w:r w:rsidRPr="005423BC">
        <w:rPr>
          <w:rFonts w:hint="cs"/>
          <w:b/>
          <w:bCs/>
          <w:rtl/>
        </w:rPr>
        <w:t xml:space="preserve">אם הנושה רוצה לתת מתנה למוטב האם הוא חייב לעשות חוזה בכתב? </w:t>
      </w:r>
      <w:r w:rsidR="00510D39">
        <w:rPr>
          <w:rFonts w:hint="cs"/>
          <w:rtl/>
        </w:rPr>
        <w:t xml:space="preserve">האם ניתן להקנות זכות למקבל המתנה בלי כתב אלא דרך חוזה לטובת צד שלישי. </w:t>
      </w:r>
      <w:r w:rsidR="00393279">
        <w:rPr>
          <w:rFonts w:hint="cs"/>
          <w:rtl/>
        </w:rPr>
        <w:t xml:space="preserve">התחייבות לתת מתנה טעונת כתב. חוזה לטובת צד שלישי זה לא התחייבות לתת מתנה, זה חיוב של החייב לתת משהו למוטב. זה אומר, שהחיוב הזה לא חל על הנושה, אם זה מתנה בהעדר כתב. כלומר, אם המוטב הוא מקבל המתנה אם מוסר המתנה (הנושה) מעוניין להתחייב כלפיו שייתן לו מתנה חייבים כתב. ואם מוסר הכוונה התקשר בכתב עם החייב לטובת המוטב, מקבל המתנה, זה מספיק </w:t>
      </w:r>
      <w:r w:rsidR="00393279">
        <w:rPr>
          <w:rtl/>
        </w:rPr>
        <w:t>–</w:t>
      </w:r>
      <w:r w:rsidR="00393279">
        <w:rPr>
          <w:rFonts w:hint="cs"/>
          <w:rtl/>
        </w:rPr>
        <w:t xml:space="preserve"> לא נדרוש שני מסמכים </w:t>
      </w:r>
      <w:r w:rsidR="00393279">
        <w:rPr>
          <w:rtl/>
        </w:rPr>
        <w:t>–</w:t>
      </w:r>
      <w:r w:rsidR="00393279">
        <w:rPr>
          <w:rFonts w:hint="cs"/>
          <w:rtl/>
        </w:rPr>
        <w:t xml:space="preserve"> החוזה לטובת אדם שלישי בכתב צריך להספיק לעניין ההתחייבות הזאת.</w:t>
      </w:r>
    </w:p>
    <w:p w14:paraId="513F722B" w14:textId="490DC99E" w:rsidR="0079191E" w:rsidRDefault="00393279" w:rsidP="00FD3BFB">
      <w:pPr>
        <w:rPr>
          <w:rtl/>
        </w:rPr>
      </w:pPr>
      <w:r>
        <w:rPr>
          <w:rFonts w:hint="cs"/>
          <w:rtl/>
        </w:rPr>
        <w:t xml:space="preserve">אם אין הסכם בכתב עדיין המוטב יכל לדרוש קיום בחוזה לטובת אדם שלישי. ואם אין מסמך בכתב, אין יריבות של מקבל המתנה עם הנושה. זה אומר, שהנושה תמיד יכל לבטל את החיוב, להגיד לחייב "אני מוותר על החיוב שלך לפי ההסכם". הוא רשאי לבטל את הזכאות של המוטב כי הזכאות שהוא מסר לו היא מתנה. זה גם אומר שאם הוא נעלם או יוצא מהתמונה, המוטב תמיד יכל לעמוד על הזכות שלו לביצוע של החוזה כלפי החייב כי ביחס אליו זה לא חוזה מתנה, זה חוזה בתמורה. </w:t>
      </w:r>
    </w:p>
    <w:p w14:paraId="30FC96A7" w14:textId="3FBC239D" w:rsidR="00393279" w:rsidRPr="00FD3BFB" w:rsidRDefault="00393279" w:rsidP="00FD3BFB">
      <w:pPr>
        <w:rPr>
          <w:rtl/>
        </w:rPr>
      </w:pPr>
      <w:r>
        <w:rPr>
          <w:rFonts w:hint="cs"/>
          <w:rtl/>
        </w:rPr>
        <w:t xml:space="preserve">לגבי חזקת קיבול </w:t>
      </w:r>
      <w:r>
        <w:rPr>
          <w:rtl/>
        </w:rPr>
        <w:t>–</w:t>
      </w:r>
      <w:r>
        <w:rPr>
          <w:rFonts w:hint="cs"/>
          <w:rtl/>
        </w:rPr>
        <w:t xml:space="preserve"> בחוזה לטובת צד שלישי אין חזקת קיבול, הוא נוצר עם ההודעה. בחוזה מתנה יש חזקת קיבול. אם אנחנו אומרים שיש כאן חוזה מתנה ונרצה שתהיה אפשרות למוטב לתבוע חיוב מהחייב (קיום של החוזה) חייבת להימסר לו הודעה כדי שהוא יהיה צד להסכם. זכות החזרה תהיה במקרה זה לפי חוק המתנה ולא לפי הסדר הביניים שקיים בחוזה לטובת אדם שלישי. </w:t>
      </w:r>
    </w:p>
    <w:sectPr w:rsidR="00393279" w:rsidRPr="00FD3BFB" w:rsidSect="00F654D4">
      <w:headerReference w:type="default" r:id="rId15"/>
      <w:footerReference w:type="default" r:id="rId16"/>
      <w:pgSz w:w="11906" w:h="16838"/>
      <w:pgMar w:top="720" w:right="720" w:bottom="720" w:left="720" w:header="708" w:footer="708"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8AE24" w14:textId="77777777" w:rsidR="00FA7911" w:rsidRDefault="00FA7911" w:rsidP="00885736">
      <w:pPr>
        <w:spacing w:after="0" w:line="240" w:lineRule="auto"/>
      </w:pPr>
      <w:r>
        <w:separator/>
      </w:r>
    </w:p>
  </w:endnote>
  <w:endnote w:type="continuationSeparator" w:id="0">
    <w:p w14:paraId="1485CA7A" w14:textId="77777777" w:rsidR="00FA7911" w:rsidRDefault="00FA7911" w:rsidP="00885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ankRuehl">
    <w:panose1 w:val="020E0503060101010101"/>
    <w:charset w:val="00"/>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13503060"/>
      <w:docPartObj>
        <w:docPartGallery w:val="Page Numbers (Bottom of Page)"/>
        <w:docPartUnique/>
      </w:docPartObj>
    </w:sdtPr>
    <w:sdtEndPr>
      <w:rPr>
        <w:rFonts w:ascii="David" w:hAnsi="David"/>
      </w:rPr>
    </w:sdtEndPr>
    <w:sdtContent>
      <w:p w14:paraId="599A314A" w14:textId="6BD0AB58" w:rsidR="00096B8B" w:rsidRPr="00545253" w:rsidRDefault="00096B8B" w:rsidP="00545253">
        <w:pPr>
          <w:pStyle w:val="a8"/>
          <w:jc w:val="center"/>
          <w:rPr>
            <w:rFonts w:ascii="David" w:hAnsi="David"/>
          </w:rPr>
        </w:pPr>
        <w:r w:rsidRPr="00545253">
          <w:rPr>
            <w:rFonts w:ascii="David" w:hAnsi="David"/>
          </w:rPr>
          <w:fldChar w:fldCharType="begin"/>
        </w:r>
        <w:r w:rsidRPr="00545253">
          <w:rPr>
            <w:rFonts w:ascii="David" w:hAnsi="David"/>
          </w:rPr>
          <w:instrText>PAGE   \* MERGEFORMAT</w:instrText>
        </w:r>
        <w:r w:rsidRPr="00545253">
          <w:rPr>
            <w:rFonts w:ascii="David" w:hAnsi="David"/>
          </w:rPr>
          <w:fldChar w:fldCharType="separate"/>
        </w:r>
        <w:r w:rsidRPr="00545253">
          <w:rPr>
            <w:rFonts w:ascii="David" w:hAnsi="David"/>
            <w:rtl/>
            <w:lang w:val="he-IL"/>
          </w:rPr>
          <w:t>2</w:t>
        </w:r>
        <w:r w:rsidRPr="00545253">
          <w:rPr>
            <w:rFonts w:ascii="David" w:hAnsi="David"/>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7B523" w14:textId="77777777" w:rsidR="00FA7911" w:rsidRDefault="00FA7911" w:rsidP="00885736">
      <w:pPr>
        <w:spacing w:after="0" w:line="240" w:lineRule="auto"/>
      </w:pPr>
      <w:r>
        <w:separator/>
      </w:r>
    </w:p>
  </w:footnote>
  <w:footnote w:type="continuationSeparator" w:id="0">
    <w:p w14:paraId="5409A6C2" w14:textId="77777777" w:rsidR="00FA7911" w:rsidRDefault="00FA7911" w:rsidP="00885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7FDF" w14:textId="061E415A" w:rsidR="00096B8B" w:rsidRPr="00FE1B74" w:rsidRDefault="00096B8B" w:rsidP="00FC02C6">
    <w:pPr>
      <w:pStyle w:val="a6"/>
      <w:ind w:left="7347" w:hanging="567"/>
      <w:rPr>
        <w:rFonts w:ascii="David" w:hAnsi="David"/>
        <w:sz w:val="20"/>
        <w:szCs w:val="22"/>
        <w:rtl/>
      </w:rPr>
    </w:pPr>
    <w:r w:rsidRPr="00FE1B74">
      <w:rPr>
        <w:rFonts w:ascii="David" w:hAnsi="David"/>
        <w:sz w:val="20"/>
        <w:szCs w:val="22"/>
        <w:rtl/>
      </w:rPr>
      <w:t>מחברת דיני חוזים ד"ר עומר פלד – שיר חדד</w:t>
    </w:r>
  </w:p>
  <w:p w14:paraId="51BDCE12" w14:textId="77777777" w:rsidR="00096B8B" w:rsidRPr="00885736" w:rsidRDefault="00096B8B" w:rsidP="00FC02C6">
    <w:pPr>
      <w:pStyle w:val="a6"/>
      <w:ind w:left="7347" w:hanging="567"/>
      <w:rPr>
        <w:rFonts w:ascii="David" w:hAnsi="Dav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B02"/>
    <w:multiLevelType w:val="hybridMultilevel"/>
    <w:tmpl w:val="BBB489EA"/>
    <w:lvl w:ilvl="0" w:tplc="791C81BA">
      <w:start w:val="1"/>
      <w:numFmt w:val="decimal"/>
      <w:lvlText w:val="%1."/>
      <w:lvlJc w:val="left"/>
      <w:pPr>
        <w:ind w:left="720" w:hanging="360"/>
      </w:pPr>
      <w:rPr>
        <w:rFonts w:ascii="David" w:eastAsiaTheme="minorHAnsi" w:hAnsi="David" w:cs="David"/>
        <w:b w:val="0"/>
        <w:bCs w:val="0"/>
        <w:lang w:bidi="he-IL"/>
      </w:rPr>
    </w:lvl>
    <w:lvl w:ilvl="1" w:tplc="04090019">
      <w:start w:val="1"/>
      <w:numFmt w:val="lowerLetter"/>
      <w:lvlText w:val="%2."/>
      <w:lvlJc w:val="left"/>
      <w:pPr>
        <w:ind w:left="1440" w:hanging="360"/>
      </w:pPr>
    </w:lvl>
    <w:lvl w:ilvl="2" w:tplc="8DAA56C0">
      <w:start w:val="1"/>
      <w:numFmt w:val="decimal"/>
      <w:lvlText w:val="%3."/>
      <w:lvlJc w:val="right"/>
      <w:pPr>
        <w:ind w:left="2160" w:hanging="180"/>
      </w:pPr>
      <w:rPr>
        <w:rFonts w:ascii="David" w:eastAsiaTheme="minorHAnsi" w:hAnsi="David" w:cs="David"/>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D32AD"/>
    <w:multiLevelType w:val="hybridMultilevel"/>
    <w:tmpl w:val="1728AEB8"/>
    <w:lvl w:ilvl="0" w:tplc="72A49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71D52"/>
    <w:multiLevelType w:val="hybridMultilevel"/>
    <w:tmpl w:val="FB6ABF52"/>
    <w:lvl w:ilvl="0" w:tplc="D166B0DE">
      <w:start w:val="1"/>
      <w:numFmt w:val="bullet"/>
      <w:lvlText w:val=""/>
      <w:lvlJc w:val="left"/>
      <w:pPr>
        <w:ind w:left="360" w:hanging="360"/>
      </w:pPr>
      <w:rPr>
        <w:rFonts w:ascii="Symbol" w:eastAsiaTheme="minorHAnsi" w:hAnsi="Symbol" w:cstheme="minorBidi" w:hint="default"/>
      </w:rPr>
    </w:lvl>
    <w:lvl w:ilvl="1" w:tplc="442258BA">
      <w:start w:val="1"/>
      <w:numFmt w:val="decimal"/>
      <w:lvlText w:val="%2."/>
      <w:lvlJc w:val="left"/>
      <w:pPr>
        <w:ind w:left="644" w:hanging="360"/>
      </w:pPr>
      <w:rPr>
        <w:rFonts w:ascii="David" w:eastAsiaTheme="minorHAnsi" w:hAnsi="David" w:cs="David"/>
        <w:b w:val="0"/>
        <w:bCs w:val="0"/>
      </w:rPr>
    </w:lvl>
    <w:lvl w:ilvl="2" w:tplc="04090005">
      <w:start w:val="1"/>
      <w:numFmt w:val="bullet"/>
      <w:lvlText w:val=""/>
      <w:lvlJc w:val="left"/>
      <w:pPr>
        <w:ind w:left="786" w:hanging="360"/>
      </w:pPr>
      <w:rPr>
        <w:rFonts w:ascii="Wingdings" w:hAnsi="Wingdings" w:hint="default"/>
      </w:rPr>
    </w:lvl>
    <w:lvl w:ilvl="3" w:tplc="04090001">
      <w:start w:val="1"/>
      <w:numFmt w:val="bullet"/>
      <w:lvlText w:val=""/>
      <w:lvlJc w:val="left"/>
      <w:pPr>
        <w:ind w:left="1494" w:hanging="360"/>
      </w:pPr>
      <w:rPr>
        <w:rFonts w:ascii="Symbol" w:hAnsi="Symbol" w:hint="default"/>
      </w:rPr>
    </w:lvl>
    <w:lvl w:ilvl="4" w:tplc="2EE8D912">
      <w:start w:val="1"/>
      <w:numFmt w:val="bullet"/>
      <w:lvlText w:val="-"/>
      <w:lvlJc w:val="left"/>
      <w:pPr>
        <w:ind w:left="1636" w:hanging="360"/>
      </w:pPr>
      <w:rPr>
        <w:rFonts w:ascii="David" w:eastAsiaTheme="minorHAnsi" w:hAnsi="David" w:cs="David" w:hint="default"/>
        <w:u w:val="none"/>
      </w:rPr>
    </w:lvl>
    <w:lvl w:ilvl="5" w:tplc="04090005">
      <w:start w:val="1"/>
      <w:numFmt w:val="bullet"/>
      <w:lvlText w:val=""/>
      <w:lvlJc w:val="left"/>
      <w:pPr>
        <w:ind w:left="2345"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D41668"/>
    <w:multiLevelType w:val="hybridMultilevel"/>
    <w:tmpl w:val="BBB489EA"/>
    <w:lvl w:ilvl="0" w:tplc="791C81BA">
      <w:start w:val="1"/>
      <w:numFmt w:val="decimal"/>
      <w:lvlText w:val="%1."/>
      <w:lvlJc w:val="left"/>
      <w:pPr>
        <w:ind w:left="720" w:hanging="360"/>
      </w:pPr>
      <w:rPr>
        <w:rFonts w:ascii="David" w:eastAsiaTheme="minorHAnsi" w:hAnsi="David" w:cs="David"/>
        <w:b w:val="0"/>
        <w:bCs w:val="0"/>
        <w:lang w:bidi="he-IL"/>
      </w:rPr>
    </w:lvl>
    <w:lvl w:ilvl="1" w:tplc="04090019">
      <w:start w:val="1"/>
      <w:numFmt w:val="lowerLetter"/>
      <w:lvlText w:val="%2."/>
      <w:lvlJc w:val="left"/>
      <w:pPr>
        <w:ind w:left="1440" w:hanging="360"/>
      </w:pPr>
    </w:lvl>
    <w:lvl w:ilvl="2" w:tplc="8DAA56C0">
      <w:start w:val="1"/>
      <w:numFmt w:val="decimal"/>
      <w:lvlText w:val="%3."/>
      <w:lvlJc w:val="right"/>
      <w:pPr>
        <w:ind w:left="2160" w:hanging="180"/>
      </w:pPr>
      <w:rPr>
        <w:rFonts w:ascii="David" w:eastAsiaTheme="minorHAnsi" w:hAnsi="David" w:cs="David"/>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D7A80"/>
    <w:multiLevelType w:val="hybridMultilevel"/>
    <w:tmpl w:val="09986F3C"/>
    <w:lvl w:ilvl="0" w:tplc="D0364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C0400"/>
    <w:multiLevelType w:val="hybridMultilevel"/>
    <w:tmpl w:val="11F43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A3C3E"/>
    <w:multiLevelType w:val="hybridMultilevel"/>
    <w:tmpl w:val="7180DCFC"/>
    <w:lvl w:ilvl="0" w:tplc="32A65958">
      <w:start w:val="1"/>
      <w:numFmt w:val="decimal"/>
      <w:lvlText w:val="%1."/>
      <w:lvlJc w:val="left"/>
      <w:pPr>
        <w:ind w:left="720" w:hanging="360"/>
      </w:pPr>
      <w:rPr>
        <w:rFonts w:ascii="David" w:eastAsiaTheme="minorHAnsi" w:hAnsi="David" w:cs="David"/>
        <w:b w:val="0"/>
        <w:bCs w:val="0"/>
      </w:rPr>
    </w:lvl>
    <w:lvl w:ilvl="1" w:tplc="04090019">
      <w:start w:val="1"/>
      <w:numFmt w:val="lowerLetter"/>
      <w:lvlText w:val="%2."/>
      <w:lvlJc w:val="left"/>
      <w:pPr>
        <w:ind w:left="1440" w:hanging="360"/>
      </w:pPr>
    </w:lvl>
    <w:lvl w:ilvl="2" w:tplc="8DAA56C0">
      <w:start w:val="1"/>
      <w:numFmt w:val="decimal"/>
      <w:lvlText w:val="%3."/>
      <w:lvlJc w:val="right"/>
      <w:pPr>
        <w:ind w:left="2160" w:hanging="180"/>
      </w:pPr>
      <w:rPr>
        <w:rFonts w:ascii="David" w:eastAsiaTheme="minorHAnsi" w:hAnsi="David" w:cs="David"/>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F0889"/>
    <w:multiLevelType w:val="hybridMultilevel"/>
    <w:tmpl w:val="A92466D2"/>
    <w:lvl w:ilvl="0" w:tplc="035C2AD8">
      <w:start w:val="1"/>
      <w:numFmt w:val="hebrew1"/>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750827"/>
    <w:multiLevelType w:val="hybridMultilevel"/>
    <w:tmpl w:val="FAAC3BF6"/>
    <w:lvl w:ilvl="0" w:tplc="674679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9E2AC5"/>
    <w:multiLevelType w:val="hybridMultilevel"/>
    <w:tmpl w:val="DEFE6D66"/>
    <w:lvl w:ilvl="0" w:tplc="AC66538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113E95"/>
    <w:multiLevelType w:val="hybridMultilevel"/>
    <w:tmpl w:val="57F24C38"/>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1" w15:restartNumberingAfterBreak="0">
    <w:nsid w:val="13DB7A24"/>
    <w:multiLevelType w:val="hybridMultilevel"/>
    <w:tmpl w:val="EF32FF60"/>
    <w:lvl w:ilvl="0" w:tplc="A636EA10">
      <w:start w:val="1"/>
      <w:numFmt w:val="decimal"/>
      <w:lvlText w:val="%1."/>
      <w:lvlJc w:val="left"/>
      <w:pPr>
        <w:ind w:left="502" w:hanging="360"/>
      </w:pPr>
      <w:rPr>
        <w:rFonts w:ascii="David" w:eastAsiaTheme="minorHAnsi" w:hAnsi="David" w:cs="David"/>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156E598C"/>
    <w:multiLevelType w:val="hybridMultilevel"/>
    <w:tmpl w:val="DEFE6D66"/>
    <w:lvl w:ilvl="0" w:tplc="AC66538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1335D0"/>
    <w:multiLevelType w:val="hybridMultilevel"/>
    <w:tmpl w:val="F3909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A4195E"/>
    <w:multiLevelType w:val="hybridMultilevel"/>
    <w:tmpl w:val="D0C6EE8E"/>
    <w:lvl w:ilvl="0" w:tplc="BC4C3C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341FA5"/>
    <w:multiLevelType w:val="hybridMultilevel"/>
    <w:tmpl w:val="B566B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070A6E"/>
    <w:multiLevelType w:val="hybridMultilevel"/>
    <w:tmpl w:val="7180DCFC"/>
    <w:lvl w:ilvl="0" w:tplc="32A65958">
      <w:start w:val="1"/>
      <w:numFmt w:val="decimal"/>
      <w:lvlText w:val="%1."/>
      <w:lvlJc w:val="left"/>
      <w:pPr>
        <w:ind w:left="720" w:hanging="360"/>
      </w:pPr>
      <w:rPr>
        <w:rFonts w:ascii="David" w:eastAsiaTheme="minorHAnsi" w:hAnsi="David" w:cs="David"/>
        <w:b w:val="0"/>
        <w:bCs w:val="0"/>
      </w:rPr>
    </w:lvl>
    <w:lvl w:ilvl="1" w:tplc="04090019">
      <w:start w:val="1"/>
      <w:numFmt w:val="lowerLetter"/>
      <w:lvlText w:val="%2."/>
      <w:lvlJc w:val="left"/>
      <w:pPr>
        <w:ind w:left="1440" w:hanging="360"/>
      </w:pPr>
    </w:lvl>
    <w:lvl w:ilvl="2" w:tplc="8DAA56C0">
      <w:start w:val="1"/>
      <w:numFmt w:val="decimal"/>
      <w:lvlText w:val="%3."/>
      <w:lvlJc w:val="right"/>
      <w:pPr>
        <w:ind w:left="2160" w:hanging="180"/>
      </w:pPr>
      <w:rPr>
        <w:rFonts w:ascii="David" w:eastAsiaTheme="minorHAnsi" w:hAnsi="David" w:cs="David"/>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9F169F"/>
    <w:multiLevelType w:val="hybridMultilevel"/>
    <w:tmpl w:val="EF32FF60"/>
    <w:lvl w:ilvl="0" w:tplc="A636EA10">
      <w:start w:val="1"/>
      <w:numFmt w:val="decimal"/>
      <w:lvlText w:val="%1."/>
      <w:lvlJc w:val="left"/>
      <w:pPr>
        <w:ind w:left="502" w:hanging="360"/>
      </w:pPr>
      <w:rPr>
        <w:rFonts w:ascii="David" w:eastAsiaTheme="minorHAnsi" w:hAnsi="David" w:cs="David"/>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283E187C"/>
    <w:multiLevelType w:val="hybridMultilevel"/>
    <w:tmpl w:val="21EA5C92"/>
    <w:lvl w:ilvl="0" w:tplc="2B52638A">
      <w:start w:val="1"/>
      <w:numFmt w:val="decimal"/>
      <w:lvlText w:val="%1."/>
      <w:lvlJc w:val="left"/>
      <w:pPr>
        <w:ind w:left="644" w:hanging="360"/>
      </w:pPr>
      <w:rPr>
        <w:rFonts w:ascii="David" w:eastAsiaTheme="minorHAnsi" w:hAnsi="David" w:cs="David"/>
      </w:rPr>
    </w:lvl>
    <w:lvl w:ilvl="1" w:tplc="89DADA6E">
      <w:start w:val="1"/>
      <w:numFmt w:val="decimal"/>
      <w:lvlText w:val="%2."/>
      <w:lvlJc w:val="left"/>
      <w:pPr>
        <w:ind w:left="644" w:hanging="360"/>
      </w:pPr>
      <w:rPr>
        <w:rFonts w:ascii="David" w:eastAsiaTheme="minorHAnsi" w:hAnsi="David" w:cs="David"/>
        <w:b w:val="0"/>
        <w:bCs w:val="0"/>
      </w:rPr>
    </w:lvl>
    <w:lvl w:ilvl="2" w:tplc="EA58BA86">
      <w:start w:val="1"/>
      <w:numFmt w:val="decimal"/>
      <w:lvlText w:val="%3."/>
      <w:lvlJc w:val="right"/>
      <w:pPr>
        <w:ind w:left="2160" w:hanging="180"/>
      </w:pPr>
      <w:rPr>
        <w:rFonts w:ascii="David" w:eastAsiaTheme="minorHAnsi" w:hAnsi="David" w:cs="David"/>
      </w:rPr>
    </w:lvl>
    <w:lvl w:ilvl="3" w:tplc="CF14E3BA">
      <w:start w:val="1"/>
      <w:numFmt w:val="hebrew1"/>
      <w:lvlText w:val="%4."/>
      <w:lvlJc w:val="left"/>
      <w:pPr>
        <w:ind w:left="1069" w:hanging="360"/>
      </w:pPr>
      <w:rPr>
        <w:rFonts w:ascii="David" w:eastAsiaTheme="minorHAnsi" w:hAnsi="David" w:cs="David"/>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6B47BC"/>
    <w:multiLevelType w:val="hybridMultilevel"/>
    <w:tmpl w:val="BBB489EA"/>
    <w:lvl w:ilvl="0" w:tplc="791C81BA">
      <w:start w:val="1"/>
      <w:numFmt w:val="decimal"/>
      <w:lvlText w:val="%1."/>
      <w:lvlJc w:val="left"/>
      <w:pPr>
        <w:ind w:left="720" w:hanging="360"/>
      </w:pPr>
      <w:rPr>
        <w:rFonts w:ascii="David" w:eastAsiaTheme="minorHAnsi" w:hAnsi="David" w:cs="David"/>
        <w:b w:val="0"/>
        <w:bCs w:val="0"/>
        <w:lang w:bidi="he-IL"/>
      </w:rPr>
    </w:lvl>
    <w:lvl w:ilvl="1" w:tplc="04090019">
      <w:start w:val="1"/>
      <w:numFmt w:val="lowerLetter"/>
      <w:lvlText w:val="%2."/>
      <w:lvlJc w:val="left"/>
      <w:pPr>
        <w:ind w:left="1440" w:hanging="360"/>
      </w:pPr>
    </w:lvl>
    <w:lvl w:ilvl="2" w:tplc="8DAA56C0">
      <w:start w:val="1"/>
      <w:numFmt w:val="decimal"/>
      <w:lvlText w:val="%3."/>
      <w:lvlJc w:val="right"/>
      <w:pPr>
        <w:ind w:left="2160" w:hanging="180"/>
      </w:pPr>
      <w:rPr>
        <w:rFonts w:ascii="David" w:eastAsiaTheme="minorHAnsi" w:hAnsi="David" w:cs="David"/>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831B81"/>
    <w:multiLevelType w:val="hybridMultilevel"/>
    <w:tmpl w:val="49B29226"/>
    <w:lvl w:ilvl="0" w:tplc="90E66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2E0433"/>
    <w:multiLevelType w:val="hybridMultilevel"/>
    <w:tmpl w:val="8B8A9BF6"/>
    <w:lvl w:ilvl="0" w:tplc="C5FAAB08">
      <w:start w:val="1"/>
      <w:numFmt w:val="hebrew1"/>
      <w:lvlText w:val="(%1)"/>
      <w:lvlJc w:val="left"/>
      <w:pPr>
        <w:ind w:left="720" w:hanging="360"/>
      </w:pPr>
      <w:rPr>
        <w:rFonts w:ascii="David" w:eastAsia="Times New Roman" w:hAnsi="David" w:cs="David" w:hint="default"/>
        <w:b/>
        <w:bCs w:val="0"/>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5A609F"/>
    <w:multiLevelType w:val="hybridMultilevel"/>
    <w:tmpl w:val="1A58EEEA"/>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3" w15:restartNumberingAfterBreak="0">
    <w:nsid w:val="2EAB0634"/>
    <w:multiLevelType w:val="hybridMultilevel"/>
    <w:tmpl w:val="70BC5C72"/>
    <w:lvl w:ilvl="0" w:tplc="2B52638A">
      <w:start w:val="1"/>
      <w:numFmt w:val="decimal"/>
      <w:lvlText w:val="%1."/>
      <w:lvlJc w:val="left"/>
      <w:pPr>
        <w:ind w:left="644"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E259A5"/>
    <w:multiLevelType w:val="hybridMultilevel"/>
    <w:tmpl w:val="DF2678B0"/>
    <w:lvl w:ilvl="0" w:tplc="F3D6DFF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8668E0"/>
    <w:multiLevelType w:val="hybridMultilevel"/>
    <w:tmpl w:val="DEFE6D66"/>
    <w:lvl w:ilvl="0" w:tplc="AC66538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077C41"/>
    <w:multiLevelType w:val="hybridMultilevel"/>
    <w:tmpl w:val="21EA5C92"/>
    <w:lvl w:ilvl="0" w:tplc="2B52638A">
      <w:start w:val="1"/>
      <w:numFmt w:val="decimal"/>
      <w:lvlText w:val="%1."/>
      <w:lvlJc w:val="left"/>
      <w:pPr>
        <w:ind w:left="644" w:hanging="360"/>
      </w:pPr>
      <w:rPr>
        <w:rFonts w:ascii="David" w:eastAsiaTheme="minorHAnsi" w:hAnsi="David" w:cs="David"/>
      </w:rPr>
    </w:lvl>
    <w:lvl w:ilvl="1" w:tplc="89DADA6E">
      <w:start w:val="1"/>
      <w:numFmt w:val="decimal"/>
      <w:lvlText w:val="%2."/>
      <w:lvlJc w:val="left"/>
      <w:pPr>
        <w:ind w:left="644" w:hanging="360"/>
      </w:pPr>
      <w:rPr>
        <w:rFonts w:ascii="David" w:eastAsiaTheme="minorHAnsi" w:hAnsi="David" w:cs="David"/>
        <w:b w:val="0"/>
        <w:bCs w:val="0"/>
      </w:rPr>
    </w:lvl>
    <w:lvl w:ilvl="2" w:tplc="EA58BA86">
      <w:start w:val="1"/>
      <w:numFmt w:val="decimal"/>
      <w:lvlText w:val="%3."/>
      <w:lvlJc w:val="right"/>
      <w:pPr>
        <w:ind w:left="2160" w:hanging="180"/>
      </w:pPr>
      <w:rPr>
        <w:rFonts w:ascii="David" w:eastAsiaTheme="minorHAnsi" w:hAnsi="David" w:cs="David"/>
      </w:rPr>
    </w:lvl>
    <w:lvl w:ilvl="3" w:tplc="CF14E3BA">
      <w:start w:val="1"/>
      <w:numFmt w:val="hebrew1"/>
      <w:lvlText w:val="%4."/>
      <w:lvlJc w:val="left"/>
      <w:pPr>
        <w:ind w:left="1069" w:hanging="360"/>
      </w:pPr>
      <w:rPr>
        <w:rFonts w:ascii="David" w:eastAsiaTheme="minorHAnsi" w:hAnsi="David" w:cs="David"/>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77653A"/>
    <w:multiLevelType w:val="hybridMultilevel"/>
    <w:tmpl w:val="7180DCFC"/>
    <w:lvl w:ilvl="0" w:tplc="32A65958">
      <w:start w:val="1"/>
      <w:numFmt w:val="decimal"/>
      <w:lvlText w:val="%1."/>
      <w:lvlJc w:val="left"/>
      <w:pPr>
        <w:ind w:left="720" w:hanging="360"/>
      </w:pPr>
      <w:rPr>
        <w:rFonts w:ascii="David" w:eastAsiaTheme="minorHAnsi" w:hAnsi="David" w:cs="David"/>
        <w:b w:val="0"/>
        <w:bCs w:val="0"/>
      </w:rPr>
    </w:lvl>
    <w:lvl w:ilvl="1" w:tplc="04090019">
      <w:start w:val="1"/>
      <w:numFmt w:val="lowerLetter"/>
      <w:lvlText w:val="%2."/>
      <w:lvlJc w:val="left"/>
      <w:pPr>
        <w:ind w:left="1440" w:hanging="360"/>
      </w:pPr>
    </w:lvl>
    <w:lvl w:ilvl="2" w:tplc="8DAA56C0">
      <w:start w:val="1"/>
      <w:numFmt w:val="decimal"/>
      <w:lvlText w:val="%3."/>
      <w:lvlJc w:val="right"/>
      <w:pPr>
        <w:ind w:left="2160" w:hanging="180"/>
      </w:pPr>
      <w:rPr>
        <w:rFonts w:ascii="David" w:eastAsiaTheme="minorHAnsi" w:hAnsi="David" w:cs="David"/>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0A01B3"/>
    <w:multiLevelType w:val="hybridMultilevel"/>
    <w:tmpl w:val="6B4EF33A"/>
    <w:lvl w:ilvl="0" w:tplc="C3341BB2">
      <w:start w:val="1"/>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1172"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5361CA"/>
    <w:multiLevelType w:val="hybridMultilevel"/>
    <w:tmpl w:val="8E9C625E"/>
    <w:lvl w:ilvl="0" w:tplc="2CA40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99C66C6"/>
    <w:multiLevelType w:val="hybridMultilevel"/>
    <w:tmpl w:val="4F00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DE431B"/>
    <w:multiLevelType w:val="hybridMultilevel"/>
    <w:tmpl w:val="6624EDEA"/>
    <w:lvl w:ilvl="0" w:tplc="BDDAF950">
      <w:start w:val="1"/>
      <w:numFmt w:val="hebrew1"/>
      <w:lvlText w:val="(%1)"/>
      <w:lvlJc w:val="left"/>
      <w:pPr>
        <w:ind w:left="410" w:hanging="360"/>
      </w:pPr>
      <w:rPr>
        <w:rFonts w:ascii="David" w:hAnsi="David" w:cs="David" w:hint="default"/>
        <w:sz w:val="26"/>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2" w15:restartNumberingAfterBreak="0">
    <w:nsid w:val="3ABC10DE"/>
    <w:multiLevelType w:val="hybridMultilevel"/>
    <w:tmpl w:val="7212BBD6"/>
    <w:lvl w:ilvl="0" w:tplc="89DADA6E">
      <w:start w:val="1"/>
      <w:numFmt w:val="decimal"/>
      <w:lvlText w:val="%1."/>
      <w:lvlJc w:val="left"/>
      <w:pPr>
        <w:ind w:left="644" w:hanging="360"/>
      </w:pPr>
      <w:rPr>
        <w:rFonts w:ascii="David" w:eastAsiaTheme="minorHAnsi" w:hAnsi="David" w:cs="David"/>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B655EC"/>
    <w:multiLevelType w:val="hybridMultilevel"/>
    <w:tmpl w:val="A92466D2"/>
    <w:lvl w:ilvl="0" w:tplc="035C2AD8">
      <w:start w:val="1"/>
      <w:numFmt w:val="hebrew1"/>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752B1B"/>
    <w:multiLevelType w:val="hybridMultilevel"/>
    <w:tmpl w:val="6402396C"/>
    <w:lvl w:ilvl="0" w:tplc="04090001">
      <w:start w:val="1"/>
      <w:numFmt w:val="bullet"/>
      <w:lvlText w:val=""/>
      <w:lvlJc w:val="left"/>
      <w:pPr>
        <w:ind w:left="720" w:hanging="360"/>
      </w:pPr>
      <w:rPr>
        <w:rFonts w:ascii="Symbol" w:hAnsi="Symbol" w:hint="default"/>
        <w:b w:val="0"/>
        <w:bCs w:val="0"/>
        <w:lang w:bidi="he-I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6354BA"/>
    <w:multiLevelType w:val="hybridMultilevel"/>
    <w:tmpl w:val="2D882ADE"/>
    <w:lvl w:ilvl="0" w:tplc="035C2AD8">
      <w:start w:val="1"/>
      <w:numFmt w:val="hebrew1"/>
      <w:lvlText w:val="%1."/>
      <w:lvlJc w:val="left"/>
      <w:pPr>
        <w:ind w:left="720" w:hanging="360"/>
      </w:pPr>
      <w:rPr>
        <w:rFonts w:hint="default"/>
        <w:b w:val="0"/>
        <w:bCs w:val="0"/>
      </w:rPr>
    </w:lvl>
    <w:lvl w:ilvl="1" w:tplc="04090019">
      <w:start w:val="1"/>
      <w:numFmt w:val="lowerLetter"/>
      <w:lvlText w:val="%2."/>
      <w:lvlJc w:val="left"/>
      <w:pPr>
        <w:ind w:left="1440" w:hanging="360"/>
      </w:pPr>
    </w:lvl>
    <w:lvl w:ilvl="2" w:tplc="8DAA56C0">
      <w:start w:val="1"/>
      <w:numFmt w:val="decimal"/>
      <w:lvlText w:val="%3."/>
      <w:lvlJc w:val="right"/>
      <w:pPr>
        <w:ind w:left="2160" w:hanging="180"/>
      </w:pPr>
      <w:rPr>
        <w:rFonts w:ascii="David" w:eastAsiaTheme="minorHAnsi" w:hAnsi="David" w:cs="David"/>
        <w:b w:val="0"/>
        <w:bCs w:val="0"/>
      </w:rPr>
    </w:lvl>
    <w:lvl w:ilvl="3" w:tplc="F9D2ADC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9B59AD"/>
    <w:multiLevelType w:val="hybridMultilevel"/>
    <w:tmpl w:val="C2AE2CCC"/>
    <w:lvl w:ilvl="0" w:tplc="167612D4">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7A183B"/>
    <w:multiLevelType w:val="hybridMultilevel"/>
    <w:tmpl w:val="10CE21AA"/>
    <w:lvl w:ilvl="0" w:tplc="8DAA56C0">
      <w:start w:val="1"/>
      <w:numFmt w:val="decimal"/>
      <w:lvlText w:val="%1."/>
      <w:lvlJc w:val="right"/>
      <w:pPr>
        <w:ind w:left="2160" w:hanging="180"/>
      </w:pPr>
      <w:rPr>
        <w:rFonts w:ascii="David" w:eastAsiaTheme="minorHAnsi" w:hAnsi="David" w:cs="David"/>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903764"/>
    <w:multiLevelType w:val="hybridMultilevel"/>
    <w:tmpl w:val="BBB489EA"/>
    <w:lvl w:ilvl="0" w:tplc="791C81BA">
      <w:start w:val="1"/>
      <w:numFmt w:val="decimal"/>
      <w:lvlText w:val="%1."/>
      <w:lvlJc w:val="left"/>
      <w:pPr>
        <w:ind w:left="720" w:hanging="360"/>
      </w:pPr>
      <w:rPr>
        <w:rFonts w:ascii="David" w:eastAsiaTheme="minorHAnsi" w:hAnsi="David" w:cs="David"/>
        <w:b w:val="0"/>
        <w:bCs w:val="0"/>
        <w:lang w:bidi="he-IL"/>
      </w:rPr>
    </w:lvl>
    <w:lvl w:ilvl="1" w:tplc="04090019">
      <w:start w:val="1"/>
      <w:numFmt w:val="lowerLetter"/>
      <w:lvlText w:val="%2."/>
      <w:lvlJc w:val="left"/>
      <w:pPr>
        <w:ind w:left="1440" w:hanging="360"/>
      </w:pPr>
    </w:lvl>
    <w:lvl w:ilvl="2" w:tplc="8DAA56C0">
      <w:start w:val="1"/>
      <w:numFmt w:val="decimal"/>
      <w:lvlText w:val="%3."/>
      <w:lvlJc w:val="right"/>
      <w:pPr>
        <w:ind w:left="2160" w:hanging="180"/>
      </w:pPr>
      <w:rPr>
        <w:rFonts w:ascii="David" w:eastAsiaTheme="minorHAnsi" w:hAnsi="David" w:cs="David"/>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B70D12"/>
    <w:multiLevelType w:val="hybridMultilevel"/>
    <w:tmpl w:val="7180DCFC"/>
    <w:lvl w:ilvl="0" w:tplc="32A65958">
      <w:start w:val="1"/>
      <w:numFmt w:val="decimal"/>
      <w:lvlText w:val="%1."/>
      <w:lvlJc w:val="left"/>
      <w:pPr>
        <w:ind w:left="720" w:hanging="360"/>
      </w:pPr>
      <w:rPr>
        <w:rFonts w:ascii="David" w:eastAsiaTheme="minorHAnsi" w:hAnsi="David" w:cs="David"/>
        <w:b w:val="0"/>
        <w:bCs w:val="0"/>
      </w:rPr>
    </w:lvl>
    <w:lvl w:ilvl="1" w:tplc="04090019">
      <w:start w:val="1"/>
      <w:numFmt w:val="lowerLetter"/>
      <w:lvlText w:val="%2."/>
      <w:lvlJc w:val="left"/>
      <w:pPr>
        <w:ind w:left="1440" w:hanging="360"/>
      </w:pPr>
    </w:lvl>
    <w:lvl w:ilvl="2" w:tplc="8DAA56C0">
      <w:start w:val="1"/>
      <w:numFmt w:val="decimal"/>
      <w:lvlText w:val="%3."/>
      <w:lvlJc w:val="right"/>
      <w:pPr>
        <w:ind w:left="2160" w:hanging="180"/>
      </w:pPr>
      <w:rPr>
        <w:rFonts w:ascii="David" w:eastAsiaTheme="minorHAnsi" w:hAnsi="David" w:cs="David"/>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A05BF5"/>
    <w:multiLevelType w:val="hybridMultilevel"/>
    <w:tmpl w:val="322639C4"/>
    <w:lvl w:ilvl="0" w:tplc="8DAA56C0">
      <w:start w:val="1"/>
      <w:numFmt w:val="decimal"/>
      <w:lvlText w:val="%1."/>
      <w:lvlJc w:val="right"/>
      <w:pPr>
        <w:ind w:left="2160" w:hanging="180"/>
      </w:pPr>
      <w:rPr>
        <w:rFonts w:ascii="David" w:eastAsiaTheme="minorHAnsi" w:hAnsi="David" w:cs="David"/>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563905"/>
    <w:multiLevelType w:val="hybridMultilevel"/>
    <w:tmpl w:val="FF680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19690D"/>
    <w:multiLevelType w:val="hybridMultilevel"/>
    <w:tmpl w:val="FE5E2144"/>
    <w:lvl w:ilvl="0" w:tplc="AC9EB818">
      <w:start w:val="1"/>
      <w:numFmt w:val="hebrew1"/>
      <w:lvlText w:val="(%1)"/>
      <w:lvlJc w:val="left"/>
      <w:pPr>
        <w:ind w:left="720" w:hanging="360"/>
      </w:pPr>
      <w:rPr>
        <w:rFonts w:ascii="David" w:hAnsi="David" w:cs="David" w:hint="default"/>
        <w:sz w:val="36"/>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4D4BC6"/>
    <w:multiLevelType w:val="hybridMultilevel"/>
    <w:tmpl w:val="BBB489EA"/>
    <w:lvl w:ilvl="0" w:tplc="791C81BA">
      <w:start w:val="1"/>
      <w:numFmt w:val="decimal"/>
      <w:lvlText w:val="%1."/>
      <w:lvlJc w:val="left"/>
      <w:pPr>
        <w:ind w:left="720" w:hanging="360"/>
      </w:pPr>
      <w:rPr>
        <w:rFonts w:ascii="David" w:eastAsiaTheme="minorHAnsi" w:hAnsi="David" w:cs="David"/>
        <w:b w:val="0"/>
        <w:bCs w:val="0"/>
        <w:lang w:bidi="he-IL"/>
      </w:rPr>
    </w:lvl>
    <w:lvl w:ilvl="1" w:tplc="04090019">
      <w:start w:val="1"/>
      <w:numFmt w:val="lowerLetter"/>
      <w:lvlText w:val="%2."/>
      <w:lvlJc w:val="left"/>
      <w:pPr>
        <w:ind w:left="1440" w:hanging="360"/>
      </w:pPr>
    </w:lvl>
    <w:lvl w:ilvl="2" w:tplc="8DAA56C0">
      <w:start w:val="1"/>
      <w:numFmt w:val="decimal"/>
      <w:lvlText w:val="%3."/>
      <w:lvlJc w:val="right"/>
      <w:pPr>
        <w:ind w:left="2160" w:hanging="180"/>
      </w:pPr>
      <w:rPr>
        <w:rFonts w:ascii="David" w:eastAsiaTheme="minorHAnsi" w:hAnsi="David" w:cs="David"/>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121025"/>
    <w:multiLevelType w:val="hybridMultilevel"/>
    <w:tmpl w:val="1662235E"/>
    <w:lvl w:ilvl="0" w:tplc="59CC5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2679D0"/>
    <w:multiLevelType w:val="hybridMultilevel"/>
    <w:tmpl w:val="10A28EEA"/>
    <w:lvl w:ilvl="0" w:tplc="4AE49E34">
      <w:start w:val="1"/>
      <w:numFmt w:val="decimal"/>
      <w:lvlText w:val="%1."/>
      <w:lvlJc w:val="left"/>
      <w:pPr>
        <w:ind w:left="502" w:hanging="360"/>
      </w:pPr>
      <w:rPr>
        <w:rFonts w:ascii="David" w:eastAsiaTheme="minorHAnsi" w:hAnsi="David" w:cs="David"/>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6" w15:restartNumberingAfterBreak="0">
    <w:nsid w:val="673D5BE3"/>
    <w:multiLevelType w:val="hybridMultilevel"/>
    <w:tmpl w:val="A4F86D62"/>
    <w:lvl w:ilvl="0" w:tplc="17EAC1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E51BFE"/>
    <w:multiLevelType w:val="hybridMultilevel"/>
    <w:tmpl w:val="6BECA9C8"/>
    <w:lvl w:ilvl="0" w:tplc="BECA0080">
      <w:start w:val="1"/>
      <w:numFmt w:val="hebrew1"/>
      <w:lvlText w:val="(%1)"/>
      <w:lvlJc w:val="left"/>
      <w:pPr>
        <w:ind w:left="3350" w:hanging="2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211459"/>
    <w:multiLevelType w:val="hybridMultilevel"/>
    <w:tmpl w:val="59FEE364"/>
    <w:lvl w:ilvl="0" w:tplc="0DBC38A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A95803"/>
    <w:multiLevelType w:val="hybridMultilevel"/>
    <w:tmpl w:val="8C643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AD504F"/>
    <w:multiLevelType w:val="hybridMultilevel"/>
    <w:tmpl w:val="7180DCFC"/>
    <w:lvl w:ilvl="0" w:tplc="32A65958">
      <w:start w:val="1"/>
      <w:numFmt w:val="decimal"/>
      <w:lvlText w:val="%1."/>
      <w:lvlJc w:val="left"/>
      <w:pPr>
        <w:ind w:left="720" w:hanging="360"/>
      </w:pPr>
      <w:rPr>
        <w:rFonts w:ascii="David" w:eastAsiaTheme="minorHAnsi" w:hAnsi="David" w:cs="David"/>
        <w:b w:val="0"/>
        <w:bCs w:val="0"/>
      </w:rPr>
    </w:lvl>
    <w:lvl w:ilvl="1" w:tplc="04090019">
      <w:start w:val="1"/>
      <w:numFmt w:val="lowerLetter"/>
      <w:lvlText w:val="%2."/>
      <w:lvlJc w:val="left"/>
      <w:pPr>
        <w:ind w:left="1440" w:hanging="360"/>
      </w:pPr>
    </w:lvl>
    <w:lvl w:ilvl="2" w:tplc="8DAA56C0">
      <w:start w:val="1"/>
      <w:numFmt w:val="decimal"/>
      <w:lvlText w:val="%3."/>
      <w:lvlJc w:val="right"/>
      <w:pPr>
        <w:ind w:left="2160" w:hanging="180"/>
      </w:pPr>
      <w:rPr>
        <w:rFonts w:ascii="David" w:eastAsiaTheme="minorHAnsi" w:hAnsi="David" w:cs="David"/>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65778B"/>
    <w:multiLevelType w:val="hybridMultilevel"/>
    <w:tmpl w:val="DEFE6D66"/>
    <w:lvl w:ilvl="0" w:tplc="AC66538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A830365"/>
    <w:multiLevelType w:val="hybridMultilevel"/>
    <w:tmpl w:val="7180DCFC"/>
    <w:lvl w:ilvl="0" w:tplc="32A65958">
      <w:start w:val="1"/>
      <w:numFmt w:val="decimal"/>
      <w:lvlText w:val="%1."/>
      <w:lvlJc w:val="left"/>
      <w:pPr>
        <w:ind w:left="720" w:hanging="360"/>
      </w:pPr>
      <w:rPr>
        <w:rFonts w:ascii="David" w:eastAsiaTheme="minorHAnsi" w:hAnsi="David" w:cs="David"/>
        <w:b w:val="0"/>
        <w:bCs w:val="0"/>
      </w:rPr>
    </w:lvl>
    <w:lvl w:ilvl="1" w:tplc="04090019">
      <w:start w:val="1"/>
      <w:numFmt w:val="lowerLetter"/>
      <w:lvlText w:val="%2."/>
      <w:lvlJc w:val="left"/>
      <w:pPr>
        <w:ind w:left="1440" w:hanging="360"/>
      </w:pPr>
    </w:lvl>
    <w:lvl w:ilvl="2" w:tplc="8DAA56C0">
      <w:start w:val="1"/>
      <w:numFmt w:val="decimal"/>
      <w:lvlText w:val="%3."/>
      <w:lvlJc w:val="right"/>
      <w:pPr>
        <w:ind w:left="2160" w:hanging="180"/>
      </w:pPr>
      <w:rPr>
        <w:rFonts w:ascii="David" w:eastAsiaTheme="minorHAnsi" w:hAnsi="David" w:cs="David"/>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0F68BF"/>
    <w:multiLevelType w:val="hybridMultilevel"/>
    <w:tmpl w:val="B1883246"/>
    <w:lvl w:ilvl="0" w:tplc="2FB205A8">
      <w:start w:val="1"/>
      <w:numFmt w:val="hebrew1"/>
      <w:lvlText w:val="(%1)"/>
      <w:lvlJc w:val="left"/>
      <w:pPr>
        <w:ind w:left="730" w:hanging="370"/>
      </w:pPr>
      <w:rPr>
        <w:rFonts w:ascii="David" w:hAnsi="David" w:cs="David"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F45D56"/>
    <w:multiLevelType w:val="hybridMultilevel"/>
    <w:tmpl w:val="C304E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AF7531"/>
    <w:multiLevelType w:val="hybridMultilevel"/>
    <w:tmpl w:val="DEFE6D66"/>
    <w:lvl w:ilvl="0" w:tplc="AC66538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6D590E"/>
    <w:multiLevelType w:val="hybridMultilevel"/>
    <w:tmpl w:val="8CAE7900"/>
    <w:lvl w:ilvl="0" w:tplc="728CDF86">
      <w:start w:val="1"/>
      <w:numFmt w:val="decimal"/>
      <w:lvlText w:val="%1."/>
      <w:lvlJc w:val="left"/>
      <w:pPr>
        <w:ind w:left="644" w:hanging="360"/>
      </w:pPr>
      <w:rPr>
        <w:rFonts w:ascii="David" w:eastAsiaTheme="minorHAnsi" w:hAnsi="David" w:cs="David"/>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0E38CB"/>
    <w:multiLevelType w:val="hybridMultilevel"/>
    <w:tmpl w:val="10CE21AA"/>
    <w:lvl w:ilvl="0" w:tplc="8DAA56C0">
      <w:start w:val="1"/>
      <w:numFmt w:val="decimal"/>
      <w:lvlText w:val="%1."/>
      <w:lvlJc w:val="right"/>
      <w:pPr>
        <w:ind w:left="2160" w:hanging="180"/>
      </w:pPr>
      <w:rPr>
        <w:rFonts w:ascii="David" w:eastAsiaTheme="minorHAnsi" w:hAnsi="David" w:cs="David"/>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5C083C"/>
    <w:multiLevelType w:val="hybridMultilevel"/>
    <w:tmpl w:val="BBB489EA"/>
    <w:lvl w:ilvl="0" w:tplc="791C81BA">
      <w:start w:val="1"/>
      <w:numFmt w:val="decimal"/>
      <w:lvlText w:val="%1."/>
      <w:lvlJc w:val="left"/>
      <w:pPr>
        <w:ind w:left="720" w:hanging="360"/>
      </w:pPr>
      <w:rPr>
        <w:rFonts w:ascii="David" w:eastAsiaTheme="minorHAnsi" w:hAnsi="David" w:cs="David"/>
        <w:b w:val="0"/>
        <w:bCs w:val="0"/>
        <w:lang w:bidi="he-IL"/>
      </w:rPr>
    </w:lvl>
    <w:lvl w:ilvl="1" w:tplc="04090019">
      <w:start w:val="1"/>
      <w:numFmt w:val="lowerLetter"/>
      <w:lvlText w:val="%2."/>
      <w:lvlJc w:val="left"/>
      <w:pPr>
        <w:ind w:left="1440" w:hanging="360"/>
      </w:pPr>
    </w:lvl>
    <w:lvl w:ilvl="2" w:tplc="8DAA56C0">
      <w:start w:val="1"/>
      <w:numFmt w:val="decimal"/>
      <w:lvlText w:val="%3."/>
      <w:lvlJc w:val="right"/>
      <w:pPr>
        <w:ind w:left="2160" w:hanging="180"/>
      </w:pPr>
      <w:rPr>
        <w:rFonts w:ascii="David" w:eastAsiaTheme="minorHAnsi" w:hAnsi="David" w:cs="David"/>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DB76DD"/>
    <w:multiLevelType w:val="hybridMultilevel"/>
    <w:tmpl w:val="9F8AF066"/>
    <w:lvl w:ilvl="0" w:tplc="CFCC3BD4">
      <w:start w:val="1"/>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6F851A1"/>
    <w:multiLevelType w:val="hybridMultilevel"/>
    <w:tmpl w:val="9000B22E"/>
    <w:lvl w:ilvl="0" w:tplc="265A9BE0">
      <w:start w:val="1"/>
      <w:numFmt w:val="bullet"/>
      <w:lvlText w:val="-"/>
      <w:lvlJc w:val="left"/>
      <w:pPr>
        <w:ind w:left="720" w:hanging="360"/>
      </w:pPr>
      <w:rPr>
        <w:rFonts w:ascii="David" w:eastAsiaTheme="minorHAnsi" w:hAnsi="David" w:cs="David" w:hint="default"/>
        <w:b w:val="0"/>
        <w:bCs/>
        <w:lang w:bidi="he-I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7B035E"/>
    <w:multiLevelType w:val="hybridMultilevel"/>
    <w:tmpl w:val="A3068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AEA31C9"/>
    <w:multiLevelType w:val="hybridMultilevel"/>
    <w:tmpl w:val="CD909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067740"/>
    <w:multiLevelType w:val="hybridMultilevel"/>
    <w:tmpl w:val="DEFE6D66"/>
    <w:lvl w:ilvl="0" w:tplc="AC66538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3C6EB2"/>
    <w:multiLevelType w:val="hybridMultilevel"/>
    <w:tmpl w:val="10A28EEA"/>
    <w:lvl w:ilvl="0" w:tplc="4AE49E34">
      <w:start w:val="1"/>
      <w:numFmt w:val="decimal"/>
      <w:lvlText w:val="%1."/>
      <w:lvlJc w:val="left"/>
      <w:pPr>
        <w:ind w:left="502" w:hanging="360"/>
      </w:pPr>
      <w:rPr>
        <w:rFonts w:ascii="David" w:eastAsiaTheme="minorHAnsi" w:hAnsi="David" w:cs="David"/>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5" w15:restartNumberingAfterBreak="0">
    <w:nsid w:val="7B85027E"/>
    <w:multiLevelType w:val="hybridMultilevel"/>
    <w:tmpl w:val="BBB489EA"/>
    <w:lvl w:ilvl="0" w:tplc="791C81BA">
      <w:start w:val="1"/>
      <w:numFmt w:val="decimal"/>
      <w:lvlText w:val="%1."/>
      <w:lvlJc w:val="left"/>
      <w:pPr>
        <w:ind w:left="720" w:hanging="360"/>
      </w:pPr>
      <w:rPr>
        <w:rFonts w:ascii="David" w:eastAsiaTheme="minorHAnsi" w:hAnsi="David" w:cs="David"/>
        <w:b w:val="0"/>
        <w:bCs w:val="0"/>
        <w:lang w:bidi="he-IL"/>
      </w:rPr>
    </w:lvl>
    <w:lvl w:ilvl="1" w:tplc="04090019">
      <w:start w:val="1"/>
      <w:numFmt w:val="lowerLetter"/>
      <w:lvlText w:val="%2."/>
      <w:lvlJc w:val="left"/>
      <w:pPr>
        <w:ind w:left="1440" w:hanging="360"/>
      </w:pPr>
    </w:lvl>
    <w:lvl w:ilvl="2" w:tplc="8DAA56C0">
      <w:start w:val="1"/>
      <w:numFmt w:val="decimal"/>
      <w:lvlText w:val="%3."/>
      <w:lvlJc w:val="right"/>
      <w:pPr>
        <w:ind w:left="2160" w:hanging="180"/>
      </w:pPr>
      <w:rPr>
        <w:rFonts w:ascii="David" w:eastAsiaTheme="minorHAnsi" w:hAnsi="David" w:cs="David"/>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DFD3724"/>
    <w:multiLevelType w:val="hybridMultilevel"/>
    <w:tmpl w:val="3DEE4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5"/>
  </w:num>
  <w:num w:numId="3">
    <w:abstractNumId w:val="11"/>
  </w:num>
  <w:num w:numId="4">
    <w:abstractNumId w:val="23"/>
  </w:num>
  <w:num w:numId="5">
    <w:abstractNumId w:val="18"/>
  </w:num>
  <w:num w:numId="6">
    <w:abstractNumId w:val="56"/>
  </w:num>
  <w:num w:numId="7">
    <w:abstractNumId w:val="64"/>
  </w:num>
  <w:num w:numId="8">
    <w:abstractNumId w:val="59"/>
  </w:num>
  <w:num w:numId="9">
    <w:abstractNumId w:val="26"/>
  </w:num>
  <w:num w:numId="10">
    <w:abstractNumId w:val="32"/>
  </w:num>
  <w:num w:numId="11">
    <w:abstractNumId w:val="17"/>
  </w:num>
  <w:num w:numId="12">
    <w:abstractNumId w:val="4"/>
  </w:num>
  <w:num w:numId="13">
    <w:abstractNumId w:val="28"/>
  </w:num>
  <w:num w:numId="14">
    <w:abstractNumId w:val="46"/>
  </w:num>
  <w:num w:numId="15">
    <w:abstractNumId w:val="24"/>
  </w:num>
  <w:num w:numId="16">
    <w:abstractNumId w:val="44"/>
  </w:num>
  <w:num w:numId="17">
    <w:abstractNumId w:val="1"/>
  </w:num>
  <w:num w:numId="18">
    <w:abstractNumId w:val="14"/>
  </w:num>
  <w:num w:numId="19">
    <w:abstractNumId w:val="60"/>
  </w:num>
  <w:num w:numId="20">
    <w:abstractNumId w:val="13"/>
  </w:num>
  <w:num w:numId="21">
    <w:abstractNumId w:val="41"/>
  </w:num>
  <w:num w:numId="22">
    <w:abstractNumId w:val="48"/>
  </w:num>
  <w:num w:numId="23">
    <w:abstractNumId w:val="31"/>
  </w:num>
  <w:num w:numId="24">
    <w:abstractNumId w:val="21"/>
  </w:num>
  <w:num w:numId="25">
    <w:abstractNumId w:val="42"/>
  </w:num>
  <w:num w:numId="26">
    <w:abstractNumId w:val="53"/>
  </w:num>
  <w:num w:numId="27">
    <w:abstractNumId w:val="12"/>
  </w:num>
  <w:num w:numId="28">
    <w:abstractNumId w:val="9"/>
  </w:num>
  <w:num w:numId="29">
    <w:abstractNumId w:val="25"/>
  </w:num>
  <w:num w:numId="30">
    <w:abstractNumId w:val="63"/>
  </w:num>
  <w:num w:numId="31">
    <w:abstractNumId w:val="55"/>
  </w:num>
  <w:num w:numId="32">
    <w:abstractNumId w:val="51"/>
  </w:num>
  <w:num w:numId="33">
    <w:abstractNumId w:val="33"/>
  </w:num>
  <w:num w:numId="34">
    <w:abstractNumId w:val="35"/>
  </w:num>
  <w:num w:numId="35">
    <w:abstractNumId w:val="7"/>
  </w:num>
  <w:num w:numId="36">
    <w:abstractNumId w:val="50"/>
  </w:num>
  <w:num w:numId="37">
    <w:abstractNumId w:val="27"/>
  </w:num>
  <w:num w:numId="38">
    <w:abstractNumId w:val="52"/>
  </w:num>
  <w:num w:numId="39">
    <w:abstractNumId w:val="16"/>
  </w:num>
  <w:num w:numId="40">
    <w:abstractNumId w:val="6"/>
  </w:num>
  <w:num w:numId="41">
    <w:abstractNumId w:val="39"/>
  </w:num>
  <w:num w:numId="42">
    <w:abstractNumId w:val="0"/>
  </w:num>
  <w:num w:numId="43">
    <w:abstractNumId w:val="3"/>
  </w:num>
  <w:num w:numId="44">
    <w:abstractNumId w:val="58"/>
  </w:num>
  <w:num w:numId="45">
    <w:abstractNumId w:val="36"/>
  </w:num>
  <w:num w:numId="46">
    <w:abstractNumId w:val="49"/>
  </w:num>
  <w:num w:numId="47">
    <w:abstractNumId w:val="5"/>
  </w:num>
  <w:num w:numId="48">
    <w:abstractNumId w:val="54"/>
  </w:num>
  <w:num w:numId="49">
    <w:abstractNumId w:val="61"/>
  </w:num>
  <w:num w:numId="50">
    <w:abstractNumId w:val="30"/>
  </w:num>
  <w:num w:numId="51">
    <w:abstractNumId w:val="15"/>
  </w:num>
  <w:num w:numId="52">
    <w:abstractNumId w:val="62"/>
  </w:num>
  <w:num w:numId="53">
    <w:abstractNumId w:val="47"/>
  </w:num>
  <w:num w:numId="54">
    <w:abstractNumId w:val="20"/>
  </w:num>
  <w:num w:numId="55">
    <w:abstractNumId w:val="29"/>
  </w:num>
  <w:num w:numId="56">
    <w:abstractNumId w:val="66"/>
  </w:num>
  <w:num w:numId="57">
    <w:abstractNumId w:val="43"/>
  </w:num>
  <w:num w:numId="58">
    <w:abstractNumId w:val="40"/>
  </w:num>
  <w:num w:numId="59">
    <w:abstractNumId w:val="57"/>
  </w:num>
  <w:num w:numId="60">
    <w:abstractNumId w:val="37"/>
  </w:num>
  <w:num w:numId="61">
    <w:abstractNumId w:val="19"/>
  </w:num>
  <w:num w:numId="62">
    <w:abstractNumId w:val="22"/>
  </w:num>
  <w:num w:numId="63">
    <w:abstractNumId w:val="10"/>
  </w:num>
  <w:num w:numId="64">
    <w:abstractNumId w:val="38"/>
  </w:num>
  <w:num w:numId="65">
    <w:abstractNumId w:val="34"/>
  </w:num>
  <w:num w:numId="66">
    <w:abstractNumId w:val="65"/>
  </w:num>
  <w:num w:numId="67">
    <w:abstractNumId w:val="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C56A7"/>
    <w:rsid w:val="00001F62"/>
    <w:rsid w:val="000024E2"/>
    <w:rsid w:val="00003D61"/>
    <w:rsid w:val="00004992"/>
    <w:rsid w:val="00013E92"/>
    <w:rsid w:val="00015D21"/>
    <w:rsid w:val="00020BBD"/>
    <w:rsid w:val="00024A75"/>
    <w:rsid w:val="000257D3"/>
    <w:rsid w:val="00026E1C"/>
    <w:rsid w:val="0003048E"/>
    <w:rsid w:val="000307AE"/>
    <w:rsid w:val="0003246A"/>
    <w:rsid w:val="000330E2"/>
    <w:rsid w:val="00033333"/>
    <w:rsid w:val="00037985"/>
    <w:rsid w:val="00040209"/>
    <w:rsid w:val="00042010"/>
    <w:rsid w:val="00044A7C"/>
    <w:rsid w:val="0004597C"/>
    <w:rsid w:val="00045FDC"/>
    <w:rsid w:val="00047C3E"/>
    <w:rsid w:val="00051B0F"/>
    <w:rsid w:val="000529AB"/>
    <w:rsid w:val="0005383E"/>
    <w:rsid w:val="00055C5F"/>
    <w:rsid w:val="00057640"/>
    <w:rsid w:val="00057A0C"/>
    <w:rsid w:val="0006309C"/>
    <w:rsid w:val="000652D0"/>
    <w:rsid w:val="00072D5E"/>
    <w:rsid w:val="00073BF2"/>
    <w:rsid w:val="00074104"/>
    <w:rsid w:val="00074762"/>
    <w:rsid w:val="0007611B"/>
    <w:rsid w:val="00076936"/>
    <w:rsid w:val="00076BBC"/>
    <w:rsid w:val="00077AF1"/>
    <w:rsid w:val="00080CA3"/>
    <w:rsid w:val="00081744"/>
    <w:rsid w:val="00081BC3"/>
    <w:rsid w:val="0008612E"/>
    <w:rsid w:val="00087FD4"/>
    <w:rsid w:val="000910C5"/>
    <w:rsid w:val="0009407A"/>
    <w:rsid w:val="00096B8B"/>
    <w:rsid w:val="00096D9E"/>
    <w:rsid w:val="000A087E"/>
    <w:rsid w:val="000A1E7D"/>
    <w:rsid w:val="000A24BF"/>
    <w:rsid w:val="000A3B0D"/>
    <w:rsid w:val="000A5482"/>
    <w:rsid w:val="000A5644"/>
    <w:rsid w:val="000A5902"/>
    <w:rsid w:val="000B12DF"/>
    <w:rsid w:val="000B2414"/>
    <w:rsid w:val="000B25E3"/>
    <w:rsid w:val="000B488E"/>
    <w:rsid w:val="000B5775"/>
    <w:rsid w:val="000C0798"/>
    <w:rsid w:val="000C4816"/>
    <w:rsid w:val="000C4B94"/>
    <w:rsid w:val="000D2A0E"/>
    <w:rsid w:val="000D316F"/>
    <w:rsid w:val="000D358F"/>
    <w:rsid w:val="000D4C8C"/>
    <w:rsid w:val="000D52FB"/>
    <w:rsid w:val="000E0F95"/>
    <w:rsid w:val="000E300E"/>
    <w:rsid w:val="000E51C0"/>
    <w:rsid w:val="000E5CC3"/>
    <w:rsid w:val="000F08D8"/>
    <w:rsid w:val="000F148A"/>
    <w:rsid w:val="000F2574"/>
    <w:rsid w:val="000F30B2"/>
    <w:rsid w:val="000F4A23"/>
    <w:rsid w:val="000F6D0F"/>
    <w:rsid w:val="00100CBE"/>
    <w:rsid w:val="00101E86"/>
    <w:rsid w:val="00103262"/>
    <w:rsid w:val="001066FB"/>
    <w:rsid w:val="001103C6"/>
    <w:rsid w:val="001107C5"/>
    <w:rsid w:val="00111DFB"/>
    <w:rsid w:val="00112086"/>
    <w:rsid w:val="0011411E"/>
    <w:rsid w:val="001146CC"/>
    <w:rsid w:val="00115285"/>
    <w:rsid w:val="00115736"/>
    <w:rsid w:val="00117561"/>
    <w:rsid w:val="001176A1"/>
    <w:rsid w:val="00123778"/>
    <w:rsid w:val="00124096"/>
    <w:rsid w:val="0012414B"/>
    <w:rsid w:val="0012479A"/>
    <w:rsid w:val="00124D6D"/>
    <w:rsid w:val="00124EA3"/>
    <w:rsid w:val="00125BBB"/>
    <w:rsid w:val="00126663"/>
    <w:rsid w:val="00127FEC"/>
    <w:rsid w:val="001307BA"/>
    <w:rsid w:val="0013118C"/>
    <w:rsid w:val="00131303"/>
    <w:rsid w:val="0013150D"/>
    <w:rsid w:val="00132702"/>
    <w:rsid w:val="00135B98"/>
    <w:rsid w:val="00136EE2"/>
    <w:rsid w:val="00142741"/>
    <w:rsid w:val="001430F8"/>
    <w:rsid w:val="001441CA"/>
    <w:rsid w:val="00144324"/>
    <w:rsid w:val="00145A4E"/>
    <w:rsid w:val="001466EC"/>
    <w:rsid w:val="00146FFB"/>
    <w:rsid w:val="00147579"/>
    <w:rsid w:val="00151ACF"/>
    <w:rsid w:val="001542F2"/>
    <w:rsid w:val="001557AE"/>
    <w:rsid w:val="00157781"/>
    <w:rsid w:val="0016021F"/>
    <w:rsid w:val="00160AD7"/>
    <w:rsid w:val="00161CAA"/>
    <w:rsid w:val="0016396E"/>
    <w:rsid w:val="001650EF"/>
    <w:rsid w:val="001668D3"/>
    <w:rsid w:val="001706FD"/>
    <w:rsid w:val="00172D32"/>
    <w:rsid w:val="00175E9A"/>
    <w:rsid w:val="0017716D"/>
    <w:rsid w:val="001771D5"/>
    <w:rsid w:val="001776A3"/>
    <w:rsid w:val="00177F47"/>
    <w:rsid w:val="00182739"/>
    <w:rsid w:val="00187D79"/>
    <w:rsid w:val="00193B2F"/>
    <w:rsid w:val="0019591D"/>
    <w:rsid w:val="00197826"/>
    <w:rsid w:val="001A46C0"/>
    <w:rsid w:val="001B06D9"/>
    <w:rsid w:val="001B437B"/>
    <w:rsid w:val="001B5381"/>
    <w:rsid w:val="001B6BD5"/>
    <w:rsid w:val="001B777E"/>
    <w:rsid w:val="001B7AF1"/>
    <w:rsid w:val="001B7F60"/>
    <w:rsid w:val="001C0869"/>
    <w:rsid w:val="001C111A"/>
    <w:rsid w:val="001C15F1"/>
    <w:rsid w:val="001C56A7"/>
    <w:rsid w:val="001D0959"/>
    <w:rsid w:val="001D259A"/>
    <w:rsid w:val="001D426D"/>
    <w:rsid w:val="001D7112"/>
    <w:rsid w:val="001E0F5E"/>
    <w:rsid w:val="001E20DF"/>
    <w:rsid w:val="001E2F98"/>
    <w:rsid w:val="001E3789"/>
    <w:rsid w:val="001E5748"/>
    <w:rsid w:val="001E6C3B"/>
    <w:rsid w:val="001E7483"/>
    <w:rsid w:val="001E761B"/>
    <w:rsid w:val="001F183D"/>
    <w:rsid w:val="001F1E7A"/>
    <w:rsid w:val="001F3457"/>
    <w:rsid w:val="001F52FB"/>
    <w:rsid w:val="0020444C"/>
    <w:rsid w:val="002048C0"/>
    <w:rsid w:val="002109AE"/>
    <w:rsid w:val="002118B8"/>
    <w:rsid w:val="00213F9A"/>
    <w:rsid w:val="002143B2"/>
    <w:rsid w:val="00214FC4"/>
    <w:rsid w:val="002155F6"/>
    <w:rsid w:val="0021640E"/>
    <w:rsid w:val="00220BEC"/>
    <w:rsid w:val="00225502"/>
    <w:rsid w:val="00227A9E"/>
    <w:rsid w:val="00227BCD"/>
    <w:rsid w:val="00230365"/>
    <w:rsid w:val="002309D4"/>
    <w:rsid w:val="00230D05"/>
    <w:rsid w:val="0023147E"/>
    <w:rsid w:val="00231F4F"/>
    <w:rsid w:val="002344EE"/>
    <w:rsid w:val="00234E8B"/>
    <w:rsid w:val="002371FB"/>
    <w:rsid w:val="00241CBE"/>
    <w:rsid w:val="00242BDD"/>
    <w:rsid w:val="002454B3"/>
    <w:rsid w:val="00246D9E"/>
    <w:rsid w:val="002473C3"/>
    <w:rsid w:val="002503DD"/>
    <w:rsid w:val="002513E4"/>
    <w:rsid w:val="00251AB7"/>
    <w:rsid w:val="0025265B"/>
    <w:rsid w:val="002528AB"/>
    <w:rsid w:val="002531B4"/>
    <w:rsid w:val="002558B4"/>
    <w:rsid w:val="00256B8C"/>
    <w:rsid w:val="002625EE"/>
    <w:rsid w:val="00262CB7"/>
    <w:rsid w:val="0026450C"/>
    <w:rsid w:val="002668D4"/>
    <w:rsid w:val="00272A72"/>
    <w:rsid w:val="002777BB"/>
    <w:rsid w:val="002809C3"/>
    <w:rsid w:val="00280A2A"/>
    <w:rsid w:val="0028297B"/>
    <w:rsid w:val="0028715D"/>
    <w:rsid w:val="00287C40"/>
    <w:rsid w:val="00287F66"/>
    <w:rsid w:val="00290813"/>
    <w:rsid w:val="00291917"/>
    <w:rsid w:val="00291948"/>
    <w:rsid w:val="002924FA"/>
    <w:rsid w:val="00295F95"/>
    <w:rsid w:val="0029666C"/>
    <w:rsid w:val="002A0A85"/>
    <w:rsid w:val="002A2CFB"/>
    <w:rsid w:val="002A5295"/>
    <w:rsid w:val="002A7884"/>
    <w:rsid w:val="002B2556"/>
    <w:rsid w:val="002B2B3F"/>
    <w:rsid w:val="002B37F9"/>
    <w:rsid w:val="002B424E"/>
    <w:rsid w:val="002C0160"/>
    <w:rsid w:val="002C0781"/>
    <w:rsid w:val="002C0F49"/>
    <w:rsid w:val="002C1220"/>
    <w:rsid w:val="002C4161"/>
    <w:rsid w:val="002C4C0E"/>
    <w:rsid w:val="002C5DA3"/>
    <w:rsid w:val="002C6804"/>
    <w:rsid w:val="002D19A1"/>
    <w:rsid w:val="002D48F1"/>
    <w:rsid w:val="002D5F79"/>
    <w:rsid w:val="002D7CA2"/>
    <w:rsid w:val="002E0975"/>
    <w:rsid w:val="002E4177"/>
    <w:rsid w:val="002E7025"/>
    <w:rsid w:val="002F0729"/>
    <w:rsid w:val="002F1730"/>
    <w:rsid w:val="002F178E"/>
    <w:rsid w:val="002F55B0"/>
    <w:rsid w:val="002F653C"/>
    <w:rsid w:val="0030175F"/>
    <w:rsid w:val="00304E87"/>
    <w:rsid w:val="00312C65"/>
    <w:rsid w:val="003206A2"/>
    <w:rsid w:val="003226BF"/>
    <w:rsid w:val="00325DB9"/>
    <w:rsid w:val="00326383"/>
    <w:rsid w:val="003269C1"/>
    <w:rsid w:val="00327703"/>
    <w:rsid w:val="00332F95"/>
    <w:rsid w:val="00334496"/>
    <w:rsid w:val="00335FD7"/>
    <w:rsid w:val="0033746F"/>
    <w:rsid w:val="00340E2E"/>
    <w:rsid w:val="003433F2"/>
    <w:rsid w:val="0034550D"/>
    <w:rsid w:val="00347E13"/>
    <w:rsid w:val="00350278"/>
    <w:rsid w:val="003508B8"/>
    <w:rsid w:val="003553A9"/>
    <w:rsid w:val="00355621"/>
    <w:rsid w:val="003604BB"/>
    <w:rsid w:val="00360DDB"/>
    <w:rsid w:val="003610BE"/>
    <w:rsid w:val="00361546"/>
    <w:rsid w:val="00363168"/>
    <w:rsid w:val="0036420B"/>
    <w:rsid w:val="00366CE2"/>
    <w:rsid w:val="00366F96"/>
    <w:rsid w:val="003679FA"/>
    <w:rsid w:val="003704CE"/>
    <w:rsid w:val="00370789"/>
    <w:rsid w:val="00371EAA"/>
    <w:rsid w:val="00376399"/>
    <w:rsid w:val="0037661E"/>
    <w:rsid w:val="00376660"/>
    <w:rsid w:val="00377108"/>
    <w:rsid w:val="00377D1A"/>
    <w:rsid w:val="00381DCA"/>
    <w:rsid w:val="00385C19"/>
    <w:rsid w:val="00386D62"/>
    <w:rsid w:val="00387704"/>
    <w:rsid w:val="003879E6"/>
    <w:rsid w:val="00391906"/>
    <w:rsid w:val="003928AC"/>
    <w:rsid w:val="00393279"/>
    <w:rsid w:val="0039434E"/>
    <w:rsid w:val="00394CA2"/>
    <w:rsid w:val="0039626B"/>
    <w:rsid w:val="00396D75"/>
    <w:rsid w:val="00396EF1"/>
    <w:rsid w:val="00397CDD"/>
    <w:rsid w:val="003A11FF"/>
    <w:rsid w:val="003A3D56"/>
    <w:rsid w:val="003A4D98"/>
    <w:rsid w:val="003B0310"/>
    <w:rsid w:val="003B1ED9"/>
    <w:rsid w:val="003B2544"/>
    <w:rsid w:val="003B371E"/>
    <w:rsid w:val="003B4DE2"/>
    <w:rsid w:val="003B5663"/>
    <w:rsid w:val="003B65BE"/>
    <w:rsid w:val="003C0DEE"/>
    <w:rsid w:val="003C4201"/>
    <w:rsid w:val="003C5CE3"/>
    <w:rsid w:val="003C60A6"/>
    <w:rsid w:val="003C692D"/>
    <w:rsid w:val="003D2E10"/>
    <w:rsid w:val="003D749C"/>
    <w:rsid w:val="003E240F"/>
    <w:rsid w:val="003E2802"/>
    <w:rsid w:val="003E678C"/>
    <w:rsid w:val="003F02CB"/>
    <w:rsid w:val="003F1887"/>
    <w:rsid w:val="003F2604"/>
    <w:rsid w:val="003F5154"/>
    <w:rsid w:val="003F56F5"/>
    <w:rsid w:val="003F708B"/>
    <w:rsid w:val="003F7614"/>
    <w:rsid w:val="003F791F"/>
    <w:rsid w:val="003F7C93"/>
    <w:rsid w:val="00404426"/>
    <w:rsid w:val="0040740E"/>
    <w:rsid w:val="00410CB0"/>
    <w:rsid w:val="00412D62"/>
    <w:rsid w:val="0041320F"/>
    <w:rsid w:val="00413997"/>
    <w:rsid w:val="00414206"/>
    <w:rsid w:val="0041466E"/>
    <w:rsid w:val="00416A33"/>
    <w:rsid w:val="00417B7E"/>
    <w:rsid w:val="004226CF"/>
    <w:rsid w:val="0042296C"/>
    <w:rsid w:val="004255EA"/>
    <w:rsid w:val="00425B7B"/>
    <w:rsid w:val="004269C6"/>
    <w:rsid w:val="00426D5F"/>
    <w:rsid w:val="00427488"/>
    <w:rsid w:val="004314A6"/>
    <w:rsid w:val="00433541"/>
    <w:rsid w:val="0043477E"/>
    <w:rsid w:val="00436237"/>
    <w:rsid w:val="00436EA2"/>
    <w:rsid w:val="00436EC1"/>
    <w:rsid w:val="004418A4"/>
    <w:rsid w:val="00442C61"/>
    <w:rsid w:val="00444658"/>
    <w:rsid w:val="00445A21"/>
    <w:rsid w:val="004471C1"/>
    <w:rsid w:val="00447EF0"/>
    <w:rsid w:val="00452154"/>
    <w:rsid w:val="00457034"/>
    <w:rsid w:val="004601F2"/>
    <w:rsid w:val="00462325"/>
    <w:rsid w:val="00463037"/>
    <w:rsid w:val="0046308B"/>
    <w:rsid w:val="0046310A"/>
    <w:rsid w:val="004646F2"/>
    <w:rsid w:val="00467E72"/>
    <w:rsid w:val="004722ED"/>
    <w:rsid w:val="00474C1E"/>
    <w:rsid w:val="004750C1"/>
    <w:rsid w:val="00481F55"/>
    <w:rsid w:val="00484ECE"/>
    <w:rsid w:val="00484FA9"/>
    <w:rsid w:val="004859B0"/>
    <w:rsid w:val="004866EB"/>
    <w:rsid w:val="0048680A"/>
    <w:rsid w:val="004871A0"/>
    <w:rsid w:val="00487A29"/>
    <w:rsid w:val="00490A7A"/>
    <w:rsid w:val="00493AA4"/>
    <w:rsid w:val="00494ADA"/>
    <w:rsid w:val="00496390"/>
    <w:rsid w:val="004A117B"/>
    <w:rsid w:val="004A133E"/>
    <w:rsid w:val="004A2B92"/>
    <w:rsid w:val="004A3560"/>
    <w:rsid w:val="004A797C"/>
    <w:rsid w:val="004B276E"/>
    <w:rsid w:val="004B3F11"/>
    <w:rsid w:val="004B6FF8"/>
    <w:rsid w:val="004C27BB"/>
    <w:rsid w:val="004C2EA3"/>
    <w:rsid w:val="004C3002"/>
    <w:rsid w:val="004C3BED"/>
    <w:rsid w:val="004C42D2"/>
    <w:rsid w:val="004C4746"/>
    <w:rsid w:val="004C5CC9"/>
    <w:rsid w:val="004C5F68"/>
    <w:rsid w:val="004D0F45"/>
    <w:rsid w:val="004D1D2E"/>
    <w:rsid w:val="004D43FC"/>
    <w:rsid w:val="004D4F2E"/>
    <w:rsid w:val="004D5315"/>
    <w:rsid w:val="004D58A2"/>
    <w:rsid w:val="004D5A7E"/>
    <w:rsid w:val="004D7475"/>
    <w:rsid w:val="004E076A"/>
    <w:rsid w:val="004E16D5"/>
    <w:rsid w:val="004E1DEC"/>
    <w:rsid w:val="004E1F2A"/>
    <w:rsid w:val="004E4D9B"/>
    <w:rsid w:val="004E5C91"/>
    <w:rsid w:val="004E703E"/>
    <w:rsid w:val="004F088B"/>
    <w:rsid w:val="004F0A4B"/>
    <w:rsid w:val="004F0C9D"/>
    <w:rsid w:val="004F7A3A"/>
    <w:rsid w:val="0050060C"/>
    <w:rsid w:val="005009A5"/>
    <w:rsid w:val="00501205"/>
    <w:rsid w:val="005015AF"/>
    <w:rsid w:val="005024E2"/>
    <w:rsid w:val="00503568"/>
    <w:rsid w:val="00503A41"/>
    <w:rsid w:val="00507256"/>
    <w:rsid w:val="00510D39"/>
    <w:rsid w:val="00515743"/>
    <w:rsid w:val="00515884"/>
    <w:rsid w:val="00520C4D"/>
    <w:rsid w:val="00521B46"/>
    <w:rsid w:val="0052315A"/>
    <w:rsid w:val="00523955"/>
    <w:rsid w:val="00524251"/>
    <w:rsid w:val="005247B2"/>
    <w:rsid w:val="005300F4"/>
    <w:rsid w:val="00530268"/>
    <w:rsid w:val="00532ACF"/>
    <w:rsid w:val="00533E86"/>
    <w:rsid w:val="00533FD1"/>
    <w:rsid w:val="00534DA7"/>
    <w:rsid w:val="005358DE"/>
    <w:rsid w:val="00536BDB"/>
    <w:rsid w:val="00536CF2"/>
    <w:rsid w:val="005374F5"/>
    <w:rsid w:val="00541F61"/>
    <w:rsid w:val="005423BC"/>
    <w:rsid w:val="00542924"/>
    <w:rsid w:val="00545253"/>
    <w:rsid w:val="00545C4F"/>
    <w:rsid w:val="00545D6D"/>
    <w:rsid w:val="00553CAF"/>
    <w:rsid w:val="00554C56"/>
    <w:rsid w:val="005553E9"/>
    <w:rsid w:val="005573DF"/>
    <w:rsid w:val="00557C86"/>
    <w:rsid w:val="005600BB"/>
    <w:rsid w:val="0056587B"/>
    <w:rsid w:val="0056650B"/>
    <w:rsid w:val="005668E0"/>
    <w:rsid w:val="00573C0A"/>
    <w:rsid w:val="00575865"/>
    <w:rsid w:val="005801FC"/>
    <w:rsid w:val="00580DA2"/>
    <w:rsid w:val="00580DFF"/>
    <w:rsid w:val="00581243"/>
    <w:rsid w:val="005813B6"/>
    <w:rsid w:val="00583198"/>
    <w:rsid w:val="00584742"/>
    <w:rsid w:val="0058484C"/>
    <w:rsid w:val="00586F13"/>
    <w:rsid w:val="005907A9"/>
    <w:rsid w:val="00591D3C"/>
    <w:rsid w:val="0059343A"/>
    <w:rsid w:val="005943F6"/>
    <w:rsid w:val="005A4051"/>
    <w:rsid w:val="005A41EA"/>
    <w:rsid w:val="005A57A7"/>
    <w:rsid w:val="005A57FF"/>
    <w:rsid w:val="005A68A9"/>
    <w:rsid w:val="005B3FD2"/>
    <w:rsid w:val="005B4390"/>
    <w:rsid w:val="005B7227"/>
    <w:rsid w:val="005C240E"/>
    <w:rsid w:val="005C2475"/>
    <w:rsid w:val="005C3438"/>
    <w:rsid w:val="005C689B"/>
    <w:rsid w:val="005D2A24"/>
    <w:rsid w:val="005D3227"/>
    <w:rsid w:val="005D73BC"/>
    <w:rsid w:val="005E197D"/>
    <w:rsid w:val="005E2F51"/>
    <w:rsid w:val="005E2FF1"/>
    <w:rsid w:val="005E3DCE"/>
    <w:rsid w:val="005E4FB6"/>
    <w:rsid w:val="005F1267"/>
    <w:rsid w:val="005F16DF"/>
    <w:rsid w:val="005F2732"/>
    <w:rsid w:val="005F32BA"/>
    <w:rsid w:val="005F34D8"/>
    <w:rsid w:val="005F55FA"/>
    <w:rsid w:val="005F64E2"/>
    <w:rsid w:val="005F6CB5"/>
    <w:rsid w:val="00602E7A"/>
    <w:rsid w:val="006041C0"/>
    <w:rsid w:val="00606623"/>
    <w:rsid w:val="00606D1C"/>
    <w:rsid w:val="00607B5D"/>
    <w:rsid w:val="006104CC"/>
    <w:rsid w:val="00612466"/>
    <w:rsid w:val="00613526"/>
    <w:rsid w:val="00615174"/>
    <w:rsid w:val="006170BF"/>
    <w:rsid w:val="006234C5"/>
    <w:rsid w:val="00624015"/>
    <w:rsid w:val="00625A9A"/>
    <w:rsid w:val="00626829"/>
    <w:rsid w:val="00627E10"/>
    <w:rsid w:val="006312FE"/>
    <w:rsid w:val="0063173B"/>
    <w:rsid w:val="00632E59"/>
    <w:rsid w:val="0063341C"/>
    <w:rsid w:val="00634D96"/>
    <w:rsid w:val="00634F83"/>
    <w:rsid w:val="00635B4B"/>
    <w:rsid w:val="00635B4F"/>
    <w:rsid w:val="00636057"/>
    <w:rsid w:val="00641474"/>
    <w:rsid w:val="0064208C"/>
    <w:rsid w:val="00643D59"/>
    <w:rsid w:val="0064442C"/>
    <w:rsid w:val="00646802"/>
    <w:rsid w:val="0065141A"/>
    <w:rsid w:val="00652EE7"/>
    <w:rsid w:val="0065529E"/>
    <w:rsid w:val="00656AFA"/>
    <w:rsid w:val="00657BD3"/>
    <w:rsid w:val="00660DC3"/>
    <w:rsid w:val="00662F63"/>
    <w:rsid w:val="00663BA0"/>
    <w:rsid w:val="00663F8B"/>
    <w:rsid w:val="00664656"/>
    <w:rsid w:val="00664DE6"/>
    <w:rsid w:val="00664EEF"/>
    <w:rsid w:val="00664F4F"/>
    <w:rsid w:val="00665515"/>
    <w:rsid w:val="00665A21"/>
    <w:rsid w:val="00665CD3"/>
    <w:rsid w:val="00665E4C"/>
    <w:rsid w:val="00665F3B"/>
    <w:rsid w:val="00671D5E"/>
    <w:rsid w:val="00672736"/>
    <w:rsid w:val="00673725"/>
    <w:rsid w:val="006738B6"/>
    <w:rsid w:val="0067662F"/>
    <w:rsid w:val="00676EA2"/>
    <w:rsid w:val="0067763F"/>
    <w:rsid w:val="00680078"/>
    <w:rsid w:val="0068151D"/>
    <w:rsid w:val="006844FB"/>
    <w:rsid w:val="0068618E"/>
    <w:rsid w:val="0069099E"/>
    <w:rsid w:val="006929DA"/>
    <w:rsid w:val="00693BCF"/>
    <w:rsid w:val="00693E6C"/>
    <w:rsid w:val="006967CA"/>
    <w:rsid w:val="00696DBC"/>
    <w:rsid w:val="00697943"/>
    <w:rsid w:val="006A0954"/>
    <w:rsid w:val="006A2A7F"/>
    <w:rsid w:val="006A2B4A"/>
    <w:rsid w:val="006A4B30"/>
    <w:rsid w:val="006B3915"/>
    <w:rsid w:val="006B5705"/>
    <w:rsid w:val="006B5A3F"/>
    <w:rsid w:val="006B7F47"/>
    <w:rsid w:val="006C02DE"/>
    <w:rsid w:val="006C1E81"/>
    <w:rsid w:val="006C28C2"/>
    <w:rsid w:val="006C32C7"/>
    <w:rsid w:val="006C351F"/>
    <w:rsid w:val="006C454A"/>
    <w:rsid w:val="006C64D2"/>
    <w:rsid w:val="006C740F"/>
    <w:rsid w:val="006D0829"/>
    <w:rsid w:val="006D2226"/>
    <w:rsid w:val="006D2274"/>
    <w:rsid w:val="006D2415"/>
    <w:rsid w:val="006D6ECD"/>
    <w:rsid w:val="006D73FC"/>
    <w:rsid w:val="006E0DC2"/>
    <w:rsid w:val="006E3032"/>
    <w:rsid w:val="006E5E4D"/>
    <w:rsid w:val="006E7B02"/>
    <w:rsid w:val="006E7FEB"/>
    <w:rsid w:val="006F316F"/>
    <w:rsid w:val="006F44BB"/>
    <w:rsid w:val="006F5CA1"/>
    <w:rsid w:val="006F6586"/>
    <w:rsid w:val="00700E7E"/>
    <w:rsid w:val="0070449D"/>
    <w:rsid w:val="00707E89"/>
    <w:rsid w:val="00710E7D"/>
    <w:rsid w:val="00714942"/>
    <w:rsid w:val="007237EE"/>
    <w:rsid w:val="00725CC5"/>
    <w:rsid w:val="00725E39"/>
    <w:rsid w:val="00730B39"/>
    <w:rsid w:val="0073296D"/>
    <w:rsid w:val="007338AC"/>
    <w:rsid w:val="00733A68"/>
    <w:rsid w:val="00737752"/>
    <w:rsid w:val="00737D31"/>
    <w:rsid w:val="0074004F"/>
    <w:rsid w:val="0074393E"/>
    <w:rsid w:val="00743E61"/>
    <w:rsid w:val="00744B00"/>
    <w:rsid w:val="007461AF"/>
    <w:rsid w:val="007462A1"/>
    <w:rsid w:val="00750333"/>
    <w:rsid w:val="00754547"/>
    <w:rsid w:val="00754A3E"/>
    <w:rsid w:val="00754D43"/>
    <w:rsid w:val="00755B97"/>
    <w:rsid w:val="00755F3F"/>
    <w:rsid w:val="00756513"/>
    <w:rsid w:val="007566A3"/>
    <w:rsid w:val="007567C6"/>
    <w:rsid w:val="00757670"/>
    <w:rsid w:val="00761767"/>
    <w:rsid w:val="00761ACB"/>
    <w:rsid w:val="00761D56"/>
    <w:rsid w:val="00763A59"/>
    <w:rsid w:val="00770E86"/>
    <w:rsid w:val="0077248E"/>
    <w:rsid w:val="007731AD"/>
    <w:rsid w:val="0077506D"/>
    <w:rsid w:val="00775AD8"/>
    <w:rsid w:val="00782523"/>
    <w:rsid w:val="00783899"/>
    <w:rsid w:val="007853D7"/>
    <w:rsid w:val="00785FE0"/>
    <w:rsid w:val="007866FE"/>
    <w:rsid w:val="00786DC2"/>
    <w:rsid w:val="0079191E"/>
    <w:rsid w:val="0079416B"/>
    <w:rsid w:val="0079784B"/>
    <w:rsid w:val="00797857"/>
    <w:rsid w:val="007A2C4D"/>
    <w:rsid w:val="007A662D"/>
    <w:rsid w:val="007B14D8"/>
    <w:rsid w:val="007B1933"/>
    <w:rsid w:val="007B1D7E"/>
    <w:rsid w:val="007B2BB9"/>
    <w:rsid w:val="007B4D5B"/>
    <w:rsid w:val="007B54E6"/>
    <w:rsid w:val="007B65A1"/>
    <w:rsid w:val="007C0ADA"/>
    <w:rsid w:val="007C0DF7"/>
    <w:rsid w:val="007C1302"/>
    <w:rsid w:val="007C35CA"/>
    <w:rsid w:val="007C744B"/>
    <w:rsid w:val="007C7807"/>
    <w:rsid w:val="007D1E22"/>
    <w:rsid w:val="007D381E"/>
    <w:rsid w:val="007D38C2"/>
    <w:rsid w:val="007D4EB4"/>
    <w:rsid w:val="007D717B"/>
    <w:rsid w:val="007E0B58"/>
    <w:rsid w:val="007E244A"/>
    <w:rsid w:val="007E2D78"/>
    <w:rsid w:val="007E31B8"/>
    <w:rsid w:val="007F6EA2"/>
    <w:rsid w:val="00801563"/>
    <w:rsid w:val="00802245"/>
    <w:rsid w:val="00802E9C"/>
    <w:rsid w:val="00803F8B"/>
    <w:rsid w:val="00811403"/>
    <w:rsid w:val="00812D84"/>
    <w:rsid w:val="0081679E"/>
    <w:rsid w:val="008205E0"/>
    <w:rsid w:val="00820B7B"/>
    <w:rsid w:val="00820D4E"/>
    <w:rsid w:val="008219EE"/>
    <w:rsid w:val="008265BC"/>
    <w:rsid w:val="0082742B"/>
    <w:rsid w:val="00827465"/>
    <w:rsid w:val="0083080A"/>
    <w:rsid w:val="00833049"/>
    <w:rsid w:val="00834172"/>
    <w:rsid w:val="0084301C"/>
    <w:rsid w:val="00846214"/>
    <w:rsid w:val="008475D8"/>
    <w:rsid w:val="00851FC2"/>
    <w:rsid w:val="00854C1D"/>
    <w:rsid w:val="008554D0"/>
    <w:rsid w:val="00862D0F"/>
    <w:rsid w:val="008656BC"/>
    <w:rsid w:val="00865882"/>
    <w:rsid w:val="0086631B"/>
    <w:rsid w:val="00870A9B"/>
    <w:rsid w:val="00870B90"/>
    <w:rsid w:val="00871A06"/>
    <w:rsid w:val="00872A77"/>
    <w:rsid w:val="00873BB4"/>
    <w:rsid w:val="00873CE6"/>
    <w:rsid w:val="00876E70"/>
    <w:rsid w:val="008770FE"/>
    <w:rsid w:val="00880BFC"/>
    <w:rsid w:val="0088210D"/>
    <w:rsid w:val="008833CA"/>
    <w:rsid w:val="008840A6"/>
    <w:rsid w:val="00885736"/>
    <w:rsid w:val="00885A2C"/>
    <w:rsid w:val="00887C47"/>
    <w:rsid w:val="0089059C"/>
    <w:rsid w:val="0089331F"/>
    <w:rsid w:val="00895B0B"/>
    <w:rsid w:val="00895DA4"/>
    <w:rsid w:val="00896DC4"/>
    <w:rsid w:val="00897643"/>
    <w:rsid w:val="008A0A39"/>
    <w:rsid w:val="008A37A7"/>
    <w:rsid w:val="008A3E0B"/>
    <w:rsid w:val="008A5251"/>
    <w:rsid w:val="008B1594"/>
    <w:rsid w:val="008B1F4A"/>
    <w:rsid w:val="008B3783"/>
    <w:rsid w:val="008B3C36"/>
    <w:rsid w:val="008B5AE1"/>
    <w:rsid w:val="008B6AE1"/>
    <w:rsid w:val="008B6C49"/>
    <w:rsid w:val="008B6E45"/>
    <w:rsid w:val="008C0D44"/>
    <w:rsid w:val="008C3D1A"/>
    <w:rsid w:val="008C531C"/>
    <w:rsid w:val="008C61CB"/>
    <w:rsid w:val="008D064E"/>
    <w:rsid w:val="008D180A"/>
    <w:rsid w:val="008D1C00"/>
    <w:rsid w:val="008D33E5"/>
    <w:rsid w:val="008D72CA"/>
    <w:rsid w:val="008D7797"/>
    <w:rsid w:val="008D7945"/>
    <w:rsid w:val="008E0641"/>
    <w:rsid w:val="008E1C02"/>
    <w:rsid w:val="008E286B"/>
    <w:rsid w:val="008E33AE"/>
    <w:rsid w:val="008E3918"/>
    <w:rsid w:val="008E786F"/>
    <w:rsid w:val="008F07EA"/>
    <w:rsid w:val="008F245E"/>
    <w:rsid w:val="008F3412"/>
    <w:rsid w:val="008F440E"/>
    <w:rsid w:val="00901C24"/>
    <w:rsid w:val="0090289B"/>
    <w:rsid w:val="00902B7B"/>
    <w:rsid w:val="009036D4"/>
    <w:rsid w:val="00903D86"/>
    <w:rsid w:val="00905524"/>
    <w:rsid w:val="00906CF9"/>
    <w:rsid w:val="00907518"/>
    <w:rsid w:val="0090766B"/>
    <w:rsid w:val="00914134"/>
    <w:rsid w:val="00914E59"/>
    <w:rsid w:val="0091694A"/>
    <w:rsid w:val="009214F6"/>
    <w:rsid w:val="00926EC3"/>
    <w:rsid w:val="00926F9C"/>
    <w:rsid w:val="009308F9"/>
    <w:rsid w:val="00931227"/>
    <w:rsid w:val="0093252A"/>
    <w:rsid w:val="009362B8"/>
    <w:rsid w:val="0094106C"/>
    <w:rsid w:val="0094690F"/>
    <w:rsid w:val="0095091C"/>
    <w:rsid w:val="00951A69"/>
    <w:rsid w:val="009527FE"/>
    <w:rsid w:val="00955394"/>
    <w:rsid w:val="00957E2D"/>
    <w:rsid w:val="00960419"/>
    <w:rsid w:val="009620AB"/>
    <w:rsid w:val="00963D9B"/>
    <w:rsid w:val="00967BA4"/>
    <w:rsid w:val="00967C3C"/>
    <w:rsid w:val="00967DFF"/>
    <w:rsid w:val="00970C76"/>
    <w:rsid w:val="00970D80"/>
    <w:rsid w:val="00976220"/>
    <w:rsid w:val="00976ABF"/>
    <w:rsid w:val="00980CA4"/>
    <w:rsid w:val="0098198D"/>
    <w:rsid w:val="0098215E"/>
    <w:rsid w:val="00982FE3"/>
    <w:rsid w:val="00983B60"/>
    <w:rsid w:val="009847D5"/>
    <w:rsid w:val="009913D8"/>
    <w:rsid w:val="009A35BE"/>
    <w:rsid w:val="009A508F"/>
    <w:rsid w:val="009A5F4E"/>
    <w:rsid w:val="009A7103"/>
    <w:rsid w:val="009B06D5"/>
    <w:rsid w:val="009B206B"/>
    <w:rsid w:val="009B585E"/>
    <w:rsid w:val="009C125F"/>
    <w:rsid w:val="009C1406"/>
    <w:rsid w:val="009C3D2C"/>
    <w:rsid w:val="009C43F9"/>
    <w:rsid w:val="009C465B"/>
    <w:rsid w:val="009C6472"/>
    <w:rsid w:val="009C6B6A"/>
    <w:rsid w:val="009C6C8F"/>
    <w:rsid w:val="009D0335"/>
    <w:rsid w:val="009D176D"/>
    <w:rsid w:val="009D263D"/>
    <w:rsid w:val="009D45F4"/>
    <w:rsid w:val="009D4A8D"/>
    <w:rsid w:val="009D4BA0"/>
    <w:rsid w:val="009D5AE2"/>
    <w:rsid w:val="009D756E"/>
    <w:rsid w:val="009E08AE"/>
    <w:rsid w:val="009E110D"/>
    <w:rsid w:val="009E1709"/>
    <w:rsid w:val="009E171C"/>
    <w:rsid w:val="009E1F30"/>
    <w:rsid w:val="009E4018"/>
    <w:rsid w:val="009E5A2C"/>
    <w:rsid w:val="009E6968"/>
    <w:rsid w:val="009E7374"/>
    <w:rsid w:val="009F448C"/>
    <w:rsid w:val="009F62C3"/>
    <w:rsid w:val="00A0274D"/>
    <w:rsid w:val="00A069DD"/>
    <w:rsid w:val="00A07A23"/>
    <w:rsid w:val="00A104AC"/>
    <w:rsid w:val="00A138A7"/>
    <w:rsid w:val="00A15683"/>
    <w:rsid w:val="00A156E1"/>
    <w:rsid w:val="00A17540"/>
    <w:rsid w:val="00A17DDE"/>
    <w:rsid w:val="00A17EAA"/>
    <w:rsid w:val="00A208A4"/>
    <w:rsid w:val="00A20F77"/>
    <w:rsid w:val="00A21CA2"/>
    <w:rsid w:val="00A22764"/>
    <w:rsid w:val="00A237ED"/>
    <w:rsid w:val="00A23F35"/>
    <w:rsid w:val="00A2402F"/>
    <w:rsid w:val="00A24F32"/>
    <w:rsid w:val="00A275D2"/>
    <w:rsid w:val="00A27C8D"/>
    <w:rsid w:val="00A27F80"/>
    <w:rsid w:val="00A30009"/>
    <w:rsid w:val="00A31114"/>
    <w:rsid w:val="00A321E4"/>
    <w:rsid w:val="00A336BB"/>
    <w:rsid w:val="00A37F35"/>
    <w:rsid w:val="00A434A4"/>
    <w:rsid w:val="00A44641"/>
    <w:rsid w:val="00A463E2"/>
    <w:rsid w:val="00A46C4C"/>
    <w:rsid w:val="00A47821"/>
    <w:rsid w:val="00A522C9"/>
    <w:rsid w:val="00A52C69"/>
    <w:rsid w:val="00A54143"/>
    <w:rsid w:val="00A55134"/>
    <w:rsid w:val="00A64BDB"/>
    <w:rsid w:val="00A701B9"/>
    <w:rsid w:val="00A7280F"/>
    <w:rsid w:val="00A72CC0"/>
    <w:rsid w:val="00A74C9F"/>
    <w:rsid w:val="00A760F2"/>
    <w:rsid w:val="00A81380"/>
    <w:rsid w:val="00A824DB"/>
    <w:rsid w:val="00A83FB2"/>
    <w:rsid w:val="00A85894"/>
    <w:rsid w:val="00A864A9"/>
    <w:rsid w:val="00A86BEE"/>
    <w:rsid w:val="00A907BB"/>
    <w:rsid w:val="00A914A5"/>
    <w:rsid w:val="00A92923"/>
    <w:rsid w:val="00A93868"/>
    <w:rsid w:val="00A943D9"/>
    <w:rsid w:val="00A96532"/>
    <w:rsid w:val="00AA2C45"/>
    <w:rsid w:val="00AA2DFA"/>
    <w:rsid w:val="00AA340A"/>
    <w:rsid w:val="00AA3F54"/>
    <w:rsid w:val="00AA587A"/>
    <w:rsid w:val="00AA6EB8"/>
    <w:rsid w:val="00AA7026"/>
    <w:rsid w:val="00AA7CC4"/>
    <w:rsid w:val="00AB0A5D"/>
    <w:rsid w:val="00AB195F"/>
    <w:rsid w:val="00AB4219"/>
    <w:rsid w:val="00AB5235"/>
    <w:rsid w:val="00AB7E0C"/>
    <w:rsid w:val="00AC005F"/>
    <w:rsid w:val="00AC2F17"/>
    <w:rsid w:val="00AC335A"/>
    <w:rsid w:val="00AC5717"/>
    <w:rsid w:val="00AC5B95"/>
    <w:rsid w:val="00AC5D83"/>
    <w:rsid w:val="00AC5E27"/>
    <w:rsid w:val="00AC6F6A"/>
    <w:rsid w:val="00AD18B4"/>
    <w:rsid w:val="00AD3A88"/>
    <w:rsid w:val="00AD46A5"/>
    <w:rsid w:val="00AE18AB"/>
    <w:rsid w:val="00AE23D2"/>
    <w:rsid w:val="00AE5846"/>
    <w:rsid w:val="00AF114C"/>
    <w:rsid w:val="00AF14DC"/>
    <w:rsid w:val="00AF1741"/>
    <w:rsid w:val="00AF699A"/>
    <w:rsid w:val="00B10F7D"/>
    <w:rsid w:val="00B10FF9"/>
    <w:rsid w:val="00B11960"/>
    <w:rsid w:val="00B119C8"/>
    <w:rsid w:val="00B14BA9"/>
    <w:rsid w:val="00B15A75"/>
    <w:rsid w:val="00B15FB9"/>
    <w:rsid w:val="00B172DF"/>
    <w:rsid w:val="00B17A10"/>
    <w:rsid w:val="00B17EEC"/>
    <w:rsid w:val="00B218F8"/>
    <w:rsid w:val="00B2228C"/>
    <w:rsid w:val="00B230A1"/>
    <w:rsid w:val="00B235EC"/>
    <w:rsid w:val="00B24193"/>
    <w:rsid w:val="00B26230"/>
    <w:rsid w:val="00B27828"/>
    <w:rsid w:val="00B30C33"/>
    <w:rsid w:val="00B31470"/>
    <w:rsid w:val="00B31A40"/>
    <w:rsid w:val="00B32CF3"/>
    <w:rsid w:val="00B33DD4"/>
    <w:rsid w:val="00B3454F"/>
    <w:rsid w:val="00B35D23"/>
    <w:rsid w:val="00B35ECB"/>
    <w:rsid w:val="00B37AA0"/>
    <w:rsid w:val="00B41A4C"/>
    <w:rsid w:val="00B41AAB"/>
    <w:rsid w:val="00B43968"/>
    <w:rsid w:val="00B43FDA"/>
    <w:rsid w:val="00B468D3"/>
    <w:rsid w:val="00B50099"/>
    <w:rsid w:val="00B506A8"/>
    <w:rsid w:val="00B5242E"/>
    <w:rsid w:val="00B52BD1"/>
    <w:rsid w:val="00B52D0C"/>
    <w:rsid w:val="00B55DB1"/>
    <w:rsid w:val="00B56314"/>
    <w:rsid w:val="00B56977"/>
    <w:rsid w:val="00B6379E"/>
    <w:rsid w:val="00B65B41"/>
    <w:rsid w:val="00B65C50"/>
    <w:rsid w:val="00B66803"/>
    <w:rsid w:val="00B721C9"/>
    <w:rsid w:val="00B738F0"/>
    <w:rsid w:val="00B74279"/>
    <w:rsid w:val="00B76F82"/>
    <w:rsid w:val="00B87F07"/>
    <w:rsid w:val="00B93974"/>
    <w:rsid w:val="00B941F9"/>
    <w:rsid w:val="00B95216"/>
    <w:rsid w:val="00BA29ED"/>
    <w:rsid w:val="00BA4571"/>
    <w:rsid w:val="00BA75E1"/>
    <w:rsid w:val="00BB5855"/>
    <w:rsid w:val="00BC023B"/>
    <w:rsid w:val="00BC1654"/>
    <w:rsid w:val="00BC2675"/>
    <w:rsid w:val="00BC2822"/>
    <w:rsid w:val="00BC2F08"/>
    <w:rsid w:val="00BC4947"/>
    <w:rsid w:val="00BC6FEA"/>
    <w:rsid w:val="00BD001D"/>
    <w:rsid w:val="00BD2356"/>
    <w:rsid w:val="00BD3073"/>
    <w:rsid w:val="00BD4325"/>
    <w:rsid w:val="00BD5C63"/>
    <w:rsid w:val="00BD7282"/>
    <w:rsid w:val="00BE2B1A"/>
    <w:rsid w:val="00BE5BF3"/>
    <w:rsid w:val="00BE7ECA"/>
    <w:rsid w:val="00BF1A04"/>
    <w:rsid w:val="00BF2034"/>
    <w:rsid w:val="00C00ACE"/>
    <w:rsid w:val="00C015AE"/>
    <w:rsid w:val="00C0681F"/>
    <w:rsid w:val="00C12CC5"/>
    <w:rsid w:val="00C20AE6"/>
    <w:rsid w:val="00C25110"/>
    <w:rsid w:val="00C253D2"/>
    <w:rsid w:val="00C258E3"/>
    <w:rsid w:val="00C260D1"/>
    <w:rsid w:val="00C27A32"/>
    <w:rsid w:val="00C31169"/>
    <w:rsid w:val="00C330C1"/>
    <w:rsid w:val="00C34C22"/>
    <w:rsid w:val="00C34E6F"/>
    <w:rsid w:val="00C35CCF"/>
    <w:rsid w:val="00C37443"/>
    <w:rsid w:val="00C4355A"/>
    <w:rsid w:val="00C4495D"/>
    <w:rsid w:val="00C46065"/>
    <w:rsid w:val="00C53646"/>
    <w:rsid w:val="00C55E37"/>
    <w:rsid w:val="00C56AE2"/>
    <w:rsid w:val="00C6028B"/>
    <w:rsid w:val="00C67ACA"/>
    <w:rsid w:val="00C67CE8"/>
    <w:rsid w:val="00C74462"/>
    <w:rsid w:val="00C764A5"/>
    <w:rsid w:val="00C805C8"/>
    <w:rsid w:val="00C80CE4"/>
    <w:rsid w:val="00C81928"/>
    <w:rsid w:val="00C8234C"/>
    <w:rsid w:val="00C8300D"/>
    <w:rsid w:val="00C84102"/>
    <w:rsid w:val="00C86583"/>
    <w:rsid w:val="00C87E04"/>
    <w:rsid w:val="00C977EA"/>
    <w:rsid w:val="00CA1C78"/>
    <w:rsid w:val="00CA2F9E"/>
    <w:rsid w:val="00CA46C8"/>
    <w:rsid w:val="00CA7CD5"/>
    <w:rsid w:val="00CB2C27"/>
    <w:rsid w:val="00CB2E5A"/>
    <w:rsid w:val="00CB532A"/>
    <w:rsid w:val="00CB754D"/>
    <w:rsid w:val="00CB7640"/>
    <w:rsid w:val="00CC331C"/>
    <w:rsid w:val="00CC44FA"/>
    <w:rsid w:val="00CC5A2D"/>
    <w:rsid w:val="00CC7567"/>
    <w:rsid w:val="00CD0126"/>
    <w:rsid w:val="00CD086D"/>
    <w:rsid w:val="00CD1955"/>
    <w:rsid w:val="00CD2920"/>
    <w:rsid w:val="00CD3813"/>
    <w:rsid w:val="00CD5158"/>
    <w:rsid w:val="00CD5916"/>
    <w:rsid w:val="00CD6503"/>
    <w:rsid w:val="00CD7906"/>
    <w:rsid w:val="00CE0993"/>
    <w:rsid w:val="00CE2821"/>
    <w:rsid w:val="00CE3965"/>
    <w:rsid w:val="00CE41B8"/>
    <w:rsid w:val="00CE43DF"/>
    <w:rsid w:val="00CE5A44"/>
    <w:rsid w:val="00CE663A"/>
    <w:rsid w:val="00CF48E9"/>
    <w:rsid w:val="00CF4D97"/>
    <w:rsid w:val="00CF75C6"/>
    <w:rsid w:val="00D0018F"/>
    <w:rsid w:val="00D01190"/>
    <w:rsid w:val="00D03777"/>
    <w:rsid w:val="00D043EF"/>
    <w:rsid w:val="00D04E80"/>
    <w:rsid w:val="00D07BAF"/>
    <w:rsid w:val="00D130C6"/>
    <w:rsid w:val="00D14D42"/>
    <w:rsid w:val="00D14E00"/>
    <w:rsid w:val="00D163B1"/>
    <w:rsid w:val="00D1754F"/>
    <w:rsid w:val="00D17B84"/>
    <w:rsid w:val="00D17D05"/>
    <w:rsid w:val="00D20369"/>
    <w:rsid w:val="00D203CC"/>
    <w:rsid w:val="00D24804"/>
    <w:rsid w:val="00D251DA"/>
    <w:rsid w:val="00D25D3E"/>
    <w:rsid w:val="00D26E84"/>
    <w:rsid w:val="00D307D9"/>
    <w:rsid w:val="00D30BF2"/>
    <w:rsid w:val="00D3451F"/>
    <w:rsid w:val="00D359D2"/>
    <w:rsid w:val="00D36385"/>
    <w:rsid w:val="00D364CF"/>
    <w:rsid w:val="00D36F8A"/>
    <w:rsid w:val="00D42446"/>
    <w:rsid w:val="00D42F92"/>
    <w:rsid w:val="00D44383"/>
    <w:rsid w:val="00D44DEA"/>
    <w:rsid w:val="00D450BE"/>
    <w:rsid w:val="00D4604B"/>
    <w:rsid w:val="00D503A9"/>
    <w:rsid w:val="00D531DE"/>
    <w:rsid w:val="00D566D8"/>
    <w:rsid w:val="00D5762C"/>
    <w:rsid w:val="00D62BFB"/>
    <w:rsid w:val="00D6324F"/>
    <w:rsid w:val="00D67640"/>
    <w:rsid w:val="00D67CC6"/>
    <w:rsid w:val="00D70416"/>
    <w:rsid w:val="00D73622"/>
    <w:rsid w:val="00D741E2"/>
    <w:rsid w:val="00D769F2"/>
    <w:rsid w:val="00D8144D"/>
    <w:rsid w:val="00D84F62"/>
    <w:rsid w:val="00D863D9"/>
    <w:rsid w:val="00D87970"/>
    <w:rsid w:val="00D91B07"/>
    <w:rsid w:val="00D9316E"/>
    <w:rsid w:val="00D9391A"/>
    <w:rsid w:val="00D94300"/>
    <w:rsid w:val="00DA0273"/>
    <w:rsid w:val="00DA0A7A"/>
    <w:rsid w:val="00DA2B4B"/>
    <w:rsid w:val="00DA5B2A"/>
    <w:rsid w:val="00DB0CE8"/>
    <w:rsid w:val="00DB21F4"/>
    <w:rsid w:val="00DB60D1"/>
    <w:rsid w:val="00DB664C"/>
    <w:rsid w:val="00DB789E"/>
    <w:rsid w:val="00DC18D6"/>
    <w:rsid w:val="00DC40E7"/>
    <w:rsid w:val="00DD0B55"/>
    <w:rsid w:val="00DD1102"/>
    <w:rsid w:val="00DD1781"/>
    <w:rsid w:val="00DD43BD"/>
    <w:rsid w:val="00DD4E7A"/>
    <w:rsid w:val="00DD5000"/>
    <w:rsid w:val="00DD7302"/>
    <w:rsid w:val="00DE1104"/>
    <w:rsid w:val="00DF0B79"/>
    <w:rsid w:val="00DF4229"/>
    <w:rsid w:val="00DF4BBA"/>
    <w:rsid w:val="00DF4DA0"/>
    <w:rsid w:val="00DF53FC"/>
    <w:rsid w:val="00DF562A"/>
    <w:rsid w:val="00DF58E6"/>
    <w:rsid w:val="00DF63FB"/>
    <w:rsid w:val="00DF6874"/>
    <w:rsid w:val="00DF7443"/>
    <w:rsid w:val="00E0011C"/>
    <w:rsid w:val="00E0226C"/>
    <w:rsid w:val="00E02A4E"/>
    <w:rsid w:val="00E0445A"/>
    <w:rsid w:val="00E04639"/>
    <w:rsid w:val="00E04882"/>
    <w:rsid w:val="00E06A5F"/>
    <w:rsid w:val="00E06F7E"/>
    <w:rsid w:val="00E0710D"/>
    <w:rsid w:val="00E078FE"/>
    <w:rsid w:val="00E10783"/>
    <w:rsid w:val="00E14F02"/>
    <w:rsid w:val="00E1567D"/>
    <w:rsid w:val="00E17AD6"/>
    <w:rsid w:val="00E22B39"/>
    <w:rsid w:val="00E24B7F"/>
    <w:rsid w:val="00E325F8"/>
    <w:rsid w:val="00E376C1"/>
    <w:rsid w:val="00E4005D"/>
    <w:rsid w:val="00E410B3"/>
    <w:rsid w:val="00E51905"/>
    <w:rsid w:val="00E52CBB"/>
    <w:rsid w:val="00E55C07"/>
    <w:rsid w:val="00E564AE"/>
    <w:rsid w:val="00E623A0"/>
    <w:rsid w:val="00E623A7"/>
    <w:rsid w:val="00E6358A"/>
    <w:rsid w:val="00E6391B"/>
    <w:rsid w:val="00E667DA"/>
    <w:rsid w:val="00E70351"/>
    <w:rsid w:val="00E70A5B"/>
    <w:rsid w:val="00E70B01"/>
    <w:rsid w:val="00E760FF"/>
    <w:rsid w:val="00E773E6"/>
    <w:rsid w:val="00E812B7"/>
    <w:rsid w:val="00E852B6"/>
    <w:rsid w:val="00E8590F"/>
    <w:rsid w:val="00E85CE3"/>
    <w:rsid w:val="00E86C94"/>
    <w:rsid w:val="00E90512"/>
    <w:rsid w:val="00E9572C"/>
    <w:rsid w:val="00E95D04"/>
    <w:rsid w:val="00E963AB"/>
    <w:rsid w:val="00E966A6"/>
    <w:rsid w:val="00E97478"/>
    <w:rsid w:val="00E97AB2"/>
    <w:rsid w:val="00E97AEE"/>
    <w:rsid w:val="00E97D3E"/>
    <w:rsid w:val="00EA24AD"/>
    <w:rsid w:val="00EA326A"/>
    <w:rsid w:val="00EA3950"/>
    <w:rsid w:val="00EA3DF4"/>
    <w:rsid w:val="00EA420B"/>
    <w:rsid w:val="00EA6C6C"/>
    <w:rsid w:val="00EB0F04"/>
    <w:rsid w:val="00EB31EF"/>
    <w:rsid w:val="00EB3FEB"/>
    <w:rsid w:val="00EB47AD"/>
    <w:rsid w:val="00EB7B7F"/>
    <w:rsid w:val="00EC054E"/>
    <w:rsid w:val="00EC2825"/>
    <w:rsid w:val="00EC57DA"/>
    <w:rsid w:val="00EC5D38"/>
    <w:rsid w:val="00ED0066"/>
    <w:rsid w:val="00ED1EB4"/>
    <w:rsid w:val="00ED29B6"/>
    <w:rsid w:val="00ED4775"/>
    <w:rsid w:val="00ED5F9D"/>
    <w:rsid w:val="00ED7361"/>
    <w:rsid w:val="00EE081E"/>
    <w:rsid w:val="00EE138A"/>
    <w:rsid w:val="00EE52E0"/>
    <w:rsid w:val="00EE60DD"/>
    <w:rsid w:val="00EF2E9D"/>
    <w:rsid w:val="00EF3714"/>
    <w:rsid w:val="00EF4283"/>
    <w:rsid w:val="00EF45B8"/>
    <w:rsid w:val="00EF607D"/>
    <w:rsid w:val="00EF7B37"/>
    <w:rsid w:val="00F01CD1"/>
    <w:rsid w:val="00F03D10"/>
    <w:rsid w:val="00F04E3C"/>
    <w:rsid w:val="00F050F4"/>
    <w:rsid w:val="00F061DA"/>
    <w:rsid w:val="00F07B0F"/>
    <w:rsid w:val="00F11003"/>
    <w:rsid w:val="00F123C4"/>
    <w:rsid w:val="00F14E97"/>
    <w:rsid w:val="00F153C6"/>
    <w:rsid w:val="00F15E1B"/>
    <w:rsid w:val="00F17957"/>
    <w:rsid w:val="00F2394C"/>
    <w:rsid w:val="00F31CB3"/>
    <w:rsid w:val="00F32B2F"/>
    <w:rsid w:val="00F33B52"/>
    <w:rsid w:val="00F34243"/>
    <w:rsid w:val="00F354F0"/>
    <w:rsid w:val="00F36464"/>
    <w:rsid w:val="00F400EA"/>
    <w:rsid w:val="00F4287B"/>
    <w:rsid w:val="00F4395F"/>
    <w:rsid w:val="00F43B0F"/>
    <w:rsid w:val="00F43D00"/>
    <w:rsid w:val="00F50B97"/>
    <w:rsid w:val="00F51E19"/>
    <w:rsid w:val="00F52026"/>
    <w:rsid w:val="00F54769"/>
    <w:rsid w:val="00F55BFF"/>
    <w:rsid w:val="00F60BC5"/>
    <w:rsid w:val="00F61E66"/>
    <w:rsid w:val="00F636AE"/>
    <w:rsid w:val="00F654D4"/>
    <w:rsid w:val="00F70C62"/>
    <w:rsid w:val="00F7178E"/>
    <w:rsid w:val="00F717A4"/>
    <w:rsid w:val="00F7433C"/>
    <w:rsid w:val="00F74468"/>
    <w:rsid w:val="00F74B16"/>
    <w:rsid w:val="00F7555B"/>
    <w:rsid w:val="00F8183F"/>
    <w:rsid w:val="00F81907"/>
    <w:rsid w:val="00F86E01"/>
    <w:rsid w:val="00F87F4C"/>
    <w:rsid w:val="00F905D6"/>
    <w:rsid w:val="00F9064D"/>
    <w:rsid w:val="00F907FD"/>
    <w:rsid w:val="00F917B4"/>
    <w:rsid w:val="00F942CF"/>
    <w:rsid w:val="00F9517C"/>
    <w:rsid w:val="00F9674A"/>
    <w:rsid w:val="00F977F1"/>
    <w:rsid w:val="00F97930"/>
    <w:rsid w:val="00FA1780"/>
    <w:rsid w:val="00FA5B65"/>
    <w:rsid w:val="00FA5C2D"/>
    <w:rsid w:val="00FA6460"/>
    <w:rsid w:val="00FA652B"/>
    <w:rsid w:val="00FA7911"/>
    <w:rsid w:val="00FB158F"/>
    <w:rsid w:val="00FB5993"/>
    <w:rsid w:val="00FB669F"/>
    <w:rsid w:val="00FC02C6"/>
    <w:rsid w:val="00FC1970"/>
    <w:rsid w:val="00FC3932"/>
    <w:rsid w:val="00FD1748"/>
    <w:rsid w:val="00FD1896"/>
    <w:rsid w:val="00FD19AC"/>
    <w:rsid w:val="00FD1FE3"/>
    <w:rsid w:val="00FD2C14"/>
    <w:rsid w:val="00FD300C"/>
    <w:rsid w:val="00FD3BFB"/>
    <w:rsid w:val="00FD61EE"/>
    <w:rsid w:val="00FD684C"/>
    <w:rsid w:val="00FD7C7A"/>
    <w:rsid w:val="00FE04BD"/>
    <w:rsid w:val="00FE09A6"/>
    <w:rsid w:val="00FE12AA"/>
    <w:rsid w:val="00FE1B74"/>
    <w:rsid w:val="00FE482A"/>
    <w:rsid w:val="00FE48E6"/>
    <w:rsid w:val="00FE5517"/>
    <w:rsid w:val="00FF25F2"/>
    <w:rsid w:val="00FF50A4"/>
    <w:rsid w:val="00FF5E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77B9"/>
  <w15:chartTrackingRefBased/>
  <w15:docId w15:val="{A06A721E-F070-4C64-941C-FDCCD142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FE0"/>
    <w:pPr>
      <w:bidi/>
    </w:pPr>
    <w:rPr>
      <w:rFonts w:cs="David"/>
      <w:szCs w:val="24"/>
    </w:rPr>
  </w:style>
  <w:style w:type="paragraph" w:styleId="1">
    <w:name w:val="heading 1"/>
    <w:basedOn w:val="a"/>
    <w:next w:val="a"/>
    <w:link w:val="10"/>
    <w:uiPriority w:val="9"/>
    <w:qFormat/>
    <w:rsid w:val="00B15FB9"/>
    <w:pPr>
      <w:keepNext/>
      <w:keepLines/>
      <w:spacing w:before="240" w:after="0"/>
      <w:outlineLvl w:val="0"/>
    </w:pPr>
    <w:rPr>
      <w:rFonts w:asciiTheme="majorHAnsi" w:eastAsiaTheme="majorEastAsia" w:hAnsiTheme="majorHAnsi"/>
      <w:bCs/>
      <w:color w:val="1F497D" w:themeColor="text2"/>
      <w:sz w:val="32"/>
      <w:szCs w:val="32"/>
      <w:u w:val="single"/>
    </w:rPr>
  </w:style>
  <w:style w:type="paragraph" w:styleId="2">
    <w:name w:val="heading 2"/>
    <w:basedOn w:val="a"/>
    <w:next w:val="a"/>
    <w:link w:val="20"/>
    <w:uiPriority w:val="9"/>
    <w:unhideWhenUsed/>
    <w:qFormat/>
    <w:rsid w:val="007B14D8"/>
    <w:pPr>
      <w:keepNext/>
      <w:keepLines/>
      <w:spacing w:before="40" w:after="0"/>
      <w:outlineLvl w:val="1"/>
    </w:pPr>
    <w:rPr>
      <w:rFonts w:asciiTheme="majorHAnsi" w:eastAsiaTheme="majorEastAsia" w:hAnsiTheme="majorHAnsi"/>
      <w:bCs/>
      <w:color w:val="4F81BD" w:themeColor="accent1"/>
      <w:sz w:val="26"/>
      <w:szCs w:val="28"/>
      <w:u w:val="single"/>
    </w:rPr>
  </w:style>
  <w:style w:type="paragraph" w:styleId="3">
    <w:name w:val="heading 3"/>
    <w:basedOn w:val="a"/>
    <w:next w:val="a"/>
    <w:link w:val="30"/>
    <w:uiPriority w:val="9"/>
    <w:unhideWhenUsed/>
    <w:qFormat/>
    <w:rsid w:val="00536CF2"/>
    <w:pPr>
      <w:jc w:val="center"/>
      <w:outlineLvl w:val="2"/>
    </w:pPr>
    <w:rPr>
      <w:rFonts w:ascii="David" w:hAnsi="David"/>
      <w:b/>
      <w:bCs/>
      <w:sz w:val="24"/>
      <w:szCs w:val="28"/>
      <w:u w:val="single"/>
    </w:rPr>
  </w:style>
  <w:style w:type="paragraph" w:styleId="6">
    <w:name w:val="heading 6"/>
    <w:basedOn w:val="a"/>
    <w:next w:val="a"/>
    <w:link w:val="60"/>
    <w:uiPriority w:val="9"/>
    <w:unhideWhenUsed/>
    <w:qFormat/>
    <w:rsid w:val="0064680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27FE"/>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9527FE"/>
    <w:rPr>
      <w:rFonts w:ascii="Tahoma" w:hAnsi="Tahoma" w:cs="Tahoma"/>
      <w:sz w:val="18"/>
      <w:szCs w:val="18"/>
    </w:rPr>
  </w:style>
  <w:style w:type="paragraph" w:styleId="a5">
    <w:name w:val="List Paragraph"/>
    <w:basedOn w:val="a"/>
    <w:uiPriority w:val="34"/>
    <w:qFormat/>
    <w:rsid w:val="00A760F2"/>
    <w:pPr>
      <w:ind w:left="720"/>
      <w:contextualSpacing/>
    </w:pPr>
  </w:style>
  <w:style w:type="paragraph" w:styleId="a6">
    <w:name w:val="header"/>
    <w:basedOn w:val="a"/>
    <w:link w:val="a7"/>
    <w:uiPriority w:val="99"/>
    <w:unhideWhenUsed/>
    <w:rsid w:val="00885736"/>
    <w:pPr>
      <w:tabs>
        <w:tab w:val="center" w:pos="4153"/>
        <w:tab w:val="right" w:pos="8306"/>
      </w:tabs>
      <w:spacing w:after="0" w:line="240" w:lineRule="auto"/>
    </w:pPr>
  </w:style>
  <w:style w:type="character" w:customStyle="1" w:styleId="a7">
    <w:name w:val="כותרת עליונה תו"/>
    <w:basedOn w:val="a0"/>
    <w:link w:val="a6"/>
    <w:uiPriority w:val="99"/>
    <w:rsid w:val="00885736"/>
  </w:style>
  <w:style w:type="paragraph" w:styleId="a8">
    <w:name w:val="footer"/>
    <w:basedOn w:val="a"/>
    <w:link w:val="a9"/>
    <w:uiPriority w:val="99"/>
    <w:unhideWhenUsed/>
    <w:rsid w:val="00885736"/>
    <w:pPr>
      <w:tabs>
        <w:tab w:val="center" w:pos="4153"/>
        <w:tab w:val="right" w:pos="8306"/>
      </w:tabs>
      <w:spacing w:after="0" w:line="240" w:lineRule="auto"/>
    </w:pPr>
  </w:style>
  <w:style w:type="character" w:customStyle="1" w:styleId="a9">
    <w:name w:val="כותרת תחתונה תו"/>
    <w:basedOn w:val="a0"/>
    <w:link w:val="a8"/>
    <w:uiPriority w:val="99"/>
    <w:rsid w:val="00885736"/>
  </w:style>
  <w:style w:type="paragraph" w:customStyle="1" w:styleId="p00">
    <w:name w:val="p00"/>
    <w:basedOn w:val="a"/>
    <w:rsid w:val="001542F2"/>
    <w:pPr>
      <w:bidi w:val="0"/>
      <w:spacing w:before="100" w:beforeAutospacing="1" w:after="100" w:afterAutospacing="1" w:line="240" w:lineRule="auto"/>
    </w:pPr>
    <w:rPr>
      <w:rFonts w:ascii="Times New Roman" w:eastAsia="Times New Roman" w:hAnsi="Times New Roman" w:cs="Times New Roman"/>
      <w:sz w:val="24"/>
    </w:rPr>
  </w:style>
  <w:style w:type="character" w:customStyle="1" w:styleId="big-number">
    <w:name w:val="big-number"/>
    <w:basedOn w:val="a0"/>
    <w:rsid w:val="001542F2"/>
  </w:style>
  <w:style w:type="character" w:customStyle="1" w:styleId="default">
    <w:name w:val="default"/>
    <w:basedOn w:val="a0"/>
    <w:rsid w:val="001542F2"/>
  </w:style>
  <w:style w:type="paragraph" w:styleId="aa">
    <w:name w:val="Plain Text"/>
    <w:basedOn w:val="a"/>
    <w:link w:val="ab"/>
    <w:unhideWhenUsed/>
    <w:rsid w:val="006234C5"/>
    <w:pPr>
      <w:spacing w:after="0" w:line="240" w:lineRule="auto"/>
    </w:pPr>
    <w:rPr>
      <w:rFonts w:ascii="Consolas" w:hAnsi="Consolas"/>
      <w:sz w:val="21"/>
      <w:szCs w:val="21"/>
    </w:rPr>
  </w:style>
  <w:style w:type="character" w:customStyle="1" w:styleId="ab">
    <w:name w:val="טקסט רגיל תו"/>
    <w:basedOn w:val="a0"/>
    <w:link w:val="aa"/>
    <w:rsid w:val="006234C5"/>
    <w:rPr>
      <w:rFonts w:ascii="Consolas" w:hAnsi="Consolas"/>
      <w:sz w:val="21"/>
      <w:szCs w:val="21"/>
    </w:rPr>
  </w:style>
  <w:style w:type="character" w:styleId="ac">
    <w:name w:val="footnote reference"/>
    <w:basedOn w:val="a0"/>
    <w:uiPriority w:val="99"/>
    <w:semiHidden/>
    <w:unhideWhenUsed/>
    <w:rsid w:val="000E51C0"/>
  </w:style>
  <w:style w:type="paragraph" w:styleId="Index1">
    <w:name w:val="index 1"/>
    <w:basedOn w:val="a"/>
    <w:next w:val="a"/>
    <w:autoRedefine/>
    <w:uiPriority w:val="99"/>
    <w:semiHidden/>
    <w:unhideWhenUsed/>
    <w:rsid w:val="00A15683"/>
    <w:pPr>
      <w:spacing w:after="0" w:line="240" w:lineRule="auto"/>
      <w:ind w:left="220" w:hanging="220"/>
    </w:pPr>
  </w:style>
  <w:style w:type="character" w:customStyle="1" w:styleId="10">
    <w:name w:val="כותרת 1 תו"/>
    <w:basedOn w:val="a0"/>
    <w:link w:val="1"/>
    <w:uiPriority w:val="9"/>
    <w:rsid w:val="00B15FB9"/>
    <w:rPr>
      <w:rFonts w:asciiTheme="majorHAnsi" w:eastAsiaTheme="majorEastAsia" w:hAnsiTheme="majorHAnsi" w:cs="David"/>
      <w:bCs/>
      <w:color w:val="1F497D" w:themeColor="text2"/>
      <w:sz w:val="32"/>
      <w:szCs w:val="32"/>
      <w:u w:val="single"/>
    </w:rPr>
  </w:style>
  <w:style w:type="character" w:customStyle="1" w:styleId="20">
    <w:name w:val="כותרת 2 תו"/>
    <w:basedOn w:val="a0"/>
    <w:link w:val="2"/>
    <w:uiPriority w:val="9"/>
    <w:rsid w:val="007B14D8"/>
    <w:rPr>
      <w:rFonts w:asciiTheme="majorHAnsi" w:eastAsiaTheme="majorEastAsia" w:hAnsiTheme="majorHAnsi" w:cs="David"/>
      <w:bCs/>
      <w:color w:val="4F81BD" w:themeColor="accent1"/>
      <w:sz w:val="26"/>
      <w:szCs w:val="28"/>
      <w:u w:val="single"/>
    </w:rPr>
  </w:style>
  <w:style w:type="character" w:customStyle="1" w:styleId="30">
    <w:name w:val="כותרת 3 תו"/>
    <w:basedOn w:val="a0"/>
    <w:link w:val="3"/>
    <w:uiPriority w:val="9"/>
    <w:rsid w:val="00536CF2"/>
    <w:rPr>
      <w:rFonts w:ascii="David" w:hAnsi="David" w:cs="David"/>
      <w:b/>
      <w:bCs/>
      <w:sz w:val="24"/>
      <w:szCs w:val="28"/>
      <w:u w:val="single"/>
    </w:rPr>
  </w:style>
  <w:style w:type="paragraph" w:styleId="ad">
    <w:name w:val="TOC Heading"/>
    <w:basedOn w:val="1"/>
    <w:next w:val="a"/>
    <w:uiPriority w:val="39"/>
    <w:unhideWhenUsed/>
    <w:qFormat/>
    <w:rsid w:val="00F74B16"/>
    <w:pPr>
      <w:spacing w:line="259" w:lineRule="auto"/>
      <w:outlineLvl w:val="9"/>
    </w:pPr>
    <w:rPr>
      <w:rFonts w:cstheme="majorBidi"/>
      <w:bCs w:val="0"/>
      <w:color w:val="365F91" w:themeColor="accent1" w:themeShade="BF"/>
      <w:u w:val="none"/>
      <w:rtl/>
      <w:cs/>
    </w:rPr>
  </w:style>
  <w:style w:type="paragraph" w:styleId="TOC1">
    <w:name w:val="toc 1"/>
    <w:basedOn w:val="a"/>
    <w:next w:val="a"/>
    <w:autoRedefine/>
    <w:uiPriority w:val="39"/>
    <w:unhideWhenUsed/>
    <w:rsid w:val="00F74B16"/>
    <w:pPr>
      <w:tabs>
        <w:tab w:val="right" w:leader="dot" w:pos="10456"/>
      </w:tabs>
      <w:spacing w:after="100"/>
    </w:pPr>
    <w:rPr>
      <w:rFonts w:ascii="David" w:hAnsi="David"/>
      <w:b/>
      <w:bCs/>
      <w:noProof/>
    </w:rPr>
  </w:style>
  <w:style w:type="paragraph" w:styleId="TOC2">
    <w:name w:val="toc 2"/>
    <w:basedOn w:val="a"/>
    <w:next w:val="a"/>
    <w:autoRedefine/>
    <w:uiPriority w:val="39"/>
    <w:unhideWhenUsed/>
    <w:rsid w:val="00F74B16"/>
    <w:pPr>
      <w:spacing w:after="100"/>
      <w:ind w:left="220"/>
    </w:pPr>
  </w:style>
  <w:style w:type="paragraph" w:styleId="TOC3">
    <w:name w:val="toc 3"/>
    <w:basedOn w:val="a"/>
    <w:next w:val="a"/>
    <w:autoRedefine/>
    <w:uiPriority w:val="39"/>
    <w:unhideWhenUsed/>
    <w:rsid w:val="00F74B16"/>
    <w:pPr>
      <w:spacing w:after="100"/>
      <w:ind w:left="440"/>
    </w:pPr>
  </w:style>
  <w:style w:type="character" w:styleId="Hyperlink">
    <w:name w:val="Hyperlink"/>
    <w:basedOn w:val="a0"/>
    <w:uiPriority w:val="99"/>
    <w:unhideWhenUsed/>
    <w:rsid w:val="00F74B16"/>
    <w:rPr>
      <w:color w:val="0000FF" w:themeColor="hyperlink"/>
      <w:u w:val="single"/>
    </w:rPr>
  </w:style>
  <w:style w:type="character" w:customStyle="1" w:styleId="60">
    <w:name w:val="כותרת 6 תו"/>
    <w:basedOn w:val="a0"/>
    <w:link w:val="6"/>
    <w:uiPriority w:val="9"/>
    <w:rsid w:val="00646802"/>
    <w:rPr>
      <w:rFonts w:asciiTheme="majorHAnsi" w:eastAsiaTheme="majorEastAsia" w:hAnsiTheme="majorHAnsi" w:cstheme="majorBidi"/>
      <w:color w:val="243F60" w:themeColor="accent1" w:themeShade="7F"/>
    </w:rPr>
  </w:style>
  <w:style w:type="paragraph" w:styleId="NormalWeb">
    <w:name w:val="Normal (Web)"/>
    <w:basedOn w:val="a"/>
    <w:uiPriority w:val="99"/>
    <w:unhideWhenUsed/>
    <w:rsid w:val="00646802"/>
    <w:pPr>
      <w:bidi w:val="0"/>
      <w:spacing w:before="100" w:beforeAutospacing="1" w:after="100" w:afterAutospacing="1" w:line="240" w:lineRule="auto"/>
    </w:pPr>
    <w:rPr>
      <w:rFonts w:ascii="Times New Roman" w:eastAsia="Times New Roman" w:hAnsi="Times New Roman" w:cs="Times New Roman"/>
      <w:sz w:val="24"/>
    </w:rPr>
  </w:style>
  <w:style w:type="character" w:styleId="ae">
    <w:name w:val="Intense Reference"/>
    <w:basedOn w:val="a0"/>
    <w:uiPriority w:val="32"/>
    <w:qFormat/>
    <w:rsid w:val="00646802"/>
    <w:rPr>
      <w:b/>
      <w:bCs/>
      <w:smallCaps/>
      <w:color w:val="4F81BD" w:themeColor="accent1"/>
      <w:spacing w:val="5"/>
    </w:rPr>
  </w:style>
  <w:style w:type="paragraph" w:styleId="af">
    <w:name w:val="No Spacing"/>
    <w:link w:val="af0"/>
    <w:uiPriority w:val="1"/>
    <w:qFormat/>
    <w:rsid w:val="00785FE0"/>
    <w:pPr>
      <w:bidi/>
      <w:spacing w:after="0" w:line="240" w:lineRule="auto"/>
    </w:pPr>
    <w:rPr>
      <w:rFonts w:cs="David"/>
      <w:szCs w:val="24"/>
    </w:rPr>
  </w:style>
  <w:style w:type="paragraph" w:styleId="af1">
    <w:name w:val="footnote text"/>
    <w:basedOn w:val="a"/>
    <w:link w:val="af2"/>
    <w:uiPriority w:val="99"/>
    <w:semiHidden/>
    <w:unhideWhenUsed/>
    <w:rsid w:val="00581243"/>
    <w:pPr>
      <w:spacing w:after="0" w:line="240" w:lineRule="auto"/>
    </w:pPr>
    <w:rPr>
      <w:rFonts w:cstheme="minorBidi"/>
      <w:sz w:val="20"/>
      <w:szCs w:val="20"/>
    </w:rPr>
  </w:style>
  <w:style w:type="character" w:customStyle="1" w:styleId="af2">
    <w:name w:val="טקסט הערת שוליים תו"/>
    <w:basedOn w:val="a0"/>
    <w:link w:val="af1"/>
    <w:uiPriority w:val="99"/>
    <w:semiHidden/>
    <w:rsid w:val="00581243"/>
    <w:rPr>
      <w:sz w:val="20"/>
      <w:szCs w:val="20"/>
    </w:rPr>
  </w:style>
  <w:style w:type="paragraph" w:styleId="TOC4">
    <w:name w:val="toc 4"/>
    <w:basedOn w:val="a"/>
    <w:next w:val="a"/>
    <w:autoRedefine/>
    <w:uiPriority w:val="39"/>
    <w:unhideWhenUsed/>
    <w:rsid w:val="00613526"/>
    <w:pPr>
      <w:spacing w:after="100" w:line="259" w:lineRule="auto"/>
      <w:ind w:left="660"/>
    </w:pPr>
    <w:rPr>
      <w:rFonts w:eastAsiaTheme="minorEastAsia" w:cstheme="minorBidi"/>
      <w:szCs w:val="22"/>
    </w:rPr>
  </w:style>
  <w:style w:type="paragraph" w:styleId="TOC5">
    <w:name w:val="toc 5"/>
    <w:basedOn w:val="a"/>
    <w:next w:val="a"/>
    <w:autoRedefine/>
    <w:uiPriority w:val="39"/>
    <w:unhideWhenUsed/>
    <w:rsid w:val="00613526"/>
    <w:pPr>
      <w:spacing w:after="100" w:line="259" w:lineRule="auto"/>
      <w:ind w:left="880"/>
    </w:pPr>
    <w:rPr>
      <w:rFonts w:eastAsiaTheme="minorEastAsia" w:cstheme="minorBidi"/>
      <w:szCs w:val="22"/>
    </w:rPr>
  </w:style>
  <w:style w:type="paragraph" w:styleId="TOC6">
    <w:name w:val="toc 6"/>
    <w:basedOn w:val="a"/>
    <w:next w:val="a"/>
    <w:autoRedefine/>
    <w:uiPriority w:val="39"/>
    <w:unhideWhenUsed/>
    <w:rsid w:val="00613526"/>
    <w:pPr>
      <w:spacing w:after="100" w:line="259" w:lineRule="auto"/>
      <w:ind w:left="1100"/>
    </w:pPr>
    <w:rPr>
      <w:rFonts w:eastAsiaTheme="minorEastAsia" w:cstheme="minorBidi"/>
      <w:szCs w:val="22"/>
    </w:rPr>
  </w:style>
  <w:style w:type="paragraph" w:styleId="TOC7">
    <w:name w:val="toc 7"/>
    <w:basedOn w:val="a"/>
    <w:next w:val="a"/>
    <w:autoRedefine/>
    <w:uiPriority w:val="39"/>
    <w:unhideWhenUsed/>
    <w:rsid w:val="00613526"/>
    <w:pPr>
      <w:spacing w:after="100" w:line="259" w:lineRule="auto"/>
      <w:ind w:left="1320"/>
    </w:pPr>
    <w:rPr>
      <w:rFonts w:eastAsiaTheme="minorEastAsia" w:cstheme="minorBidi"/>
      <w:szCs w:val="22"/>
    </w:rPr>
  </w:style>
  <w:style w:type="paragraph" w:styleId="TOC8">
    <w:name w:val="toc 8"/>
    <w:basedOn w:val="a"/>
    <w:next w:val="a"/>
    <w:autoRedefine/>
    <w:uiPriority w:val="39"/>
    <w:unhideWhenUsed/>
    <w:rsid w:val="00613526"/>
    <w:pPr>
      <w:spacing w:after="100" w:line="259" w:lineRule="auto"/>
      <w:ind w:left="1540"/>
    </w:pPr>
    <w:rPr>
      <w:rFonts w:eastAsiaTheme="minorEastAsia" w:cstheme="minorBidi"/>
      <w:szCs w:val="22"/>
    </w:rPr>
  </w:style>
  <w:style w:type="paragraph" w:styleId="TOC9">
    <w:name w:val="toc 9"/>
    <w:basedOn w:val="a"/>
    <w:next w:val="a"/>
    <w:autoRedefine/>
    <w:uiPriority w:val="39"/>
    <w:unhideWhenUsed/>
    <w:rsid w:val="00613526"/>
    <w:pPr>
      <w:spacing w:after="100" w:line="259" w:lineRule="auto"/>
      <w:ind w:left="1760"/>
    </w:pPr>
    <w:rPr>
      <w:rFonts w:eastAsiaTheme="minorEastAsia" w:cstheme="minorBidi"/>
      <w:szCs w:val="22"/>
    </w:rPr>
  </w:style>
  <w:style w:type="character" w:styleId="af3">
    <w:name w:val="Unresolved Mention"/>
    <w:basedOn w:val="a0"/>
    <w:uiPriority w:val="99"/>
    <w:semiHidden/>
    <w:unhideWhenUsed/>
    <w:rsid w:val="00613526"/>
    <w:rPr>
      <w:color w:val="605E5C"/>
      <w:shd w:val="clear" w:color="auto" w:fill="E1DFDD"/>
    </w:rPr>
  </w:style>
  <w:style w:type="character" w:customStyle="1" w:styleId="af0">
    <w:name w:val="ללא מרווח תו"/>
    <w:basedOn w:val="a0"/>
    <w:link w:val="af"/>
    <w:uiPriority w:val="1"/>
    <w:rsid w:val="00F654D4"/>
    <w:rPr>
      <w:rFonts w:cs="David"/>
      <w:szCs w:val="24"/>
    </w:rPr>
  </w:style>
  <w:style w:type="table" w:styleId="af4">
    <w:name w:val="Table Grid"/>
    <w:basedOn w:val="a1"/>
    <w:uiPriority w:val="59"/>
    <w:rsid w:val="00D20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145">
      <w:bodyDiv w:val="1"/>
      <w:marLeft w:val="0"/>
      <w:marRight w:val="0"/>
      <w:marTop w:val="0"/>
      <w:marBottom w:val="0"/>
      <w:divBdr>
        <w:top w:val="none" w:sz="0" w:space="0" w:color="auto"/>
        <w:left w:val="none" w:sz="0" w:space="0" w:color="auto"/>
        <w:bottom w:val="none" w:sz="0" w:space="0" w:color="auto"/>
        <w:right w:val="none" w:sz="0" w:space="0" w:color="auto"/>
      </w:divBdr>
    </w:div>
    <w:div w:id="206068820">
      <w:bodyDiv w:val="1"/>
      <w:marLeft w:val="0"/>
      <w:marRight w:val="0"/>
      <w:marTop w:val="0"/>
      <w:marBottom w:val="0"/>
      <w:divBdr>
        <w:top w:val="none" w:sz="0" w:space="0" w:color="auto"/>
        <w:left w:val="none" w:sz="0" w:space="0" w:color="auto"/>
        <w:bottom w:val="none" w:sz="0" w:space="0" w:color="auto"/>
        <w:right w:val="none" w:sz="0" w:space="0" w:color="auto"/>
      </w:divBdr>
    </w:div>
    <w:div w:id="419258630">
      <w:bodyDiv w:val="1"/>
      <w:marLeft w:val="0"/>
      <w:marRight w:val="0"/>
      <w:marTop w:val="0"/>
      <w:marBottom w:val="0"/>
      <w:divBdr>
        <w:top w:val="none" w:sz="0" w:space="0" w:color="auto"/>
        <w:left w:val="none" w:sz="0" w:space="0" w:color="auto"/>
        <w:bottom w:val="none" w:sz="0" w:space="0" w:color="auto"/>
        <w:right w:val="none" w:sz="0" w:space="0" w:color="auto"/>
      </w:divBdr>
    </w:div>
    <w:div w:id="651639762">
      <w:bodyDiv w:val="1"/>
      <w:marLeft w:val="0"/>
      <w:marRight w:val="0"/>
      <w:marTop w:val="0"/>
      <w:marBottom w:val="0"/>
      <w:divBdr>
        <w:top w:val="none" w:sz="0" w:space="0" w:color="auto"/>
        <w:left w:val="none" w:sz="0" w:space="0" w:color="auto"/>
        <w:bottom w:val="none" w:sz="0" w:space="0" w:color="auto"/>
        <w:right w:val="none" w:sz="0" w:space="0" w:color="auto"/>
      </w:divBdr>
    </w:div>
    <w:div w:id="696810596">
      <w:bodyDiv w:val="1"/>
      <w:marLeft w:val="0"/>
      <w:marRight w:val="0"/>
      <w:marTop w:val="0"/>
      <w:marBottom w:val="0"/>
      <w:divBdr>
        <w:top w:val="none" w:sz="0" w:space="0" w:color="auto"/>
        <w:left w:val="none" w:sz="0" w:space="0" w:color="auto"/>
        <w:bottom w:val="none" w:sz="0" w:space="0" w:color="auto"/>
        <w:right w:val="none" w:sz="0" w:space="0" w:color="auto"/>
      </w:divBdr>
    </w:div>
    <w:div w:id="765003149">
      <w:bodyDiv w:val="1"/>
      <w:marLeft w:val="0"/>
      <w:marRight w:val="0"/>
      <w:marTop w:val="0"/>
      <w:marBottom w:val="0"/>
      <w:divBdr>
        <w:top w:val="none" w:sz="0" w:space="0" w:color="auto"/>
        <w:left w:val="none" w:sz="0" w:space="0" w:color="auto"/>
        <w:bottom w:val="none" w:sz="0" w:space="0" w:color="auto"/>
        <w:right w:val="none" w:sz="0" w:space="0" w:color="auto"/>
      </w:divBdr>
    </w:div>
    <w:div w:id="850530358">
      <w:bodyDiv w:val="1"/>
      <w:marLeft w:val="0"/>
      <w:marRight w:val="0"/>
      <w:marTop w:val="0"/>
      <w:marBottom w:val="0"/>
      <w:divBdr>
        <w:top w:val="none" w:sz="0" w:space="0" w:color="auto"/>
        <w:left w:val="none" w:sz="0" w:space="0" w:color="auto"/>
        <w:bottom w:val="none" w:sz="0" w:space="0" w:color="auto"/>
        <w:right w:val="none" w:sz="0" w:space="0" w:color="auto"/>
      </w:divBdr>
    </w:div>
    <w:div w:id="1021123789">
      <w:bodyDiv w:val="1"/>
      <w:marLeft w:val="0"/>
      <w:marRight w:val="0"/>
      <w:marTop w:val="0"/>
      <w:marBottom w:val="0"/>
      <w:divBdr>
        <w:top w:val="none" w:sz="0" w:space="0" w:color="auto"/>
        <w:left w:val="none" w:sz="0" w:space="0" w:color="auto"/>
        <w:bottom w:val="none" w:sz="0" w:space="0" w:color="auto"/>
        <w:right w:val="none" w:sz="0" w:space="0" w:color="auto"/>
      </w:divBdr>
    </w:div>
    <w:div w:id="1157769522">
      <w:bodyDiv w:val="1"/>
      <w:marLeft w:val="0"/>
      <w:marRight w:val="0"/>
      <w:marTop w:val="0"/>
      <w:marBottom w:val="0"/>
      <w:divBdr>
        <w:top w:val="none" w:sz="0" w:space="0" w:color="auto"/>
        <w:left w:val="none" w:sz="0" w:space="0" w:color="auto"/>
        <w:bottom w:val="none" w:sz="0" w:space="0" w:color="auto"/>
        <w:right w:val="none" w:sz="0" w:space="0" w:color="auto"/>
      </w:divBdr>
    </w:div>
    <w:div w:id="1199011416">
      <w:bodyDiv w:val="1"/>
      <w:marLeft w:val="0"/>
      <w:marRight w:val="0"/>
      <w:marTop w:val="0"/>
      <w:marBottom w:val="0"/>
      <w:divBdr>
        <w:top w:val="none" w:sz="0" w:space="0" w:color="auto"/>
        <w:left w:val="none" w:sz="0" w:space="0" w:color="auto"/>
        <w:bottom w:val="none" w:sz="0" w:space="0" w:color="auto"/>
        <w:right w:val="none" w:sz="0" w:space="0" w:color="auto"/>
      </w:divBdr>
    </w:div>
    <w:div w:id="1267494678">
      <w:bodyDiv w:val="1"/>
      <w:marLeft w:val="0"/>
      <w:marRight w:val="0"/>
      <w:marTop w:val="0"/>
      <w:marBottom w:val="0"/>
      <w:divBdr>
        <w:top w:val="none" w:sz="0" w:space="0" w:color="auto"/>
        <w:left w:val="none" w:sz="0" w:space="0" w:color="auto"/>
        <w:bottom w:val="none" w:sz="0" w:space="0" w:color="auto"/>
        <w:right w:val="none" w:sz="0" w:space="0" w:color="auto"/>
      </w:divBdr>
    </w:div>
    <w:div w:id="1306549242">
      <w:bodyDiv w:val="1"/>
      <w:marLeft w:val="0"/>
      <w:marRight w:val="0"/>
      <w:marTop w:val="0"/>
      <w:marBottom w:val="0"/>
      <w:divBdr>
        <w:top w:val="none" w:sz="0" w:space="0" w:color="auto"/>
        <w:left w:val="none" w:sz="0" w:space="0" w:color="auto"/>
        <w:bottom w:val="none" w:sz="0" w:space="0" w:color="auto"/>
        <w:right w:val="none" w:sz="0" w:space="0" w:color="auto"/>
      </w:divBdr>
      <w:divsChild>
        <w:div w:id="587351388">
          <w:marLeft w:val="0"/>
          <w:marRight w:val="0"/>
          <w:marTop w:val="0"/>
          <w:marBottom w:val="0"/>
          <w:divBdr>
            <w:top w:val="none" w:sz="0" w:space="0" w:color="auto"/>
            <w:left w:val="none" w:sz="0" w:space="0" w:color="auto"/>
            <w:bottom w:val="none" w:sz="0" w:space="0" w:color="auto"/>
            <w:right w:val="none" w:sz="0" w:space="0" w:color="auto"/>
          </w:divBdr>
        </w:div>
        <w:div w:id="1863080916">
          <w:marLeft w:val="0"/>
          <w:marRight w:val="0"/>
          <w:marTop w:val="0"/>
          <w:marBottom w:val="0"/>
          <w:divBdr>
            <w:top w:val="none" w:sz="0" w:space="0" w:color="auto"/>
            <w:left w:val="none" w:sz="0" w:space="0" w:color="auto"/>
            <w:bottom w:val="none" w:sz="0" w:space="0" w:color="auto"/>
            <w:right w:val="none" w:sz="0" w:space="0" w:color="auto"/>
          </w:divBdr>
        </w:div>
        <w:div w:id="1941572109">
          <w:marLeft w:val="0"/>
          <w:marRight w:val="0"/>
          <w:marTop w:val="0"/>
          <w:marBottom w:val="0"/>
          <w:divBdr>
            <w:top w:val="none" w:sz="0" w:space="0" w:color="auto"/>
            <w:left w:val="none" w:sz="0" w:space="0" w:color="auto"/>
            <w:bottom w:val="none" w:sz="0" w:space="0" w:color="auto"/>
            <w:right w:val="none" w:sz="0" w:space="0" w:color="auto"/>
          </w:divBdr>
        </w:div>
      </w:divsChild>
    </w:div>
    <w:div w:id="1370648553">
      <w:bodyDiv w:val="1"/>
      <w:marLeft w:val="0"/>
      <w:marRight w:val="0"/>
      <w:marTop w:val="0"/>
      <w:marBottom w:val="0"/>
      <w:divBdr>
        <w:top w:val="none" w:sz="0" w:space="0" w:color="auto"/>
        <w:left w:val="none" w:sz="0" w:space="0" w:color="auto"/>
        <w:bottom w:val="none" w:sz="0" w:space="0" w:color="auto"/>
        <w:right w:val="none" w:sz="0" w:space="0" w:color="auto"/>
      </w:divBdr>
    </w:div>
    <w:div w:id="1673071808">
      <w:bodyDiv w:val="1"/>
      <w:marLeft w:val="0"/>
      <w:marRight w:val="0"/>
      <w:marTop w:val="0"/>
      <w:marBottom w:val="0"/>
      <w:divBdr>
        <w:top w:val="none" w:sz="0" w:space="0" w:color="auto"/>
        <w:left w:val="none" w:sz="0" w:space="0" w:color="auto"/>
        <w:bottom w:val="none" w:sz="0" w:space="0" w:color="auto"/>
        <w:right w:val="none" w:sz="0" w:space="0" w:color="auto"/>
      </w:divBdr>
    </w:div>
    <w:div w:id="1801455128">
      <w:bodyDiv w:val="1"/>
      <w:marLeft w:val="0"/>
      <w:marRight w:val="0"/>
      <w:marTop w:val="0"/>
      <w:marBottom w:val="0"/>
      <w:divBdr>
        <w:top w:val="none" w:sz="0" w:space="0" w:color="auto"/>
        <w:left w:val="none" w:sz="0" w:space="0" w:color="auto"/>
        <w:bottom w:val="none" w:sz="0" w:space="0" w:color="auto"/>
        <w:right w:val="none" w:sz="0" w:space="0" w:color="auto"/>
      </w:divBdr>
    </w:div>
    <w:div w:id="1999772639">
      <w:bodyDiv w:val="1"/>
      <w:marLeft w:val="0"/>
      <w:marRight w:val="0"/>
      <w:marTop w:val="0"/>
      <w:marBottom w:val="0"/>
      <w:divBdr>
        <w:top w:val="none" w:sz="0" w:space="0" w:color="auto"/>
        <w:left w:val="none" w:sz="0" w:space="0" w:color="auto"/>
        <w:bottom w:val="none" w:sz="0" w:space="0" w:color="auto"/>
        <w:right w:val="none" w:sz="0" w:space="0" w:color="auto"/>
      </w:divBdr>
    </w:div>
    <w:div w:id="209866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887E81-9B35-4875-A7E0-311AABFE2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129</Pages>
  <Words>66018</Words>
  <Characters>330095</Characters>
  <Application>Microsoft Office Word</Application>
  <DocSecurity>0</DocSecurity>
  <Lines>2750</Lines>
  <Paragraphs>790</Paragraphs>
  <ScaleCrop>false</ScaleCrop>
  <HeadingPairs>
    <vt:vector size="2" baseType="variant">
      <vt:variant>
        <vt:lpstr>שם</vt:lpstr>
      </vt:variant>
      <vt:variant>
        <vt:i4>1</vt:i4>
      </vt:variant>
    </vt:vector>
  </HeadingPairs>
  <TitlesOfParts>
    <vt:vector size="1" baseType="lpstr">
      <vt:lpstr>מחברת דיני חוזים</vt:lpstr>
    </vt:vector>
  </TitlesOfParts>
  <Company/>
  <LinksUpToDate>false</LinksUpToDate>
  <CharactersWithSpaces>395323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מחברת דיני חוזים</dc:title>
  <dc:subject>ד"ר עומר פלד</dc:subject>
  <dc:creator>שיר חדד</dc:creator>
  <cp:keywords/>
  <dc:description/>
  <cp:lastModifiedBy>shirha17@gmail.com</cp:lastModifiedBy>
  <cp:revision>4</cp:revision>
  <dcterms:created xsi:type="dcterms:W3CDTF">2022-01-12T09:02:00Z</dcterms:created>
  <dcterms:modified xsi:type="dcterms:W3CDTF">2022-01-12T09:03:00Z</dcterms:modified>
</cp:coreProperties>
</file>