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21C" w:rsidRDefault="0002521C" w:rsidP="0002521C">
      <w:pPr>
        <w:spacing w:line="360" w:lineRule="auto"/>
        <w:jc w:val="center"/>
        <w:rPr>
          <w:rFonts w:ascii="David" w:hAnsi="David" w:cs="David"/>
          <w:sz w:val="24"/>
          <w:szCs w:val="24"/>
          <w:rtl/>
        </w:rPr>
      </w:pPr>
      <w:r w:rsidRPr="0002521C">
        <w:rPr>
          <w:rFonts w:ascii="David" w:hAnsi="David" w:cs="David" w:hint="cs"/>
          <w:sz w:val="24"/>
          <w:szCs w:val="24"/>
          <w:u w:val="single"/>
          <w:rtl/>
        </w:rPr>
        <w:t>עבודה 3</w:t>
      </w:r>
      <w:r>
        <w:rPr>
          <w:rFonts w:ascii="David" w:hAnsi="David" w:cs="David" w:hint="cs"/>
          <w:sz w:val="24"/>
          <w:szCs w:val="24"/>
          <w:rtl/>
        </w:rPr>
        <w:t>:</w:t>
      </w:r>
    </w:p>
    <w:p w:rsidR="00251E85" w:rsidRDefault="00843902" w:rsidP="00F24C0C">
      <w:pPr>
        <w:spacing w:line="360" w:lineRule="auto"/>
        <w:jc w:val="both"/>
        <w:rPr>
          <w:rFonts w:ascii="David" w:hAnsi="David" w:cs="David"/>
          <w:sz w:val="24"/>
          <w:szCs w:val="24"/>
          <w:rtl/>
        </w:rPr>
      </w:pPr>
      <w:r w:rsidRPr="00F24C0C">
        <w:rPr>
          <w:rFonts w:ascii="David" w:hAnsi="David" w:cs="David" w:hint="cs"/>
          <w:sz w:val="24"/>
          <w:szCs w:val="24"/>
          <w:rtl/>
        </w:rPr>
        <w:t xml:space="preserve">ככלל, יוכל יאיר לבחור בין שיטת הדיווח המצטברת לשיטת המזומנים. </w:t>
      </w:r>
      <w:r>
        <w:rPr>
          <w:rFonts w:ascii="David" w:hAnsi="David" w:cs="David" w:hint="cs"/>
          <w:sz w:val="24"/>
          <w:szCs w:val="24"/>
          <w:rtl/>
        </w:rPr>
        <w:t>עם זאת, ישנם קריטריונים שהתקיימותם תחייב את יאיר ל</w:t>
      </w:r>
      <w:r w:rsidR="00F24C0C">
        <w:rPr>
          <w:rFonts w:ascii="David" w:hAnsi="David" w:cs="David" w:hint="cs"/>
          <w:sz w:val="24"/>
          <w:szCs w:val="24"/>
          <w:rtl/>
        </w:rPr>
        <w:t>דווח ע"פ השיטה המצטברת (</w:t>
      </w:r>
      <w:r w:rsidR="00F24C0C" w:rsidRPr="00F24C0C">
        <w:rPr>
          <w:rFonts w:ascii="David" w:hAnsi="David" w:cs="David" w:hint="cs"/>
          <w:sz w:val="24"/>
          <w:szCs w:val="24"/>
          <w:shd w:val="clear" w:color="auto" w:fill="E7E7FF"/>
          <w:rtl/>
        </w:rPr>
        <w:t>קבוצת השומרים</w:t>
      </w:r>
      <w:r w:rsidR="00F24C0C">
        <w:rPr>
          <w:rFonts w:ascii="David" w:hAnsi="David" w:cs="David" w:hint="cs"/>
          <w:sz w:val="24"/>
          <w:szCs w:val="24"/>
          <w:rtl/>
        </w:rPr>
        <w:t>):</w:t>
      </w:r>
      <w:r w:rsidR="00F24C0C" w:rsidRPr="00F24C0C">
        <w:rPr>
          <w:rFonts w:ascii="David" w:hAnsi="David" w:cs="David" w:hint="cs"/>
          <w:sz w:val="24"/>
          <w:szCs w:val="24"/>
          <w:rtl/>
        </w:rPr>
        <w:t xml:space="preserve"> 1) </w:t>
      </w:r>
      <w:r w:rsidR="00F24C0C" w:rsidRPr="00F24C0C">
        <w:rPr>
          <w:rFonts w:ascii="David" w:hAnsi="David" w:cs="David" w:hint="cs"/>
          <w:sz w:val="24"/>
          <w:szCs w:val="24"/>
          <w:u w:val="single"/>
          <w:rtl/>
        </w:rPr>
        <w:t>קיומו של מלאי</w:t>
      </w:r>
      <w:r w:rsidR="00F24C0C">
        <w:rPr>
          <w:rFonts w:ascii="David" w:hAnsi="David" w:cs="David" w:hint="cs"/>
          <w:sz w:val="24"/>
          <w:szCs w:val="24"/>
          <w:rtl/>
        </w:rPr>
        <w:t>- יאיר מוכר חלקי חילוף למכונות ולכן בעל מלאי.</w:t>
      </w:r>
      <w:r w:rsidR="00F24C0C" w:rsidRPr="00F24C0C">
        <w:rPr>
          <w:rFonts w:ascii="David" w:hAnsi="David" w:cs="David" w:hint="cs"/>
          <w:sz w:val="24"/>
          <w:szCs w:val="24"/>
          <w:rtl/>
        </w:rPr>
        <w:t xml:space="preserve"> (2) </w:t>
      </w:r>
      <w:r w:rsidR="00F24C0C" w:rsidRPr="00F24C0C">
        <w:rPr>
          <w:rFonts w:ascii="David" w:hAnsi="David" w:cs="David" w:hint="cs"/>
          <w:sz w:val="24"/>
          <w:szCs w:val="24"/>
          <w:u w:val="single"/>
          <w:rtl/>
        </w:rPr>
        <w:t>פעילות אשראי מורכבת וענפה</w:t>
      </w:r>
      <w:r w:rsidR="00F24C0C">
        <w:rPr>
          <w:rFonts w:ascii="David" w:hAnsi="David" w:cs="David" w:hint="cs"/>
          <w:sz w:val="24"/>
          <w:szCs w:val="24"/>
          <w:rtl/>
        </w:rPr>
        <w:t>- ניתן לראות כי יאיר העניק הלוואה של 1,000,000 ₪ עם פריסה לטווח של 5 שנים.</w:t>
      </w:r>
      <w:r w:rsidR="00F24C0C" w:rsidRPr="00F24C0C">
        <w:rPr>
          <w:rFonts w:ascii="David" w:hAnsi="David" w:cs="David" w:hint="cs"/>
          <w:sz w:val="24"/>
          <w:szCs w:val="24"/>
          <w:rtl/>
        </w:rPr>
        <w:t xml:space="preserve"> (3) </w:t>
      </w:r>
      <w:r w:rsidR="00F24C0C" w:rsidRPr="00F24C0C">
        <w:rPr>
          <w:rFonts w:ascii="David" w:hAnsi="David" w:cs="David" w:hint="cs"/>
          <w:sz w:val="24"/>
          <w:szCs w:val="24"/>
          <w:u w:val="single"/>
          <w:rtl/>
        </w:rPr>
        <w:t>פעילות מורכבת באופן כללי</w:t>
      </w:r>
      <w:r w:rsidR="00F24C0C">
        <w:rPr>
          <w:rFonts w:ascii="David" w:hAnsi="David" w:cs="David" w:hint="cs"/>
          <w:sz w:val="24"/>
          <w:szCs w:val="24"/>
          <w:rtl/>
        </w:rPr>
        <w:t>- ניתן לראות כי ליאיר הכנסות והפסדים רבים ממקורות שונים ולכן פעילותו מורכבת. לכן, יצטרך יאיר לדווח ע"פ</w:t>
      </w:r>
      <w:r>
        <w:rPr>
          <w:rFonts w:ascii="David" w:hAnsi="David" w:cs="David" w:hint="cs"/>
          <w:sz w:val="24"/>
          <w:szCs w:val="24"/>
          <w:rtl/>
        </w:rPr>
        <w:t xml:space="preserve"> </w:t>
      </w:r>
      <w:r>
        <w:rPr>
          <w:rFonts w:ascii="David" w:hAnsi="David" w:cs="David" w:hint="cs"/>
          <w:b/>
          <w:bCs/>
          <w:sz w:val="24"/>
          <w:szCs w:val="24"/>
          <w:rtl/>
        </w:rPr>
        <w:t xml:space="preserve">השיטה המצטברת </w:t>
      </w:r>
      <w:r w:rsidR="00F24C0C">
        <w:rPr>
          <w:rFonts w:ascii="David" w:hAnsi="David" w:cs="David" w:hint="cs"/>
          <w:sz w:val="24"/>
          <w:szCs w:val="24"/>
          <w:rtl/>
        </w:rPr>
        <w:t xml:space="preserve">בה נעשה הדיווח בשנה בה קמה ליאיר הזכות או החובה המשפטית. </w:t>
      </w:r>
      <w:r w:rsidR="00653B24">
        <w:rPr>
          <w:rFonts w:ascii="David" w:hAnsi="David" w:cs="David" w:hint="cs"/>
          <w:sz w:val="24"/>
          <w:szCs w:val="24"/>
          <w:rtl/>
        </w:rPr>
        <w:t>כלל הכנסותיו והוצאותיו ידווחו לפי שיטה זו (</w:t>
      </w:r>
      <w:r w:rsidR="00653B24" w:rsidRPr="00653B24">
        <w:rPr>
          <w:rFonts w:ascii="David" w:hAnsi="David" w:cs="David" w:hint="cs"/>
          <w:sz w:val="24"/>
          <w:szCs w:val="24"/>
          <w:shd w:val="clear" w:color="auto" w:fill="E7E7FF"/>
          <w:rtl/>
        </w:rPr>
        <w:t>קבוצת שומרים</w:t>
      </w:r>
      <w:r w:rsidR="00653B24">
        <w:rPr>
          <w:rFonts w:ascii="David" w:hAnsi="David" w:cs="David" w:hint="cs"/>
          <w:sz w:val="24"/>
          <w:szCs w:val="24"/>
          <w:rtl/>
        </w:rPr>
        <w:t>).</w:t>
      </w:r>
    </w:p>
    <w:p w:rsidR="00F24C0C" w:rsidRDefault="00F24C0C" w:rsidP="00A02407">
      <w:pPr>
        <w:spacing w:line="360" w:lineRule="auto"/>
        <w:jc w:val="both"/>
        <w:rPr>
          <w:rFonts w:ascii="David" w:hAnsi="David" w:cs="David"/>
          <w:sz w:val="24"/>
          <w:szCs w:val="24"/>
          <w:rtl/>
        </w:rPr>
      </w:pPr>
      <w:r>
        <w:rPr>
          <w:rFonts w:ascii="David" w:hAnsi="David" w:cs="David" w:hint="cs"/>
          <w:sz w:val="24"/>
          <w:szCs w:val="24"/>
          <w:rtl/>
        </w:rPr>
        <w:t xml:space="preserve">נתון כי ליאיר עסק </w:t>
      </w:r>
      <w:r w:rsidR="004A4BD6">
        <w:rPr>
          <w:rFonts w:ascii="David" w:hAnsi="David" w:cs="David" w:hint="cs"/>
          <w:sz w:val="24"/>
          <w:szCs w:val="24"/>
          <w:rtl/>
        </w:rPr>
        <w:t>למכירת חלקי חילוף (ס'2(1)),</w:t>
      </w:r>
      <w:r>
        <w:rPr>
          <w:rFonts w:ascii="David" w:hAnsi="David" w:cs="David" w:hint="cs"/>
          <w:sz w:val="24"/>
          <w:szCs w:val="24"/>
          <w:rtl/>
        </w:rPr>
        <w:t xml:space="preserve"> </w:t>
      </w:r>
      <w:r w:rsidR="004A4BD6">
        <w:rPr>
          <w:rFonts w:ascii="David" w:hAnsi="David" w:cs="David" w:hint="cs"/>
          <w:sz w:val="24"/>
          <w:szCs w:val="24"/>
          <w:rtl/>
        </w:rPr>
        <w:t xml:space="preserve">עסק זה הפסיד 600,000 בשנת 2020. ע"פ ס'28(א) לפקודה הפסד זה ניתן לקיזוז בגין הכנסתו של יאיר מכלל המקורות באותה שנת המס. בשנה זו ליאיר תוספת לעושר של 400,000 ₪ שמקורם בעבודתו כמנכ"ל </w:t>
      </w:r>
      <w:r w:rsidR="004A4BD6">
        <w:rPr>
          <w:rFonts w:ascii="David" w:hAnsi="David" w:cs="David" w:hint="cs"/>
          <w:sz w:val="24"/>
          <w:szCs w:val="24"/>
        </w:rPr>
        <w:t>S</w:t>
      </w:r>
      <w:r w:rsidR="004A4BD6">
        <w:rPr>
          <w:rFonts w:ascii="David" w:hAnsi="David" w:cs="David"/>
          <w:sz w:val="24"/>
          <w:szCs w:val="24"/>
        </w:rPr>
        <w:t>endEx</w:t>
      </w:r>
      <w:r w:rsidR="004A4BD6">
        <w:rPr>
          <w:rFonts w:ascii="David" w:hAnsi="David" w:cs="David" w:hint="cs"/>
          <w:sz w:val="24"/>
          <w:szCs w:val="24"/>
          <w:rtl/>
        </w:rPr>
        <w:t xml:space="preserve">, הכנסה זו הינה </w:t>
      </w:r>
      <w:r w:rsidR="004A4BD6" w:rsidRPr="0077272D">
        <w:rPr>
          <w:rFonts w:ascii="David" w:hAnsi="David" w:cs="David" w:hint="cs"/>
          <w:b/>
          <w:bCs/>
          <w:sz w:val="24"/>
          <w:szCs w:val="24"/>
          <w:rtl/>
        </w:rPr>
        <w:t>הכנסת עבודה (ס'2(2))</w:t>
      </w:r>
      <w:r w:rsidR="000729AF">
        <w:rPr>
          <w:rFonts w:ascii="David" w:hAnsi="David" w:cs="David" w:hint="cs"/>
          <w:sz w:val="24"/>
          <w:szCs w:val="24"/>
          <w:rtl/>
        </w:rPr>
        <w:t>. ב</w:t>
      </w:r>
      <w:r w:rsidR="004A4BD6">
        <w:rPr>
          <w:rFonts w:ascii="David" w:hAnsi="David" w:cs="David" w:hint="cs"/>
          <w:sz w:val="24"/>
          <w:szCs w:val="24"/>
          <w:rtl/>
        </w:rPr>
        <w:t xml:space="preserve">שנת מס זו ליאיר תוספת לעושר </w:t>
      </w:r>
      <w:r w:rsidR="00BB7651">
        <w:rPr>
          <w:rFonts w:ascii="David" w:hAnsi="David" w:cs="David" w:hint="cs"/>
          <w:sz w:val="24"/>
          <w:szCs w:val="24"/>
          <w:rtl/>
        </w:rPr>
        <w:t>של 40,000 ₪</w:t>
      </w:r>
      <w:r w:rsidR="000729AF">
        <w:rPr>
          <w:rFonts w:ascii="David" w:hAnsi="David" w:cs="David" w:hint="cs"/>
          <w:sz w:val="24"/>
          <w:szCs w:val="24"/>
          <w:rtl/>
        </w:rPr>
        <w:t xml:space="preserve"> </w:t>
      </w:r>
      <w:r w:rsidR="004A4BD6">
        <w:rPr>
          <w:rFonts w:ascii="David" w:hAnsi="David" w:cs="David" w:hint="cs"/>
          <w:sz w:val="24"/>
          <w:szCs w:val="24"/>
          <w:rtl/>
        </w:rPr>
        <w:t xml:space="preserve">שמקורה </w:t>
      </w:r>
      <w:r w:rsidR="004A4BD6" w:rsidRPr="0077272D">
        <w:rPr>
          <w:rFonts w:ascii="David" w:hAnsi="David" w:cs="David" w:hint="cs"/>
          <w:b/>
          <w:bCs/>
          <w:sz w:val="24"/>
          <w:szCs w:val="24"/>
          <w:rtl/>
        </w:rPr>
        <w:t>בהכנסה מדיבידנד (ס'2(4))</w:t>
      </w:r>
      <w:r w:rsidR="004A4BD6">
        <w:rPr>
          <w:rFonts w:ascii="David" w:hAnsi="David" w:cs="David" w:hint="cs"/>
          <w:sz w:val="24"/>
          <w:szCs w:val="24"/>
          <w:rtl/>
        </w:rPr>
        <w:t xml:space="preserve"> אותו הוא מקבל כבעל מניות ב</w:t>
      </w:r>
      <w:r w:rsidR="004A4BD6">
        <w:rPr>
          <w:rFonts w:ascii="David" w:hAnsi="David" w:cs="David" w:hint="cs"/>
          <w:sz w:val="24"/>
          <w:szCs w:val="24"/>
        </w:rPr>
        <w:t>S</w:t>
      </w:r>
      <w:r w:rsidR="004A4BD6">
        <w:rPr>
          <w:rFonts w:ascii="David" w:hAnsi="David" w:cs="David"/>
          <w:sz w:val="24"/>
          <w:szCs w:val="24"/>
        </w:rPr>
        <w:t>endE</w:t>
      </w:r>
      <w:r w:rsidR="000729AF">
        <w:rPr>
          <w:rFonts w:ascii="David" w:hAnsi="David" w:cs="David"/>
          <w:sz w:val="24"/>
          <w:szCs w:val="24"/>
        </w:rPr>
        <w:t>x</w:t>
      </w:r>
      <w:r w:rsidR="004A4BD6">
        <w:rPr>
          <w:rFonts w:ascii="David" w:hAnsi="David" w:cs="David" w:hint="cs"/>
          <w:sz w:val="24"/>
          <w:szCs w:val="24"/>
          <w:rtl/>
        </w:rPr>
        <w:t>.</w:t>
      </w:r>
      <w:r w:rsidR="000729AF">
        <w:rPr>
          <w:rFonts w:ascii="David" w:hAnsi="David" w:cs="David" w:hint="cs"/>
          <w:sz w:val="24"/>
          <w:szCs w:val="24"/>
          <w:rtl/>
        </w:rPr>
        <w:t xml:space="preserve"> על 2 הכנסות אלה חל הסדר ניכוי במקור (ס'164). בנוסף, ליאיר ישנו תוספת לעושר </w:t>
      </w:r>
      <w:r w:rsidR="00A935E9">
        <w:rPr>
          <w:rFonts w:ascii="David" w:hAnsi="David" w:cs="David" w:hint="cs"/>
          <w:sz w:val="24"/>
          <w:szCs w:val="24"/>
          <w:rtl/>
        </w:rPr>
        <w:t xml:space="preserve">בשנת 2020 </w:t>
      </w:r>
      <w:r w:rsidR="000729AF">
        <w:rPr>
          <w:rFonts w:ascii="David" w:hAnsi="David" w:cs="David" w:hint="cs"/>
          <w:sz w:val="24"/>
          <w:szCs w:val="24"/>
          <w:rtl/>
        </w:rPr>
        <w:t>בגין הריבית של 2% ממתן הלוואה ל5 שנים</w:t>
      </w:r>
      <w:r w:rsidR="00A02407">
        <w:rPr>
          <w:rFonts w:ascii="David" w:hAnsi="David" w:cs="David" w:hint="cs"/>
          <w:sz w:val="24"/>
          <w:szCs w:val="24"/>
          <w:rtl/>
        </w:rPr>
        <w:t xml:space="preserve">. ניתן לראות כי </w:t>
      </w:r>
      <w:r w:rsidR="00A02407" w:rsidRPr="00A02407">
        <w:rPr>
          <w:rFonts w:ascii="David" w:hAnsi="David" w:cs="David" w:hint="cs"/>
          <w:b/>
          <w:bCs/>
          <w:sz w:val="24"/>
          <w:szCs w:val="24"/>
          <w:rtl/>
        </w:rPr>
        <w:t>מקור ההון אשר הניב את הריבית</w:t>
      </w:r>
      <w:r w:rsidR="0077272D">
        <w:rPr>
          <w:rFonts w:ascii="David" w:hAnsi="David" w:cs="David" w:hint="cs"/>
          <w:sz w:val="24"/>
          <w:szCs w:val="24"/>
          <w:rtl/>
        </w:rPr>
        <w:t xml:space="preserve"> הינו מעסקו של יאיר,</w:t>
      </w:r>
      <w:r w:rsidR="000729AF">
        <w:rPr>
          <w:rFonts w:ascii="David" w:hAnsi="David" w:cs="David" w:hint="cs"/>
          <w:sz w:val="24"/>
          <w:szCs w:val="24"/>
          <w:rtl/>
        </w:rPr>
        <w:t xml:space="preserve"> </w:t>
      </w:r>
      <w:r w:rsidR="00A02407">
        <w:rPr>
          <w:rFonts w:ascii="David" w:hAnsi="David" w:cs="David" w:hint="cs"/>
          <w:sz w:val="24"/>
          <w:szCs w:val="24"/>
          <w:rtl/>
        </w:rPr>
        <w:t xml:space="preserve">הון זה </w:t>
      </w:r>
      <w:r w:rsidR="00A02407" w:rsidRPr="001F6CF5">
        <w:rPr>
          <w:rFonts w:ascii="David" w:hAnsi="David" w:cs="David" w:hint="cs"/>
          <w:b/>
          <w:bCs/>
          <w:sz w:val="24"/>
          <w:szCs w:val="24"/>
          <w:rtl/>
        </w:rPr>
        <w:t>אינו מתקשר להתחייבויות</w:t>
      </w:r>
      <w:r w:rsidR="00A02407">
        <w:rPr>
          <w:rFonts w:ascii="David" w:hAnsi="David" w:cs="David" w:hint="cs"/>
          <w:sz w:val="24"/>
          <w:szCs w:val="24"/>
          <w:rtl/>
        </w:rPr>
        <w:t xml:space="preserve"> של יאיר </w:t>
      </w:r>
      <w:r w:rsidR="00A02407" w:rsidRPr="001F6CF5">
        <w:rPr>
          <w:rFonts w:ascii="David" w:hAnsi="David" w:cs="David" w:hint="cs"/>
          <w:b/>
          <w:bCs/>
          <w:sz w:val="24"/>
          <w:szCs w:val="24"/>
          <w:rtl/>
        </w:rPr>
        <w:t>ומשך ההשקעה</w:t>
      </w:r>
      <w:r w:rsidR="00A02407">
        <w:rPr>
          <w:rFonts w:ascii="David" w:hAnsi="David" w:cs="David" w:hint="cs"/>
          <w:sz w:val="24"/>
          <w:szCs w:val="24"/>
          <w:rtl/>
        </w:rPr>
        <w:t xml:space="preserve"> ממושך ולא </w:t>
      </w:r>
      <w:r w:rsidR="0077272D">
        <w:rPr>
          <w:rFonts w:ascii="David" w:hAnsi="David" w:cs="David" w:hint="cs"/>
          <w:sz w:val="24"/>
          <w:szCs w:val="24"/>
          <w:rtl/>
        </w:rPr>
        <w:t>ידוע ש</w:t>
      </w:r>
      <w:r w:rsidR="00A02407" w:rsidRPr="001F6CF5">
        <w:rPr>
          <w:rFonts w:ascii="David" w:hAnsi="David" w:cs="David" w:hint="cs"/>
          <w:b/>
          <w:bCs/>
          <w:sz w:val="24"/>
          <w:szCs w:val="24"/>
          <w:rtl/>
        </w:rPr>
        <w:t>מימושה</w:t>
      </w:r>
      <w:r w:rsidR="00A02407">
        <w:rPr>
          <w:rFonts w:ascii="David" w:hAnsi="David" w:cs="David" w:hint="cs"/>
          <w:sz w:val="24"/>
          <w:szCs w:val="24"/>
          <w:rtl/>
        </w:rPr>
        <w:t xml:space="preserve"> נועד להשקעה בעסק (</w:t>
      </w:r>
      <w:r w:rsidR="00A02407" w:rsidRPr="00A02407">
        <w:rPr>
          <w:rFonts w:ascii="David" w:hAnsi="David" w:cs="David" w:hint="cs"/>
          <w:sz w:val="24"/>
          <w:szCs w:val="24"/>
          <w:shd w:val="clear" w:color="auto" w:fill="E7E7FF"/>
          <w:rtl/>
        </w:rPr>
        <w:t>פלאזה</w:t>
      </w:r>
      <w:r w:rsidR="00A02407">
        <w:rPr>
          <w:rFonts w:ascii="David" w:hAnsi="David" w:cs="David" w:hint="cs"/>
          <w:sz w:val="24"/>
          <w:szCs w:val="24"/>
          <w:rtl/>
        </w:rPr>
        <w:t xml:space="preserve">). הכנסה זו אינה אינטגרלית לעסק </w:t>
      </w:r>
      <w:proofErr w:type="spellStart"/>
      <w:r w:rsidR="00A02407">
        <w:rPr>
          <w:rFonts w:ascii="David" w:hAnsi="David" w:cs="David" w:hint="cs"/>
          <w:sz w:val="24"/>
          <w:szCs w:val="24"/>
          <w:rtl/>
        </w:rPr>
        <w:t>ותמוסה</w:t>
      </w:r>
      <w:proofErr w:type="spellEnd"/>
      <w:r w:rsidR="00A02407">
        <w:rPr>
          <w:rFonts w:ascii="David" w:hAnsi="David" w:cs="David" w:hint="cs"/>
          <w:sz w:val="24"/>
          <w:szCs w:val="24"/>
          <w:rtl/>
        </w:rPr>
        <w:t xml:space="preserve"> ע"פ </w:t>
      </w:r>
      <w:r w:rsidR="000729AF">
        <w:rPr>
          <w:rFonts w:ascii="David" w:hAnsi="David" w:cs="David" w:hint="cs"/>
          <w:sz w:val="24"/>
          <w:szCs w:val="24"/>
          <w:rtl/>
        </w:rPr>
        <w:t xml:space="preserve">(ס'2(4)). ע"פ השיטה המצטברת הזכות לקבלת הכנסה בגין </w:t>
      </w:r>
      <w:r w:rsidR="00653B24">
        <w:rPr>
          <w:rFonts w:ascii="David" w:hAnsi="David" w:cs="David" w:hint="cs"/>
          <w:sz w:val="24"/>
          <w:szCs w:val="24"/>
          <w:rtl/>
        </w:rPr>
        <w:t xml:space="preserve">ריבית והפרשי הצמדה על </w:t>
      </w:r>
      <w:r w:rsidR="000729AF">
        <w:rPr>
          <w:rFonts w:ascii="David" w:hAnsi="David" w:cs="David" w:hint="cs"/>
          <w:sz w:val="24"/>
          <w:szCs w:val="24"/>
          <w:rtl/>
        </w:rPr>
        <w:t>הלוואה קמה בתום כל שנה (</w:t>
      </w:r>
      <w:r w:rsidR="000729AF" w:rsidRPr="000729AF">
        <w:rPr>
          <w:rFonts w:ascii="David" w:hAnsi="David" w:cs="David" w:hint="cs"/>
          <w:sz w:val="24"/>
          <w:szCs w:val="24"/>
          <w:shd w:val="clear" w:color="auto" w:fill="E7E7FF"/>
          <w:rtl/>
        </w:rPr>
        <w:t>דפוס מרכז</w:t>
      </w:r>
      <w:r w:rsidR="000729AF">
        <w:rPr>
          <w:rFonts w:ascii="David" w:hAnsi="David" w:cs="David" w:hint="cs"/>
          <w:sz w:val="24"/>
          <w:szCs w:val="24"/>
          <w:rtl/>
        </w:rPr>
        <w:t>). הלוואה זו צמודה גם לשער הדולר אשר ירד בשנת המס ב2%. את ההפסד בגין שערי ההצמדה לא ניתן לקזז מהרווח בגין הריבית</w:t>
      </w:r>
      <w:r w:rsidR="00A935E9">
        <w:rPr>
          <w:rFonts w:ascii="David" w:hAnsi="David" w:cs="David" w:hint="cs"/>
          <w:sz w:val="24"/>
          <w:szCs w:val="24"/>
          <w:rtl/>
        </w:rPr>
        <w:t xml:space="preserve"> </w:t>
      </w:r>
      <w:r w:rsidR="000729AF">
        <w:rPr>
          <w:rFonts w:ascii="David" w:hAnsi="David" w:cs="David" w:hint="cs"/>
          <w:sz w:val="24"/>
          <w:szCs w:val="24"/>
          <w:rtl/>
        </w:rPr>
        <w:t>(</w:t>
      </w:r>
      <w:r w:rsidR="000729AF" w:rsidRPr="000729AF">
        <w:rPr>
          <w:rFonts w:ascii="David" w:hAnsi="David" w:cs="David" w:hint="cs"/>
          <w:sz w:val="24"/>
          <w:szCs w:val="24"/>
          <w:shd w:val="clear" w:color="auto" w:fill="E7E7FF"/>
          <w:rtl/>
        </w:rPr>
        <w:t xml:space="preserve">מיכל </w:t>
      </w:r>
      <w:proofErr w:type="spellStart"/>
      <w:r w:rsidR="000729AF" w:rsidRPr="000729AF">
        <w:rPr>
          <w:rFonts w:ascii="David" w:hAnsi="David" w:cs="David" w:hint="cs"/>
          <w:sz w:val="24"/>
          <w:szCs w:val="24"/>
          <w:shd w:val="clear" w:color="auto" w:fill="E7E7FF"/>
          <w:rtl/>
        </w:rPr>
        <w:t>בראל</w:t>
      </w:r>
      <w:proofErr w:type="spellEnd"/>
      <w:r w:rsidR="000729AF">
        <w:rPr>
          <w:rFonts w:ascii="David" w:hAnsi="David" w:cs="David" w:hint="cs"/>
          <w:sz w:val="24"/>
          <w:szCs w:val="24"/>
          <w:rtl/>
        </w:rPr>
        <w:t>)</w:t>
      </w:r>
      <w:r w:rsidR="00A935E9">
        <w:rPr>
          <w:rFonts w:ascii="David" w:hAnsi="David" w:cs="David" w:hint="cs"/>
          <w:sz w:val="24"/>
          <w:szCs w:val="24"/>
          <w:rtl/>
        </w:rPr>
        <w:t xml:space="preserve"> שכן אינם ניתנים לקיזוז </w:t>
      </w:r>
      <w:r w:rsidR="00914867">
        <w:rPr>
          <w:rFonts w:ascii="David" w:hAnsi="David" w:cs="David" w:hint="cs"/>
          <w:sz w:val="24"/>
          <w:szCs w:val="24"/>
          <w:rtl/>
        </w:rPr>
        <w:t>(ס'9(13))</w:t>
      </w:r>
      <w:r w:rsidR="000729AF">
        <w:rPr>
          <w:rFonts w:ascii="David" w:hAnsi="David" w:cs="David" w:hint="cs"/>
          <w:sz w:val="24"/>
          <w:szCs w:val="24"/>
          <w:rtl/>
        </w:rPr>
        <w:t xml:space="preserve">. לכן, את הפסדיו מן העסק ב2020 יוכל לקזז יאיר </w:t>
      </w:r>
      <w:r w:rsidR="009917FF">
        <w:rPr>
          <w:rFonts w:ascii="David" w:hAnsi="David" w:cs="David" w:hint="cs"/>
          <w:sz w:val="24"/>
          <w:szCs w:val="24"/>
          <w:rtl/>
        </w:rPr>
        <w:t>מהכנסותיו מעבודה, דיבידנד וריבית. את שנה זו סיים יאיר בהפסד ולכן הוא יוכל לקזז הפסדים אלה בשנות המס העוקבות (ס'28(ב)).</w:t>
      </w:r>
    </w:p>
    <w:p w:rsidR="00BD537C" w:rsidRDefault="00BD537C" w:rsidP="00956141">
      <w:pPr>
        <w:spacing w:line="360" w:lineRule="auto"/>
        <w:jc w:val="both"/>
        <w:rPr>
          <w:rFonts w:ascii="David" w:hAnsi="David" w:cs="David"/>
          <w:sz w:val="24"/>
          <w:szCs w:val="24"/>
          <w:rtl/>
        </w:rPr>
      </w:pPr>
      <w:r>
        <w:rPr>
          <w:rFonts w:ascii="David" w:hAnsi="David" w:cs="David" w:hint="cs"/>
          <w:sz w:val="24"/>
          <w:szCs w:val="24"/>
          <w:rtl/>
        </w:rPr>
        <w:t>בשנת 2021 ליאיר תוספת לעושר של 30,000 ₪ ממכירת מכולה בה אחסן חלקי חילוף. יש לבחון את טיב ההכנסה כהונית או פירותית (</w:t>
      </w:r>
      <w:r w:rsidRPr="00BD537C">
        <w:rPr>
          <w:rFonts w:ascii="David" w:hAnsi="David" w:cs="David" w:hint="cs"/>
          <w:sz w:val="24"/>
          <w:szCs w:val="24"/>
          <w:shd w:val="clear" w:color="auto" w:fill="E7E7FF"/>
          <w:rtl/>
        </w:rPr>
        <w:t>מגיד וחזן</w:t>
      </w:r>
      <w:r>
        <w:rPr>
          <w:rFonts w:ascii="David" w:hAnsi="David" w:cs="David" w:hint="cs"/>
          <w:sz w:val="24"/>
          <w:szCs w:val="24"/>
          <w:rtl/>
        </w:rPr>
        <w:t xml:space="preserve">). </w:t>
      </w:r>
      <w:r w:rsidR="008A425D">
        <w:rPr>
          <w:rFonts w:ascii="David" w:hAnsi="David" w:cs="David" w:hint="cs"/>
          <w:sz w:val="24"/>
          <w:szCs w:val="24"/>
          <w:rtl/>
        </w:rPr>
        <w:t xml:space="preserve">מחד, </w:t>
      </w:r>
      <w:r w:rsidR="0077272D">
        <w:rPr>
          <w:rFonts w:ascii="David" w:hAnsi="David" w:cs="David" w:hint="cs"/>
          <w:sz w:val="24"/>
          <w:szCs w:val="24"/>
          <w:rtl/>
        </w:rPr>
        <w:t>ניתן להניח ש</w:t>
      </w:r>
      <w:r w:rsidR="008A425D" w:rsidRPr="008A425D">
        <w:rPr>
          <w:rFonts w:ascii="David" w:hAnsi="David" w:cs="David" w:hint="cs"/>
          <w:b/>
          <w:bCs/>
          <w:sz w:val="24"/>
          <w:szCs w:val="24"/>
          <w:rtl/>
        </w:rPr>
        <w:t>תקופת ההחזקה</w:t>
      </w:r>
      <w:r w:rsidR="008A425D">
        <w:rPr>
          <w:rFonts w:ascii="David" w:hAnsi="David" w:cs="David" w:hint="cs"/>
          <w:sz w:val="24"/>
          <w:szCs w:val="24"/>
          <w:rtl/>
        </w:rPr>
        <w:t xml:space="preserve"> של המכולה ארוכה ואף </w:t>
      </w:r>
      <w:r w:rsidR="008A425D" w:rsidRPr="008A425D">
        <w:rPr>
          <w:rFonts w:ascii="David" w:hAnsi="David" w:cs="David" w:hint="cs"/>
          <w:b/>
          <w:bCs/>
          <w:sz w:val="24"/>
          <w:szCs w:val="24"/>
          <w:rtl/>
        </w:rPr>
        <w:t>ההיקף הכספי</w:t>
      </w:r>
      <w:r w:rsidR="008A425D">
        <w:rPr>
          <w:rFonts w:ascii="David" w:hAnsi="David" w:cs="David" w:hint="cs"/>
          <w:sz w:val="24"/>
          <w:szCs w:val="24"/>
          <w:rtl/>
        </w:rPr>
        <w:t xml:space="preserve"> ממכירתה נמוך. מאידך, </w:t>
      </w:r>
      <w:r>
        <w:rPr>
          <w:rFonts w:ascii="David" w:hAnsi="David" w:cs="David" w:hint="cs"/>
          <w:sz w:val="24"/>
          <w:szCs w:val="24"/>
          <w:rtl/>
        </w:rPr>
        <w:t xml:space="preserve">המכונה שימשה לאכסון חלקי החילוף ולכן </w:t>
      </w:r>
      <w:r w:rsidRPr="00BD537C">
        <w:rPr>
          <w:rFonts w:ascii="David" w:hAnsi="David" w:cs="David" w:hint="cs"/>
          <w:b/>
          <w:bCs/>
          <w:sz w:val="24"/>
          <w:szCs w:val="24"/>
          <w:rtl/>
        </w:rPr>
        <w:t>טיבה עסקי</w:t>
      </w:r>
      <w:r w:rsidR="008A425D">
        <w:rPr>
          <w:rFonts w:ascii="David" w:hAnsi="David" w:cs="David" w:hint="cs"/>
          <w:sz w:val="24"/>
          <w:szCs w:val="24"/>
          <w:rtl/>
        </w:rPr>
        <w:t xml:space="preserve"> ומכירתה נופלת </w:t>
      </w:r>
      <w:r w:rsidR="008A425D" w:rsidRPr="008A425D">
        <w:rPr>
          <w:rFonts w:ascii="David" w:hAnsi="David" w:cs="David" w:hint="cs"/>
          <w:b/>
          <w:bCs/>
          <w:sz w:val="24"/>
          <w:szCs w:val="24"/>
          <w:rtl/>
        </w:rPr>
        <w:t>לתחום בקיאותו</w:t>
      </w:r>
      <w:r w:rsidR="008A425D">
        <w:rPr>
          <w:rFonts w:ascii="David" w:hAnsi="David" w:cs="David" w:hint="cs"/>
          <w:sz w:val="24"/>
          <w:szCs w:val="24"/>
          <w:rtl/>
        </w:rPr>
        <w:t xml:space="preserve"> של יאיר כבעל עסק למכירות. </w:t>
      </w:r>
      <w:r w:rsidR="000B13B7">
        <w:rPr>
          <w:rFonts w:ascii="David" w:hAnsi="David" w:cs="David" w:hint="cs"/>
          <w:sz w:val="24"/>
          <w:szCs w:val="24"/>
          <w:rtl/>
        </w:rPr>
        <w:t xml:space="preserve">הכנסה זו הינה הכנסה </w:t>
      </w:r>
      <w:r w:rsidR="00956141">
        <w:rPr>
          <w:rFonts w:ascii="David" w:hAnsi="David" w:cs="David" w:hint="cs"/>
          <w:sz w:val="24"/>
          <w:szCs w:val="24"/>
          <w:rtl/>
        </w:rPr>
        <w:t>הונית</w:t>
      </w:r>
      <w:r w:rsidR="000B13B7">
        <w:rPr>
          <w:rFonts w:ascii="David" w:hAnsi="David" w:cs="David" w:hint="cs"/>
          <w:sz w:val="24"/>
          <w:szCs w:val="24"/>
          <w:rtl/>
        </w:rPr>
        <w:t xml:space="preserve"> אינטגרלית ושלובה הפעילות העסק (ס'2(1)). לכן, </w:t>
      </w:r>
      <w:r w:rsidR="00956141">
        <w:rPr>
          <w:rFonts w:ascii="David" w:hAnsi="David" w:cs="David" w:hint="cs"/>
          <w:sz w:val="24"/>
          <w:szCs w:val="24"/>
          <w:rtl/>
        </w:rPr>
        <w:t>מהווה רווח הון מעסק ו</w:t>
      </w:r>
      <w:r w:rsidR="000B13B7">
        <w:rPr>
          <w:rFonts w:ascii="David" w:hAnsi="David" w:cs="David" w:hint="cs"/>
          <w:sz w:val="24"/>
          <w:szCs w:val="24"/>
          <w:rtl/>
        </w:rPr>
        <w:t xml:space="preserve">ניתן לקזז </w:t>
      </w:r>
      <w:r w:rsidR="00956141">
        <w:rPr>
          <w:rFonts w:ascii="David" w:hAnsi="David" w:cs="David" w:hint="cs"/>
          <w:sz w:val="24"/>
          <w:szCs w:val="24"/>
          <w:rtl/>
        </w:rPr>
        <w:t>כנגדה</w:t>
      </w:r>
      <w:r w:rsidR="000B13B7">
        <w:rPr>
          <w:rFonts w:ascii="David" w:hAnsi="David" w:cs="David" w:hint="cs"/>
          <w:sz w:val="24"/>
          <w:szCs w:val="24"/>
          <w:rtl/>
        </w:rPr>
        <w:t xml:space="preserve"> את ההפסד הנותר מהעסק בשנת 2020 (ס'28(ב)). </w:t>
      </w:r>
    </w:p>
    <w:p w:rsidR="009917FF" w:rsidRDefault="00FC0382" w:rsidP="00956141">
      <w:pPr>
        <w:spacing w:line="360" w:lineRule="auto"/>
        <w:jc w:val="both"/>
        <w:rPr>
          <w:rFonts w:ascii="David" w:hAnsi="David" w:cs="David"/>
          <w:sz w:val="24"/>
          <w:szCs w:val="24"/>
          <w:rtl/>
        </w:rPr>
      </w:pPr>
      <w:r>
        <w:rPr>
          <w:rFonts w:ascii="David" w:hAnsi="David" w:cs="David" w:hint="cs"/>
          <w:sz w:val="24"/>
          <w:szCs w:val="24"/>
          <w:rtl/>
        </w:rPr>
        <w:t xml:space="preserve">בשנת 2021 הפסיד יאיר מהעסק הנ"ל 300,000 ₪. בשנת מס זו ליאיר תוספת לעושר של 400,000 ₪ בגין עבודתו כמנכ"ל </w:t>
      </w:r>
      <w:r>
        <w:rPr>
          <w:rFonts w:ascii="David" w:hAnsi="David" w:cs="David" w:hint="cs"/>
          <w:sz w:val="24"/>
          <w:szCs w:val="24"/>
        </w:rPr>
        <w:t>S</w:t>
      </w:r>
      <w:r>
        <w:rPr>
          <w:rFonts w:ascii="David" w:hAnsi="David" w:cs="David"/>
          <w:sz w:val="24"/>
          <w:szCs w:val="24"/>
        </w:rPr>
        <w:t>endEx</w:t>
      </w:r>
      <w:r w:rsidR="00956141">
        <w:rPr>
          <w:rFonts w:ascii="David" w:hAnsi="David" w:cs="David" w:hint="cs"/>
          <w:sz w:val="24"/>
          <w:szCs w:val="24"/>
          <w:rtl/>
        </w:rPr>
        <w:t xml:space="preserve"> </w:t>
      </w:r>
      <w:r w:rsidR="00956141" w:rsidRPr="00645C23">
        <w:rPr>
          <w:rFonts w:ascii="David" w:hAnsi="David" w:cs="David" w:hint="cs"/>
          <w:b/>
          <w:bCs/>
          <w:sz w:val="24"/>
          <w:szCs w:val="24"/>
          <w:rtl/>
        </w:rPr>
        <w:t>(ס'2(2))</w:t>
      </w:r>
      <w:r w:rsidR="00956141">
        <w:rPr>
          <w:rFonts w:ascii="David" w:hAnsi="David" w:cs="David" w:hint="cs"/>
          <w:sz w:val="24"/>
          <w:szCs w:val="24"/>
          <w:rtl/>
        </w:rPr>
        <w:t xml:space="preserve"> ותוספת לעושר של 20,000 ₪ מחלוקת דיבידנד </w:t>
      </w:r>
      <w:r w:rsidR="00956141" w:rsidRPr="00645C23">
        <w:rPr>
          <w:rFonts w:ascii="David" w:hAnsi="David" w:cs="David" w:hint="cs"/>
          <w:b/>
          <w:bCs/>
          <w:sz w:val="24"/>
          <w:szCs w:val="24"/>
          <w:rtl/>
        </w:rPr>
        <w:t>(ס'2(4))</w:t>
      </w:r>
      <w:r w:rsidR="00956141" w:rsidRPr="00645C23">
        <w:rPr>
          <w:rFonts w:ascii="David" w:hAnsi="David" w:cs="David" w:hint="cs"/>
          <w:sz w:val="24"/>
          <w:szCs w:val="24"/>
          <w:rtl/>
        </w:rPr>
        <w:t>.</w:t>
      </w:r>
      <w:r w:rsidR="00956141">
        <w:rPr>
          <w:rFonts w:ascii="David" w:hAnsi="David" w:cs="David" w:hint="cs"/>
          <w:sz w:val="24"/>
          <w:szCs w:val="24"/>
          <w:rtl/>
        </w:rPr>
        <w:t xml:space="preserve"> על כן, יקוזז הפסדו של יאיר מן העסק בשנת 2021 מהכנסותיו מעבודה ומדיבידנד (ס'28(א)). ליאיר יתרת הכנסה של 120,000 ₪ ע"פ ס'28(ב) את ההפסד שנותר ליאיר מהעסק בשנת 2020 יהיה ניתן לקזז כנגד שכר עבודה רק בעמידה ב3 תנאים. ניתן לראות שיאיר לא חדל לעסוק בעסקת בשנת 2021, וכן לא יוכל לקזז את שארית ההפסד מהעסק שנוצר בשנת 2020 מהכנסת העבודה בשנת 2021 (ס'28(ב)(2)). על כן, יחויב יאיר </w:t>
      </w:r>
      <w:r w:rsidR="00986930">
        <w:rPr>
          <w:rFonts w:ascii="David" w:hAnsi="David" w:cs="David" w:hint="cs"/>
          <w:sz w:val="24"/>
          <w:szCs w:val="24"/>
          <w:rtl/>
        </w:rPr>
        <w:t xml:space="preserve">במס בגין הכנסת העבודה (ס'121(ב)) וההכנסה מדיבידנד (ס'125ב(1)) שנותרו. </w:t>
      </w:r>
    </w:p>
    <w:p w:rsidR="00D15714" w:rsidRDefault="00D15714" w:rsidP="00A200AB">
      <w:pPr>
        <w:spacing w:line="360" w:lineRule="auto"/>
        <w:jc w:val="both"/>
        <w:rPr>
          <w:rFonts w:ascii="David" w:hAnsi="David" w:cs="David"/>
          <w:sz w:val="24"/>
          <w:szCs w:val="24"/>
          <w:rtl/>
        </w:rPr>
      </w:pPr>
      <w:r>
        <w:rPr>
          <w:rFonts w:ascii="David" w:hAnsi="David" w:cs="David" w:hint="cs"/>
          <w:sz w:val="24"/>
          <w:szCs w:val="24"/>
          <w:rtl/>
        </w:rPr>
        <w:lastRenderedPageBreak/>
        <w:t xml:space="preserve">ליאיר כדור פורח המושכר בתמורה לתשלום. </w:t>
      </w:r>
      <w:r w:rsidR="00423970">
        <w:rPr>
          <w:rFonts w:ascii="David" w:hAnsi="David" w:cs="David" w:hint="cs"/>
          <w:sz w:val="24"/>
          <w:szCs w:val="24"/>
          <w:rtl/>
        </w:rPr>
        <w:t xml:space="preserve">בשנת 2021 נוספו לעושרו של יאיר 40,000 ₪ מהשכרת הכדור. </w:t>
      </w:r>
      <w:r>
        <w:rPr>
          <w:rFonts w:ascii="David" w:hAnsi="David" w:cs="David" w:hint="cs"/>
          <w:sz w:val="24"/>
          <w:szCs w:val="24"/>
          <w:rtl/>
        </w:rPr>
        <w:t>אבחן סיווג הכנסה זו כהכנסה מעסק (ס'2(1)) למול הכנסה משכירות (ס'2(7))</w:t>
      </w:r>
      <w:r w:rsidR="00423970">
        <w:rPr>
          <w:rFonts w:ascii="David" w:hAnsi="David" w:cs="David" w:hint="cs"/>
          <w:sz w:val="24"/>
          <w:szCs w:val="24"/>
          <w:rtl/>
        </w:rPr>
        <w:t xml:space="preserve"> (</w:t>
      </w:r>
      <w:r w:rsidR="00423970" w:rsidRPr="00423970">
        <w:rPr>
          <w:rFonts w:ascii="David" w:hAnsi="David" w:cs="David" w:hint="cs"/>
          <w:sz w:val="24"/>
          <w:szCs w:val="24"/>
          <w:shd w:val="clear" w:color="auto" w:fill="E7E7FF"/>
          <w:rtl/>
        </w:rPr>
        <w:t>מגיד וחזן</w:t>
      </w:r>
      <w:r w:rsidR="00423970">
        <w:rPr>
          <w:rFonts w:ascii="David" w:hAnsi="David" w:cs="David" w:hint="cs"/>
          <w:sz w:val="24"/>
          <w:szCs w:val="24"/>
          <w:rtl/>
        </w:rPr>
        <w:t>)</w:t>
      </w:r>
      <w:r>
        <w:rPr>
          <w:rFonts w:ascii="David" w:hAnsi="David" w:cs="David" w:hint="cs"/>
          <w:sz w:val="24"/>
          <w:szCs w:val="24"/>
          <w:rtl/>
        </w:rPr>
        <w:t xml:space="preserve">. מחד, ניתן לראות שהכדור מושכר ולכן </w:t>
      </w:r>
      <w:r w:rsidRPr="00D15714">
        <w:rPr>
          <w:rFonts w:ascii="David" w:hAnsi="David" w:cs="David" w:hint="cs"/>
          <w:b/>
          <w:bCs/>
          <w:sz w:val="24"/>
          <w:szCs w:val="24"/>
          <w:rtl/>
        </w:rPr>
        <w:t>טיבו עסקי</w:t>
      </w:r>
      <w:r>
        <w:rPr>
          <w:rFonts w:ascii="David" w:hAnsi="David" w:cs="David" w:hint="cs"/>
          <w:sz w:val="24"/>
          <w:szCs w:val="24"/>
          <w:rtl/>
        </w:rPr>
        <w:t xml:space="preserve">. מאידך, ניתן לראות כי </w:t>
      </w:r>
      <w:r w:rsidRPr="00D15714">
        <w:rPr>
          <w:rFonts w:ascii="David" w:hAnsi="David" w:cs="David" w:hint="cs"/>
          <w:b/>
          <w:bCs/>
          <w:sz w:val="24"/>
          <w:szCs w:val="24"/>
          <w:rtl/>
        </w:rPr>
        <w:t>ההיקף הכספי</w:t>
      </w:r>
      <w:r>
        <w:rPr>
          <w:rFonts w:ascii="David" w:hAnsi="David" w:cs="David" w:hint="cs"/>
          <w:sz w:val="24"/>
          <w:szCs w:val="24"/>
          <w:rtl/>
        </w:rPr>
        <w:t xml:space="preserve"> נמוך. </w:t>
      </w:r>
      <w:r w:rsidRPr="00D15714">
        <w:rPr>
          <w:rFonts w:ascii="David" w:hAnsi="David" w:cs="David" w:hint="cs"/>
          <w:b/>
          <w:bCs/>
          <w:sz w:val="24"/>
          <w:szCs w:val="24"/>
          <w:rtl/>
        </w:rPr>
        <w:t>תדירות העסקאות</w:t>
      </w:r>
      <w:r>
        <w:rPr>
          <w:rFonts w:ascii="David" w:hAnsi="David" w:cs="David" w:hint="cs"/>
          <w:sz w:val="24"/>
          <w:szCs w:val="24"/>
          <w:rtl/>
        </w:rPr>
        <w:t xml:space="preserve"> ככל הנראה נמוכה שכן מדובר בכדור בודד. בנוסף, יאיר משכיר את הכדור אך לא נאמר כי הוא בעל </w:t>
      </w:r>
      <w:r w:rsidRPr="00D15714">
        <w:rPr>
          <w:rFonts w:ascii="David" w:hAnsi="David" w:cs="David" w:hint="cs"/>
          <w:b/>
          <w:bCs/>
          <w:sz w:val="24"/>
          <w:szCs w:val="24"/>
          <w:rtl/>
        </w:rPr>
        <w:t>מומחיות מיוחדת</w:t>
      </w:r>
      <w:r>
        <w:rPr>
          <w:rFonts w:ascii="David" w:hAnsi="David" w:cs="David" w:hint="cs"/>
          <w:sz w:val="24"/>
          <w:szCs w:val="24"/>
          <w:rtl/>
        </w:rPr>
        <w:t xml:space="preserve"> בהפעלתו. ע"פ </w:t>
      </w:r>
      <w:r w:rsidRPr="00423970">
        <w:rPr>
          <w:rFonts w:ascii="David" w:hAnsi="David" w:cs="David" w:hint="cs"/>
          <w:b/>
          <w:bCs/>
          <w:sz w:val="24"/>
          <w:szCs w:val="24"/>
          <w:rtl/>
        </w:rPr>
        <w:t>מבחן הנסיבות האופפות</w:t>
      </w:r>
      <w:r>
        <w:rPr>
          <w:rFonts w:ascii="David" w:hAnsi="David" w:cs="David" w:hint="cs"/>
          <w:sz w:val="24"/>
          <w:szCs w:val="24"/>
          <w:rtl/>
        </w:rPr>
        <w:t xml:space="preserve"> את העסקה</w:t>
      </w:r>
      <w:r w:rsidR="00423970">
        <w:rPr>
          <w:rFonts w:ascii="David" w:hAnsi="David" w:cs="David" w:hint="cs"/>
          <w:sz w:val="24"/>
          <w:szCs w:val="24"/>
          <w:rtl/>
        </w:rPr>
        <w:t xml:space="preserve"> עולה כי ההכנסה אינה עסקית. לכן,</w:t>
      </w:r>
      <w:r>
        <w:rPr>
          <w:rFonts w:ascii="David" w:hAnsi="David" w:cs="David" w:hint="cs"/>
          <w:sz w:val="24"/>
          <w:szCs w:val="24"/>
          <w:rtl/>
        </w:rPr>
        <w:t xml:space="preserve"> אני סבורה כי הכנסתו של יאיר מהכדור מהווה </w:t>
      </w:r>
      <w:r w:rsidRPr="00423970">
        <w:rPr>
          <w:rFonts w:ascii="David" w:hAnsi="David" w:cs="David" w:hint="cs"/>
          <w:b/>
          <w:bCs/>
          <w:sz w:val="24"/>
          <w:szCs w:val="24"/>
          <w:rtl/>
        </w:rPr>
        <w:t>הכנסה</w:t>
      </w:r>
      <w:r w:rsidR="00423970" w:rsidRPr="00423970">
        <w:rPr>
          <w:rFonts w:ascii="David" w:hAnsi="David" w:cs="David" w:hint="cs"/>
          <w:b/>
          <w:bCs/>
          <w:sz w:val="24"/>
          <w:szCs w:val="24"/>
          <w:rtl/>
        </w:rPr>
        <w:t xml:space="preserve"> פסיבית משכירות</w:t>
      </w:r>
      <w:r w:rsidR="00423970">
        <w:rPr>
          <w:rFonts w:ascii="David" w:hAnsi="David" w:cs="David" w:hint="cs"/>
          <w:sz w:val="24"/>
          <w:szCs w:val="24"/>
          <w:rtl/>
        </w:rPr>
        <w:t xml:space="preserve"> (</w:t>
      </w:r>
      <w:r>
        <w:rPr>
          <w:rFonts w:ascii="David" w:hAnsi="David" w:cs="David" w:hint="cs"/>
          <w:sz w:val="24"/>
          <w:szCs w:val="24"/>
          <w:rtl/>
        </w:rPr>
        <w:t>ס'2(7)</w:t>
      </w:r>
      <w:r w:rsidR="00423970">
        <w:rPr>
          <w:rFonts w:ascii="David" w:hAnsi="David" w:cs="David" w:hint="cs"/>
          <w:sz w:val="24"/>
          <w:szCs w:val="24"/>
          <w:rtl/>
        </w:rPr>
        <w:t>)</w:t>
      </w:r>
      <w:r>
        <w:rPr>
          <w:rFonts w:ascii="David" w:hAnsi="David" w:cs="David" w:hint="cs"/>
          <w:sz w:val="24"/>
          <w:szCs w:val="24"/>
          <w:rtl/>
        </w:rPr>
        <w:t xml:space="preserve">. </w:t>
      </w:r>
      <w:r w:rsidR="0073415C">
        <w:rPr>
          <w:rFonts w:ascii="David" w:hAnsi="David" w:cs="David" w:hint="cs"/>
          <w:sz w:val="24"/>
          <w:szCs w:val="24"/>
          <w:rtl/>
        </w:rPr>
        <w:t xml:space="preserve">עם זאת, בשנת 2020 הפסיד יאיר 250,000 ₪ מן הכדור. </w:t>
      </w:r>
      <w:r w:rsidR="00A200AB">
        <w:rPr>
          <w:rFonts w:ascii="David" w:hAnsi="David" w:cs="David" w:hint="cs"/>
          <w:sz w:val="24"/>
          <w:szCs w:val="24"/>
          <w:rtl/>
        </w:rPr>
        <w:t xml:space="preserve">לכן, </w:t>
      </w:r>
      <w:r w:rsidR="0073415C">
        <w:rPr>
          <w:rFonts w:ascii="David" w:hAnsi="David" w:cs="David" w:hint="cs"/>
          <w:sz w:val="24"/>
          <w:szCs w:val="24"/>
          <w:rtl/>
        </w:rPr>
        <w:t xml:space="preserve">ע"פ ס'22 את </w:t>
      </w:r>
      <w:r w:rsidR="00A200AB">
        <w:rPr>
          <w:rFonts w:ascii="David" w:hAnsi="David" w:cs="David" w:hint="cs"/>
          <w:sz w:val="24"/>
          <w:szCs w:val="24"/>
          <w:rtl/>
        </w:rPr>
        <w:t>ההפסד של ה5</w:t>
      </w:r>
      <w:r w:rsidR="0073415C">
        <w:rPr>
          <w:rFonts w:ascii="David" w:hAnsi="David" w:cs="David" w:hint="cs"/>
          <w:sz w:val="24"/>
          <w:szCs w:val="24"/>
          <w:rtl/>
        </w:rPr>
        <w:t xml:space="preserve">0,000 ₪ </w:t>
      </w:r>
      <w:r w:rsidR="00A200AB">
        <w:rPr>
          <w:rFonts w:ascii="David" w:hAnsi="David" w:cs="David" w:hint="cs"/>
          <w:sz w:val="24"/>
          <w:szCs w:val="24"/>
          <w:rtl/>
        </w:rPr>
        <w:t>שנגרמו</w:t>
      </w:r>
      <w:r w:rsidR="0073415C">
        <w:rPr>
          <w:rFonts w:ascii="David" w:hAnsi="David" w:cs="David" w:hint="cs"/>
          <w:sz w:val="24"/>
          <w:szCs w:val="24"/>
          <w:rtl/>
        </w:rPr>
        <w:t xml:space="preserve"> מפחת יוכל יאיר לקזז חלקית </w:t>
      </w:r>
      <w:r w:rsidR="00A200AB">
        <w:rPr>
          <w:rFonts w:ascii="David" w:hAnsi="David" w:cs="David" w:hint="cs"/>
          <w:sz w:val="24"/>
          <w:szCs w:val="24"/>
          <w:rtl/>
        </w:rPr>
        <w:t xml:space="preserve">רק </w:t>
      </w:r>
      <w:bookmarkStart w:id="0" w:name="_GoBack"/>
      <w:bookmarkEnd w:id="0"/>
      <w:r w:rsidR="0073415C">
        <w:rPr>
          <w:rFonts w:ascii="David" w:hAnsi="David" w:cs="David" w:hint="cs"/>
          <w:sz w:val="24"/>
          <w:szCs w:val="24"/>
          <w:rtl/>
        </w:rPr>
        <w:t>מרווחיו מהכדור בשנת 2020. את ה200,000 ₪ הנותרים שהיוו פיצוי נזיקי לא יוכל יאיר לקזז. ניתן לראות כי ע"פ ס'8ב הכנסה מהכדור הפורח תדווח ע"י יאיר בשנת המס בה התקבלה בפועל</w:t>
      </w:r>
      <w:r w:rsidR="00653B24">
        <w:rPr>
          <w:rFonts w:ascii="David" w:hAnsi="David" w:cs="David" w:hint="cs"/>
          <w:sz w:val="24"/>
          <w:szCs w:val="24"/>
          <w:rtl/>
        </w:rPr>
        <w:t xml:space="preserve"> (שיטת מזומנים)</w:t>
      </w:r>
      <w:r w:rsidR="003941BF">
        <w:rPr>
          <w:rFonts w:ascii="David" w:hAnsi="David" w:cs="David" w:hint="cs"/>
          <w:sz w:val="24"/>
          <w:szCs w:val="24"/>
          <w:rtl/>
        </w:rPr>
        <w:t>.</w:t>
      </w:r>
      <w:r w:rsidR="0073415C">
        <w:rPr>
          <w:rFonts w:ascii="David" w:hAnsi="David" w:cs="David" w:hint="cs"/>
          <w:sz w:val="24"/>
          <w:szCs w:val="24"/>
          <w:rtl/>
        </w:rPr>
        <w:t xml:space="preserve"> </w:t>
      </w:r>
    </w:p>
    <w:p w:rsidR="003916B0" w:rsidRDefault="003916B0" w:rsidP="003916B0">
      <w:pPr>
        <w:spacing w:line="360" w:lineRule="auto"/>
        <w:jc w:val="both"/>
        <w:rPr>
          <w:rFonts w:ascii="David" w:hAnsi="David" w:cs="David"/>
          <w:sz w:val="24"/>
          <w:szCs w:val="24"/>
          <w:rtl/>
        </w:rPr>
      </w:pPr>
      <w:r>
        <w:rPr>
          <w:rFonts w:ascii="David" w:hAnsi="David" w:cs="David" w:hint="cs"/>
          <w:sz w:val="24"/>
          <w:szCs w:val="24"/>
          <w:rtl/>
        </w:rPr>
        <w:t>בשנת 2020 הפסיד יאיר 200,000 ₪ ממכירת חלק ממניותיו ב</w:t>
      </w:r>
      <w:r>
        <w:rPr>
          <w:rFonts w:ascii="David" w:hAnsi="David" w:cs="David" w:hint="cs"/>
          <w:sz w:val="24"/>
          <w:szCs w:val="24"/>
        </w:rPr>
        <w:t>S</w:t>
      </w:r>
      <w:r>
        <w:rPr>
          <w:rFonts w:ascii="David" w:hAnsi="David" w:cs="David"/>
          <w:sz w:val="24"/>
          <w:szCs w:val="24"/>
        </w:rPr>
        <w:t>endEx</w:t>
      </w:r>
      <w:r>
        <w:rPr>
          <w:rFonts w:ascii="David" w:hAnsi="David" w:cs="David" w:hint="cs"/>
          <w:sz w:val="24"/>
          <w:szCs w:val="24"/>
          <w:rtl/>
        </w:rPr>
        <w:t xml:space="preserve">. ניתן לראות כי זהו הפסד בעל אופי הוני שכן במידה והיה מרוויח מהמכירה היה ממוסה הרווח כרווח הון. </w:t>
      </w:r>
      <w:r w:rsidR="00C05574">
        <w:rPr>
          <w:rFonts w:ascii="David" w:hAnsi="David" w:cs="David" w:hint="cs"/>
          <w:sz w:val="24"/>
          <w:szCs w:val="24"/>
          <w:rtl/>
        </w:rPr>
        <w:t xml:space="preserve">בשנת 2021 מכר יאיר מניות נוספות ונוספו לעושרו 100,000 ₪ כתוצאה ממכירה זו. את ההפסד מרווח ההון בשנת 2020 יוכל לקזז חלקית בגין רווח ההון בשנת 2021 (ס'92(1)). </w:t>
      </w:r>
    </w:p>
    <w:p w:rsidR="00D15714" w:rsidRPr="004A4BD6" w:rsidRDefault="001F6CF5" w:rsidP="00653B24">
      <w:pPr>
        <w:spacing w:line="360" w:lineRule="auto"/>
        <w:jc w:val="both"/>
        <w:rPr>
          <w:rFonts w:ascii="David" w:hAnsi="David" w:cs="David"/>
          <w:sz w:val="24"/>
          <w:szCs w:val="24"/>
          <w:rtl/>
        </w:rPr>
      </w:pPr>
      <w:r>
        <w:rPr>
          <w:rFonts w:ascii="David" w:hAnsi="David" w:cs="David" w:hint="cs"/>
          <w:sz w:val="24"/>
          <w:szCs w:val="24"/>
          <w:rtl/>
        </w:rPr>
        <w:t xml:space="preserve">בשנת 2021 נוסף לעושר של יאיר הכנסה </w:t>
      </w:r>
      <w:r w:rsidR="00EB64BC">
        <w:rPr>
          <w:rFonts w:ascii="David" w:hAnsi="David" w:cs="David" w:hint="cs"/>
          <w:sz w:val="24"/>
          <w:szCs w:val="24"/>
          <w:rtl/>
        </w:rPr>
        <w:t>של 2% מרי</w:t>
      </w:r>
      <w:r w:rsidR="00A935E9">
        <w:rPr>
          <w:rFonts w:ascii="David" w:hAnsi="David" w:cs="David" w:hint="cs"/>
          <w:sz w:val="24"/>
          <w:szCs w:val="24"/>
          <w:rtl/>
        </w:rPr>
        <w:t>בית והכנסה של 2% מהפרשי הצמדה בשל עליית שער הדולר. כפי שהוכח בנוגע לריבית של שנת 2020 ניתן לראות כי הכנסות אלה אינן אינטגרליות לעסק (</w:t>
      </w:r>
      <w:r w:rsidR="00A935E9" w:rsidRPr="00A935E9">
        <w:rPr>
          <w:rFonts w:ascii="David" w:hAnsi="David" w:cs="David" w:hint="cs"/>
          <w:sz w:val="24"/>
          <w:szCs w:val="24"/>
          <w:shd w:val="clear" w:color="auto" w:fill="E7E7FF"/>
          <w:rtl/>
        </w:rPr>
        <w:t>פלאזה</w:t>
      </w:r>
      <w:r w:rsidR="00A935E9">
        <w:rPr>
          <w:rFonts w:ascii="David" w:hAnsi="David" w:cs="David" w:hint="cs"/>
          <w:sz w:val="24"/>
          <w:szCs w:val="24"/>
          <w:rtl/>
        </w:rPr>
        <w:t>). לכן, יאיר אינו חייב במס</w:t>
      </w:r>
      <w:r w:rsidR="0009399C">
        <w:rPr>
          <w:rFonts w:ascii="David" w:hAnsi="David" w:cs="David" w:hint="cs"/>
          <w:sz w:val="24"/>
          <w:szCs w:val="24"/>
          <w:rtl/>
        </w:rPr>
        <w:t xml:space="preserve"> בגין הפרשי הצמדה </w:t>
      </w:r>
      <w:r w:rsidR="00A935E9">
        <w:rPr>
          <w:rFonts w:ascii="David" w:hAnsi="David" w:cs="David" w:hint="cs"/>
          <w:sz w:val="24"/>
          <w:szCs w:val="24"/>
          <w:rtl/>
        </w:rPr>
        <w:t>אלה (ס'9(13)</w:t>
      </w:r>
      <w:r w:rsidR="0009399C">
        <w:rPr>
          <w:rFonts w:ascii="David" w:hAnsi="David" w:cs="David" w:hint="cs"/>
          <w:sz w:val="24"/>
          <w:szCs w:val="24"/>
          <w:rtl/>
        </w:rPr>
        <w:t>) וימוסה בגין הכנסתו מהריבית</w:t>
      </w:r>
      <w:r w:rsidR="00645C23">
        <w:rPr>
          <w:rFonts w:ascii="David" w:hAnsi="David" w:cs="David" w:hint="cs"/>
          <w:sz w:val="24"/>
          <w:szCs w:val="24"/>
          <w:rtl/>
        </w:rPr>
        <w:t xml:space="preserve"> (ס'121ג)</w:t>
      </w:r>
      <w:r w:rsidR="0009399C">
        <w:rPr>
          <w:rFonts w:ascii="David" w:hAnsi="David" w:cs="David" w:hint="cs"/>
          <w:sz w:val="24"/>
          <w:szCs w:val="24"/>
          <w:rtl/>
        </w:rPr>
        <w:t xml:space="preserve">. </w:t>
      </w:r>
    </w:p>
    <w:sectPr w:rsidR="00D15714" w:rsidRPr="004A4BD6" w:rsidSect="0021789E">
      <w:head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0E5" w:rsidRDefault="00CB00E5" w:rsidP="00A935E9">
      <w:pPr>
        <w:spacing w:after="0" w:line="240" w:lineRule="auto"/>
      </w:pPr>
      <w:r>
        <w:separator/>
      </w:r>
    </w:p>
  </w:endnote>
  <w:endnote w:type="continuationSeparator" w:id="0">
    <w:p w:rsidR="00CB00E5" w:rsidRDefault="00CB00E5" w:rsidP="00A93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0E5" w:rsidRDefault="00CB00E5" w:rsidP="00A935E9">
      <w:pPr>
        <w:spacing w:after="0" w:line="240" w:lineRule="auto"/>
      </w:pPr>
      <w:r>
        <w:separator/>
      </w:r>
    </w:p>
  </w:footnote>
  <w:footnote w:type="continuationSeparator" w:id="0">
    <w:p w:rsidR="00CB00E5" w:rsidRDefault="00CB00E5" w:rsidP="00A935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5E9" w:rsidRPr="00A935E9" w:rsidRDefault="00A935E9" w:rsidP="00A935E9">
    <w:pPr>
      <w:pStyle w:val="a3"/>
      <w:jc w:val="right"/>
      <w:rPr>
        <w:rFonts w:ascii="David" w:hAnsi="David" w:cs="David"/>
        <w:sz w:val="24"/>
        <w:szCs w:val="24"/>
      </w:rPr>
    </w:pPr>
    <w:r w:rsidRPr="00A935E9">
      <w:rPr>
        <w:rFonts w:ascii="David" w:hAnsi="David" w:cs="David"/>
        <w:sz w:val="24"/>
        <w:szCs w:val="24"/>
        <w:rtl/>
      </w:rPr>
      <w:t>עבודה 3 דיני מיסים - רז הלפרין 209222595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4D1"/>
    <w:rsid w:val="0002521C"/>
    <w:rsid w:val="000729AF"/>
    <w:rsid w:val="0009399C"/>
    <w:rsid w:val="000B13B7"/>
    <w:rsid w:val="001E6569"/>
    <w:rsid w:val="001F6CF5"/>
    <w:rsid w:val="0021789E"/>
    <w:rsid w:val="00251E85"/>
    <w:rsid w:val="00326FA6"/>
    <w:rsid w:val="003916B0"/>
    <w:rsid w:val="003941BF"/>
    <w:rsid w:val="00423970"/>
    <w:rsid w:val="004A4BD6"/>
    <w:rsid w:val="00645C23"/>
    <w:rsid w:val="006505C9"/>
    <w:rsid w:val="00653B24"/>
    <w:rsid w:val="006934D1"/>
    <w:rsid w:val="00726C28"/>
    <w:rsid w:val="0073415C"/>
    <w:rsid w:val="0077272D"/>
    <w:rsid w:val="007C6FEA"/>
    <w:rsid w:val="00843902"/>
    <w:rsid w:val="008A425D"/>
    <w:rsid w:val="00914867"/>
    <w:rsid w:val="00956141"/>
    <w:rsid w:val="00986930"/>
    <w:rsid w:val="009917FF"/>
    <w:rsid w:val="00A02407"/>
    <w:rsid w:val="00A200AB"/>
    <w:rsid w:val="00A935E9"/>
    <w:rsid w:val="00BB7651"/>
    <w:rsid w:val="00BD537C"/>
    <w:rsid w:val="00C05574"/>
    <w:rsid w:val="00CB00E5"/>
    <w:rsid w:val="00D15714"/>
    <w:rsid w:val="00E0010A"/>
    <w:rsid w:val="00EB64BC"/>
    <w:rsid w:val="00F10CD4"/>
    <w:rsid w:val="00F24C0C"/>
    <w:rsid w:val="00FC03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175AC"/>
  <w15:chartTrackingRefBased/>
  <w15:docId w15:val="{3B77E129-1986-4DE8-A10F-97B788FE5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avid" w:eastAsiaTheme="minorHAnsi" w:hAnsi="David" w:cs="David"/>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902"/>
    <w:pPr>
      <w:bidi/>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35E9"/>
    <w:pPr>
      <w:tabs>
        <w:tab w:val="center" w:pos="4153"/>
        <w:tab w:val="right" w:pos="8306"/>
      </w:tabs>
      <w:spacing w:after="0" w:line="240" w:lineRule="auto"/>
    </w:pPr>
  </w:style>
  <w:style w:type="character" w:customStyle="1" w:styleId="a4">
    <w:name w:val="כותרת עליונה תו"/>
    <w:basedOn w:val="a0"/>
    <w:link w:val="a3"/>
    <w:uiPriority w:val="99"/>
    <w:rsid w:val="00A935E9"/>
    <w:rPr>
      <w:rFonts w:asciiTheme="minorHAnsi" w:hAnsiTheme="minorHAnsi" w:cstheme="minorBidi"/>
      <w:sz w:val="22"/>
      <w:szCs w:val="22"/>
    </w:rPr>
  </w:style>
  <w:style w:type="paragraph" w:styleId="a5">
    <w:name w:val="footer"/>
    <w:basedOn w:val="a"/>
    <w:link w:val="a6"/>
    <w:uiPriority w:val="99"/>
    <w:unhideWhenUsed/>
    <w:rsid w:val="00A935E9"/>
    <w:pPr>
      <w:tabs>
        <w:tab w:val="center" w:pos="4153"/>
        <w:tab w:val="right" w:pos="8306"/>
      </w:tabs>
      <w:spacing w:after="0" w:line="240" w:lineRule="auto"/>
    </w:pPr>
  </w:style>
  <w:style w:type="character" w:customStyle="1" w:styleId="a6">
    <w:name w:val="כותרת תחתונה תו"/>
    <w:basedOn w:val="a0"/>
    <w:link w:val="a5"/>
    <w:uiPriority w:val="99"/>
    <w:rsid w:val="00A935E9"/>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694</TotalTime>
  <Pages>2</Pages>
  <Words>701</Words>
  <Characters>3505</Characters>
  <Application>Microsoft Office Word</Application>
  <DocSecurity>0</DocSecurity>
  <Lines>29</Lines>
  <Paragraphs>8</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 Halperin</dc:creator>
  <cp:keywords/>
  <dc:description/>
  <cp:lastModifiedBy>Raz Halperin</cp:lastModifiedBy>
  <cp:revision>19</cp:revision>
  <dcterms:created xsi:type="dcterms:W3CDTF">2022-01-08T19:18:00Z</dcterms:created>
  <dcterms:modified xsi:type="dcterms:W3CDTF">2022-01-09T07:40:00Z</dcterms:modified>
</cp:coreProperties>
</file>