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4100" w14:textId="6EEE693C" w:rsidR="000704EB" w:rsidRPr="00896B72" w:rsidRDefault="000704EB" w:rsidP="000704EB">
      <w:pPr>
        <w:jc w:val="center"/>
        <w:rPr>
          <w:rFonts w:ascii="David" w:hAnsi="David" w:cs="David"/>
          <w:b/>
          <w:bCs/>
          <w:color w:val="C00000"/>
          <w:sz w:val="28"/>
          <w:szCs w:val="28"/>
          <w:rtl/>
        </w:rPr>
      </w:pPr>
      <w:r w:rsidRPr="00896B72">
        <w:rPr>
          <w:rFonts w:ascii="David" w:hAnsi="David" w:cs="David" w:hint="cs"/>
          <w:b/>
          <w:bCs/>
          <w:color w:val="C00000"/>
          <w:sz w:val="28"/>
          <w:szCs w:val="28"/>
          <w:rtl/>
        </w:rPr>
        <w:t>מבוא</w:t>
      </w:r>
    </w:p>
    <w:p w14:paraId="74551FB7" w14:textId="4B4825FF" w:rsidR="00CF3E7F" w:rsidRDefault="000704EB">
      <w:pPr>
        <w:rPr>
          <w:rFonts w:ascii="David" w:hAnsi="David" w:cs="David"/>
          <w:sz w:val="24"/>
          <w:szCs w:val="24"/>
          <w:rtl/>
        </w:rPr>
      </w:pPr>
      <w:r w:rsidRPr="000704EB">
        <w:rPr>
          <w:rFonts w:ascii="David" w:hAnsi="David" w:cs="David" w:hint="cs"/>
          <w:sz w:val="24"/>
          <w:szCs w:val="24"/>
          <w:highlight w:val="yellow"/>
          <w:rtl/>
        </w:rPr>
        <w:t>מושגי יסוד</w:t>
      </w:r>
    </w:p>
    <w:p w14:paraId="41515F9F" w14:textId="77777777" w:rsidR="00244BC7" w:rsidRDefault="000704EB" w:rsidP="00244BC7">
      <w:pPr>
        <w:pStyle w:val="a7"/>
        <w:numPr>
          <w:ilvl w:val="0"/>
          <w:numId w:val="2"/>
        </w:numPr>
        <w:spacing w:after="0"/>
        <w:rPr>
          <w:rFonts w:ascii="David" w:hAnsi="David" w:cs="David"/>
          <w:sz w:val="24"/>
          <w:szCs w:val="24"/>
        </w:rPr>
      </w:pPr>
      <w:r w:rsidRPr="000704EB">
        <w:rPr>
          <w:rFonts w:ascii="David" w:hAnsi="David" w:cs="David"/>
          <w:b/>
          <w:bCs/>
          <w:sz w:val="24"/>
          <w:szCs w:val="24"/>
          <w:rtl/>
        </w:rPr>
        <w:t>"עוולה"-</w:t>
      </w:r>
      <w:r w:rsidRPr="000704EB">
        <w:rPr>
          <w:rFonts w:ascii="David" w:hAnsi="David" w:cs="David"/>
          <w:sz w:val="24"/>
          <w:szCs w:val="24"/>
          <w:rtl/>
        </w:rPr>
        <w:t xml:space="preserve"> התנהגות</w:t>
      </w:r>
      <w:r w:rsidR="00244BC7">
        <w:rPr>
          <w:rFonts w:ascii="David" w:hAnsi="David" w:cs="David" w:hint="cs"/>
          <w:sz w:val="24"/>
          <w:szCs w:val="24"/>
          <w:rtl/>
        </w:rPr>
        <w:t xml:space="preserve"> (</w:t>
      </w:r>
      <w:r w:rsidRPr="000704EB">
        <w:rPr>
          <w:rFonts w:ascii="David" w:hAnsi="David" w:cs="David"/>
          <w:sz w:val="24"/>
          <w:szCs w:val="24"/>
          <w:rtl/>
        </w:rPr>
        <w:t>מעשה או מחדל</w:t>
      </w:r>
      <w:r w:rsidR="00244BC7">
        <w:rPr>
          <w:rFonts w:ascii="David" w:hAnsi="David" w:cs="David" w:hint="cs"/>
          <w:sz w:val="24"/>
          <w:szCs w:val="24"/>
          <w:rtl/>
        </w:rPr>
        <w:t>) של א</w:t>
      </w:r>
      <w:r w:rsidRPr="000704EB">
        <w:rPr>
          <w:rFonts w:ascii="David" w:hAnsi="David" w:cs="David"/>
          <w:sz w:val="24"/>
          <w:szCs w:val="24"/>
          <w:rtl/>
        </w:rPr>
        <w:t xml:space="preserve">דם שלא נהג כפי שהיא צריך לנהוג. </w:t>
      </w:r>
    </w:p>
    <w:p w14:paraId="33B0776C" w14:textId="45BAD1AB" w:rsidR="000704EB" w:rsidRPr="00244BC7" w:rsidRDefault="000704EB" w:rsidP="00244BC7">
      <w:pPr>
        <w:spacing w:after="0"/>
        <w:rPr>
          <w:rFonts w:ascii="David" w:hAnsi="David" w:cs="David"/>
          <w:sz w:val="24"/>
          <w:szCs w:val="24"/>
          <w:rtl/>
        </w:rPr>
      </w:pPr>
      <w:r w:rsidRPr="00244BC7">
        <w:rPr>
          <w:rFonts w:ascii="David" w:hAnsi="David" w:cs="David"/>
          <w:sz w:val="24"/>
          <w:szCs w:val="24"/>
          <w:rtl/>
        </w:rPr>
        <w:t>מרבית העוולות מצויות בפקודת הנזיקין בסעיפים 23-63, אך יש גם עוולות מחוץ לפקודה</w:t>
      </w:r>
      <w:r w:rsidR="00FE1F5A">
        <w:rPr>
          <w:rFonts w:ascii="David" w:hAnsi="David" w:cs="David" w:hint="cs"/>
          <w:sz w:val="24"/>
          <w:szCs w:val="24"/>
          <w:rtl/>
        </w:rPr>
        <w:t xml:space="preserve"> (כגון- מוצרים פגומים, לשון הרע, הכנת הצרכן)</w:t>
      </w:r>
      <w:r w:rsidRPr="00244BC7">
        <w:rPr>
          <w:rFonts w:ascii="David" w:hAnsi="David" w:cs="David"/>
          <w:sz w:val="24"/>
          <w:szCs w:val="24"/>
          <w:rtl/>
        </w:rPr>
        <w:t xml:space="preserve">. בשביל תביעת נזיקין, עוולה היא הכרחית, </w:t>
      </w:r>
      <w:r w:rsidRPr="00244BC7">
        <w:rPr>
          <w:rFonts w:ascii="David" w:hAnsi="David" w:cs="David"/>
          <w:sz w:val="24"/>
          <w:szCs w:val="24"/>
          <w:u w:val="single"/>
          <w:rtl/>
        </w:rPr>
        <w:t>ניתן לחלק את העוולות לשני סוגים:</w:t>
      </w:r>
      <w:r w:rsidRPr="00244BC7">
        <w:rPr>
          <w:rFonts w:ascii="David" w:hAnsi="David" w:cs="David"/>
          <w:sz w:val="24"/>
          <w:szCs w:val="24"/>
          <w:rtl/>
        </w:rPr>
        <w:t xml:space="preserve"> </w:t>
      </w:r>
    </w:p>
    <w:p w14:paraId="272E1322" w14:textId="73129E30" w:rsidR="000704EB" w:rsidRPr="003F3774" w:rsidRDefault="000704EB" w:rsidP="003F3774">
      <w:pPr>
        <w:pStyle w:val="a7"/>
        <w:numPr>
          <w:ilvl w:val="0"/>
          <w:numId w:val="1"/>
        </w:numPr>
        <w:spacing w:after="0"/>
        <w:rPr>
          <w:rFonts w:ascii="David" w:hAnsi="David" w:cs="David"/>
          <w:sz w:val="24"/>
          <w:szCs w:val="24"/>
          <w:rtl/>
        </w:rPr>
      </w:pPr>
      <w:r w:rsidRPr="000704EB">
        <w:rPr>
          <w:rFonts w:ascii="David" w:hAnsi="David" w:cs="David"/>
          <w:b/>
          <w:bCs/>
          <w:sz w:val="24"/>
          <w:szCs w:val="24"/>
          <w:rtl/>
        </w:rPr>
        <w:t>עוולות פרטיקולריות</w:t>
      </w:r>
      <w:r w:rsidRPr="000704EB">
        <w:rPr>
          <w:rFonts w:ascii="David" w:hAnsi="David" w:cs="David"/>
          <w:sz w:val="24"/>
          <w:szCs w:val="24"/>
          <w:rtl/>
        </w:rPr>
        <w:t xml:space="preserve"> – בד"כ מגדירות </w:t>
      </w:r>
      <w:r w:rsidRPr="003F3774">
        <w:rPr>
          <w:rFonts w:ascii="David" w:hAnsi="David" w:cs="David"/>
          <w:sz w:val="24"/>
          <w:szCs w:val="24"/>
          <w:rtl/>
        </w:rPr>
        <w:t xml:space="preserve">צורת </w:t>
      </w:r>
      <w:r w:rsidRPr="003F3774">
        <w:rPr>
          <w:rFonts w:asciiTheme="majorHAnsi" w:hAnsiTheme="majorHAnsi" w:cstheme="majorHAnsi"/>
          <w:sz w:val="24"/>
          <w:szCs w:val="24"/>
          <w:rtl/>
        </w:rPr>
        <w:t>התנהגות מסוימת</w:t>
      </w:r>
      <w:r w:rsidRPr="000704EB">
        <w:rPr>
          <w:rFonts w:ascii="David" w:hAnsi="David" w:cs="David"/>
          <w:sz w:val="24"/>
          <w:szCs w:val="24"/>
          <w:rtl/>
        </w:rPr>
        <w:t xml:space="preserve">, </w:t>
      </w:r>
      <w:r w:rsidRPr="003F3774">
        <w:rPr>
          <w:rFonts w:ascii="David" w:hAnsi="David" w:cs="David"/>
          <w:sz w:val="24"/>
          <w:szCs w:val="24"/>
          <w:rtl/>
        </w:rPr>
        <w:t xml:space="preserve">באות להגן על </w:t>
      </w:r>
      <w:r w:rsidRPr="003F3774">
        <w:rPr>
          <w:rFonts w:asciiTheme="majorHAnsi" w:hAnsiTheme="majorHAnsi" w:cstheme="majorHAnsi"/>
          <w:sz w:val="24"/>
          <w:szCs w:val="24"/>
          <w:rtl/>
        </w:rPr>
        <w:t>אינטרס מסוים</w:t>
      </w:r>
      <w:r w:rsidR="00DE69EE">
        <w:rPr>
          <w:rFonts w:ascii="David" w:hAnsi="David" w:cs="David" w:hint="cs"/>
          <w:sz w:val="24"/>
          <w:szCs w:val="24"/>
          <w:rtl/>
        </w:rPr>
        <w:t xml:space="preserve">. </w:t>
      </w:r>
      <w:r w:rsidRPr="003F3774">
        <w:rPr>
          <w:rFonts w:ascii="David" w:hAnsi="David" w:cs="David"/>
          <w:sz w:val="24"/>
          <w:szCs w:val="24"/>
          <w:rtl/>
        </w:rPr>
        <w:t xml:space="preserve">בסוג הזה </w:t>
      </w:r>
      <w:r w:rsidRPr="003F3774">
        <w:rPr>
          <w:rFonts w:asciiTheme="majorHAnsi" w:hAnsiTheme="majorHAnsi" w:cstheme="majorHAnsi"/>
          <w:sz w:val="24"/>
          <w:szCs w:val="24"/>
          <w:rtl/>
        </w:rPr>
        <w:t>לבימה"ש יש מרחב פרשנות מצומצם.</w:t>
      </w:r>
      <w:r w:rsidR="00EB5067">
        <w:rPr>
          <w:rFonts w:asciiTheme="majorHAnsi" w:hAnsiTheme="majorHAnsi" w:cstheme="majorHAnsi" w:hint="cs"/>
          <w:sz w:val="24"/>
          <w:szCs w:val="24"/>
          <w:rtl/>
        </w:rPr>
        <w:t xml:space="preserve"> </w:t>
      </w:r>
      <w:r w:rsidR="00FE1F5A" w:rsidRPr="000704EB">
        <w:rPr>
          <w:rFonts w:ascii="David" w:hAnsi="David" w:cs="David"/>
          <w:sz w:val="24"/>
          <w:szCs w:val="24"/>
          <w:rtl/>
        </w:rPr>
        <w:t xml:space="preserve">למשל: כליאת שווא, תקיפה, נגישה, מטרדים, הטעיה וכו' </w:t>
      </w:r>
      <w:r w:rsidR="00FE1F5A">
        <w:rPr>
          <w:rFonts w:ascii="David" w:hAnsi="David" w:cs="David" w:hint="cs"/>
          <w:sz w:val="24"/>
          <w:szCs w:val="24"/>
          <w:rtl/>
        </w:rPr>
        <w:t>.</w:t>
      </w:r>
    </w:p>
    <w:p w14:paraId="370697C0" w14:textId="4D1659D5" w:rsidR="000704EB" w:rsidRPr="00FE1F5A" w:rsidRDefault="000704EB" w:rsidP="00FE1F5A">
      <w:pPr>
        <w:pStyle w:val="a7"/>
        <w:numPr>
          <w:ilvl w:val="0"/>
          <w:numId w:val="1"/>
        </w:numPr>
        <w:spacing w:after="0"/>
        <w:rPr>
          <w:rFonts w:ascii="David" w:hAnsi="David" w:cs="David"/>
          <w:sz w:val="24"/>
          <w:szCs w:val="24"/>
          <w:rtl/>
        </w:rPr>
      </w:pPr>
      <w:r w:rsidRPr="000704EB">
        <w:rPr>
          <w:rFonts w:ascii="David" w:hAnsi="David" w:cs="David"/>
          <w:b/>
          <w:bCs/>
          <w:sz w:val="24"/>
          <w:szCs w:val="24"/>
          <w:rtl/>
        </w:rPr>
        <w:t>עוולות מסגר</w:t>
      </w:r>
      <w:r w:rsidR="00FE1F5A">
        <w:rPr>
          <w:rFonts w:ascii="David" w:hAnsi="David" w:cs="David" w:hint="cs"/>
          <w:b/>
          <w:bCs/>
          <w:sz w:val="24"/>
          <w:szCs w:val="24"/>
          <w:rtl/>
        </w:rPr>
        <w:t>ת/סל</w:t>
      </w:r>
      <w:r w:rsidRPr="000704EB">
        <w:rPr>
          <w:rFonts w:ascii="David" w:hAnsi="David" w:cs="David"/>
          <w:sz w:val="24"/>
          <w:szCs w:val="24"/>
          <w:rtl/>
        </w:rPr>
        <w:t xml:space="preserve"> – </w:t>
      </w:r>
      <w:r w:rsidRPr="00FE1F5A">
        <w:rPr>
          <w:rFonts w:ascii="David" w:hAnsi="David" w:cs="David"/>
          <w:sz w:val="24"/>
          <w:szCs w:val="24"/>
          <w:rtl/>
        </w:rPr>
        <w:t xml:space="preserve">יכולות לכלול </w:t>
      </w:r>
      <w:r w:rsidRPr="00FE1F5A">
        <w:rPr>
          <w:rFonts w:asciiTheme="majorHAnsi" w:hAnsiTheme="majorHAnsi" w:cstheme="majorHAnsi"/>
          <w:sz w:val="24"/>
          <w:szCs w:val="24"/>
          <w:rtl/>
        </w:rPr>
        <w:t>כל מני סוגים של התנהגויות,</w:t>
      </w:r>
      <w:r w:rsidRPr="00FE1F5A">
        <w:rPr>
          <w:rFonts w:ascii="David" w:hAnsi="David" w:cs="David"/>
          <w:sz w:val="24"/>
          <w:szCs w:val="24"/>
          <w:rtl/>
        </w:rPr>
        <w:t xml:space="preserve"> הגנה על </w:t>
      </w:r>
      <w:r w:rsidRPr="00FE1F5A">
        <w:rPr>
          <w:rFonts w:asciiTheme="majorHAnsi" w:hAnsiTheme="majorHAnsi" w:cstheme="majorHAnsi"/>
          <w:sz w:val="24"/>
          <w:szCs w:val="24"/>
          <w:rtl/>
        </w:rPr>
        <w:t>מגוון זכויות</w:t>
      </w:r>
      <w:r w:rsidRPr="00FE1F5A">
        <w:rPr>
          <w:rFonts w:ascii="David" w:hAnsi="David" w:cs="David"/>
          <w:sz w:val="24"/>
          <w:szCs w:val="24"/>
          <w:rtl/>
        </w:rPr>
        <w:t xml:space="preserve">, מגוון אינטרסים בלתי מוגבל. </w:t>
      </w:r>
      <w:r w:rsidRPr="00FE1F5A">
        <w:rPr>
          <w:rFonts w:asciiTheme="majorHAnsi" w:hAnsiTheme="majorHAnsi" w:cstheme="majorHAnsi"/>
          <w:sz w:val="24"/>
          <w:szCs w:val="24"/>
          <w:rtl/>
        </w:rPr>
        <w:t>לשופטים יש יותר מרחב פרשנות</w:t>
      </w:r>
      <w:r w:rsidRPr="00FE1F5A">
        <w:rPr>
          <w:rFonts w:ascii="David" w:hAnsi="David" w:cs="David"/>
          <w:sz w:val="24"/>
          <w:szCs w:val="24"/>
          <w:rtl/>
        </w:rPr>
        <w:t xml:space="preserve"> בעוולות הללו, תפקידו של בימה"ש הרבה יותר מרכזי מפני שהוא מחליט מה האדם הסביר היה או לא היה עושה. </w:t>
      </w:r>
      <w:r w:rsidR="00FE1F5A">
        <w:rPr>
          <w:rFonts w:ascii="David" w:hAnsi="David" w:cs="David" w:hint="cs"/>
          <w:sz w:val="24"/>
          <w:szCs w:val="24"/>
          <w:rtl/>
        </w:rPr>
        <w:t>למשל- הפרת חובה חקקה, רשלנות.</w:t>
      </w:r>
    </w:p>
    <w:p w14:paraId="12F88515" w14:textId="68E652C9" w:rsidR="000704EB" w:rsidRDefault="000704EB" w:rsidP="003E0C7C">
      <w:pPr>
        <w:spacing w:after="0"/>
        <w:rPr>
          <w:rFonts w:ascii="David" w:hAnsi="David" w:cs="David"/>
          <w:sz w:val="24"/>
          <w:szCs w:val="24"/>
          <w:rtl/>
        </w:rPr>
      </w:pPr>
      <w:r w:rsidRPr="000704EB">
        <w:rPr>
          <w:rFonts w:ascii="David" w:hAnsi="David" w:cs="David"/>
          <w:sz w:val="24"/>
          <w:szCs w:val="24"/>
          <w:u w:val="single"/>
          <w:rtl/>
        </w:rPr>
        <w:t>מהו היחס בין סוגי העוולות</w:t>
      </w:r>
      <w:r w:rsidRPr="000704EB">
        <w:rPr>
          <w:rFonts w:ascii="David" w:hAnsi="David" w:cs="David"/>
          <w:sz w:val="24"/>
          <w:szCs w:val="24"/>
          <w:rtl/>
        </w:rPr>
        <w:t xml:space="preserve"> ? ישנן אופציות של מקרים שבהם ישנה חפיפה</w:t>
      </w:r>
      <w:r w:rsidR="003E0C7C">
        <w:rPr>
          <w:rFonts w:ascii="David" w:hAnsi="David" w:cs="David" w:hint="cs"/>
          <w:sz w:val="24"/>
          <w:szCs w:val="24"/>
          <w:rtl/>
        </w:rPr>
        <w:t xml:space="preserve"> וניתן לדון בכמה עוולות נדון בכולן!!</w:t>
      </w:r>
    </w:p>
    <w:p w14:paraId="4E623068" w14:textId="77777777" w:rsidR="00244BC7" w:rsidRPr="000704EB" w:rsidRDefault="00244BC7" w:rsidP="00244BC7">
      <w:pPr>
        <w:spacing w:after="0"/>
        <w:rPr>
          <w:rFonts w:ascii="David" w:hAnsi="David" w:cs="David"/>
          <w:sz w:val="24"/>
          <w:szCs w:val="24"/>
          <w:rtl/>
        </w:rPr>
      </w:pPr>
    </w:p>
    <w:p w14:paraId="4ED017D6" w14:textId="7E28D00F" w:rsidR="000704EB" w:rsidRPr="000704EB" w:rsidRDefault="000704EB" w:rsidP="000704EB">
      <w:pPr>
        <w:pStyle w:val="a7"/>
        <w:numPr>
          <w:ilvl w:val="0"/>
          <w:numId w:val="2"/>
        </w:numPr>
        <w:spacing w:line="360" w:lineRule="auto"/>
        <w:rPr>
          <w:rFonts w:ascii="David" w:hAnsi="David" w:cs="David"/>
          <w:sz w:val="24"/>
          <w:szCs w:val="24"/>
        </w:rPr>
      </w:pPr>
      <w:r w:rsidRPr="000704EB">
        <w:rPr>
          <w:rFonts w:ascii="David" w:hAnsi="David" w:cs="David"/>
          <w:b/>
          <w:bCs/>
          <w:sz w:val="24"/>
          <w:szCs w:val="24"/>
          <w:rtl/>
        </w:rPr>
        <w:t>"תרופות"-</w:t>
      </w:r>
      <w:r w:rsidRPr="000704EB">
        <w:rPr>
          <w:rFonts w:ascii="David" w:hAnsi="David" w:cs="David"/>
          <w:sz w:val="24"/>
          <w:szCs w:val="24"/>
          <w:rtl/>
        </w:rPr>
        <w:t xml:space="preserve"> מענה(פיצוי, צו) שניתן לתובע.</w:t>
      </w:r>
    </w:p>
    <w:p w14:paraId="2FC18D27" w14:textId="77777777" w:rsidR="000704EB" w:rsidRDefault="000704EB" w:rsidP="000704EB">
      <w:pPr>
        <w:pStyle w:val="a7"/>
        <w:numPr>
          <w:ilvl w:val="0"/>
          <w:numId w:val="2"/>
        </w:numPr>
        <w:spacing w:line="360" w:lineRule="auto"/>
        <w:rPr>
          <w:rFonts w:ascii="David" w:hAnsi="David" w:cs="David"/>
          <w:sz w:val="24"/>
          <w:szCs w:val="24"/>
        </w:rPr>
      </w:pPr>
      <w:r w:rsidRPr="000704EB">
        <w:rPr>
          <w:rFonts w:ascii="David" w:hAnsi="David" w:cs="David"/>
          <w:b/>
          <w:bCs/>
          <w:sz w:val="24"/>
          <w:szCs w:val="24"/>
          <w:rtl/>
        </w:rPr>
        <w:t>"התובע"-</w:t>
      </w:r>
      <w:r w:rsidRPr="000704EB">
        <w:rPr>
          <w:rFonts w:ascii="David" w:hAnsi="David" w:cs="David"/>
          <w:sz w:val="24"/>
          <w:szCs w:val="24"/>
          <w:rtl/>
        </w:rPr>
        <w:t xml:space="preserve"> ניזוק או קורבן </w:t>
      </w:r>
    </w:p>
    <w:p w14:paraId="28E8AD9C" w14:textId="77777777" w:rsidR="000704EB" w:rsidRDefault="000704EB" w:rsidP="000704EB">
      <w:pPr>
        <w:pStyle w:val="a7"/>
        <w:numPr>
          <w:ilvl w:val="0"/>
          <w:numId w:val="2"/>
        </w:numPr>
        <w:spacing w:line="360" w:lineRule="auto"/>
        <w:rPr>
          <w:rFonts w:ascii="David" w:hAnsi="David" w:cs="David"/>
          <w:sz w:val="24"/>
          <w:szCs w:val="24"/>
        </w:rPr>
      </w:pPr>
      <w:r w:rsidRPr="000704EB">
        <w:rPr>
          <w:rFonts w:ascii="David" w:hAnsi="David" w:cs="David"/>
          <w:b/>
          <w:bCs/>
          <w:sz w:val="24"/>
          <w:szCs w:val="24"/>
          <w:rtl/>
        </w:rPr>
        <w:t>"הנתבע"-</w:t>
      </w:r>
      <w:r w:rsidRPr="000704EB">
        <w:rPr>
          <w:rFonts w:ascii="David" w:hAnsi="David" w:cs="David"/>
          <w:sz w:val="24"/>
          <w:szCs w:val="24"/>
          <w:rtl/>
        </w:rPr>
        <w:t xml:space="preserve"> מעוול או מזיק </w:t>
      </w:r>
    </w:p>
    <w:p w14:paraId="7D4DD815" w14:textId="77777777" w:rsidR="000704EB" w:rsidRDefault="000704EB" w:rsidP="000704EB">
      <w:pPr>
        <w:pStyle w:val="a7"/>
        <w:numPr>
          <w:ilvl w:val="0"/>
          <w:numId w:val="2"/>
        </w:numPr>
        <w:spacing w:line="360" w:lineRule="auto"/>
        <w:rPr>
          <w:rFonts w:ascii="David" w:hAnsi="David" w:cs="David"/>
          <w:sz w:val="24"/>
          <w:szCs w:val="24"/>
        </w:rPr>
      </w:pPr>
      <w:r w:rsidRPr="000704EB">
        <w:rPr>
          <w:rFonts w:ascii="David" w:hAnsi="David" w:cs="David"/>
          <w:b/>
          <w:bCs/>
          <w:sz w:val="24"/>
          <w:szCs w:val="24"/>
          <w:rtl/>
        </w:rPr>
        <w:t>"דוקטרינה"-</w:t>
      </w:r>
      <w:r w:rsidRPr="000704EB">
        <w:rPr>
          <w:rFonts w:ascii="David" w:hAnsi="David" w:cs="David"/>
          <w:sz w:val="24"/>
          <w:szCs w:val="24"/>
          <w:rtl/>
        </w:rPr>
        <w:t xml:space="preserve"> הכלל המשפטי</w:t>
      </w:r>
    </w:p>
    <w:p w14:paraId="20A9846B" w14:textId="77777777" w:rsidR="000704EB" w:rsidRDefault="000704EB" w:rsidP="000704EB">
      <w:pPr>
        <w:pStyle w:val="a7"/>
        <w:numPr>
          <w:ilvl w:val="0"/>
          <w:numId w:val="2"/>
        </w:numPr>
        <w:spacing w:line="360" w:lineRule="auto"/>
        <w:rPr>
          <w:rFonts w:ascii="David" w:hAnsi="David" w:cs="David"/>
          <w:sz w:val="24"/>
          <w:szCs w:val="24"/>
        </w:rPr>
      </w:pPr>
      <w:r w:rsidRPr="000704EB">
        <w:rPr>
          <w:rFonts w:ascii="David" w:hAnsi="David" w:cs="David"/>
          <w:b/>
          <w:bCs/>
          <w:sz w:val="24"/>
          <w:szCs w:val="24"/>
          <w:rtl/>
        </w:rPr>
        <w:t>"תיאוריה"-</w:t>
      </w:r>
      <w:r w:rsidRPr="000704EB">
        <w:rPr>
          <w:rFonts w:ascii="David" w:hAnsi="David" w:cs="David"/>
          <w:sz w:val="24"/>
          <w:szCs w:val="24"/>
          <w:rtl/>
        </w:rPr>
        <w:t xml:space="preserve"> הרעיון שעומד מאחורי הכלל המשפטי</w:t>
      </w:r>
    </w:p>
    <w:p w14:paraId="02DECB99" w14:textId="04EDCEC6" w:rsidR="000704EB" w:rsidRDefault="000704EB" w:rsidP="00FE1F5A">
      <w:pPr>
        <w:pStyle w:val="a7"/>
        <w:numPr>
          <w:ilvl w:val="0"/>
          <w:numId w:val="2"/>
        </w:numPr>
        <w:spacing w:after="0" w:line="240" w:lineRule="auto"/>
        <w:rPr>
          <w:rFonts w:ascii="David" w:hAnsi="David" w:cs="David"/>
          <w:b/>
          <w:bCs/>
          <w:sz w:val="24"/>
          <w:szCs w:val="24"/>
        </w:rPr>
      </w:pPr>
      <w:r w:rsidRPr="000704EB">
        <w:rPr>
          <w:rFonts w:ascii="David" w:hAnsi="David" w:cs="David"/>
          <w:b/>
          <w:bCs/>
          <w:sz w:val="24"/>
          <w:szCs w:val="24"/>
          <w:rtl/>
        </w:rPr>
        <w:t xml:space="preserve">"פקודת </w:t>
      </w:r>
      <w:r w:rsidR="00244BC7" w:rsidRPr="000704EB">
        <w:rPr>
          <w:rFonts w:ascii="David" w:hAnsi="David" w:cs="David" w:hint="cs"/>
          <w:b/>
          <w:bCs/>
          <w:sz w:val="24"/>
          <w:szCs w:val="24"/>
          <w:rtl/>
        </w:rPr>
        <w:t>הנזקין</w:t>
      </w:r>
      <w:r w:rsidRPr="000704EB">
        <w:rPr>
          <w:rFonts w:ascii="David" w:hAnsi="David" w:cs="David"/>
          <w:b/>
          <w:bCs/>
          <w:sz w:val="24"/>
          <w:szCs w:val="24"/>
          <w:rtl/>
        </w:rPr>
        <w:t xml:space="preserve">"- </w:t>
      </w:r>
      <w:r>
        <w:rPr>
          <w:rFonts w:ascii="David" w:hAnsi="David" w:cs="David" w:hint="cs"/>
          <w:b/>
          <w:bCs/>
          <w:sz w:val="24"/>
          <w:szCs w:val="24"/>
          <w:rtl/>
        </w:rPr>
        <w:t xml:space="preserve"> </w:t>
      </w:r>
    </w:p>
    <w:p w14:paraId="4384C1E3" w14:textId="40A6F65D" w:rsidR="000704EB" w:rsidRPr="000704EB" w:rsidRDefault="000704EB" w:rsidP="00FE1F5A">
      <w:pPr>
        <w:pStyle w:val="a7"/>
        <w:numPr>
          <w:ilvl w:val="0"/>
          <w:numId w:val="3"/>
        </w:numPr>
        <w:spacing w:after="0" w:line="240" w:lineRule="auto"/>
        <w:rPr>
          <w:rFonts w:ascii="David" w:hAnsi="David" w:cs="David"/>
          <w:b/>
          <w:bCs/>
          <w:sz w:val="24"/>
          <w:szCs w:val="24"/>
        </w:rPr>
      </w:pPr>
      <w:r w:rsidRPr="000704EB">
        <w:rPr>
          <w:rFonts w:ascii="David" w:hAnsi="David" w:cs="David"/>
          <w:sz w:val="24"/>
          <w:szCs w:val="24"/>
          <w:rtl/>
        </w:rPr>
        <w:t xml:space="preserve">חלק א בפקודת </w:t>
      </w:r>
      <w:r w:rsidR="00244BC7" w:rsidRPr="000704EB">
        <w:rPr>
          <w:rFonts w:ascii="David" w:hAnsi="David" w:cs="David" w:hint="cs"/>
          <w:sz w:val="24"/>
          <w:szCs w:val="24"/>
          <w:rtl/>
        </w:rPr>
        <w:t>הנזקין</w:t>
      </w:r>
      <w:r w:rsidRPr="000704EB">
        <w:rPr>
          <w:rFonts w:ascii="David" w:hAnsi="David" w:cs="David"/>
          <w:sz w:val="24"/>
          <w:szCs w:val="24"/>
          <w:rtl/>
        </w:rPr>
        <w:t>-</w:t>
      </w:r>
      <w:r w:rsidR="00FE1F5A">
        <w:rPr>
          <w:rFonts w:ascii="David" w:hAnsi="David" w:cs="David" w:hint="cs"/>
          <w:sz w:val="24"/>
          <w:szCs w:val="24"/>
          <w:rtl/>
        </w:rPr>
        <w:t xml:space="preserve"> העוולות הנזיקיות.</w:t>
      </w:r>
      <w:r w:rsidRPr="000704EB">
        <w:rPr>
          <w:rFonts w:ascii="David" w:hAnsi="David" w:cs="David"/>
          <w:sz w:val="24"/>
          <w:szCs w:val="24"/>
          <w:rtl/>
        </w:rPr>
        <w:t xml:space="preserve"> </w:t>
      </w:r>
      <w:r w:rsidR="00FE1F5A">
        <w:rPr>
          <w:rFonts w:ascii="David" w:hAnsi="David" w:cs="David" w:hint="cs"/>
          <w:sz w:val="24"/>
          <w:szCs w:val="24"/>
          <w:rtl/>
        </w:rPr>
        <w:t>מגדרת את "הסיפור" שבמסגרתו גרימת נזק לב' ע"י א תחשב לעוולה.</w:t>
      </w:r>
    </w:p>
    <w:p w14:paraId="71C54B5E" w14:textId="16777D38" w:rsidR="000704EB" w:rsidRDefault="000704EB" w:rsidP="00FE1F5A">
      <w:pPr>
        <w:pStyle w:val="a7"/>
        <w:numPr>
          <w:ilvl w:val="0"/>
          <w:numId w:val="3"/>
        </w:numPr>
        <w:spacing w:after="0" w:line="360" w:lineRule="auto"/>
        <w:rPr>
          <w:rFonts w:ascii="David" w:hAnsi="David" w:cs="David"/>
          <w:b/>
          <w:bCs/>
          <w:sz w:val="24"/>
          <w:szCs w:val="24"/>
        </w:rPr>
      </w:pPr>
      <w:r w:rsidRPr="000704EB">
        <w:rPr>
          <w:rFonts w:ascii="David" w:hAnsi="David" w:cs="David"/>
          <w:sz w:val="24"/>
          <w:szCs w:val="24"/>
          <w:rtl/>
        </w:rPr>
        <w:t xml:space="preserve">חלק ב' בפקודת </w:t>
      </w:r>
      <w:r w:rsidR="00244BC7" w:rsidRPr="000704EB">
        <w:rPr>
          <w:rFonts w:ascii="David" w:hAnsi="David" w:cs="David" w:hint="cs"/>
          <w:sz w:val="24"/>
          <w:szCs w:val="24"/>
          <w:rtl/>
        </w:rPr>
        <w:t>הנזקין</w:t>
      </w:r>
      <w:r w:rsidRPr="000704EB">
        <w:rPr>
          <w:rFonts w:ascii="David" w:hAnsi="David" w:cs="David"/>
          <w:sz w:val="24"/>
          <w:szCs w:val="24"/>
          <w:rtl/>
        </w:rPr>
        <w:t xml:space="preserve">- הסדרים כללים לתחום דיני </w:t>
      </w:r>
      <w:r w:rsidR="00244BC7" w:rsidRPr="000704EB">
        <w:rPr>
          <w:rFonts w:ascii="David" w:hAnsi="David" w:cs="David" w:hint="cs"/>
          <w:sz w:val="24"/>
          <w:szCs w:val="24"/>
          <w:rtl/>
        </w:rPr>
        <w:t>הנזקין</w:t>
      </w:r>
      <w:r w:rsidRPr="000704EB">
        <w:rPr>
          <w:rFonts w:ascii="David" w:hAnsi="David" w:cs="David"/>
          <w:sz w:val="24"/>
          <w:szCs w:val="24"/>
          <w:rtl/>
        </w:rPr>
        <w:t>. למשל- הגנות, סיבתיות.</w:t>
      </w:r>
    </w:p>
    <w:p w14:paraId="7BF97A36" w14:textId="2FCBA1FF" w:rsidR="00367D4F" w:rsidRPr="008B2CBC" w:rsidRDefault="00367D4F" w:rsidP="00FE1F5A">
      <w:pPr>
        <w:pStyle w:val="a7"/>
        <w:numPr>
          <w:ilvl w:val="0"/>
          <w:numId w:val="16"/>
        </w:numPr>
        <w:spacing w:after="0" w:line="240" w:lineRule="auto"/>
        <w:rPr>
          <w:rFonts w:ascii="David" w:hAnsi="David" w:cs="David"/>
          <w:b/>
          <w:bCs/>
          <w:sz w:val="24"/>
          <w:szCs w:val="24"/>
        </w:rPr>
      </w:pPr>
      <w:r w:rsidRPr="008B2CBC">
        <w:rPr>
          <w:rFonts w:ascii="David" w:hAnsi="David" w:cs="David"/>
          <w:b/>
          <w:bCs/>
          <w:sz w:val="24"/>
          <w:szCs w:val="24"/>
          <w:rtl/>
        </w:rPr>
        <w:t xml:space="preserve">זכויות </w:t>
      </w:r>
      <w:r w:rsidRPr="008B2CBC">
        <w:rPr>
          <w:rFonts w:ascii="David" w:hAnsi="David" w:cs="David"/>
          <w:b/>
          <w:bCs/>
          <w:sz w:val="24"/>
          <w:szCs w:val="24"/>
        </w:rPr>
        <w:t>in personam</w:t>
      </w:r>
      <w:r w:rsidRPr="008B2CBC">
        <w:rPr>
          <w:rFonts w:ascii="David" w:hAnsi="David" w:cs="David"/>
          <w:b/>
          <w:bCs/>
          <w:sz w:val="24"/>
          <w:szCs w:val="24"/>
          <w:rtl/>
        </w:rPr>
        <w:t xml:space="preserve"> </w:t>
      </w:r>
      <w:r w:rsidRPr="008B2CBC">
        <w:rPr>
          <w:rFonts w:ascii="David" w:hAnsi="David" w:cs="David" w:hint="cs"/>
          <w:b/>
          <w:bCs/>
          <w:sz w:val="24"/>
          <w:szCs w:val="24"/>
          <w:rtl/>
        </w:rPr>
        <w:t>וזכויות</w:t>
      </w:r>
      <w:r w:rsidRPr="008B2CBC">
        <w:rPr>
          <w:rFonts w:ascii="David" w:hAnsi="David" w:cs="David"/>
          <w:b/>
          <w:bCs/>
          <w:sz w:val="24"/>
          <w:szCs w:val="24"/>
          <w:rtl/>
        </w:rPr>
        <w:t xml:space="preserve"> </w:t>
      </w:r>
      <w:r w:rsidRPr="008B2CBC">
        <w:rPr>
          <w:rFonts w:ascii="David" w:hAnsi="David" w:cs="David"/>
          <w:b/>
          <w:bCs/>
          <w:sz w:val="24"/>
          <w:szCs w:val="24"/>
        </w:rPr>
        <w:t>in rem</w:t>
      </w:r>
    </w:p>
    <w:p w14:paraId="1EB13B22" w14:textId="2B6A75DB" w:rsidR="00367D4F" w:rsidRPr="00367D4F" w:rsidRDefault="00367D4F" w:rsidP="00FE1F5A">
      <w:pPr>
        <w:spacing w:after="0" w:line="240" w:lineRule="auto"/>
        <w:rPr>
          <w:rFonts w:ascii="David" w:hAnsi="David" w:cs="David"/>
          <w:b/>
          <w:bCs/>
          <w:sz w:val="24"/>
          <w:szCs w:val="24"/>
          <w:rtl/>
        </w:rPr>
      </w:pPr>
      <w:r w:rsidRPr="00367D4F">
        <w:rPr>
          <w:rFonts w:ascii="David" w:hAnsi="David" w:cs="David"/>
          <w:sz w:val="24"/>
          <w:szCs w:val="24"/>
          <w:u w:val="single"/>
          <w:rtl/>
        </w:rPr>
        <w:t xml:space="preserve">זכות </w:t>
      </w:r>
      <w:r w:rsidRPr="00367D4F">
        <w:rPr>
          <w:rFonts w:ascii="David" w:hAnsi="David" w:cs="David"/>
          <w:sz w:val="24"/>
          <w:szCs w:val="24"/>
          <w:u w:val="single"/>
        </w:rPr>
        <w:t>in personam</w:t>
      </w:r>
      <w:r w:rsidRPr="00367D4F">
        <w:rPr>
          <w:rFonts w:ascii="David" w:hAnsi="David" w:cs="David"/>
          <w:sz w:val="24"/>
          <w:szCs w:val="24"/>
          <w:u w:val="single"/>
          <w:rtl/>
        </w:rPr>
        <w:t xml:space="preserve"> (</w:t>
      </w:r>
      <w:r w:rsidRPr="00367D4F">
        <w:rPr>
          <w:rFonts w:ascii="David" w:hAnsi="David" w:cs="David" w:hint="cs"/>
          <w:sz w:val="24"/>
          <w:szCs w:val="24"/>
          <w:u w:val="single"/>
          <w:rtl/>
        </w:rPr>
        <w:t>פרסונלית</w:t>
      </w:r>
      <w:r w:rsidRPr="00367D4F">
        <w:rPr>
          <w:rFonts w:ascii="David" w:hAnsi="David" w:cs="David"/>
          <w:sz w:val="24"/>
          <w:szCs w:val="24"/>
          <w:u w:val="single"/>
          <w:rtl/>
        </w:rPr>
        <w:t>)</w:t>
      </w:r>
      <w:r w:rsidRPr="00367D4F">
        <w:rPr>
          <w:rFonts w:ascii="David" w:hAnsi="David" w:cs="David"/>
          <w:sz w:val="24"/>
          <w:szCs w:val="24"/>
          <w:rtl/>
        </w:rPr>
        <w:t xml:space="preserve"> - זכות </w:t>
      </w:r>
      <w:r w:rsidRPr="003F3774">
        <w:rPr>
          <w:rFonts w:asciiTheme="majorHAnsi" w:hAnsiTheme="majorHAnsi" w:cstheme="majorHAnsi"/>
          <w:sz w:val="24"/>
          <w:szCs w:val="24"/>
          <w:rtl/>
        </w:rPr>
        <w:t>כלפיי אנשים מסוימים</w:t>
      </w:r>
      <w:r w:rsidRPr="00367D4F">
        <w:rPr>
          <w:rFonts w:ascii="David" w:hAnsi="David" w:cs="David"/>
          <w:sz w:val="24"/>
          <w:szCs w:val="24"/>
          <w:rtl/>
        </w:rPr>
        <w:t xml:space="preserve">. למשל זכות חוזית. </w:t>
      </w:r>
    </w:p>
    <w:p w14:paraId="1036440C" w14:textId="77777777" w:rsidR="00367D4F" w:rsidRPr="00367D4F" w:rsidRDefault="00367D4F" w:rsidP="00367D4F">
      <w:pPr>
        <w:spacing w:after="0" w:line="360" w:lineRule="auto"/>
        <w:rPr>
          <w:rFonts w:ascii="David" w:hAnsi="David" w:cs="David"/>
          <w:sz w:val="24"/>
          <w:szCs w:val="24"/>
          <w:rtl/>
        </w:rPr>
      </w:pPr>
      <w:r w:rsidRPr="00367D4F">
        <w:rPr>
          <w:rFonts w:ascii="David" w:hAnsi="David" w:cs="David"/>
          <w:sz w:val="24"/>
          <w:szCs w:val="24"/>
          <w:u w:val="single"/>
          <w:rtl/>
        </w:rPr>
        <w:t xml:space="preserve">זכות </w:t>
      </w:r>
      <w:r w:rsidRPr="00367D4F">
        <w:rPr>
          <w:rFonts w:ascii="David" w:hAnsi="David" w:cs="David"/>
          <w:sz w:val="24"/>
          <w:szCs w:val="24"/>
          <w:u w:val="single"/>
        </w:rPr>
        <w:t>in rem</w:t>
      </w:r>
      <w:r w:rsidRPr="00367D4F">
        <w:rPr>
          <w:rFonts w:ascii="David" w:hAnsi="David" w:cs="David"/>
          <w:sz w:val="24"/>
          <w:szCs w:val="24"/>
          <w:u w:val="single"/>
          <w:rtl/>
        </w:rPr>
        <w:t xml:space="preserve">  (כולי עלמא)</w:t>
      </w:r>
      <w:r w:rsidRPr="00367D4F">
        <w:rPr>
          <w:rFonts w:ascii="David" w:hAnsi="David" w:cs="David"/>
          <w:sz w:val="24"/>
          <w:szCs w:val="24"/>
          <w:rtl/>
        </w:rPr>
        <w:t xml:space="preserve"> - זכויות שתופסות מקום לא רק כלפיי אדם מסוים אלא </w:t>
      </w:r>
      <w:r w:rsidRPr="003F3774">
        <w:rPr>
          <w:rFonts w:asciiTheme="majorHAnsi" w:hAnsiTheme="majorHAnsi" w:cstheme="majorHAnsi"/>
          <w:sz w:val="24"/>
          <w:szCs w:val="24"/>
          <w:rtl/>
        </w:rPr>
        <w:t>כלפי כולם</w:t>
      </w:r>
      <w:r w:rsidRPr="00367D4F">
        <w:rPr>
          <w:rFonts w:ascii="David" w:hAnsi="David" w:cs="David"/>
          <w:sz w:val="24"/>
          <w:szCs w:val="24"/>
          <w:rtl/>
        </w:rPr>
        <w:t xml:space="preserve">. למשל זכויות קניין. </w:t>
      </w:r>
    </w:p>
    <w:p w14:paraId="5E17B51B" w14:textId="3E1F2479" w:rsidR="00367D4F" w:rsidRDefault="00367D4F" w:rsidP="00367D4F">
      <w:pPr>
        <w:spacing w:after="0" w:line="276" w:lineRule="auto"/>
        <w:rPr>
          <w:rFonts w:ascii="David" w:hAnsi="David" w:cs="David"/>
          <w:sz w:val="24"/>
          <w:szCs w:val="24"/>
          <w:rtl/>
        </w:rPr>
      </w:pPr>
      <w:r>
        <w:rPr>
          <w:rFonts w:ascii="David" w:hAnsi="David" w:cs="David" w:hint="cs"/>
          <w:sz w:val="24"/>
          <w:szCs w:val="24"/>
          <w:rtl/>
        </w:rPr>
        <w:t>דיני הנזיקין זו זכות פרסונלית!</w:t>
      </w:r>
    </w:p>
    <w:p w14:paraId="6BDC59F6" w14:textId="6BB41282" w:rsidR="00367D4F" w:rsidRPr="00367D4F" w:rsidRDefault="00367D4F" w:rsidP="00367D4F">
      <w:pPr>
        <w:spacing w:after="0" w:line="276" w:lineRule="auto"/>
        <w:rPr>
          <w:rFonts w:ascii="David" w:hAnsi="David" w:cs="David"/>
          <w:sz w:val="24"/>
          <w:szCs w:val="24"/>
        </w:rPr>
      </w:pPr>
      <w:r w:rsidRPr="00367D4F">
        <w:rPr>
          <w:rFonts w:ascii="David" w:hAnsi="David" w:cs="David"/>
          <w:sz w:val="24"/>
          <w:szCs w:val="24"/>
          <w:rtl/>
        </w:rPr>
        <w:t>ההבחנה בין זכות פרס</w:t>
      </w:r>
      <w:r>
        <w:rPr>
          <w:rFonts w:ascii="David" w:hAnsi="David" w:cs="David" w:hint="cs"/>
          <w:sz w:val="24"/>
          <w:szCs w:val="24"/>
          <w:rtl/>
        </w:rPr>
        <w:t>ונ</w:t>
      </w:r>
      <w:r w:rsidRPr="00367D4F">
        <w:rPr>
          <w:rFonts w:ascii="David" w:hAnsi="David" w:cs="David"/>
          <w:sz w:val="24"/>
          <w:szCs w:val="24"/>
          <w:rtl/>
        </w:rPr>
        <w:t xml:space="preserve">לית לבין זכות כלפי כל העולם לעיתים מתערבבת בדוקטרינה אחת. </w:t>
      </w:r>
      <w:r w:rsidRPr="00367D4F">
        <w:rPr>
          <w:rFonts w:ascii="David" w:hAnsi="David" w:cs="David" w:hint="cs"/>
          <w:sz w:val="24"/>
          <w:szCs w:val="24"/>
          <w:highlight w:val="lightGray"/>
          <w:rtl/>
        </w:rPr>
        <w:t>לדוגמא</w:t>
      </w:r>
      <w:r w:rsidRPr="00367D4F">
        <w:rPr>
          <w:rFonts w:ascii="David" w:hAnsi="David" w:cs="David" w:hint="cs"/>
          <w:highlight w:val="lightGray"/>
          <w:rtl/>
        </w:rPr>
        <w:t>:</w:t>
      </w:r>
      <w:r w:rsidRPr="00367D4F">
        <w:rPr>
          <w:rFonts w:ascii="David" w:hAnsi="David" w:cs="David" w:hint="cs"/>
          <w:rtl/>
        </w:rPr>
        <w:t xml:space="preserve"> </w:t>
      </w:r>
      <w:r w:rsidRPr="00EB5067">
        <w:rPr>
          <w:rFonts w:asciiTheme="majorHAnsi" w:hAnsiTheme="majorHAnsi" w:cstheme="majorHAnsi"/>
          <w:rtl/>
        </w:rPr>
        <w:t>ס' 62 לפקודת הנזיקין</w:t>
      </w:r>
      <w:r w:rsidRPr="00367D4F">
        <w:rPr>
          <w:rFonts w:ascii="David" w:hAnsi="David" w:cs="David"/>
          <w:rtl/>
        </w:rPr>
        <w:t xml:space="preserve"> – (א) " מי שביודעין ובלי צידוק מספיק גורם לאדם שיפר חוזה מחייב כדין שבינו לבין אדם שלישי, הריהו עושה עוולה כלפי אותו אדם שלישי, אולם האדם השלישי לא יוכל להיפרע פיצויים בעד עוולה זו אלא אם סבל על ידי כך נזק ממון." </w:t>
      </w:r>
      <w:r w:rsidRPr="00367D4F">
        <w:rPr>
          <w:rFonts w:ascii="David" w:hAnsi="David" w:cs="David"/>
          <w:sz w:val="24"/>
          <w:szCs w:val="24"/>
          <w:rtl/>
        </w:rPr>
        <w:t>– דוג' לכך שאין הבחנה הרמטית בין סוגי הזכויות.</w:t>
      </w:r>
      <w:r w:rsidRPr="00367D4F">
        <w:rPr>
          <w:rFonts w:ascii="David" w:hAnsi="David" w:cs="David"/>
          <w:b/>
          <w:bCs/>
          <w:sz w:val="24"/>
          <w:szCs w:val="24"/>
          <w:rtl/>
        </w:rPr>
        <w:t xml:space="preserve"> </w:t>
      </w:r>
    </w:p>
    <w:p w14:paraId="17A24C98" w14:textId="77777777" w:rsidR="00367D4F" w:rsidRDefault="00367D4F" w:rsidP="000704EB">
      <w:pPr>
        <w:contextualSpacing/>
        <w:rPr>
          <w:rFonts w:ascii="David" w:hAnsi="David" w:cs="David"/>
          <w:sz w:val="24"/>
          <w:szCs w:val="24"/>
          <w:highlight w:val="yellow"/>
          <w:rtl/>
        </w:rPr>
      </w:pPr>
    </w:p>
    <w:p w14:paraId="315F6860" w14:textId="016FCEC1" w:rsidR="000704EB" w:rsidRPr="000704EB" w:rsidRDefault="000704EB" w:rsidP="000704EB">
      <w:pPr>
        <w:contextualSpacing/>
        <w:rPr>
          <w:rFonts w:ascii="David" w:hAnsi="David" w:cs="David"/>
          <w:sz w:val="24"/>
          <w:szCs w:val="24"/>
          <w:rtl/>
        </w:rPr>
      </w:pPr>
      <w:r w:rsidRPr="000704EB">
        <w:rPr>
          <w:rFonts w:ascii="David" w:hAnsi="David" w:cs="David"/>
          <w:sz w:val="24"/>
          <w:szCs w:val="24"/>
          <w:highlight w:val="yellow"/>
          <w:rtl/>
        </w:rPr>
        <w:t>מיקומם הגיאוגרפי של דיני הנזקין במשפט</w:t>
      </w:r>
    </w:p>
    <w:p w14:paraId="4655E3D0" w14:textId="3FBBEEBD" w:rsidR="000704EB" w:rsidRPr="000704EB" w:rsidRDefault="000704EB" w:rsidP="000704EB">
      <w:pPr>
        <w:spacing w:after="0"/>
        <w:rPr>
          <w:rFonts w:ascii="David" w:hAnsi="David" w:cs="David"/>
          <w:sz w:val="24"/>
          <w:szCs w:val="24"/>
          <w:rtl/>
        </w:rPr>
      </w:pPr>
      <w:r w:rsidRPr="000704EB">
        <w:rPr>
          <w:rFonts w:ascii="David" w:hAnsi="David" w:cs="David"/>
          <w:sz w:val="24"/>
          <w:szCs w:val="24"/>
          <w:rtl/>
        </w:rPr>
        <w:t xml:space="preserve">דיני הנזיקין הם תחום משפטי שנמצא בגדר </w:t>
      </w:r>
      <w:r w:rsidRPr="00EC7860">
        <w:rPr>
          <w:rFonts w:asciiTheme="majorHAnsi" w:hAnsiTheme="majorHAnsi" w:cstheme="majorHAnsi"/>
          <w:sz w:val="24"/>
          <w:szCs w:val="24"/>
          <w:rtl/>
        </w:rPr>
        <w:t>המשפט הפרטי</w:t>
      </w:r>
      <w:r w:rsidRPr="000704EB">
        <w:rPr>
          <w:rFonts w:ascii="David" w:hAnsi="David" w:cs="David"/>
          <w:sz w:val="24"/>
          <w:szCs w:val="24"/>
          <w:rtl/>
        </w:rPr>
        <w:t xml:space="preserve">. אך יכולה להיות אפשרות שנמצא אותם גם במסגרת </w:t>
      </w:r>
      <w:r w:rsidRPr="00EC7860">
        <w:rPr>
          <w:rFonts w:asciiTheme="majorHAnsi" w:hAnsiTheme="majorHAnsi" w:cstheme="majorHAnsi"/>
          <w:sz w:val="24"/>
          <w:szCs w:val="24"/>
          <w:rtl/>
        </w:rPr>
        <w:t>המשפט הציבורי</w:t>
      </w:r>
      <w:r w:rsidRPr="000704EB">
        <w:rPr>
          <w:rFonts w:ascii="David" w:hAnsi="David" w:cs="David"/>
          <w:sz w:val="24"/>
          <w:szCs w:val="24"/>
          <w:rtl/>
        </w:rPr>
        <w:t xml:space="preserve">, אפשרות כזו תהיה כשהמדינה נתבעת בתביעה נזיקית. </w:t>
      </w:r>
    </w:p>
    <w:p w14:paraId="033CFD51" w14:textId="77777777" w:rsidR="000704EB" w:rsidRPr="000704EB" w:rsidRDefault="000704EB" w:rsidP="000704EB">
      <w:pPr>
        <w:spacing w:after="0"/>
        <w:rPr>
          <w:rFonts w:ascii="David" w:hAnsi="David" w:cs="David"/>
          <w:b/>
          <w:bCs/>
          <w:sz w:val="24"/>
          <w:szCs w:val="24"/>
        </w:rPr>
      </w:pPr>
    </w:p>
    <w:p w14:paraId="55CEBB68" w14:textId="77777777" w:rsidR="000704EB" w:rsidRPr="007276D8" w:rsidRDefault="000704EB" w:rsidP="0065153B">
      <w:pPr>
        <w:pStyle w:val="a7"/>
        <w:numPr>
          <w:ilvl w:val="0"/>
          <w:numId w:val="8"/>
        </w:numPr>
        <w:spacing w:after="0"/>
        <w:rPr>
          <w:rFonts w:ascii="David" w:hAnsi="David" w:cs="David"/>
          <w:b/>
          <w:bCs/>
          <w:sz w:val="24"/>
          <w:szCs w:val="24"/>
          <w:rtl/>
        </w:rPr>
      </w:pPr>
      <w:r w:rsidRPr="007276D8">
        <w:rPr>
          <w:rFonts w:ascii="David" w:hAnsi="David" w:cs="David"/>
          <w:b/>
          <w:bCs/>
          <w:sz w:val="24"/>
          <w:szCs w:val="24"/>
          <w:rtl/>
        </w:rPr>
        <w:t>דיני חוזים</w:t>
      </w:r>
      <w:r w:rsidRPr="007276D8">
        <w:rPr>
          <w:rFonts w:ascii="David" w:hAnsi="David" w:cs="David"/>
          <w:b/>
          <w:bCs/>
          <w:sz w:val="24"/>
          <w:szCs w:val="24"/>
        </w:rPr>
        <w:t xml:space="preserve">VS  </w:t>
      </w:r>
      <w:r w:rsidRPr="007276D8">
        <w:rPr>
          <w:rFonts w:ascii="David" w:hAnsi="David" w:cs="David"/>
          <w:b/>
          <w:bCs/>
          <w:sz w:val="24"/>
          <w:szCs w:val="24"/>
          <w:rtl/>
        </w:rPr>
        <w:t xml:space="preserve"> דיני נזיקין</w:t>
      </w:r>
    </w:p>
    <w:p w14:paraId="2DB50B92" w14:textId="77777777" w:rsidR="00B24170" w:rsidRDefault="000704EB" w:rsidP="000704EB">
      <w:pPr>
        <w:spacing w:after="0"/>
        <w:rPr>
          <w:rFonts w:asciiTheme="majorHAnsi" w:hAnsiTheme="majorHAnsi" w:cstheme="majorHAnsi"/>
          <w:sz w:val="24"/>
          <w:szCs w:val="24"/>
          <w:rtl/>
        </w:rPr>
      </w:pPr>
      <w:r w:rsidRPr="000704EB">
        <w:rPr>
          <w:rFonts w:ascii="David" w:hAnsi="David" w:cs="David"/>
          <w:sz w:val="24"/>
          <w:szCs w:val="24"/>
          <w:rtl/>
        </w:rPr>
        <w:t xml:space="preserve">שוני רעיוני- דיני החוזים מושתתים על </w:t>
      </w:r>
      <w:r w:rsidRPr="00EC7860">
        <w:rPr>
          <w:rFonts w:asciiTheme="majorHAnsi" w:hAnsiTheme="majorHAnsi" w:cstheme="majorHAnsi"/>
          <w:sz w:val="24"/>
          <w:szCs w:val="24"/>
          <w:rtl/>
        </w:rPr>
        <w:t>היכרות מוקדמת</w:t>
      </w:r>
      <w:r w:rsidR="007504C3">
        <w:rPr>
          <w:rFonts w:asciiTheme="majorHAnsi" w:hAnsiTheme="majorHAnsi" w:cstheme="majorHAnsi" w:hint="cs"/>
          <w:sz w:val="24"/>
          <w:szCs w:val="24"/>
          <w:rtl/>
        </w:rPr>
        <w:t xml:space="preserve"> ובחירה</w:t>
      </w:r>
      <w:r w:rsidR="00B24170">
        <w:rPr>
          <w:rFonts w:asciiTheme="majorHAnsi" w:hAnsiTheme="majorHAnsi" w:cstheme="majorHAnsi" w:hint="cs"/>
          <w:sz w:val="24"/>
          <w:szCs w:val="24"/>
          <w:rtl/>
        </w:rPr>
        <w:t>5</w:t>
      </w:r>
    </w:p>
    <w:p w14:paraId="76F85A59" w14:textId="1589A4D3" w:rsidR="000704EB" w:rsidRPr="000704EB" w:rsidRDefault="00B24170" w:rsidP="000704EB">
      <w:pPr>
        <w:spacing w:after="0"/>
        <w:rPr>
          <w:rFonts w:ascii="David" w:hAnsi="David" w:cs="David"/>
          <w:sz w:val="24"/>
          <w:szCs w:val="24"/>
          <w:rtl/>
        </w:rPr>
      </w:pPr>
      <w:r>
        <w:rPr>
          <w:rFonts w:asciiTheme="majorHAnsi" w:hAnsiTheme="majorHAnsi" w:cstheme="majorHAnsi" w:hint="cs"/>
          <w:sz w:val="24"/>
          <w:szCs w:val="24"/>
          <w:rtl/>
        </w:rPr>
        <w:t>6</w:t>
      </w:r>
      <w:r w:rsidR="000704EB" w:rsidRPr="000704EB">
        <w:rPr>
          <w:rFonts w:ascii="David" w:hAnsi="David" w:cs="David"/>
          <w:sz w:val="24"/>
          <w:szCs w:val="24"/>
          <w:rtl/>
        </w:rPr>
        <w:t xml:space="preserve"> בה הצדדים בעלי רצון ומגיעים להסכמה משותפת. לעומת זאת, בדיני נזיקין מדובר על קשר בין </w:t>
      </w:r>
      <w:r w:rsidR="000704EB" w:rsidRPr="00EC7860">
        <w:rPr>
          <w:rFonts w:asciiTheme="majorHAnsi" w:hAnsiTheme="majorHAnsi" w:cstheme="majorHAnsi"/>
          <w:sz w:val="24"/>
          <w:szCs w:val="24"/>
          <w:rtl/>
        </w:rPr>
        <w:t>"זרים"-</w:t>
      </w:r>
      <w:r w:rsidR="000704EB" w:rsidRPr="000704EB">
        <w:rPr>
          <w:rFonts w:ascii="David" w:hAnsi="David" w:cs="David"/>
          <w:sz w:val="24"/>
          <w:szCs w:val="24"/>
          <w:rtl/>
        </w:rPr>
        <w:t xml:space="preserve"> הצדדים יכולים להכיר אחד את השני, אך </w:t>
      </w:r>
      <w:proofErr w:type="spellStart"/>
      <w:r w:rsidR="000704EB" w:rsidRPr="000704EB">
        <w:rPr>
          <w:rFonts w:ascii="David" w:hAnsi="David" w:cs="David"/>
          <w:sz w:val="24"/>
          <w:szCs w:val="24"/>
          <w:rtl/>
        </w:rPr>
        <w:t>בדרכ</w:t>
      </w:r>
      <w:proofErr w:type="spellEnd"/>
      <w:r w:rsidR="000704EB" w:rsidRPr="000704EB">
        <w:rPr>
          <w:rFonts w:ascii="David" w:hAnsi="David" w:cs="David"/>
          <w:sz w:val="24"/>
          <w:szCs w:val="24"/>
          <w:rtl/>
        </w:rPr>
        <w:t xml:space="preserve"> לא בחרו בהכרות זו בהקשר לעוולה הנזיקית.</w:t>
      </w:r>
    </w:p>
    <w:p w14:paraId="30AF09CF" w14:textId="77777777" w:rsidR="000704EB" w:rsidRPr="000704EB" w:rsidRDefault="000704EB" w:rsidP="000704EB">
      <w:pPr>
        <w:spacing w:after="0"/>
        <w:rPr>
          <w:rFonts w:ascii="Segoe UI Semilight" w:hAnsi="Segoe UI Semilight" w:cs="Segoe UI Semilight"/>
          <w:sz w:val="24"/>
          <w:szCs w:val="24"/>
          <w:rtl/>
        </w:rPr>
      </w:pPr>
    </w:p>
    <w:p w14:paraId="46181F3E" w14:textId="6D0EFAB3" w:rsidR="000704EB" w:rsidRPr="007276D8" w:rsidRDefault="000704EB" w:rsidP="0065153B">
      <w:pPr>
        <w:pStyle w:val="a7"/>
        <w:numPr>
          <w:ilvl w:val="0"/>
          <w:numId w:val="8"/>
        </w:numPr>
        <w:spacing w:after="0"/>
        <w:rPr>
          <w:rFonts w:ascii="David" w:hAnsi="David" w:cs="David"/>
          <w:b/>
          <w:bCs/>
          <w:sz w:val="24"/>
          <w:szCs w:val="24"/>
        </w:rPr>
      </w:pPr>
      <w:bookmarkStart w:id="0" w:name="_Hlk66117359"/>
      <w:r w:rsidRPr="007276D8">
        <w:rPr>
          <w:rFonts w:ascii="David" w:hAnsi="David" w:cs="David"/>
          <w:b/>
          <w:bCs/>
          <w:sz w:val="24"/>
          <w:szCs w:val="24"/>
          <w:rtl/>
        </w:rPr>
        <w:t xml:space="preserve">דיני קניין </w:t>
      </w:r>
      <w:r w:rsidRPr="007276D8">
        <w:rPr>
          <w:rFonts w:ascii="David" w:hAnsi="David" w:cs="David"/>
          <w:b/>
          <w:bCs/>
          <w:sz w:val="24"/>
          <w:szCs w:val="24"/>
        </w:rPr>
        <w:t>VS</w:t>
      </w:r>
      <w:r w:rsidRPr="007276D8">
        <w:rPr>
          <w:rFonts w:ascii="David" w:hAnsi="David" w:cs="David"/>
          <w:b/>
          <w:bCs/>
          <w:sz w:val="24"/>
          <w:szCs w:val="24"/>
          <w:rtl/>
        </w:rPr>
        <w:t xml:space="preserve"> דיני נזיקין</w:t>
      </w:r>
    </w:p>
    <w:bookmarkEnd w:id="0"/>
    <w:p w14:paraId="26736D95" w14:textId="77777777" w:rsidR="000704EB" w:rsidRPr="000704EB" w:rsidRDefault="000704EB" w:rsidP="000704EB">
      <w:pPr>
        <w:spacing w:after="0"/>
        <w:rPr>
          <w:rFonts w:ascii="David" w:hAnsi="David" w:cs="David"/>
          <w:sz w:val="24"/>
          <w:szCs w:val="24"/>
          <w:rtl/>
        </w:rPr>
      </w:pPr>
      <w:r w:rsidRPr="000704EB">
        <w:rPr>
          <w:rFonts w:ascii="David" w:hAnsi="David" w:cs="David"/>
          <w:sz w:val="24"/>
          <w:szCs w:val="24"/>
          <w:rtl/>
        </w:rPr>
        <w:t xml:space="preserve">שוני רעיוני- בדיני קניין יש </w:t>
      </w:r>
      <w:r w:rsidRPr="00EC7860">
        <w:rPr>
          <w:rFonts w:asciiTheme="majorHAnsi" w:hAnsiTheme="majorHAnsi" w:cstheme="majorHAnsi"/>
          <w:sz w:val="24"/>
          <w:szCs w:val="24"/>
          <w:rtl/>
        </w:rPr>
        <w:t>סמכות ושליטה</w:t>
      </w:r>
      <w:r w:rsidRPr="000704EB">
        <w:rPr>
          <w:rFonts w:ascii="David" w:hAnsi="David" w:cs="David"/>
          <w:sz w:val="24"/>
          <w:szCs w:val="24"/>
          <w:rtl/>
        </w:rPr>
        <w:t xml:space="preserve"> לעומת זאת בדיני נזיקין אין שיח כזה.</w:t>
      </w:r>
    </w:p>
    <w:p w14:paraId="353FC1B9" w14:textId="6D1072E8" w:rsidR="000704EB" w:rsidRDefault="000704EB" w:rsidP="009F5AA8">
      <w:pPr>
        <w:spacing w:after="0"/>
        <w:rPr>
          <w:rFonts w:ascii="David" w:hAnsi="David" w:cs="David"/>
          <w:sz w:val="24"/>
          <w:szCs w:val="24"/>
          <w:rtl/>
        </w:rPr>
      </w:pPr>
      <w:r w:rsidRPr="000704EB">
        <w:rPr>
          <w:rFonts w:ascii="David" w:hAnsi="David" w:cs="David"/>
          <w:sz w:val="24"/>
          <w:szCs w:val="24"/>
          <w:rtl/>
        </w:rPr>
        <w:t>שוני טכני-</w:t>
      </w:r>
      <w:r w:rsidR="00DE69EE">
        <w:rPr>
          <w:rFonts w:ascii="David" w:hAnsi="David" w:cs="David" w:hint="cs"/>
          <w:sz w:val="24"/>
          <w:szCs w:val="24"/>
          <w:rtl/>
        </w:rPr>
        <w:t xml:space="preserve"> </w:t>
      </w:r>
      <w:r w:rsidRPr="000704EB">
        <w:rPr>
          <w:rFonts w:ascii="David" w:hAnsi="David" w:cs="David"/>
          <w:sz w:val="24"/>
          <w:szCs w:val="24"/>
          <w:rtl/>
        </w:rPr>
        <w:t xml:space="preserve">דיני הנזיקין </w:t>
      </w:r>
      <w:r w:rsidRPr="00EC7860">
        <w:rPr>
          <w:rFonts w:asciiTheme="majorHAnsi" w:hAnsiTheme="majorHAnsi" w:cstheme="majorHAnsi"/>
          <w:sz w:val="24"/>
          <w:szCs w:val="24"/>
          <w:rtl/>
        </w:rPr>
        <w:t>רחבים</w:t>
      </w:r>
      <w:r w:rsidRPr="000704EB">
        <w:rPr>
          <w:rFonts w:ascii="David" w:hAnsi="David" w:cs="David"/>
          <w:sz w:val="24"/>
          <w:szCs w:val="24"/>
          <w:rtl/>
        </w:rPr>
        <w:t xml:space="preserve"> יותר מדיני הקניין. אינם מגנים בהכרח על הקניין. </w:t>
      </w:r>
      <w:r w:rsidR="009F5AA8">
        <w:rPr>
          <w:rFonts w:ascii="David" w:hAnsi="David" w:cs="David" w:hint="cs"/>
          <w:sz w:val="24"/>
          <w:szCs w:val="24"/>
          <w:rtl/>
        </w:rPr>
        <w:t xml:space="preserve"> בנוסף </w:t>
      </w:r>
      <w:r w:rsidRPr="000704EB">
        <w:rPr>
          <w:rFonts w:ascii="David" w:hAnsi="David" w:cs="David"/>
          <w:sz w:val="24"/>
          <w:szCs w:val="24"/>
          <w:rtl/>
        </w:rPr>
        <w:t xml:space="preserve">בדיני קניין יש </w:t>
      </w:r>
      <w:r w:rsidRPr="00EC7860">
        <w:rPr>
          <w:rFonts w:asciiTheme="majorHAnsi" w:hAnsiTheme="majorHAnsi" w:cstheme="majorHAnsi"/>
          <w:sz w:val="24"/>
          <w:szCs w:val="24"/>
          <w:rtl/>
        </w:rPr>
        <w:t>רשימה סגורה</w:t>
      </w:r>
      <w:r w:rsidRPr="000704EB">
        <w:rPr>
          <w:rFonts w:ascii="David" w:hAnsi="David" w:cs="David"/>
          <w:sz w:val="24"/>
          <w:szCs w:val="24"/>
          <w:rtl/>
        </w:rPr>
        <w:t xml:space="preserve"> של ד</w:t>
      </w:r>
      <w:r w:rsidR="009F5AA8">
        <w:rPr>
          <w:rFonts w:ascii="David" w:hAnsi="David" w:cs="David" w:hint="cs"/>
          <w:sz w:val="24"/>
          <w:szCs w:val="24"/>
          <w:rtl/>
        </w:rPr>
        <w:t>ינים (כמו בעלות, שכירות) , לעומת זאת דיני הנזיקין יונקים הרבה התנהגויות שיכולים להיחשב לעוולות (דרך עוולת הסל- רשלנות והפרת חובה חקוקה).</w:t>
      </w:r>
    </w:p>
    <w:p w14:paraId="1F705057" w14:textId="77777777" w:rsidR="000704EB" w:rsidRPr="000704EB" w:rsidRDefault="000704EB" w:rsidP="000704EB">
      <w:pPr>
        <w:spacing w:after="0"/>
        <w:rPr>
          <w:rFonts w:ascii="David" w:hAnsi="David" w:cs="David"/>
          <w:b/>
          <w:bCs/>
          <w:sz w:val="24"/>
          <w:szCs w:val="24"/>
          <w:rtl/>
        </w:rPr>
      </w:pPr>
    </w:p>
    <w:p w14:paraId="04EF6AB1" w14:textId="07AA7D9E" w:rsidR="000704EB" w:rsidRPr="007276D8" w:rsidRDefault="000704EB" w:rsidP="0065153B">
      <w:pPr>
        <w:pStyle w:val="a7"/>
        <w:numPr>
          <w:ilvl w:val="0"/>
          <w:numId w:val="8"/>
        </w:numPr>
        <w:spacing w:after="0"/>
        <w:rPr>
          <w:rFonts w:ascii="David" w:hAnsi="David" w:cs="David"/>
          <w:b/>
          <w:bCs/>
          <w:sz w:val="24"/>
          <w:szCs w:val="24"/>
          <w:rtl/>
        </w:rPr>
      </w:pPr>
      <w:r w:rsidRPr="007276D8">
        <w:rPr>
          <w:rFonts w:ascii="David" w:hAnsi="David" w:cs="David" w:hint="cs"/>
          <w:b/>
          <w:bCs/>
          <w:sz w:val="24"/>
          <w:szCs w:val="24"/>
          <w:rtl/>
        </w:rPr>
        <w:t xml:space="preserve">עשיית עושר </w:t>
      </w:r>
      <w:r w:rsidRPr="007276D8">
        <w:rPr>
          <w:rFonts w:ascii="David" w:hAnsi="David" w:cs="David" w:hint="cs"/>
          <w:b/>
          <w:bCs/>
          <w:sz w:val="24"/>
          <w:szCs w:val="24"/>
        </w:rPr>
        <w:t>VS</w:t>
      </w:r>
      <w:r w:rsidRPr="007276D8">
        <w:rPr>
          <w:rFonts w:ascii="David" w:hAnsi="David" w:cs="David" w:hint="cs"/>
          <w:b/>
          <w:bCs/>
          <w:sz w:val="24"/>
          <w:szCs w:val="24"/>
          <w:rtl/>
        </w:rPr>
        <w:t xml:space="preserve"> דיני נזיקין</w:t>
      </w:r>
    </w:p>
    <w:p w14:paraId="6A1A8522" w14:textId="77777777" w:rsidR="000704EB" w:rsidRPr="000704EB" w:rsidRDefault="000704EB" w:rsidP="0065153B">
      <w:pPr>
        <w:pStyle w:val="a7"/>
        <w:numPr>
          <w:ilvl w:val="0"/>
          <w:numId w:val="4"/>
        </w:numPr>
        <w:spacing w:after="0"/>
        <w:rPr>
          <w:rFonts w:ascii="David" w:hAnsi="David" w:cs="David"/>
          <w:b/>
          <w:bCs/>
          <w:sz w:val="24"/>
          <w:szCs w:val="24"/>
        </w:rPr>
      </w:pPr>
      <w:r w:rsidRPr="000704EB">
        <w:rPr>
          <w:rFonts w:ascii="David" w:hAnsi="David" w:cs="David" w:hint="cs"/>
          <w:sz w:val="24"/>
          <w:szCs w:val="24"/>
          <w:rtl/>
        </w:rPr>
        <w:t xml:space="preserve">דיני עשיית עושר הם </w:t>
      </w:r>
      <w:r w:rsidRPr="00EC7860">
        <w:rPr>
          <w:rFonts w:asciiTheme="majorHAnsi" w:hAnsiTheme="majorHAnsi" w:cstheme="majorHAnsi"/>
          <w:sz w:val="24"/>
          <w:szCs w:val="24"/>
          <w:rtl/>
        </w:rPr>
        <w:t>קרובי משפחה</w:t>
      </w:r>
      <w:r w:rsidRPr="000704EB">
        <w:rPr>
          <w:rFonts w:ascii="David" w:hAnsi="David" w:cs="David" w:hint="cs"/>
          <w:sz w:val="24"/>
          <w:szCs w:val="24"/>
          <w:rtl/>
        </w:rPr>
        <w:t xml:space="preserve"> של חוזים ושל נזיקין.</w:t>
      </w:r>
    </w:p>
    <w:p w14:paraId="195E0E72" w14:textId="77777777" w:rsidR="00EC7860" w:rsidRPr="00EC7860" w:rsidRDefault="000704EB" w:rsidP="00EC7860">
      <w:pPr>
        <w:pStyle w:val="a7"/>
        <w:numPr>
          <w:ilvl w:val="0"/>
          <w:numId w:val="4"/>
        </w:numPr>
        <w:spacing w:after="0"/>
        <w:rPr>
          <w:rFonts w:ascii="David" w:hAnsi="David" w:cs="David"/>
          <w:b/>
          <w:bCs/>
          <w:sz w:val="24"/>
          <w:szCs w:val="24"/>
        </w:rPr>
      </w:pPr>
      <w:r w:rsidRPr="000704EB">
        <w:rPr>
          <w:rFonts w:ascii="David" w:hAnsi="David" w:cs="David" w:hint="cs"/>
          <w:sz w:val="24"/>
          <w:szCs w:val="24"/>
          <w:rtl/>
        </w:rPr>
        <w:lastRenderedPageBreak/>
        <w:t xml:space="preserve">דיני עשיית עושר מאפשרים </w:t>
      </w:r>
      <w:r w:rsidRPr="00EC7860">
        <w:rPr>
          <w:rFonts w:asciiTheme="majorHAnsi" w:hAnsiTheme="majorHAnsi" w:cstheme="majorHAnsi"/>
          <w:sz w:val="24"/>
          <w:szCs w:val="24"/>
          <w:rtl/>
        </w:rPr>
        <w:t xml:space="preserve">לתבוע את הרווח </w:t>
      </w:r>
      <w:proofErr w:type="spellStart"/>
      <w:r w:rsidRPr="00EC7860">
        <w:rPr>
          <w:rFonts w:asciiTheme="majorHAnsi" w:hAnsiTheme="majorHAnsi" w:cstheme="majorHAnsi"/>
          <w:sz w:val="24"/>
          <w:szCs w:val="24"/>
          <w:rtl/>
        </w:rPr>
        <w:t>שהמעוול</w:t>
      </w:r>
      <w:proofErr w:type="spellEnd"/>
      <w:r w:rsidRPr="000704EB">
        <w:rPr>
          <w:rFonts w:ascii="David" w:hAnsi="David" w:cs="David" w:hint="cs"/>
          <w:sz w:val="24"/>
          <w:szCs w:val="24"/>
          <w:rtl/>
        </w:rPr>
        <w:t xml:space="preserve"> הרוויח כתוצאה מהעוולה שביצע</w:t>
      </w:r>
      <w:r>
        <w:rPr>
          <w:rFonts w:ascii="David" w:hAnsi="David" w:cs="David" w:hint="cs"/>
          <w:sz w:val="24"/>
          <w:szCs w:val="24"/>
          <w:rtl/>
        </w:rPr>
        <w:t xml:space="preserve">, ולא רק </w:t>
      </w:r>
      <w:r w:rsidRPr="000704EB">
        <w:rPr>
          <w:rFonts w:ascii="David" w:hAnsi="David" w:cs="David" w:hint="cs"/>
          <w:sz w:val="24"/>
          <w:szCs w:val="24"/>
          <w:rtl/>
        </w:rPr>
        <w:t>לדרוש מהנתבע פיצוי על הנזק שנגרם לתובע</w:t>
      </w:r>
      <w:r>
        <w:rPr>
          <w:rFonts w:ascii="David" w:hAnsi="David" w:cs="David" w:hint="cs"/>
          <w:sz w:val="24"/>
          <w:szCs w:val="24"/>
          <w:rtl/>
        </w:rPr>
        <w:t xml:space="preserve">. השבה זו תלויה </w:t>
      </w:r>
      <w:r w:rsidRPr="00EC7860">
        <w:rPr>
          <w:rFonts w:asciiTheme="majorHAnsi" w:hAnsiTheme="majorHAnsi" w:cstheme="majorHAnsi"/>
          <w:sz w:val="24"/>
          <w:szCs w:val="24"/>
          <w:rtl/>
        </w:rPr>
        <w:t>בשלושה יסודות מצטברים</w:t>
      </w:r>
      <w:r>
        <w:rPr>
          <w:rFonts w:ascii="David" w:hAnsi="David" w:cs="David" w:hint="cs"/>
          <w:sz w:val="24"/>
          <w:szCs w:val="24"/>
          <w:rtl/>
        </w:rPr>
        <w:t xml:space="preserve"> (ס' 1 לחוק עשיית עושר): </w:t>
      </w:r>
      <w:r w:rsidR="00244BC7">
        <w:rPr>
          <w:rFonts w:ascii="David" w:hAnsi="David" w:cs="David" w:hint="cs"/>
          <w:sz w:val="24"/>
          <w:szCs w:val="24"/>
          <w:rtl/>
        </w:rPr>
        <w:t>(1</w:t>
      </w:r>
      <w:r w:rsidRPr="000704EB">
        <w:rPr>
          <w:rFonts w:ascii="David" w:hAnsi="David" w:cs="David" w:hint="cs"/>
          <w:sz w:val="24"/>
          <w:szCs w:val="24"/>
          <w:rtl/>
        </w:rPr>
        <w:t xml:space="preserve">)התעשרות(של הזוכה) </w:t>
      </w:r>
      <w:r w:rsidR="00244BC7">
        <w:rPr>
          <w:rFonts w:ascii="David" w:hAnsi="David" w:cs="David" w:hint="cs"/>
          <w:sz w:val="24"/>
          <w:szCs w:val="24"/>
          <w:rtl/>
        </w:rPr>
        <w:t>(2</w:t>
      </w:r>
      <w:r w:rsidRPr="000704EB">
        <w:rPr>
          <w:rFonts w:ascii="David" w:hAnsi="David" w:cs="David" w:hint="cs"/>
          <w:sz w:val="24"/>
          <w:szCs w:val="24"/>
          <w:rtl/>
        </w:rPr>
        <w:t xml:space="preserve">)לא כדין. </w:t>
      </w:r>
      <w:r w:rsidR="00244BC7">
        <w:rPr>
          <w:rFonts w:ascii="David" w:hAnsi="David" w:cs="David" w:hint="cs"/>
          <w:sz w:val="24"/>
          <w:szCs w:val="24"/>
          <w:rtl/>
        </w:rPr>
        <w:t>(</w:t>
      </w:r>
      <w:r w:rsidRPr="000704EB">
        <w:rPr>
          <w:rFonts w:ascii="David" w:hAnsi="David" w:cs="David" w:hint="cs"/>
          <w:sz w:val="24"/>
          <w:szCs w:val="24"/>
          <w:rtl/>
        </w:rPr>
        <w:t>3)</w:t>
      </w:r>
      <w:r w:rsidR="00244BC7">
        <w:rPr>
          <w:rFonts w:ascii="David" w:hAnsi="David" w:cs="David" w:hint="cs"/>
          <w:sz w:val="24"/>
          <w:szCs w:val="24"/>
          <w:rtl/>
        </w:rPr>
        <w:t xml:space="preserve"> </w:t>
      </w:r>
      <w:r w:rsidRPr="000704EB">
        <w:rPr>
          <w:rFonts w:ascii="David" w:hAnsi="David" w:cs="David" w:hint="cs"/>
          <w:sz w:val="24"/>
          <w:szCs w:val="24"/>
          <w:rtl/>
        </w:rPr>
        <w:t>על חשבון(המזכה)</w:t>
      </w:r>
      <w:r w:rsidR="00EC7860">
        <w:rPr>
          <w:rFonts w:ascii="David" w:hAnsi="David" w:cs="David" w:hint="cs"/>
          <w:sz w:val="24"/>
          <w:szCs w:val="24"/>
          <w:rtl/>
        </w:rPr>
        <w:t xml:space="preserve"> </w:t>
      </w:r>
      <w:r w:rsidR="006B40B5" w:rsidRPr="00EC7860">
        <w:rPr>
          <w:rFonts w:ascii="David" w:hAnsi="David" w:cs="David" w:hint="cs"/>
          <w:sz w:val="24"/>
          <w:szCs w:val="24"/>
          <w:highlight w:val="lightGray"/>
          <w:rtl/>
        </w:rPr>
        <w:t>דוגמא</w:t>
      </w:r>
      <w:r w:rsidR="006B40B5" w:rsidRPr="00EC7860">
        <w:rPr>
          <w:rFonts w:ascii="David" w:hAnsi="David" w:cs="David" w:hint="cs"/>
          <w:sz w:val="24"/>
          <w:szCs w:val="24"/>
          <w:rtl/>
        </w:rPr>
        <w:t>- א' הסיג גבול לבית של ב' במכוון</w:t>
      </w:r>
      <w:r w:rsidR="00EC7860">
        <w:rPr>
          <w:rFonts w:ascii="David" w:hAnsi="David" w:cs="David" w:hint="cs"/>
          <w:sz w:val="24"/>
          <w:szCs w:val="24"/>
          <w:rtl/>
        </w:rPr>
        <w:t xml:space="preserve"> בזמן שב' לא נמצא בבית ומשכיר אותו לג'</w:t>
      </w:r>
      <w:r w:rsidR="006B40B5" w:rsidRPr="00EC7860">
        <w:rPr>
          <w:rFonts w:ascii="David" w:hAnsi="David" w:cs="David" w:hint="cs"/>
          <w:sz w:val="24"/>
          <w:szCs w:val="24"/>
          <w:rtl/>
        </w:rPr>
        <w:t xml:space="preserve">. </w:t>
      </w:r>
    </w:p>
    <w:p w14:paraId="25CA38FF" w14:textId="77777777" w:rsidR="00EC7860" w:rsidRDefault="00EC7860" w:rsidP="00EC7860">
      <w:pPr>
        <w:spacing w:after="0"/>
        <w:rPr>
          <w:rFonts w:ascii="David" w:hAnsi="David" w:cs="David"/>
          <w:b/>
          <w:bCs/>
          <w:sz w:val="24"/>
          <w:szCs w:val="24"/>
          <w:rtl/>
        </w:rPr>
      </w:pPr>
    </w:p>
    <w:p w14:paraId="407FBD2D" w14:textId="65090323" w:rsidR="006B40B5" w:rsidRPr="00EC7860" w:rsidRDefault="006B40B5" w:rsidP="00EC7860">
      <w:pPr>
        <w:pStyle w:val="a7"/>
        <w:numPr>
          <w:ilvl w:val="0"/>
          <w:numId w:val="8"/>
        </w:numPr>
        <w:spacing w:after="0"/>
        <w:rPr>
          <w:rFonts w:ascii="David" w:hAnsi="David" w:cs="David"/>
          <w:b/>
          <w:bCs/>
          <w:sz w:val="24"/>
          <w:szCs w:val="24"/>
          <w:rtl/>
        </w:rPr>
      </w:pPr>
      <w:r w:rsidRPr="00EC7860">
        <w:rPr>
          <w:rFonts w:ascii="David" w:hAnsi="David" w:cs="David"/>
          <w:b/>
          <w:bCs/>
          <w:sz w:val="24"/>
          <w:szCs w:val="24"/>
          <w:rtl/>
        </w:rPr>
        <w:t xml:space="preserve">הצעת חוק דיני ממונות </w:t>
      </w:r>
    </w:p>
    <w:p w14:paraId="7F892BD4" w14:textId="3808CCA5" w:rsidR="006B40B5" w:rsidRPr="006B40B5" w:rsidRDefault="006B40B5" w:rsidP="006B40B5">
      <w:pPr>
        <w:spacing w:after="0"/>
        <w:rPr>
          <w:rFonts w:ascii="David" w:hAnsi="David" w:cs="David"/>
          <w:sz w:val="24"/>
          <w:szCs w:val="24"/>
          <w:rtl/>
        </w:rPr>
      </w:pPr>
      <w:r w:rsidRPr="006B40B5">
        <w:rPr>
          <w:rFonts w:ascii="David" w:hAnsi="David" w:cs="David"/>
          <w:sz w:val="24"/>
          <w:szCs w:val="24"/>
          <w:rtl/>
        </w:rPr>
        <w:t>-</w:t>
      </w:r>
      <w:r w:rsidR="00EC7860">
        <w:rPr>
          <w:rFonts w:ascii="David" w:hAnsi="David" w:cs="David" w:hint="cs"/>
          <w:sz w:val="24"/>
          <w:szCs w:val="24"/>
          <w:rtl/>
        </w:rPr>
        <w:t xml:space="preserve"> </w:t>
      </w:r>
      <w:r w:rsidRPr="006B40B5">
        <w:rPr>
          <w:rFonts w:ascii="David" w:hAnsi="David" w:cs="David"/>
          <w:sz w:val="24"/>
          <w:szCs w:val="24"/>
          <w:rtl/>
        </w:rPr>
        <w:t xml:space="preserve">הצעת חוק דיני ממונות העלתה את האפשרות לכתוב את כל 'דיני החיובים' בצורה מאוחדת (נזיקין, חוזים, עשיית עושר </w:t>
      </w:r>
      <w:proofErr w:type="spellStart"/>
      <w:r w:rsidRPr="006B40B5">
        <w:rPr>
          <w:rFonts w:ascii="David" w:hAnsi="David" w:cs="David"/>
          <w:sz w:val="24"/>
          <w:szCs w:val="24"/>
          <w:rtl/>
        </w:rPr>
        <w:t>וכ'ו</w:t>
      </w:r>
      <w:proofErr w:type="spellEnd"/>
      <w:r w:rsidRPr="006B40B5">
        <w:rPr>
          <w:rFonts w:ascii="David" w:hAnsi="David" w:cs="David"/>
          <w:sz w:val="24"/>
          <w:szCs w:val="24"/>
          <w:rtl/>
        </w:rPr>
        <w:t>) אך ההצעה לא התקבלה באופן סופי.</w:t>
      </w:r>
    </w:p>
    <w:p w14:paraId="4C6364F7" w14:textId="77777777" w:rsidR="006B40B5" w:rsidRPr="006B40B5" w:rsidRDefault="006B40B5" w:rsidP="006B40B5">
      <w:pPr>
        <w:spacing w:after="0"/>
        <w:rPr>
          <w:rFonts w:ascii="David" w:hAnsi="David" w:cs="David"/>
          <w:sz w:val="24"/>
          <w:szCs w:val="24"/>
          <w:rtl/>
        </w:rPr>
      </w:pPr>
      <w:r w:rsidRPr="006B40B5">
        <w:rPr>
          <w:rFonts w:ascii="David" w:hAnsi="David" w:cs="David"/>
          <w:sz w:val="24"/>
          <w:szCs w:val="24"/>
          <w:rtl/>
        </w:rPr>
        <w:t xml:space="preserve">-גם אם תתקבל הדינים יישארו מובחנים מהותית. </w:t>
      </w:r>
    </w:p>
    <w:p w14:paraId="43A85148" w14:textId="63DA2E58" w:rsidR="006B40B5" w:rsidRDefault="006B40B5" w:rsidP="006B40B5">
      <w:pPr>
        <w:spacing w:after="0"/>
        <w:rPr>
          <w:rFonts w:ascii="David" w:hAnsi="David" w:cs="David"/>
          <w:sz w:val="24"/>
          <w:szCs w:val="24"/>
          <w:rtl/>
        </w:rPr>
      </w:pPr>
      <w:r w:rsidRPr="006B40B5">
        <w:rPr>
          <w:rFonts w:ascii="David" w:hAnsi="David" w:cs="David"/>
          <w:sz w:val="24"/>
          <w:szCs w:val="24"/>
          <w:rtl/>
        </w:rPr>
        <w:t>-קיימת חפיפה מסוימת בין הדינים</w:t>
      </w:r>
      <w:r>
        <w:rPr>
          <w:rFonts w:ascii="David" w:hAnsi="David" w:cs="David" w:hint="cs"/>
          <w:sz w:val="24"/>
          <w:szCs w:val="24"/>
          <w:rtl/>
        </w:rPr>
        <w:t xml:space="preserve"> שיכולה ליצור </w:t>
      </w:r>
      <w:r w:rsidRPr="00EC7860">
        <w:rPr>
          <w:rFonts w:asciiTheme="majorHAnsi" w:hAnsiTheme="majorHAnsi" w:cstheme="majorHAnsi"/>
          <w:sz w:val="24"/>
          <w:szCs w:val="24"/>
          <w:rtl/>
        </w:rPr>
        <w:t>פרדוקס</w:t>
      </w:r>
      <w:r>
        <w:rPr>
          <w:rFonts w:ascii="David" w:hAnsi="David" w:cs="David" w:hint="cs"/>
          <w:sz w:val="24"/>
          <w:szCs w:val="24"/>
          <w:rtl/>
        </w:rPr>
        <w:t xml:space="preserve"> (</w:t>
      </w:r>
      <w:r w:rsidRPr="006B40B5">
        <w:rPr>
          <w:rFonts w:ascii="David" w:hAnsi="David" w:cs="David"/>
          <w:sz w:val="24"/>
          <w:szCs w:val="24"/>
          <w:rtl/>
        </w:rPr>
        <w:t>ההתנגשות שמתרחשת בעקבות העובדה שיש דינים שמפוזרים ולא מאוגדים</w:t>
      </w:r>
      <w:r>
        <w:rPr>
          <w:rFonts w:ascii="David" w:hAnsi="David" w:cs="David" w:hint="cs"/>
          <w:sz w:val="24"/>
          <w:szCs w:val="24"/>
          <w:rtl/>
        </w:rPr>
        <w:t xml:space="preserve">) </w:t>
      </w:r>
      <w:r w:rsidRPr="006B40B5">
        <w:rPr>
          <w:rFonts w:ascii="David" w:hAnsi="David" w:cs="David"/>
          <w:sz w:val="24"/>
          <w:szCs w:val="24"/>
          <w:highlight w:val="lightGray"/>
          <w:rtl/>
        </w:rPr>
        <w:t>לדוגמא:</w:t>
      </w:r>
      <w:r>
        <w:rPr>
          <w:rFonts w:ascii="David" w:hAnsi="David" w:cs="David" w:hint="cs"/>
          <w:sz w:val="24"/>
          <w:szCs w:val="24"/>
          <w:rtl/>
        </w:rPr>
        <w:t xml:space="preserve"> </w:t>
      </w:r>
      <w:r w:rsidRPr="006B40B5">
        <w:rPr>
          <w:rFonts w:ascii="David" w:hAnsi="David" w:cs="David"/>
          <w:sz w:val="24"/>
          <w:szCs w:val="24"/>
          <w:rtl/>
        </w:rPr>
        <w:t xml:space="preserve">ס' 18 לחוק המקרקעין ס' 24 </w:t>
      </w:r>
      <w:proofErr w:type="spellStart"/>
      <w:r w:rsidRPr="006B40B5">
        <w:rPr>
          <w:rFonts w:ascii="David" w:hAnsi="David" w:cs="David"/>
          <w:sz w:val="24"/>
          <w:szCs w:val="24"/>
          <w:rtl/>
        </w:rPr>
        <w:t>לפקנ"ז</w:t>
      </w:r>
      <w:proofErr w:type="spellEnd"/>
      <w:r w:rsidRPr="006B40B5">
        <w:rPr>
          <w:rFonts w:ascii="David" w:hAnsi="David" w:cs="David"/>
          <w:sz w:val="24"/>
          <w:szCs w:val="24"/>
          <w:rtl/>
        </w:rPr>
        <w:t xml:space="preserve">  נוגעים בנושא של הסגת גבו</w:t>
      </w:r>
      <w:r>
        <w:rPr>
          <w:rFonts w:ascii="David" w:hAnsi="David" w:cs="David" w:hint="cs"/>
          <w:sz w:val="24"/>
          <w:szCs w:val="24"/>
          <w:rtl/>
        </w:rPr>
        <w:t>ל</w:t>
      </w:r>
      <w:r w:rsidRPr="006B40B5">
        <w:rPr>
          <w:rFonts w:ascii="David" w:hAnsi="David" w:cs="David"/>
          <w:sz w:val="24"/>
          <w:szCs w:val="24"/>
          <w:rtl/>
        </w:rPr>
        <w:t xml:space="preserve">. לפי ס' 18 לחוק המקרקעין- כשמישהו מסיג גבול לנכס שלי, אני רשאית להשתמש בכוח סביר להרחיק אותו מהנכס שלי תוך 30 יום. לעומת </w:t>
      </w:r>
      <w:proofErr w:type="spellStart"/>
      <w:r w:rsidRPr="006B40B5">
        <w:rPr>
          <w:rFonts w:ascii="David" w:hAnsi="David" w:cs="David"/>
          <w:sz w:val="24"/>
          <w:szCs w:val="24"/>
          <w:rtl/>
        </w:rPr>
        <w:t>פקנ"ז</w:t>
      </w:r>
      <w:proofErr w:type="spellEnd"/>
      <w:r w:rsidRPr="006B40B5">
        <w:rPr>
          <w:rFonts w:ascii="David" w:hAnsi="David" w:cs="David"/>
          <w:sz w:val="24"/>
          <w:szCs w:val="24"/>
          <w:rtl/>
        </w:rPr>
        <w:t xml:space="preserve"> שלא מוגדר התנאי של 30 יום</w:t>
      </w:r>
      <w:r w:rsidR="00EC7860">
        <w:rPr>
          <w:rFonts w:ascii="David" w:hAnsi="David" w:cs="David" w:hint="cs"/>
          <w:sz w:val="24"/>
          <w:szCs w:val="24"/>
          <w:rtl/>
        </w:rPr>
        <w:t xml:space="preserve"> (ניתן ישר להוציאו)- אין ס</w:t>
      </w:r>
      <w:r w:rsidR="00EB5067">
        <w:rPr>
          <w:rFonts w:ascii="David" w:hAnsi="David" w:cs="David" w:hint="cs"/>
          <w:sz w:val="24"/>
          <w:szCs w:val="24"/>
          <w:rtl/>
        </w:rPr>
        <w:t>נ</w:t>
      </w:r>
      <w:r w:rsidR="00EC7860">
        <w:rPr>
          <w:rFonts w:ascii="David" w:hAnsi="David" w:cs="David" w:hint="cs"/>
          <w:sz w:val="24"/>
          <w:szCs w:val="24"/>
          <w:rtl/>
        </w:rPr>
        <w:t>כרון.</w:t>
      </w:r>
    </w:p>
    <w:p w14:paraId="23F50CFE" w14:textId="767926EC" w:rsidR="006B40B5" w:rsidRDefault="006B40B5" w:rsidP="006B40B5">
      <w:pPr>
        <w:spacing w:after="0"/>
        <w:rPr>
          <w:rFonts w:ascii="David" w:hAnsi="David" w:cs="David"/>
          <w:sz w:val="24"/>
          <w:szCs w:val="24"/>
          <w:rtl/>
        </w:rPr>
      </w:pPr>
    </w:p>
    <w:p w14:paraId="20D71888" w14:textId="4430E007" w:rsidR="006B40B5" w:rsidRDefault="006B40B5" w:rsidP="006B40B5">
      <w:pPr>
        <w:spacing w:after="0"/>
        <w:rPr>
          <w:rFonts w:ascii="David" w:hAnsi="David" w:cs="David"/>
          <w:sz w:val="24"/>
          <w:szCs w:val="24"/>
          <w:rtl/>
        </w:rPr>
      </w:pPr>
      <w:r w:rsidRPr="006B40B5">
        <w:rPr>
          <w:rFonts w:ascii="David" w:hAnsi="David" w:cs="David" w:hint="cs"/>
          <w:sz w:val="24"/>
          <w:szCs w:val="24"/>
          <w:highlight w:val="cyan"/>
          <w:rtl/>
        </w:rPr>
        <w:t>פס"ד האחים אהרון</w:t>
      </w:r>
      <w:r>
        <w:rPr>
          <w:rFonts w:ascii="David" w:hAnsi="David" w:cs="David" w:hint="cs"/>
          <w:sz w:val="24"/>
          <w:szCs w:val="24"/>
          <w:rtl/>
        </w:rPr>
        <w:t xml:space="preserve">- </w:t>
      </w:r>
      <w:r w:rsidRPr="006B40B5">
        <w:rPr>
          <w:rFonts w:ascii="David" w:hAnsi="David" w:cs="David"/>
          <w:sz w:val="24"/>
          <w:szCs w:val="24"/>
          <w:rtl/>
        </w:rPr>
        <w:t>מדינת ישראל שכרה 6 דירות בבניין שבבעלות החברה והתעכבה בהשבת הנכס לחברה ב15 חודשים.</w:t>
      </w:r>
      <w:r>
        <w:rPr>
          <w:rFonts w:ascii="David" w:hAnsi="David" w:cs="David" w:hint="cs"/>
          <w:sz w:val="24"/>
          <w:szCs w:val="24"/>
          <w:rtl/>
        </w:rPr>
        <w:t xml:space="preserve"> היו שלושה פיצויים אופציונליים להטיל על המדינה- </w:t>
      </w:r>
      <w:r w:rsidRPr="006B40B5">
        <w:rPr>
          <w:rFonts w:ascii="David" w:hAnsi="David" w:cs="David"/>
          <w:sz w:val="24"/>
          <w:szCs w:val="24"/>
          <w:rtl/>
        </w:rPr>
        <w:t xml:space="preserve"> </w:t>
      </w:r>
      <w:r>
        <w:rPr>
          <w:rFonts w:ascii="David" w:hAnsi="David" w:cs="David" w:hint="cs"/>
          <w:sz w:val="24"/>
          <w:szCs w:val="24"/>
          <w:rtl/>
        </w:rPr>
        <w:t>(1)</w:t>
      </w:r>
      <w:r w:rsidRPr="006B40B5">
        <w:rPr>
          <w:rFonts w:ascii="David" w:hAnsi="David" w:cs="David"/>
          <w:sz w:val="24"/>
          <w:szCs w:val="24"/>
          <w:rtl/>
        </w:rPr>
        <w:t>נזק ממוני שנגרם כתוצאה מהפרת החוזה</w:t>
      </w:r>
      <w:r w:rsidR="00367D4F">
        <w:rPr>
          <w:rFonts w:ascii="David" w:hAnsi="David" w:cs="David" w:hint="cs"/>
          <w:sz w:val="24"/>
          <w:szCs w:val="24"/>
          <w:rtl/>
        </w:rPr>
        <w:t>- פיצוי בגובה דמי השכירות</w:t>
      </w:r>
      <w:r>
        <w:rPr>
          <w:rFonts w:ascii="David" w:hAnsi="David" w:cs="David" w:hint="cs"/>
          <w:sz w:val="24"/>
          <w:szCs w:val="24"/>
          <w:rtl/>
        </w:rPr>
        <w:t xml:space="preserve"> (דיני נזיקין)</w:t>
      </w:r>
      <w:r w:rsidRPr="006B40B5">
        <w:rPr>
          <w:rFonts w:ascii="David" w:hAnsi="David" w:cs="David"/>
          <w:sz w:val="24"/>
          <w:szCs w:val="24"/>
          <w:rtl/>
        </w:rPr>
        <w:t xml:space="preserve">. </w:t>
      </w:r>
      <w:r>
        <w:rPr>
          <w:rFonts w:ascii="David" w:hAnsi="David" w:cs="David" w:hint="cs"/>
          <w:sz w:val="24"/>
          <w:szCs w:val="24"/>
          <w:rtl/>
        </w:rPr>
        <w:t xml:space="preserve">(2) </w:t>
      </w:r>
      <w:r w:rsidRPr="006B40B5">
        <w:rPr>
          <w:rFonts w:ascii="David" w:hAnsi="David" w:cs="David"/>
          <w:sz w:val="24"/>
          <w:szCs w:val="24"/>
          <w:rtl/>
        </w:rPr>
        <w:t>פיצוי מוסכם בין הצדדים</w:t>
      </w:r>
      <w:r>
        <w:rPr>
          <w:rFonts w:ascii="David" w:hAnsi="David" w:cs="David" w:hint="cs"/>
          <w:sz w:val="24"/>
          <w:szCs w:val="24"/>
          <w:rtl/>
        </w:rPr>
        <w:t xml:space="preserve"> (דיני חוזים)</w:t>
      </w:r>
      <w:r w:rsidRPr="006B40B5">
        <w:rPr>
          <w:rFonts w:ascii="David" w:hAnsi="David" w:cs="David"/>
          <w:sz w:val="24"/>
          <w:szCs w:val="24"/>
          <w:rtl/>
        </w:rPr>
        <w:t>.</w:t>
      </w:r>
      <w:r>
        <w:rPr>
          <w:rFonts w:ascii="David" w:hAnsi="David" w:cs="David" w:hint="cs"/>
          <w:sz w:val="24"/>
          <w:szCs w:val="24"/>
          <w:rtl/>
        </w:rPr>
        <w:t xml:space="preserve"> (3) </w:t>
      </w:r>
      <w:r w:rsidRPr="006B40B5">
        <w:rPr>
          <w:rFonts w:ascii="David" w:hAnsi="David" w:cs="David"/>
          <w:sz w:val="24"/>
          <w:szCs w:val="24"/>
          <w:rtl/>
        </w:rPr>
        <w:t xml:space="preserve">דמי שימוש בנכס </w:t>
      </w:r>
      <w:r>
        <w:rPr>
          <w:rFonts w:ascii="David" w:hAnsi="David" w:cs="David" w:hint="cs"/>
          <w:sz w:val="24"/>
          <w:szCs w:val="24"/>
          <w:rtl/>
        </w:rPr>
        <w:t>(דיני עשיית עושר)</w:t>
      </w:r>
      <w:r w:rsidR="00367D4F">
        <w:rPr>
          <w:rFonts w:ascii="David" w:hAnsi="David" w:cs="David" w:hint="cs"/>
          <w:sz w:val="24"/>
          <w:szCs w:val="24"/>
          <w:rtl/>
        </w:rPr>
        <w:t xml:space="preserve">. </w:t>
      </w:r>
      <w:r w:rsidRPr="006B40B5">
        <w:rPr>
          <w:rFonts w:ascii="David" w:hAnsi="David" w:cs="David"/>
          <w:sz w:val="24"/>
          <w:szCs w:val="24"/>
          <w:rtl/>
        </w:rPr>
        <w:t>ביהמ"ש המחוזי אפשר פיצוי מוסכם ודמי שימוש בנכס אך ביהמ"ש העליון לא קיבל את הקביעה הזו</w:t>
      </w:r>
      <w:r>
        <w:rPr>
          <w:rFonts w:ascii="David" w:hAnsi="David" w:cs="David" w:hint="cs"/>
          <w:sz w:val="24"/>
          <w:szCs w:val="24"/>
          <w:rtl/>
        </w:rPr>
        <w:t xml:space="preserve">, </w:t>
      </w:r>
      <w:r w:rsidRPr="00244BC7">
        <w:rPr>
          <w:rFonts w:ascii="David" w:hAnsi="David" w:cs="David" w:hint="cs"/>
          <w:b/>
          <w:bCs/>
          <w:sz w:val="24"/>
          <w:szCs w:val="24"/>
          <w:rtl/>
        </w:rPr>
        <w:t>השופט גולדברג-</w:t>
      </w:r>
      <w:r>
        <w:rPr>
          <w:rFonts w:ascii="David" w:hAnsi="David" w:cs="David" w:hint="cs"/>
          <w:sz w:val="24"/>
          <w:szCs w:val="24"/>
          <w:rtl/>
        </w:rPr>
        <w:t xml:space="preserve">  אין לאפשר יותר מסעד אחד מאחר </w:t>
      </w:r>
      <w:r w:rsidR="00DF7AAB">
        <w:rPr>
          <w:rFonts w:ascii="David" w:hAnsi="David" w:cs="David" w:hint="cs"/>
          <w:sz w:val="24"/>
          <w:szCs w:val="24"/>
          <w:rtl/>
        </w:rPr>
        <w:t>שייווצ</w:t>
      </w:r>
      <w:r w:rsidR="00DF7AAB">
        <w:rPr>
          <w:rFonts w:ascii="David" w:hAnsi="David" w:cs="David" w:hint="eastAsia"/>
          <w:sz w:val="24"/>
          <w:szCs w:val="24"/>
          <w:rtl/>
        </w:rPr>
        <w:t>ר</w:t>
      </w:r>
      <w:r>
        <w:rPr>
          <w:rFonts w:ascii="David" w:hAnsi="David" w:cs="David" w:hint="cs"/>
          <w:sz w:val="24"/>
          <w:szCs w:val="24"/>
          <w:rtl/>
        </w:rPr>
        <w:t xml:space="preserve"> מצב של </w:t>
      </w:r>
      <w:r w:rsidRPr="00EC7860">
        <w:rPr>
          <w:rFonts w:asciiTheme="majorHAnsi" w:hAnsiTheme="majorHAnsi" w:cstheme="majorHAnsi"/>
          <w:sz w:val="24"/>
          <w:szCs w:val="24"/>
          <w:rtl/>
        </w:rPr>
        <w:t>התעשרות שלא כדין</w:t>
      </w:r>
      <w:r>
        <w:rPr>
          <w:rFonts w:ascii="David" w:hAnsi="David" w:cs="David" w:hint="cs"/>
          <w:sz w:val="24"/>
          <w:szCs w:val="24"/>
          <w:rtl/>
        </w:rPr>
        <w:t xml:space="preserve"> של הניזוק. </w:t>
      </w:r>
      <w:r w:rsidR="00367D4F">
        <w:rPr>
          <w:rFonts w:ascii="David" w:hAnsi="David" w:cs="David" w:hint="cs"/>
          <w:sz w:val="24"/>
          <w:szCs w:val="24"/>
          <w:rtl/>
        </w:rPr>
        <w:t>במקרה דנן כל הפיצויים מגנים בסופו של דבר על אותו אינטרס- ההפסד של המשכירה בגין האיחור. במידה והיה למשכירה נזק נוסף (כגון פגיעה בנכס עצמו) היא יכלה לקבל פיצוי נוסף מאחר שמדובר בראשי נזק שונים. &gt;&gt; רק במקרה של 2 אינטרסים/ראשי נזק יינתנ</w:t>
      </w:r>
      <w:r w:rsidR="00367D4F">
        <w:rPr>
          <w:rFonts w:ascii="David" w:hAnsi="David" w:cs="David" w:hint="eastAsia"/>
          <w:sz w:val="24"/>
          <w:szCs w:val="24"/>
          <w:rtl/>
        </w:rPr>
        <w:t>ו</w:t>
      </w:r>
      <w:r w:rsidR="00367D4F">
        <w:rPr>
          <w:rFonts w:ascii="David" w:hAnsi="David" w:cs="David" w:hint="cs"/>
          <w:sz w:val="24"/>
          <w:szCs w:val="24"/>
          <w:rtl/>
        </w:rPr>
        <w:t xml:space="preserve"> 2 תרופות שונות.</w:t>
      </w:r>
    </w:p>
    <w:p w14:paraId="45C9CC53" w14:textId="77777777" w:rsidR="007276D8" w:rsidRDefault="007276D8" w:rsidP="007276D8">
      <w:pPr>
        <w:spacing w:after="0"/>
        <w:rPr>
          <w:rFonts w:ascii="David" w:hAnsi="David" w:cs="David"/>
          <w:sz w:val="24"/>
          <w:szCs w:val="24"/>
          <w:rtl/>
        </w:rPr>
      </w:pPr>
    </w:p>
    <w:p w14:paraId="26F96EDB" w14:textId="56AFCBC5" w:rsidR="007276D8" w:rsidRPr="007276D8" w:rsidRDefault="00B630F1" w:rsidP="0065153B">
      <w:pPr>
        <w:pStyle w:val="a7"/>
        <w:numPr>
          <w:ilvl w:val="0"/>
          <w:numId w:val="8"/>
        </w:numPr>
        <w:spacing w:after="0"/>
        <w:rPr>
          <w:rFonts w:ascii="David" w:hAnsi="David" w:cs="David"/>
          <w:b/>
          <w:bCs/>
          <w:sz w:val="24"/>
          <w:szCs w:val="24"/>
          <w:rtl/>
        </w:rPr>
      </w:pPr>
      <w:r w:rsidRPr="007276D8">
        <w:rPr>
          <w:rFonts w:ascii="David" w:hAnsi="David" w:cs="David" w:hint="cs"/>
          <w:b/>
          <w:bCs/>
          <w:sz w:val="24"/>
          <w:szCs w:val="24"/>
          <w:rtl/>
        </w:rPr>
        <w:t xml:space="preserve">הקשר בין דיני </w:t>
      </w:r>
      <w:r w:rsidR="00244BC7" w:rsidRPr="007276D8">
        <w:rPr>
          <w:rFonts w:ascii="David" w:hAnsi="David" w:cs="David" w:hint="cs"/>
          <w:b/>
          <w:bCs/>
          <w:sz w:val="24"/>
          <w:szCs w:val="24"/>
          <w:rtl/>
        </w:rPr>
        <w:t>הנזקין</w:t>
      </w:r>
      <w:r w:rsidRPr="007276D8">
        <w:rPr>
          <w:rFonts w:ascii="David" w:hAnsi="David" w:cs="David" w:hint="cs"/>
          <w:b/>
          <w:bCs/>
          <w:sz w:val="24"/>
          <w:szCs w:val="24"/>
          <w:rtl/>
        </w:rPr>
        <w:t xml:space="preserve"> למשפט הפליל</w:t>
      </w:r>
      <w:r w:rsidR="007276D8" w:rsidRPr="007276D8">
        <w:rPr>
          <w:rFonts w:ascii="David" w:hAnsi="David" w:cs="David" w:hint="cs"/>
          <w:b/>
          <w:bCs/>
          <w:sz w:val="24"/>
          <w:szCs w:val="24"/>
          <w:rtl/>
        </w:rPr>
        <w:t>י</w:t>
      </w:r>
    </w:p>
    <w:p w14:paraId="3F82592C" w14:textId="77777777" w:rsidR="007276D8" w:rsidRPr="007276D8" w:rsidRDefault="00B630F1" w:rsidP="0065153B">
      <w:pPr>
        <w:pStyle w:val="a7"/>
        <w:numPr>
          <w:ilvl w:val="0"/>
          <w:numId w:val="7"/>
        </w:numPr>
        <w:spacing w:after="0"/>
        <w:rPr>
          <w:rFonts w:ascii="David" w:hAnsi="David" w:cs="David"/>
          <w:b/>
          <w:bCs/>
          <w:sz w:val="24"/>
          <w:szCs w:val="24"/>
        </w:rPr>
      </w:pPr>
      <w:r w:rsidRPr="007276D8">
        <w:rPr>
          <w:rFonts w:ascii="David" w:hAnsi="David" w:cs="David" w:hint="cs"/>
          <w:sz w:val="24"/>
          <w:szCs w:val="24"/>
          <w:rtl/>
        </w:rPr>
        <w:t xml:space="preserve">יכולות להתקיים 2 עילות יחדיו </w:t>
      </w:r>
      <w:r w:rsidRPr="007276D8">
        <w:rPr>
          <w:rFonts w:ascii="David" w:hAnsi="David" w:cs="David"/>
          <w:sz w:val="24"/>
          <w:szCs w:val="24"/>
          <w:rtl/>
        </w:rPr>
        <w:t>–</w:t>
      </w:r>
      <w:r w:rsidRPr="007276D8">
        <w:rPr>
          <w:rFonts w:ascii="David" w:hAnsi="David" w:cs="David" w:hint="cs"/>
          <w:sz w:val="24"/>
          <w:szCs w:val="24"/>
          <w:rtl/>
        </w:rPr>
        <w:t xml:space="preserve"> פלילית ונזיקית. </w:t>
      </w:r>
      <w:r w:rsidRPr="007276D8">
        <w:rPr>
          <w:rFonts w:ascii="David" w:hAnsi="David" w:cs="David" w:hint="cs"/>
          <w:sz w:val="24"/>
          <w:szCs w:val="24"/>
          <w:highlight w:val="lightGray"/>
          <w:rtl/>
        </w:rPr>
        <w:t>לדוג</w:t>
      </w:r>
      <w:r w:rsidR="007276D8" w:rsidRPr="007276D8">
        <w:rPr>
          <w:rFonts w:ascii="David" w:hAnsi="David" w:cs="David" w:hint="cs"/>
          <w:sz w:val="24"/>
          <w:szCs w:val="24"/>
          <w:highlight w:val="lightGray"/>
          <w:rtl/>
        </w:rPr>
        <w:t>מא</w:t>
      </w:r>
      <w:r w:rsidR="007276D8" w:rsidRPr="007276D8">
        <w:rPr>
          <w:rFonts w:ascii="David" w:hAnsi="David" w:cs="David" w:hint="cs"/>
          <w:sz w:val="24"/>
          <w:szCs w:val="24"/>
          <w:rtl/>
        </w:rPr>
        <w:t>-</w:t>
      </w:r>
      <w:r w:rsidRPr="007276D8">
        <w:rPr>
          <w:rFonts w:ascii="David" w:hAnsi="David" w:cs="David" w:hint="cs"/>
          <w:sz w:val="24"/>
          <w:szCs w:val="24"/>
          <w:rtl/>
        </w:rPr>
        <w:t xml:space="preserve"> א' תוקף את ב' ברחוב. המדינה יכולה לתבוע את התוקף וגם במשפט האזרחי הניזוק עצמו יכול לתבוע את המזיק, על מנת שיקבל פיצויים. </w:t>
      </w:r>
    </w:p>
    <w:p w14:paraId="4C49B5D9" w14:textId="77777777" w:rsidR="00EC7860" w:rsidRDefault="00B630F1" w:rsidP="00EC7860">
      <w:pPr>
        <w:spacing w:after="0"/>
        <w:rPr>
          <w:rFonts w:ascii="David" w:hAnsi="David" w:cs="David"/>
          <w:sz w:val="24"/>
          <w:szCs w:val="24"/>
          <w:rtl/>
        </w:rPr>
      </w:pPr>
      <w:r w:rsidRPr="007276D8">
        <w:rPr>
          <w:rFonts w:ascii="David" w:hAnsi="David" w:cs="David" w:hint="cs"/>
          <w:sz w:val="24"/>
          <w:szCs w:val="24"/>
          <w:rtl/>
        </w:rPr>
        <w:t xml:space="preserve">אולם, </w:t>
      </w:r>
      <w:r w:rsidRPr="00EC7860">
        <w:rPr>
          <w:rFonts w:asciiTheme="majorHAnsi" w:hAnsiTheme="majorHAnsi" w:cstheme="majorHAnsi"/>
          <w:sz w:val="24"/>
          <w:szCs w:val="24"/>
          <w:rtl/>
        </w:rPr>
        <w:t>אין הרמטיות</w:t>
      </w:r>
      <w:r w:rsidR="007276D8" w:rsidRPr="007276D8">
        <w:rPr>
          <w:rFonts w:ascii="David" w:hAnsi="David" w:cs="David" w:hint="cs"/>
          <w:sz w:val="24"/>
          <w:szCs w:val="24"/>
          <w:rtl/>
        </w:rPr>
        <w:t>, ניתן לקבל פיצוי נזיקי גם מכח דיני עונשין (</w:t>
      </w:r>
      <w:r w:rsidR="007276D8" w:rsidRPr="007276D8">
        <w:rPr>
          <w:rFonts w:ascii="David" w:hAnsi="David" w:cs="David" w:hint="cs"/>
          <w:sz w:val="24"/>
          <w:szCs w:val="24"/>
          <w:highlight w:val="lightGray"/>
          <w:rtl/>
        </w:rPr>
        <w:t>לדוגמא-</w:t>
      </w:r>
      <w:r w:rsidR="007276D8" w:rsidRPr="007276D8">
        <w:rPr>
          <w:rFonts w:ascii="David" w:hAnsi="David" w:cs="David" w:hint="cs"/>
          <w:sz w:val="24"/>
          <w:szCs w:val="24"/>
          <w:rtl/>
        </w:rPr>
        <w:t xml:space="preserve"> ס'77 לחוק העונשין) ופיצוי עונשי בגין עוולה נזיקית (</w:t>
      </w:r>
      <w:r w:rsidR="007276D8" w:rsidRPr="007276D8">
        <w:rPr>
          <w:rFonts w:ascii="David" w:hAnsi="David" w:cs="David" w:hint="cs"/>
          <w:sz w:val="24"/>
          <w:szCs w:val="24"/>
          <w:highlight w:val="lightGray"/>
          <w:rtl/>
        </w:rPr>
        <w:t>לדוגמא-</w:t>
      </w:r>
      <w:r w:rsidRPr="007276D8">
        <w:rPr>
          <w:rFonts w:ascii="David" w:hAnsi="David" w:cs="David" w:hint="cs"/>
          <w:sz w:val="24"/>
          <w:szCs w:val="24"/>
          <w:rtl/>
        </w:rPr>
        <w:t xml:space="preserve"> כאשר עוולה נעשתה בזדון, בכוונה להזיק, דיני </w:t>
      </w:r>
      <w:r w:rsidR="00244BC7" w:rsidRPr="007276D8">
        <w:rPr>
          <w:rFonts w:ascii="David" w:hAnsi="David" w:cs="David" w:hint="cs"/>
          <w:sz w:val="24"/>
          <w:szCs w:val="24"/>
          <w:rtl/>
        </w:rPr>
        <w:t>הנזקין</w:t>
      </w:r>
      <w:r w:rsidRPr="007276D8">
        <w:rPr>
          <w:rFonts w:ascii="David" w:hAnsi="David" w:cs="David" w:hint="cs"/>
          <w:sz w:val="24"/>
          <w:szCs w:val="24"/>
          <w:rtl/>
        </w:rPr>
        <w:t xml:space="preserve"> מכירים באפשרות להטיל על המזיק פיצויים </w:t>
      </w:r>
      <w:r w:rsidR="00EC7860" w:rsidRPr="007276D8">
        <w:rPr>
          <w:rFonts w:ascii="David" w:hAnsi="David" w:cs="David" w:hint="cs"/>
          <w:sz w:val="24"/>
          <w:szCs w:val="24"/>
          <w:rtl/>
        </w:rPr>
        <w:t>עונשים</w:t>
      </w:r>
      <w:r w:rsidRPr="007276D8">
        <w:rPr>
          <w:rFonts w:ascii="David" w:hAnsi="David" w:cs="David" w:hint="cs"/>
          <w:sz w:val="24"/>
          <w:szCs w:val="24"/>
          <w:rtl/>
        </w:rPr>
        <w:t>.</w:t>
      </w:r>
      <w:r w:rsidR="007276D8" w:rsidRPr="007276D8">
        <w:rPr>
          <w:rFonts w:ascii="David" w:hAnsi="David" w:cs="David" w:hint="cs"/>
          <w:sz w:val="24"/>
          <w:szCs w:val="24"/>
          <w:rtl/>
        </w:rPr>
        <w:t>)</w:t>
      </w:r>
    </w:p>
    <w:p w14:paraId="399F8B81" w14:textId="22990D51" w:rsidR="00B630F1" w:rsidRPr="00EC7860" w:rsidRDefault="00B630F1" w:rsidP="00EC7860">
      <w:pPr>
        <w:pStyle w:val="a7"/>
        <w:numPr>
          <w:ilvl w:val="0"/>
          <w:numId w:val="7"/>
        </w:numPr>
        <w:spacing w:after="0"/>
        <w:rPr>
          <w:rFonts w:ascii="David" w:hAnsi="David" w:cs="David"/>
          <w:sz w:val="24"/>
          <w:szCs w:val="24"/>
          <w:rtl/>
        </w:rPr>
      </w:pPr>
      <w:r w:rsidRPr="00EC7860">
        <w:rPr>
          <w:rFonts w:ascii="David" w:hAnsi="David" w:cs="David" w:hint="cs"/>
          <w:sz w:val="24"/>
          <w:szCs w:val="24"/>
          <w:rtl/>
        </w:rPr>
        <w:t>היבט ראייתי:</w:t>
      </w:r>
    </w:p>
    <w:p w14:paraId="3340B8FB" w14:textId="77777777" w:rsidR="007276D8" w:rsidRDefault="007276D8" w:rsidP="007276D8">
      <w:pPr>
        <w:spacing w:after="0"/>
        <w:rPr>
          <w:rFonts w:ascii="David" w:hAnsi="David" w:cs="David"/>
          <w:sz w:val="24"/>
          <w:szCs w:val="24"/>
          <w:rtl/>
        </w:rPr>
      </w:pPr>
      <w:r w:rsidRPr="00EC7860">
        <w:rPr>
          <w:rFonts w:asciiTheme="majorHAnsi" w:hAnsiTheme="majorHAnsi" w:cstheme="majorHAnsi"/>
          <w:sz w:val="24"/>
          <w:szCs w:val="24"/>
          <w:rtl/>
        </w:rPr>
        <w:t xml:space="preserve">סף </w:t>
      </w:r>
      <w:r w:rsidR="00B630F1" w:rsidRPr="00EC7860">
        <w:rPr>
          <w:rFonts w:asciiTheme="majorHAnsi" w:hAnsiTheme="majorHAnsi" w:cstheme="majorHAnsi"/>
          <w:sz w:val="24"/>
          <w:szCs w:val="24"/>
          <w:rtl/>
        </w:rPr>
        <w:t>ההוכחה</w:t>
      </w:r>
      <w:r w:rsidR="00B630F1" w:rsidRPr="00B630F1">
        <w:rPr>
          <w:rFonts w:ascii="David" w:hAnsi="David" w:cs="David" w:hint="cs"/>
          <w:sz w:val="24"/>
          <w:szCs w:val="24"/>
          <w:rtl/>
        </w:rPr>
        <w:t xml:space="preserve"> במשפט הפלילי גבוה מאד (99%)</w:t>
      </w:r>
      <w:r>
        <w:rPr>
          <w:rFonts w:ascii="David" w:hAnsi="David" w:cs="David" w:hint="cs"/>
          <w:sz w:val="24"/>
          <w:szCs w:val="24"/>
          <w:rtl/>
        </w:rPr>
        <w:t xml:space="preserve"> ואילו</w:t>
      </w:r>
      <w:r w:rsidR="00B630F1" w:rsidRPr="00B630F1">
        <w:rPr>
          <w:rFonts w:ascii="David" w:hAnsi="David" w:cs="David" w:hint="cs"/>
          <w:sz w:val="24"/>
          <w:szCs w:val="24"/>
          <w:rtl/>
        </w:rPr>
        <w:t xml:space="preserve"> סף ההוכחה בהליך אזרחי</w:t>
      </w:r>
      <w:r>
        <w:rPr>
          <w:rFonts w:ascii="David" w:hAnsi="David" w:cs="David" w:hint="cs"/>
          <w:sz w:val="24"/>
          <w:szCs w:val="24"/>
          <w:rtl/>
        </w:rPr>
        <w:t xml:space="preserve"> הוא</w:t>
      </w:r>
      <w:r w:rsidR="00B630F1" w:rsidRPr="00B630F1">
        <w:rPr>
          <w:rFonts w:ascii="David" w:hAnsi="David" w:cs="David" w:hint="cs"/>
          <w:sz w:val="24"/>
          <w:szCs w:val="24"/>
          <w:rtl/>
        </w:rPr>
        <w:t xml:space="preserve"> </w:t>
      </w:r>
      <w:r w:rsidR="00B630F1" w:rsidRPr="00B630F1">
        <w:rPr>
          <w:rFonts w:ascii="David" w:hAnsi="David" w:cs="David"/>
          <w:sz w:val="24"/>
          <w:szCs w:val="24"/>
        </w:rPr>
        <w:t>“more likely than not”</w:t>
      </w:r>
      <w:r w:rsidR="00B630F1" w:rsidRPr="00B630F1">
        <w:rPr>
          <w:rFonts w:ascii="David" w:hAnsi="David" w:cs="David" w:hint="cs"/>
          <w:sz w:val="24"/>
          <w:szCs w:val="24"/>
          <w:rtl/>
        </w:rPr>
        <w:t xml:space="preserve"> </w:t>
      </w:r>
      <w:r w:rsidR="00B630F1" w:rsidRPr="00B630F1">
        <w:rPr>
          <w:rFonts w:ascii="David" w:hAnsi="David" w:cs="David"/>
          <w:sz w:val="24"/>
          <w:szCs w:val="24"/>
          <w:rtl/>
        </w:rPr>
        <w:t>–</w:t>
      </w:r>
      <w:r w:rsidR="00B630F1" w:rsidRPr="00B630F1">
        <w:rPr>
          <w:rFonts w:ascii="David" w:hAnsi="David" w:cs="David" w:hint="cs"/>
          <w:sz w:val="24"/>
          <w:szCs w:val="24"/>
          <w:rtl/>
        </w:rPr>
        <w:t xml:space="preserve"> מעל 51%.</w:t>
      </w:r>
      <w:r>
        <w:rPr>
          <w:rFonts w:ascii="David" w:hAnsi="David" w:cs="David" w:hint="cs"/>
          <w:sz w:val="24"/>
          <w:szCs w:val="24"/>
          <w:rtl/>
        </w:rPr>
        <w:t xml:space="preserve"> לדבר זה 2 השלכות:</w:t>
      </w:r>
    </w:p>
    <w:p w14:paraId="77481E50" w14:textId="2F62E9AB" w:rsidR="00B630F1" w:rsidRPr="007276D8" w:rsidRDefault="00B630F1" w:rsidP="0065153B">
      <w:pPr>
        <w:pStyle w:val="a7"/>
        <w:numPr>
          <w:ilvl w:val="0"/>
          <w:numId w:val="6"/>
        </w:numPr>
        <w:spacing w:after="0"/>
        <w:rPr>
          <w:rFonts w:ascii="David" w:hAnsi="David" w:cs="David"/>
          <w:sz w:val="24"/>
          <w:szCs w:val="24"/>
        </w:rPr>
      </w:pPr>
      <w:r w:rsidRPr="007276D8">
        <w:rPr>
          <w:rFonts w:ascii="David" w:hAnsi="David" w:cs="David" w:hint="cs"/>
          <w:sz w:val="24"/>
          <w:szCs w:val="24"/>
          <w:rtl/>
        </w:rPr>
        <w:t xml:space="preserve"> </w:t>
      </w:r>
      <w:r w:rsidR="007276D8" w:rsidRPr="00B630F1">
        <w:rPr>
          <w:rFonts w:ascii="David" w:hAnsi="David" w:cs="David" w:hint="cs"/>
          <w:sz w:val="24"/>
          <w:szCs w:val="24"/>
          <w:rtl/>
        </w:rPr>
        <w:t>פס"ד פלילי יכול לשמש ראיה בהליך אזרחי.</w:t>
      </w:r>
      <w:r w:rsidR="007276D8" w:rsidRPr="007276D8">
        <w:rPr>
          <w:rFonts w:ascii="David" w:hAnsi="David" w:cs="David" w:hint="cs"/>
          <w:sz w:val="24"/>
          <w:szCs w:val="24"/>
          <w:rtl/>
        </w:rPr>
        <w:t xml:space="preserve"> </w:t>
      </w:r>
    </w:p>
    <w:p w14:paraId="24BFDB66" w14:textId="7DC14317" w:rsidR="00B630F1" w:rsidRPr="00B630F1" w:rsidRDefault="00B630F1" w:rsidP="0065153B">
      <w:pPr>
        <w:numPr>
          <w:ilvl w:val="0"/>
          <w:numId w:val="6"/>
        </w:numPr>
        <w:spacing w:after="0"/>
        <w:rPr>
          <w:rFonts w:ascii="David" w:hAnsi="David" w:cs="David"/>
          <w:sz w:val="24"/>
          <w:szCs w:val="24"/>
        </w:rPr>
      </w:pPr>
      <w:r w:rsidRPr="00B630F1">
        <w:rPr>
          <w:rFonts w:ascii="David" w:hAnsi="David" w:cs="David" w:hint="cs"/>
          <w:sz w:val="24"/>
          <w:szCs w:val="24"/>
          <w:rtl/>
        </w:rPr>
        <w:t xml:space="preserve">המדינה עשויה להיכשל בעמידה בנטל ההוכחה בהליך פלילי, והקורבן עדיין יכול לזכות בתביעה בהליך אזרחי נזיקי, אם יעמוד בנטל ההוכחה המוטל עליו. </w:t>
      </w:r>
    </w:p>
    <w:p w14:paraId="6F50A71A" w14:textId="77777777" w:rsidR="00B630F1" w:rsidRPr="00B630F1" w:rsidRDefault="00B630F1" w:rsidP="00B630F1">
      <w:pPr>
        <w:spacing w:after="0"/>
        <w:ind w:left="360"/>
        <w:rPr>
          <w:rFonts w:ascii="David" w:hAnsi="David" w:cs="David"/>
          <w:sz w:val="24"/>
          <w:szCs w:val="24"/>
        </w:rPr>
      </w:pPr>
    </w:p>
    <w:p w14:paraId="6E4A7F04" w14:textId="43E4A3BC" w:rsidR="007276D8" w:rsidRPr="007276D8" w:rsidRDefault="00B630F1" w:rsidP="0065153B">
      <w:pPr>
        <w:pStyle w:val="a7"/>
        <w:numPr>
          <w:ilvl w:val="0"/>
          <w:numId w:val="8"/>
        </w:numPr>
        <w:spacing w:after="0"/>
        <w:rPr>
          <w:rFonts w:ascii="David" w:hAnsi="David" w:cs="David"/>
          <w:sz w:val="24"/>
          <w:szCs w:val="24"/>
        </w:rPr>
      </w:pPr>
      <w:r w:rsidRPr="007276D8">
        <w:rPr>
          <w:rFonts w:ascii="David" w:hAnsi="David" w:cs="David" w:hint="cs"/>
          <w:b/>
          <w:bCs/>
          <w:sz w:val="24"/>
          <w:szCs w:val="24"/>
          <w:rtl/>
        </w:rPr>
        <w:t xml:space="preserve">היחס בין פקודת </w:t>
      </w:r>
      <w:r w:rsidR="00940A64" w:rsidRPr="007276D8">
        <w:rPr>
          <w:rFonts w:ascii="David" w:hAnsi="David" w:cs="David" w:hint="cs"/>
          <w:b/>
          <w:bCs/>
          <w:sz w:val="24"/>
          <w:szCs w:val="24"/>
          <w:rtl/>
        </w:rPr>
        <w:t>הנזקין</w:t>
      </w:r>
      <w:r w:rsidRPr="007276D8">
        <w:rPr>
          <w:rFonts w:ascii="David" w:hAnsi="David" w:cs="David" w:hint="cs"/>
          <w:b/>
          <w:bCs/>
          <w:sz w:val="24"/>
          <w:szCs w:val="24"/>
          <w:rtl/>
        </w:rPr>
        <w:t xml:space="preserve"> לבין הוראות נזיקיות אחרות</w:t>
      </w:r>
    </w:p>
    <w:p w14:paraId="0427827D" w14:textId="32053E2E" w:rsidR="00B630F1" w:rsidRDefault="00B630F1" w:rsidP="007276D8">
      <w:pPr>
        <w:spacing w:after="0"/>
        <w:rPr>
          <w:rFonts w:ascii="David" w:hAnsi="David" w:cs="David"/>
          <w:sz w:val="24"/>
          <w:szCs w:val="24"/>
          <w:rtl/>
        </w:rPr>
      </w:pPr>
      <w:r w:rsidRPr="007276D8">
        <w:rPr>
          <w:rFonts w:ascii="David" w:hAnsi="David" w:cs="David" w:hint="cs"/>
          <w:sz w:val="24"/>
          <w:szCs w:val="24"/>
          <w:rtl/>
        </w:rPr>
        <w:t xml:space="preserve"> קיימים הסדרים </w:t>
      </w:r>
      <w:r w:rsidR="007276D8" w:rsidRPr="007276D8">
        <w:rPr>
          <w:rFonts w:ascii="David" w:hAnsi="David" w:cs="David" w:hint="cs"/>
          <w:sz w:val="24"/>
          <w:szCs w:val="24"/>
          <w:rtl/>
        </w:rPr>
        <w:t>נזיקיי</w:t>
      </w:r>
      <w:r w:rsidR="007276D8" w:rsidRPr="007276D8">
        <w:rPr>
          <w:rFonts w:ascii="David" w:hAnsi="David" w:cs="David" w:hint="eastAsia"/>
          <w:sz w:val="24"/>
          <w:szCs w:val="24"/>
          <w:rtl/>
        </w:rPr>
        <w:t>ם</w:t>
      </w:r>
      <w:r w:rsidRPr="007276D8">
        <w:rPr>
          <w:rFonts w:ascii="David" w:hAnsi="David" w:cs="David" w:hint="cs"/>
          <w:sz w:val="24"/>
          <w:szCs w:val="24"/>
          <w:rtl/>
        </w:rPr>
        <w:t xml:space="preserve"> מחוץ לפקודת </w:t>
      </w:r>
      <w:r w:rsidR="00940A64" w:rsidRPr="007276D8">
        <w:rPr>
          <w:rFonts w:ascii="David" w:hAnsi="David" w:cs="David" w:hint="cs"/>
          <w:sz w:val="24"/>
          <w:szCs w:val="24"/>
          <w:rtl/>
        </w:rPr>
        <w:t>הנזקין</w:t>
      </w:r>
      <w:r w:rsidRPr="007276D8">
        <w:rPr>
          <w:rFonts w:ascii="David" w:hAnsi="David" w:cs="David" w:hint="cs"/>
          <w:sz w:val="24"/>
          <w:szCs w:val="24"/>
          <w:rtl/>
        </w:rPr>
        <w:t xml:space="preserve"> שמטילים על המזיק חובת פיצוי.</w:t>
      </w:r>
      <w:r w:rsidR="00940A64">
        <w:rPr>
          <w:rFonts w:ascii="David" w:hAnsi="David" w:cs="David" w:hint="cs"/>
          <w:sz w:val="24"/>
          <w:szCs w:val="24"/>
          <w:rtl/>
        </w:rPr>
        <w:t xml:space="preserve"> נחיל על הסדרים אלו את הוראות פקודת הנזיקין.</w:t>
      </w:r>
    </w:p>
    <w:p w14:paraId="67E36AF7" w14:textId="77777777" w:rsidR="00940A64" w:rsidRPr="007276D8" w:rsidRDefault="00940A64" w:rsidP="007276D8">
      <w:pPr>
        <w:spacing w:after="0"/>
        <w:rPr>
          <w:rFonts w:ascii="David" w:hAnsi="David" w:cs="David"/>
          <w:sz w:val="24"/>
          <w:szCs w:val="24"/>
          <w:rtl/>
        </w:rPr>
      </w:pPr>
    </w:p>
    <w:p w14:paraId="41FC5C73" w14:textId="220F4243" w:rsidR="00B630F1" w:rsidRPr="00B630F1" w:rsidRDefault="00B630F1" w:rsidP="007276D8">
      <w:pPr>
        <w:spacing w:after="0"/>
        <w:rPr>
          <w:rFonts w:ascii="David" w:hAnsi="David" w:cs="David"/>
          <w:sz w:val="24"/>
          <w:szCs w:val="24"/>
        </w:rPr>
      </w:pPr>
      <w:r w:rsidRPr="00B630F1">
        <w:rPr>
          <w:rFonts w:ascii="David" w:hAnsi="David" w:cs="David" w:hint="cs"/>
          <w:sz w:val="24"/>
          <w:szCs w:val="24"/>
          <w:highlight w:val="cyan"/>
          <w:rtl/>
        </w:rPr>
        <w:t>פס"ד בזק</w:t>
      </w:r>
      <w:r w:rsidR="007276D8">
        <w:rPr>
          <w:rFonts w:ascii="David" w:hAnsi="David" w:cs="David" w:hint="cs"/>
          <w:sz w:val="24"/>
          <w:szCs w:val="24"/>
          <w:rtl/>
        </w:rPr>
        <w:t>-</w:t>
      </w:r>
      <w:r w:rsidRPr="00B630F1">
        <w:rPr>
          <w:rFonts w:ascii="David" w:hAnsi="David" w:cs="David" w:hint="cs"/>
          <w:sz w:val="24"/>
          <w:szCs w:val="24"/>
          <w:rtl/>
        </w:rPr>
        <w:t xml:space="preserve"> בזק פרסמה מידע מוטעה לגביי מחיר של שיחות בינ"ל ובפועל גבתה מחיר גבוה יותר ממה מהפרסום. ברזני, צרך את השירות מבלי שהיה מודע לפרסומת המטעה, ותבע פיצויים בתובענה ייצוגית בשם הניזוקים כולם. </w:t>
      </w:r>
    </w:p>
    <w:p w14:paraId="68AAC99A" w14:textId="3D3D2F83" w:rsidR="00B630F1" w:rsidRDefault="00B630F1" w:rsidP="00940A64">
      <w:pPr>
        <w:spacing w:after="0"/>
        <w:rPr>
          <w:rFonts w:ascii="David" w:hAnsi="David" w:cs="David"/>
          <w:sz w:val="24"/>
          <w:szCs w:val="24"/>
          <w:rtl/>
        </w:rPr>
      </w:pPr>
      <w:r w:rsidRPr="00B630F1">
        <w:rPr>
          <w:rFonts w:ascii="David" w:hAnsi="David" w:cs="David" w:hint="cs"/>
          <w:sz w:val="24"/>
          <w:szCs w:val="24"/>
          <w:rtl/>
        </w:rPr>
        <w:t xml:space="preserve">הנזק הוא בין המחיר שבזק פרסמה לבין המחיר שגבתה בפועל וברזני תובע ע"פ </w:t>
      </w:r>
      <w:r w:rsidRPr="00EB5067">
        <w:rPr>
          <w:rFonts w:asciiTheme="majorHAnsi" w:hAnsiTheme="majorHAnsi" w:cstheme="majorHAnsi"/>
          <w:sz w:val="24"/>
          <w:szCs w:val="24"/>
          <w:rtl/>
        </w:rPr>
        <w:t>ס' 2 לחוק הגנת הצרכן</w:t>
      </w:r>
      <w:r w:rsidRPr="00B630F1">
        <w:rPr>
          <w:rFonts w:ascii="David" w:hAnsi="David" w:cs="David" w:hint="cs"/>
          <w:sz w:val="24"/>
          <w:szCs w:val="24"/>
          <w:rtl/>
        </w:rPr>
        <w:t xml:space="preserve">. </w:t>
      </w:r>
      <w:r w:rsidRPr="00B630F1">
        <w:rPr>
          <w:rFonts w:ascii="David" w:hAnsi="David" w:cs="David" w:hint="cs"/>
          <w:b/>
          <w:bCs/>
          <w:sz w:val="24"/>
          <w:szCs w:val="24"/>
          <w:rtl/>
        </w:rPr>
        <w:t>חשין</w:t>
      </w:r>
      <w:r w:rsidR="007276D8" w:rsidRPr="008B2CBC">
        <w:rPr>
          <w:rFonts w:ascii="David" w:hAnsi="David" w:cs="David" w:hint="cs"/>
          <w:b/>
          <w:bCs/>
          <w:sz w:val="24"/>
          <w:szCs w:val="24"/>
          <w:rtl/>
        </w:rPr>
        <w:t>-</w:t>
      </w:r>
      <w:r w:rsidR="007276D8">
        <w:rPr>
          <w:rFonts w:ascii="David" w:hAnsi="David" w:cs="David" w:hint="cs"/>
          <w:sz w:val="24"/>
          <w:szCs w:val="24"/>
          <w:rtl/>
        </w:rPr>
        <w:t xml:space="preserve"> </w:t>
      </w:r>
      <w:r w:rsidR="00940A64">
        <w:rPr>
          <w:rFonts w:ascii="David" w:hAnsi="David" w:cs="David" w:hint="cs"/>
          <w:sz w:val="24"/>
          <w:szCs w:val="24"/>
          <w:rtl/>
        </w:rPr>
        <w:t xml:space="preserve">ניתן לתבוע תביעה נזיקין בגין עוולה המצויה מחוץ לפקודת הנזקין אך יש להחיל עלייהן את הוראות </w:t>
      </w:r>
      <w:proofErr w:type="spellStart"/>
      <w:r w:rsidR="00940A64">
        <w:rPr>
          <w:rFonts w:ascii="David" w:hAnsi="David" w:cs="David" w:hint="cs"/>
          <w:sz w:val="24"/>
          <w:szCs w:val="24"/>
          <w:rtl/>
        </w:rPr>
        <w:t>הפקנ"ז</w:t>
      </w:r>
      <w:proofErr w:type="spellEnd"/>
      <w:r w:rsidR="00940A64">
        <w:rPr>
          <w:rFonts w:ascii="David" w:hAnsi="David" w:cs="David" w:hint="cs"/>
          <w:sz w:val="24"/>
          <w:szCs w:val="24"/>
          <w:rtl/>
        </w:rPr>
        <w:t xml:space="preserve">. במקרה דנן, </w:t>
      </w:r>
      <w:r w:rsidRPr="00B630F1">
        <w:rPr>
          <w:rFonts w:ascii="David" w:hAnsi="David" w:cs="David" w:hint="cs"/>
          <w:sz w:val="24"/>
          <w:szCs w:val="24"/>
          <w:rtl/>
        </w:rPr>
        <w:t>על ברזני היה להוכיח שהסיבה שצרך את השירות בבזק נבעה מהפרסום המטעה</w:t>
      </w:r>
      <w:r w:rsidR="00EC7860">
        <w:rPr>
          <w:rFonts w:ascii="David" w:hAnsi="David" w:cs="David" w:hint="cs"/>
          <w:sz w:val="24"/>
          <w:szCs w:val="24"/>
          <w:rtl/>
        </w:rPr>
        <w:t xml:space="preserve"> (קשר סיבתי)</w:t>
      </w:r>
      <w:r w:rsidR="00940A64">
        <w:rPr>
          <w:rFonts w:ascii="David" w:hAnsi="David" w:cs="David" w:hint="cs"/>
          <w:sz w:val="24"/>
          <w:szCs w:val="24"/>
          <w:rtl/>
        </w:rPr>
        <w:t>, אך זה לא הוכח (מאחר שלא ידע על הפרסום).</w:t>
      </w:r>
    </w:p>
    <w:p w14:paraId="745C70D5" w14:textId="196186AE" w:rsidR="00940A64" w:rsidRDefault="00940A64" w:rsidP="00940A64">
      <w:pPr>
        <w:spacing w:after="0"/>
        <w:rPr>
          <w:rFonts w:ascii="David" w:hAnsi="David" w:cs="David"/>
          <w:sz w:val="24"/>
          <w:szCs w:val="24"/>
          <w:rtl/>
        </w:rPr>
      </w:pPr>
    </w:p>
    <w:p w14:paraId="4D7878E2" w14:textId="77777777" w:rsidR="00940A64" w:rsidRDefault="00940A64" w:rsidP="00940A64">
      <w:pPr>
        <w:spacing w:after="0"/>
        <w:rPr>
          <w:rFonts w:ascii="David" w:hAnsi="David" w:cs="David"/>
          <w:sz w:val="24"/>
          <w:szCs w:val="24"/>
          <w:rtl/>
        </w:rPr>
      </w:pPr>
    </w:p>
    <w:p w14:paraId="57E6C5C2" w14:textId="38C50AD0" w:rsidR="00940A64" w:rsidRPr="00940A64" w:rsidRDefault="00940A64" w:rsidP="00940A64">
      <w:pPr>
        <w:rPr>
          <w:rFonts w:ascii="David" w:hAnsi="David" w:cs="David"/>
          <w:sz w:val="24"/>
          <w:szCs w:val="24"/>
          <w:rtl/>
        </w:rPr>
      </w:pPr>
      <w:r w:rsidRPr="00940A64">
        <w:rPr>
          <w:rFonts w:ascii="David" w:hAnsi="David" w:cs="David"/>
          <w:sz w:val="24"/>
          <w:szCs w:val="24"/>
          <w:highlight w:val="yellow"/>
          <w:rtl/>
        </w:rPr>
        <w:t>הכרות כללית עם הדוקטרינה הנזיקית</w:t>
      </w:r>
    </w:p>
    <w:p w14:paraId="2F9F54CC" w14:textId="0FA6BE8F" w:rsidR="008B2CBC" w:rsidRDefault="00940A64" w:rsidP="0065153B">
      <w:pPr>
        <w:pStyle w:val="a7"/>
        <w:numPr>
          <w:ilvl w:val="0"/>
          <w:numId w:val="5"/>
        </w:numPr>
        <w:spacing w:after="0"/>
        <w:rPr>
          <w:rFonts w:ascii="David" w:hAnsi="David" w:cs="David"/>
          <w:sz w:val="24"/>
          <w:szCs w:val="24"/>
        </w:rPr>
      </w:pPr>
      <w:r w:rsidRPr="008B2CBC">
        <w:rPr>
          <w:rFonts w:ascii="David" w:hAnsi="David" w:cs="David"/>
          <w:b/>
          <w:bCs/>
          <w:sz w:val="24"/>
          <w:szCs w:val="24"/>
          <w:rtl/>
        </w:rPr>
        <w:t>העוולה הנזיקית:</w:t>
      </w:r>
      <w:r w:rsidRPr="008B2CBC">
        <w:rPr>
          <w:rFonts w:ascii="David" w:hAnsi="David" w:cs="David"/>
          <w:sz w:val="24"/>
          <w:szCs w:val="24"/>
        </w:rPr>
        <w:t xml:space="preserve"> </w:t>
      </w:r>
      <w:r w:rsidRPr="008B2CBC">
        <w:rPr>
          <w:rFonts w:ascii="David" w:hAnsi="David" w:cs="David"/>
          <w:sz w:val="24"/>
          <w:szCs w:val="24"/>
          <w:rtl/>
        </w:rPr>
        <w:t>מגדירה מתי הופרה זכות ראשונית</w:t>
      </w:r>
      <w:r w:rsidR="008B2CBC" w:rsidRPr="008B2CBC">
        <w:rPr>
          <w:rFonts w:ascii="David" w:hAnsi="David" w:cs="David" w:hint="cs"/>
          <w:sz w:val="24"/>
          <w:szCs w:val="24"/>
          <w:rtl/>
        </w:rPr>
        <w:t>.</w:t>
      </w:r>
      <w:r w:rsidRPr="008B2CBC">
        <w:rPr>
          <w:rFonts w:ascii="David" w:hAnsi="David" w:cs="David"/>
          <w:sz w:val="24"/>
          <w:szCs w:val="24"/>
          <w:rtl/>
        </w:rPr>
        <w:t xml:space="preserve"> זכות ראשונית</w:t>
      </w:r>
      <w:r w:rsidR="00EC7860">
        <w:rPr>
          <w:rFonts w:ascii="David" w:hAnsi="David" w:cs="David" w:hint="cs"/>
          <w:sz w:val="24"/>
          <w:szCs w:val="24"/>
          <w:rtl/>
        </w:rPr>
        <w:t xml:space="preserve">- </w:t>
      </w:r>
      <w:r w:rsidR="004C6BE0" w:rsidRPr="004C6BE0">
        <w:rPr>
          <w:rFonts w:ascii="David" w:hAnsi="David" w:cs="David"/>
          <w:color w:val="000000"/>
          <w:sz w:val="24"/>
          <w:szCs w:val="24"/>
          <w:rtl/>
        </w:rPr>
        <w:t>כלל התנהגות המטיל זכות וחובה</w:t>
      </w:r>
      <w:r w:rsidR="00B26502">
        <w:rPr>
          <w:rFonts w:ascii="David" w:hAnsi="David" w:cs="David" w:hint="cs"/>
          <w:sz w:val="24"/>
          <w:szCs w:val="24"/>
          <w:rtl/>
        </w:rPr>
        <w:t xml:space="preserve">. </w:t>
      </w:r>
      <w:r w:rsidR="00EC7860">
        <w:rPr>
          <w:rFonts w:ascii="David" w:hAnsi="David" w:cs="David" w:hint="cs"/>
          <w:sz w:val="24"/>
          <w:szCs w:val="24"/>
          <w:rtl/>
        </w:rPr>
        <w:t>זכות</w:t>
      </w:r>
      <w:r w:rsidRPr="008B2CBC">
        <w:rPr>
          <w:rFonts w:ascii="David" w:hAnsi="David" w:cs="David"/>
          <w:sz w:val="24"/>
          <w:szCs w:val="24"/>
          <w:rtl/>
        </w:rPr>
        <w:t xml:space="preserve"> שניונית</w:t>
      </w:r>
      <w:r w:rsidR="00EC7860">
        <w:rPr>
          <w:rFonts w:ascii="David" w:hAnsi="David" w:cs="David" w:hint="cs"/>
          <w:sz w:val="24"/>
          <w:szCs w:val="24"/>
          <w:rtl/>
        </w:rPr>
        <w:t xml:space="preserve">- </w:t>
      </w:r>
      <w:r w:rsidRPr="008B2CBC">
        <w:rPr>
          <w:rFonts w:ascii="David" w:hAnsi="David" w:cs="David"/>
          <w:sz w:val="24"/>
          <w:szCs w:val="24"/>
          <w:rtl/>
        </w:rPr>
        <w:t>זכות לתרופה</w:t>
      </w:r>
      <w:r w:rsidR="00EC7860">
        <w:rPr>
          <w:rFonts w:ascii="David" w:hAnsi="David" w:cs="David" w:hint="cs"/>
          <w:sz w:val="24"/>
          <w:szCs w:val="24"/>
          <w:rtl/>
        </w:rPr>
        <w:t>.</w:t>
      </w:r>
    </w:p>
    <w:p w14:paraId="1A0E85A5" w14:textId="77777777" w:rsidR="00A5148A" w:rsidRPr="00A5148A" w:rsidRDefault="00A5148A" w:rsidP="00A5148A">
      <w:pPr>
        <w:spacing w:after="0"/>
        <w:rPr>
          <w:rFonts w:ascii="David" w:hAnsi="David" w:cs="David"/>
          <w:sz w:val="24"/>
          <w:szCs w:val="24"/>
          <w:rtl/>
        </w:rPr>
      </w:pPr>
    </w:p>
    <w:p w14:paraId="5CF12B24" w14:textId="6DB7BA1F" w:rsidR="008B2CBC" w:rsidRPr="00FD5515" w:rsidRDefault="008B2CBC" w:rsidP="00096047">
      <w:pPr>
        <w:spacing w:after="0"/>
        <w:rPr>
          <w:rFonts w:ascii="David" w:hAnsi="David" w:cs="David"/>
          <w:sz w:val="24"/>
          <w:szCs w:val="24"/>
        </w:rPr>
      </w:pPr>
      <w:r w:rsidRPr="00096047">
        <w:rPr>
          <w:rFonts w:ascii="David" w:hAnsi="David" w:cs="David" w:hint="cs"/>
          <w:b/>
          <w:bCs/>
          <w:sz w:val="24"/>
          <w:szCs w:val="24"/>
          <w:u w:val="single"/>
          <w:rtl/>
        </w:rPr>
        <w:t>יסודות עוולת הנזיקין</w:t>
      </w:r>
      <w:r w:rsidR="005C06F6">
        <w:rPr>
          <w:rFonts w:ascii="David" w:hAnsi="David" w:cs="David" w:hint="cs"/>
          <w:b/>
          <w:bCs/>
          <w:sz w:val="24"/>
          <w:szCs w:val="24"/>
          <w:u w:val="single"/>
          <w:rtl/>
        </w:rPr>
        <w:t>*</w:t>
      </w:r>
      <w:r w:rsidRPr="00096047">
        <w:rPr>
          <w:rFonts w:ascii="David" w:hAnsi="David" w:cs="David" w:hint="cs"/>
          <w:b/>
          <w:bCs/>
          <w:sz w:val="24"/>
          <w:szCs w:val="24"/>
          <w:u w:val="single"/>
          <w:rtl/>
        </w:rPr>
        <w:t>(מצטברים)</w:t>
      </w:r>
      <w:r w:rsidR="00940A64" w:rsidRPr="00096047">
        <w:rPr>
          <w:rFonts w:ascii="David" w:hAnsi="David" w:cs="David"/>
          <w:b/>
          <w:bCs/>
          <w:sz w:val="24"/>
          <w:szCs w:val="24"/>
          <w:u w:val="single"/>
          <w:rtl/>
        </w:rPr>
        <w:t xml:space="preserve">: </w:t>
      </w:r>
      <w:r w:rsidR="00A5148A" w:rsidRPr="00FD5515">
        <w:rPr>
          <w:rFonts w:ascii="David" w:hAnsi="David" w:cs="David" w:hint="cs"/>
          <w:sz w:val="24"/>
          <w:szCs w:val="24"/>
          <w:rtl/>
        </w:rPr>
        <w:t>*ישנם עו</w:t>
      </w:r>
      <w:r w:rsidR="00FD5515" w:rsidRPr="00FD5515">
        <w:rPr>
          <w:rFonts w:ascii="David" w:hAnsi="David" w:cs="David" w:hint="cs"/>
          <w:sz w:val="24"/>
          <w:szCs w:val="24"/>
          <w:rtl/>
        </w:rPr>
        <w:t>ולות בנזיקין שלא דורשות אל כל היסודות דנן..</w:t>
      </w:r>
    </w:p>
    <w:p w14:paraId="7B85B3F6" w14:textId="37DD58AA" w:rsidR="008B2CBC" w:rsidRPr="00FD5515" w:rsidRDefault="00940A64" w:rsidP="0065153B">
      <w:pPr>
        <w:pStyle w:val="a7"/>
        <w:numPr>
          <w:ilvl w:val="1"/>
          <w:numId w:val="17"/>
        </w:numPr>
        <w:spacing w:after="0"/>
        <w:rPr>
          <w:rFonts w:ascii="David" w:hAnsi="David" w:cs="David"/>
          <w:b/>
          <w:bCs/>
          <w:sz w:val="24"/>
          <w:szCs w:val="24"/>
          <w:u w:val="single"/>
        </w:rPr>
      </w:pPr>
      <w:r w:rsidRPr="00FD5515">
        <w:rPr>
          <w:rFonts w:ascii="David" w:hAnsi="David" w:cs="David"/>
          <w:sz w:val="24"/>
          <w:szCs w:val="24"/>
          <w:u w:val="single"/>
          <w:rtl/>
        </w:rPr>
        <w:t>אשם</w:t>
      </w:r>
      <w:r w:rsidR="00096047" w:rsidRPr="00FD5515">
        <w:rPr>
          <w:rFonts w:ascii="David" w:hAnsi="David" w:cs="David" w:hint="cs"/>
          <w:b/>
          <w:bCs/>
          <w:sz w:val="24"/>
          <w:szCs w:val="24"/>
          <w:u w:val="single"/>
          <w:rtl/>
        </w:rPr>
        <w:t xml:space="preserve"> </w:t>
      </w:r>
      <w:r w:rsidR="00096047" w:rsidRPr="00FD5515">
        <w:rPr>
          <w:rFonts w:ascii="David" w:hAnsi="David" w:cs="David" w:hint="cs"/>
          <w:sz w:val="24"/>
          <w:szCs w:val="24"/>
          <w:u w:val="single"/>
          <w:rtl/>
        </w:rPr>
        <w:t xml:space="preserve">(ס'64 </w:t>
      </w:r>
      <w:proofErr w:type="spellStart"/>
      <w:r w:rsidR="00096047" w:rsidRPr="00FD5515">
        <w:rPr>
          <w:rFonts w:ascii="David" w:hAnsi="David" w:cs="David" w:hint="cs"/>
          <w:sz w:val="24"/>
          <w:szCs w:val="24"/>
          <w:u w:val="single"/>
          <w:rtl/>
        </w:rPr>
        <w:t>לפקנז</w:t>
      </w:r>
      <w:proofErr w:type="spellEnd"/>
      <w:r w:rsidR="00096047" w:rsidRPr="00FD5515">
        <w:rPr>
          <w:rFonts w:ascii="David" w:hAnsi="David" w:cs="David" w:hint="cs"/>
          <w:sz w:val="24"/>
          <w:szCs w:val="24"/>
          <w:u w:val="single"/>
          <w:rtl/>
        </w:rPr>
        <w:t>)</w:t>
      </w:r>
    </w:p>
    <w:p w14:paraId="716D1DD1" w14:textId="77777777" w:rsidR="008B2CBC" w:rsidRPr="008B2CBC" w:rsidRDefault="008B2CBC" w:rsidP="008B2CBC">
      <w:pPr>
        <w:spacing w:after="0"/>
        <w:rPr>
          <w:rFonts w:ascii="David" w:hAnsi="David" w:cs="David"/>
          <w:sz w:val="24"/>
          <w:szCs w:val="24"/>
          <w:rtl/>
        </w:rPr>
      </w:pPr>
      <w:r w:rsidRPr="008B2CBC">
        <w:rPr>
          <w:rFonts w:ascii="David" w:hAnsi="David" w:cs="David" w:hint="cs"/>
          <w:sz w:val="24"/>
          <w:szCs w:val="24"/>
          <w:rtl/>
        </w:rPr>
        <w:t>להגדרת אשם יש 2 היבטים:</w:t>
      </w:r>
    </w:p>
    <w:p w14:paraId="021DE1A7" w14:textId="77777777" w:rsidR="008B2CBC" w:rsidRPr="008B2CBC" w:rsidRDefault="008B2CBC" w:rsidP="0065153B">
      <w:pPr>
        <w:numPr>
          <w:ilvl w:val="0"/>
          <w:numId w:val="11"/>
        </w:numPr>
        <w:spacing w:after="0"/>
        <w:rPr>
          <w:rFonts w:ascii="David" w:hAnsi="David" w:cs="David"/>
          <w:sz w:val="24"/>
          <w:szCs w:val="24"/>
        </w:rPr>
      </w:pPr>
      <w:r w:rsidRPr="008B2CBC">
        <w:rPr>
          <w:rFonts w:ascii="David" w:hAnsi="David" w:cs="David" w:hint="cs"/>
          <w:sz w:val="24"/>
          <w:szCs w:val="24"/>
          <w:u w:val="single"/>
          <w:rtl/>
        </w:rPr>
        <w:t>פן עובדתי</w:t>
      </w:r>
      <w:r w:rsidRPr="008B2CBC">
        <w:rPr>
          <w:rFonts w:ascii="David" w:hAnsi="David" w:cs="David" w:hint="cs"/>
          <w:sz w:val="24"/>
          <w:szCs w:val="24"/>
          <w:rtl/>
        </w:rPr>
        <w:t xml:space="preserve"> </w:t>
      </w:r>
      <w:r w:rsidRPr="008B2CBC">
        <w:rPr>
          <w:rFonts w:ascii="David" w:hAnsi="David" w:cs="David"/>
          <w:sz w:val="24"/>
          <w:szCs w:val="24"/>
          <w:rtl/>
        </w:rPr>
        <w:t>–</w:t>
      </w:r>
      <w:r w:rsidRPr="008B2CBC">
        <w:rPr>
          <w:rFonts w:ascii="David" w:hAnsi="David" w:cs="David" w:hint="cs"/>
          <w:sz w:val="24"/>
          <w:szCs w:val="24"/>
          <w:rtl/>
        </w:rPr>
        <w:t xml:space="preserve"> התנהגות שמייחסים לה </w:t>
      </w:r>
      <w:r w:rsidRPr="00945EC8">
        <w:rPr>
          <w:rFonts w:asciiTheme="majorHAnsi" w:hAnsiTheme="majorHAnsi" w:cstheme="majorHAnsi"/>
          <w:sz w:val="24"/>
          <w:szCs w:val="24"/>
          <w:rtl/>
        </w:rPr>
        <w:t>הפרה של סטנדרט</w:t>
      </w:r>
      <w:r w:rsidRPr="008B2CBC">
        <w:rPr>
          <w:rFonts w:ascii="David" w:hAnsi="David" w:cs="David" w:hint="cs"/>
          <w:sz w:val="24"/>
          <w:szCs w:val="24"/>
          <w:rtl/>
        </w:rPr>
        <w:t xml:space="preserve"> (במעשה או במחדל- הימנעות מחובה לפעול בצורה כלשהי ). </w:t>
      </w:r>
    </w:p>
    <w:p w14:paraId="4F66678F" w14:textId="3B16F6AB" w:rsidR="008B2CBC" w:rsidRPr="008B2CBC" w:rsidRDefault="008B2CBC" w:rsidP="0065153B">
      <w:pPr>
        <w:numPr>
          <w:ilvl w:val="0"/>
          <w:numId w:val="11"/>
        </w:numPr>
        <w:spacing w:after="0"/>
        <w:rPr>
          <w:rFonts w:ascii="David" w:hAnsi="David" w:cs="David"/>
          <w:sz w:val="24"/>
          <w:szCs w:val="24"/>
        </w:rPr>
      </w:pPr>
      <w:r w:rsidRPr="008B2CBC">
        <w:rPr>
          <w:rFonts w:ascii="David" w:hAnsi="David" w:cs="David" w:hint="cs"/>
          <w:sz w:val="24"/>
          <w:szCs w:val="24"/>
          <w:u w:val="single"/>
          <w:rtl/>
        </w:rPr>
        <w:lastRenderedPageBreak/>
        <w:t>פן נפשי</w:t>
      </w:r>
      <w:r w:rsidRPr="008B2CBC">
        <w:rPr>
          <w:rFonts w:ascii="David" w:hAnsi="David" w:cs="David"/>
          <w:sz w:val="24"/>
          <w:szCs w:val="24"/>
          <w:rtl/>
        </w:rPr>
        <w:t>–</w:t>
      </w:r>
      <w:r w:rsidRPr="008B2CBC">
        <w:rPr>
          <w:rFonts w:ascii="David" w:hAnsi="David" w:cs="David" w:hint="cs"/>
          <w:sz w:val="24"/>
          <w:szCs w:val="24"/>
          <w:rtl/>
        </w:rPr>
        <w:t xml:space="preserve"> למשל, האם הייתה ידיעה בכוח(היה צריך לדעת)</w:t>
      </w:r>
      <w:r w:rsidR="00945EC8">
        <w:rPr>
          <w:rFonts w:ascii="David" w:hAnsi="David" w:cs="David" w:hint="cs"/>
          <w:sz w:val="24"/>
          <w:szCs w:val="24"/>
          <w:rtl/>
        </w:rPr>
        <w:t>- אשם אובייקטיבי.</w:t>
      </w:r>
      <w:r w:rsidRPr="008B2CBC">
        <w:rPr>
          <w:rFonts w:ascii="David" w:hAnsi="David" w:cs="David" w:hint="cs"/>
          <w:sz w:val="24"/>
          <w:szCs w:val="24"/>
          <w:rtl/>
        </w:rPr>
        <w:t xml:space="preserve"> </w:t>
      </w:r>
      <w:r w:rsidR="00945EC8">
        <w:rPr>
          <w:rFonts w:ascii="David" w:hAnsi="David" w:cs="David" w:hint="cs"/>
          <w:sz w:val="24"/>
          <w:szCs w:val="24"/>
          <w:rtl/>
        </w:rPr>
        <w:t>/</w:t>
      </w:r>
      <w:r w:rsidRPr="008B2CBC">
        <w:rPr>
          <w:rFonts w:ascii="David" w:hAnsi="David" w:cs="David" w:hint="cs"/>
          <w:sz w:val="24"/>
          <w:szCs w:val="24"/>
          <w:rtl/>
        </w:rPr>
        <w:t>או בפועל(ידע) על התוצאה של המעשה שלו</w:t>
      </w:r>
      <w:r w:rsidR="00945EC8">
        <w:rPr>
          <w:rFonts w:ascii="David" w:hAnsi="David" w:cs="David" w:hint="cs"/>
          <w:sz w:val="24"/>
          <w:szCs w:val="24"/>
          <w:rtl/>
        </w:rPr>
        <w:t>- אשם סובייקטיבי./</w:t>
      </w:r>
      <w:r w:rsidRPr="008B2CBC">
        <w:rPr>
          <w:rFonts w:ascii="David" w:hAnsi="David" w:cs="David" w:hint="cs"/>
          <w:sz w:val="24"/>
          <w:szCs w:val="24"/>
          <w:rtl/>
        </w:rPr>
        <w:t>כוונה/פזיזות</w:t>
      </w:r>
      <w:r w:rsidR="00945EC8">
        <w:rPr>
          <w:rFonts w:ascii="David" w:hAnsi="David" w:cs="David" w:hint="cs"/>
          <w:sz w:val="24"/>
          <w:szCs w:val="24"/>
          <w:rtl/>
        </w:rPr>
        <w:t>.</w:t>
      </w:r>
    </w:p>
    <w:p w14:paraId="5B1CC805" w14:textId="77777777" w:rsidR="008B2CBC" w:rsidRPr="00A5148A" w:rsidRDefault="008B2CBC" w:rsidP="008B2CBC">
      <w:pPr>
        <w:spacing w:after="0"/>
        <w:ind w:left="426"/>
        <w:rPr>
          <w:rFonts w:ascii="David" w:hAnsi="David" w:cs="David"/>
          <w:sz w:val="24"/>
          <w:szCs w:val="24"/>
          <w:u w:val="single"/>
        </w:rPr>
      </w:pPr>
    </w:p>
    <w:p w14:paraId="22FD51E4" w14:textId="1A8BB56E" w:rsidR="008B2CBC" w:rsidRPr="00A5148A" w:rsidRDefault="008B2CBC" w:rsidP="0065153B">
      <w:pPr>
        <w:pStyle w:val="a7"/>
        <w:numPr>
          <w:ilvl w:val="1"/>
          <w:numId w:val="17"/>
        </w:numPr>
        <w:spacing w:after="0"/>
        <w:rPr>
          <w:rFonts w:ascii="David" w:hAnsi="David" w:cs="David"/>
          <w:sz w:val="24"/>
          <w:szCs w:val="24"/>
          <w:u w:val="single"/>
        </w:rPr>
      </w:pPr>
      <w:r w:rsidRPr="00A5148A">
        <w:rPr>
          <w:rFonts w:ascii="David" w:hAnsi="David" w:cs="David" w:hint="cs"/>
          <w:sz w:val="24"/>
          <w:szCs w:val="24"/>
          <w:u w:val="single"/>
          <w:rtl/>
        </w:rPr>
        <w:t xml:space="preserve"> </w:t>
      </w:r>
      <w:r w:rsidR="00940A64" w:rsidRPr="00A5148A">
        <w:rPr>
          <w:rFonts w:ascii="David" w:hAnsi="David" w:cs="David"/>
          <w:sz w:val="24"/>
          <w:szCs w:val="24"/>
          <w:u w:val="single"/>
          <w:rtl/>
        </w:rPr>
        <w:t>נזק</w:t>
      </w:r>
      <w:r w:rsidR="00096047" w:rsidRPr="00A5148A">
        <w:rPr>
          <w:rFonts w:ascii="David" w:hAnsi="David" w:cs="David" w:hint="cs"/>
          <w:sz w:val="24"/>
          <w:szCs w:val="24"/>
          <w:u w:val="single"/>
          <w:rtl/>
        </w:rPr>
        <w:t xml:space="preserve"> (ס'2 </w:t>
      </w:r>
      <w:proofErr w:type="spellStart"/>
      <w:r w:rsidR="00096047" w:rsidRPr="00A5148A">
        <w:rPr>
          <w:rFonts w:ascii="David" w:hAnsi="David" w:cs="David" w:hint="cs"/>
          <w:sz w:val="24"/>
          <w:szCs w:val="24"/>
          <w:u w:val="single"/>
          <w:rtl/>
        </w:rPr>
        <w:t>לפקנ"ז</w:t>
      </w:r>
      <w:proofErr w:type="spellEnd"/>
      <w:r w:rsidR="00096047" w:rsidRPr="00A5148A">
        <w:rPr>
          <w:rFonts w:ascii="David" w:hAnsi="David" w:cs="David" w:hint="cs"/>
          <w:sz w:val="24"/>
          <w:szCs w:val="24"/>
          <w:u w:val="single"/>
          <w:rtl/>
        </w:rPr>
        <w:t>)</w:t>
      </w:r>
    </w:p>
    <w:p w14:paraId="54D05875" w14:textId="77777777" w:rsidR="008B2CBC" w:rsidRPr="00940A64" w:rsidRDefault="008B2CBC" w:rsidP="0065153B">
      <w:pPr>
        <w:numPr>
          <w:ilvl w:val="0"/>
          <w:numId w:val="12"/>
        </w:numPr>
        <w:contextualSpacing/>
        <w:rPr>
          <w:rFonts w:ascii="David" w:hAnsi="David" w:cs="David"/>
          <w:sz w:val="24"/>
          <w:szCs w:val="24"/>
        </w:rPr>
      </w:pPr>
      <w:r w:rsidRPr="00940A64">
        <w:rPr>
          <w:rFonts w:ascii="David" w:hAnsi="David" w:cs="David"/>
          <w:sz w:val="24"/>
          <w:szCs w:val="24"/>
          <w:rtl/>
        </w:rPr>
        <w:t>דיני העונשין הם מבוססי סיכון (</w:t>
      </w:r>
      <w:r w:rsidRPr="00940A64">
        <w:rPr>
          <w:rFonts w:ascii="David" w:hAnsi="David" w:cs="David"/>
          <w:sz w:val="24"/>
          <w:szCs w:val="24"/>
        </w:rPr>
        <w:t>risk base</w:t>
      </w:r>
      <w:r w:rsidRPr="00940A64">
        <w:rPr>
          <w:rFonts w:ascii="David" w:hAnsi="David" w:cs="David"/>
          <w:sz w:val="24"/>
          <w:szCs w:val="24"/>
          <w:rtl/>
        </w:rPr>
        <w:t xml:space="preserve">) ואילו </w:t>
      </w:r>
      <w:r w:rsidRPr="00EB5067">
        <w:rPr>
          <w:rFonts w:asciiTheme="majorHAnsi" w:hAnsiTheme="majorHAnsi" w:cstheme="majorHAnsi"/>
          <w:sz w:val="24"/>
          <w:szCs w:val="24"/>
          <w:rtl/>
        </w:rPr>
        <w:t>דיני הנזיקין מבוססי נזק</w:t>
      </w:r>
      <w:r w:rsidRPr="00940A64">
        <w:rPr>
          <w:rFonts w:ascii="David" w:hAnsi="David" w:cs="David"/>
          <w:sz w:val="24"/>
          <w:szCs w:val="24"/>
          <w:rtl/>
        </w:rPr>
        <w:t xml:space="preserve"> (</w:t>
      </w:r>
      <w:r w:rsidRPr="00940A64">
        <w:rPr>
          <w:rFonts w:ascii="David" w:hAnsi="David" w:cs="David"/>
          <w:sz w:val="24"/>
          <w:szCs w:val="24"/>
        </w:rPr>
        <w:t>harm base</w:t>
      </w:r>
      <w:r w:rsidRPr="00940A64">
        <w:rPr>
          <w:rFonts w:ascii="David" w:hAnsi="David" w:cs="David"/>
          <w:sz w:val="24"/>
          <w:szCs w:val="24"/>
          <w:rtl/>
        </w:rPr>
        <w:t xml:space="preserve">) – לכלל יש יוצאים מן הכלל. </w:t>
      </w:r>
    </w:p>
    <w:p w14:paraId="507410D3" w14:textId="1116EA99" w:rsidR="00096047" w:rsidRPr="00DB1247" w:rsidRDefault="00DB1247" w:rsidP="00DB1247">
      <w:pPr>
        <w:numPr>
          <w:ilvl w:val="0"/>
          <w:numId w:val="12"/>
        </w:numPr>
        <w:contextualSpacing/>
        <w:rPr>
          <w:rFonts w:ascii="David" w:hAnsi="David" w:cs="David"/>
          <w:sz w:val="24"/>
          <w:szCs w:val="24"/>
        </w:rPr>
      </w:pPr>
      <w:r>
        <w:rPr>
          <w:rFonts w:ascii="David" w:hAnsi="David" w:cs="David" w:hint="cs"/>
          <w:sz w:val="24"/>
          <w:szCs w:val="24"/>
          <w:rtl/>
        </w:rPr>
        <w:t xml:space="preserve">ישנם מספר סוגים של נזקים: </w:t>
      </w:r>
      <w:r w:rsidR="008B2CBC" w:rsidRPr="00DB1247">
        <w:rPr>
          <w:rFonts w:ascii="David" w:hAnsi="David" w:cs="David"/>
          <w:b/>
          <w:bCs/>
          <w:rtl/>
        </w:rPr>
        <w:t>"נזק ממוני טהור"</w:t>
      </w:r>
      <w:r w:rsidR="008B2CBC" w:rsidRPr="00DB1247">
        <w:rPr>
          <w:rFonts w:ascii="David" w:hAnsi="David" w:cs="David"/>
          <w:rtl/>
        </w:rPr>
        <w:t xml:space="preserve"> </w:t>
      </w:r>
      <w:r w:rsidR="008B2CBC" w:rsidRPr="00940A64">
        <w:rPr>
          <w:rFonts w:ascii="David" w:hAnsi="David" w:cs="David"/>
          <w:sz w:val="24"/>
          <w:szCs w:val="24"/>
          <w:rtl/>
        </w:rPr>
        <w:t xml:space="preserve">– נזק </w:t>
      </w:r>
      <w:r>
        <w:rPr>
          <w:rFonts w:ascii="David" w:hAnsi="David" w:cs="David" w:hint="cs"/>
          <w:sz w:val="24"/>
          <w:szCs w:val="24"/>
          <w:rtl/>
        </w:rPr>
        <w:t xml:space="preserve">כלכלי. </w:t>
      </w:r>
      <w:r w:rsidRPr="00DB1247">
        <w:rPr>
          <w:rFonts w:ascii="David" w:hAnsi="David" w:cs="David" w:hint="cs"/>
          <w:b/>
          <w:bCs/>
          <w:rtl/>
        </w:rPr>
        <w:t>"נזק לא ממוני"-</w:t>
      </w:r>
      <w:r w:rsidRPr="00DB1247">
        <w:rPr>
          <w:rFonts w:ascii="David" w:hAnsi="David" w:cs="David" w:hint="cs"/>
          <w:rtl/>
        </w:rPr>
        <w:t xml:space="preserve"> </w:t>
      </w:r>
      <w:r>
        <w:rPr>
          <w:rFonts w:ascii="David" w:hAnsi="David" w:cs="David" w:hint="cs"/>
          <w:sz w:val="24"/>
          <w:szCs w:val="24"/>
          <w:rtl/>
        </w:rPr>
        <w:t>פגיעה גוף</w:t>
      </w:r>
      <w:r w:rsidRPr="00DB1247">
        <w:rPr>
          <w:rFonts w:ascii="David" w:hAnsi="David" w:cs="David" w:hint="cs"/>
          <w:b/>
          <w:bCs/>
          <w:rtl/>
        </w:rPr>
        <w:t>.</w:t>
      </w:r>
      <w:r w:rsidR="008B2CBC" w:rsidRPr="00DB1247">
        <w:rPr>
          <w:rFonts w:ascii="David" w:hAnsi="David" w:cs="David"/>
          <w:b/>
          <w:bCs/>
          <w:rtl/>
        </w:rPr>
        <w:t xml:space="preserve"> "נזק בלתי ממוני טהור</w:t>
      </w:r>
      <w:r w:rsidR="008B2CBC" w:rsidRPr="00DB1247">
        <w:rPr>
          <w:rFonts w:ascii="David" w:hAnsi="David" w:cs="David"/>
          <w:sz w:val="24"/>
          <w:szCs w:val="24"/>
          <w:rtl/>
        </w:rPr>
        <w:t>" – נזק נפשי. בעבר לא הייתה הכרה בסוג כזה של נזק, אך כיום בהמ"ש נוטה להכיר בסוג נזק כזה יותר ויותר.</w:t>
      </w:r>
      <w:r w:rsidR="00096047" w:rsidRPr="00DB1247">
        <w:rPr>
          <w:rFonts w:ascii="David" w:hAnsi="David" w:cs="David" w:hint="cs"/>
          <w:sz w:val="24"/>
          <w:szCs w:val="24"/>
          <w:rtl/>
        </w:rPr>
        <w:t xml:space="preserve"> חשוב לשים לב שתחת ההגדרה של נזק לא מופיע "נזק נפשי". </w:t>
      </w:r>
      <w:r w:rsidRPr="00DB1247">
        <w:rPr>
          <w:rFonts w:ascii="David" w:hAnsi="David" w:cs="David" w:hint="cs"/>
          <w:b/>
          <w:bCs/>
          <w:rtl/>
        </w:rPr>
        <w:t xml:space="preserve">"נזק </w:t>
      </w:r>
      <w:r w:rsidR="00BE037A">
        <w:rPr>
          <w:rFonts w:ascii="David" w:hAnsi="David" w:cs="David" w:hint="cs"/>
          <w:b/>
          <w:bCs/>
          <w:rtl/>
        </w:rPr>
        <w:t xml:space="preserve">ממוני </w:t>
      </w:r>
      <w:r>
        <w:rPr>
          <w:rFonts w:ascii="David" w:hAnsi="David" w:cs="David" w:hint="cs"/>
          <w:b/>
          <w:bCs/>
          <w:rtl/>
        </w:rPr>
        <w:t xml:space="preserve">לא </w:t>
      </w:r>
      <w:r w:rsidRPr="00DB1247">
        <w:rPr>
          <w:rFonts w:ascii="David" w:hAnsi="David" w:cs="David" w:hint="cs"/>
          <w:b/>
          <w:bCs/>
          <w:rtl/>
        </w:rPr>
        <w:t>טהור"-</w:t>
      </w:r>
      <w:r>
        <w:rPr>
          <w:rFonts w:ascii="David" w:hAnsi="David" w:cs="David" w:hint="cs"/>
          <w:sz w:val="24"/>
          <w:szCs w:val="24"/>
          <w:rtl/>
        </w:rPr>
        <w:t xml:space="preserve"> נזק כלכלי שנגרם כתוצאה מפגיעה בגוף.</w:t>
      </w:r>
    </w:p>
    <w:p w14:paraId="3EB84057" w14:textId="78D37E69" w:rsidR="008B2CBC" w:rsidRPr="00096047" w:rsidRDefault="00096047" w:rsidP="0065153B">
      <w:pPr>
        <w:numPr>
          <w:ilvl w:val="0"/>
          <w:numId w:val="12"/>
        </w:numPr>
        <w:contextualSpacing/>
        <w:rPr>
          <w:rFonts w:ascii="David" w:hAnsi="David" w:cs="David"/>
          <w:sz w:val="24"/>
          <w:szCs w:val="24"/>
        </w:rPr>
      </w:pPr>
      <w:r w:rsidRPr="00940A64">
        <w:rPr>
          <w:rFonts w:ascii="David" w:hAnsi="David" w:cs="David"/>
          <w:sz w:val="24"/>
          <w:szCs w:val="24"/>
          <w:rtl/>
        </w:rPr>
        <w:t>הוכחת נזק נדרשת ברשלנות ו</w:t>
      </w:r>
      <w:r w:rsidR="00945EC8">
        <w:rPr>
          <w:rFonts w:ascii="David" w:hAnsi="David" w:cs="David" w:hint="cs"/>
          <w:sz w:val="24"/>
          <w:szCs w:val="24"/>
          <w:rtl/>
        </w:rPr>
        <w:t>ב</w:t>
      </w:r>
      <w:r w:rsidRPr="00940A64">
        <w:rPr>
          <w:rFonts w:ascii="David" w:hAnsi="David" w:cs="David"/>
          <w:sz w:val="24"/>
          <w:szCs w:val="24"/>
          <w:rtl/>
        </w:rPr>
        <w:t>הפרת חובה חקוקה</w:t>
      </w:r>
      <w:r w:rsidR="00945EC8">
        <w:rPr>
          <w:rFonts w:ascii="David" w:hAnsi="David" w:cs="David" w:hint="cs"/>
          <w:sz w:val="24"/>
          <w:szCs w:val="24"/>
          <w:rtl/>
        </w:rPr>
        <w:t>,</w:t>
      </w:r>
      <w:r w:rsidRPr="00940A64">
        <w:rPr>
          <w:rFonts w:ascii="David" w:hAnsi="David" w:cs="David"/>
          <w:sz w:val="24"/>
          <w:szCs w:val="24"/>
          <w:rtl/>
        </w:rPr>
        <w:t xml:space="preserve"> </w:t>
      </w:r>
      <w:r>
        <w:rPr>
          <w:rFonts w:ascii="David" w:hAnsi="David" w:cs="David" w:hint="cs"/>
          <w:sz w:val="24"/>
          <w:szCs w:val="24"/>
          <w:rtl/>
        </w:rPr>
        <w:t>ו</w:t>
      </w:r>
      <w:r w:rsidRPr="00940A64">
        <w:rPr>
          <w:rFonts w:ascii="David" w:hAnsi="David" w:cs="David"/>
          <w:sz w:val="24"/>
          <w:szCs w:val="24"/>
          <w:rtl/>
        </w:rPr>
        <w:t xml:space="preserve">לא נדרשת בעוולות הסגת גבול, תקיפה </w:t>
      </w:r>
      <w:proofErr w:type="spellStart"/>
      <w:r w:rsidRPr="00940A64">
        <w:rPr>
          <w:rFonts w:ascii="David" w:hAnsi="David" w:cs="David"/>
          <w:sz w:val="24"/>
          <w:szCs w:val="24"/>
          <w:rtl/>
        </w:rPr>
        <w:t>וכ'ו</w:t>
      </w:r>
      <w:proofErr w:type="spellEnd"/>
      <w:r w:rsidRPr="00940A64">
        <w:rPr>
          <w:rFonts w:ascii="David" w:hAnsi="David" w:cs="David"/>
          <w:sz w:val="24"/>
          <w:szCs w:val="24"/>
          <w:rtl/>
        </w:rPr>
        <w:t xml:space="preserve">. </w:t>
      </w:r>
    </w:p>
    <w:p w14:paraId="3BB9DB1C" w14:textId="0D4ABBFB" w:rsidR="00940A64" w:rsidRPr="00096047" w:rsidRDefault="008B2CBC" w:rsidP="0065153B">
      <w:pPr>
        <w:pStyle w:val="a7"/>
        <w:numPr>
          <w:ilvl w:val="1"/>
          <w:numId w:val="17"/>
        </w:numPr>
        <w:spacing w:after="0"/>
        <w:rPr>
          <w:rFonts w:ascii="David" w:hAnsi="David" w:cs="David"/>
          <w:b/>
          <w:bCs/>
          <w:sz w:val="24"/>
          <w:szCs w:val="24"/>
        </w:rPr>
      </w:pPr>
      <w:r w:rsidRPr="008B2CBC">
        <w:rPr>
          <w:rFonts w:ascii="David" w:hAnsi="David" w:cs="David" w:hint="cs"/>
          <w:sz w:val="24"/>
          <w:szCs w:val="24"/>
          <w:rtl/>
        </w:rPr>
        <w:t xml:space="preserve"> </w:t>
      </w:r>
      <w:r w:rsidR="00940A64" w:rsidRPr="00A5148A">
        <w:rPr>
          <w:rFonts w:ascii="David" w:hAnsi="David" w:cs="David"/>
          <w:sz w:val="24"/>
          <w:szCs w:val="24"/>
          <w:u w:val="single"/>
          <w:rtl/>
        </w:rPr>
        <w:t>קשר סיבתי- זיקה עובדתית ומשפטית בין האשם לנזק</w:t>
      </w:r>
      <w:r w:rsidR="00940A64" w:rsidRPr="00A5148A">
        <w:rPr>
          <w:rFonts w:ascii="David" w:hAnsi="David" w:cs="David"/>
          <w:b/>
          <w:bCs/>
          <w:sz w:val="24"/>
          <w:szCs w:val="24"/>
          <w:u w:val="single"/>
          <w:rtl/>
        </w:rPr>
        <w:t xml:space="preserve"> </w:t>
      </w:r>
      <w:r w:rsidR="00940A64" w:rsidRPr="00096047">
        <w:rPr>
          <w:rFonts w:ascii="David" w:hAnsi="David" w:cs="David"/>
          <w:b/>
          <w:bCs/>
          <w:sz w:val="24"/>
          <w:szCs w:val="24"/>
          <w:rtl/>
        </w:rPr>
        <w:t>.</w:t>
      </w:r>
    </w:p>
    <w:p w14:paraId="54D24E59" w14:textId="419F4680" w:rsidR="00940A64" w:rsidRPr="00940A64" w:rsidRDefault="00940A64" w:rsidP="00096047">
      <w:pPr>
        <w:rPr>
          <w:rFonts w:ascii="David" w:hAnsi="David" w:cs="David"/>
          <w:sz w:val="24"/>
          <w:szCs w:val="24"/>
        </w:rPr>
      </w:pPr>
      <w:r w:rsidRPr="00940A64">
        <w:rPr>
          <w:rFonts w:ascii="David" w:hAnsi="David" w:cs="David"/>
          <w:sz w:val="24"/>
          <w:szCs w:val="24"/>
          <w:rtl/>
        </w:rPr>
        <w:t xml:space="preserve">אם הנזק נגרם לתובע אבל לא ברור אם הוא נגרם בגלל ההתנהגות של הנתבע, אז לא תקום עילה בנזיקין. </w:t>
      </w:r>
    </w:p>
    <w:p w14:paraId="45450380" w14:textId="77777777" w:rsidR="00096047" w:rsidRDefault="00096047" w:rsidP="0065153B">
      <w:pPr>
        <w:pStyle w:val="a7"/>
        <w:numPr>
          <w:ilvl w:val="0"/>
          <w:numId w:val="18"/>
        </w:numPr>
        <w:spacing w:after="0"/>
        <w:rPr>
          <w:rFonts w:ascii="David" w:hAnsi="David" w:cs="David"/>
          <w:sz w:val="24"/>
          <w:szCs w:val="24"/>
        </w:rPr>
      </w:pPr>
      <w:r>
        <w:rPr>
          <w:rFonts w:ascii="David" w:hAnsi="David" w:cs="David" w:hint="cs"/>
          <w:b/>
          <w:bCs/>
          <w:sz w:val="24"/>
          <w:szCs w:val="24"/>
          <w:rtl/>
        </w:rPr>
        <w:t xml:space="preserve">עוולה יוצאת דופן- </w:t>
      </w:r>
      <w:r w:rsidR="00940A64" w:rsidRPr="00096047">
        <w:rPr>
          <w:rFonts w:ascii="David" w:hAnsi="David" w:cs="David"/>
          <w:b/>
          <w:bCs/>
          <w:sz w:val="24"/>
          <w:szCs w:val="24"/>
          <w:rtl/>
        </w:rPr>
        <w:t>עוולת</w:t>
      </w:r>
      <w:r w:rsidR="00940A64" w:rsidRPr="00096047">
        <w:rPr>
          <w:rFonts w:ascii="David" w:hAnsi="David" w:cs="David"/>
          <w:b/>
          <w:bCs/>
          <w:sz w:val="24"/>
          <w:szCs w:val="24"/>
        </w:rPr>
        <w:t xml:space="preserve">per se </w:t>
      </w:r>
      <w:r w:rsidR="00940A64" w:rsidRPr="00096047">
        <w:rPr>
          <w:rFonts w:ascii="David" w:hAnsi="David" w:cs="David"/>
          <w:sz w:val="24"/>
          <w:szCs w:val="24"/>
          <w:rtl/>
        </w:rPr>
        <w:t xml:space="preserve"> </w:t>
      </w:r>
      <w:r w:rsidR="00940A64" w:rsidRPr="00096047">
        <w:rPr>
          <w:rFonts w:ascii="David" w:hAnsi="David" w:cs="David"/>
          <w:sz w:val="24"/>
          <w:szCs w:val="24"/>
        </w:rPr>
        <w:t xml:space="preserve"> </w:t>
      </w:r>
    </w:p>
    <w:p w14:paraId="13713DDB" w14:textId="1036AECC" w:rsidR="00096047" w:rsidRPr="00096047" w:rsidRDefault="00096047" w:rsidP="00096047">
      <w:pPr>
        <w:spacing w:after="0"/>
        <w:rPr>
          <w:rFonts w:ascii="David" w:hAnsi="David" w:cs="David"/>
          <w:sz w:val="24"/>
          <w:szCs w:val="24"/>
        </w:rPr>
      </w:pPr>
      <w:r w:rsidRPr="00096047">
        <w:rPr>
          <w:rFonts w:ascii="David" w:hAnsi="David" w:cs="David" w:hint="cs"/>
          <w:sz w:val="24"/>
          <w:szCs w:val="24"/>
          <w:rtl/>
        </w:rPr>
        <w:t>עוולה שבה לא נדרש נזק</w:t>
      </w:r>
      <w:r w:rsidR="00F61CFF">
        <w:rPr>
          <w:rFonts w:ascii="David" w:hAnsi="David" w:cs="David" w:hint="cs"/>
          <w:sz w:val="24"/>
          <w:szCs w:val="24"/>
          <w:rtl/>
        </w:rPr>
        <w:t xml:space="preserve"> והוכחת קש"ס</w:t>
      </w:r>
      <w:r w:rsidRPr="00096047">
        <w:rPr>
          <w:rFonts w:ascii="David" w:hAnsi="David" w:cs="David" w:hint="cs"/>
          <w:sz w:val="24"/>
          <w:szCs w:val="24"/>
          <w:rtl/>
        </w:rPr>
        <w:t>. לדוג'- הסגת גבול</w:t>
      </w:r>
      <w:r w:rsidR="00DF7AAB">
        <w:rPr>
          <w:rFonts w:ascii="David" w:hAnsi="David" w:cs="David" w:hint="cs"/>
          <w:sz w:val="24"/>
          <w:szCs w:val="24"/>
          <w:rtl/>
        </w:rPr>
        <w:t>, עוולת כליאת שווא</w:t>
      </w:r>
      <w:r w:rsidR="00DD22A7">
        <w:rPr>
          <w:rFonts w:ascii="David" w:hAnsi="David" w:cs="David" w:hint="cs"/>
          <w:sz w:val="24"/>
          <w:szCs w:val="24"/>
          <w:rtl/>
        </w:rPr>
        <w:t>, תקיפה.</w:t>
      </w:r>
    </w:p>
    <w:p w14:paraId="076A90FF" w14:textId="77777777" w:rsidR="00096047" w:rsidRDefault="00096047" w:rsidP="0065153B">
      <w:pPr>
        <w:numPr>
          <w:ilvl w:val="0"/>
          <w:numId w:val="13"/>
        </w:numPr>
        <w:spacing w:after="0"/>
        <w:contextualSpacing/>
        <w:rPr>
          <w:rFonts w:ascii="David" w:hAnsi="David" w:cs="David"/>
          <w:sz w:val="24"/>
          <w:szCs w:val="24"/>
        </w:rPr>
      </w:pPr>
      <w:r w:rsidRPr="00096047">
        <w:rPr>
          <w:rFonts w:ascii="David" w:hAnsi="David" w:cs="David" w:hint="cs"/>
          <w:sz w:val="24"/>
          <w:szCs w:val="24"/>
          <w:rtl/>
        </w:rPr>
        <w:t>על</w:t>
      </w:r>
      <w:r w:rsidRPr="00096047">
        <w:rPr>
          <w:rFonts w:ascii="David" w:hAnsi="David" w:cs="David"/>
          <w:sz w:val="24"/>
          <w:szCs w:val="24"/>
          <w:rtl/>
        </w:rPr>
        <w:t xml:space="preserve"> </w:t>
      </w:r>
      <w:r w:rsidRPr="00096047">
        <w:rPr>
          <w:rFonts w:ascii="David" w:hAnsi="David" w:cs="David" w:hint="cs"/>
          <w:sz w:val="24"/>
          <w:szCs w:val="24"/>
          <w:rtl/>
        </w:rPr>
        <w:t>מנת</w:t>
      </w:r>
      <w:r w:rsidRPr="00096047">
        <w:rPr>
          <w:rFonts w:ascii="David" w:hAnsi="David" w:cs="David"/>
          <w:sz w:val="24"/>
          <w:szCs w:val="24"/>
          <w:rtl/>
        </w:rPr>
        <w:t xml:space="preserve"> </w:t>
      </w:r>
      <w:r w:rsidRPr="00096047">
        <w:rPr>
          <w:rFonts w:ascii="David" w:hAnsi="David" w:cs="David" w:hint="cs"/>
          <w:sz w:val="24"/>
          <w:szCs w:val="24"/>
          <w:rtl/>
        </w:rPr>
        <w:t>להבחין</w:t>
      </w:r>
      <w:r w:rsidRPr="00096047">
        <w:rPr>
          <w:rFonts w:ascii="David" w:hAnsi="David" w:cs="David"/>
          <w:sz w:val="24"/>
          <w:szCs w:val="24"/>
          <w:rtl/>
        </w:rPr>
        <w:t xml:space="preserve"> </w:t>
      </w:r>
      <w:r w:rsidRPr="00096047">
        <w:rPr>
          <w:rFonts w:ascii="David" w:hAnsi="David" w:cs="David" w:hint="cs"/>
          <w:sz w:val="24"/>
          <w:szCs w:val="24"/>
          <w:rtl/>
        </w:rPr>
        <w:t>בין</w:t>
      </w:r>
      <w:r w:rsidRPr="00096047">
        <w:rPr>
          <w:rFonts w:ascii="David" w:hAnsi="David" w:cs="David"/>
          <w:sz w:val="24"/>
          <w:szCs w:val="24"/>
          <w:rtl/>
        </w:rPr>
        <w:t xml:space="preserve"> </w:t>
      </w:r>
      <w:r w:rsidRPr="00096047">
        <w:rPr>
          <w:rFonts w:ascii="David" w:hAnsi="David" w:cs="David" w:hint="cs"/>
          <w:sz w:val="24"/>
          <w:szCs w:val="24"/>
          <w:rtl/>
        </w:rPr>
        <w:t>העוולות</w:t>
      </w:r>
      <w:r w:rsidRPr="00096047">
        <w:rPr>
          <w:rFonts w:ascii="David" w:hAnsi="David" w:cs="David"/>
          <w:sz w:val="24"/>
          <w:szCs w:val="24"/>
          <w:rtl/>
        </w:rPr>
        <w:t xml:space="preserve"> </w:t>
      </w:r>
      <w:r w:rsidRPr="00096047">
        <w:rPr>
          <w:rFonts w:ascii="David" w:hAnsi="David" w:cs="David" w:hint="cs"/>
          <w:sz w:val="24"/>
          <w:szCs w:val="24"/>
          <w:rtl/>
        </w:rPr>
        <w:t>יש</w:t>
      </w:r>
      <w:r w:rsidRPr="00096047">
        <w:rPr>
          <w:rFonts w:ascii="David" w:hAnsi="David" w:cs="David"/>
          <w:sz w:val="24"/>
          <w:szCs w:val="24"/>
          <w:rtl/>
        </w:rPr>
        <w:t xml:space="preserve"> </w:t>
      </w:r>
      <w:r w:rsidRPr="00096047">
        <w:rPr>
          <w:rFonts w:ascii="David" w:hAnsi="David" w:cs="David" w:hint="cs"/>
          <w:sz w:val="24"/>
          <w:szCs w:val="24"/>
          <w:rtl/>
        </w:rPr>
        <w:t>לשאול</w:t>
      </w:r>
      <w:r w:rsidRPr="00096047">
        <w:rPr>
          <w:rFonts w:ascii="David" w:hAnsi="David" w:cs="David"/>
          <w:sz w:val="24"/>
          <w:szCs w:val="24"/>
          <w:rtl/>
        </w:rPr>
        <w:t xml:space="preserve"> "</w:t>
      </w:r>
      <w:r w:rsidRPr="00096047">
        <w:rPr>
          <w:rFonts w:ascii="David" w:hAnsi="David" w:cs="David" w:hint="cs"/>
          <w:sz w:val="24"/>
          <w:szCs w:val="24"/>
          <w:rtl/>
        </w:rPr>
        <w:t>האם</w:t>
      </w:r>
      <w:r w:rsidRPr="00096047">
        <w:rPr>
          <w:rFonts w:ascii="David" w:hAnsi="David" w:cs="David"/>
          <w:sz w:val="24"/>
          <w:szCs w:val="24"/>
          <w:rtl/>
        </w:rPr>
        <w:t xml:space="preserve"> </w:t>
      </w:r>
      <w:r w:rsidRPr="00096047">
        <w:rPr>
          <w:rFonts w:ascii="David" w:hAnsi="David" w:cs="David" w:hint="cs"/>
          <w:sz w:val="24"/>
          <w:szCs w:val="24"/>
          <w:rtl/>
        </w:rPr>
        <w:t>נדרשים</w:t>
      </w:r>
      <w:r w:rsidRPr="00096047">
        <w:rPr>
          <w:rFonts w:ascii="David" w:hAnsi="David" w:cs="David"/>
          <w:sz w:val="24"/>
          <w:szCs w:val="24"/>
          <w:rtl/>
        </w:rPr>
        <w:t xml:space="preserve"> </w:t>
      </w:r>
      <w:r w:rsidRPr="00096047">
        <w:rPr>
          <w:rFonts w:ascii="David" w:hAnsi="David" w:cs="David" w:hint="cs"/>
          <w:sz w:val="24"/>
          <w:szCs w:val="24"/>
          <w:rtl/>
        </w:rPr>
        <w:t>להוכיח</w:t>
      </w:r>
      <w:r w:rsidRPr="00096047">
        <w:rPr>
          <w:rFonts w:ascii="David" w:hAnsi="David" w:cs="David"/>
          <w:sz w:val="24"/>
          <w:szCs w:val="24"/>
          <w:rtl/>
        </w:rPr>
        <w:t xml:space="preserve"> </w:t>
      </w:r>
      <w:r w:rsidRPr="00096047">
        <w:rPr>
          <w:rFonts w:ascii="David" w:hAnsi="David" w:cs="David" w:hint="cs"/>
          <w:sz w:val="24"/>
          <w:szCs w:val="24"/>
          <w:rtl/>
        </w:rPr>
        <w:t>נזק</w:t>
      </w:r>
      <w:r w:rsidRPr="00096047">
        <w:rPr>
          <w:rFonts w:ascii="David" w:hAnsi="David" w:cs="David"/>
          <w:sz w:val="24"/>
          <w:szCs w:val="24"/>
          <w:rtl/>
        </w:rPr>
        <w:t xml:space="preserve">?" </w:t>
      </w:r>
    </w:p>
    <w:p w14:paraId="5AC5A3AB" w14:textId="77777777" w:rsidR="00940A64" w:rsidRPr="00940A64" w:rsidRDefault="00940A64" w:rsidP="0065153B">
      <w:pPr>
        <w:numPr>
          <w:ilvl w:val="0"/>
          <w:numId w:val="13"/>
        </w:numPr>
        <w:contextualSpacing/>
        <w:rPr>
          <w:rFonts w:ascii="David" w:hAnsi="David" w:cs="David"/>
          <w:sz w:val="24"/>
          <w:szCs w:val="24"/>
        </w:rPr>
      </w:pPr>
      <w:r w:rsidRPr="00940A64">
        <w:rPr>
          <w:rFonts w:ascii="David" w:hAnsi="David" w:cs="David"/>
          <w:sz w:val="24"/>
          <w:szCs w:val="24"/>
          <w:rtl/>
        </w:rPr>
        <w:t xml:space="preserve">לעיתים עוולת </w:t>
      </w:r>
      <w:r w:rsidRPr="00940A64">
        <w:rPr>
          <w:rFonts w:ascii="David" w:hAnsi="David" w:cs="David"/>
          <w:sz w:val="24"/>
          <w:szCs w:val="24"/>
        </w:rPr>
        <w:t xml:space="preserve">per se </w:t>
      </w:r>
      <w:r w:rsidRPr="00940A64">
        <w:rPr>
          <w:rFonts w:ascii="David" w:hAnsi="David" w:cs="David"/>
          <w:sz w:val="24"/>
          <w:szCs w:val="24"/>
          <w:rtl/>
        </w:rPr>
        <w:t xml:space="preserve"> היא תוצר של </w:t>
      </w:r>
      <w:r w:rsidRPr="00EB5067">
        <w:rPr>
          <w:rFonts w:asciiTheme="majorHAnsi" w:hAnsiTheme="majorHAnsi" w:cstheme="majorHAnsi"/>
          <w:sz w:val="24"/>
          <w:szCs w:val="24"/>
          <w:rtl/>
        </w:rPr>
        <w:t>קושי ראייתי</w:t>
      </w:r>
      <w:r w:rsidRPr="00940A64">
        <w:rPr>
          <w:rFonts w:ascii="David" w:hAnsi="David" w:cs="David"/>
          <w:sz w:val="24"/>
          <w:szCs w:val="24"/>
          <w:rtl/>
        </w:rPr>
        <w:t xml:space="preserve">. </w:t>
      </w:r>
    </w:p>
    <w:p w14:paraId="6F9C5885" w14:textId="4890D038" w:rsidR="00940A64" w:rsidRDefault="00940A64" w:rsidP="0065153B">
      <w:pPr>
        <w:numPr>
          <w:ilvl w:val="0"/>
          <w:numId w:val="13"/>
        </w:numPr>
        <w:contextualSpacing/>
        <w:rPr>
          <w:rFonts w:ascii="David" w:hAnsi="David" w:cs="David"/>
          <w:sz w:val="24"/>
          <w:szCs w:val="24"/>
        </w:rPr>
      </w:pPr>
      <w:r w:rsidRPr="00EB5067">
        <w:rPr>
          <w:rFonts w:asciiTheme="majorHAnsi" w:hAnsiTheme="majorHAnsi" w:cstheme="majorHAnsi"/>
          <w:sz w:val="24"/>
          <w:szCs w:val="24"/>
          <w:rtl/>
        </w:rPr>
        <w:t>מרוץ ההתיישנות</w:t>
      </w:r>
      <w:r w:rsidRPr="00940A64">
        <w:rPr>
          <w:rFonts w:ascii="David" w:hAnsi="David" w:cs="David"/>
          <w:sz w:val="24"/>
          <w:szCs w:val="24"/>
          <w:rtl/>
        </w:rPr>
        <w:t xml:space="preserve"> שונה בין עוולות </w:t>
      </w:r>
      <w:r w:rsidRPr="00940A64">
        <w:rPr>
          <w:rFonts w:ascii="David" w:hAnsi="David" w:cs="David"/>
          <w:sz w:val="24"/>
          <w:szCs w:val="24"/>
        </w:rPr>
        <w:t>per se</w:t>
      </w:r>
      <w:r w:rsidRPr="00940A64">
        <w:rPr>
          <w:rFonts w:ascii="David" w:hAnsi="David" w:cs="David"/>
          <w:sz w:val="24"/>
          <w:szCs w:val="24"/>
          <w:rtl/>
        </w:rPr>
        <w:t xml:space="preserve"> </w:t>
      </w:r>
      <w:r w:rsidR="00945EC8">
        <w:rPr>
          <w:rFonts w:ascii="David" w:hAnsi="David" w:cs="David"/>
          <w:sz w:val="24"/>
          <w:szCs w:val="24"/>
          <w:rtl/>
        </w:rPr>
        <w:t>–</w:t>
      </w:r>
      <w:r w:rsidR="00945EC8">
        <w:rPr>
          <w:rFonts w:ascii="David" w:hAnsi="David" w:cs="David" w:hint="cs"/>
          <w:sz w:val="24"/>
          <w:szCs w:val="24"/>
          <w:rtl/>
        </w:rPr>
        <w:t xml:space="preserve"> בה </w:t>
      </w:r>
      <w:r w:rsidRPr="00940A64">
        <w:rPr>
          <w:rFonts w:ascii="David" w:hAnsi="David" w:cs="David"/>
          <w:sz w:val="24"/>
          <w:szCs w:val="24"/>
          <w:rtl/>
        </w:rPr>
        <w:t>ניתן לתבוע בביהמ"ש רק כשההתנהגות הסתיימה</w:t>
      </w:r>
      <w:r w:rsidR="00945EC8">
        <w:rPr>
          <w:rFonts w:ascii="David" w:hAnsi="David" w:cs="David" w:hint="cs"/>
          <w:sz w:val="24"/>
          <w:szCs w:val="24"/>
          <w:rtl/>
        </w:rPr>
        <w:t xml:space="preserve">. </w:t>
      </w:r>
      <w:r w:rsidRPr="00940A64">
        <w:rPr>
          <w:rFonts w:ascii="David" w:hAnsi="David" w:cs="David"/>
          <w:sz w:val="24"/>
          <w:szCs w:val="24"/>
          <w:rtl/>
        </w:rPr>
        <w:t>לבין עוולות הדורשות הוכחת נזק</w:t>
      </w:r>
      <w:r w:rsidR="00945EC8">
        <w:rPr>
          <w:rFonts w:ascii="David" w:hAnsi="David" w:cs="David" w:hint="cs"/>
          <w:sz w:val="24"/>
          <w:szCs w:val="24"/>
          <w:rtl/>
        </w:rPr>
        <w:t xml:space="preserve">- </w:t>
      </w:r>
      <w:r w:rsidRPr="00940A64">
        <w:rPr>
          <w:rFonts w:ascii="David" w:hAnsi="David" w:cs="David"/>
          <w:sz w:val="24"/>
          <w:szCs w:val="24"/>
          <w:rtl/>
        </w:rPr>
        <w:t>ניתן לתבוע רק כאשר הנזק התגבש</w:t>
      </w:r>
      <w:r w:rsidR="00945EC8">
        <w:rPr>
          <w:rFonts w:ascii="David" w:hAnsi="David" w:cs="David" w:hint="cs"/>
          <w:sz w:val="24"/>
          <w:szCs w:val="24"/>
          <w:rtl/>
        </w:rPr>
        <w:t>. (</w:t>
      </w:r>
      <w:r w:rsidRPr="00940A64">
        <w:rPr>
          <w:rFonts w:ascii="David" w:hAnsi="David" w:cs="David"/>
          <w:sz w:val="24"/>
          <w:szCs w:val="24"/>
          <w:rtl/>
        </w:rPr>
        <w:t xml:space="preserve">ס' 89 </w:t>
      </w:r>
      <w:proofErr w:type="spellStart"/>
      <w:r w:rsidRPr="00940A64">
        <w:rPr>
          <w:rFonts w:ascii="David" w:hAnsi="David" w:cs="David"/>
          <w:sz w:val="24"/>
          <w:szCs w:val="24"/>
          <w:rtl/>
        </w:rPr>
        <w:t>לפקנ"ז</w:t>
      </w:r>
      <w:proofErr w:type="spellEnd"/>
      <w:r w:rsidR="00945EC8">
        <w:rPr>
          <w:rFonts w:ascii="David" w:hAnsi="David" w:cs="David" w:hint="cs"/>
          <w:sz w:val="24"/>
          <w:szCs w:val="24"/>
          <w:rtl/>
        </w:rPr>
        <w:t>)</w:t>
      </w:r>
    </w:p>
    <w:p w14:paraId="560AC610" w14:textId="77777777" w:rsidR="008F2A92" w:rsidRDefault="00A5148A" w:rsidP="008F2A92">
      <w:pPr>
        <w:pStyle w:val="a7"/>
        <w:numPr>
          <w:ilvl w:val="0"/>
          <w:numId w:val="18"/>
        </w:numPr>
        <w:rPr>
          <w:rFonts w:ascii="David" w:hAnsi="David" w:cs="David"/>
          <w:sz w:val="24"/>
          <w:szCs w:val="24"/>
        </w:rPr>
      </w:pPr>
      <w:r w:rsidRPr="00A5148A">
        <w:rPr>
          <w:rFonts w:ascii="David" w:hAnsi="David" w:cs="David" w:hint="cs"/>
          <w:b/>
          <w:bCs/>
          <w:sz w:val="24"/>
          <w:szCs w:val="24"/>
          <w:rtl/>
        </w:rPr>
        <w:t>אשם</w:t>
      </w:r>
      <w:r w:rsidRPr="00A5148A">
        <w:rPr>
          <w:rFonts w:ascii="David" w:hAnsi="David" w:cs="David"/>
          <w:b/>
          <w:bCs/>
          <w:sz w:val="24"/>
          <w:szCs w:val="24"/>
          <w:rtl/>
        </w:rPr>
        <w:t xml:space="preserve"> </w:t>
      </w:r>
      <w:r w:rsidRPr="00A5148A">
        <w:rPr>
          <w:rFonts w:ascii="David" w:hAnsi="David" w:cs="David" w:hint="cs"/>
          <w:b/>
          <w:bCs/>
          <w:sz w:val="24"/>
          <w:szCs w:val="24"/>
          <w:rtl/>
        </w:rPr>
        <w:t>תורם</w:t>
      </w:r>
      <w:r w:rsidRPr="00A5148A">
        <w:rPr>
          <w:rFonts w:ascii="David" w:hAnsi="David" w:cs="David"/>
          <w:sz w:val="24"/>
          <w:szCs w:val="24"/>
          <w:rtl/>
        </w:rPr>
        <w:t xml:space="preserve"> </w:t>
      </w:r>
      <w:r w:rsidR="008F2A92">
        <w:rPr>
          <w:rFonts w:ascii="David" w:hAnsi="David" w:cs="David"/>
          <w:sz w:val="24"/>
          <w:szCs w:val="24"/>
          <w:rtl/>
        </w:rPr>
        <w:t>–</w:t>
      </w:r>
      <w:r w:rsidR="008F2A92">
        <w:rPr>
          <w:rFonts w:ascii="David" w:hAnsi="David" w:cs="David" w:hint="cs"/>
          <w:sz w:val="24"/>
          <w:szCs w:val="24"/>
          <w:rtl/>
        </w:rPr>
        <w:t xml:space="preserve"> הניזוק תרם לנזק שהתרח</w:t>
      </w:r>
      <w:r w:rsidRPr="00A5148A">
        <w:rPr>
          <w:rFonts w:ascii="David" w:hAnsi="David" w:cs="David"/>
          <w:sz w:val="24"/>
          <w:szCs w:val="24"/>
          <w:rtl/>
        </w:rPr>
        <w:t xml:space="preserve"> </w:t>
      </w:r>
      <w:r w:rsidRPr="00A5148A">
        <w:rPr>
          <w:rFonts w:ascii="David" w:hAnsi="David" w:cs="David" w:hint="cs"/>
          <w:sz w:val="24"/>
          <w:szCs w:val="24"/>
          <w:rtl/>
        </w:rPr>
        <w:t>בדיני</w:t>
      </w:r>
      <w:r w:rsidRPr="00A5148A">
        <w:rPr>
          <w:rFonts w:ascii="David" w:hAnsi="David" w:cs="David"/>
          <w:sz w:val="24"/>
          <w:szCs w:val="24"/>
          <w:rtl/>
        </w:rPr>
        <w:t xml:space="preserve"> </w:t>
      </w:r>
      <w:r w:rsidRPr="00A5148A">
        <w:rPr>
          <w:rFonts w:ascii="David" w:hAnsi="David" w:cs="David" w:hint="cs"/>
          <w:sz w:val="24"/>
          <w:szCs w:val="24"/>
          <w:rtl/>
        </w:rPr>
        <w:t>נזיקין</w:t>
      </w:r>
      <w:r w:rsidRPr="00A5148A">
        <w:rPr>
          <w:rFonts w:ascii="David" w:hAnsi="David" w:cs="David"/>
          <w:sz w:val="24"/>
          <w:szCs w:val="24"/>
          <w:rtl/>
        </w:rPr>
        <w:t xml:space="preserve"> </w:t>
      </w:r>
      <w:r w:rsidRPr="00A5148A">
        <w:rPr>
          <w:rFonts w:ascii="David" w:hAnsi="David" w:cs="David" w:hint="cs"/>
          <w:sz w:val="24"/>
          <w:szCs w:val="24"/>
          <w:rtl/>
        </w:rPr>
        <w:t>היא</w:t>
      </w:r>
      <w:r w:rsidRPr="00A5148A">
        <w:rPr>
          <w:rFonts w:ascii="David" w:hAnsi="David" w:cs="David"/>
          <w:sz w:val="24"/>
          <w:szCs w:val="24"/>
          <w:rtl/>
        </w:rPr>
        <w:t xml:space="preserve"> </w:t>
      </w:r>
      <w:r w:rsidRPr="00A5148A">
        <w:rPr>
          <w:rFonts w:ascii="David" w:hAnsi="David" w:cs="David" w:hint="cs"/>
          <w:sz w:val="24"/>
          <w:szCs w:val="24"/>
          <w:rtl/>
        </w:rPr>
        <w:t>טענת</w:t>
      </w:r>
      <w:r w:rsidRPr="00A5148A">
        <w:rPr>
          <w:rFonts w:ascii="David" w:hAnsi="David" w:cs="David"/>
          <w:sz w:val="24"/>
          <w:szCs w:val="24"/>
          <w:rtl/>
        </w:rPr>
        <w:t xml:space="preserve"> </w:t>
      </w:r>
      <w:r w:rsidRPr="00A5148A">
        <w:rPr>
          <w:rFonts w:ascii="David" w:hAnsi="David" w:cs="David" w:hint="cs"/>
          <w:sz w:val="24"/>
          <w:szCs w:val="24"/>
          <w:rtl/>
        </w:rPr>
        <w:t>הגנה</w:t>
      </w:r>
      <w:r w:rsidRPr="00A5148A">
        <w:rPr>
          <w:rFonts w:ascii="David" w:hAnsi="David" w:cs="David"/>
          <w:sz w:val="24"/>
          <w:szCs w:val="24"/>
          <w:rtl/>
        </w:rPr>
        <w:t xml:space="preserve"> </w:t>
      </w:r>
      <w:r w:rsidRPr="00A5148A">
        <w:rPr>
          <w:rFonts w:ascii="David" w:hAnsi="David" w:cs="David" w:hint="cs"/>
          <w:sz w:val="24"/>
          <w:szCs w:val="24"/>
          <w:rtl/>
        </w:rPr>
        <w:t>משפטית</w:t>
      </w:r>
      <w:r w:rsidRPr="00A5148A">
        <w:rPr>
          <w:rFonts w:ascii="David" w:hAnsi="David" w:cs="David"/>
          <w:sz w:val="24"/>
          <w:szCs w:val="24"/>
          <w:rtl/>
        </w:rPr>
        <w:t xml:space="preserve"> </w:t>
      </w:r>
      <w:r w:rsidRPr="00A5148A">
        <w:rPr>
          <w:rFonts w:ascii="David" w:hAnsi="David" w:cs="David" w:hint="cs"/>
          <w:sz w:val="24"/>
          <w:szCs w:val="24"/>
          <w:rtl/>
        </w:rPr>
        <w:t>של</w:t>
      </w:r>
      <w:r w:rsidRPr="00A5148A">
        <w:rPr>
          <w:rFonts w:ascii="David" w:hAnsi="David" w:cs="David"/>
          <w:sz w:val="24"/>
          <w:szCs w:val="24"/>
          <w:rtl/>
        </w:rPr>
        <w:t xml:space="preserve"> </w:t>
      </w:r>
      <w:r w:rsidRPr="00A5148A">
        <w:rPr>
          <w:rFonts w:ascii="David" w:hAnsi="David" w:cs="David" w:hint="cs"/>
          <w:sz w:val="24"/>
          <w:szCs w:val="24"/>
          <w:rtl/>
        </w:rPr>
        <w:t>נתבע</w:t>
      </w:r>
      <w:r w:rsidRPr="00A5148A">
        <w:rPr>
          <w:rFonts w:ascii="David" w:hAnsi="David" w:cs="David"/>
          <w:sz w:val="24"/>
          <w:szCs w:val="24"/>
          <w:rtl/>
        </w:rPr>
        <w:t xml:space="preserve"> </w:t>
      </w:r>
      <w:r w:rsidRPr="00A5148A">
        <w:rPr>
          <w:rFonts w:ascii="David" w:hAnsi="David" w:cs="David" w:hint="cs"/>
          <w:sz w:val="24"/>
          <w:szCs w:val="24"/>
          <w:rtl/>
        </w:rPr>
        <w:t>בעילה</w:t>
      </w:r>
      <w:r w:rsidR="00290023">
        <w:rPr>
          <w:rFonts w:ascii="David" w:hAnsi="David" w:cs="David" w:hint="cs"/>
          <w:sz w:val="24"/>
          <w:szCs w:val="24"/>
          <w:rtl/>
        </w:rPr>
        <w:t xml:space="preserve"> </w:t>
      </w:r>
      <w:r w:rsidR="001B4B78">
        <w:rPr>
          <w:rFonts w:ascii="David" w:hAnsi="David" w:cs="David" w:hint="cs"/>
          <w:sz w:val="24"/>
          <w:szCs w:val="24"/>
          <w:rtl/>
        </w:rPr>
        <w:t>נז</w:t>
      </w:r>
      <w:r w:rsidRPr="00A5148A">
        <w:rPr>
          <w:rFonts w:ascii="David" w:hAnsi="David" w:cs="David" w:hint="cs"/>
          <w:sz w:val="24"/>
          <w:szCs w:val="24"/>
          <w:rtl/>
        </w:rPr>
        <w:t>יקית</w:t>
      </w:r>
      <w:r w:rsidRPr="00A5148A">
        <w:rPr>
          <w:rFonts w:ascii="David" w:hAnsi="David" w:cs="David"/>
          <w:sz w:val="24"/>
          <w:szCs w:val="24"/>
          <w:rtl/>
        </w:rPr>
        <w:t xml:space="preserve">, </w:t>
      </w:r>
      <w:r w:rsidRPr="00A5148A">
        <w:rPr>
          <w:rFonts w:ascii="David" w:hAnsi="David" w:cs="David" w:hint="cs"/>
          <w:sz w:val="24"/>
          <w:szCs w:val="24"/>
          <w:rtl/>
        </w:rPr>
        <w:t>שיש</w:t>
      </w:r>
      <w:r w:rsidRPr="00A5148A">
        <w:rPr>
          <w:rFonts w:ascii="David" w:hAnsi="David" w:cs="David"/>
          <w:sz w:val="24"/>
          <w:szCs w:val="24"/>
          <w:rtl/>
        </w:rPr>
        <w:t xml:space="preserve"> </w:t>
      </w:r>
      <w:r w:rsidRPr="00A5148A">
        <w:rPr>
          <w:rFonts w:ascii="David" w:hAnsi="David" w:cs="David" w:hint="cs"/>
          <w:sz w:val="24"/>
          <w:szCs w:val="24"/>
          <w:rtl/>
        </w:rPr>
        <w:t>באפשרותו</w:t>
      </w:r>
      <w:r w:rsidRPr="00A5148A">
        <w:rPr>
          <w:rFonts w:ascii="David" w:hAnsi="David" w:cs="David"/>
          <w:sz w:val="24"/>
          <w:szCs w:val="24"/>
          <w:rtl/>
        </w:rPr>
        <w:t xml:space="preserve"> </w:t>
      </w:r>
      <w:r w:rsidRPr="00A5148A">
        <w:rPr>
          <w:rFonts w:ascii="David" w:hAnsi="David" w:cs="David" w:hint="cs"/>
          <w:sz w:val="24"/>
          <w:szCs w:val="24"/>
          <w:rtl/>
        </w:rPr>
        <w:t>להעלותה</w:t>
      </w:r>
      <w:r w:rsidRPr="00A5148A">
        <w:rPr>
          <w:rFonts w:ascii="David" w:hAnsi="David" w:cs="David"/>
          <w:sz w:val="24"/>
          <w:szCs w:val="24"/>
          <w:rtl/>
        </w:rPr>
        <w:t xml:space="preserve"> </w:t>
      </w:r>
      <w:r w:rsidRPr="00A5148A">
        <w:rPr>
          <w:rFonts w:ascii="David" w:hAnsi="David" w:cs="David" w:hint="cs"/>
          <w:sz w:val="24"/>
          <w:szCs w:val="24"/>
          <w:rtl/>
        </w:rPr>
        <w:t>כנגד</w:t>
      </w:r>
      <w:r w:rsidRPr="00A5148A">
        <w:rPr>
          <w:rFonts w:ascii="David" w:hAnsi="David" w:cs="David"/>
          <w:sz w:val="24"/>
          <w:szCs w:val="24"/>
          <w:rtl/>
        </w:rPr>
        <w:t xml:space="preserve"> </w:t>
      </w:r>
      <w:r w:rsidRPr="00A5148A">
        <w:rPr>
          <w:rFonts w:ascii="David" w:hAnsi="David" w:cs="David" w:hint="cs"/>
          <w:sz w:val="24"/>
          <w:szCs w:val="24"/>
          <w:rtl/>
        </w:rPr>
        <w:t>התובע</w:t>
      </w:r>
      <w:r w:rsidRPr="00A5148A">
        <w:rPr>
          <w:rFonts w:ascii="David" w:hAnsi="David" w:cs="David"/>
          <w:sz w:val="24"/>
          <w:szCs w:val="24"/>
          <w:rtl/>
        </w:rPr>
        <w:t xml:space="preserve"> </w:t>
      </w:r>
      <w:r w:rsidRPr="00A5148A">
        <w:rPr>
          <w:rFonts w:ascii="David" w:hAnsi="David" w:cs="David" w:hint="cs"/>
          <w:sz w:val="24"/>
          <w:szCs w:val="24"/>
          <w:rtl/>
        </w:rPr>
        <w:t>במהלך</w:t>
      </w:r>
      <w:r w:rsidRPr="00A5148A">
        <w:rPr>
          <w:rFonts w:ascii="David" w:hAnsi="David" w:cs="David"/>
          <w:sz w:val="24"/>
          <w:szCs w:val="24"/>
          <w:rtl/>
        </w:rPr>
        <w:t xml:space="preserve"> </w:t>
      </w:r>
      <w:r w:rsidRPr="00A5148A">
        <w:rPr>
          <w:rFonts w:ascii="David" w:hAnsi="David" w:cs="David" w:hint="cs"/>
          <w:sz w:val="24"/>
          <w:szCs w:val="24"/>
          <w:rtl/>
        </w:rPr>
        <w:t>המשפט</w:t>
      </w:r>
      <w:r w:rsidRPr="00A5148A">
        <w:rPr>
          <w:rFonts w:ascii="David" w:hAnsi="David" w:cs="David"/>
          <w:sz w:val="24"/>
          <w:szCs w:val="24"/>
          <w:rtl/>
        </w:rPr>
        <w:t xml:space="preserve">. </w:t>
      </w:r>
      <w:r w:rsidRPr="00A5148A">
        <w:rPr>
          <w:rFonts w:ascii="David" w:hAnsi="David" w:cs="David" w:hint="cs"/>
          <w:sz w:val="24"/>
          <w:szCs w:val="24"/>
          <w:rtl/>
        </w:rPr>
        <w:t>נטל</w:t>
      </w:r>
      <w:r w:rsidRPr="00A5148A">
        <w:rPr>
          <w:rFonts w:ascii="David" w:hAnsi="David" w:cs="David"/>
          <w:sz w:val="24"/>
          <w:szCs w:val="24"/>
          <w:rtl/>
        </w:rPr>
        <w:t xml:space="preserve"> </w:t>
      </w:r>
      <w:r w:rsidRPr="00A5148A">
        <w:rPr>
          <w:rFonts w:ascii="David" w:hAnsi="David" w:cs="David" w:hint="cs"/>
          <w:sz w:val="24"/>
          <w:szCs w:val="24"/>
          <w:rtl/>
        </w:rPr>
        <w:t>הוכחת</w:t>
      </w:r>
      <w:r w:rsidRPr="00A5148A">
        <w:rPr>
          <w:rFonts w:ascii="David" w:hAnsi="David" w:cs="David"/>
          <w:sz w:val="24"/>
          <w:szCs w:val="24"/>
          <w:rtl/>
        </w:rPr>
        <w:t xml:space="preserve"> </w:t>
      </w:r>
      <w:r w:rsidRPr="00A5148A">
        <w:rPr>
          <w:rFonts w:ascii="David" w:hAnsi="David" w:cs="David" w:hint="cs"/>
          <w:sz w:val="24"/>
          <w:szCs w:val="24"/>
          <w:rtl/>
        </w:rPr>
        <w:t>האשם</w:t>
      </w:r>
      <w:r w:rsidRPr="00A5148A">
        <w:rPr>
          <w:rFonts w:ascii="David" w:hAnsi="David" w:cs="David"/>
          <w:sz w:val="24"/>
          <w:szCs w:val="24"/>
          <w:rtl/>
        </w:rPr>
        <w:t xml:space="preserve"> </w:t>
      </w:r>
      <w:r w:rsidRPr="00A5148A">
        <w:rPr>
          <w:rFonts w:ascii="David" w:hAnsi="David" w:cs="David" w:hint="cs"/>
          <w:sz w:val="24"/>
          <w:szCs w:val="24"/>
          <w:rtl/>
        </w:rPr>
        <w:t>התורם</w:t>
      </w:r>
      <w:r w:rsidRPr="00A5148A">
        <w:rPr>
          <w:rFonts w:ascii="David" w:hAnsi="David" w:cs="David"/>
          <w:sz w:val="24"/>
          <w:szCs w:val="24"/>
          <w:rtl/>
        </w:rPr>
        <w:t xml:space="preserve"> </w:t>
      </w:r>
      <w:r w:rsidRPr="00A5148A">
        <w:rPr>
          <w:rFonts w:ascii="David" w:hAnsi="David" w:cs="David" w:hint="cs"/>
          <w:sz w:val="24"/>
          <w:szCs w:val="24"/>
          <w:rtl/>
        </w:rPr>
        <w:t>מוטל</w:t>
      </w:r>
      <w:r w:rsidRPr="00A5148A">
        <w:rPr>
          <w:rFonts w:ascii="David" w:hAnsi="David" w:cs="David"/>
          <w:sz w:val="24"/>
          <w:szCs w:val="24"/>
          <w:rtl/>
        </w:rPr>
        <w:t xml:space="preserve"> </w:t>
      </w:r>
      <w:r w:rsidRPr="00A5148A">
        <w:rPr>
          <w:rFonts w:ascii="David" w:hAnsi="David" w:cs="David" w:hint="cs"/>
          <w:sz w:val="24"/>
          <w:szCs w:val="24"/>
          <w:rtl/>
        </w:rPr>
        <w:t>על</w:t>
      </w:r>
      <w:r w:rsidRPr="00A5148A">
        <w:rPr>
          <w:rFonts w:ascii="David" w:hAnsi="David" w:cs="David"/>
          <w:sz w:val="24"/>
          <w:szCs w:val="24"/>
          <w:rtl/>
        </w:rPr>
        <w:t xml:space="preserve"> </w:t>
      </w:r>
      <w:r w:rsidRPr="00A5148A">
        <w:rPr>
          <w:rFonts w:ascii="David" w:hAnsi="David" w:cs="David" w:hint="cs"/>
          <w:sz w:val="24"/>
          <w:szCs w:val="24"/>
          <w:rtl/>
        </w:rPr>
        <w:t>כתפיו</w:t>
      </w:r>
      <w:r w:rsidRPr="00A5148A">
        <w:rPr>
          <w:rFonts w:ascii="David" w:hAnsi="David" w:cs="David"/>
          <w:sz w:val="24"/>
          <w:szCs w:val="24"/>
          <w:rtl/>
        </w:rPr>
        <w:t xml:space="preserve"> </w:t>
      </w:r>
      <w:r w:rsidRPr="00A5148A">
        <w:rPr>
          <w:rFonts w:ascii="David" w:hAnsi="David" w:cs="David" w:hint="cs"/>
          <w:sz w:val="24"/>
          <w:szCs w:val="24"/>
          <w:rtl/>
        </w:rPr>
        <w:t>של</w:t>
      </w:r>
      <w:r w:rsidRPr="00A5148A">
        <w:rPr>
          <w:rFonts w:ascii="David" w:hAnsi="David" w:cs="David"/>
          <w:sz w:val="24"/>
          <w:szCs w:val="24"/>
          <w:rtl/>
        </w:rPr>
        <w:t xml:space="preserve"> </w:t>
      </w:r>
      <w:r w:rsidRPr="00A5148A">
        <w:rPr>
          <w:rFonts w:ascii="David" w:hAnsi="David" w:cs="David" w:hint="cs"/>
          <w:sz w:val="24"/>
          <w:szCs w:val="24"/>
          <w:rtl/>
        </w:rPr>
        <w:t>הנתבע</w:t>
      </w:r>
      <w:r w:rsidRPr="00A5148A">
        <w:rPr>
          <w:rFonts w:ascii="David" w:hAnsi="David" w:cs="David"/>
          <w:sz w:val="24"/>
          <w:szCs w:val="24"/>
          <w:rtl/>
        </w:rPr>
        <w:t>.</w:t>
      </w:r>
    </w:p>
    <w:p w14:paraId="71AFBA30" w14:textId="77777777" w:rsidR="008F2A92" w:rsidRPr="008F2A92" w:rsidRDefault="008F2A92" w:rsidP="008F2A92">
      <w:pPr>
        <w:pStyle w:val="a7"/>
        <w:ind w:left="927"/>
        <w:rPr>
          <w:rFonts w:ascii="David" w:hAnsi="David" w:cs="David"/>
          <w:sz w:val="24"/>
          <w:szCs w:val="24"/>
        </w:rPr>
      </w:pPr>
    </w:p>
    <w:p w14:paraId="0E0226A3" w14:textId="7D86BA7F" w:rsidR="00940A64" w:rsidRPr="008F2A92" w:rsidRDefault="00FD5515" w:rsidP="008F2A92">
      <w:pPr>
        <w:pStyle w:val="a7"/>
        <w:numPr>
          <w:ilvl w:val="0"/>
          <w:numId w:val="18"/>
        </w:numPr>
        <w:rPr>
          <w:rFonts w:ascii="David" w:hAnsi="David" w:cs="David"/>
          <w:sz w:val="24"/>
          <w:szCs w:val="24"/>
          <w:rtl/>
        </w:rPr>
      </w:pPr>
      <w:r w:rsidRPr="008F2A92">
        <w:rPr>
          <w:rFonts w:ascii="David" w:hAnsi="David" w:cs="David" w:hint="cs"/>
          <w:b/>
          <w:bCs/>
          <w:sz w:val="24"/>
          <w:szCs w:val="24"/>
          <w:rtl/>
        </w:rPr>
        <w:t>משטרי אחריות</w:t>
      </w:r>
    </w:p>
    <w:p w14:paraId="22515E04" w14:textId="2A42B6F4" w:rsidR="00940A64" w:rsidRPr="00A5148A" w:rsidRDefault="00940A64" w:rsidP="0065153B">
      <w:pPr>
        <w:pStyle w:val="a7"/>
        <w:numPr>
          <w:ilvl w:val="1"/>
          <w:numId w:val="6"/>
        </w:numPr>
        <w:spacing w:after="0"/>
        <w:rPr>
          <w:rFonts w:ascii="David" w:hAnsi="David" w:cs="David"/>
          <w:sz w:val="24"/>
          <w:szCs w:val="24"/>
          <w:u w:val="single"/>
          <w:rtl/>
        </w:rPr>
      </w:pPr>
      <w:r w:rsidRPr="00A5148A">
        <w:rPr>
          <w:rFonts w:ascii="David" w:hAnsi="David" w:cs="David"/>
          <w:sz w:val="24"/>
          <w:szCs w:val="24"/>
          <w:u w:val="single"/>
          <w:rtl/>
        </w:rPr>
        <w:t>עוולות כוונה</w:t>
      </w:r>
    </w:p>
    <w:p w14:paraId="5DBEC071" w14:textId="3D62E197" w:rsidR="00F53A18" w:rsidRPr="00F53A18" w:rsidRDefault="00F53A18" w:rsidP="0065153B">
      <w:pPr>
        <w:numPr>
          <w:ilvl w:val="0"/>
          <w:numId w:val="14"/>
        </w:numPr>
        <w:spacing w:after="0"/>
        <w:contextualSpacing/>
        <w:rPr>
          <w:rFonts w:ascii="David" w:hAnsi="David" w:cs="David"/>
          <w:sz w:val="24"/>
          <w:szCs w:val="24"/>
        </w:rPr>
      </w:pPr>
      <w:r w:rsidRPr="00940A64">
        <w:rPr>
          <w:rFonts w:ascii="David" w:hAnsi="David" w:cs="David" w:hint="cs"/>
          <w:sz w:val="24"/>
          <w:szCs w:val="24"/>
          <w:rtl/>
        </w:rPr>
        <w:t xml:space="preserve">עוולת כוונה דורשת </w:t>
      </w:r>
      <w:r w:rsidRPr="00945EC8">
        <w:rPr>
          <w:rFonts w:asciiTheme="majorHAnsi" w:hAnsiTheme="majorHAnsi" w:cstheme="majorHAnsi"/>
          <w:sz w:val="24"/>
          <w:szCs w:val="24"/>
          <w:rtl/>
        </w:rPr>
        <w:t>יסוד נפשי</w:t>
      </w:r>
      <w:r w:rsidRPr="00940A64">
        <w:rPr>
          <w:rFonts w:ascii="David" w:hAnsi="David" w:cs="David" w:hint="cs"/>
          <w:sz w:val="24"/>
          <w:szCs w:val="24"/>
          <w:rtl/>
        </w:rPr>
        <w:t xml:space="preserve"> </w:t>
      </w:r>
      <w:r w:rsidR="00FD5515">
        <w:rPr>
          <w:rFonts w:ascii="David" w:hAnsi="David" w:cs="David" w:hint="cs"/>
          <w:sz w:val="24"/>
          <w:szCs w:val="24"/>
          <w:rtl/>
        </w:rPr>
        <w:t xml:space="preserve">של כוונה </w:t>
      </w:r>
      <w:r w:rsidRPr="00940A64">
        <w:rPr>
          <w:rFonts w:ascii="David" w:hAnsi="David" w:cs="David" w:hint="cs"/>
          <w:sz w:val="24"/>
          <w:szCs w:val="24"/>
          <w:rtl/>
        </w:rPr>
        <w:t xml:space="preserve">ולכן </w:t>
      </w:r>
      <w:r>
        <w:rPr>
          <w:rFonts w:ascii="David" w:hAnsi="David" w:cs="David" w:hint="cs"/>
          <w:sz w:val="24"/>
          <w:szCs w:val="24"/>
          <w:rtl/>
        </w:rPr>
        <w:t>הן "מגוננות"</w:t>
      </w:r>
      <w:r w:rsidRPr="00940A64">
        <w:rPr>
          <w:rFonts w:ascii="David" w:hAnsi="David" w:cs="David" w:hint="cs"/>
          <w:sz w:val="24"/>
          <w:szCs w:val="24"/>
          <w:rtl/>
        </w:rPr>
        <w:t xml:space="preserve"> באופן יותר מצומצם על התובע</w:t>
      </w:r>
      <w:r>
        <w:rPr>
          <w:rFonts w:ascii="David" w:hAnsi="David" w:cs="David" w:hint="cs"/>
          <w:sz w:val="24"/>
          <w:szCs w:val="24"/>
          <w:rtl/>
        </w:rPr>
        <w:t>.</w:t>
      </w:r>
    </w:p>
    <w:p w14:paraId="2690758E" w14:textId="177AC4BC" w:rsidR="00940A64" w:rsidRPr="00940A64" w:rsidRDefault="00F53A18" w:rsidP="0065153B">
      <w:pPr>
        <w:numPr>
          <w:ilvl w:val="0"/>
          <w:numId w:val="14"/>
        </w:numPr>
        <w:spacing w:after="0"/>
        <w:contextualSpacing/>
        <w:rPr>
          <w:rFonts w:ascii="David" w:hAnsi="David" w:cs="David"/>
          <w:sz w:val="24"/>
          <w:szCs w:val="24"/>
        </w:rPr>
      </w:pPr>
      <w:r w:rsidRPr="00F53A18">
        <w:rPr>
          <w:rFonts w:ascii="David" w:hAnsi="David" w:cs="David"/>
          <w:sz w:val="24"/>
          <w:szCs w:val="24"/>
          <w:rtl/>
        </w:rPr>
        <w:t xml:space="preserve"> </w:t>
      </w:r>
      <w:r w:rsidR="00940A64" w:rsidRPr="00940A64">
        <w:rPr>
          <w:rFonts w:ascii="David" w:hAnsi="David" w:cs="David"/>
          <w:sz w:val="24"/>
          <w:szCs w:val="24"/>
          <w:rtl/>
        </w:rPr>
        <w:t xml:space="preserve">המשמעות מבחינת </w:t>
      </w:r>
      <w:r w:rsidR="00940A64" w:rsidRPr="00945EC8">
        <w:rPr>
          <w:rFonts w:asciiTheme="majorHAnsi" w:hAnsiTheme="majorHAnsi" w:cstheme="majorHAnsi"/>
          <w:sz w:val="24"/>
          <w:szCs w:val="24"/>
          <w:rtl/>
        </w:rPr>
        <w:t>נטל ההוכחה</w:t>
      </w:r>
      <w:r w:rsidR="00940A64" w:rsidRPr="00940A64">
        <w:rPr>
          <w:rFonts w:ascii="David" w:hAnsi="David" w:cs="David"/>
          <w:sz w:val="24"/>
          <w:szCs w:val="24"/>
          <w:rtl/>
        </w:rPr>
        <w:t xml:space="preserve"> היא</w:t>
      </w:r>
      <w:r w:rsidR="00096047">
        <w:rPr>
          <w:rFonts w:ascii="David" w:hAnsi="David" w:cs="David" w:hint="cs"/>
          <w:sz w:val="24"/>
          <w:szCs w:val="24"/>
          <w:rtl/>
        </w:rPr>
        <w:t xml:space="preserve"> </w:t>
      </w:r>
      <w:r w:rsidR="00940A64" w:rsidRPr="00940A64">
        <w:rPr>
          <w:rFonts w:ascii="David" w:hAnsi="David" w:cs="David"/>
          <w:sz w:val="24"/>
          <w:szCs w:val="24"/>
          <w:rtl/>
        </w:rPr>
        <w:t>שהתובע צריך להוכיח מעל 51%</w:t>
      </w:r>
      <w:r>
        <w:rPr>
          <w:rFonts w:ascii="David" w:hAnsi="David" w:cs="David" w:hint="cs"/>
          <w:sz w:val="24"/>
          <w:szCs w:val="24"/>
          <w:rtl/>
        </w:rPr>
        <w:t xml:space="preserve"> שהמזיק התכוון להזיק</w:t>
      </w:r>
      <w:r w:rsidR="00945EC8">
        <w:rPr>
          <w:rFonts w:ascii="David" w:hAnsi="David" w:cs="David" w:hint="cs"/>
          <w:sz w:val="24"/>
          <w:szCs w:val="24"/>
          <w:rtl/>
        </w:rPr>
        <w:t>- מבחן סובייקטיבי</w:t>
      </w:r>
      <w:r w:rsidR="00FD5515">
        <w:rPr>
          <w:rFonts w:ascii="David" w:hAnsi="David" w:cs="David" w:hint="cs"/>
          <w:sz w:val="24"/>
          <w:szCs w:val="24"/>
          <w:rtl/>
        </w:rPr>
        <w:t xml:space="preserve">. </w:t>
      </w:r>
    </w:p>
    <w:p w14:paraId="3B4AF9EA" w14:textId="7185B8A5" w:rsidR="00940A64" w:rsidRDefault="00940A64" w:rsidP="0065153B">
      <w:pPr>
        <w:numPr>
          <w:ilvl w:val="0"/>
          <w:numId w:val="14"/>
        </w:numPr>
        <w:contextualSpacing/>
        <w:rPr>
          <w:rFonts w:ascii="David" w:hAnsi="David" w:cs="David"/>
          <w:sz w:val="24"/>
          <w:szCs w:val="24"/>
        </w:rPr>
      </w:pPr>
      <w:r w:rsidRPr="00940A64">
        <w:rPr>
          <w:rFonts w:ascii="David" w:hAnsi="David" w:cs="David"/>
          <w:sz w:val="24"/>
          <w:szCs w:val="24"/>
          <w:rtl/>
        </w:rPr>
        <w:t xml:space="preserve">עוולות </w:t>
      </w:r>
      <w:r w:rsidR="008312FC">
        <w:rPr>
          <w:rFonts w:ascii="David" w:hAnsi="David" w:cs="David" w:hint="cs"/>
          <w:sz w:val="24"/>
          <w:szCs w:val="24"/>
          <w:rtl/>
        </w:rPr>
        <w:t xml:space="preserve">אלה </w:t>
      </w:r>
      <w:r w:rsidRPr="00940A64">
        <w:rPr>
          <w:rFonts w:ascii="David" w:hAnsi="David" w:cs="David"/>
          <w:sz w:val="24"/>
          <w:szCs w:val="24"/>
          <w:rtl/>
        </w:rPr>
        <w:t xml:space="preserve">מבטאות </w:t>
      </w:r>
      <w:r w:rsidRPr="00945EC8">
        <w:rPr>
          <w:rFonts w:asciiTheme="majorHAnsi" w:hAnsiTheme="majorHAnsi" w:cstheme="majorHAnsi"/>
          <w:sz w:val="24"/>
          <w:szCs w:val="24"/>
          <w:rtl/>
        </w:rPr>
        <w:t>אשמה מוסרית</w:t>
      </w:r>
      <w:r w:rsidRPr="00940A64">
        <w:rPr>
          <w:rFonts w:ascii="David" w:hAnsi="David" w:cs="David"/>
          <w:sz w:val="24"/>
          <w:szCs w:val="24"/>
          <w:rtl/>
        </w:rPr>
        <w:t xml:space="preserve"> (דבר שלא מובן מאליו בדיני נזיקין)</w:t>
      </w:r>
      <w:r w:rsidR="00945EC8">
        <w:rPr>
          <w:rFonts w:ascii="David" w:hAnsi="David" w:cs="David" w:hint="cs"/>
          <w:sz w:val="24"/>
          <w:szCs w:val="24"/>
          <w:rtl/>
        </w:rPr>
        <w:t>.</w:t>
      </w:r>
    </w:p>
    <w:p w14:paraId="3926B3D2" w14:textId="77777777" w:rsidR="00F53A18" w:rsidRPr="00940A64" w:rsidRDefault="00F53A18" w:rsidP="0065153B">
      <w:pPr>
        <w:numPr>
          <w:ilvl w:val="0"/>
          <w:numId w:val="14"/>
        </w:numPr>
        <w:contextualSpacing/>
        <w:rPr>
          <w:rFonts w:ascii="David" w:hAnsi="David" w:cs="David"/>
          <w:sz w:val="24"/>
          <w:szCs w:val="24"/>
        </w:rPr>
      </w:pPr>
      <w:r w:rsidRPr="00940A64">
        <w:rPr>
          <w:rFonts w:ascii="David" w:hAnsi="David" w:cs="David"/>
          <w:sz w:val="24"/>
          <w:szCs w:val="24"/>
          <w:highlight w:val="lightGray"/>
          <w:rtl/>
        </w:rPr>
        <w:t>דוג'</w:t>
      </w:r>
      <w:r w:rsidRPr="00940A64">
        <w:rPr>
          <w:rFonts w:ascii="David" w:hAnsi="David" w:cs="David"/>
          <w:sz w:val="24"/>
          <w:szCs w:val="24"/>
          <w:rtl/>
        </w:rPr>
        <w:t xml:space="preserve"> – תרמית (ס' 56), נגישה (ס' 60), שקר מפגיע (ס' 58), גרם הפרת חוזה (ס' 62). </w:t>
      </w:r>
    </w:p>
    <w:p w14:paraId="1DA05D3D" w14:textId="77777777" w:rsidR="00F53A18" w:rsidRDefault="00F53A18" w:rsidP="00F53A18">
      <w:pPr>
        <w:contextualSpacing/>
        <w:rPr>
          <w:rFonts w:ascii="David" w:hAnsi="David" w:cs="David"/>
          <w:sz w:val="24"/>
          <w:szCs w:val="24"/>
          <w:rtl/>
        </w:rPr>
      </w:pPr>
    </w:p>
    <w:p w14:paraId="6820A1D9" w14:textId="77777777" w:rsidR="00F53A18" w:rsidRDefault="00F53A18" w:rsidP="0065153B">
      <w:pPr>
        <w:pStyle w:val="a7"/>
        <w:numPr>
          <w:ilvl w:val="1"/>
          <w:numId w:val="6"/>
        </w:numPr>
        <w:spacing w:after="0"/>
        <w:rPr>
          <w:rFonts w:ascii="David" w:hAnsi="David" w:cs="David"/>
          <w:sz w:val="24"/>
          <w:szCs w:val="24"/>
        </w:rPr>
      </w:pPr>
      <w:r w:rsidRPr="00A5148A">
        <w:rPr>
          <w:rFonts w:ascii="David" w:hAnsi="David" w:cs="David" w:hint="cs"/>
          <w:sz w:val="24"/>
          <w:szCs w:val="24"/>
          <w:u w:val="single"/>
          <w:rtl/>
        </w:rPr>
        <w:t>עוולת ה</w:t>
      </w:r>
      <w:r w:rsidR="00940A64" w:rsidRPr="00A5148A">
        <w:rPr>
          <w:rFonts w:ascii="David" w:hAnsi="David" w:cs="David"/>
          <w:sz w:val="24"/>
          <w:szCs w:val="24"/>
          <w:u w:val="single"/>
          <w:rtl/>
        </w:rPr>
        <w:t>רשלנות</w:t>
      </w:r>
      <w:r w:rsidR="00096047" w:rsidRPr="00F53A18">
        <w:rPr>
          <w:rFonts w:ascii="David" w:hAnsi="David" w:cs="David" w:hint="cs"/>
          <w:b/>
          <w:bCs/>
          <w:sz w:val="24"/>
          <w:szCs w:val="24"/>
          <w:rtl/>
        </w:rPr>
        <w:t xml:space="preserve"> </w:t>
      </w:r>
      <w:r w:rsidR="00096047" w:rsidRPr="00F53A18">
        <w:rPr>
          <w:rFonts w:ascii="David" w:hAnsi="David" w:cs="David" w:hint="cs"/>
          <w:sz w:val="24"/>
          <w:szCs w:val="24"/>
          <w:rtl/>
        </w:rPr>
        <w:t xml:space="preserve">(ס' 35 </w:t>
      </w:r>
      <w:proofErr w:type="spellStart"/>
      <w:r w:rsidR="00096047" w:rsidRPr="00F53A18">
        <w:rPr>
          <w:rFonts w:ascii="David" w:hAnsi="David" w:cs="David" w:hint="cs"/>
          <w:sz w:val="24"/>
          <w:szCs w:val="24"/>
          <w:rtl/>
        </w:rPr>
        <w:t>לפקנז</w:t>
      </w:r>
      <w:proofErr w:type="spellEnd"/>
      <w:r w:rsidR="00096047" w:rsidRPr="00F53A18">
        <w:rPr>
          <w:rFonts w:ascii="David" w:hAnsi="David" w:cs="David" w:hint="cs"/>
          <w:sz w:val="24"/>
          <w:szCs w:val="24"/>
          <w:rtl/>
        </w:rPr>
        <w:t>)</w:t>
      </w:r>
    </w:p>
    <w:p w14:paraId="7ECBE6E4" w14:textId="79769A86" w:rsidR="00940A64" w:rsidRPr="00F53A18" w:rsidRDefault="00940A64" w:rsidP="0065153B">
      <w:pPr>
        <w:pStyle w:val="a7"/>
        <w:numPr>
          <w:ilvl w:val="0"/>
          <w:numId w:val="15"/>
        </w:numPr>
        <w:spacing w:after="0"/>
        <w:rPr>
          <w:rFonts w:ascii="David" w:hAnsi="David" w:cs="David"/>
          <w:sz w:val="24"/>
          <w:szCs w:val="24"/>
        </w:rPr>
      </w:pPr>
      <w:r w:rsidRPr="00F53A18">
        <w:rPr>
          <w:rFonts w:ascii="David" w:hAnsi="David" w:cs="David"/>
          <w:sz w:val="24"/>
          <w:szCs w:val="24"/>
          <w:rtl/>
        </w:rPr>
        <w:t xml:space="preserve">התנהגות בלתי סבירה </w:t>
      </w:r>
      <w:r w:rsidR="00945EC8">
        <w:rPr>
          <w:rFonts w:ascii="David" w:hAnsi="David" w:cs="David" w:hint="cs"/>
          <w:sz w:val="24"/>
          <w:szCs w:val="24"/>
          <w:rtl/>
        </w:rPr>
        <w:t xml:space="preserve">מבחינה חברתית. </w:t>
      </w:r>
      <w:r w:rsidR="00FD5515">
        <w:rPr>
          <w:rFonts w:ascii="David" w:hAnsi="David" w:cs="David" w:hint="cs"/>
          <w:sz w:val="24"/>
          <w:szCs w:val="24"/>
          <w:rtl/>
        </w:rPr>
        <w:t>קיימת</w:t>
      </w:r>
      <w:r w:rsidRPr="00F53A18">
        <w:rPr>
          <w:rFonts w:ascii="David" w:hAnsi="David" w:cs="David"/>
          <w:sz w:val="24"/>
          <w:szCs w:val="24"/>
          <w:rtl/>
        </w:rPr>
        <w:t xml:space="preserve"> </w:t>
      </w:r>
      <w:r w:rsidRPr="00945EC8">
        <w:rPr>
          <w:rFonts w:asciiTheme="majorHAnsi" w:hAnsiTheme="majorHAnsi" w:cstheme="majorHAnsi"/>
          <w:sz w:val="24"/>
          <w:szCs w:val="24"/>
          <w:rtl/>
        </w:rPr>
        <w:t xml:space="preserve">"אשמה חברתית" </w:t>
      </w:r>
      <w:r w:rsidR="00FD5515">
        <w:rPr>
          <w:rFonts w:ascii="David" w:hAnsi="David" w:cs="David" w:hint="cs"/>
          <w:sz w:val="24"/>
          <w:szCs w:val="24"/>
          <w:rtl/>
        </w:rPr>
        <w:t>.</w:t>
      </w:r>
    </w:p>
    <w:p w14:paraId="6F65B13C" w14:textId="2963CE93" w:rsidR="00940A64" w:rsidRPr="00940A64" w:rsidRDefault="00940A64" w:rsidP="0065153B">
      <w:pPr>
        <w:numPr>
          <w:ilvl w:val="0"/>
          <w:numId w:val="15"/>
        </w:numPr>
        <w:spacing w:after="0"/>
        <w:contextualSpacing/>
        <w:rPr>
          <w:rFonts w:ascii="David" w:hAnsi="David" w:cs="David"/>
          <w:b/>
          <w:bCs/>
          <w:sz w:val="24"/>
          <w:szCs w:val="24"/>
        </w:rPr>
      </w:pPr>
      <w:r w:rsidRPr="00940A64">
        <w:rPr>
          <w:rFonts w:ascii="David" w:hAnsi="David" w:cs="David"/>
          <w:sz w:val="24"/>
          <w:szCs w:val="24"/>
          <w:rtl/>
        </w:rPr>
        <w:t xml:space="preserve">נטל ההוכחה על התובע-ניזוק: נדרש רק </w:t>
      </w:r>
      <w:r w:rsidRPr="00945EC8">
        <w:rPr>
          <w:rFonts w:asciiTheme="majorHAnsi" w:hAnsiTheme="majorHAnsi" w:cstheme="majorHAnsi"/>
          <w:sz w:val="24"/>
          <w:szCs w:val="24"/>
          <w:rtl/>
        </w:rPr>
        <w:t>סטנדרט אובייקטיבי</w:t>
      </w:r>
      <w:r w:rsidR="00FD5515">
        <w:rPr>
          <w:rFonts w:ascii="David" w:hAnsi="David" w:cs="David" w:hint="cs"/>
          <w:sz w:val="24"/>
          <w:szCs w:val="24"/>
          <w:rtl/>
        </w:rPr>
        <w:t xml:space="preserve"> ("האדם הסביר")</w:t>
      </w:r>
      <w:r w:rsidRPr="00940A64">
        <w:rPr>
          <w:rFonts w:ascii="David" w:hAnsi="David" w:cs="David"/>
          <w:sz w:val="24"/>
          <w:szCs w:val="24"/>
          <w:rtl/>
        </w:rPr>
        <w:t xml:space="preserve"> </w:t>
      </w:r>
      <w:r w:rsidR="00FD5515">
        <w:rPr>
          <w:rFonts w:ascii="David" w:hAnsi="David" w:cs="David" w:hint="cs"/>
          <w:sz w:val="24"/>
          <w:szCs w:val="24"/>
          <w:rtl/>
        </w:rPr>
        <w:t xml:space="preserve"> </w:t>
      </w:r>
      <w:r w:rsidRPr="00940A64">
        <w:rPr>
          <w:rFonts w:ascii="David" w:hAnsi="David" w:cs="David"/>
          <w:sz w:val="24"/>
          <w:szCs w:val="24"/>
          <w:rtl/>
        </w:rPr>
        <w:t xml:space="preserve">ולא </w:t>
      </w:r>
      <w:r w:rsidR="00FD5515">
        <w:rPr>
          <w:rFonts w:ascii="David" w:hAnsi="David" w:cs="David" w:hint="cs"/>
          <w:sz w:val="24"/>
          <w:szCs w:val="24"/>
          <w:rtl/>
        </w:rPr>
        <w:t>בחינה</w:t>
      </w:r>
      <w:r w:rsidRPr="00940A64">
        <w:rPr>
          <w:rFonts w:ascii="David" w:hAnsi="David" w:cs="David"/>
          <w:sz w:val="24"/>
          <w:szCs w:val="24"/>
          <w:rtl/>
        </w:rPr>
        <w:t xml:space="preserve"> סובייקטיבי</w:t>
      </w:r>
      <w:r w:rsidR="00FD5515">
        <w:rPr>
          <w:rFonts w:ascii="David" w:hAnsi="David" w:cs="David" w:hint="cs"/>
          <w:sz w:val="24"/>
          <w:szCs w:val="24"/>
          <w:rtl/>
        </w:rPr>
        <w:t>ת.</w:t>
      </w:r>
    </w:p>
    <w:p w14:paraId="4EAD9779" w14:textId="4274E2C2" w:rsidR="00940A64" w:rsidRDefault="00940A64" w:rsidP="0065153B">
      <w:pPr>
        <w:numPr>
          <w:ilvl w:val="0"/>
          <w:numId w:val="15"/>
        </w:numPr>
        <w:spacing w:after="0"/>
        <w:contextualSpacing/>
        <w:rPr>
          <w:rFonts w:ascii="David" w:hAnsi="David" w:cs="David"/>
          <w:b/>
          <w:bCs/>
          <w:sz w:val="24"/>
          <w:szCs w:val="24"/>
        </w:rPr>
      </w:pPr>
      <w:r w:rsidRPr="00940A64">
        <w:rPr>
          <w:rFonts w:ascii="David" w:hAnsi="David" w:cs="David"/>
          <w:sz w:val="24"/>
          <w:szCs w:val="24"/>
          <w:rtl/>
        </w:rPr>
        <w:t xml:space="preserve">צריך להבחין בין רשלנות להתרשלות (יסוד התנהגותי). על מנת להוכיח רשלנות </w:t>
      </w:r>
      <w:r w:rsidRPr="00945EC8">
        <w:rPr>
          <w:rFonts w:asciiTheme="majorHAnsi" w:hAnsiTheme="majorHAnsi" w:cstheme="majorHAnsi"/>
          <w:sz w:val="24"/>
          <w:szCs w:val="24"/>
          <w:rtl/>
        </w:rPr>
        <w:t>צריך להוכיח</w:t>
      </w:r>
      <w:r w:rsidR="00F53A18">
        <w:rPr>
          <w:rFonts w:ascii="David" w:hAnsi="David" w:cs="David" w:hint="cs"/>
          <w:sz w:val="24"/>
          <w:szCs w:val="24"/>
          <w:rtl/>
        </w:rPr>
        <w:t>: (1)</w:t>
      </w:r>
      <w:r w:rsidRPr="00940A64">
        <w:rPr>
          <w:rFonts w:ascii="David" w:hAnsi="David" w:cs="David"/>
          <w:sz w:val="24"/>
          <w:szCs w:val="24"/>
          <w:rtl/>
        </w:rPr>
        <w:t xml:space="preserve"> התרשלות</w:t>
      </w:r>
      <w:r w:rsidR="00F53A18">
        <w:rPr>
          <w:rFonts w:ascii="David" w:hAnsi="David" w:cs="David" w:hint="cs"/>
          <w:sz w:val="24"/>
          <w:szCs w:val="24"/>
          <w:rtl/>
        </w:rPr>
        <w:t xml:space="preserve"> (2)</w:t>
      </w:r>
      <w:r w:rsidR="008F2A92">
        <w:rPr>
          <w:rFonts w:ascii="David" w:hAnsi="David" w:cs="David" w:hint="cs"/>
          <w:sz w:val="24"/>
          <w:szCs w:val="24"/>
          <w:rtl/>
        </w:rPr>
        <w:t xml:space="preserve"> חובת הזהירות</w:t>
      </w:r>
      <w:r w:rsidRPr="00940A64">
        <w:rPr>
          <w:rFonts w:ascii="David" w:hAnsi="David" w:cs="David"/>
          <w:sz w:val="24"/>
          <w:szCs w:val="24"/>
          <w:rtl/>
        </w:rPr>
        <w:t xml:space="preserve"> </w:t>
      </w:r>
      <w:r w:rsidR="00F53A18">
        <w:rPr>
          <w:rFonts w:ascii="David" w:hAnsi="David" w:cs="David" w:hint="cs"/>
          <w:sz w:val="24"/>
          <w:szCs w:val="24"/>
          <w:rtl/>
        </w:rPr>
        <w:t>(3)</w:t>
      </w:r>
      <w:r w:rsidR="008F2A92">
        <w:rPr>
          <w:rFonts w:ascii="David" w:hAnsi="David" w:cs="David" w:hint="cs"/>
          <w:sz w:val="24"/>
          <w:szCs w:val="24"/>
          <w:rtl/>
        </w:rPr>
        <w:t xml:space="preserve"> נזק </w:t>
      </w:r>
      <w:proofErr w:type="spellStart"/>
      <w:r w:rsidR="008F2A92">
        <w:rPr>
          <w:rFonts w:ascii="David" w:hAnsi="David" w:cs="David" w:hint="cs"/>
          <w:sz w:val="24"/>
          <w:szCs w:val="24"/>
          <w:rtl/>
        </w:rPr>
        <w:t>ו</w:t>
      </w:r>
      <w:r w:rsidRPr="00940A64">
        <w:rPr>
          <w:rFonts w:ascii="David" w:hAnsi="David" w:cs="David"/>
          <w:sz w:val="24"/>
          <w:szCs w:val="24"/>
          <w:rtl/>
        </w:rPr>
        <w:t>קש"ס</w:t>
      </w:r>
      <w:proofErr w:type="spellEnd"/>
      <w:r w:rsidRPr="00940A64">
        <w:rPr>
          <w:rFonts w:ascii="David" w:hAnsi="David" w:cs="David"/>
          <w:sz w:val="24"/>
          <w:szCs w:val="24"/>
          <w:rtl/>
        </w:rPr>
        <w:t xml:space="preserve"> בית ההתנהגות לנזק. </w:t>
      </w:r>
    </w:p>
    <w:p w14:paraId="7498CD6D" w14:textId="39F50F9B" w:rsidR="00940A64" w:rsidRPr="00940A64" w:rsidRDefault="00940A64" w:rsidP="0065153B">
      <w:pPr>
        <w:numPr>
          <w:ilvl w:val="0"/>
          <w:numId w:val="15"/>
        </w:numPr>
        <w:spacing w:after="0"/>
        <w:contextualSpacing/>
        <w:rPr>
          <w:rFonts w:ascii="David" w:hAnsi="David" w:cs="David"/>
          <w:b/>
          <w:bCs/>
          <w:sz w:val="24"/>
          <w:szCs w:val="24"/>
          <w:rtl/>
        </w:rPr>
      </w:pPr>
      <w:r w:rsidRPr="00940A64">
        <w:rPr>
          <w:rFonts w:ascii="David" w:hAnsi="David" w:cs="David"/>
          <w:sz w:val="24"/>
          <w:szCs w:val="24"/>
          <w:rtl/>
        </w:rPr>
        <w:t>רשלנות עם הפיכת נטל ההוכח</w:t>
      </w:r>
      <w:r w:rsidR="00B26502">
        <w:rPr>
          <w:rFonts w:ascii="David" w:hAnsi="David" w:cs="David" w:hint="cs"/>
          <w:sz w:val="24"/>
          <w:szCs w:val="24"/>
          <w:rtl/>
        </w:rPr>
        <w:t>ה</w:t>
      </w:r>
      <w:r w:rsidRPr="00940A64">
        <w:rPr>
          <w:rFonts w:ascii="David" w:hAnsi="David" w:cs="David"/>
          <w:b/>
          <w:bCs/>
          <w:sz w:val="24"/>
          <w:szCs w:val="24"/>
          <w:rtl/>
        </w:rPr>
        <w:t xml:space="preserve"> </w:t>
      </w:r>
      <w:r w:rsidRPr="00940A64">
        <w:rPr>
          <w:rFonts w:ascii="David" w:hAnsi="David" w:cs="David"/>
          <w:sz w:val="24"/>
          <w:szCs w:val="24"/>
          <w:rtl/>
        </w:rPr>
        <w:t>(מצב ביניים של רשלנות)</w:t>
      </w:r>
      <w:r w:rsidR="00B26502">
        <w:rPr>
          <w:rFonts w:ascii="David" w:hAnsi="David" w:cs="David" w:hint="cs"/>
          <w:b/>
          <w:bCs/>
          <w:sz w:val="24"/>
          <w:szCs w:val="24"/>
          <w:rtl/>
        </w:rPr>
        <w:t>:</w:t>
      </w:r>
    </w:p>
    <w:p w14:paraId="250DD1F3" w14:textId="77777777" w:rsidR="00940A64" w:rsidRPr="00940A64" w:rsidRDefault="00940A64" w:rsidP="0065153B">
      <w:pPr>
        <w:numPr>
          <w:ilvl w:val="0"/>
          <w:numId w:val="9"/>
        </w:numPr>
        <w:spacing w:after="0"/>
        <w:rPr>
          <w:rFonts w:ascii="David" w:hAnsi="David" w:cs="David"/>
          <w:sz w:val="24"/>
          <w:szCs w:val="24"/>
        </w:rPr>
      </w:pPr>
      <w:r w:rsidRPr="00940A64">
        <w:rPr>
          <w:rFonts w:ascii="David" w:hAnsi="David" w:cs="David"/>
          <w:sz w:val="24"/>
          <w:szCs w:val="24"/>
          <w:rtl/>
        </w:rPr>
        <w:t xml:space="preserve">נסיבות שבהן הנטל עובר אל הנתבע להוכיח שלא התרשל. התובע צריך להוכיח כמה יסודות אך לאחר מכן הנתבע יצטרך להוכיח שלא התרשל. </w:t>
      </w:r>
    </w:p>
    <w:p w14:paraId="60C50002" w14:textId="203FB187" w:rsidR="00940A64" w:rsidRDefault="00F53A18" w:rsidP="0065153B">
      <w:pPr>
        <w:numPr>
          <w:ilvl w:val="0"/>
          <w:numId w:val="9"/>
        </w:numPr>
        <w:spacing w:after="0"/>
        <w:rPr>
          <w:rFonts w:ascii="David" w:hAnsi="David" w:cs="David"/>
          <w:sz w:val="24"/>
          <w:szCs w:val="24"/>
        </w:rPr>
      </w:pPr>
      <w:r>
        <w:rPr>
          <w:rFonts w:ascii="David" w:hAnsi="David" w:cs="David" w:hint="cs"/>
          <w:sz w:val="24"/>
          <w:szCs w:val="24"/>
          <w:rtl/>
        </w:rPr>
        <w:t>הפיכת הנטל תתרחש</w:t>
      </w:r>
      <w:r w:rsidR="00940A64" w:rsidRPr="00940A64">
        <w:rPr>
          <w:rFonts w:ascii="David" w:hAnsi="David" w:cs="David"/>
          <w:sz w:val="24"/>
          <w:szCs w:val="24"/>
          <w:rtl/>
        </w:rPr>
        <w:t xml:space="preserve"> כאשר </w:t>
      </w:r>
      <w:r w:rsidR="00940A64" w:rsidRPr="001B4B78">
        <w:rPr>
          <w:rFonts w:asciiTheme="majorHAnsi" w:hAnsiTheme="majorHAnsi" w:cstheme="majorHAnsi"/>
          <w:sz w:val="24"/>
          <w:szCs w:val="24"/>
          <w:rtl/>
        </w:rPr>
        <w:t>התובע לא יכול לעמוד בנטל ההוכחה (</w:t>
      </w:r>
      <w:r w:rsidR="00940A64" w:rsidRPr="00940A64">
        <w:rPr>
          <w:rFonts w:ascii="David" w:hAnsi="David" w:cs="David"/>
          <w:sz w:val="24"/>
          <w:szCs w:val="24"/>
          <w:rtl/>
        </w:rPr>
        <w:t xml:space="preserve">למשל היה מורדם בעת הניתוח והוא תובע את המנתח). </w:t>
      </w:r>
    </w:p>
    <w:p w14:paraId="468A470F" w14:textId="77777777" w:rsidR="00A5148A" w:rsidRPr="00940A64" w:rsidRDefault="00A5148A" w:rsidP="00A5148A">
      <w:pPr>
        <w:spacing w:after="0"/>
        <w:ind w:left="720"/>
        <w:rPr>
          <w:rFonts w:ascii="David" w:hAnsi="David" w:cs="David"/>
          <w:sz w:val="24"/>
          <w:szCs w:val="24"/>
        </w:rPr>
      </w:pPr>
    </w:p>
    <w:p w14:paraId="1090B272" w14:textId="77777777" w:rsidR="00A5148A" w:rsidRPr="00A5148A" w:rsidRDefault="00940A64" w:rsidP="0065153B">
      <w:pPr>
        <w:pStyle w:val="a7"/>
        <w:numPr>
          <w:ilvl w:val="1"/>
          <w:numId w:val="6"/>
        </w:numPr>
        <w:rPr>
          <w:rFonts w:ascii="David" w:hAnsi="David" w:cs="David"/>
          <w:sz w:val="24"/>
          <w:szCs w:val="24"/>
          <w:u w:val="single"/>
        </w:rPr>
      </w:pPr>
      <w:r w:rsidRPr="00A5148A">
        <w:rPr>
          <w:rFonts w:ascii="David" w:hAnsi="David" w:cs="David"/>
          <w:sz w:val="24"/>
          <w:szCs w:val="24"/>
          <w:u w:val="single"/>
          <w:rtl/>
        </w:rPr>
        <w:t>אחריות חמורה/מוגברת</w:t>
      </w:r>
    </w:p>
    <w:p w14:paraId="633ADA5D" w14:textId="53A59C41" w:rsidR="00940A64" w:rsidRDefault="00FD5515" w:rsidP="0065153B">
      <w:pPr>
        <w:pStyle w:val="a7"/>
        <w:numPr>
          <w:ilvl w:val="0"/>
          <w:numId w:val="15"/>
        </w:numPr>
        <w:rPr>
          <w:rFonts w:ascii="David" w:hAnsi="David" w:cs="David"/>
          <w:sz w:val="24"/>
          <w:szCs w:val="24"/>
        </w:rPr>
      </w:pPr>
      <w:r w:rsidRPr="00FD5515">
        <w:rPr>
          <w:rFonts w:ascii="David" w:hAnsi="David" w:cs="David"/>
          <w:sz w:val="24"/>
          <w:szCs w:val="24"/>
          <w:rtl/>
        </w:rPr>
        <w:t xml:space="preserve">האחריות קמה </w:t>
      </w:r>
      <w:r w:rsidRPr="00945EC8">
        <w:rPr>
          <w:rFonts w:asciiTheme="majorHAnsi" w:hAnsiTheme="majorHAnsi" w:cstheme="majorHAnsi"/>
          <w:sz w:val="24"/>
          <w:szCs w:val="24"/>
          <w:rtl/>
        </w:rPr>
        <w:t>ללא צורך בהוכחת אשמה</w:t>
      </w:r>
      <w:r w:rsidRPr="00FD5515">
        <w:rPr>
          <w:rFonts w:ascii="David" w:hAnsi="David" w:cs="David"/>
          <w:sz w:val="24"/>
          <w:szCs w:val="24"/>
          <w:rtl/>
        </w:rPr>
        <w:t xml:space="preserve"> ואפילו אם בידי התובע להוכיח שהנתבע התרשל אין בכך צורך, די בעובדה שנגרם נזק</w:t>
      </w:r>
      <w:r>
        <w:rPr>
          <w:rFonts w:ascii="David" w:hAnsi="David" w:cs="David" w:hint="cs"/>
          <w:sz w:val="24"/>
          <w:szCs w:val="24"/>
          <w:rtl/>
        </w:rPr>
        <w:t>.</w:t>
      </w:r>
      <w:r w:rsidR="00A5148A" w:rsidRPr="00A5148A">
        <w:rPr>
          <w:rFonts w:ascii="David" w:hAnsi="David" w:cs="David" w:hint="cs"/>
          <w:sz w:val="24"/>
          <w:szCs w:val="24"/>
          <w:highlight w:val="lightGray"/>
          <w:rtl/>
        </w:rPr>
        <w:t xml:space="preserve"> </w:t>
      </w:r>
      <w:r w:rsidR="00940A64" w:rsidRPr="00A5148A">
        <w:rPr>
          <w:rFonts w:ascii="David" w:hAnsi="David" w:cs="David"/>
          <w:sz w:val="24"/>
          <w:szCs w:val="24"/>
          <w:highlight w:val="lightGray"/>
          <w:rtl/>
        </w:rPr>
        <w:t>לדוג:</w:t>
      </w:r>
      <w:r w:rsidR="00940A64" w:rsidRPr="00A5148A">
        <w:rPr>
          <w:rFonts w:ascii="David" w:hAnsi="David" w:cs="David"/>
          <w:sz w:val="24"/>
          <w:szCs w:val="24"/>
          <w:rtl/>
        </w:rPr>
        <w:t xml:space="preserve"> </w:t>
      </w:r>
      <w:r w:rsidR="00D4645A">
        <w:rPr>
          <w:rFonts w:ascii="David" w:hAnsi="David" w:cs="David" w:hint="cs"/>
          <w:sz w:val="24"/>
          <w:szCs w:val="24"/>
          <w:rtl/>
        </w:rPr>
        <w:t>הסגת גבול</w:t>
      </w:r>
      <w:r w:rsidR="00DD22A7">
        <w:rPr>
          <w:rFonts w:ascii="David" w:hAnsi="David" w:cs="David" w:hint="cs"/>
          <w:sz w:val="24"/>
          <w:szCs w:val="24"/>
          <w:rtl/>
        </w:rPr>
        <w:t>, כליאת שווא</w:t>
      </w:r>
      <w:r w:rsidR="008F2A92">
        <w:rPr>
          <w:rFonts w:ascii="David" w:hAnsi="David" w:cs="David" w:hint="cs"/>
          <w:sz w:val="24"/>
          <w:szCs w:val="24"/>
          <w:rtl/>
        </w:rPr>
        <w:t xml:space="preserve">, </w:t>
      </w:r>
    </w:p>
    <w:p w14:paraId="73B88022" w14:textId="46FD2000" w:rsidR="00FD5515" w:rsidRPr="00945EC8" w:rsidRDefault="00FD5515" w:rsidP="0065153B">
      <w:pPr>
        <w:pStyle w:val="a7"/>
        <w:numPr>
          <w:ilvl w:val="0"/>
          <w:numId w:val="15"/>
        </w:numPr>
        <w:rPr>
          <w:rFonts w:asciiTheme="majorHAnsi" w:hAnsiTheme="majorHAnsi" w:cstheme="majorHAnsi"/>
          <w:sz w:val="24"/>
          <w:szCs w:val="24"/>
        </w:rPr>
      </w:pPr>
      <w:r w:rsidRPr="00FD5515">
        <w:rPr>
          <w:rFonts w:ascii="David" w:hAnsi="David" w:cs="David"/>
          <w:sz w:val="24"/>
          <w:szCs w:val="24"/>
          <w:rtl/>
        </w:rPr>
        <w:t xml:space="preserve">מה שמבדיל בין אחריות חמורה למוחלטת זה שבאחריות חמורה </w:t>
      </w:r>
      <w:r w:rsidRPr="00945EC8">
        <w:rPr>
          <w:rFonts w:asciiTheme="majorHAnsi" w:hAnsiTheme="majorHAnsi" w:cstheme="majorHAnsi"/>
          <w:sz w:val="24"/>
          <w:szCs w:val="24"/>
          <w:rtl/>
        </w:rPr>
        <w:t xml:space="preserve">מכירים במספר הגנות </w:t>
      </w:r>
      <w:r w:rsidR="008312FC" w:rsidRPr="00945EC8">
        <w:rPr>
          <w:rFonts w:asciiTheme="majorHAnsi" w:hAnsiTheme="majorHAnsi" w:cstheme="majorHAnsi"/>
          <w:sz w:val="24"/>
          <w:szCs w:val="24"/>
          <w:rtl/>
        </w:rPr>
        <w:t>ה</w:t>
      </w:r>
      <w:r w:rsidRPr="00945EC8">
        <w:rPr>
          <w:rFonts w:asciiTheme="majorHAnsi" w:hAnsiTheme="majorHAnsi" w:cstheme="majorHAnsi"/>
          <w:sz w:val="24"/>
          <w:szCs w:val="24"/>
          <w:rtl/>
        </w:rPr>
        <w:t xml:space="preserve">מתבססות על </w:t>
      </w:r>
      <w:r w:rsidRPr="00945EC8">
        <w:rPr>
          <w:rFonts w:asciiTheme="majorHAnsi" w:hAnsiTheme="majorHAnsi" w:cstheme="majorHAnsi"/>
          <w:sz w:val="24"/>
          <w:szCs w:val="24"/>
          <w:u w:val="single"/>
          <w:rtl/>
        </w:rPr>
        <w:t>התנהגות התובע</w:t>
      </w:r>
      <w:r w:rsidR="00BE6381" w:rsidRPr="00945EC8">
        <w:rPr>
          <w:rFonts w:asciiTheme="majorHAnsi" w:hAnsiTheme="majorHAnsi" w:cstheme="majorHAnsi"/>
          <w:sz w:val="24"/>
          <w:szCs w:val="24"/>
          <w:u w:val="single"/>
          <w:rtl/>
        </w:rPr>
        <w:t xml:space="preserve"> או שאין אשם מצד הנתבע</w:t>
      </w:r>
      <w:r w:rsidR="008312FC" w:rsidRPr="00945EC8">
        <w:rPr>
          <w:rFonts w:asciiTheme="majorHAnsi" w:hAnsiTheme="majorHAnsi" w:cstheme="majorHAnsi"/>
          <w:sz w:val="24"/>
          <w:szCs w:val="24"/>
          <w:u w:val="single"/>
          <w:rtl/>
        </w:rPr>
        <w:t xml:space="preserve"> (אשם תורם)</w:t>
      </w:r>
      <w:r w:rsidR="00BE6381" w:rsidRPr="00945EC8">
        <w:rPr>
          <w:rFonts w:asciiTheme="majorHAnsi" w:hAnsiTheme="majorHAnsi" w:cstheme="majorHAnsi"/>
          <w:sz w:val="24"/>
          <w:szCs w:val="24"/>
          <w:u w:val="single"/>
          <w:rtl/>
        </w:rPr>
        <w:t>.</w:t>
      </w:r>
    </w:p>
    <w:p w14:paraId="701E458A" w14:textId="77777777" w:rsidR="00A5148A" w:rsidRPr="008312FC" w:rsidRDefault="00A5148A" w:rsidP="00A5148A">
      <w:pPr>
        <w:pStyle w:val="a7"/>
        <w:ind w:left="360"/>
        <w:rPr>
          <w:rFonts w:ascii="David" w:hAnsi="David" w:cs="David"/>
          <w:sz w:val="24"/>
          <w:szCs w:val="24"/>
          <w:rtl/>
        </w:rPr>
      </w:pPr>
    </w:p>
    <w:p w14:paraId="63D81326" w14:textId="09EF2A6E" w:rsidR="00940A64" w:rsidRDefault="00940A64" w:rsidP="0065153B">
      <w:pPr>
        <w:pStyle w:val="a7"/>
        <w:numPr>
          <w:ilvl w:val="1"/>
          <w:numId w:val="6"/>
        </w:numPr>
        <w:spacing w:after="0"/>
        <w:rPr>
          <w:rFonts w:ascii="David" w:hAnsi="David" w:cs="David"/>
          <w:sz w:val="24"/>
          <w:szCs w:val="24"/>
          <w:u w:val="single"/>
        </w:rPr>
      </w:pPr>
      <w:r w:rsidRPr="00A5148A">
        <w:rPr>
          <w:rFonts w:ascii="David" w:hAnsi="David" w:cs="David"/>
          <w:sz w:val="24"/>
          <w:szCs w:val="24"/>
          <w:u w:val="single"/>
          <w:rtl/>
        </w:rPr>
        <w:t xml:space="preserve">אחריות מוחלטת </w:t>
      </w:r>
    </w:p>
    <w:p w14:paraId="4F57A66C" w14:textId="77777777" w:rsidR="008312FC" w:rsidRDefault="00BE6381" w:rsidP="0065153B">
      <w:pPr>
        <w:pStyle w:val="a7"/>
        <w:numPr>
          <w:ilvl w:val="0"/>
          <w:numId w:val="15"/>
        </w:numPr>
        <w:spacing w:after="0"/>
        <w:rPr>
          <w:rFonts w:ascii="David" w:hAnsi="David" w:cs="David"/>
          <w:sz w:val="24"/>
          <w:szCs w:val="24"/>
        </w:rPr>
      </w:pPr>
      <w:r w:rsidRPr="00BE6381">
        <w:rPr>
          <w:rFonts w:ascii="David" w:hAnsi="David" w:cs="David" w:hint="cs"/>
          <w:sz w:val="24"/>
          <w:szCs w:val="24"/>
          <w:rtl/>
        </w:rPr>
        <w:t>הטלת</w:t>
      </w:r>
      <w:r w:rsidRPr="00BE6381">
        <w:rPr>
          <w:rFonts w:ascii="David" w:hAnsi="David" w:cs="David"/>
          <w:sz w:val="24"/>
          <w:szCs w:val="24"/>
          <w:rtl/>
        </w:rPr>
        <w:t xml:space="preserve"> </w:t>
      </w:r>
      <w:r w:rsidRPr="00BE6381">
        <w:rPr>
          <w:rFonts w:ascii="David" w:hAnsi="David" w:cs="David" w:hint="cs"/>
          <w:sz w:val="24"/>
          <w:szCs w:val="24"/>
          <w:rtl/>
        </w:rPr>
        <w:t>אחריות</w:t>
      </w:r>
      <w:r w:rsidRPr="00BE6381">
        <w:rPr>
          <w:rFonts w:ascii="David" w:hAnsi="David" w:cs="David"/>
          <w:sz w:val="24"/>
          <w:szCs w:val="24"/>
          <w:rtl/>
        </w:rPr>
        <w:t xml:space="preserve"> </w:t>
      </w:r>
      <w:r w:rsidRPr="00945EC8">
        <w:rPr>
          <w:rFonts w:asciiTheme="majorHAnsi" w:hAnsiTheme="majorHAnsi" w:cstheme="majorHAnsi"/>
          <w:sz w:val="24"/>
          <w:szCs w:val="24"/>
          <w:rtl/>
        </w:rPr>
        <w:t>בהיעדר כל אשמה</w:t>
      </w:r>
      <w:r w:rsidR="008312FC" w:rsidRPr="00945EC8">
        <w:rPr>
          <w:rFonts w:asciiTheme="majorHAnsi" w:hAnsiTheme="majorHAnsi" w:cstheme="majorHAnsi"/>
          <w:sz w:val="24"/>
          <w:szCs w:val="24"/>
          <w:rtl/>
        </w:rPr>
        <w:t>.</w:t>
      </w:r>
    </w:p>
    <w:p w14:paraId="088D0B61" w14:textId="46652060" w:rsidR="00BE6381" w:rsidRDefault="001B4579" w:rsidP="0065153B">
      <w:pPr>
        <w:pStyle w:val="a7"/>
        <w:numPr>
          <w:ilvl w:val="0"/>
          <w:numId w:val="15"/>
        </w:numPr>
        <w:spacing w:after="0"/>
        <w:rPr>
          <w:rFonts w:ascii="David" w:hAnsi="David" w:cs="David"/>
          <w:sz w:val="24"/>
          <w:szCs w:val="24"/>
        </w:rPr>
      </w:pPr>
      <w:r>
        <w:rPr>
          <w:rFonts w:ascii="David" w:hAnsi="David" w:cs="David" w:hint="cs"/>
          <w:sz w:val="24"/>
          <w:szCs w:val="24"/>
          <w:rtl/>
        </w:rPr>
        <w:t>רק במקרים חריגים תתקבל טענת הגנה, אך</w:t>
      </w:r>
      <w:r w:rsidR="008312FC">
        <w:rPr>
          <w:rFonts w:ascii="David" w:hAnsi="David" w:cs="David" w:hint="cs"/>
          <w:sz w:val="24"/>
          <w:szCs w:val="24"/>
          <w:rtl/>
        </w:rPr>
        <w:t xml:space="preserve"> </w:t>
      </w:r>
      <w:r w:rsidR="008312FC" w:rsidRPr="00945EC8">
        <w:rPr>
          <w:rFonts w:asciiTheme="majorHAnsi" w:hAnsiTheme="majorHAnsi" w:cstheme="majorHAnsi"/>
          <w:sz w:val="24"/>
          <w:szCs w:val="24"/>
          <w:rtl/>
        </w:rPr>
        <w:t>לא טענת הגנה של אשם תורם</w:t>
      </w:r>
      <w:r w:rsidR="001B4B78">
        <w:rPr>
          <w:rFonts w:asciiTheme="majorHAnsi" w:hAnsiTheme="majorHAnsi" w:cstheme="majorHAnsi" w:hint="cs"/>
          <w:sz w:val="24"/>
          <w:szCs w:val="24"/>
          <w:rtl/>
        </w:rPr>
        <w:t xml:space="preserve"> (אלא אם כן מצוין באופן ספציפי בסעיף)</w:t>
      </w:r>
      <w:r w:rsidRPr="00945EC8">
        <w:rPr>
          <w:rFonts w:asciiTheme="majorHAnsi" w:hAnsiTheme="majorHAnsi" w:cstheme="majorHAnsi"/>
          <w:sz w:val="24"/>
          <w:szCs w:val="24"/>
          <w:rtl/>
        </w:rPr>
        <w:t>.</w:t>
      </w:r>
    </w:p>
    <w:p w14:paraId="373B68D2" w14:textId="4F86A449" w:rsidR="00BE6381" w:rsidRDefault="00BE6381" w:rsidP="0065153B">
      <w:pPr>
        <w:pStyle w:val="a7"/>
        <w:numPr>
          <w:ilvl w:val="0"/>
          <w:numId w:val="15"/>
        </w:numPr>
        <w:spacing w:after="0"/>
        <w:rPr>
          <w:rFonts w:ascii="David" w:hAnsi="David" w:cs="David"/>
          <w:sz w:val="24"/>
          <w:szCs w:val="24"/>
        </w:rPr>
      </w:pPr>
      <w:r w:rsidRPr="00BE6381">
        <w:rPr>
          <w:rFonts w:ascii="David" w:hAnsi="David" w:cs="David"/>
          <w:sz w:val="24"/>
          <w:szCs w:val="24"/>
          <w:rtl/>
        </w:rPr>
        <w:lastRenderedPageBreak/>
        <w:t xml:space="preserve"> </w:t>
      </w:r>
      <w:r w:rsidRPr="00BE6381">
        <w:rPr>
          <w:rFonts w:ascii="David" w:hAnsi="David" w:cs="David" w:hint="cs"/>
          <w:sz w:val="24"/>
          <w:szCs w:val="24"/>
          <w:rtl/>
        </w:rPr>
        <w:t>התחום</w:t>
      </w:r>
      <w:r w:rsidRPr="00BE6381">
        <w:rPr>
          <w:rFonts w:ascii="David" w:hAnsi="David" w:cs="David"/>
          <w:sz w:val="24"/>
          <w:szCs w:val="24"/>
          <w:rtl/>
        </w:rPr>
        <w:t xml:space="preserve"> </w:t>
      </w:r>
      <w:r w:rsidRPr="00BE6381">
        <w:rPr>
          <w:rFonts w:ascii="David" w:hAnsi="David" w:cs="David" w:hint="cs"/>
          <w:sz w:val="24"/>
          <w:szCs w:val="24"/>
          <w:rtl/>
        </w:rPr>
        <w:t>ה</w:t>
      </w:r>
      <w:r w:rsidR="00C569DB">
        <w:rPr>
          <w:rFonts w:ascii="David" w:hAnsi="David" w:cs="David" w:hint="cs"/>
          <w:sz w:val="24"/>
          <w:szCs w:val="24"/>
          <w:rtl/>
        </w:rPr>
        <w:t>קלאסי</w:t>
      </w:r>
      <w:r w:rsidRPr="00BE6381">
        <w:rPr>
          <w:rFonts w:ascii="David" w:hAnsi="David" w:cs="David"/>
          <w:sz w:val="24"/>
          <w:szCs w:val="24"/>
          <w:rtl/>
        </w:rPr>
        <w:t xml:space="preserve"> </w:t>
      </w:r>
      <w:r w:rsidRPr="00BE6381">
        <w:rPr>
          <w:rFonts w:ascii="David" w:hAnsi="David" w:cs="David" w:hint="cs"/>
          <w:sz w:val="24"/>
          <w:szCs w:val="24"/>
          <w:rtl/>
        </w:rPr>
        <w:t>בדין</w:t>
      </w:r>
      <w:r w:rsidRPr="00BE6381">
        <w:rPr>
          <w:rFonts w:ascii="David" w:hAnsi="David" w:cs="David"/>
          <w:sz w:val="24"/>
          <w:szCs w:val="24"/>
          <w:rtl/>
        </w:rPr>
        <w:t xml:space="preserve"> </w:t>
      </w:r>
      <w:r w:rsidRPr="00BE6381">
        <w:rPr>
          <w:rFonts w:ascii="David" w:hAnsi="David" w:cs="David" w:hint="cs"/>
          <w:sz w:val="24"/>
          <w:szCs w:val="24"/>
          <w:rtl/>
        </w:rPr>
        <w:t>הישראלי</w:t>
      </w:r>
      <w:r w:rsidRPr="00BE6381">
        <w:rPr>
          <w:rFonts w:ascii="David" w:hAnsi="David" w:cs="David"/>
          <w:sz w:val="24"/>
          <w:szCs w:val="24"/>
          <w:rtl/>
        </w:rPr>
        <w:t xml:space="preserve"> </w:t>
      </w:r>
      <w:r w:rsidRPr="00BE6381">
        <w:rPr>
          <w:rFonts w:ascii="David" w:hAnsi="David" w:cs="David" w:hint="cs"/>
          <w:sz w:val="24"/>
          <w:szCs w:val="24"/>
          <w:rtl/>
        </w:rPr>
        <w:t>שבו</w:t>
      </w:r>
      <w:r w:rsidRPr="00BE6381">
        <w:rPr>
          <w:rFonts w:ascii="David" w:hAnsi="David" w:cs="David"/>
          <w:sz w:val="24"/>
          <w:szCs w:val="24"/>
          <w:rtl/>
        </w:rPr>
        <w:t xml:space="preserve"> </w:t>
      </w:r>
      <w:r w:rsidRPr="00BE6381">
        <w:rPr>
          <w:rFonts w:ascii="David" w:hAnsi="David" w:cs="David" w:hint="cs"/>
          <w:sz w:val="24"/>
          <w:szCs w:val="24"/>
          <w:rtl/>
        </w:rPr>
        <w:t>יש</w:t>
      </w:r>
      <w:r w:rsidRPr="00BE6381">
        <w:rPr>
          <w:rFonts w:ascii="David" w:hAnsi="David" w:cs="David"/>
          <w:sz w:val="24"/>
          <w:szCs w:val="24"/>
          <w:rtl/>
        </w:rPr>
        <w:t xml:space="preserve"> </w:t>
      </w:r>
      <w:r w:rsidRPr="00BE6381">
        <w:rPr>
          <w:rFonts w:ascii="David" w:hAnsi="David" w:cs="David" w:hint="cs"/>
          <w:sz w:val="24"/>
          <w:szCs w:val="24"/>
          <w:rtl/>
        </w:rPr>
        <w:t>אחריות</w:t>
      </w:r>
      <w:r w:rsidRPr="00BE6381">
        <w:rPr>
          <w:rFonts w:ascii="David" w:hAnsi="David" w:cs="David"/>
          <w:sz w:val="24"/>
          <w:szCs w:val="24"/>
          <w:rtl/>
        </w:rPr>
        <w:t xml:space="preserve"> </w:t>
      </w:r>
      <w:r w:rsidRPr="00BE6381">
        <w:rPr>
          <w:rFonts w:ascii="David" w:hAnsi="David" w:cs="David" w:hint="cs"/>
          <w:sz w:val="24"/>
          <w:szCs w:val="24"/>
          <w:rtl/>
        </w:rPr>
        <w:t>מוחלטת</w:t>
      </w:r>
      <w:r w:rsidRPr="00BE6381">
        <w:rPr>
          <w:rFonts w:ascii="David" w:hAnsi="David" w:cs="David"/>
          <w:sz w:val="24"/>
          <w:szCs w:val="24"/>
          <w:rtl/>
        </w:rPr>
        <w:t xml:space="preserve"> </w:t>
      </w:r>
      <w:r w:rsidRPr="00BE6381">
        <w:rPr>
          <w:rFonts w:ascii="David" w:hAnsi="David" w:cs="David" w:hint="cs"/>
          <w:sz w:val="24"/>
          <w:szCs w:val="24"/>
          <w:rtl/>
        </w:rPr>
        <w:t>הוא</w:t>
      </w:r>
      <w:r w:rsidRPr="00BE6381">
        <w:rPr>
          <w:rFonts w:ascii="David" w:hAnsi="David" w:cs="David"/>
          <w:sz w:val="24"/>
          <w:szCs w:val="24"/>
          <w:rtl/>
        </w:rPr>
        <w:t xml:space="preserve"> </w:t>
      </w:r>
      <w:r w:rsidRPr="00945EC8">
        <w:rPr>
          <w:rFonts w:asciiTheme="majorHAnsi" w:hAnsiTheme="majorHAnsi" w:cstheme="majorHAnsi"/>
          <w:sz w:val="24"/>
          <w:szCs w:val="24"/>
          <w:rtl/>
        </w:rPr>
        <w:t>חוק הפיצויים של תאונות דרכים,</w:t>
      </w:r>
      <w:r w:rsidRPr="00BE6381">
        <w:rPr>
          <w:rFonts w:ascii="David" w:hAnsi="David" w:cs="David"/>
          <w:sz w:val="24"/>
          <w:szCs w:val="24"/>
          <w:rtl/>
        </w:rPr>
        <w:t xml:space="preserve"> </w:t>
      </w:r>
      <w:r w:rsidRPr="00BE6381">
        <w:rPr>
          <w:rFonts w:ascii="David" w:hAnsi="David" w:cs="David" w:hint="cs"/>
          <w:sz w:val="24"/>
          <w:szCs w:val="24"/>
          <w:rtl/>
        </w:rPr>
        <w:t>ס</w:t>
      </w:r>
      <w:r w:rsidRPr="00BE6381">
        <w:rPr>
          <w:rFonts w:ascii="David" w:hAnsi="David" w:cs="David"/>
          <w:sz w:val="24"/>
          <w:szCs w:val="24"/>
          <w:rtl/>
        </w:rPr>
        <w:t xml:space="preserve">'2 </w:t>
      </w:r>
      <w:r w:rsidRPr="00BE6381">
        <w:rPr>
          <w:rFonts w:ascii="David" w:hAnsi="David" w:cs="David" w:hint="cs"/>
          <w:sz w:val="24"/>
          <w:szCs w:val="24"/>
          <w:rtl/>
        </w:rPr>
        <w:t>אומר</w:t>
      </w:r>
      <w:r w:rsidRPr="00BE6381">
        <w:rPr>
          <w:rFonts w:ascii="David" w:hAnsi="David" w:cs="David"/>
          <w:sz w:val="24"/>
          <w:szCs w:val="24"/>
          <w:rtl/>
        </w:rPr>
        <w:t xml:space="preserve"> – </w:t>
      </w:r>
      <w:r w:rsidRPr="00BE6381">
        <w:rPr>
          <w:rFonts w:ascii="David" w:hAnsi="David" w:cs="David" w:hint="cs"/>
          <w:sz w:val="24"/>
          <w:szCs w:val="24"/>
          <w:rtl/>
        </w:rPr>
        <w:t>שמי</w:t>
      </w:r>
      <w:r w:rsidRPr="00BE6381">
        <w:rPr>
          <w:rFonts w:ascii="David" w:hAnsi="David" w:cs="David"/>
          <w:sz w:val="24"/>
          <w:szCs w:val="24"/>
          <w:rtl/>
        </w:rPr>
        <w:t xml:space="preserve"> </w:t>
      </w:r>
      <w:r w:rsidRPr="00BE6381">
        <w:rPr>
          <w:rFonts w:ascii="David" w:hAnsi="David" w:cs="David" w:hint="cs"/>
          <w:sz w:val="24"/>
          <w:szCs w:val="24"/>
          <w:rtl/>
        </w:rPr>
        <w:t>שנוהג</w:t>
      </w:r>
      <w:r w:rsidRPr="00BE6381">
        <w:rPr>
          <w:rFonts w:ascii="David" w:hAnsi="David" w:cs="David"/>
          <w:sz w:val="24"/>
          <w:szCs w:val="24"/>
          <w:rtl/>
        </w:rPr>
        <w:t xml:space="preserve"> </w:t>
      </w:r>
      <w:r w:rsidRPr="00BE6381">
        <w:rPr>
          <w:rFonts w:ascii="David" w:hAnsi="David" w:cs="David" w:hint="cs"/>
          <w:sz w:val="24"/>
          <w:szCs w:val="24"/>
          <w:rtl/>
        </w:rPr>
        <w:t>על</w:t>
      </w:r>
      <w:r w:rsidRPr="00BE6381">
        <w:rPr>
          <w:rFonts w:ascii="David" w:hAnsi="David" w:cs="David"/>
          <w:sz w:val="24"/>
          <w:szCs w:val="24"/>
          <w:rtl/>
        </w:rPr>
        <w:t xml:space="preserve"> </w:t>
      </w:r>
      <w:r w:rsidRPr="00BE6381">
        <w:rPr>
          <w:rFonts w:ascii="David" w:hAnsi="David" w:cs="David" w:hint="cs"/>
          <w:sz w:val="24"/>
          <w:szCs w:val="24"/>
          <w:rtl/>
        </w:rPr>
        <w:t>רכב</w:t>
      </w:r>
      <w:r w:rsidRPr="00BE6381">
        <w:rPr>
          <w:rFonts w:ascii="David" w:hAnsi="David" w:cs="David"/>
          <w:sz w:val="24"/>
          <w:szCs w:val="24"/>
          <w:rtl/>
        </w:rPr>
        <w:t xml:space="preserve"> </w:t>
      </w:r>
      <w:r w:rsidRPr="00BE6381">
        <w:rPr>
          <w:rFonts w:ascii="David" w:hAnsi="David" w:cs="David" w:hint="cs"/>
          <w:sz w:val="24"/>
          <w:szCs w:val="24"/>
          <w:rtl/>
        </w:rPr>
        <w:t>מנועי</w:t>
      </w:r>
      <w:r w:rsidRPr="00BE6381">
        <w:rPr>
          <w:rFonts w:ascii="David" w:hAnsi="David" w:cs="David"/>
          <w:sz w:val="24"/>
          <w:szCs w:val="24"/>
          <w:rtl/>
        </w:rPr>
        <w:t xml:space="preserve"> </w:t>
      </w:r>
      <w:r w:rsidRPr="00BE6381">
        <w:rPr>
          <w:rFonts w:ascii="David" w:hAnsi="David" w:cs="David" w:hint="cs"/>
          <w:sz w:val="24"/>
          <w:szCs w:val="24"/>
          <w:rtl/>
        </w:rPr>
        <w:t>חייב</w:t>
      </w:r>
      <w:r w:rsidRPr="00BE6381">
        <w:rPr>
          <w:rFonts w:ascii="David" w:hAnsi="David" w:cs="David"/>
          <w:sz w:val="24"/>
          <w:szCs w:val="24"/>
          <w:rtl/>
        </w:rPr>
        <w:t xml:space="preserve"> </w:t>
      </w:r>
      <w:r w:rsidRPr="00BE6381">
        <w:rPr>
          <w:rFonts w:ascii="David" w:hAnsi="David" w:cs="David" w:hint="cs"/>
          <w:sz w:val="24"/>
          <w:szCs w:val="24"/>
          <w:rtl/>
        </w:rPr>
        <w:t>לפצות</w:t>
      </w:r>
      <w:r w:rsidRPr="00BE6381">
        <w:rPr>
          <w:rFonts w:ascii="David" w:hAnsi="David" w:cs="David"/>
          <w:sz w:val="24"/>
          <w:szCs w:val="24"/>
          <w:rtl/>
        </w:rPr>
        <w:t xml:space="preserve"> </w:t>
      </w:r>
      <w:r w:rsidRPr="00BE6381">
        <w:rPr>
          <w:rFonts w:ascii="David" w:hAnsi="David" w:cs="David" w:hint="cs"/>
          <w:sz w:val="24"/>
          <w:szCs w:val="24"/>
          <w:rtl/>
        </w:rPr>
        <w:t>מי</w:t>
      </w:r>
      <w:r w:rsidRPr="00BE6381">
        <w:rPr>
          <w:rFonts w:ascii="David" w:hAnsi="David" w:cs="David"/>
          <w:sz w:val="24"/>
          <w:szCs w:val="24"/>
          <w:rtl/>
        </w:rPr>
        <w:t xml:space="preserve"> </w:t>
      </w:r>
      <w:r w:rsidRPr="00BE6381">
        <w:rPr>
          <w:rFonts w:ascii="David" w:hAnsi="David" w:cs="David" w:hint="cs"/>
          <w:sz w:val="24"/>
          <w:szCs w:val="24"/>
          <w:rtl/>
        </w:rPr>
        <w:t>שנגרם</w:t>
      </w:r>
      <w:r w:rsidRPr="00BE6381">
        <w:rPr>
          <w:rFonts w:ascii="David" w:hAnsi="David" w:cs="David"/>
          <w:sz w:val="24"/>
          <w:szCs w:val="24"/>
          <w:rtl/>
        </w:rPr>
        <w:t xml:space="preserve"> </w:t>
      </w:r>
      <w:r w:rsidRPr="00BE6381">
        <w:rPr>
          <w:rFonts w:ascii="David" w:hAnsi="David" w:cs="David" w:hint="cs"/>
          <w:sz w:val="24"/>
          <w:szCs w:val="24"/>
          <w:rtl/>
        </w:rPr>
        <w:t>לו</w:t>
      </w:r>
      <w:r w:rsidRPr="00BE6381">
        <w:rPr>
          <w:rFonts w:ascii="David" w:hAnsi="David" w:cs="David"/>
          <w:sz w:val="24"/>
          <w:szCs w:val="24"/>
          <w:rtl/>
        </w:rPr>
        <w:t xml:space="preserve"> </w:t>
      </w:r>
      <w:r w:rsidRPr="00BE6381">
        <w:rPr>
          <w:rFonts w:ascii="David" w:hAnsi="David" w:cs="David" w:hint="cs"/>
          <w:sz w:val="24"/>
          <w:szCs w:val="24"/>
          <w:rtl/>
        </w:rPr>
        <w:t>נזק</w:t>
      </w:r>
      <w:r w:rsidRPr="00BE6381">
        <w:rPr>
          <w:rFonts w:ascii="David" w:hAnsi="David" w:cs="David"/>
          <w:sz w:val="24"/>
          <w:szCs w:val="24"/>
          <w:rtl/>
        </w:rPr>
        <w:t xml:space="preserve"> </w:t>
      </w:r>
      <w:r w:rsidRPr="00BE6381">
        <w:rPr>
          <w:rFonts w:ascii="David" w:hAnsi="David" w:cs="David" w:hint="cs"/>
          <w:sz w:val="24"/>
          <w:szCs w:val="24"/>
          <w:rtl/>
        </w:rPr>
        <w:t>גופני</w:t>
      </w:r>
      <w:r w:rsidRPr="00BE6381">
        <w:rPr>
          <w:rFonts w:ascii="David" w:hAnsi="David" w:cs="David"/>
          <w:sz w:val="24"/>
          <w:szCs w:val="24"/>
          <w:rtl/>
        </w:rPr>
        <w:t xml:space="preserve">, </w:t>
      </w:r>
      <w:r w:rsidRPr="00BE6381">
        <w:rPr>
          <w:rFonts w:ascii="David" w:hAnsi="David" w:cs="David" w:hint="cs"/>
          <w:sz w:val="24"/>
          <w:szCs w:val="24"/>
          <w:rtl/>
        </w:rPr>
        <w:t>ואין</w:t>
      </w:r>
      <w:r w:rsidRPr="00BE6381">
        <w:rPr>
          <w:rFonts w:ascii="David" w:hAnsi="David" w:cs="David"/>
          <w:sz w:val="24"/>
          <w:szCs w:val="24"/>
          <w:rtl/>
        </w:rPr>
        <w:t xml:space="preserve"> </w:t>
      </w:r>
      <w:r w:rsidRPr="00BE6381">
        <w:rPr>
          <w:rFonts w:ascii="David" w:hAnsi="David" w:cs="David" w:hint="cs"/>
          <w:sz w:val="24"/>
          <w:szCs w:val="24"/>
          <w:rtl/>
        </w:rPr>
        <w:t>נפקא</w:t>
      </w:r>
      <w:r w:rsidRPr="00BE6381">
        <w:rPr>
          <w:rFonts w:ascii="David" w:hAnsi="David" w:cs="David"/>
          <w:sz w:val="24"/>
          <w:szCs w:val="24"/>
          <w:rtl/>
        </w:rPr>
        <w:t xml:space="preserve"> </w:t>
      </w:r>
      <w:r w:rsidRPr="00BE6381">
        <w:rPr>
          <w:rFonts w:ascii="David" w:hAnsi="David" w:cs="David" w:hint="cs"/>
          <w:sz w:val="24"/>
          <w:szCs w:val="24"/>
          <w:rtl/>
        </w:rPr>
        <w:t>מינה</w:t>
      </w:r>
      <w:r w:rsidRPr="00BE6381">
        <w:rPr>
          <w:rFonts w:ascii="David" w:hAnsi="David" w:cs="David"/>
          <w:sz w:val="24"/>
          <w:szCs w:val="24"/>
          <w:rtl/>
        </w:rPr>
        <w:t xml:space="preserve"> </w:t>
      </w:r>
      <w:r w:rsidRPr="00BE6381">
        <w:rPr>
          <w:rFonts w:ascii="David" w:hAnsi="David" w:cs="David" w:hint="cs"/>
          <w:sz w:val="24"/>
          <w:szCs w:val="24"/>
          <w:rtl/>
        </w:rPr>
        <w:t>אם</w:t>
      </w:r>
      <w:r w:rsidRPr="00BE6381">
        <w:rPr>
          <w:rFonts w:ascii="David" w:hAnsi="David" w:cs="David"/>
          <w:sz w:val="24"/>
          <w:szCs w:val="24"/>
          <w:rtl/>
        </w:rPr>
        <w:t xml:space="preserve"> </w:t>
      </w:r>
      <w:r w:rsidRPr="00BE6381">
        <w:rPr>
          <w:rFonts w:ascii="David" w:hAnsi="David" w:cs="David" w:hint="cs"/>
          <w:sz w:val="24"/>
          <w:szCs w:val="24"/>
          <w:rtl/>
        </w:rPr>
        <w:t>היה</w:t>
      </w:r>
      <w:r w:rsidRPr="00BE6381">
        <w:rPr>
          <w:rFonts w:ascii="David" w:hAnsi="David" w:cs="David"/>
          <w:sz w:val="24"/>
          <w:szCs w:val="24"/>
          <w:rtl/>
        </w:rPr>
        <w:t xml:space="preserve"> </w:t>
      </w:r>
      <w:r w:rsidRPr="00BE6381">
        <w:rPr>
          <w:rFonts w:ascii="David" w:hAnsi="David" w:cs="David" w:hint="cs"/>
          <w:sz w:val="24"/>
          <w:szCs w:val="24"/>
          <w:rtl/>
        </w:rPr>
        <w:t>אשם</w:t>
      </w:r>
      <w:r w:rsidRPr="00BE6381">
        <w:rPr>
          <w:rFonts w:ascii="David" w:hAnsi="David" w:cs="David"/>
          <w:sz w:val="24"/>
          <w:szCs w:val="24"/>
          <w:rtl/>
        </w:rPr>
        <w:t xml:space="preserve">. </w:t>
      </w:r>
      <w:r w:rsidRPr="00BE6381">
        <w:rPr>
          <w:rFonts w:ascii="David" w:hAnsi="David" w:cs="David" w:hint="cs"/>
          <w:sz w:val="24"/>
          <w:szCs w:val="24"/>
          <w:rtl/>
        </w:rPr>
        <w:t>ואין</w:t>
      </w:r>
      <w:r w:rsidRPr="00BE6381">
        <w:rPr>
          <w:rFonts w:ascii="David" w:hAnsi="David" w:cs="David"/>
          <w:sz w:val="24"/>
          <w:szCs w:val="24"/>
          <w:rtl/>
        </w:rPr>
        <w:t xml:space="preserve"> </w:t>
      </w:r>
      <w:r w:rsidRPr="00BE6381">
        <w:rPr>
          <w:rFonts w:ascii="David" w:hAnsi="David" w:cs="David" w:hint="cs"/>
          <w:sz w:val="24"/>
          <w:szCs w:val="24"/>
          <w:rtl/>
        </w:rPr>
        <w:t>נפקא</w:t>
      </w:r>
      <w:r w:rsidRPr="00BE6381">
        <w:rPr>
          <w:rFonts w:ascii="David" w:hAnsi="David" w:cs="David"/>
          <w:sz w:val="24"/>
          <w:szCs w:val="24"/>
          <w:rtl/>
        </w:rPr>
        <w:t xml:space="preserve"> </w:t>
      </w:r>
      <w:r w:rsidRPr="00BE6381">
        <w:rPr>
          <w:rFonts w:ascii="David" w:hAnsi="David" w:cs="David" w:hint="cs"/>
          <w:sz w:val="24"/>
          <w:szCs w:val="24"/>
          <w:rtl/>
        </w:rPr>
        <w:t>מינה</w:t>
      </w:r>
      <w:r w:rsidRPr="00BE6381">
        <w:rPr>
          <w:rFonts w:ascii="David" w:hAnsi="David" w:cs="David"/>
          <w:sz w:val="24"/>
          <w:szCs w:val="24"/>
          <w:rtl/>
        </w:rPr>
        <w:t xml:space="preserve"> </w:t>
      </w:r>
      <w:r w:rsidRPr="00BE6381">
        <w:rPr>
          <w:rFonts w:ascii="David" w:hAnsi="David" w:cs="David" w:hint="cs"/>
          <w:sz w:val="24"/>
          <w:szCs w:val="24"/>
          <w:rtl/>
        </w:rPr>
        <w:t>אם</w:t>
      </w:r>
      <w:r w:rsidRPr="00BE6381">
        <w:rPr>
          <w:rFonts w:ascii="David" w:hAnsi="David" w:cs="David"/>
          <w:sz w:val="24"/>
          <w:szCs w:val="24"/>
          <w:rtl/>
        </w:rPr>
        <w:t xml:space="preserve"> </w:t>
      </w:r>
      <w:r w:rsidRPr="00BE6381">
        <w:rPr>
          <w:rFonts w:ascii="David" w:hAnsi="David" w:cs="David" w:hint="cs"/>
          <w:sz w:val="24"/>
          <w:szCs w:val="24"/>
          <w:rtl/>
        </w:rPr>
        <w:t>גם</w:t>
      </w:r>
      <w:r w:rsidRPr="00BE6381">
        <w:rPr>
          <w:rFonts w:ascii="David" w:hAnsi="David" w:cs="David"/>
          <w:sz w:val="24"/>
          <w:szCs w:val="24"/>
          <w:rtl/>
        </w:rPr>
        <w:t xml:space="preserve"> </w:t>
      </w:r>
      <w:r w:rsidRPr="00BE6381">
        <w:rPr>
          <w:rFonts w:ascii="David" w:hAnsi="David" w:cs="David" w:hint="cs"/>
          <w:sz w:val="24"/>
          <w:szCs w:val="24"/>
          <w:rtl/>
        </w:rPr>
        <w:t>היה</w:t>
      </w:r>
      <w:r w:rsidRPr="00BE6381">
        <w:rPr>
          <w:rFonts w:ascii="David" w:hAnsi="David" w:cs="David"/>
          <w:sz w:val="24"/>
          <w:szCs w:val="24"/>
          <w:rtl/>
        </w:rPr>
        <w:t xml:space="preserve"> </w:t>
      </w:r>
      <w:r w:rsidRPr="00BE6381">
        <w:rPr>
          <w:rFonts w:ascii="David" w:hAnsi="David" w:cs="David" w:hint="cs"/>
          <w:sz w:val="24"/>
          <w:szCs w:val="24"/>
          <w:rtl/>
        </w:rPr>
        <w:t>אשם</w:t>
      </w:r>
      <w:r w:rsidRPr="00BE6381">
        <w:rPr>
          <w:rFonts w:ascii="David" w:hAnsi="David" w:cs="David"/>
          <w:sz w:val="24"/>
          <w:szCs w:val="24"/>
          <w:rtl/>
        </w:rPr>
        <w:t xml:space="preserve"> </w:t>
      </w:r>
      <w:r w:rsidRPr="00BE6381">
        <w:rPr>
          <w:rFonts w:ascii="David" w:hAnsi="David" w:cs="David" w:hint="cs"/>
          <w:sz w:val="24"/>
          <w:szCs w:val="24"/>
          <w:rtl/>
        </w:rPr>
        <w:t>מצד</w:t>
      </w:r>
      <w:r w:rsidRPr="00BE6381">
        <w:rPr>
          <w:rFonts w:ascii="David" w:hAnsi="David" w:cs="David"/>
          <w:sz w:val="24"/>
          <w:szCs w:val="24"/>
          <w:rtl/>
        </w:rPr>
        <w:t xml:space="preserve"> </w:t>
      </w:r>
      <w:r w:rsidRPr="00BE6381">
        <w:rPr>
          <w:rFonts w:ascii="David" w:hAnsi="David" w:cs="David" w:hint="cs"/>
          <w:sz w:val="24"/>
          <w:szCs w:val="24"/>
          <w:rtl/>
        </w:rPr>
        <w:t>הניזוק</w:t>
      </w:r>
      <w:r w:rsidRPr="00BE6381">
        <w:rPr>
          <w:rFonts w:ascii="David" w:hAnsi="David" w:cs="David"/>
          <w:sz w:val="24"/>
          <w:szCs w:val="24"/>
          <w:rtl/>
        </w:rPr>
        <w:t xml:space="preserve">. </w:t>
      </w:r>
      <w:r w:rsidRPr="00BE6381">
        <w:rPr>
          <w:rFonts w:ascii="David" w:hAnsi="David" w:cs="David" w:hint="cs"/>
          <w:sz w:val="24"/>
          <w:szCs w:val="24"/>
          <w:rtl/>
        </w:rPr>
        <w:t>האחריות</w:t>
      </w:r>
      <w:r w:rsidRPr="00BE6381">
        <w:rPr>
          <w:rFonts w:ascii="David" w:hAnsi="David" w:cs="David"/>
          <w:sz w:val="24"/>
          <w:szCs w:val="24"/>
          <w:rtl/>
        </w:rPr>
        <w:t xml:space="preserve"> </w:t>
      </w:r>
      <w:r w:rsidRPr="00BE6381">
        <w:rPr>
          <w:rFonts w:ascii="David" w:hAnsi="David" w:cs="David" w:hint="cs"/>
          <w:sz w:val="24"/>
          <w:szCs w:val="24"/>
          <w:rtl/>
        </w:rPr>
        <w:t>מוחלת</w:t>
      </w:r>
      <w:r w:rsidRPr="00BE6381">
        <w:rPr>
          <w:rFonts w:ascii="David" w:hAnsi="David" w:cs="David"/>
          <w:sz w:val="24"/>
          <w:szCs w:val="24"/>
          <w:rtl/>
        </w:rPr>
        <w:t xml:space="preserve"> </w:t>
      </w:r>
      <w:r w:rsidRPr="00BE6381">
        <w:rPr>
          <w:rFonts w:ascii="David" w:hAnsi="David" w:cs="David" w:hint="cs"/>
          <w:sz w:val="24"/>
          <w:szCs w:val="24"/>
          <w:rtl/>
        </w:rPr>
        <w:t>על</w:t>
      </w:r>
      <w:r w:rsidRPr="00BE6381">
        <w:rPr>
          <w:rFonts w:ascii="David" w:hAnsi="David" w:cs="David"/>
          <w:sz w:val="24"/>
          <w:szCs w:val="24"/>
          <w:rtl/>
        </w:rPr>
        <w:t xml:space="preserve"> </w:t>
      </w:r>
      <w:r w:rsidRPr="00BE6381">
        <w:rPr>
          <w:rFonts w:ascii="David" w:hAnsi="David" w:cs="David" w:hint="cs"/>
          <w:sz w:val="24"/>
          <w:szCs w:val="24"/>
          <w:rtl/>
        </w:rPr>
        <w:t>בסיס</w:t>
      </w:r>
      <w:r w:rsidRPr="00BE6381">
        <w:rPr>
          <w:rFonts w:ascii="David" w:hAnsi="David" w:cs="David"/>
          <w:sz w:val="24"/>
          <w:szCs w:val="24"/>
          <w:rtl/>
        </w:rPr>
        <w:t xml:space="preserve"> </w:t>
      </w:r>
      <w:r w:rsidRPr="00BE6381">
        <w:rPr>
          <w:rFonts w:ascii="David" w:hAnsi="David" w:cs="David" w:hint="cs"/>
          <w:sz w:val="24"/>
          <w:szCs w:val="24"/>
          <w:rtl/>
        </w:rPr>
        <w:t>יסודות</w:t>
      </w:r>
      <w:r w:rsidRPr="00BE6381">
        <w:rPr>
          <w:rFonts w:ascii="David" w:hAnsi="David" w:cs="David"/>
          <w:sz w:val="24"/>
          <w:szCs w:val="24"/>
          <w:rtl/>
        </w:rPr>
        <w:t xml:space="preserve"> </w:t>
      </w:r>
      <w:r w:rsidRPr="00BE6381">
        <w:rPr>
          <w:rFonts w:ascii="David" w:hAnsi="David" w:cs="David" w:hint="cs"/>
          <w:sz w:val="24"/>
          <w:szCs w:val="24"/>
          <w:rtl/>
        </w:rPr>
        <w:t>טכניים</w:t>
      </w:r>
      <w:r w:rsidRPr="00BE6381">
        <w:rPr>
          <w:rFonts w:ascii="David" w:hAnsi="David" w:cs="David"/>
          <w:sz w:val="24"/>
          <w:szCs w:val="24"/>
          <w:rtl/>
        </w:rPr>
        <w:t xml:space="preserve">, </w:t>
      </w:r>
      <w:r w:rsidRPr="00BE6381">
        <w:rPr>
          <w:rFonts w:ascii="David" w:hAnsi="David" w:cs="David" w:hint="cs"/>
          <w:sz w:val="24"/>
          <w:szCs w:val="24"/>
          <w:rtl/>
        </w:rPr>
        <w:t>שאין</w:t>
      </w:r>
      <w:r w:rsidRPr="00BE6381">
        <w:rPr>
          <w:rFonts w:ascii="David" w:hAnsi="David" w:cs="David"/>
          <w:sz w:val="24"/>
          <w:szCs w:val="24"/>
          <w:rtl/>
        </w:rPr>
        <w:t xml:space="preserve"> </w:t>
      </w:r>
      <w:r w:rsidRPr="00BE6381">
        <w:rPr>
          <w:rFonts w:ascii="David" w:hAnsi="David" w:cs="David" w:hint="cs"/>
          <w:sz w:val="24"/>
          <w:szCs w:val="24"/>
          <w:rtl/>
        </w:rPr>
        <w:t>להם</w:t>
      </w:r>
      <w:r w:rsidRPr="00BE6381">
        <w:rPr>
          <w:rFonts w:ascii="David" w:hAnsi="David" w:cs="David"/>
          <w:sz w:val="24"/>
          <w:szCs w:val="24"/>
          <w:rtl/>
        </w:rPr>
        <w:t xml:space="preserve"> </w:t>
      </w:r>
      <w:r w:rsidRPr="00BE6381">
        <w:rPr>
          <w:rFonts w:ascii="David" w:hAnsi="David" w:cs="David" w:hint="cs"/>
          <w:sz w:val="24"/>
          <w:szCs w:val="24"/>
          <w:rtl/>
        </w:rPr>
        <w:t>קשר</w:t>
      </w:r>
      <w:r w:rsidRPr="00BE6381">
        <w:rPr>
          <w:rFonts w:ascii="David" w:hAnsi="David" w:cs="David"/>
          <w:sz w:val="24"/>
          <w:szCs w:val="24"/>
          <w:rtl/>
        </w:rPr>
        <w:t xml:space="preserve"> </w:t>
      </w:r>
      <w:r w:rsidRPr="00BE6381">
        <w:rPr>
          <w:rFonts w:ascii="David" w:hAnsi="David" w:cs="David" w:hint="cs"/>
          <w:sz w:val="24"/>
          <w:szCs w:val="24"/>
          <w:rtl/>
        </w:rPr>
        <w:t>לאשם</w:t>
      </w:r>
      <w:r w:rsidRPr="00BE6381">
        <w:rPr>
          <w:rFonts w:ascii="David" w:hAnsi="David" w:cs="David"/>
          <w:sz w:val="24"/>
          <w:szCs w:val="24"/>
          <w:rtl/>
        </w:rPr>
        <w:t>.</w:t>
      </w:r>
    </w:p>
    <w:p w14:paraId="7B596327" w14:textId="3B295C66" w:rsidR="00DD22A7" w:rsidRDefault="00DD22A7" w:rsidP="0065153B">
      <w:pPr>
        <w:pStyle w:val="a7"/>
        <w:numPr>
          <w:ilvl w:val="0"/>
          <w:numId w:val="15"/>
        </w:numPr>
        <w:spacing w:after="0"/>
        <w:rPr>
          <w:rFonts w:ascii="David" w:hAnsi="David" w:cs="David"/>
          <w:sz w:val="24"/>
          <w:szCs w:val="24"/>
        </w:rPr>
      </w:pPr>
      <w:r w:rsidRPr="00DD22A7">
        <w:rPr>
          <w:rFonts w:ascii="David" w:hAnsi="David" w:cs="David" w:hint="cs"/>
          <w:sz w:val="24"/>
          <w:szCs w:val="24"/>
          <w:highlight w:val="lightGray"/>
          <w:rtl/>
        </w:rPr>
        <w:t>דוגמאות נוספות</w:t>
      </w:r>
      <w:r>
        <w:rPr>
          <w:rFonts w:ascii="David" w:hAnsi="David" w:cs="David" w:hint="cs"/>
          <w:sz w:val="24"/>
          <w:szCs w:val="24"/>
          <w:rtl/>
        </w:rPr>
        <w:t>- מוצרים פגומים, תקיפת כלב.</w:t>
      </w:r>
    </w:p>
    <w:p w14:paraId="0C3EE83E" w14:textId="77777777" w:rsidR="00BE6381" w:rsidRPr="00BE6381" w:rsidRDefault="00BE6381" w:rsidP="00BE6381">
      <w:pPr>
        <w:pStyle w:val="a7"/>
        <w:spacing w:after="0"/>
        <w:ind w:left="360"/>
        <w:rPr>
          <w:rFonts w:ascii="David" w:hAnsi="David" w:cs="David"/>
          <w:sz w:val="24"/>
          <w:szCs w:val="24"/>
        </w:rPr>
      </w:pPr>
    </w:p>
    <w:p w14:paraId="15B8D669" w14:textId="4C3AF87B" w:rsidR="00940A64" w:rsidRPr="00A5148A" w:rsidRDefault="00940A64" w:rsidP="0065153B">
      <w:pPr>
        <w:pStyle w:val="a7"/>
        <w:numPr>
          <w:ilvl w:val="1"/>
          <w:numId w:val="6"/>
        </w:numPr>
        <w:spacing w:after="0"/>
        <w:rPr>
          <w:rFonts w:ascii="David" w:hAnsi="David" w:cs="David"/>
          <w:sz w:val="24"/>
          <w:szCs w:val="24"/>
          <w:u w:val="single"/>
          <w:rtl/>
        </w:rPr>
      </w:pPr>
      <w:r w:rsidRPr="00A5148A">
        <w:rPr>
          <w:rFonts w:ascii="David" w:hAnsi="David" w:cs="David"/>
          <w:sz w:val="24"/>
          <w:szCs w:val="24"/>
          <w:u w:val="single"/>
          <w:rtl/>
        </w:rPr>
        <w:t>חסינות לנתבע</w:t>
      </w:r>
    </w:p>
    <w:p w14:paraId="5B16BE2C" w14:textId="220C0D0D" w:rsidR="00940A64" w:rsidRDefault="00940A64" w:rsidP="0065153B">
      <w:pPr>
        <w:pStyle w:val="a7"/>
        <w:numPr>
          <w:ilvl w:val="0"/>
          <w:numId w:val="15"/>
        </w:numPr>
        <w:spacing w:after="0"/>
        <w:rPr>
          <w:rFonts w:ascii="David" w:hAnsi="David" w:cs="David"/>
          <w:b/>
          <w:bCs/>
          <w:sz w:val="24"/>
          <w:szCs w:val="24"/>
        </w:rPr>
      </w:pPr>
      <w:r w:rsidRPr="00BE6381">
        <w:rPr>
          <w:rFonts w:ascii="David" w:hAnsi="David" w:cs="David"/>
          <w:sz w:val="24"/>
          <w:szCs w:val="24"/>
          <w:rtl/>
        </w:rPr>
        <w:t>ממשטר המטיב באופן משמעותי עם ה</w:t>
      </w:r>
      <w:r w:rsidR="00BE6381">
        <w:rPr>
          <w:rFonts w:ascii="David" w:hAnsi="David" w:cs="David" w:hint="cs"/>
          <w:sz w:val="24"/>
          <w:szCs w:val="24"/>
          <w:rtl/>
        </w:rPr>
        <w:t>תוב</w:t>
      </w:r>
      <w:r w:rsidRPr="00BE6381">
        <w:rPr>
          <w:rFonts w:ascii="David" w:hAnsi="David" w:cs="David"/>
          <w:sz w:val="24"/>
          <w:szCs w:val="24"/>
          <w:rtl/>
        </w:rPr>
        <w:t>ע נעבור למשטר שמטיב באופן מיטבי עם ה</w:t>
      </w:r>
      <w:r w:rsidR="00BE6381">
        <w:rPr>
          <w:rFonts w:ascii="David" w:hAnsi="David" w:cs="David" w:hint="cs"/>
          <w:sz w:val="24"/>
          <w:szCs w:val="24"/>
          <w:rtl/>
        </w:rPr>
        <w:t>נת</w:t>
      </w:r>
      <w:r w:rsidRPr="00BE6381">
        <w:rPr>
          <w:rFonts w:ascii="David" w:hAnsi="David" w:cs="David"/>
          <w:sz w:val="24"/>
          <w:szCs w:val="24"/>
          <w:rtl/>
        </w:rPr>
        <w:t>בע</w:t>
      </w:r>
      <w:r w:rsidR="00BE6381">
        <w:rPr>
          <w:rFonts w:ascii="David" w:hAnsi="David" w:cs="David" w:hint="cs"/>
          <w:sz w:val="24"/>
          <w:szCs w:val="24"/>
          <w:rtl/>
        </w:rPr>
        <w:t xml:space="preserve">- </w:t>
      </w:r>
      <w:r w:rsidR="00D4645A">
        <w:rPr>
          <w:rFonts w:ascii="David" w:hAnsi="David" w:cs="David" w:hint="cs"/>
          <w:sz w:val="24"/>
          <w:szCs w:val="24"/>
          <w:rtl/>
        </w:rPr>
        <w:t xml:space="preserve">לפי משטר זה </w:t>
      </w:r>
      <w:r w:rsidR="00945EC8">
        <w:rPr>
          <w:rFonts w:asciiTheme="majorHAnsi" w:hAnsiTheme="majorHAnsi" w:cstheme="majorHAnsi" w:hint="cs"/>
          <w:sz w:val="24"/>
          <w:szCs w:val="24"/>
          <w:rtl/>
        </w:rPr>
        <w:t>הנ</w:t>
      </w:r>
      <w:r w:rsidR="00D4645A" w:rsidRPr="00945EC8">
        <w:rPr>
          <w:rFonts w:asciiTheme="majorHAnsi" w:hAnsiTheme="majorHAnsi" w:cstheme="majorHAnsi"/>
          <w:sz w:val="24"/>
          <w:szCs w:val="24"/>
          <w:rtl/>
        </w:rPr>
        <w:t>תבע לא אחראי לתוצאות מעשיו</w:t>
      </w:r>
      <w:r w:rsidR="00D4645A">
        <w:rPr>
          <w:rFonts w:ascii="David" w:hAnsi="David" w:cs="David" w:hint="cs"/>
          <w:sz w:val="24"/>
          <w:szCs w:val="24"/>
          <w:rtl/>
        </w:rPr>
        <w:t xml:space="preserve">. </w:t>
      </w:r>
      <w:r w:rsidRPr="00D4645A">
        <w:rPr>
          <w:rFonts w:ascii="David" w:hAnsi="David" w:cs="David"/>
          <w:sz w:val="24"/>
          <w:szCs w:val="24"/>
          <w:highlight w:val="lightGray"/>
          <w:rtl/>
        </w:rPr>
        <w:t>לדוג' -</w:t>
      </w:r>
      <w:r w:rsidRPr="00D4645A">
        <w:rPr>
          <w:rFonts w:ascii="David" w:hAnsi="David" w:cs="David"/>
          <w:sz w:val="24"/>
          <w:szCs w:val="24"/>
          <w:rtl/>
        </w:rPr>
        <w:t xml:space="preserve"> חסינות גיל (ס' 8 </w:t>
      </w:r>
      <w:proofErr w:type="spellStart"/>
      <w:r w:rsidRPr="00D4645A">
        <w:rPr>
          <w:rFonts w:ascii="David" w:hAnsi="David" w:cs="David"/>
          <w:sz w:val="24"/>
          <w:szCs w:val="24"/>
          <w:rtl/>
        </w:rPr>
        <w:t>לפקנ"ז</w:t>
      </w:r>
      <w:proofErr w:type="spellEnd"/>
      <w:r w:rsidRPr="00D4645A">
        <w:rPr>
          <w:rFonts w:ascii="David" w:hAnsi="David" w:cs="David"/>
          <w:sz w:val="24"/>
          <w:szCs w:val="24"/>
          <w:rtl/>
        </w:rPr>
        <w:t>)</w:t>
      </w:r>
      <w:r w:rsidR="001B4B78">
        <w:rPr>
          <w:rFonts w:ascii="David" w:hAnsi="David" w:cs="David" w:hint="cs"/>
          <w:sz w:val="24"/>
          <w:szCs w:val="24"/>
          <w:rtl/>
        </w:rPr>
        <w:t xml:space="preserve">&gt; ללא אחריות </w:t>
      </w:r>
      <w:proofErr w:type="spellStart"/>
      <w:r w:rsidR="001B4B78">
        <w:rPr>
          <w:rFonts w:ascii="David" w:hAnsi="David" w:cs="David" w:hint="cs"/>
          <w:sz w:val="24"/>
          <w:szCs w:val="24"/>
          <w:rtl/>
        </w:rPr>
        <w:t>שילוחית</w:t>
      </w:r>
      <w:proofErr w:type="spellEnd"/>
      <w:r w:rsidR="001B4B78">
        <w:rPr>
          <w:rFonts w:ascii="David" w:hAnsi="David" w:cs="David" w:hint="cs"/>
          <w:sz w:val="24"/>
          <w:szCs w:val="24"/>
          <w:rtl/>
        </w:rPr>
        <w:t xml:space="preserve"> להורים. </w:t>
      </w:r>
      <w:r w:rsidRPr="00D4645A">
        <w:rPr>
          <w:rFonts w:ascii="David" w:hAnsi="David" w:cs="David"/>
          <w:sz w:val="24"/>
          <w:szCs w:val="24"/>
          <w:rtl/>
        </w:rPr>
        <w:t>או חסינות על פעולת שיפוט</w:t>
      </w:r>
      <w:r w:rsidR="0033777E">
        <w:rPr>
          <w:rFonts w:ascii="David" w:hAnsi="David" w:cs="David" w:hint="cs"/>
          <w:sz w:val="24"/>
          <w:szCs w:val="24"/>
          <w:rtl/>
        </w:rPr>
        <w:t xml:space="preserve"> </w:t>
      </w:r>
      <w:r w:rsidRPr="00D4645A">
        <w:rPr>
          <w:rFonts w:ascii="David" w:hAnsi="David" w:cs="David"/>
          <w:sz w:val="24"/>
          <w:szCs w:val="24"/>
          <w:rtl/>
        </w:rPr>
        <w:t xml:space="preserve">מזיקה (ס' 9 </w:t>
      </w:r>
      <w:proofErr w:type="spellStart"/>
      <w:r w:rsidRPr="00D4645A">
        <w:rPr>
          <w:rFonts w:ascii="David" w:hAnsi="David" w:cs="David"/>
          <w:sz w:val="24"/>
          <w:szCs w:val="24"/>
          <w:rtl/>
        </w:rPr>
        <w:t>לפקנ"ז</w:t>
      </w:r>
      <w:proofErr w:type="spellEnd"/>
      <w:r w:rsidRPr="00D4645A">
        <w:rPr>
          <w:rFonts w:ascii="David" w:hAnsi="David" w:cs="David"/>
          <w:sz w:val="24"/>
          <w:szCs w:val="24"/>
          <w:rtl/>
        </w:rPr>
        <w:t xml:space="preserve">). </w:t>
      </w:r>
    </w:p>
    <w:p w14:paraId="44355B33" w14:textId="2764E309" w:rsidR="00D4645A" w:rsidRDefault="00D4645A" w:rsidP="00D4645A">
      <w:pPr>
        <w:spacing w:after="0"/>
        <w:rPr>
          <w:rFonts w:ascii="David" w:hAnsi="David" w:cs="David"/>
          <w:b/>
          <w:bCs/>
          <w:sz w:val="24"/>
          <w:szCs w:val="24"/>
          <w:rtl/>
        </w:rPr>
      </w:pPr>
    </w:p>
    <w:p w14:paraId="64668FCF" w14:textId="77777777" w:rsidR="00D4645A" w:rsidRPr="00D4645A" w:rsidRDefault="00D4645A" w:rsidP="00D4645A">
      <w:pPr>
        <w:spacing w:after="0"/>
        <w:rPr>
          <w:rFonts w:ascii="David" w:hAnsi="David" w:cs="David"/>
          <w:b/>
          <w:bCs/>
          <w:sz w:val="24"/>
          <w:szCs w:val="24"/>
          <w:rtl/>
        </w:rPr>
      </w:pPr>
    </w:p>
    <w:tbl>
      <w:tblPr>
        <w:tblStyle w:val="a8"/>
        <w:tblpPr w:leftFromText="180" w:rightFromText="180" w:vertAnchor="page" w:horzAnchor="margin" w:tblpY="3349"/>
        <w:bidiVisual/>
        <w:tblW w:w="10507" w:type="dxa"/>
        <w:tblLook w:val="04A0" w:firstRow="1" w:lastRow="0" w:firstColumn="1" w:lastColumn="0" w:noHBand="0" w:noVBand="1"/>
      </w:tblPr>
      <w:tblGrid>
        <w:gridCol w:w="3496"/>
        <w:gridCol w:w="3492"/>
        <w:gridCol w:w="3519"/>
      </w:tblGrid>
      <w:tr w:rsidR="00DF7AAB" w:rsidRPr="00D4645A" w14:paraId="188C40AC" w14:textId="77777777" w:rsidTr="00DF7AAB">
        <w:trPr>
          <w:trHeight w:val="57"/>
        </w:trPr>
        <w:tc>
          <w:tcPr>
            <w:tcW w:w="3496" w:type="dxa"/>
          </w:tcPr>
          <w:p w14:paraId="1BC7AF0F" w14:textId="77777777" w:rsidR="00DF7AAB" w:rsidRPr="00D4645A" w:rsidRDefault="00DF7AAB" w:rsidP="00DF7AAB">
            <w:pPr>
              <w:rPr>
                <w:rFonts w:ascii="David" w:hAnsi="David" w:cs="David"/>
                <w:highlight w:val="lightGray"/>
                <w:rtl/>
              </w:rPr>
            </w:pPr>
            <w:r w:rsidRPr="00D4645A">
              <w:rPr>
                <w:rFonts w:ascii="David" w:hAnsi="David" w:cs="David"/>
                <w:highlight w:val="lightGray"/>
                <w:rtl/>
              </w:rPr>
              <w:t xml:space="preserve">סוג </w:t>
            </w:r>
            <w:proofErr w:type="spellStart"/>
            <w:r w:rsidRPr="00D4645A">
              <w:rPr>
                <w:rFonts w:ascii="David" w:hAnsi="David" w:cs="David"/>
                <w:highlight w:val="lightGray"/>
                <w:rtl/>
              </w:rPr>
              <w:t>ההעוולה</w:t>
            </w:r>
            <w:proofErr w:type="spellEnd"/>
            <w:r w:rsidRPr="00D4645A">
              <w:rPr>
                <w:rFonts w:ascii="David" w:hAnsi="David" w:cs="David"/>
                <w:highlight w:val="lightGray"/>
                <w:rtl/>
              </w:rPr>
              <w:t xml:space="preserve">: </w:t>
            </w:r>
          </w:p>
        </w:tc>
        <w:tc>
          <w:tcPr>
            <w:tcW w:w="3492" w:type="dxa"/>
          </w:tcPr>
          <w:p w14:paraId="56939AAE" w14:textId="77777777" w:rsidR="00DF7AAB" w:rsidRPr="00D4645A" w:rsidRDefault="00DF7AAB" w:rsidP="00DF7AAB">
            <w:pPr>
              <w:rPr>
                <w:rFonts w:ascii="David" w:hAnsi="David" w:cs="David"/>
                <w:highlight w:val="lightGray"/>
                <w:rtl/>
              </w:rPr>
            </w:pPr>
            <w:r w:rsidRPr="00D4645A">
              <w:rPr>
                <w:rFonts w:ascii="David" w:hAnsi="David" w:cs="David"/>
                <w:highlight w:val="lightGray"/>
                <w:rtl/>
              </w:rPr>
              <w:t>סוג האחריות:</w:t>
            </w:r>
          </w:p>
        </w:tc>
        <w:tc>
          <w:tcPr>
            <w:tcW w:w="3519" w:type="dxa"/>
          </w:tcPr>
          <w:p w14:paraId="77A1E2F1" w14:textId="77777777" w:rsidR="00DF7AAB" w:rsidRPr="00D4645A" w:rsidRDefault="00DF7AAB" w:rsidP="00DF7AAB">
            <w:pPr>
              <w:rPr>
                <w:rFonts w:ascii="David" w:hAnsi="David" w:cs="David"/>
                <w:highlight w:val="lightGray"/>
                <w:rtl/>
              </w:rPr>
            </w:pPr>
            <w:r w:rsidRPr="00D4645A">
              <w:rPr>
                <w:rFonts w:ascii="David" w:hAnsi="David" w:cs="David"/>
                <w:highlight w:val="lightGray"/>
                <w:rtl/>
              </w:rPr>
              <w:t>דוגמאות:</w:t>
            </w:r>
          </w:p>
        </w:tc>
      </w:tr>
      <w:tr w:rsidR="00DF7AAB" w:rsidRPr="00D4645A" w14:paraId="0988224A" w14:textId="77777777" w:rsidTr="00DF7AAB">
        <w:trPr>
          <w:trHeight w:val="226"/>
        </w:trPr>
        <w:tc>
          <w:tcPr>
            <w:tcW w:w="3496" w:type="dxa"/>
          </w:tcPr>
          <w:p w14:paraId="5799C98B" w14:textId="77777777" w:rsidR="00DF7AAB" w:rsidRPr="00D4645A" w:rsidRDefault="00DF7AAB" w:rsidP="00DF7AAB">
            <w:pPr>
              <w:rPr>
                <w:rFonts w:ascii="David" w:hAnsi="David" w:cs="David"/>
                <w:b/>
                <w:bCs/>
                <w:rtl/>
              </w:rPr>
            </w:pPr>
            <w:r w:rsidRPr="00D4645A">
              <w:rPr>
                <w:rFonts w:ascii="David" w:hAnsi="David" w:cs="David"/>
                <w:b/>
                <w:bCs/>
                <w:rtl/>
              </w:rPr>
              <w:t>אחריות מוחלטת</w:t>
            </w:r>
          </w:p>
          <w:p w14:paraId="41D5C924" w14:textId="77777777" w:rsidR="00DF7AAB" w:rsidRPr="00D4645A" w:rsidRDefault="00DF7AAB" w:rsidP="00DF7AAB">
            <w:pPr>
              <w:rPr>
                <w:rFonts w:ascii="David" w:hAnsi="David" w:cs="David"/>
                <w:b/>
                <w:bCs/>
                <w:rtl/>
              </w:rPr>
            </w:pPr>
          </w:p>
        </w:tc>
        <w:tc>
          <w:tcPr>
            <w:tcW w:w="3492" w:type="dxa"/>
          </w:tcPr>
          <w:p w14:paraId="41923648" w14:textId="77777777" w:rsidR="00DF7AAB" w:rsidRPr="00D4645A" w:rsidRDefault="00DF7AAB" w:rsidP="00DF7AAB">
            <w:pPr>
              <w:rPr>
                <w:rFonts w:ascii="David" w:hAnsi="David" w:cs="David"/>
                <w:rtl/>
              </w:rPr>
            </w:pPr>
            <w:r w:rsidRPr="00D4645A">
              <w:rPr>
                <w:rFonts w:ascii="David" w:hAnsi="David" w:cs="David"/>
                <w:rtl/>
              </w:rPr>
              <w:t>אחריות ללא אשם</w:t>
            </w:r>
          </w:p>
        </w:tc>
        <w:tc>
          <w:tcPr>
            <w:tcW w:w="3519" w:type="dxa"/>
          </w:tcPr>
          <w:p w14:paraId="21393795" w14:textId="77777777" w:rsidR="00DF7AAB" w:rsidRPr="00D4645A" w:rsidRDefault="00DF7AAB" w:rsidP="00DF7AAB">
            <w:pPr>
              <w:rPr>
                <w:rFonts w:ascii="David" w:hAnsi="David" w:cs="David"/>
                <w:rtl/>
              </w:rPr>
            </w:pPr>
            <w:r w:rsidRPr="00D4645A">
              <w:rPr>
                <w:rFonts w:ascii="David" w:hAnsi="David" w:cs="David"/>
                <w:rtl/>
              </w:rPr>
              <w:t>-תאונת דרכים; מוצרים פגומים</w:t>
            </w:r>
          </w:p>
          <w:p w14:paraId="2B161749" w14:textId="77777777" w:rsidR="00DF7AAB" w:rsidRPr="00D4645A" w:rsidRDefault="00DF7AAB" w:rsidP="00DF7AAB">
            <w:pPr>
              <w:rPr>
                <w:rFonts w:ascii="David" w:hAnsi="David" w:cs="David"/>
                <w:rtl/>
              </w:rPr>
            </w:pPr>
          </w:p>
        </w:tc>
      </w:tr>
      <w:tr w:rsidR="00DF7AAB" w:rsidRPr="00D4645A" w14:paraId="194054AE" w14:textId="77777777" w:rsidTr="00DF7AAB">
        <w:trPr>
          <w:trHeight w:val="226"/>
        </w:trPr>
        <w:tc>
          <w:tcPr>
            <w:tcW w:w="3496" w:type="dxa"/>
          </w:tcPr>
          <w:p w14:paraId="46983165" w14:textId="77777777" w:rsidR="00DF7AAB" w:rsidRPr="00D4645A" w:rsidRDefault="00DF7AAB" w:rsidP="00DF7AAB">
            <w:pPr>
              <w:rPr>
                <w:rFonts w:ascii="David" w:hAnsi="David" w:cs="David"/>
                <w:b/>
                <w:bCs/>
                <w:rtl/>
              </w:rPr>
            </w:pPr>
            <w:r w:rsidRPr="00D4645A">
              <w:rPr>
                <w:rFonts w:ascii="David" w:hAnsi="David" w:cs="David" w:hint="cs"/>
                <w:b/>
                <w:bCs/>
                <w:rtl/>
              </w:rPr>
              <w:t>אחריות חמורה / מוגברת</w:t>
            </w:r>
          </w:p>
        </w:tc>
        <w:tc>
          <w:tcPr>
            <w:tcW w:w="3492" w:type="dxa"/>
          </w:tcPr>
          <w:p w14:paraId="57ABD897" w14:textId="4F4FAFFE" w:rsidR="00DF7AAB" w:rsidRPr="00D4645A" w:rsidRDefault="00DF7AAB" w:rsidP="00DF7AAB">
            <w:pPr>
              <w:rPr>
                <w:rFonts w:ascii="David" w:hAnsi="David" w:cs="David"/>
                <w:rtl/>
              </w:rPr>
            </w:pPr>
            <w:r>
              <w:rPr>
                <w:rFonts w:ascii="David" w:hAnsi="David" w:cs="David" w:hint="cs"/>
                <w:rtl/>
              </w:rPr>
              <w:t>אחריות ללא אשם</w:t>
            </w:r>
            <w:r w:rsidR="00F61CFF">
              <w:rPr>
                <w:rFonts w:ascii="David" w:hAnsi="David" w:cs="David" w:hint="cs"/>
                <w:rtl/>
              </w:rPr>
              <w:t>, אך תיתכן הגנה של אשם תורם.</w:t>
            </w:r>
          </w:p>
        </w:tc>
        <w:tc>
          <w:tcPr>
            <w:tcW w:w="3519" w:type="dxa"/>
          </w:tcPr>
          <w:p w14:paraId="76A0FE15" w14:textId="77777777" w:rsidR="00DF7AAB" w:rsidRPr="00D4645A" w:rsidRDefault="00DF7AAB" w:rsidP="00DF7AAB">
            <w:pPr>
              <w:rPr>
                <w:rFonts w:ascii="David" w:hAnsi="David" w:cs="David"/>
                <w:rtl/>
              </w:rPr>
            </w:pPr>
            <w:r w:rsidRPr="00D4645A">
              <w:rPr>
                <w:rFonts w:ascii="David" w:hAnsi="David" w:cs="David"/>
                <w:rtl/>
              </w:rPr>
              <w:t>הסגת גבול</w:t>
            </w:r>
          </w:p>
        </w:tc>
      </w:tr>
      <w:tr w:rsidR="00DF7AAB" w:rsidRPr="00D4645A" w14:paraId="3D243622" w14:textId="77777777" w:rsidTr="00DF7AAB">
        <w:trPr>
          <w:trHeight w:val="399"/>
        </w:trPr>
        <w:tc>
          <w:tcPr>
            <w:tcW w:w="3496" w:type="dxa"/>
          </w:tcPr>
          <w:p w14:paraId="53FD6429" w14:textId="77777777" w:rsidR="00DF7AAB" w:rsidRPr="00D4645A" w:rsidRDefault="00DF7AAB" w:rsidP="00DF7AAB">
            <w:pPr>
              <w:rPr>
                <w:rFonts w:ascii="David" w:hAnsi="David" w:cs="David"/>
                <w:b/>
                <w:bCs/>
                <w:rtl/>
              </w:rPr>
            </w:pPr>
            <w:r w:rsidRPr="00D4645A">
              <w:rPr>
                <w:rFonts w:ascii="David" w:hAnsi="David" w:cs="David"/>
                <w:b/>
                <w:bCs/>
                <w:rtl/>
              </w:rPr>
              <w:t>רשלנות – נטל השכנוע על הנתבע</w:t>
            </w:r>
          </w:p>
          <w:p w14:paraId="3AF867A4" w14:textId="77777777" w:rsidR="00DF7AAB" w:rsidRPr="00D4645A" w:rsidRDefault="00DF7AAB" w:rsidP="00DF7AAB">
            <w:pPr>
              <w:rPr>
                <w:rFonts w:ascii="David" w:hAnsi="David" w:cs="David"/>
                <w:b/>
                <w:bCs/>
                <w:rtl/>
              </w:rPr>
            </w:pPr>
            <w:r w:rsidRPr="00D4645A">
              <w:rPr>
                <w:rFonts w:ascii="David" w:hAnsi="David" w:cs="David"/>
                <w:b/>
                <w:bCs/>
                <w:rtl/>
              </w:rPr>
              <w:t>רשלנות – נטל השכנוע הוא על התובע</w:t>
            </w:r>
          </w:p>
        </w:tc>
        <w:tc>
          <w:tcPr>
            <w:tcW w:w="3492" w:type="dxa"/>
          </w:tcPr>
          <w:p w14:paraId="66ACC3E2" w14:textId="22B661D3" w:rsidR="00DF7AAB" w:rsidRPr="00D4645A" w:rsidRDefault="00DF7AAB" w:rsidP="00DF7AAB">
            <w:pPr>
              <w:rPr>
                <w:rFonts w:ascii="David" w:hAnsi="David" w:cs="David"/>
                <w:rtl/>
              </w:rPr>
            </w:pPr>
            <w:r w:rsidRPr="00D4645A">
              <w:rPr>
                <w:rFonts w:ascii="David" w:hAnsi="David" w:cs="David"/>
                <w:rtl/>
              </w:rPr>
              <w:t xml:space="preserve">אחריות </w:t>
            </w:r>
            <w:r>
              <w:rPr>
                <w:rFonts w:ascii="David" w:hAnsi="David" w:cs="David" w:hint="cs"/>
                <w:rtl/>
              </w:rPr>
              <w:t xml:space="preserve">עם אשמה </w:t>
            </w:r>
            <w:r w:rsidRPr="00D4645A">
              <w:rPr>
                <w:rFonts w:ascii="David" w:hAnsi="David" w:cs="David"/>
                <w:rtl/>
              </w:rPr>
              <w:t>חברתית</w:t>
            </w:r>
            <w:r w:rsidR="00945EC8">
              <w:rPr>
                <w:rFonts w:ascii="David" w:hAnsi="David" w:cs="David" w:hint="cs"/>
                <w:rtl/>
              </w:rPr>
              <w:t xml:space="preserve"> (אובייקטיבית)</w:t>
            </w:r>
          </w:p>
        </w:tc>
        <w:tc>
          <w:tcPr>
            <w:tcW w:w="3519" w:type="dxa"/>
          </w:tcPr>
          <w:p w14:paraId="0CE3B5FB" w14:textId="77777777" w:rsidR="00DF7AAB" w:rsidRPr="00D4645A" w:rsidRDefault="00DF7AAB" w:rsidP="00DF7AAB">
            <w:pPr>
              <w:rPr>
                <w:rFonts w:ascii="David" w:hAnsi="David" w:cs="David"/>
                <w:rtl/>
              </w:rPr>
            </w:pPr>
            <w:r w:rsidRPr="00D4645A">
              <w:rPr>
                <w:rFonts w:ascii="David" w:hAnsi="David" w:cs="David"/>
                <w:rtl/>
              </w:rPr>
              <w:t xml:space="preserve">"הדבר מעיד בעד עצמו" (ס' 41 </w:t>
            </w:r>
            <w:proofErr w:type="spellStart"/>
            <w:r w:rsidRPr="00D4645A">
              <w:rPr>
                <w:rFonts w:ascii="David" w:hAnsi="David" w:cs="David"/>
                <w:rtl/>
              </w:rPr>
              <w:t>לפקנ"ז</w:t>
            </w:r>
            <w:proofErr w:type="spellEnd"/>
            <w:r w:rsidRPr="00D4645A">
              <w:rPr>
                <w:rFonts w:ascii="David" w:hAnsi="David" w:cs="David"/>
                <w:rtl/>
              </w:rPr>
              <w:t>).</w:t>
            </w:r>
          </w:p>
          <w:p w14:paraId="16C921D9" w14:textId="77777777" w:rsidR="00DF7AAB" w:rsidRPr="00D4645A" w:rsidRDefault="00DF7AAB" w:rsidP="00DF7AAB">
            <w:pPr>
              <w:rPr>
                <w:rFonts w:ascii="David" w:hAnsi="David" w:cs="David"/>
                <w:rtl/>
              </w:rPr>
            </w:pPr>
            <w:r w:rsidRPr="00D4645A">
              <w:rPr>
                <w:rFonts w:ascii="David" w:hAnsi="David" w:cs="David"/>
                <w:rtl/>
              </w:rPr>
              <w:t>עוולת הרשלנות (מרבית המצבים. יש יוצאי דופן בהקשרים של רשלנות רפואית – נעסוק בכך).</w:t>
            </w:r>
          </w:p>
        </w:tc>
      </w:tr>
      <w:tr w:rsidR="00DF7AAB" w:rsidRPr="00D4645A" w14:paraId="1E9FDE41" w14:textId="77777777" w:rsidTr="00DF7AAB">
        <w:trPr>
          <w:trHeight w:val="115"/>
        </w:trPr>
        <w:tc>
          <w:tcPr>
            <w:tcW w:w="3496" w:type="dxa"/>
          </w:tcPr>
          <w:p w14:paraId="313D87F3" w14:textId="77777777" w:rsidR="00DF7AAB" w:rsidRPr="00D4645A" w:rsidRDefault="00DF7AAB" w:rsidP="00DF7AAB">
            <w:pPr>
              <w:rPr>
                <w:rFonts w:ascii="David" w:hAnsi="David" w:cs="David"/>
                <w:b/>
                <w:bCs/>
                <w:rtl/>
              </w:rPr>
            </w:pPr>
            <w:r w:rsidRPr="00D4645A">
              <w:rPr>
                <w:rFonts w:ascii="David" w:hAnsi="David" w:cs="David"/>
                <w:b/>
                <w:bCs/>
                <w:rtl/>
              </w:rPr>
              <w:t>כוונה, ידיעה, זדון – נטל השכנוע הוא על התובע</w:t>
            </w:r>
          </w:p>
        </w:tc>
        <w:tc>
          <w:tcPr>
            <w:tcW w:w="3492" w:type="dxa"/>
          </w:tcPr>
          <w:p w14:paraId="209547B3" w14:textId="74429CB6" w:rsidR="00DF7AAB" w:rsidRPr="00D4645A" w:rsidRDefault="00DF7AAB" w:rsidP="00DF7AAB">
            <w:pPr>
              <w:rPr>
                <w:rFonts w:ascii="David" w:hAnsi="David" w:cs="David"/>
                <w:rtl/>
              </w:rPr>
            </w:pPr>
            <w:r w:rsidRPr="00D4645A">
              <w:rPr>
                <w:rFonts w:ascii="David" w:hAnsi="David" w:cs="David"/>
                <w:rtl/>
              </w:rPr>
              <w:t>אחריות</w:t>
            </w:r>
            <w:r>
              <w:rPr>
                <w:rFonts w:ascii="David" w:hAnsi="David" w:cs="David" w:hint="cs"/>
                <w:rtl/>
              </w:rPr>
              <w:t xml:space="preserve"> עם אשמה</w:t>
            </w:r>
            <w:r w:rsidRPr="00D4645A">
              <w:rPr>
                <w:rFonts w:ascii="David" w:hAnsi="David" w:cs="David"/>
                <w:rtl/>
              </w:rPr>
              <w:t xml:space="preserve"> מוסרית</w:t>
            </w:r>
            <w:r w:rsidR="00945EC8">
              <w:rPr>
                <w:rFonts w:ascii="David" w:hAnsi="David" w:cs="David" w:hint="cs"/>
                <w:rtl/>
              </w:rPr>
              <w:t xml:space="preserve"> (סובייקטיבית)</w:t>
            </w:r>
          </w:p>
        </w:tc>
        <w:tc>
          <w:tcPr>
            <w:tcW w:w="3519" w:type="dxa"/>
          </w:tcPr>
          <w:p w14:paraId="19EC7060" w14:textId="77777777" w:rsidR="00DF7AAB" w:rsidRPr="00D4645A" w:rsidRDefault="00DF7AAB" w:rsidP="00DF7AAB">
            <w:pPr>
              <w:rPr>
                <w:rFonts w:ascii="David" w:hAnsi="David" w:cs="David"/>
                <w:rtl/>
              </w:rPr>
            </w:pPr>
            <w:r w:rsidRPr="00D4645A">
              <w:rPr>
                <w:rFonts w:ascii="David" w:hAnsi="David" w:cs="David"/>
                <w:rtl/>
              </w:rPr>
              <w:t xml:space="preserve">עוולת התקיפה (ס' 23 </w:t>
            </w:r>
            <w:proofErr w:type="spellStart"/>
            <w:r w:rsidRPr="00D4645A">
              <w:rPr>
                <w:rFonts w:ascii="David" w:hAnsi="David" w:cs="David"/>
                <w:rtl/>
              </w:rPr>
              <w:t>לפקנ"ז</w:t>
            </w:r>
            <w:proofErr w:type="spellEnd"/>
            <w:r w:rsidRPr="00D4645A">
              <w:rPr>
                <w:rFonts w:ascii="David" w:hAnsi="David" w:cs="David"/>
                <w:rtl/>
              </w:rPr>
              <w:t>)</w:t>
            </w:r>
          </w:p>
        </w:tc>
      </w:tr>
      <w:tr w:rsidR="00DF7AAB" w:rsidRPr="00D4645A" w14:paraId="0C7A6233" w14:textId="77777777" w:rsidTr="00DF7AAB">
        <w:trPr>
          <w:trHeight w:val="626"/>
        </w:trPr>
        <w:tc>
          <w:tcPr>
            <w:tcW w:w="3496" w:type="dxa"/>
          </w:tcPr>
          <w:p w14:paraId="761E331C" w14:textId="77777777" w:rsidR="00DF7AAB" w:rsidRPr="00D4645A" w:rsidRDefault="00DF7AAB" w:rsidP="00DF7AAB">
            <w:pPr>
              <w:rPr>
                <w:rFonts w:ascii="David" w:hAnsi="David" w:cs="David"/>
                <w:b/>
                <w:bCs/>
                <w:rtl/>
              </w:rPr>
            </w:pPr>
            <w:r w:rsidRPr="00D4645A">
              <w:rPr>
                <w:rFonts w:ascii="David" w:hAnsi="David" w:cs="David"/>
                <w:b/>
                <w:bCs/>
                <w:rtl/>
              </w:rPr>
              <w:t>חסינות</w:t>
            </w:r>
          </w:p>
        </w:tc>
        <w:tc>
          <w:tcPr>
            <w:tcW w:w="3492" w:type="dxa"/>
          </w:tcPr>
          <w:p w14:paraId="7F9BAEA8" w14:textId="77777777" w:rsidR="00DF7AAB" w:rsidRPr="00D4645A" w:rsidRDefault="00DF7AAB" w:rsidP="00DF7AAB">
            <w:pPr>
              <w:rPr>
                <w:rFonts w:ascii="David" w:hAnsi="David" w:cs="David"/>
                <w:rtl/>
              </w:rPr>
            </w:pPr>
          </w:p>
        </w:tc>
        <w:tc>
          <w:tcPr>
            <w:tcW w:w="3519" w:type="dxa"/>
          </w:tcPr>
          <w:p w14:paraId="12885C0B" w14:textId="77777777" w:rsidR="00DF7AAB" w:rsidRPr="00D4645A" w:rsidRDefault="00DF7AAB" w:rsidP="00DF7AAB">
            <w:pPr>
              <w:rPr>
                <w:rFonts w:ascii="David" w:hAnsi="David" w:cs="David"/>
                <w:rtl/>
              </w:rPr>
            </w:pPr>
            <w:r w:rsidRPr="00D4645A">
              <w:rPr>
                <w:rFonts w:ascii="David" w:hAnsi="David" w:cs="David"/>
                <w:rtl/>
              </w:rPr>
              <w:t>דוג'-</w:t>
            </w:r>
          </w:p>
          <w:p w14:paraId="143FD2F6" w14:textId="77777777" w:rsidR="00DF7AAB" w:rsidRPr="00D4645A" w:rsidRDefault="00DF7AAB" w:rsidP="00DF7AAB">
            <w:pPr>
              <w:rPr>
                <w:rFonts w:ascii="David" w:hAnsi="David" w:cs="David"/>
                <w:rtl/>
              </w:rPr>
            </w:pPr>
            <w:r w:rsidRPr="00D4645A">
              <w:rPr>
                <w:rFonts w:ascii="David" w:hAnsi="David" w:cs="David"/>
                <w:rtl/>
              </w:rPr>
              <w:t xml:space="preserve">ס' 8 </w:t>
            </w:r>
            <w:proofErr w:type="spellStart"/>
            <w:r w:rsidRPr="00D4645A">
              <w:rPr>
                <w:rFonts w:ascii="David" w:hAnsi="David" w:cs="David"/>
                <w:rtl/>
              </w:rPr>
              <w:t>לפקנ"ז</w:t>
            </w:r>
            <w:proofErr w:type="spellEnd"/>
            <w:r w:rsidRPr="00D4645A">
              <w:rPr>
                <w:rFonts w:ascii="David" w:hAnsi="David" w:cs="David"/>
                <w:rtl/>
              </w:rPr>
              <w:t xml:space="preserve"> מקנה חסינות למבצע פעולות שיפוט מפני עוולה שביצע במסגרת עבודתו</w:t>
            </w:r>
            <w:r>
              <w:rPr>
                <w:rFonts w:ascii="David" w:hAnsi="David" w:cs="David" w:hint="cs"/>
                <w:rtl/>
              </w:rPr>
              <w:t>.</w:t>
            </w:r>
          </w:p>
          <w:p w14:paraId="6F8CED59" w14:textId="77777777" w:rsidR="00DF7AAB" w:rsidRPr="00D4645A" w:rsidRDefault="00DF7AAB" w:rsidP="00DF7AAB">
            <w:pPr>
              <w:rPr>
                <w:rFonts w:ascii="David" w:hAnsi="David" w:cs="David"/>
                <w:rtl/>
              </w:rPr>
            </w:pPr>
            <w:r w:rsidRPr="00D4645A">
              <w:rPr>
                <w:rFonts w:ascii="David" w:hAnsi="David" w:cs="David"/>
                <w:rtl/>
              </w:rPr>
              <w:t xml:space="preserve">ס' 9 </w:t>
            </w:r>
            <w:proofErr w:type="spellStart"/>
            <w:r w:rsidRPr="00D4645A">
              <w:rPr>
                <w:rFonts w:ascii="David" w:hAnsi="David" w:cs="David"/>
                <w:rtl/>
              </w:rPr>
              <w:t>לפקנ"ז</w:t>
            </w:r>
            <w:proofErr w:type="spellEnd"/>
            <w:r w:rsidRPr="00D4645A">
              <w:rPr>
                <w:rFonts w:ascii="David" w:hAnsi="David" w:cs="David"/>
                <w:rtl/>
              </w:rPr>
              <w:t xml:space="preserve"> מקנה חסינות לילד שלא מלאו לו 12 שנים (לא תהיה אחריות </w:t>
            </w:r>
            <w:proofErr w:type="spellStart"/>
            <w:r w:rsidRPr="00D4645A">
              <w:rPr>
                <w:rFonts w:ascii="David" w:hAnsi="David" w:cs="David"/>
                <w:rtl/>
              </w:rPr>
              <w:t>שילוחית</w:t>
            </w:r>
            <w:proofErr w:type="spellEnd"/>
            <w:r w:rsidRPr="00D4645A">
              <w:rPr>
                <w:rFonts w:ascii="David" w:hAnsi="David" w:cs="David"/>
                <w:rtl/>
              </w:rPr>
              <w:t xml:space="preserve"> להורים – יהיה צריך לתבוע אותם אישית ולהוכיח רשלנות שלהם).</w:t>
            </w:r>
          </w:p>
        </w:tc>
      </w:tr>
    </w:tbl>
    <w:p w14:paraId="58BAC552" w14:textId="0E658743" w:rsidR="000704EB" w:rsidRPr="00940A64" w:rsidRDefault="000704EB" w:rsidP="001B4B78">
      <w:pPr>
        <w:spacing w:after="0"/>
        <w:rPr>
          <w:rFonts w:ascii="David" w:hAnsi="David" w:cs="David"/>
          <w:sz w:val="24"/>
          <w:szCs w:val="24"/>
          <w:rtl/>
        </w:rPr>
      </w:pPr>
    </w:p>
    <w:p w14:paraId="69F7B2D1" w14:textId="77777777" w:rsidR="000704EB" w:rsidRPr="000704EB" w:rsidRDefault="000704EB" w:rsidP="000704EB">
      <w:pPr>
        <w:spacing w:after="0"/>
        <w:rPr>
          <w:rFonts w:ascii="David" w:hAnsi="David" w:cs="David"/>
          <w:rtl/>
        </w:rPr>
      </w:pPr>
    </w:p>
    <w:p w14:paraId="344ABB1A" w14:textId="77777777" w:rsidR="00D4645A" w:rsidRPr="00D4645A" w:rsidRDefault="00D4645A" w:rsidP="00DF7570">
      <w:pPr>
        <w:spacing w:after="0"/>
        <w:rPr>
          <w:rFonts w:ascii="David" w:hAnsi="David" w:cs="David"/>
          <w:sz w:val="24"/>
          <w:szCs w:val="24"/>
        </w:rPr>
      </w:pPr>
      <w:r w:rsidRPr="00D4645A">
        <w:rPr>
          <w:rFonts w:ascii="David" w:hAnsi="David" w:cs="David"/>
          <w:sz w:val="24"/>
          <w:szCs w:val="24"/>
          <w:highlight w:val="yellow"/>
          <w:rtl/>
        </w:rPr>
        <w:t>מטרות דיני הנזיקין – תאוריה</w:t>
      </w:r>
    </w:p>
    <w:p w14:paraId="2C685683" w14:textId="5C984E8C" w:rsidR="00D4645A" w:rsidRPr="00D4645A" w:rsidRDefault="005C06F6" w:rsidP="00DF7570">
      <w:pPr>
        <w:spacing w:after="0"/>
        <w:rPr>
          <w:rFonts w:ascii="David" w:hAnsi="David" w:cs="David"/>
          <w:sz w:val="24"/>
          <w:szCs w:val="24"/>
          <w:rtl/>
        </w:rPr>
      </w:pPr>
      <w:r>
        <w:rPr>
          <w:rFonts w:ascii="David" w:hAnsi="David" w:cs="David" w:hint="cs"/>
          <w:sz w:val="24"/>
          <w:szCs w:val="24"/>
          <w:rtl/>
        </w:rPr>
        <w:t>ישנם</w:t>
      </w:r>
      <w:r w:rsidR="00D4645A" w:rsidRPr="00D4645A">
        <w:rPr>
          <w:rFonts w:ascii="David" w:hAnsi="David" w:cs="David"/>
          <w:sz w:val="24"/>
          <w:szCs w:val="24"/>
          <w:rtl/>
        </w:rPr>
        <w:t xml:space="preserve"> שלושה רעיונות </w:t>
      </w:r>
      <w:r w:rsidRPr="00D4645A">
        <w:rPr>
          <w:rFonts w:ascii="David" w:hAnsi="David" w:cs="David" w:hint="cs"/>
          <w:sz w:val="24"/>
          <w:szCs w:val="24"/>
          <w:rtl/>
        </w:rPr>
        <w:t>נורמטיביי</w:t>
      </w:r>
      <w:r w:rsidRPr="00D4645A">
        <w:rPr>
          <w:rFonts w:ascii="David" w:hAnsi="David" w:cs="David" w:hint="eastAsia"/>
          <w:sz w:val="24"/>
          <w:szCs w:val="24"/>
          <w:rtl/>
        </w:rPr>
        <w:t>ם</w:t>
      </w:r>
      <w:r>
        <w:rPr>
          <w:rFonts w:ascii="David" w:hAnsi="David" w:cs="David" w:hint="cs"/>
          <w:sz w:val="24"/>
          <w:szCs w:val="24"/>
          <w:rtl/>
        </w:rPr>
        <w:t xml:space="preserve"> להטלת אחריות בנזיקין</w:t>
      </w:r>
      <w:r w:rsidR="00D4645A" w:rsidRPr="00D4645A">
        <w:rPr>
          <w:rFonts w:ascii="David" w:hAnsi="David" w:cs="David"/>
          <w:sz w:val="24"/>
          <w:szCs w:val="24"/>
          <w:rtl/>
        </w:rPr>
        <w:t>:</w:t>
      </w:r>
    </w:p>
    <w:p w14:paraId="39CBA9C5" w14:textId="6C26FCC5" w:rsidR="00D4645A" w:rsidRPr="00DF7570" w:rsidRDefault="00D4645A" w:rsidP="0065153B">
      <w:pPr>
        <w:pStyle w:val="a7"/>
        <w:numPr>
          <w:ilvl w:val="0"/>
          <w:numId w:val="19"/>
        </w:numPr>
        <w:spacing w:after="0"/>
        <w:rPr>
          <w:rFonts w:ascii="David" w:hAnsi="David" w:cs="David"/>
          <w:sz w:val="24"/>
          <w:szCs w:val="24"/>
        </w:rPr>
      </w:pPr>
      <w:r w:rsidRPr="00DF7570">
        <w:rPr>
          <w:rFonts w:ascii="David" w:hAnsi="David" w:cs="David"/>
          <w:sz w:val="24"/>
          <w:szCs w:val="24"/>
          <w:rtl/>
        </w:rPr>
        <w:t xml:space="preserve">צדק מחלק </w:t>
      </w:r>
    </w:p>
    <w:p w14:paraId="553CBDA9" w14:textId="77777777" w:rsidR="00D4645A" w:rsidRPr="00D4645A" w:rsidRDefault="00D4645A" w:rsidP="0065153B">
      <w:pPr>
        <w:numPr>
          <w:ilvl w:val="0"/>
          <w:numId w:val="19"/>
        </w:numPr>
        <w:spacing w:after="0"/>
        <w:contextualSpacing/>
        <w:rPr>
          <w:rFonts w:ascii="David" w:hAnsi="David" w:cs="David"/>
          <w:sz w:val="24"/>
          <w:szCs w:val="24"/>
        </w:rPr>
      </w:pPr>
      <w:r w:rsidRPr="00D4645A">
        <w:rPr>
          <w:rFonts w:ascii="David" w:hAnsi="David" w:cs="David"/>
          <w:sz w:val="24"/>
          <w:szCs w:val="24"/>
          <w:rtl/>
        </w:rPr>
        <w:t>צדק מתקן</w:t>
      </w:r>
    </w:p>
    <w:p w14:paraId="1644E718" w14:textId="77777777" w:rsidR="00D4645A" w:rsidRPr="00D4645A" w:rsidRDefault="00D4645A" w:rsidP="0065153B">
      <w:pPr>
        <w:numPr>
          <w:ilvl w:val="0"/>
          <w:numId w:val="19"/>
        </w:numPr>
        <w:spacing w:after="0"/>
        <w:contextualSpacing/>
        <w:rPr>
          <w:rFonts w:ascii="David" w:hAnsi="David" w:cs="David"/>
          <w:sz w:val="24"/>
          <w:szCs w:val="24"/>
          <w:rtl/>
        </w:rPr>
      </w:pPr>
      <w:r w:rsidRPr="00D4645A">
        <w:rPr>
          <w:rFonts w:ascii="David" w:hAnsi="David" w:cs="David"/>
          <w:sz w:val="24"/>
          <w:szCs w:val="24"/>
          <w:rtl/>
        </w:rPr>
        <w:t>השאת רווחה מצרפית (שיקולי יעילות/הגיון כלכלי של נזיקין)</w:t>
      </w:r>
    </w:p>
    <w:p w14:paraId="6C62505E" w14:textId="0C5503BA" w:rsidR="00D4645A" w:rsidRDefault="00DF7570" w:rsidP="00DF7570">
      <w:pPr>
        <w:spacing w:after="0"/>
        <w:ind w:left="142"/>
        <w:contextualSpacing/>
        <w:rPr>
          <w:rFonts w:ascii="David" w:hAnsi="David" w:cs="David"/>
          <w:color w:val="FF0000"/>
          <w:sz w:val="24"/>
          <w:szCs w:val="24"/>
          <w:rtl/>
        </w:rPr>
      </w:pPr>
      <w:r w:rsidRPr="005C06F6">
        <w:rPr>
          <w:rFonts w:ascii="David" w:hAnsi="David" w:cs="David"/>
          <w:color w:val="FF0000"/>
          <w:sz w:val="24"/>
          <w:szCs w:val="24"/>
          <w:rtl/>
        </w:rPr>
        <w:t>**</w:t>
      </w:r>
      <w:r w:rsidR="00D4645A" w:rsidRPr="00D4645A">
        <w:rPr>
          <w:rFonts w:ascii="David" w:hAnsi="David" w:cs="David"/>
          <w:color w:val="FF0000"/>
          <w:sz w:val="24"/>
          <w:szCs w:val="24"/>
          <w:rtl/>
        </w:rPr>
        <w:t xml:space="preserve">בפסיקה לא מתמקדים בתאוריה אחת בלבד, בדר"כ הפסק-דין מורכב מכמה שיקולים בו זמנית, אולם הצדק המתקן הוא </w:t>
      </w:r>
      <w:r w:rsidR="005C06F6" w:rsidRPr="005C06F6">
        <w:rPr>
          <w:rFonts w:ascii="David" w:hAnsi="David" w:cs="David" w:hint="cs"/>
          <w:color w:val="FF0000"/>
          <w:sz w:val="24"/>
          <w:szCs w:val="24"/>
          <w:rtl/>
        </w:rPr>
        <w:t>הדומיננטי</w:t>
      </w:r>
      <w:r w:rsidR="00D4645A" w:rsidRPr="00D4645A">
        <w:rPr>
          <w:rFonts w:ascii="David" w:hAnsi="David" w:cs="David"/>
          <w:color w:val="FF0000"/>
          <w:sz w:val="24"/>
          <w:szCs w:val="24"/>
          <w:rtl/>
        </w:rPr>
        <w:t xml:space="preserve"> ביותר</w:t>
      </w:r>
      <w:r w:rsidRPr="005C06F6">
        <w:rPr>
          <w:rFonts w:ascii="David" w:hAnsi="David" w:cs="David"/>
          <w:color w:val="FF0000"/>
          <w:sz w:val="24"/>
          <w:szCs w:val="24"/>
          <w:rtl/>
        </w:rPr>
        <w:t>.</w:t>
      </w:r>
    </w:p>
    <w:p w14:paraId="3D669E7C" w14:textId="77777777" w:rsidR="00D4645A" w:rsidRPr="00D4645A" w:rsidRDefault="00D4645A" w:rsidP="00DF7AAB">
      <w:pPr>
        <w:spacing w:after="0"/>
        <w:rPr>
          <w:rFonts w:ascii="David" w:hAnsi="David" w:cs="David"/>
          <w:sz w:val="24"/>
          <w:szCs w:val="24"/>
          <w:rtl/>
        </w:rPr>
      </w:pPr>
    </w:p>
    <w:p w14:paraId="24DAC740" w14:textId="77777777" w:rsidR="00D4645A" w:rsidRPr="00D4645A" w:rsidRDefault="00D4645A" w:rsidP="0065153B">
      <w:pPr>
        <w:numPr>
          <w:ilvl w:val="0"/>
          <w:numId w:val="20"/>
        </w:numPr>
        <w:spacing w:after="0"/>
        <w:contextualSpacing/>
        <w:rPr>
          <w:rFonts w:ascii="David" w:hAnsi="David" w:cs="David"/>
          <w:b/>
          <w:bCs/>
          <w:sz w:val="24"/>
          <w:szCs w:val="24"/>
          <w:rtl/>
        </w:rPr>
      </w:pPr>
      <w:r w:rsidRPr="00D4645A">
        <w:rPr>
          <w:rFonts w:ascii="David" w:hAnsi="David" w:cs="David"/>
          <w:b/>
          <w:bCs/>
          <w:sz w:val="24"/>
          <w:szCs w:val="24"/>
          <w:rtl/>
        </w:rPr>
        <w:t>צדק מחלק</w:t>
      </w:r>
    </w:p>
    <w:p w14:paraId="331F0201" w14:textId="1A2C053F" w:rsidR="00D4645A" w:rsidRPr="00D4645A" w:rsidRDefault="00D4645A" w:rsidP="0065153B">
      <w:pPr>
        <w:numPr>
          <w:ilvl w:val="0"/>
          <w:numId w:val="22"/>
        </w:numPr>
        <w:contextualSpacing/>
        <w:rPr>
          <w:rFonts w:ascii="David" w:hAnsi="David" w:cs="David"/>
          <w:sz w:val="24"/>
          <w:szCs w:val="24"/>
        </w:rPr>
      </w:pPr>
      <w:r w:rsidRPr="00D4645A">
        <w:rPr>
          <w:rFonts w:ascii="David" w:hAnsi="David" w:cs="David"/>
          <w:sz w:val="24"/>
          <w:szCs w:val="24"/>
          <w:rtl/>
        </w:rPr>
        <w:t xml:space="preserve">מתבונן על </w:t>
      </w:r>
      <w:r w:rsidRPr="00945EC8">
        <w:rPr>
          <w:rFonts w:asciiTheme="majorHAnsi" w:hAnsiTheme="majorHAnsi" w:cstheme="majorHAnsi"/>
          <w:sz w:val="24"/>
          <w:szCs w:val="24"/>
          <w:rtl/>
        </w:rPr>
        <w:t xml:space="preserve">קבוצות </w:t>
      </w:r>
      <w:r w:rsidR="005C06F6" w:rsidRPr="00945EC8">
        <w:rPr>
          <w:rFonts w:asciiTheme="majorHAnsi" w:hAnsiTheme="majorHAnsi" w:cstheme="majorHAnsi"/>
          <w:sz w:val="24"/>
          <w:szCs w:val="24"/>
          <w:rtl/>
        </w:rPr>
        <w:t>באוכלוסייה</w:t>
      </w:r>
      <w:r w:rsidRPr="00D4645A">
        <w:rPr>
          <w:rFonts w:ascii="David" w:hAnsi="David" w:cs="David"/>
          <w:sz w:val="24"/>
          <w:szCs w:val="24"/>
          <w:rtl/>
        </w:rPr>
        <w:t xml:space="preserve"> וכיצד המקרה הפרטי משפיע על </w:t>
      </w:r>
      <w:r w:rsidR="00DF7570" w:rsidRPr="00945EC8">
        <w:rPr>
          <w:rFonts w:asciiTheme="majorHAnsi" w:hAnsiTheme="majorHAnsi" w:cstheme="majorHAnsi"/>
          <w:sz w:val="24"/>
          <w:szCs w:val="24"/>
          <w:rtl/>
        </w:rPr>
        <w:t>"</w:t>
      </w:r>
      <w:r w:rsidRPr="00945EC8">
        <w:rPr>
          <w:rFonts w:asciiTheme="majorHAnsi" w:hAnsiTheme="majorHAnsi" w:cstheme="majorHAnsi"/>
          <w:sz w:val="24"/>
          <w:szCs w:val="24"/>
          <w:rtl/>
        </w:rPr>
        <w:t xml:space="preserve">חלוקת העוגה" </w:t>
      </w:r>
      <w:r w:rsidRPr="00D4645A">
        <w:rPr>
          <w:rFonts w:ascii="David" w:hAnsi="David" w:cs="David"/>
          <w:sz w:val="24"/>
          <w:szCs w:val="24"/>
          <w:rtl/>
        </w:rPr>
        <w:t xml:space="preserve">החברתית. </w:t>
      </w:r>
    </w:p>
    <w:p w14:paraId="479CB734" w14:textId="552A8A12" w:rsidR="00D4645A" w:rsidRPr="00D4645A" w:rsidRDefault="00D4645A" w:rsidP="0065153B">
      <w:pPr>
        <w:numPr>
          <w:ilvl w:val="0"/>
          <w:numId w:val="22"/>
        </w:numPr>
        <w:contextualSpacing/>
        <w:rPr>
          <w:rFonts w:ascii="David" w:hAnsi="David" w:cs="David"/>
          <w:sz w:val="24"/>
          <w:szCs w:val="24"/>
        </w:rPr>
      </w:pPr>
      <w:r w:rsidRPr="00D4645A">
        <w:rPr>
          <w:rFonts w:ascii="David" w:hAnsi="David" w:cs="David"/>
          <w:sz w:val="24"/>
          <w:szCs w:val="24"/>
          <w:rtl/>
        </w:rPr>
        <w:t xml:space="preserve">דיני הנזיקין </w:t>
      </w:r>
      <w:r w:rsidRPr="00945EC8">
        <w:rPr>
          <w:rFonts w:asciiTheme="majorHAnsi" w:hAnsiTheme="majorHAnsi" w:cstheme="majorHAnsi"/>
          <w:sz w:val="24"/>
          <w:szCs w:val="24"/>
          <w:rtl/>
        </w:rPr>
        <w:t>כלי שרת לטיפול בחוסר צדק</w:t>
      </w:r>
      <w:r w:rsidRPr="00D4645A">
        <w:rPr>
          <w:rFonts w:ascii="David" w:hAnsi="David" w:cs="David"/>
          <w:sz w:val="24"/>
          <w:szCs w:val="24"/>
          <w:rtl/>
        </w:rPr>
        <w:t xml:space="preserve"> הקיים בחברה </w:t>
      </w:r>
      <w:r w:rsidR="00DF7570" w:rsidRPr="00DF7570">
        <w:rPr>
          <w:rFonts w:ascii="David" w:hAnsi="David" w:cs="David"/>
          <w:sz w:val="24"/>
          <w:szCs w:val="24"/>
          <w:rtl/>
        </w:rPr>
        <w:t>.</w:t>
      </w:r>
    </w:p>
    <w:p w14:paraId="622D33BC" w14:textId="684C68F9" w:rsidR="00D4645A" w:rsidRPr="00DF7570" w:rsidRDefault="00D4645A" w:rsidP="0065153B">
      <w:pPr>
        <w:numPr>
          <w:ilvl w:val="0"/>
          <w:numId w:val="22"/>
        </w:numPr>
        <w:contextualSpacing/>
        <w:rPr>
          <w:rFonts w:ascii="David" w:hAnsi="David" w:cs="David"/>
          <w:sz w:val="24"/>
          <w:szCs w:val="24"/>
        </w:rPr>
      </w:pPr>
      <w:r w:rsidRPr="00D4645A">
        <w:rPr>
          <w:rFonts w:ascii="David" w:hAnsi="David" w:cs="David"/>
          <w:sz w:val="24"/>
          <w:szCs w:val="24"/>
          <w:rtl/>
        </w:rPr>
        <w:t>בשיקולי הצדק המחלק נדבר על חלוקת העוגה, להבדיל מהגדלת העוגה.</w:t>
      </w:r>
    </w:p>
    <w:p w14:paraId="5663FE95" w14:textId="77777777" w:rsidR="00DF7570" w:rsidRPr="00D4645A" w:rsidRDefault="00DF7570" w:rsidP="00DF7570">
      <w:pPr>
        <w:ind w:left="360"/>
        <w:contextualSpacing/>
        <w:rPr>
          <w:rFonts w:ascii="David" w:hAnsi="David" w:cs="David"/>
          <w:sz w:val="24"/>
          <w:szCs w:val="24"/>
          <w:rtl/>
        </w:rPr>
      </w:pPr>
    </w:p>
    <w:p w14:paraId="06138882" w14:textId="37CBB40E" w:rsidR="00DF7570" w:rsidRPr="00DF7570" w:rsidRDefault="00DF7570" w:rsidP="00DF7570">
      <w:pPr>
        <w:spacing w:after="0"/>
        <w:rPr>
          <w:rFonts w:ascii="David" w:hAnsi="David" w:cs="David"/>
          <w:b/>
          <w:bCs/>
          <w:sz w:val="24"/>
          <w:szCs w:val="24"/>
          <w:rtl/>
        </w:rPr>
      </w:pPr>
      <w:r w:rsidRPr="00DF7570">
        <w:rPr>
          <w:rFonts w:ascii="David" w:hAnsi="David" w:cs="David"/>
          <w:sz w:val="24"/>
          <w:szCs w:val="24"/>
          <w:highlight w:val="cyan"/>
          <w:rtl/>
        </w:rPr>
        <w:t>פס</w:t>
      </w:r>
      <w:r w:rsidR="001B4B78">
        <w:rPr>
          <w:rFonts w:ascii="David" w:hAnsi="David" w:cs="David" w:hint="cs"/>
          <w:sz w:val="24"/>
          <w:szCs w:val="24"/>
          <w:highlight w:val="cyan"/>
          <w:rtl/>
        </w:rPr>
        <w:t>"ד</w:t>
      </w:r>
      <w:r w:rsidRPr="00DF7570">
        <w:rPr>
          <w:rFonts w:ascii="David" w:hAnsi="David" w:cs="David"/>
          <w:sz w:val="24"/>
          <w:szCs w:val="24"/>
          <w:highlight w:val="cyan"/>
          <w:rtl/>
        </w:rPr>
        <w:t xml:space="preserve"> אבו </w:t>
      </w:r>
      <w:proofErr w:type="spellStart"/>
      <w:r w:rsidRPr="00DF7570">
        <w:rPr>
          <w:rFonts w:ascii="David" w:hAnsi="David" w:cs="David"/>
          <w:sz w:val="24"/>
          <w:szCs w:val="24"/>
          <w:highlight w:val="cyan"/>
          <w:rtl/>
        </w:rPr>
        <w:t>חנא</w:t>
      </w:r>
      <w:proofErr w:type="spellEnd"/>
      <w:r w:rsidRPr="00DF7570">
        <w:rPr>
          <w:rFonts w:ascii="David" w:hAnsi="David" w:cs="David"/>
          <w:sz w:val="24"/>
          <w:szCs w:val="24"/>
          <w:highlight w:val="cyan"/>
          <w:rtl/>
        </w:rPr>
        <w:t>-</w:t>
      </w:r>
      <w:r w:rsidRPr="00DF7570">
        <w:rPr>
          <w:rFonts w:ascii="David" w:hAnsi="David" w:cs="David"/>
          <w:b/>
          <w:bCs/>
          <w:sz w:val="24"/>
          <w:szCs w:val="24"/>
          <w:rtl/>
        </w:rPr>
        <w:t xml:space="preserve"> </w:t>
      </w:r>
      <w:r w:rsidRPr="00DF7570">
        <w:rPr>
          <w:rFonts w:ascii="David" w:hAnsi="David" w:cs="David"/>
          <w:sz w:val="24"/>
          <w:szCs w:val="24"/>
          <w:rtl/>
        </w:rPr>
        <w:t>נהג פגע בתינוקת מהמגזר הערבי, בת 5 חודשים.</w:t>
      </w:r>
      <w:r w:rsidRPr="00DF7570">
        <w:rPr>
          <w:rFonts w:ascii="David" w:hAnsi="David" w:cs="David"/>
          <w:b/>
          <w:bCs/>
          <w:sz w:val="24"/>
          <w:szCs w:val="24"/>
          <w:rtl/>
        </w:rPr>
        <w:t xml:space="preserve"> </w:t>
      </w:r>
      <w:r w:rsidRPr="00DF7570">
        <w:rPr>
          <w:rFonts w:ascii="David" w:hAnsi="David" w:cs="David"/>
          <w:sz w:val="24"/>
          <w:szCs w:val="24"/>
          <w:rtl/>
        </w:rPr>
        <w:t>הפיצוי יקבע לפי אובדן כושר השתכרות עתידי</w:t>
      </w:r>
      <w:r w:rsidR="005C06F6">
        <w:rPr>
          <w:rFonts w:ascii="David" w:hAnsi="David" w:cs="David" w:hint="cs"/>
          <w:sz w:val="24"/>
          <w:szCs w:val="24"/>
          <w:rtl/>
        </w:rPr>
        <w:t>, אך במקרה של תינוק לא ניתן לדעת מה יוליד יום.</w:t>
      </w:r>
      <w:r w:rsidRPr="00DF7570">
        <w:rPr>
          <w:rFonts w:ascii="David" w:hAnsi="David" w:cs="David"/>
          <w:sz w:val="24"/>
          <w:szCs w:val="24"/>
          <w:rtl/>
        </w:rPr>
        <w:t xml:space="preserve"> עד פסק הדין אבו </w:t>
      </w:r>
      <w:proofErr w:type="spellStart"/>
      <w:r w:rsidRPr="00DF7570">
        <w:rPr>
          <w:rFonts w:ascii="David" w:hAnsi="David" w:cs="David"/>
          <w:sz w:val="24"/>
          <w:szCs w:val="24"/>
          <w:rtl/>
        </w:rPr>
        <w:t>חנא</w:t>
      </w:r>
      <w:proofErr w:type="spellEnd"/>
      <w:r w:rsidRPr="00DF7570">
        <w:rPr>
          <w:rFonts w:ascii="David" w:hAnsi="David" w:cs="David"/>
          <w:sz w:val="24"/>
          <w:szCs w:val="24"/>
          <w:rtl/>
        </w:rPr>
        <w:t xml:space="preserve">, בישראל, ובארצות אחרות של המשפט המקובל, היו מחשבים את הפיצוי לפי חישוב סובייקטיבי(מאפייני הניזוק). </w:t>
      </w:r>
      <w:r w:rsidRPr="00DF7570">
        <w:rPr>
          <w:rFonts w:ascii="David" w:hAnsi="David" w:cs="David"/>
          <w:b/>
          <w:bCs/>
          <w:sz w:val="24"/>
          <w:szCs w:val="24"/>
          <w:rtl/>
        </w:rPr>
        <w:t xml:space="preserve"> </w:t>
      </w:r>
      <w:r w:rsidRPr="00DF7570">
        <w:rPr>
          <w:rFonts w:ascii="David" w:hAnsi="David" w:cs="David"/>
          <w:sz w:val="24"/>
          <w:szCs w:val="24"/>
          <w:rtl/>
        </w:rPr>
        <w:t>פסק דין זה קבע שבישראל החישוב יבוצע לפי ממוצע השכר במשק- חישוב אובייקטיבי&gt;&gt; שיקולים של צדק מחלק ומתקן</w:t>
      </w:r>
      <w:r w:rsidRPr="00DF7570">
        <w:rPr>
          <w:rFonts w:ascii="David" w:hAnsi="David" w:cs="David"/>
          <w:b/>
          <w:bCs/>
          <w:sz w:val="24"/>
          <w:szCs w:val="24"/>
          <w:rtl/>
        </w:rPr>
        <w:t>.</w:t>
      </w:r>
    </w:p>
    <w:p w14:paraId="7B269812" w14:textId="77777777" w:rsidR="00D4645A" w:rsidRPr="00D4645A" w:rsidRDefault="00D4645A" w:rsidP="00D4645A">
      <w:pPr>
        <w:rPr>
          <w:rFonts w:ascii="David" w:hAnsi="David" w:cs="David"/>
          <w:sz w:val="24"/>
          <w:szCs w:val="24"/>
          <w:rtl/>
        </w:rPr>
      </w:pPr>
    </w:p>
    <w:p w14:paraId="12A4F682" w14:textId="77777777" w:rsidR="00D4645A" w:rsidRPr="00D4645A" w:rsidRDefault="00D4645A" w:rsidP="0065153B">
      <w:pPr>
        <w:numPr>
          <w:ilvl w:val="0"/>
          <w:numId w:val="20"/>
        </w:numPr>
        <w:contextualSpacing/>
        <w:rPr>
          <w:rFonts w:ascii="David" w:hAnsi="David" w:cs="David"/>
          <w:b/>
          <w:bCs/>
          <w:sz w:val="24"/>
          <w:szCs w:val="24"/>
        </w:rPr>
      </w:pPr>
      <w:r w:rsidRPr="00D4645A">
        <w:rPr>
          <w:rFonts w:ascii="David" w:hAnsi="David" w:cs="David"/>
          <w:b/>
          <w:bCs/>
          <w:sz w:val="24"/>
          <w:szCs w:val="24"/>
          <w:rtl/>
        </w:rPr>
        <w:t>צדק מתקן</w:t>
      </w:r>
    </w:p>
    <w:p w14:paraId="5D919864" w14:textId="77777777" w:rsidR="00D4645A" w:rsidRPr="00D4645A" w:rsidRDefault="00D4645A" w:rsidP="0065153B">
      <w:pPr>
        <w:numPr>
          <w:ilvl w:val="0"/>
          <w:numId w:val="21"/>
        </w:numPr>
        <w:contextualSpacing/>
        <w:rPr>
          <w:rFonts w:ascii="David" w:hAnsi="David" w:cs="David"/>
          <w:sz w:val="24"/>
          <w:szCs w:val="24"/>
        </w:rPr>
      </w:pPr>
      <w:r w:rsidRPr="00D4645A">
        <w:rPr>
          <w:rFonts w:ascii="David" w:hAnsi="David" w:cs="David"/>
          <w:sz w:val="24"/>
          <w:szCs w:val="24"/>
          <w:rtl/>
        </w:rPr>
        <w:t xml:space="preserve">הרעיון הבסיסי של צדק מתקן מורכב </w:t>
      </w:r>
      <w:r w:rsidRPr="00C903C9">
        <w:rPr>
          <w:rFonts w:asciiTheme="majorHAnsi" w:hAnsiTheme="majorHAnsi" w:cstheme="majorHAnsi"/>
          <w:sz w:val="24"/>
          <w:szCs w:val="24"/>
          <w:rtl/>
        </w:rPr>
        <w:t>מזכות וחובה</w:t>
      </w:r>
      <w:r w:rsidRPr="00D4645A">
        <w:rPr>
          <w:rFonts w:ascii="David" w:hAnsi="David" w:cs="David"/>
          <w:sz w:val="24"/>
          <w:szCs w:val="24"/>
          <w:rtl/>
        </w:rPr>
        <w:t>. אם פגעו לך בזכות או הפרו חובה כלפייך,  מגיע לך פיצוי שיביא אותך למצב בו היית.</w:t>
      </w:r>
    </w:p>
    <w:p w14:paraId="359012E3" w14:textId="39BDF0C2" w:rsidR="00D4645A" w:rsidRPr="00D4645A" w:rsidRDefault="00D4645A" w:rsidP="0065153B">
      <w:pPr>
        <w:numPr>
          <w:ilvl w:val="0"/>
          <w:numId w:val="21"/>
        </w:numPr>
        <w:contextualSpacing/>
        <w:rPr>
          <w:rFonts w:ascii="David" w:hAnsi="David" w:cs="David"/>
          <w:sz w:val="24"/>
          <w:szCs w:val="24"/>
        </w:rPr>
      </w:pPr>
      <w:r w:rsidRPr="001B4B78">
        <w:rPr>
          <w:rFonts w:asciiTheme="majorHAnsi" w:hAnsiTheme="majorHAnsi" w:cstheme="majorHAnsi"/>
          <w:sz w:val="24"/>
          <w:szCs w:val="24"/>
          <w:rtl/>
        </w:rPr>
        <w:t>אי צדק במובן האריסטוטלי</w:t>
      </w:r>
      <w:r w:rsidRPr="00D4645A">
        <w:rPr>
          <w:rFonts w:ascii="David" w:hAnsi="David" w:cs="David"/>
          <w:sz w:val="24"/>
          <w:szCs w:val="24"/>
          <w:rtl/>
        </w:rPr>
        <w:t xml:space="preserve"> הוא שכולנו באותה נקודה של צדק וכאשר אדם פוגע באדם אחר, הניזוק ב"מינוס" והמזיק ב"פלוס". מתוך כך רק המזיק יכול לת</w:t>
      </w:r>
      <w:r w:rsidR="00DF7570" w:rsidRPr="00DF7570">
        <w:rPr>
          <w:rFonts w:ascii="David" w:hAnsi="David" w:cs="David"/>
          <w:sz w:val="24"/>
          <w:szCs w:val="24"/>
          <w:rtl/>
        </w:rPr>
        <w:t>ק</w:t>
      </w:r>
      <w:r w:rsidRPr="00D4645A">
        <w:rPr>
          <w:rFonts w:ascii="David" w:hAnsi="David" w:cs="David"/>
          <w:sz w:val="24"/>
          <w:szCs w:val="24"/>
          <w:rtl/>
        </w:rPr>
        <w:t xml:space="preserve">ן את אי הצדק שנוצר (השבת המצב לקודמתו) באמצעות התרופה (הפיצוי). במילים אחרות, </w:t>
      </w:r>
      <w:r w:rsidRPr="00C903C9">
        <w:rPr>
          <w:rFonts w:asciiTheme="majorHAnsi" w:hAnsiTheme="majorHAnsi" w:cstheme="majorHAnsi"/>
          <w:sz w:val="24"/>
          <w:szCs w:val="24"/>
          <w:rtl/>
        </w:rPr>
        <w:t>יש משוואה בו נמצאים המזיק והניזוק בלבד ורק הם יכולים לאזן את המשוואה</w:t>
      </w:r>
      <w:r w:rsidRPr="00D4645A">
        <w:rPr>
          <w:rFonts w:ascii="David" w:hAnsi="David" w:cs="David"/>
          <w:sz w:val="24"/>
          <w:szCs w:val="24"/>
          <w:u w:val="single"/>
          <w:rtl/>
        </w:rPr>
        <w:t>.</w:t>
      </w:r>
    </w:p>
    <w:p w14:paraId="73317125" w14:textId="1815584D" w:rsidR="00D4645A" w:rsidRPr="00D4645A" w:rsidRDefault="00D4645A" w:rsidP="001B4B78">
      <w:pPr>
        <w:numPr>
          <w:ilvl w:val="0"/>
          <w:numId w:val="21"/>
        </w:numPr>
        <w:contextualSpacing/>
        <w:rPr>
          <w:rFonts w:ascii="David" w:hAnsi="David" w:cs="David"/>
          <w:sz w:val="24"/>
          <w:szCs w:val="24"/>
        </w:rPr>
      </w:pPr>
      <w:proofErr w:type="spellStart"/>
      <w:r w:rsidRPr="001B4B78">
        <w:rPr>
          <w:rFonts w:asciiTheme="majorHAnsi" w:hAnsiTheme="majorHAnsi" w:cstheme="majorHAnsi"/>
          <w:sz w:val="24"/>
          <w:szCs w:val="24"/>
          <w:rtl/>
        </w:rPr>
        <w:lastRenderedPageBreak/>
        <w:t>ווינריב</w:t>
      </w:r>
      <w:proofErr w:type="spellEnd"/>
      <w:r w:rsidRPr="00D4645A">
        <w:rPr>
          <w:rFonts w:ascii="David" w:hAnsi="David" w:cs="David"/>
          <w:sz w:val="24"/>
          <w:szCs w:val="24"/>
          <w:rtl/>
        </w:rPr>
        <w:t xml:space="preserve"> מוסיף תוכן נורמטיבי לתוך הרעיון הכמותי של צדק: "לכל אחד החירות לעצב את חייב ומטרותיו באמצעות הגוף, הרכוש, מה שיש לו, והחובה שלא למנוע (להתערב) מאחרים לעצב ולממש את חייהם ומטרותיהם."- לפי עקרון זה, </w:t>
      </w:r>
      <w:r w:rsidRPr="00C903C9">
        <w:rPr>
          <w:rFonts w:asciiTheme="majorHAnsi" w:hAnsiTheme="majorHAnsi" w:cstheme="majorHAnsi"/>
          <w:sz w:val="24"/>
          <w:szCs w:val="24"/>
          <w:rtl/>
        </w:rPr>
        <w:t>התרופה (הפיצוי) שהמזיק יביא</w:t>
      </w:r>
      <w:r w:rsidR="00DF7570" w:rsidRPr="00C903C9">
        <w:rPr>
          <w:rFonts w:asciiTheme="majorHAnsi" w:hAnsiTheme="majorHAnsi" w:cstheme="majorHAnsi"/>
          <w:sz w:val="24"/>
          <w:szCs w:val="24"/>
          <w:rtl/>
        </w:rPr>
        <w:t xml:space="preserve"> </w:t>
      </w:r>
      <w:r w:rsidRPr="00C903C9">
        <w:rPr>
          <w:rFonts w:asciiTheme="majorHAnsi" w:hAnsiTheme="majorHAnsi" w:cstheme="majorHAnsi"/>
          <w:sz w:val="24"/>
          <w:szCs w:val="24"/>
          <w:rtl/>
        </w:rPr>
        <w:t xml:space="preserve">לניזוק, תביא את הניזוק למצב הכי טוב </w:t>
      </w:r>
      <w:r w:rsidR="00DF7570" w:rsidRPr="00C903C9">
        <w:rPr>
          <w:rFonts w:asciiTheme="majorHAnsi" w:hAnsiTheme="majorHAnsi" w:cstheme="majorHAnsi"/>
          <w:sz w:val="24"/>
          <w:szCs w:val="24"/>
          <w:rtl/>
        </w:rPr>
        <w:t>שניתן</w:t>
      </w:r>
      <w:r w:rsidR="001B4B78">
        <w:rPr>
          <w:rFonts w:ascii="David" w:hAnsi="David" w:cs="David" w:hint="cs"/>
          <w:sz w:val="24"/>
          <w:szCs w:val="24"/>
          <w:rtl/>
        </w:rPr>
        <w:t>.</w:t>
      </w:r>
    </w:p>
    <w:p w14:paraId="6E47D736" w14:textId="2039CADA" w:rsidR="00D4645A" w:rsidRPr="00D4645A" w:rsidRDefault="00D4645A" w:rsidP="0065153B">
      <w:pPr>
        <w:numPr>
          <w:ilvl w:val="0"/>
          <w:numId w:val="21"/>
        </w:numPr>
        <w:contextualSpacing/>
        <w:rPr>
          <w:rFonts w:ascii="David" w:hAnsi="David" w:cs="David"/>
          <w:sz w:val="24"/>
          <w:szCs w:val="24"/>
          <w:rtl/>
        </w:rPr>
      </w:pPr>
      <w:r w:rsidRPr="00D4645A">
        <w:rPr>
          <w:rFonts w:ascii="David" w:hAnsi="David" w:cs="David"/>
          <w:sz w:val="24"/>
          <w:szCs w:val="24"/>
          <w:rtl/>
        </w:rPr>
        <w:t xml:space="preserve">למעשה ניתן לקחת את הצדק המתקן </w:t>
      </w:r>
      <w:r w:rsidRPr="00C903C9">
        <w:rPr>
          <w:rFonts w:asciiTheme="majorHAnsi" w:hAnsiTheme="majorHAnsi" w:cstheme="majorHAnsi"/>
          <w:sz w:val="24"/>
          <w:szCs w:val="24"/>
          <w:rtl/>
        </w:rPr>
        <w:t>לשני כיוונים</w:t>
      </w:r>
      <w:r w:rsidR="00DF7570" w:rsidRPr="00DF7570">
        <w:rPr>
          <w:rFonts w:ascii="David" w:hAnsi="David" w:cs="David"/>
          <w:sz w:val="24"/>
          <w:szCs w:val="24"/>
          <w:rtl/>
        </w:rPr>
        <w:t>:</w:t>
      </w:r>
      <w:r w:rsidRPr="00D4645A">
        <w:rPr>
          <w:rFonts w:ascii="David" w:hAnsi="David" w:cs="David"/>
          <w:sz w:val="24"/>
          <w:szCs w:val="24"/>
          <w:rtl/>
        </w:rPr>
        <w:t xml:space="preserve"> </w:t>
      </w:r>
      <w:r w:rsidRPr="00D4645A">
        <w:rPr>
          <w:rFonts w:ascii="David" w:hAnsi="David" w:cs="David"/>
          <w:b/>
          <w:bCs/>
          <w:sz w:val="24"/>
          <w:szCs w:val="24"/>
          <w:rtl/>
        </w:rPr>
        <w:t>הראשון-</w:t>
      </w:r>
      <w:r w:rsidRPr="00D4645A">
        <w:rPr>
          <w:rFonts w:ascii="David" w:hAnsi="David" w:cs="David"/>
          <w:sz w:val="24"/>
          <w:szCs w:val="24"/>
          <w:rtl/>
        </w:rPr>
        <w:t xml:space="preserve"> צריך להעניק לניזוק את מה שהוא הפסיד (סובייקטיבי). (זה פחות הכיוון של צדק מתקן, יותר מהווה כביקורת על הצדק המתקן)</w:t>
      </w:r>
      <w:r w:rsidR="00DF7570" w:rsidRPr="00DF7570">
        <w:rPr>
          <w:rFonts w:ascii="David" w:hAnsi="David" w:cs="David"/>
          <w:sz w:val="24"/>
          <w:szCs w:val="24"/>
          <w:rtl/>
        </w:rPr>
        <w:t xml:space="preserve"> </w:t>
      </w:r>
      <w:r w:rsidRPr="00D4645A">
        <w:rPr>
          <w:rFonts w:ascii="David" w:hAnsi="David" w:cs="David"/>
          <w:b/>
          <w:bCs/>
          <w:sz w:val="24"/>
          <w:szCs w:val="24"/>
          <w:rtl/>
        </w:rPr>
        <w:t>השני-</w:t>
      </w:r>
      <w:r w:rsidRPr="00D4645A">
        <w:rPr>
          <w:rFonts w:ascii="David" w:hAnsi="David" w:cs="David"/>
          <w:sz w:val="24"/>
          <w:szCs w:val="24"/>
          <w:rtl/>
        </w:rPr>
        <w:t xml:space="preserve"> לא יורד לחלוקה כזו, התיקון לא יעשה על ידי השבת הניזוק למצב בו היה לפני הנתונים שלו, אלא לפי נתונים כללים, של כל אדם אחר. (אבו </w:t>
      </w:r>
      <w:proofErr w:type="spellStart"/>
      <w:r w:rsidRPr="00D4645A">
        <w:rPr>
          <w:rFonts w:ascii="David" w:hAnsi="David" w:cs="David"/>
          <w:sz w:val="24"/>
          <w:szCs w:val="24"/>
          <w:rtl/>
        </w:rPr>
        <w:t>חנא</w:t>
      </w:r>
      <w:proofErr w:type="spellEnd"/>
      <w:r w:rsidRPr="00D4645A">
        <w:rPr>
          <w:rFonts w:ascii="David" w:hAnsi="David" w:cs="David"/>
          <w:sz w:val="24"/>
          <w:szCs w:val="24"/>
          <w:rtl/>
        </w:rPr>
        <w:t>)</w:t>
      </w:r>
    </w:p>
    <w:p w14:paraId="55182D0D" w14:textId="77777777" w:rsidR="00D4645A" w:rsidRPr="00D4645A" w:rsidRDefault="00D4645A" w:rsidP="00D4645A">
      <w:pPr>
        <w:rPr>
          <w:rFonts w:ascii="Segoe UI Semilight" w:hAnsi="Segoe UI Semilight" w:cs="Segoe UI Semilight"/>
          <w:sz w:val="24"/>
          <w:szCs w:val="24"/>
          <w:highlight w:val="green"/>
          <w:rtl/>
        </w:rPr>
      </w:pPr>
    </w:p>
    <w:p w14:paraId="5CDF63EA" w14:textId="64F6560F" w:rsidR="00D4645A" w:rsidRPr="00D4645A" w:rsidRDefault="00D4645A" w:rsidP="0065153B">
      <w:pPr>
        <w:numPr>
          <w:ilvl w:val="0"/>
          <w:numId w:val="20"/>
        </w:numPr>
        <w:contextualSpacing/>
        <w:rPr>
          <w:rFonts w:ascii="David" w:hAnsi="David" w:cs="David"/>
          <w:b/>
          <w:bCs/>
          <w:sz w:val="24"/>
          <w:szCs w:val="24"/>
        </w:rPr>
      </w:pPr>
      <w:r w:rsidRPr="00D4645A">
        <w:rPr>
          <w:rFonts w:ascii="David" w:hAnsi="David" w:cs="David"/>
          <w:b/>
          <w:bCs/>
          <w:sz w:val="24"/>
          <w:szCs w:val="24"/>
          <w:rtl/>
        </w:rPr>
        <w:t>השאת רווחה מצרפית/יעילות</w:t>
      </w:r>
      <w:r w:rsidR="001B4B78">
        <w:rPr>
          <w:rFonts w:ascii="David" w:hAnsi="David" w:cs="David" w:hint="cs"/>
          <w:b/>
          <w:bCs/>
          <w:sz w:val="24"/>
          <w:szCs w:val="24"/>
          <w:rtl/>
        </w:rPr>
        <w:t>/הגיון כלכלי של נזיקין</w:t>
      </w:r>
    </w:p>
    <w:p w14:paraId="51002323" w14:textId="7C1F2FCC" w:rsidR="00D4645A" w:rsidRPr="00C903C9" w:rsidRDefault="00D4645A" w:rsidP="0065153B">
      <w:pPr>
        <w:numPr>
          <w:ilvl w:val="0"/>
          <w:numId w:val="23"/>
        </w:numPr>
        <w:contextualSpacing/>
        <w:rPr>
          <w:rFonts w:asciiTheme="majorHAnsi" w:hAnsiTheme="majorHAnsi" w:cstheme="majorHAnsi"/>
          <w:sz w:val="24"/>
          <w:szCs w:val="24"/>
        </w:rPr>
      </w:pPr>
      <w:r w:rsidRPr="00D4645A">
        <w:rPr>
          <w:rFonts w:ascii="David" w:hAnsi="David" w:cs="David"/>
          <w:sz w:val="24"/>
          <w:szCs w:val="24"/>
          <w:rtl/>
        </w:rPr>
        <w:t xml:space="preserve">מונחים שנשמע בהקשר לתפיסה הכלכלית של נזיקין: יעילות, תועלת, רווחה. כיום יש </w:t>
      </w:r>
      <w:r w:rsidRPr="00C903C9">
        <w:rPr>
          <w:rFonts w:asciiTheme="majorHAnsi" w:hAnsiTheme="majorHAnsi" w:cstheme="majorHAnsi"/>
          <w:sz w:val="24"/>
          <w:szCs w:val="24"/>
          <w:rtl/>
        </w:rPr>
        <w:t xml:space="preserve">מעבר ממיקסום תועלת במובן </w:t>
      </w:r>
      <w:r w:rsidRPr="001B4B78">
        <w:rPr>
          <w:rFonts w:asciiTheme="majorHAnsi" w:hAnsiTheme="majorHAnsi" w:cstheme="majorHAnsi"/>
          <w:sz w:val="24"/>
          <w:szCs w:val="24"/>
          <w:u w:val="single"/>
          <w:rtl/>
        </w:rPr>
        <w:t>הכספי</w:t>
      </w:r>
      <w:r w:rsidRPr="00C903C9">
        <w:rPr>
          <w:rFonts w:asciiTheme="majorHAnsi" w:hAnsiTheme="majorHAnsi" w:cstheme="majorHAnsi"/>
          <w:sz w:val="24"/>
          <w:szCs w:val="24"/>
          <w:rtl/>
        </w:rPr>
        <w:t xml:space="preserve"> למיקסום תועלת במובן </w:t>
      </w:r>
      <w:r w:rsidRPr="001B4B78">
        <w:rPr>
          <w:rFonts w:asciiTheme="majorHAnsi" w:hAnsiTheme="majorHAnsi" w:cstheme="majorHAnsi"/>
          <w:sz w:val="24"/>
          <w:szCs w:val="24"/>
          <w:u w:val="single"/>
          <w:rtl/>
        </w:rPr>
        <w:t>המהותי.</w:t>
      </w:r>
    </w:p>
    <w:p w14:paraId="0D50C85E" w14:textId="77777777" w:rsidR="00D4645A" w:rsidRPr="00D4645A" w:rsidRDefault="00D4645A" w:rsidP="0065153B">
      <w:pPr>
        <w:numPr>
          <w:ilvl w:val="0"/>
          <w:numId w:val="23"/>
        </w:numPr>
        <w:contextualSpacing/>
        <w:rPr>
          <w:rFonts w:ascii="David" w:hAnsi="David" w:cs="David"/>
          <w:sz w:val="24"/>
          <w:szCs w:val="24"/>
        </w:rPr>
      </w:pPr>
      <w:r w:rsidRPr="00D4645A">
        <w:rPr>
          <w:rFonts w:ascii="David" w:hAnsi="David" w:cs="David"/>
          <w:sz w:val="24"/>
          <w:szCs w:val="24"/>
          <w:rtl/>
        </w:rPr>
        <w:t>בשונה מצדק מתקן, התמקדות לא רק בניזוק והמזיק המסוימים אלא בעיקר</w:t>
      </w:r>
      <w:r w:rsidRPr="00C903C9">
        <w:rPr>
          <w:rFonts w:asciiTheme="majorHAnsi" w:hAnsiTheme="majorHAnsi" w:cstheme="majorHAnsi"/>
          <w:sz w:val="24"/>
          <w:szCs w:val="24"/>
          <w:rtl/>
        </w:rPr>
        <w:t xml:space="preserve"> ברווחה המצרפית.</w:t>
      </w:r>
    </w:p>
    <w:p w14:paraId="20696F55" w14:textId="3E3319DD" w:rsidR="00D4645A" w:rsidRPr="00D4645A" w:rsidRDefault="00D4645A" w:rsidP="0065153B">
      <w:pPr>
        <w:numPr>
          <w:ilvl w:val="0"/>
          <w:numId w:val="23"/>
        </w:numPr>
        <w:contextualSpacing/>
        <w:rPr>
          <w:rFonts w:ascii="David" w:hAnsi="David" w:cs="David"/>
          <w:sz w:val="24"/>
          <w:szCs w:val="24"/>
          <w:rtl/>
        </w:rPr>
      </w:pPr>
      <w:r w:rsidRPr="00D4645A">
        <w:rPr>
          <w:rFonts w:ascii="David" w:hAnsi="David" w:cs="David"/>
          <w:sz w:val="24"/>
          <w:szCs w:val="24"/>
          <w:rtl/>
        </w:rPr>
        <w:t xml:space="preserve">בשונה משיקולי צדק מחלק, </w:t>
      </w:r>
      <w:r w:rsidRPr="00C903C9">
        <w:rPr>
          <w:rFonts w:asciiTheme="majorHAnsi" w:hAnsiTheme="majorHAnsi" w:cstheme="majorHAnsi"/>
          <w:sz w:val="24"/>
          <w:szCs w:val="24"/>
          <w:rtl/>
        </w:rPr>
        <w:t>המטרה להגדיל את העוגה</w:t>
      </w:r>
      <w:r w:rsidRPr="00D4645A">
        <w:rPr>
          <w:rFonts w:ascii="David" w:hAnsi="David" w:cs="David"/>
          <w:sz w:val="24"/>
          <w:szCs w:val="24"/>
          <w:rtl/>
        </w:rPr>
        <w:t xml:space="preserve"> ולא לחלק אותה.</w:t>
      </w:r>
    </w:p>
    <w:p w14:paraId="5A66AFFE" w14:textId="1CEFC41D" w:rsidR="00130EF6" w:rsidRDefault="00D4645A" w:rsidP="0065153B">
      <w:pPr>
        <w:numPr>
          <w:ilvl w:val="0"/>
          <w:numId w:val="23"/>
        </w:numPr>
        <w:contextualSpacing/>
        <w:rPr>
          <w:rFonts w:ascii="David" w:hAnsi="David" w:cs="David"/>
          <w:b/>
          <w:bCs/>
          <w:sz w:val="24"/>
          <w:szCs w:val="24"/>
        </w:rPr>
      </w:pPr>
      <w:r w:rsidRPr="00D4645A">
        <w:rPr>
          <w:rFonts w:ascii="David" w:hAnsi="David" w:cs="David"/>
          <w:sz w:val="24"/>
          <w:szCs w:val="24"/>
          <w:rtl/>
        </w:rPr>
        <w:t xml:space="preserve">בחוזים השאת רווחה מצרפית (=הגדלת העוגה) היא אינטואיטיבית. לעומת זאת בנזיקין אנו צריכים לדאוג </w:t>
      </w:r>
      <w:r w:rsidRPr="00C903C9">
        <w:rPr>
          <w:rFonts w:asciiTheme="majorHAnsi" w:hAnsiTheme="majorHAnsi" w:cstheme="majorHAnsi"/>
          <w:sz w:val="24"/>
          <w:szCs w:val="24"/>
          <w:rtl/>
        </w:rPr>
        <w:t>להקטנת עלויות</w:t>
      </w:r>
      <w:r w:rsidRPr="00D4645A">
        <w:rPr>
          <w:rFonts w:ascii="David" w:hAnsi="David" w:cs="David"/>
          <w:sz w:val="24"/>
          <w:szCs w:val="24"/>
          <w:rtl/>
        </w:rPr>
        <w:t xml:space="preserve"> (מזעור עלויות הנזק ומזעור עלויות המניעה של הנזק.) על מנת שהעוגה "תגדל" (למעשה היא לא תגדל אבל נצליח לשמור על הגודל שלה, שתקטן כמה שפחות)</w:t>
      </w:r>
      <w:r w:rsidR="0033777E">
        <w:rPr>
          <w:rFonts w:ascii="David" w:hAnsi="David" w:cs="David" w:hint="cs"/>
          <w:sz w:val="24"/>
          <w:szCs w:val="24"/>
          <w:rtl/>
        </w:rPr>
        <w:t xml:space="preserve">- </w:t>
      </w:r>
      <w:r w:rsidR="0033777E" w:rsidRPr="0033777E">
        <w:rPr>
          <w:rFonts w:asciiTheme="majorHAnsi" w:hAnsiTheme="majorHAnsi" w:cstheme="majorHAnsi"/>
          <w:sz w:val="24"/>
          <w:szCs w:val="24"/>
          <w:rtl/>
        </w:rPr>
        <w:t>נגדיר התנהגות יעילה.</w:t>
      </w:r>
      <w:r w:rsidRPr="00D4645A">
        <w:rPr>
          <w:rFonts w:ascii="David" w:hAnsi="David" w:cs="David"/>
          <w:sz w:val="24"/>
          <w:szCs w:val="24"/>
          <w:rtl/>
        </w:rPr>
        <w:t xml:space="preserve"> </w:t>
      </w:r>
      <w:r w:rsidRPr="00D4645A">
        <w:rPr>
          <w:rFonts w:ascii="David" w:hAnsi="David" w:cs="David"/>
          <w:b/>
          <w:bCs/>
          <w:sz w:val="24"/>
          <w:szCs w:val="24"/>
          <w:u w:val="single"/>
          <w:rtl/>
        </w:rPr>
        <w:t>בקורס נתמקד בשתי דר</w:t>
      </w:r>
      <w:r w:rsidR="00DF7570" w:rsidRPr="00130EF6">
        <w:rPr>
          <w:rFonts w:ascii="David" w:hAnsi="David" w:cs="David"/>
          <w:b/>
          <w:bCs/>
          <w:sz w:val="24"/>
          <w:szCs w:val="24"/>
          <w:u w:val="single"/>
          <w:rtl/>
        </w:rPr>
        <w:t>כי</w:t>
      </w:r>
      <w:r w:rsidRPr="00D4645A">
        <w:rPr>
          <w:rFonts w:ascii="David" w:hAnsi="David" w:cs="David"/>
          <w:b/>
          <w:bCs/>
          <w:sz w:val="24"/>
          <w:szCs w:val="24"/>
          <w:u w:val="single"/>
          <w:rtl/>
        </w:rPr>
        <w:t>ם מרכזיות ל</w:t>
      </w:r>
      <w:r w:rsidR="00DF7570" w:rsidRPr="00130EF6">
        <w:rPr>
          <w:rFonts w:ascii="David" w:hAnsi="David" w:cs="David"/>
          <w:b/>
          <w:bCs/>
          <w:sz w:val="24"/>
          <w:szCs w:val="24"/>
          <w:u w:val="single"/>
          <w:rtl/>
        </w:rPr>
        <w:t xml:space="preserve">הגשמת </w:t>
      </w:r>
      <w:r w:rsidRPr="00D4645A">
        <w:rPr>
          <w:rFonts w:ascii="David" w:hAnsi="David" w:cs="David"/>
          <w:b/>
          <w:bCs/>
          <w:sz w:val="24"/>
          <w:szCs w:val="24"/>
          <w:u w:val="single"/>
          <w:rtl/>
        </w:rPr>
        <w:t>מטרה זו:</w:t>
      </w:r>
    </w:p>
    <w:p w14:paraId="68467A60" w14:textId="77777777" w:rsidR="00130EF6" w:rsidRDefault="00130EF6" w:rsidP="00130EF6">
      <w:pPr>
        <w:ind w:left="360"/>
        <w:contextualSpacing/>
        <w:rPr>
          <w:rFonts w:ascii="David" w:hAnsi="David" w:cs="David"/>
          <w:b/>
          <w:bCs/>
          <w:sz w:val="24"/>
          <w:szCs w:val="24"/>
          <w:rtl/>
        </w:rPr>
      </w:pPr>
    </w:p>
    <w:p w14:paraId="70AC26BF" w14:textId="05E94CE8" w:rsidR="00D4645A" w:rsidRPr="00130EF6" w:rsidRDefault="00130EF6" w:rsidP="0065153B">
      <w:pPr>
        <w:pStyle w:val="a7"/>
        <w:numPr>
          <w:ilvl w:val="0"/>
          <w:numId w:val="24"/>
        </w:numPr>
        <w:rPr>
          <w:rFonts w:ascii="David" w:hAnsi="David" w:cs="David"/>
          <w:b/>
          <w:bCs/>
          <w:sz w:val="24"/>
          <w:szCs w:val="24"/>
          <w:rtl/>
        </w:rPr>
      </w:pPr>
      <w:r>
        <w:rPr>
          <w:rFonts w:ascii="David" w:hAnsi="David" w:cs="David" w:hint="cs"/>
          <w:b/>
          <w:bCs/>
          <w:sz w:val="24"/>
          <w:szCs w:val="24"/>
          <w:rtl/>
        </w:rPr>
        <w:t>הר</w:t>
      </w:r>
      <w:r w:rsidR="00D4645A" w:rsidRPr="00130EF6">
        <w:rPr>
          <w:rFonts w:ascii="David" w:hAnsi="David" w:cs="David"/>
          <w:b/>
          <w:bCs/>
          <w:sz w:val="24"/>
          <w:szCs w:val="24"/>
          <w:rtl/>
        </w:rPr>
        <w:t xml:space="preserve">תעה </w:t>
      </w:r>
    </w:p>
    <w:p w14:paraId="2115721F" w14:textId="2DF9A6B7" w:rsidR="00130EF6" w:rsidRPr="00130EF6" w:rsidRDefault="00942EAF" w:rsidP="0065153B">
      <w:pPr>
        <w:pStyle w:val="a7"/>
        <w:numPr>
          <w:ilvl w:val="0"/>
          <w:numId w:val="15"/>
        </w:numPr>
        <w:spacing w:after="0"/>
        <w:rPr>
          <w:rFonts w:ascii="David" w:hAnsi="David" w:cs="David"/>
          <w:sz w:val="24"/>
          <w:szCs w:val="24"/>
        </w:rPr>
      </w:pPr>
      <w:r w:rsidRPr="00C903C9">
        <w:rPr>
          <w:rFonts w:asciiTheme="majorHAnsi" w:hAnsiTheme="majorHAnsi" w:cstheme="majorHAnsi"/>
          <w:sz w:val="24"/>
          <w:szCs w:val="24"/>
          <w:rtl/>
        </w:rPr>
        <w:t>יצירת רמת זהירות</w:t>
      </w:r>
      <w:r w:rsidRPr="00130EF6">
        <w:rPr>
          <w:rFonts w:ascii="David" w:hAnsi="David" w:cs="David"/>
          <w:sz w:val="24"/>
          <w:szCs w:val="24"/>
          <w:rtl/>
        </w:rPr>
        <w:t xml:space="preserve"> גבוה אצל אנשים על מנת למנוע זנק. </w:t>
      </w:r>
      <w:r w:rsidR="001B4579">
        <w:rPr>
          <w:rFonts w:ascii="David" w:hAnsi="David" w:cs="David" w:hint="cs"/>
          <w:sz w:val="24"/>
          <w:szCs w:val="24"/>
          <w:rtl/>
        </w:rPr>
        <w:t xml:space="preserve">המטרה היא מניעת הקטנת העוגה ולכן </w:t>
      </w:r>
      <w:r w:rsidRPr="00C903C9">
        <w:rPr>
          <w:rFonts w:asciiTheme="majorHAnsi" w:hAnsiTheme="majorHAnsi" w:cstheme="majorHAnsi"/>
          <w:sz w:val="24"/>
          <w:szCs w:val="24"/>
          <w:rtl/>
        </w:rPr>
        <w:t>נשקול על מי ראוי</w:t>
      </w:r>
      <w:r w:rsidR="001B4579" w:rsidRPr="00C903C9">
        <w:rPr>
          <w:rFonts w:asciiTheme="majorHAnsi" w:hAnsiTheme="majorHAnsi" w:cstheme="majorHAnsi"/>
          <w:sz w:val="24"/>
          <w:szCs w:val="24"/>
          <w:rtl/>
        </w:rPr>
        <w:t xml:space="preserve"> (מבחינה כלכלית)</w:t>
      </w:r>
      <w:r w:rsidRPr="00C903C9">
        <w:rPr>
          <w:rFonts w:asciiTheme="majorHAnsi" w:hAnsiTheme="majorHAnsi" w:cstheme="majorHAnsi"/>
          <w:sz w:val="24"/>
          <w:szCs w:val="24"/>
          <w:rtl/>
        </w:rPr>
        <w:t xml:space="preserve"> להטיל אחריות בשביל לצמצם נזק</w:t>
      </w:r>
      <w:r w:rsidR="001B4579">
        <w:rPr>
          <w:rFonts w:ascii="David" w:hAnsi="David" w:cs="David" w:hint="cs"/>
          <w:sz w:val="24"/>
          <w:szCs w:val="24"/>
          <w:rtl/>
        </w:rPr>
        <w:t xml:space="preserve">- לפי גישה זו נבחן למי יותר זול למנוע את הנזק- למזיק או לניזוק. אם </w:t>
      </w:r>
      <w:r w:rsidR="001B4579" w:rsidRPr="001B4579">
        <w:rPr>
          <w:rFonts w:ascii="David" w:hAnsi="David" w:cs="David" w:hint="cs"/>
          <w:sz w:val="24"/>
          <w:szCs w:val="24"/>
          <w:u w:val="single"/>
          <w:rtl/>
        </w:rPr>
        <w:t>לניזוק</w:t>
      </w:r>
      <w:r w:rsidR="001B4579">
        <w:rPr>
          <w:rFonts w:ascii="David" w:hAnsi="David" w:cs="David" w:hint="cs"/>
          <w:sz w:val="24"/>
          <w:szCs w:val="24"/>
          <w:rtl/>
        </w:rPr>
        <w:t xml:space="preserve"> יותר קל למנוע את הנזק, נטיל אחריות מופחתת  על המזיק.</w:t>
      </w:r>
    </w:p>
    <w:p w14:paraId="4B742FA3" w14:textId="77777777" w:rsidR="00130EF6" w:rsidRDefault="00130EF6" w:rsidP="0065153B">
      <w:pPr>
        <w:pStyle w:val="a7"/>
        <w:numPr>
          <w:ilvl w:val="0"/>
          <w:numId w:val="15"/>
        </w:numPr>
        <w:rPr>
          <w:rFonts w:ascii="David" w:hAnsi="David" w:cs="David"/>
          <w:sz w:val="24"/>
          <w:szCs w:val="24"/>
        </w:rPr>
      </w:pPr>
      <w:r w:rsidRPr="00130EF6">
        <w:rPr>
          <w:rFonts w:ascii="David" w:hAnsi="David" w:cs="David"/>
          <w:sz w:val="24"/>
          <w:szCs w:val="24"/>
          <w:rtl/>
        </w:rPr>
        <w:t xml:space="preserve">יעילות הוא </w:t>
      </w:r>
      <w:r w:rsidRPr="00C903C9">
        <w:rPr>
          <w:rFonts w:asciiTheme="majorHAnsi" w:hAnsiTheme="majorHAnsi" w:cstheme="majorHAnsi"/>
          <w:sz w:val="24"/>
          <w:szCs w:val="24"/>
          <w:rtl/>
        </w:rPr>
        <w:t>שיקול מלכתחילה</w:t>
      </w:r>
      <w:r w:rsidRPr="00D4645A">
        <w:rPr>
          <w:rFonts w:ascii="David" w:hAnsi="David" w:cs="David"/>
          <w:sz w:val="24"/>
          <w:szCs w:val="24"/>
          <w:rtl/>
        </w:rPr>
        <w:t xml:space="preserve"> (</w:t>
      </w:r>
      <w:r w:rsidRPr="00D4645A">
        <w:rPr>
          <w:rFonts w:ascii="David" w:hAnsi="David" w:cs="David"/>
          <w:sz w:val="24"/>
          <w:szCs w:val="24"/>
        </w:rPr>
        <w:t>ex-ante</w:t>
      </w:r>
      <w:r w:rsidRPr="00D4645A">
        <w:rPr>
          <w:rFonts w:ascii="David" w:hAnsi="David" w:cs="David"/>
          <w:sz w:val="24"/>
          <w:szCs w:val="24"/>
          <w:rtl/>
        </w:rPr>
        <w:t>)</w:t>
      </w:r>
      <w:r w:rsidRPr="00130EF6">
        <w:rPr>
          <w:rFonts w:ascii="David" w:hAnsi="David" w:cs="David"/>
          <w:sz w:val="24"/>
          <w:szCs w:val="24"/>
          <w:rtl/>
        </w:rPr>
        <w:t>.</w:t>
      </w:r>
    </w:p>
    <w:p w14:paraId="3FC36575" w14:textId="3664E664" w:rsidR="00130EF6" w:rsidRDefault="00641760" w:rsidP="00130EF6">
      <w:pPr>
        <w:spacing w:after="0"/>
        <w:rPr>
          <w:rFonts w:ascii="David" w:hAnsi="David" w:cs="David"/>
          <w:sz w:val="24"/>
          <w:szCs w:val="24"/>
          <w:rtl/>
        </w:rPr>
      </w:pPr>
      <w:r>
        <w:rPr>
          <w:rFonts w:ascii="David" w:hAnsi="David" w:cs="David" w:hint="cs"/>
          <w:sz w:val="24"/>
          <w:szCs w:val="24"/>
          <w:highlight w:val="cyan"/>
          <w:rtl/>
        </w:rPr>
        <w:t xml:space="preserve">פס"ד </w:t>
      </w:r>
      <w:r w:rsidR="00D4645A" w:rsidRPr="00D4645A">
        <w:rPr>
          <w:rFonts w:ascii="David" w:hAnsi="David" w:cs="David"/>
          <w:sz w:val="24"/>
          <w:szCs w:val="24"/>
          <w:highlight w:val="cyan"/>
          <w:rtl/>
        </w:rPr>
        <w:t xml:space="preserve">אבו </w:t>
      </w:r>
      <w:proofErr w:type="spellStart"/>
      <w:r w:rsidR="00D4645A" w:rsidRPr="00D4645A">
        <w:rPr>
          <w:rFonts w:ascii="David" w:hAnsi="David" w:cs="David"/>
          <w:sz w:val="24"/>
          <w:szCs w:val="24"/>
          <w:highlight w:val="cyan"/>
          <w:rtl/>
        </w:rPr>
        <w:t>חנא</w:t>
      </w:r>
      <w:proofErr w:type="spellEnd"/>
      <w:r w:rsidR="00942EAF" w:rsidRPr="00130EF6">
        <w:rPr>
          <w:rFonts w:ascii="David" w:hAnsi="David" w:cs="David"/>
          <w:sz w:val="24"/>
          <w:szCs w:val="24"/>
          <w:rtl/>
        </w:rPr>
        <w:t xml:space="preserve">- </w:t>
      </w:r>
      <w:r w:rsidR="00D4645A" w:rsidRPr="00D4645A">
        <w:rPr>
          <w:rFonts w:ascii="David" w:hAnsi="David" w:cs="David"/>
          <w:sz w:val="24"/>
          <w:szCs w:val="24"/>
          <w:rtl/>
        </w:rPr>
        <w:t xml:space="preserve">רוצים ליצור מצב שאנשים לא יחשבו שתינוקת אחת שווה פחות מתינוקת אחרת. כשנהג יודע שאם ייסע במקום מסוים, כנראה תוטל עליו אחריות פחותה, הוא יעשה זאת.  </w:t>
      </w:r>
      <w:r w:rsidR="00D4645A" w:rsidRPr="00D4645A">
        <w:rPr>
          <w:rFonts w:ascii="David" w:hAnsi="David" w:cs="David"/>
          <w:b/>
          <w:bCs/>
          <w:sz w:val="24"/>
          <w:szCs w:val="24"/>
          <w:rtl/>
        </w:rPr>
        <w:t xml:space="preserve">השופט </w:t>
      </w:r>
      <w:r w:rsidR="00942EAF" w:rsidRPr="00130EF6">
        <w:rPr>
          <w:rFonts w:ascii="David" w:hAnsi="David" w:cs="David"/>
          <w:b/>
          <w:bCs/>
          <w:sz w:val="24"/>
          <w:szCs w:val="24"/>
          <w:rtl/>
        </w:rPr>
        <w:t>ריבלין</w:t>
      </w:r>
      <w:r w:rsidR="00942EAF" w:rsidRPr="00130EF6">
        <w:rPr>
          <w:rFonts w:ascii="David" w:hAnsi="David" w:cs="David"/>
          <w:sz w:val="24"/>
          <w:szCs w:val="24"/>
          <w:rtl/>
        </w:rPr>
        <w:t xml:space="preserve"> </w:t>
      </w:r>
      <w:r w:rsidR="00D4645A" w:rsidRPr="00D4645A">
        <w:rPr>
          <w:rFonts w:ascii="David" w:hAnsi="David" w:cs="David"/>
          <w:sz w:val="24"/>
          <w:szCs w:val="24"/>
          <w:rtl/>
        </w:rPr>
        <w:t xml:space="preserve">אם אדם ידע שהאחריות הנזיקית המוטלת עליו </w:t>
      </w:r>
      <w:r w:rsidR="001B4579">
        <w:rPr>
          <w:rFonts w:ascii="David" w:hAnsi="David" w:cs="David" w:hint="cs"/>
          <w:sz w:val="24"/>
          <w:szCs w:val="24"/>
          <w:rtl/>
        </w:rPr>
        <w:t>פ</w:t>
      </w:r>
      <w:r w:rsidR="00D4645A" w:rsidRPr="00D4645A">
        <w:rPr>
          <w:rFonts w:ascii="David" w:hAnsi="David" w:cs="David"/>
          <w:sz w:val="24"/>
          <w:szCs w:val="24"/>
          <w:rtl/>
        </w:rPr>
        <w:t>חותה בשעה שיפגע בתינוקת מאוכלוסייה מוחלשת, הוא יזהר פחות וכך הנזק יהיה גדול יותר.</w:t>
      </w:r>
    </w:p>
    <w:p w14:paraId="10B3D350" w14:textId="00C779E6" w:rsidR="00D4645A" w:rsidRPr="00D4645A" w:rsidRDefault="00D4645A" w:rsidP="00130EF6">
      <w:pPr>
        <w:rPr>
          <w:rFonts w:ascii="David" w:hAnsi="David" w:cs="David"/>
          <w:sz w:val="24"/>
          <w:szCs w:val="24"/>
          <w:rtl/>
        </w:rPr>
      </w:pPr>
    </w:p>
    <w:p w14:paraId="5DBE6805" w14:textId="4036C3C4" w:rsidR="00D4645A" w:rsidRPr="00130EF6" w:rsidRDefault="00D4645A" w:rsidP="0065153B">
      <w:pPr>
        <w:pStyle w:val="a7"/>
        <w:numPr>
          <w:ilvl w:val="0"/>
          <w:numId w:val="24"/>
        </w:numPr>
        <w:spacing w:after="0"/>
        <w:rPr>
          <w:rFonts w:ascii="David" w:hAnsi="David" w:cs="David"/>
          <w:b/>
          <w:bCs/>
          <w:sz w:val="24"/>
          <w:szCs w:val="24"/>
          <w:rtl/>
        </w:rPr>
      </w:pPr>
      <w:r w:rsidRPr="00130EF6">
        <w:rPr>
          <w:rFonts w:ascii="David" w:hAnsi="David" w:cs="David"/>
          <w:b/>
          <w:bCs/>
          <w:sz w:val="24"/>
          <w:szCs w:val="24"/>
          <w:rtl/>
        </w:rPr>
        <w:t>פיזור נזק</w:t>
      </w:r>
    </w:p>
    <w:p w14:paraId="5BDA0D4E" w14:textId="77777777" w:rsidR="00130EF6" w:rsidRPr="00130EF6" w:rsidRDefault="00D4645A" w:rsidP="0065153B">
      <w:pPr>
        <w:pStyle w:val="a7"/>
        <w:numPr>
          <w:ilvl w:val="0"/>
          <w:numId w:val="15"/>
        </w:numPr>
        <w:rPr>
          <w:rFonts w:ascii="David" w:hAnsi="David" w:cs="David"/>
          <w:sz w:val="24"/>
          <w:szCs w:val="24"/>
        </w:rPr>
      </w:pPr>
      <w:r w:rsidRPr="00130EF6">
        <w:rPr>
          <w:rFonts w:ascii="David" w:hAnsi="David" w:cs="David"/>
          <w:sz w:val="24"/>
          <w:szCs w:val="24"/>
          <w:rtl/>
        </w:rPr>
        <w:t xml:space="preserve">פיזור נזק על קבוצה גדולה של אנשים במקום על אדם אחד. </w:t>
      </w:r>
      <w:r w:rsidRPr="00C903C9">
        <w:rPr>
          <w:rFonts w:asciiTheme="majorHAnsi" w:hAnsiTheme="majorHAnsi" w:cstheme="majorHAnsi"/>
          <w:sz w:val="24"/>
          <w:szCs w:val="24"/>
          <w:rtl/>
        </w:rPr>
        <w:t>ככל שהנזק מתפזר על יותר אנשים הנטל קטן יותר</w:t>
      </w:r>
      <w:r w:rsidRPr="00130EF6">
        <w:rPr>
          <w:rFonts w:ascii="David" w:hAnsi="David" w:cs="David"/>
          <w:sz w:val="24"/>
          <w:szCs w:val="24"/>
          <w:rtl/>
        </w:rPr>
        <w:t>. (זה הרעיון שעומד מאחורי חברת הביטוח- כולם משלמים לחברת הביטוח ואז כאשר יש תביעה גדולה היא יכולה לספוג את עלות הנזק)</w:t>
      </w:r>
    </w:p>
    <w:p w14:paraId="166E416A" w14:textId="3C0FDC8F" w:rsidR="00D4645A" w:rsidRDefault="00D4645A" w:rsidP="0065153B">
      <w:pPr>
        <w:pStyle w:val="a7"/>
        <w:numPr>
          <w:ilvl w:val="0"/>
          <w:numId w:val="15"/>
        </w:numPr>
        <w:rPr>
          <w:rFonts w:ascii="David" w:hAnsi="David" w:cs="David"/>
          <w:sz w:val="24"/>
          <w:szCs w:val="24"/>
        </w:rPr>
      </w:pPr>
      <w:r w:rsidRPr="00130EF6">
        <w:rPr>
          <w:rFonts w:ascii="David" w:hAnsi="David" w:cs="David"/>
          <w:sz w:val="24"/>
          <w:szCs w:val="24"/>
          <w:highlight w:val="lightGray"/>
          <w:rtl/>
        </w:rPr>
        <w:t>דוגמא:</w:t>
      </w:r>
      <w:r w:rsidRPr="00130EF6">
        <w:rPr>
          <w:rFonts w:ascii="David" w:hAnsi="David" w:cs="David"/>
          <w:sz w:val="24"/>
          <w:szCs w:val="24"/>
          <w:rtl/>
        </w:rPr>
        <w:t xml:space="preserve"> מוצרים פגומים</w:t>
      </w:r>
      <w:r w:rsidR="00130EF6" w:rsidRPr="00130EF6">
        <w:rPr>
          <w:rFonts w:ascii="David" w:hAnsi="David" w:cs="David"/>
          <w:sz w:val="24"/>
          <w:szCs w:val="24"/>
          <w:rtl/>
        </w:rPr>
        <w:t xml:space="preserve">- </w:t>
      </w:r>
      <w:r w:rsidRPr="00130EF6">
        <w:rPr>
          <w:rFonts w:ascii="David" w:hAnsi="David" w:cs="David"/>
          <w:sz w:val="24"/>
          <w:szCs w:val="24"/>
          <w:rtl/>
        </w:rPr>
        <w:t>האחריות המוחלטת היא על היצרן וכך הוא מתמחר את המוצר מראש יותר גבוה. אם האחריות הייתה על הצרכן יכול להיות לו נזק מאוד כבד (נניח בקנית רכב).</w:t>
      </w:r>
      <w:r w:rsidR="000B0133">
        <w:rPr>
          <w:rFonts w:ascii="David" w:hAnsi="David" w:cs="David" w:hint="cs"/>
          <w:sz w:val="24"/>
          <w:szCs w:val="24"/>
          <w:rtl/>
        </w:rPr>
        <w:t xml:space="preserve"> תפירה אנליטית.</w:t>
      </w:r>
    </w:p>
    <w:p w14:paraId="5C7747C3" w14:textId="77777777" w:rsidR="00641760" w:rsidRPr="00130EF6" w:rsidRDefault="00641760" w:rsidP="00641760">
      <w:pPr>
        <w:pStyle w:val="a7"/>
        <w:numPr>
          <w:ilvl w:val="0"/>
          <w:numId w:val="15"/>
        </w:numPr>
        <w:spacing w:after="0"/>
        <w:rPr>
          <w:rFonts w:ascii="David" w:hAnsi="David" w:cs="David"/>
          <w:sz w:val="24"/>
          <w:szCs w:val="24"/>
        </w:rPr>
      </w:pPr>
      <w:r w:rsidRPr="00130EF6">
        <w:rPr>
          <w:rFonts w:ascii="David" w:hAnsi="David" w:cs="David"/>
          <w:sz w:val="24"/>
          <w:szCs w:val="24"/>
          <w:rtl/>
        </w:rPr>
        <w:t xml:space="preserve">פיזור נזק הוא </w:t>
      </w:r>
      <w:r w:rsidRPr="00C903C9">
        <w:rPr>
          <w:rFonts w:asciiTheme="majorHAnsi" w:hAnsiTheme="majorHAnsi" w:cstheme="majorHAnsi"/>
          <w:sz w:val="24"/>
          <w:szCs w:val="24"/>
          <w:rtl/>
        </w:rPr>
        <w:t>שיקול בדיעבד</w:t>
      </w:r>
      <w:r w:rsidRPr="00130EF6">
        <w:rPr>
          <w:rFonts w:ascii="David" w:hAnsi="David" w:cs="David"/>
          <w:sz w:val="24"/>
          <w:szCs w:val="24"/>
          <w:rtl/>
        </w:rPr>
        <w:t>. כלומר לאחר שהתרחש הנזק.</w:t>
      </w:r>
    </w:p>
    <w:p w14:paraId="482F6F04" w14:textId="77777777" w:rsidR="00641760" w:rsidRPr="00641760" w:rsidRDefault="00641760" w:rsidP="00641760">
      <w:pPr>
        <w:rPr>
          <w:rFonts w:ascii="David" w:hAnsi="David" w:cs="David"/>
          <w:sz w:val="24"/>
          <w:szCs w:val="24"/>
        </w:rPr>
      </w:pPr>
    </w:p>
    <w:p w14:paraId="2FC3691B" w14:textId="294907B7" w:rsidR="00637BB5" w:rsidRDefault="00637BB5" w:rsidP="00637BB5">
      <w:pPr>
        <w:rPr>
          <w:rFonts w:ascii="David" w:hAnsi="David" w:cs="David"/>
          <w:sz w:val="24"/>
          <w:szCs w:val="24"/>
          <w:rtl/>
        </w:rPr>
      </w:pPr>
    </w:p>
    <w:p w14:paraId="71B9B3DF" w14:textId="64BD5620" w:rsidR="00637BB5" w:rsidRPr="00896B72" w:rsidRDefault="00637BB5" w:rsidP="00637BB5">
      <w:pPr>
        <w:jc w:val="center"/>
        <w:rPr>
          <w:rFonts w:ascii="David" w:hAnsi="David" w:cs="David"/>
          <w:b/>
          <w:bCs/>
          <w:color w:val="C00000"/>
          <w:sz w:val="28"/>
          <w:szCs w:val="28"/>
          <w:rtl/>
        </w:rPr>
      </w:pPr>
      <w:r w:rsidRPr="00896B72">
        <w:rPr>
          <w:rFonts w:ascii="David" w:hAnsi="David" w:cs="David" w:hint="cs"/>
          <w:b/>
          <w:bCs/>
          <w:color w:val="C00000"/>
          <w:sz w:val="28"/>
          <w:szCs w:val="28"/>
          <w:rtl/>
        </w:rPr>
        <w:t>רשלנות</w:t>
      </w:r>
    </w:p>
    <w:p w14:paraId="78184A8C" w14:textId="1C4F328B" w:rsidR="00044FDD" w:rsidRPr="00044FDD" w:rsidRDefault="00044FDD" w:rsidP="0065153B">
      <w:pPr>
        <w:pStyle w:val="a7"/>
        <w:numPr>
          <w:ilvl w:val="0"/>
          <w:numId w:val="125"/>
        </w:numPr>
        <w:rPr>
          <w:rFonts w:ascii="David" w:hAnsi="David" w:cs="David"/>
          <w:sz w:val="24"/>
          <w:szCs w:val="24"/>
        </w:rPr>
      </w:pPr>
      <w:r w:rsidRPr="00044FDD">
        <w:rPr>
          <w:rFonts w:ascii="David" w:hAnsi="David" w:cs="David" w:hint="cs"/>
          <w:sz w:val="24"/>
          <w:szCs w:val="24"/>
          <w:rtl/>
        </w:rPr>
        <w:t>מדובר בעוולת סל</w:t>
      </w:r>
      <w:r>
        <w:rPr>
          <w:rFonts w:ascii="David" w:hAnsi="David" w:cs="David" w:hint="cs"/>
          <w:sz w:val="24"/>
          <w:szCs w:val="24"/>
          <w:rtl/>
        </w:rPr>
        <w:t>.</w:t>
      </w:r>
    </w:p>
    <w:p w14:paraId="5D2B3799" w14:textId="4E7741E6" w:rsidR="00637BB5" w:rsidRDefault="00637BB5" w:rsidP="0065153B">
      <w:pPr>
        <w:pStyle w:val="a7"/>
        <w:numPr>
          <w:ilvl w:val="0"/>
          <w:numId w:val="125"/>
        </w:numPr>
        <w:spacing w:after="0"/>
        <w:rPr>
          <w:rFonts w:ascii="David" w:hAnsi="David" w:cs="David"/>
          <w:b/>
          <w:bCs/>
          <w:sz w:val="24"/>
          <w:szCs w:val="24"/>
        </w:rPr>
      </w:pPr>
      <w:r w:rsidRPr="00044FDD">
        <w:rPr>
          <w:rFonts w:ascii="David" w:hAnsi="David" w:cs="David" w:hint="cs"/>
          <w:b/>
          <w:bCs/>
          <w:sz w:val="24"/>
          <w:szCs w:val="24"/>
          <w:rtl/>
        </w:rPr>
        <w:t xml:space="preserve">יסודות עוולת הרשלנות: (1) </w:t>
      </w:r>
      <w:r w:rsidRPr="00044FDD">
        <w:rPr>
          <w:rFonts w:ascii="David" w:hAnsi="David" w:cs="David" w:hint="cs"/>
          <w:sz w:val="24"/>
          <w:szCs w:val="24"/>
          <w:rtl/>
        </w:rPr>
        <w:t>התנהגות רשלנית (אשם</w:t>
      </w:r>
      <w:r w:rsidR="00C903C9">
        <w:rPr>
          <w:rFonts w:ascii="David" w:hAnsi="David" w:cs="David" w:hint="cs"/>
          <w:sz w:val="24"/>
          <w:szCs w:val="24"/>
          <w:rtl/>
        </w:rPr>
        <w:t xml:space="preserve"> אובייקטיבי</w:t>
      </w:r>
      <w:r w:rsidRPr="00044FDD">
        <w:rPr>
          <w:rFonts w:ascii="David" w:hAnsi="David" w:cs="David" w:hint="cs"/>
          <w:sz w:val="24"/>
          <w:szCs w:val="24"/>
          <w:rtl/>
        </w:rPr>
        <w:t>)</w:t>
      </w:r>
      <w:r w:rsidRPr="00044FDD">
        <w:rPr>
          <w:rFonts w:ascii="David" w:hAnsi="David" w:cs="David" w:hint="cs"/>
          <w:b/>
          <w:bCs/>
          <w:sz w:val="24"/>
          <w:szCs w:val="24"/>
          <w:rtl/>
        </w:rPr>
        <w:t xml:space="preserve">. (2) </w:t>
      </w:r>
      <w:r w:rsidRPr="00044FDD">
        <w:rPr>
          <w:rFonts w:ascii="David" w:hAnsi="David" w:cs="David" w:hint="cs"/>
          <w:sz w:val="24"/>
          <w:szCs w:val="24"/>
          <w:rtl/>
        </w:rPr>
        <w:t>קיומה של חובת הזהירות</w:t>
      </w:r>
      <w:r w:rsidRPr="00044FDD">
        <w:rPr>
          <w:rFonts w:ascii="David" w:hAnsi="David" w:cs="David" w:hint="cs"/>
          <w:b/>
          <w:bCs/>
          <w:sz w:val="24"/>
          <w:szCs w:val="24"/>
          <w:rtl/>
        </w:rPr>
        <w:t xml:space="preserve">. (3) </w:t>
      </w:r>
      <w:r w:rsidRPr="00044FDD">
        <w:rPr>
          <w:rFonts w:ascii="David" w:hAnsi="David" w:cs="David" w:hint="cs"/>
          <w:sz w:val="24"/>
          <w:szCs w:val="24"/>
          <w:rtl/>
        </w:rPr>
        <w:t>גרימת נזק (</w:t>
      </w:r>
      <w:r w:rsidR="00293B66">
        <w:rPr>
          <w:rFonts w:ascii="David" w:hAnsi="David" w:cs="David" w:hint="cs"/>
          <w:sz w:val="24"/>
          <w:szCs w:val="24"/>
          <w:rtl/>
        </w:rPr>
        <w:t xml:space="preserve">הוכחת </w:t>
      </w:r>
      <w:r w:rsidRPr="00044FDD">
        <w:rPr>
          <w:rFonts w:ascii="David" w:hAnsi="David" w:cs="David" w:hint="cs"/>
          <w:sz w:val="24"/>
          <w:szCs w:val="24"/>
          <w:rtl/>
        </w:rPr>
        <w:t xml:space="preserve">נזק </w:t>
      </w:r>
      <w:proofErr w:type="spellStart"/>
      <w:r w:rsidRPr="00044FDD">
        <w:rPr>
          <w:rFonts w:ascii="David" w:hAnsi="David" w:cs="David" w:hint="cs"/>
          <w:sz w:val="24"/>
          <w:szCs w:val="24"/>
          <w:rtl/>
        </w:rPr>
        <w:t>וקש"ס</w:t>
      </w:r>
      <w:proofErr w:type="spellEnd"/>
      <w:r w:rsidRPr="00044FDD">
        <w:rPr>
          <w:rFonts w:ascii="David" w:hAnsi="David" w:cs="David" w:hint="cs"/>
          <w:sz w:val="24"/>
          <w:szCs w:val="24"/>
          <w:rtl/>
        </w:rPr>
        <w:t xml:space="preserve"> בין התרשלות לנזק).</w:t>
      </w:r>
    </w:p>
    <w:p w14:paraId="5027F117" w14:textId="77777777" w:rsidR="0048224E" w:rsidRDefault="0048224E" w:rsidP="0048224E">
      <w:pPr>
        <w:pStyle w:val="a7"/>
        <w:spacing w:after="0"/>
        <w:ind w:left="360"/>
        <w:rPr>
          <w:rFonts w:ascii="David" w:hAnsi="David" w:cs="David"/>
          <w:b/>
          <w:bCs/>
          <w:sz w:val="24"/>
          <w:szCs w:val="24"/>
        </w:rPr>
      </w:pPr>
    </w:p>
    <w:p w14:paraId="7564D6DF" w14:textId="6617A5B8" w:rsidR="00044FDD" w:rsidRPr="00044FDD" w:rsidRDefault="00044FDD" w:rsidP="00044FDD">
      <w:pPr>
        <w:spacing w:after="0"/>
        <w:rPr>
          <w:rFonts w:ascii="David" w:hAnsi="David" w:cs="David"/>
          <w:color w:val="FF0000"/>
          <w:sz w:val="24"/>
          <w:szCs w:val="24"/>
          <w:rtl/>
        </w:rPr>
      </w:pPr>
      <w:bookmarkStart w:id="1" w:name="_Hlk76740999"/>
      <w:r w:rsidRPr="00044FDD">
        <w:rPr>
          <w:rFonts w:ascii="David" w:hAnsi="David" w:cs="David" w:hint="cs"/>
          <w:color w:val="FF0000"/>
          <w:sz w:val="24"/>
          <w:szCs w:val="24"/>
          <w:rtl/>
        </w:rPr>
        <w:t>**יש להוכיח את התקיימות כל יסוד מיסודות העוולה, על פי כלל מאזן ההסתברויות- מעל 50%.</w:t>
      </w:r>
    </w:p>
    <w:bookmarkEnd w:id="1"/>
    <w:p w14:paraId="730C5135" w14:textId="77777777" w:rsidR="00044FDD" w:rsidRDefault="00044FDD" w:rsidP="001170CA">
      <w:pPr>
        <w:jc w:val="center"/>
        <w:rPr>
          <w:rFonts w:ascii="David" w:hAnsi="David" w:cs="David"/>
          <w:b/>
          <w:bCs/>
          <w:sz w:val="24"/>
          <w:szCs w:val="24"/>
          <w:highlight w:val="yellow"/>
          <w:rtl/>
        </w:rPr>
      </w:pPr>
    </w:p>
    <w:p w14:paraId="3C8141E9" w14:textId="193A264A" w:rsidR="00637BB5" w:rsidRPr="00637BB5" w:rsidRDefault="00637BB5" w:rsidP="001170CA">
      <w:pPr>
        <w:jc w:val="center"/>
        <w:rPr>
          <w:rFonts w:ascii="David" w:hAnsi="David" w:cs="David"/>
          <w:sz w:val="24"/>
          <w:szCs w:val="24"/>
          <w:rtl/>
        </w:rPr>
      </w:pPr>
      <w:r w:rsidRPr="0048224E">
        <w:rPr>
          <w:rFonts w:ascii="David" w:hAnsi="David" w:cs="David"/>
          <w:b/>
          <w:bCs/>
          <w:sz w:val="24"/>
          <w:szCs w:val="24"/>
          <w:highlight w:val="yellow"/>
          <w:rtl/>
        </w:rPr>
        <w:t>ה</w:t>
      </w:r>
      <w:r w:rsidR="0048224E" w:rsidRPr="0048224E">
        <w:rPr>
          <w:rFonts w:ascii="David" w:hAnsi="David" w:cs="David" w:hint="cs"/>
          <w:b/>
          <w:bCs/>
          <w:sz w:val="24"/>
          <w:szCs w:val="24"/>
          <w:highlight w:val="yellow"/>
          <w:rtl/>
        </w:rPr>
        <w:t>תרשלות (אשם)</w:t>
      </w:r>
      <w:r w:rsidR="00E436ED" w:rsidRPr="0048224E">
        <w:rPr>
          <w:rFonts w:ascii="David" w:hAnsi="David" w:cs="David" w:hint="cs"/>
          <w:sz w:val="24"/>
          <w:szCs w:val="24"/>
          <w:highlight w:val="yellow"/>
          <w:rtl/>
        </w:rPr>
        <w:t>-</w:t>
      </w:r>
      <w:r w:rsidR="00E436ED">
        <w:rPr>
          <w:rFonts w:ascii="David" w:hAnsi="David" w:cs="David" w:hint="cs"/>
          <w:sz w:val="24"/>
          <w:szCs w:val="24"/>
          <w:rtl/>
        </w:rPr>
        <w:t xml:space="preserve"> סעיף 35 </w:t>
      </w:r>
      <w:proofErr w:type="spellStart"/>
      <w:r w:rsidR="00E436ED">
        <w:rPr>
          <w:rFonts w:ascii="David" w:hAnsi="David" w:cs="David" w:hint="cs"/>
          <w:sz w:val="24"/>
          <w:szCs w:val="24"/>
          <w:rtl/>
        </w:rPr>
        <w:t>לפקנ"ז</w:t>
      </w:r>
      <w:proofErr w:type="spellEnd"/>
    </w:p>
    <w:p w14:paraId="0AB7AF0D" w14:textId="6C255B16" w:rsidR="00637BB5" w:rsidRDefault="00E436ED" w:rsidP="00637BB5">
      <w:pPr>
        <w:rPr>
          <w:rFonts w:ascii="David" w:hAnsi="David" w:cs="David"/>
          <w:sz w:val="24"/>
          <w:szCs w:val="24"/>
          <w:rtl/>
        </w:rPr>
      </w:pPr>
      <w:r w:rsidRPr="00E436ED">
        <w:rPr>
          <w:rFonts w:ascii="David" w:hAnsi="David" w:cs="David" w:hint="cs"/>
          <w:b/>
          <w:bCs/>
          <w:color w:val="FF0000"/>
          <w:sz w:val="24"/>
          <w:szCs w:val="24"/>
          <w:rtl/>
        </w:rPr>
        <w:t>"</w:t>
      </w:r>
      <w:r w:rsidR="00637BB5" w:rsidRPr="00637BB5">
        <w:rPr>
          <w:rFonts w:ascii="David" w:hAnsi="David" w:cs="David"/>
          <w:b/>
          <w:bCs/>
          <w:color w:val="FF0000"/>
          <w:sz w:val="24"/>
          <w:szCs w:val="24"/>
          <w:rtl/>
        </w:rPr>
        <w:t>האדם הסביר"</w:t>
      </w:r>
      <w:r w:rsidR="00637BB5" w:rsidRPr="00E436ED">
        <w:rPr>
          <w:rFonts w:ascii="David" w:hAnsi="David" w:cs="David"/>
          <w:b/>
          <w:bCs/>
          <w:color w:val="FF0000"/>
          <w:sz w:val="24"/>
          <w:szCs w:val="24"/>
          <w:rtl/>
        </w:rPr>
        <w:t>-</w:t>
      </w:r>
      <w:r w:rsidR="00637BB5" w:rsidRPr="00E436ED">
        <w:rPr>
          <w:rFonts w:ascii="David" w:hAnsi="David" w:cs="David"/>
          <w:color w:val="FF0000"/>
          <w:sz w:val="24"/>
          <w:szCs w:val="24"/>
          <w:rtl/>
        </w:rPr>
        <w:t xml:space="preserve"> </w:t>
      </w:r>
      <w:r w:rsidR="00637BB5" w:rsidRPr="00637BB5">
        <w:rPr>
          <w:rFonts w:ascii="David" w:hAnsi="David" w:cs="David"/>
          <w:sz w:val="24"/>
          <w:szCs w:val="24"/>
          <w:rtl/>
        </w:rPr>
        <w:t>בחינה אובייקטיבית</w:t>
      </w:r>
      <w:r w:rsidR="0048224E">
        <w:rPr>
          <w:rFonts w:ascii="David" w:hAnsi="David" w:cs="David" w:hint="cs"/>
          <w:sz w:val="24"/>
          <w:szCs w:val="24"/>
          <w:rtl/>
        </w:rPr>
        <w:t>. האדם הממוצע.</w:t>
      </w:r>
    </w:p>
    <w:p w14:paraId="4B8B540D" w14:textId="77777777" w:rsidR="0048224E" w:rsidRPr="00637BB5" w:rsidRDefault="0048224E" w:rsidP="0048224E">
      <w:pPr>
        <w:spacing w:after="0"/>
        <w:rPr>
          <w:rFonts w:ascii="David" w:hAnsi="David" w:cs="David"/>
          <w:b/>
          <w:bCs/>
          <w:color w:val="FF0000"/>
          <w:sz w:val="24"/>
          <w:szCs w:val="24"/>
          <w:rtl/>
        </w:rPr>
      </w:pPr>
      <w:r w:rsidRPr="00637BB5">
        <w:rPr>
          <w:rFonts w:ascii="David" w:hAnsi="David" w:cs="David"/>
          <w:b/>
          <w:bCs/>
          <w:color w:val="FF0000"/>
          <w:sz w:val="24"/>
          <w:szCs w:val="24"/>
          <w:rtl/>
        </w:rPr>
        <w:t>"באותן נסיבות"</w:t>
      </w:r>
    </w:p>
    <w:p w14:paraId="3B245C8D" w14:textId="7EC8A469" w:rsidR="0048224E" w:rsidRDefault="0048224E" w:rsidP="0048224E">
      <w:pPr>
        <w:numPr>
          <w:ilvl w:val="0"/>
          <w:numId w:val="28"/>
        </w:numPr>
        <w:spacing w:after="0"/>
        <w:contextualSpacing/>
        <w:rPr>
          <w:rFonts w:ascii="David" w:hAnsi="David" w:cs="David"/>
          <w:sz w:val="24"/>
          <w:szCs w:val="24"/>
        </w:rPr>
      </w:pPr>
      <w:r>
        <w:rPr>
          <w:rFonts w:ascii="David" w:hAnsi="David" w:cs="David" w:hint="cs"/>
          <w:sz w:val="24"/>
          <w:szCs w:val="24"/>
          <w:rtl/>
        </w:rPr>
        <w:t>האלמנט הסובייקטיבי.</w:t>
      </w:r>
    </w:p>
    <w:p w14:paraId="7CFF614A" w14:textId="77777777" w:rsidR="0048224E" w:rsidRPr="00637BB5" w:rsidRDefault="0048224E" w:rsidP="0048224E">
      <w:pPr>
        <w:numPr>
          <w:ilvl w:val="0"/>
          <w:numId w:val="28"/>
        </w:numPr>
        <w:spacing w:after="0"/>
        <w:contextualSpacing/>
        <w:rPr>
          <w:rFonts w:ascii="David" w:hAnsi="David" w:cs="David"/>
          <w:sz w:val="24"/>
          <w:szCs w:val="24"/>
        </w:rPr>
      </w:pPr>
      <w:r w:rsidRPr="00637BB5">
        <w:rPr>
          <w:rFonts w:ascii="David" w:hAnsi="David" w:cs="David"/>
          <w:sz w:val="24"/>
          <w:szCs w:val="24"/>
          <w:rtl/>
        </w:rPr>
        <w:lastRenderedPageBreak/>
        <w:t>המועד הקובע שבו נקבע אם ההתנהגות הייתה סבירה (הזמן בו נעשתה ההתנהגות)</w:t>
      </w:r>
    </w:p>
    <w:p w14:paraId="6C444C71" w14:textId="696DEDEF" w:rsidR="0048224E" w:rsidRDefault="0048224E" w:rsidP="0048224E">
      <w:pPr>
        <w:numPr>
          <w:ilvl w:val="0"/>
          <w:numId w:val="28"/>
        </w:numPr>
        <w:spacing w:after="0"/>
        <w:contextualSpacing/>
        <w:rPr>
          <w:rFonts w:ascii="David" w:hAnsi="David" w:cs="David"/>
          <w:sz w:val="24"/>
          <w:szCs w:val="24"/>
        </w:rPr>
      </w:pPr>
      <w:r w:rsidRPr="00637BB5">
        <w:rPr>
          <w:rFonts w:ascii="David" w:hAnsi="David" w:cs="David"/>
          <w:sz w:val="24"/>
          <w:szCs w:val="24"/>
          <w:rtl/>
        </w:rPr>
        <w:t xml:space="preserve">ההקשר </w:t>
      </w:r>
      <w:r>
        <w:rPr>
          <w:rFonts w:ascii="David" w:hAnsi="David" w:cs="David" w:hint="cs"/>
          <w:sz w:val="24"/>
          <w:szCs w:val="24"/>
          <w:rtl/>
        </w:rPr>
        <w:t>המשפיע</w:t>
      </w:r>
      <w:r w:rsidRPr="00637BB5">
        <w:rPr>
          <w:rFonts w:ascii="David" w:hAnsi="David" w:cs="David"/>
          <w:sz w:val="24"/>
          <w:szCs w:val="24"/>
          <w:rtl/>
        </w:rPr>
        <w:t xml:space="preserve"> על המסקנה אם ההתנהגות</w:t>
      </w:r>
      <w:r>
        <w:rPr>
          <w:rFonts w:ascii="David" w:hAnsi="David" w:cs="David" w:hint="cs"/>
          <w:sz w:val="24"/>
          <w:szCs w:val="24"/>
          <w:rtl/>
        </w:rPr>
        <w:t xml:space="preserve"> הייתה</w:t>
      </w:r>
      <w:r w:rsidRPr="00637BB5">
        <w:rPr>
          <w:rFonts w:ascii="David" w:hAnsi="David" w:cs="David"/>
          <w:sz w:val="24"/>
          <w:szCs w:val="24"/>
          <w:rtl/>
        </w:rPr>
        <w:t xml:space="preserve"> סביר</w:t>
      </w:r>
      <w:r>
        <w:rPr>
          <w:rFonts w:ascii="David" w:hAnsi="David" w:cs="David" w:hint="cs"/>
          <w:sz w:val="24"/>
          <w:szCs w:val="24"/>
          <w:rtl/>
        </w:rPr>
        <w:t>ה</w:t>
      </w:r>
      <w:r w:rsidRPr="00E436ED">
        <w:rPr>
          <w:rFonts w:ascii="David" w:hAnsi="David" w:cs="David"/>
          <w:sz w:val="24"/>
          <w:szCs w:val="24"/>
          <w:rtl/>
        </w:rPr>
        <w:t>.</w:t>
      </w:r>
    </w:p>
    <w:p w14:paraId="394DCC0E" w14:textId="58100F14" w:rsidR="0048224E" w:rsidRPr="00637BB5" w:rsidRDefault="0048224E" w:rsidP="0048224E">
      <w:pPr>
        <w:numPr>
          <w:ilvl w:val="0"/>
          <w:numId w:val="28"/>
        </w:numPr>
        <w:spacing w:after="0"/>
        <w:contextualSpacing/>
        <w:rPr>
          <w:rFonts w:ascii="David" w:hAnsi="David" w:cs="David"/>
          <w:sz w:val="24"/>
          <w:szCs w:val="24"/>
        </w:rPr>
      </w:pPr>
      <w:r>
        <w:rPr>
          <w:rFonts w:ascii="David" w:hAnsi="David" w:cs="David" w:hint="cs"/>
          <w:sz w:val="24"/>
          <w:szCs w:val="24"/>
          <w:rtl/>
        </w:rPr>
        <w:t>נבחן את הנסיבות ברגע שהתרחשה ההתנהגות.</w:t>
      </w:r>
    </w:p>
    <w:p w14:paraId="62FAFAD9" w14:textId="77777777" w:rsidR="0048224E" w:rsidRPr="0048224E" w:rsidRDefault="0048224E" w:rsidP="00637BB5">
      <w:pPr>
        <w:rPr>
          <w:rFonts w:ascii="David" w:hAnsi="David" w:cs="David"/>
          <w:sz w:val="24"/>
          <w:szCs w:val="24"/>
        </w:rPr>
      </w:pPr>
    </w:p>
    <w:p w14:paraId="15BCE99A" w14:textId="1A4045DA" w:rsidR="00E436ED" w:rsidRPr="00637BB5" w:rsidRDefault="00C1679D" w:rsidP="00E436ED">
      <w:pPr>
        <w:contextualSpacing/>
        <w:rPr>
          <w:rFonts w:ascii="David" w:hAnsi="David" w:cs="David"/>
          <w:sz w:val="24"/>
          <w:szCs w:val="24"/>
          <w:rtl/>
        </w:rPr>
      </w:pPr>
      <w:r w:rsidRPr="00C1679D">
        <w:rPr>
          <w:rFonts w:ascii="David" w:hAnsi="David" w:cs="David" w:hint="cs"/>
          <w:sz w:val="24"/>
          <w:szCs w:val="24"/>
          <w:highlight w:val="cyan"/>
          <w:rtl/>
        </w:rPr>
        <w:t>פס"ד שטרן-</w:t>
      </w:r>
      <w:r w:rsidR="00637BB5" w:rsidRPr="00637BB5">
        <w:rPr>
          <w:rFonts w:ascii="David" w:hAnsi="David" w:cs="David"/>
          <w:sz w:val="24"/>
          <w:szCs w:val="24"/>
          <w:rtl/>
        </w:rPr>
        <w:t xml:space="preserve"> מצבו של העובר הצריך ניתוח קיסרי (לידת עכוז), לא בוצע ניתוח וטענו להתרשלות. לא הייתה סטייה מנורמות </w:t>
      </w:r>
      <w:r w:rsidR="00DF7AAB" w:rsidRPr="00637BB5">
        <w:rPr>
          <w:rFonts w:ascii="David" w:hAnsi="David" w:cs="David" w:hint="cs"/>
          <w:sz w:val="24"/>
          <w:szCs w:val="24"/>
          <w:rtl/>
        </w:rPr>
        <w:t>רפואיות</w:t>
      </w:r>
      <w:r w:rsidR="00637BB5" w:rsidRPr="00637BB5">
        <w:rPr>
          <w:rFonts w:ascii="David" w:hAnsi="David" w:cs="David"/>
          <w:sz w:val="24"/>
          <w:szCs w:val="24"/>
          <w:rtl/>
        </w:rPr>
        <w:t xml:space="preserve"> מקובלות. עם זאת, הסטנדרט של בית החולים שבו נולד הילד, היה גבוה יותר. האם הרופאים התרשלו </w:t>
      </w:r>
      <w:proofErr w:type="spellStart"/>
      <w:r w:rsidR="00637BB5" w:rsidRPr="00637BB5">
        <w:rPr>
          <w:rFonts w:ascii="David" w:hAnsi="David" w:cs="David"/>
          <w:sz w:val="24"/>
          <w:szCs w:val="24"/>
          <w:rtl/>
        </w:rPr>
        <w:t>משלא</w:t>
      </w:r>
      <w:proofErr w:type="spellEnd"/>
      <w:r w:rsidR="00637BB5" w:rsidRPr="00637BB5">
        <w:rPr>
          <w:rFonts w:ascii="David" w:hAnsi="David" w:cs="David"/>
          <w:sz w:val="24"/>
          <w:szCs w:val="24"/>
          <w:rtl/>
        </w:rPr>
        <w:t xml:space="preserve"> נקטו על פי הסטנדרט הנהוג בבית החולים? בית המשפט קבע שכן. בית החולים התרשל כיוון שהפר את הסטנדרט שלו עצמו.</w:t>
      </w:r>
      <w:r w:rsidR="00637BB5">
        <w:rPr>
          <w:rFonts w:ascii="David" w:hAnsi="David" w:cs="David" w:hint="cs"/>
          <w:sz w:val="24"/>
          <w:szCs w:val="24"/>
          <w:rtl/>
        </w:rPr>
        <w:t xml:space="preserve"> </w:t>
      </w:r>
      <w:r w:rsidR="00637BB5" w:rsidRPr="00637BB5">
        <w:rPr>
          <w:rFonts w:ascii="David" w:hAnsi="David" w:cs="David" w:hint="cs"/>
          <w:b/>
          <w:bCs/>
          <w:sz w:val="24"/>
          <w:szCs w:val="24"/>
          <w:rtl/>
        </w:rPr>
        <w:t>ההלכה:</w:t>
      </w:r>
      <w:r w:rsidR="00637BB5">
        <w:rPr>
          <w:rFonts w:ascii="David" w:hAnsi="David" w:cs="David" w:hint="cs"/>
          <w:sz w:val="24"/>
          <w:szCs w:val="24"/>
          <w:rtl/>
        </w:rPr>
        <w:t xml:space="preserve"> </w:t>
      </w:r>
      <w:r w:rsidR="00637BB5" w:rsidRPr="00C903C9">
        <w:rPr>
          <w:rFonts w:asciiTheme="majorHAnsi" w:hAnsiTheme="majorHAnsi" w:cstheme="majorHAnsi"/>
          <w:sz w:val="24"/>
          <w:szCs w:val="24"/>
          <w:rtl/>
        </w:rPr>
        <w:t>כאשר הסטנדרט הנהוג גבוה מהממוצע יש לבחון סטיה ממנו</w:t>
      </w:r>
      <w:r w:rsidR="00637BB5" w:rsidRPr="00637BB5">
        <w:rPr>
          <w:rFonts w:ascii="David" w:hAnsi="David" w:cs="David"/>
          <w:sz w:val="24"/>
          <w:szCs w:val="24"/>
          <w:rtl/>
        </w:rPr>
        <w:t xml:space="preserve"> ולא סטיה מהפרקטיקה האובייקטיבית.</w:t>
      </w:r>
    </w:p>
    <w:p w14:paraId="73F4DF41" w14:textId="77777777" w:rsidR="00637BB5" w:rsidRPr="00637BB5" w:rsidRDefault="00637BB5" w:rsidP="00637BB5">
      <w:pPr>
        <w:contextualSpacing/>
        <w:rPr>
          <w:rFonts w:ascii="David" w:hAnsi="David" w:cs="David"/>
          <w:sz w:val="24"/>
          <w:szCs w:val="24"/>
          <w:u w:val="single"/>
          <w:rtl/>
        </w:rPr>
      </w:pPr>
      <w:r w:rsidRPr="00637BB5">
        <w:rPr>
          <w:rFonts w:ascii="David" w:hAnsi="David" w:cs="David"/>
          <w:sz w:val="24"/>
          <w:szCs w:val="24"/>
          <w:u w:val="single"/>
          <w:rtl/>
        </w:rPr>
        <w:t>טיעונים בעד פסק הדין:</w:t>
      </w:r>
    </w:p>
    <w:p w14:paraId="1425BB20" w14:textId="7CFE79E8" w:rsidR="00637BB5" w:rsidRPr="00637BB5" w:rsidRDefault="00637BB5" w:rsidP="0065153B">
      <w:pPr>
        <w:numPr>
          <w:ilvl w:val="0"/>
          <w:numId w:val="26"/>
        </w:numPr>
        <w:contextualSpacing/>
        <w:rPr>
          <w:rFonts w:ascii="David" w:hAnsi="David" w:cs="David"/>
          <w:sz w:val="24"/>
          <w:szCs w:val="24"/>
        </w:rPr>
      </w:pPr>
      <w:r w:rsidRPr="00637BB5">
        <w:rPr>
          <w:rFonts w:ascii="David" w:hAnsi="David" w:cs="David"/>
          <w:sz w:val="24"/>
          <w:szCs w:val="24"/>
          <w:rtl/>
        </w:rPr>
        <w:t>שיקול יעילות</w:t>
      </w:r>
      <w:r w:rsidR="0048224E">
        <w:rPr>
          <w:rFonts w:ascii="David" w:hAnsi="David" w:cs="David" w:hint="cs"/>
          <w:sz w:val="24"/>
          <w:szCs w:val="24"/>
          <w:rtl/>
        </w:rPr>
        <w:t xml:space="preserve"> (הרתעה)</w:t>
      </w:r>
      <w:r w:rsidRPr="00637BB5">
        <w:rPr>
          <w:rFonts w:ascii="David" w:hAnsi="David" w:cs="David"/>
          <w:sz w:val="24"/>
          <w:szCs w:val="24"/>
          <w:rtl/>
        </w:rPr>
        <w:t>- אנשים ש"קל" להם יותר למנוע את הנזק, נטיל עליהם אחריות גבוה יותר.</w:t>
      </w:r>
    </w:p>
    <w:p w14:paraId="06886D81" w14:textId="77777777" w:rsidR="00637BB5" w:rsidRPr="00637BB5" w:rsidRDefault="00637BB5" w:rsidP="0065153B">
      <w:pPr>
        <w:numPr>
          <w:ilvl w:val="0"/>
          <w:numId w:val="26"/>
        </w:numPr>
        <w:contextualSpacing/>
        <w:rPr>
          <w:rFonts w:ascii="David" w:hAnsi="David" w:cs="David"/>
          <w:sz w:val="24"/>
          <w:szCs w:val="24"/>
        </w:rPr>
      </w:pPr>
      <w:r w:rsidRPr="00637BB5">
        <w:rPr>
          <w:rFonts w:ascii="David" w:hAnsi="David" w:cs="David"/>
          <w:sz w:val="24"/>
          <w:szCs w:val="24"/>
          <w:rtl/>
        </w:rPr>
        <w:t>הסתמכות- אנשים מסתמכים על הרף הגבוה כאשר משתמשים במוצר/שירות עם רף מסוים. אם בית המשפט לא יחייב לשמור על הרף, נותן השירות/המוצר יכול לתת שירות מופחת ולהטעות את האדם.</w:t>
      </w:r>
    </w:p>
    <w:p w14:paraId="656EE229" w14:textId="77777777" w:rsidR="00637BB5" w:rsidRPr="00637BB5" w:rsidRDefault="00637BB5" w:rsidP="00E436ED">
      <w:pPr>
        <w:contextualSpacing/>
        <w:rPr>
          <w:rFonts w:ascii="David" w:hAnsi="David" w:cs="David"/>
          <w:sz w:val="24"/>
          <w:szCs w:val="24"/>
          <w:u w:val="single"/>
          <w:rtl/>
        </w:rPr>
      </w:pPr>
      <w:r w:rsidRPr="00637BB5">
        <w:rPr>
          <w:rFonts w:ascii="David" w:hAnsi="David" w:cs="David"/>
          <w:sz w:val="24"/>
          <w:szCs w:val="24"/>
          <w:u w:val="single"/>
          <w:rtl/>
        </w:rPr>
        <w:t>טיעון נגד פסק הדין:</w:t>
      </w:r>
    </w:p>
    <w:p w14:paraId="653BECF8" w14:textId="15EAFCBD" w:rsidR="00637BB5" w:rsidRDefault="00637BB5" w:rsidP="00DF7AAB">
      <w:pPr>
        <w:numPr>
          <w:ilvl w:val="0"/>
          <w:numId w:val="27"/>
        </w:numPr>
        <w:contextualSpacing/>
        <w:rPr>
          <w:rFonts w:ascii="David" w:hAnsi="David" w:cs="David"/>
          <w:sz w:val="24"/>
          <w:szCs w:val="24"/>
        </w:rPr>
      </w:pPr>
      <w:r w:rsidRPr="00637BB5">
        <w:rPr>
          <w:rFonts w:ascii="David" w:hAnsi="David" w:cs="David"/>
          <w:sz w:val="24"/>
          <w:szCs w:val="24"/>
          <w:rtl/>
        </w:rPr>
        <w:t>מקומות יכולים להירתע מלהשתפר ולעלות את הרף שלהם מחשש שיחשפו יותר לתביעה נזיקית.</w:t>
      </w:r>
    </w:p>
    <w:p w14:paraId="72EE967B" w14:textId="77777777" w:rsidR="00DF7AAB" w:rsidRPr="00DF7AAB" w:rsidRDefault="00DF7AAB" w:rsidP="00DF7AAB">
      <w:pPr>
        <w:ind w:left="720"/>
        <w:contextualSpacing/>
        <w:rPr>
          <w:rFonts w:ascii="David" w:hAnsi="David" w:cs="David"/>
          <w:sz w:val="24"/>
          <w:szCs w:val="24"/>
          <w:rtl/>
        </w:rPr>
      </w:pPr>
    </w:p>
    <w:p w14:paraId="46F05974" w14:textId="2A23232B" w:rsidR="00637BB5" w:rsidRPr="008E7E95" w:rsidRDefault="00637BB5" w:rsidP="00E436ED">
      <w:pPr>
        <w:spacing w:after="0"/>
        <w:rPr>
          <w:rFonts w:ascii="David" w:hAnsi="David" w:cs="David"/>
          <w:sz w:val="24"/>
          <w:szCs w:val="24"/>
          <w:rtl/>
        </w:rPr>
      </w:pPr>
      <w:r w:rsidRPr="008E7E95">
        <w:rPr>
          <w:rFonts w:ascii="David" w:hAnsi="David" w:cs="David"/>
          <w:sz w:val="24"/>
          <w:szCs w:val="24"/>
          <w:u w:val="single"/>
          <w:rtl/>
        </w:rPr>
        <w:t>האם הקביעה שהתנהגות המזיק סבירה צריכה להיות מושפעת מהשאלה עד כמה הסטנדרט ההתנהגותי המצופה מהמזיק יכול להכביד עליו</w:t>
      </w:r>
      <w:r w:rsidRPr="008E7E95">
        <w:rPr>
          <w:rFonts w:ascii="David" w:hAnsi="David" w:cs="David"/>
          <w:sz w:val="24"/>
          <w:szCs w:val="24"/>
          <w:rtl/>
        </w:rPr>
        <w:t xml:space="preserve">? </w:t>
      </w:r>
    </w:p>
    <w:p w14:paraId="3F0F423F" w14:textId="77777777" w:rsidR="00DF7AAB" w:rsidRPr="00C903C9" w:rsidRDefault="00637BB5" w:rsidP="00DF7AAB">
      <w:pPr>
        <w:pStyle w:val="a7"/>
        <w:numPr>
          <w:ilvl w:val="0"/>
          <w:numId w:val="129"/>
        </w:numPr>
        <w:spacing w:after="0"/>
        <w:rPr>
          <w:rFonts w:asciiTheme="majorHAnsi" w:hAnsiTheme="majorHAnsi" w:cstheme="majorHAnsi"/>
          <w:sz w:val="24"/>
          <w:szCs w:val="24"/>
        </w:rPr>
      </w:pPr>
      <w:r w:rsidRPr="00DF7AAB">
        <w:rPr>
          <w:rFonts w:ascii="David" w:hAnsi="David" w:cs="David"/>
          <w:b/>
          <w:bCs/>
          <w:sz w:val="24"/>
          <w:szCs w:val="24"/>
          <w:rtl/>
        </w:rPr>
        <w:t>צדק מתקן-</w:t>
      </w:r>
      <w:r w:rsidRPr="00DF7AAB">
        <w:rPr>
          <w:rFonts w:ascii="David" w:hAnsi="David" w:cs="David"/>
          <w:sz w:val="24"/>
          <w:szCs w:val="24"/>
          <w:rtl/>
        </w:rPr>
        <w:t xml:space="preserve"> לא. שיקולים כלכליים אינם רלוונטיים לתיאוריית הצדק </w:t>
      </w:r>
      <w:r w:rsidRPr="00C903C9">
        <w:rPr>
          <w:rFonts w:ascii="David" w:hAnsi="David" w:cs="David"/>
          <w:sz w:val="24"/>
          <w:szCs w:val="24"/>
          <w:rtl/>
        </w:rPr>
        <w:t xml:space="preserve">המתקן </w:t>
      </w:r>
      <w:r w:rsidRPr="00C903C9">
        <w:rPr>
          <w:rFonts w:asciiTheme="majorHAnsi" w:hAnsiTheme="majorHAnsi" w:cstheme="majorHAnsi"/>
          <w:sz w:val="24"/>
          <w:szCs w:val="24"/>
          <w:rtl/>
        </w:rPr>
        <w:t xml:space="preserve">אלא השבת המצב לקדמותו ואיזון הפער בין הצדדים.  </w:t>
      </w:r>
    </w:p>
    <w:p w14:paraId="2F752678" w14:textId="77777777" w:rsidR="00DF7AAB" w:rsidRDefault="00637BB5" w:rsidP="00DF7AAB">
      <w:pPr>
        <w:pStyle w:val="a7"/>
        <w:numPr>
          <w:ilvl w:val="0"/>
          <w:numId w:val="129"/>
        </w:numPr>
        <w:spacing w:after="0"/>
        <w:rPr>
          <w:rFonts w:ascii="David" w:hAnsi="David" w:cs="David"/>
          <w:sz w:val="24"/>
          <w:szCs w:val="24"/>
        </w:rPr>
      </w:pPr>
      <w:r w:rsidRPr="00DF7AAB">
        <w:rPr>
          <w:rFonts w:ascii="David" w:hAnsi="David" w:cs="David"/>
          <w:b/>
          <w:bCs/>
          <w:sz w:val="24"/>
          <w:szCs w:val="24"/>
          <w:rtl/>
        </w:rPr>
        <w:t>צדק מחלק-</w:t>
      </w:r>
      <w:r w:rsidRPr="00DF7AAB">
        <w:rPr>
          <w:rFonts w:ascii="David" w:hAnsi="David" w:cs="David"/>
          <w:sz w:val="24"/>
          <w:szCs w:val="24"/>
          <w:rtl/>
        </w:rPr>
        <w:t xml:space="preserve"> לא. גישת הצדק החלוקתי לא עוסקת בפרטים מסוימים אלא במכלול החברה. כאשר נעדיף את שלמותו של הניזוק על חופש הפעולה של המזיק</w:t>
      </w:r>
      <w:r w:rsidR="00E436ED" w:rsidRPr="00DF7AAB">
        <w:rPr>
          <w:rFonts w:ascii="David" w:hAnsi="David" w:cs="David" w:hint="cs"/>
          <w:sz w:val="24"/>
          <w:szCs w:val="24"/>
          <w:rtl/>
        </w:rPr>
        <w:t>.</w:t>
      </w:r>
      <w:r w:rsidRPr="00DF7AAB">
        <w:rPr>
          <w:rFonts w:ascii="David" w:hAnsi="David" w:cs="David"/>
          <w:sz w:val="24"/>
          <w:szCs w:val="24"/>
          <w:rtl/>
        </w:rPr>
        <w:t xml:space="preserve"> </w:t>
      </w:r>
    </w:p>
    <w:p w14:paraId="73512A8B" w14:textId="1BF96B5A" w:rsidR="00637BB5" w:rsidRPr="00DF7AAB" w:rsidRDefault="00637BB5" w:rsidP="00DF7AAB">
      <w:pPr>
        <w:pStyle w:val="a7"/>
        <w:numPr>
          <w:ilvl w:val="0"/>
          <w:numId w:val="129"/>
        </w:numPr>
        <w:spacing w:after="0"/>
        <w:rPr>
          <w:rFonts w:ascii="David" w:hAnsi="David" w:cs="David"/>
          <w:sz w:val="24"/>
          <w:szCs w:val="24"/>
          <w:rtl/>
        </w:rPr>
      </w:pPr>
      <w:r w:rsidRPr="00DF7AAB">
        <w:rPr>
          <w:rFonts w:ascii="David" w:hAnsi="David" w:cs="David"/>
          <w:b/>
          <w:bCs/>
          <w:sz w:val="24"/>
          <w:szCs w:val="24"/>
          <w:rtl/>
        </w:rPr>
        <w:t>בראיה הכלכלית</w:t>
      </w:r>
      <w:r w:rsidRPr="00DF7AAB">
        <w:rPr>
          <w:rFonts w:ascii="David" w:hAnsi="David" w:cs="David"/>
          <w:sz w:val="24"/>
          <w:szCs w:val="24"/>
          <w:rtl/>
        </w:rPr>
        <w:t xml:space="preserve">- </w:t>
      </w:r>
      <w:r w:rsidR="00E436ED" w:rsidRPr="00DF7AAB">
        <w:rPr>
          <w:rFonts w:ascii="David" w:hAnsi="David" w:cs="David" w:hint="cs"/>
          <w:sz w:val="24"/>
          <w:szCs w:val="24"/>
          <w:rtl/>
        </w:rPr>
        <w:t>כן</w:t>
      </w:r>
      <w:r w:rsidRPr="00DF7AAB">
        <w:rPr>
          <w:rFonts w:ascii="David" w:hAnsi="David" w:cs="David"/>
          <w:sz w:val="24"/>
          <w:szCs w:val="24"/>
          <w:rtl/>
        </w:rPr>
        <w:t xml:space="preserve">. מטרתה של הראיה הכלכלית היא קידום היעילות בחברה והקטנת הסיכונים תוך שמירה עליה. יישום של </w:t>
      </w:r>
      <w:r w:rsidRPr="00DF7AAB">
        <w:rPr>
          <w:rFonts w:ascii="David" w:hAnsi="David" w:cs="David"/>
          <w:sz w:val="24"/>
          <w:szCs w:val="24"/>
          <w:highlight w:val="yellow"/>
          <w:rtl/>
        </w:rPr>
        <w:t>נוסחת הנד</w:t>
      </w:r>
      <w:r w:rsidRPr="00DF7AAB">
        <w:rPr>
          <w:rFonts w:ascii="David" w:hAnsi="David" w:cs="David"/>
          <w:sz w:val="24"/>
          <w:szCs w:val="24"/>
          <w:rtl/>
        </w:rPr>
        <w:t xml:space="preserve"> יחד עם הרחבתה בתיאוריה של </w:t>
      </w:r>
      <w:r w:rsidRPr="00301430">
        <w:rPr>
          <w:rFonts w:ascii="David" w:hAnsi="David" w:cs="David"/>
          <w:sz w:val="24"/>
          <w:szCs w:val="24"/>
          <w:highlight w:val="yellow"/>
          <w:rtl/>
        </w:rPr>
        <w:t>מונע הנזק הזו</w:t>
      </w:r>
      <w:r w:rsidR="00301430" w:rsidRPr="00301430">
        <w:rPr>
          <w:rFonts w:ascii="David" w:hAnsi="David" w:cs="David" w:hint="cs"/>
          <w:sz w:val="24"/>
          <w:szCs w:val="24"/>
          <w:highlight w:val="yellow"/>
          <w:rtl/>
        </w:rPr>
        <w:t>ל</w:t>
      </w:r>
      <w:r w:rsidRPr="00DF7AAB">
        <w:rPr>
          <w:rFonts w:ascii="David" w:hAnsi="David" w:cs="David"/>
          <w:sz w:val="24"/>
          <w:szCs w:val="24"/>
          <w:rtl/>
        </w:rPr>
        <w:t xml:space="preserve"> יכול להביא למתן משקל משמעותי לאינטרס המזיק</w:t>
      </w:r>
      <w:r w:rsidRPr="00DF7AAB">
        <w:rPr>
          <w:rFonts w:ascii="David" w:hAnsi="David" w:cs="David"/>
          <w:sz w:val="24"/>
          <w:szCs w:val="24"/>
        </w:rPr>
        <w:t xml:space="preserve"> ;</w:t>
      </w:r>
      <w:r w:rsidRPr="00DF7AAB">
        <w:rPr>
          <w:rFonts w:ascii="David" w:hAnsi="David" w:cs="David"/>
          <w:sz w:val="24"/>
          <w:szCs w:val="24"/>
          <w:rtl/>
        </w:rPr>
        <w:t xml:space="preserve">נבדוק האם עבור הניזוק העלות הייתה נמוכה יותר, ואם כן אז יכול שנטיל את האחריות דווקא על הניזוק. </w:t>
      </w:r>
    </w:p>
    <w:p w14:paraId="12080DE4" w14:textId="77C5BAEA" w:rsidR="00E436ED" w:rsidRPr="008E7E95" w:rsidRDefault="00E436ED" w:rsidP="00E436ED">
      <w:pPr>
        <w:spacing w:after="0"/>
        <w:rPr>
          <w:rFonts w:ascii="David" w:hAnsi="David" w:cs="David"/>
          <w:sz w:val="24"/>
          <w:szCs w:val="24"/>
          <w:u w:val="single"/>
          <w:rtl/>
        </w:rPr>
      </w:pPr>
    </w:p>
    <w:p w14:paraId="3BC13503" w14:textId="30350E5E" w:rsidR="008E7E95" w:rsidRPr="008E7E95" w:rsidRDefault="008E7E95" w:rsidP="008E7E95">
      <w:pPr>
        <w:spacing w:after="0"/>
        <w:rPr>
          <w:rFonts w:ascii="David" w:hAnsi="David" w:cs="David"/>
          <w:sz w:val="24"/>
          <w:szCs w:val="24"/>
          <w:u w:val="single"/>
          <w:rtl/>
        </w:rPr>
      </w:pPr>
      <w:r w:rsidRPr="008E7E95">
        <w:rPr>
          <w:rFonts w:ascii="David" w:hAnsi="David" w:cs="David" w:hint="cs"/>
          <w:sz w:val="24"/>
          <w:szCs w:val="24"/>
          <w:u w:val="single"/>
          <w:rtl/>
        </w:rPr>
        <w:t>על מנת לבחון האם ההתנהגות הינה סבירה נשתמש במספר מבחנים; פרקטיקה, נוסחת לרנד הנד ומנוע הנזק הזול:</w:t>
      </w:r>
    </w:p>
    <w:p w14:paraId="36E6181D" w14:textId="6738FFE9" w:rsidR="008E7E95" w:rsidRDefault="008E7E95" w:rsidP="0065153B">
      <w:pPr>
        <w:pStyle w:val="a7"/>
        <w:numPr>
          <w:ilvl w:val="0"/>
          <w:numId w:val="18"/>
        </w:numPr>
        <w:spacing w:after="0"/>
        <w:rPr>
          <w:rFonts w:ascii="David" w:hAnsi="David" w:cs="David"/>
          <w:sz w:val="24"/>
          <w:szCs w:val="24"/>
        </w:rPr>
      </w:pPr>
      <w:r w:rsidRPr="008E7E95">
        <w:rPr>
          <w:rFonts w:ascii="David" w:hAnsi="David" w:cs="David" w:hint="cs"/>
          <w:b/>
          <w:bCs/>
          <w:sz w:val="24"/>
          <w:szCs w:val="24"/>
          <w:rtl/>
        </w:rPr>
        <w:t>פרקטיקה</w:t>
      </w:r>
      <w:r w:rsidR="004348E2">
        <w:rPr>
          <w:rFonts w:ascii="David" w:hAnsi="David" w:cs="David" w:hint="cs"/>
          <w:b/>
          <w:bCs/>
          <w:sz w:val="24"/>
          <w:szCs w:val="24"/>
          <w:rtl/>
        </w:rPr>
        <w:t xml:space="preserve"> מקובלת</w:t>
      </w:r>
      <w:r>
        <w:rPr>
          <w:rFonts w:ascii="David" w:hAnsi="David" w:cs="David" w:hint="cs"/>
          <w:sz w:val="24"/>
          <w:szCs w:val="24"/>
          <w:rtl/>
        </w:rPr>
        <w:t xml:space="preserve">- </w:t>
      </w:r>
      <w:r w:rsidR="003A7EEC">
        <w:rPr>
          <w:rFonts w:ascii="David" w:hAnsi="David" w:cs="David" w:hint="cs"/>
          <w:sz w:val="24"/>
          <w:szCs w:val="24"/>
          <w:rtl/>
        </w:rPr>
        <w:t xml:space="preserve">נבדוק האם האדם נהג כפי שהאדם הסביר בנעליו היה נוהג (אובייקטיבי עם אלמנט </w:t>
      </w:r>
      <w:proofErr w:type="spellStart"/>
      <w:r w:rsidR="003A7EEC">
        <w:rPr>
          <w:rFonts w:ascii="David" w:hAnsi="David" w:cs="David" w:hint="cs"/>
          <w:sz w:val="24"/>
          <w:szCs w:val="24"/>
          <w:rtl/>
        </w:rPr>
        <w:t>סובייטקיבי</w:t>
      </w:r>
      <w:proofErr w:type="spellEnd"/>
      <w:r w:rsidR="003A7EEC">
        <w:rPr>
          <w:rFonts w:ascii="David" w:hAnsi="David" w:cs="David" w:hint="cs"/>
          <w:sz w:val="24"/>
          <w:szCs w:val="24"/>
          <w:rtl/>
        </w:rPr>
        <w:t>).</w:t>
      </w:r>
      <w:r w:rsidR="004348E2">
        <w:rPr>
          <w:rFonts w:ascii="David" w:hAnsi="David" w:cs="David" w:hint="cs"/>
          <w:sz w:val="24"/>
          <w:szCs w:val="24"/>
          <w:rtl/>
        </w:rPr>
        <w:t xml:space="preserve"> </w:t>
      </w:r>
    </w:p>
    <w:p w14:paraId="487E4C7A" w14:textId="193A8692" w:rsidR="004348E2" w:rsidRPr="004348E2" w:rsidRDefault="004348E2" w:rsidP="004348E2">
      <w:pPr>
        <w:spacing w:after="0"/>
        <w:rPr>
          <w:rFonts w:ascii="David" w:hAnsi="David" w:cs="David"/>
          <w:sz w:val="24"/>
          <w:szCs w:val="24"/>
        </w:rPr>
      </w:pPr>
      <w:r>
        <w:rPr>
          <w:rFonts w:ascii="David" w:hAnsi="David" w:cs="David" w:hint="cs"/>
          <w:sz w:val="24"/>
          <w:szCs w:val="24"/>
          <w:rtl/>
        </w:rPr>
        <w:t xml:space="preserve">*לא יצופה ממנו להוכיח מהי הפרקטיקה הסבירה. אם </w:t>
      </w:r>
      <w:proofErr w:type="spellStart"/>
      <w:r>
        <w:rPr>
          <w:rFonts w:ascii="David" w:hAnsi="David" w:cs="David" w:hint="cs"/>
          <w:sz w:val="24"/>
          <w:szCs w:val="24"/>
          <w:rtl/>
        </w:rPr>
        <w:t>ינתן</w:t>
      </w:r>
      <w:proofErr w:type="spellEnd"/>
      <w:r>
        <w:rPr>
          <w:rFonts w:ascii="David" w:hAnsi="David" w:cs="David" w:hint="cs"/>
          <w:sz w:val="24"/>
          <w:szCs w:val="24"/>
          <w:rtl/>
        </w:rPr>
        <w:t xml:space="preserve"> לנו בנתונים שיש פרקטיקה מקובלת נשתמש בה על מנת לבחון האם הנאשם התנהג בצורה סבירה או לא.</w:t>
      </w:r>
      <w:r w:rsidR="008C53AE">
        <w:rPr>
          <w:rFonts w:ascii="David" w:hAnsi="David" w:cs="David" w:hint="cs"/>
          <w:sz w:val="24"/>
          <w:szCs w:val="24"/>
          <w:rtl/>
        </w:rPr>
        <w:t xml:space="preserve"> </w:t>
      </w:r>
      <w:r w:rsidR="008C53AE" w:rsidRPr="008C53AE">
        <w:rPr>
          <w:rFonts w:ascii="David" w:hAnsi="David" w:cs="David" w:hint="cs"/>
          <w:color w:val="FF0000"/>
          <w:sz w:val="24"/>
          <w:szCs w:val="24"/>
          <w:rtl/>
        </w:rPr>
        <w:t>*אלא אם כן</w:t>
      </w:r>
      <w:r w:rsidR="003A7EEC">
        <w:rPr>
          <w:rFonts w:ascii="David" w:hAnsi="David" w:cs="David" w:hint="cs"/>
          <w:color w:val="FF0000"/>
          <w:sz w:val="24"/>
          <w:szCs w:val="24"/>
          <w:rtl/>
        </w:rPr>
        <w:t xml:space="preserve">, </w:t>
      </w:r>
      <w:r w:rsidR="008C53AE" w:rsidRPr="008C53AE">
        <w:rPr>
          <w:rFonts w:ascii="David" w:hAnsi="David" w:cs="David" w:hint="cs"/>
          <w:color w:val="FF0000"/>
          <w:sz w:val="24"/>
          <w:szCs w:val="24"/>
          <w:rtl/>
        </w:rPr>
        <w:t>נתון שהפרקטיקה המקובלת מאוד יקרה/מסוכנת ואז נדון בנוסחת הנד.</w:t>
      </w:r>
    </w:p>
    <w:p w14:paraId="0C09FADC" w14:textId="77777777" w:rsidR="008E7E95" w:rsidRPr="004348E2" w:rsidRDefault="008E7E95" w:rsidP="008E7E95">
      <w:pPr>
        <w:pStyle w:val="a7"/>
        <w:spacing w:after="0"/>
        <w:ind w:left="1069"/>
        <w:rPr>
          <w:rFonts w:ascii="David" w:hAnsi="David" w:cs="David"/>
          <w:sz w:val="24"/>
          <w:szCs w:val="24"/>
        </w:rPr>
      </w:pPr>
    </w:p>
    <w:p w14:paraId="15977E58" w14:textId="1A4D417C" w:rsidR="008E7E95" w:rsidRDefault="00E436ED" w:rsidP="0065153B">
      <w:pPr>
        <w:pStyle w:val="a7"/>
        <w:numPr>
          <w:ilvl w:val="0"/>
          <w:numId w:val="18"/>
        </w:numPr>
        <w:spacing w:after="0"/>
        <w:rPr>
          <w:rFonts w:ascii="David" w:hAnsi="David" w:cs="David"/>
          <w:sz w:val="24"/>
          <w:szCs w:val="24"/>
        </w:rPr>
      </w:pPr>
      <w:r w:rsidRPr="008E7E95">
        <w:rPr>
          <w:rFonts w:ascii="David" w:hAnsi="David" w:cs="David"/>
          <w:b/>
          <w:bCs/>
          <w:sz w:val="24"/>
          <w:szCs w:val="24"/>
          <w:rtl/>
        </w:rPr>
        <w:t>נוסחת הנד</w:t>
      </w:r>
      <w:r w:rsidR="008E7E95">
        <w:rPr>
          <w:rFonts w:ascii="David" w:hAnsi="David" w:cs="David" w:hint="cs"/>
          <w:sz w:val="24"/>
          <w:szCs w:val="24"/>
          <w:rtl/>
        </w:rPr>
        <w:t>- האדם הסביר= האדם היעיל, אדם שלא ישקיע במניעת נזק יותר מעלות הנזק.</w:t>
      </w:r>
    </w:p>
    <w:p w14:paraId="20D60359" w14:textId="77777777" w:rsidR="00C903C9" w:rsidRPr="008E7E95" w:rsidRDefault="00C903C9" w:rsidP="00C903C9">
      <w:pPr>
        <w:pStyle w:val="a7"/>
        <w:spacing w:after="0"/>
        <w:ind w:left="1069"/>
        <w:rPr>
          <w:rFonts w:ascii="David" w:hAnsi="David" w:cs="David"/>
          <w:sz w:val="24"/>
          <w:szCs w:val="24"/>
          <w:rtl/>
        </w:rPr>
      </w:pPr>
    </w:p>
    <w:p w14:paraId="3C3124E0" w14:textId="77777777" w:rsidR="00E436ED" w:rsidRPr="00C903C9" w:rsidRDefault="00E436ED" w:rsidP="00E436ED">
      <w:pPr>
        <w:spacing w:after="0"/>
        <w:rPr>
          <w:rFonts w:ascii="David" w:hAnsi="David" w:cs="David"/>
          <w:rtl/>
        </w:rPr>
      </w:pPr>
      <w:r w:rsidRPr="00C903C9">
        <w:rPr>
          <w:rFonts w:ascii="David" w:hAnsi="David" w:cs="David"/>
          <w:rtl/>
        </w:rPr>
        <w:t xml:space="preserve"> [</w:t>
      </w:r>
      <w:r w:rsidRPr="00C903C9">
        <w:rPr>
          <w:rFonts w:ascii="David" w:hAnsi="David" w:cs="David"/>
          <w:b/>
          <w:bCs/>
        </w:rPr>
        <w:t>P</w:t>
      </w:r>
      <w:r w:rsidRPr="00C903C9">
        <w:rPr>
          <w:rFonts w:ascii="David" w:hAnsi="David" w:cs="David"/>
        </w:rPr>
        <w:t xml:space="preserve"> [Probability</w:t>
      </w:r>
      <w:r w:rsidRPr="00C903C9">
        <w:rPr>
          <w:rFonts w:ascii="David" w:hAnsi="David" w:cs="David"/>
          <w:rtl/>
        </w:rPr>
        <w:t>- ההסתברות להתרחשות הנזק</w:t>
      </w:r>
    </w:p>
    <w:p w14:paraId="44606AFC" w14:textId="77777777" w:rsidR="00E436ED" w:rsidRPr="00C903C9" w:rsidRDefault="00E436ED" w:rsidP="00E436ED">
      <w:pPr>
        <w:spacing w:after="0"/>
        <w:rPr>
          <w:rFonts w:ascii="David" w:hAnsi="David" w:cs="David"/>
        </w:rPr>
      </w:pPr>
      <w:r w:rsidRPr="00C903C9">
        <w:rPr>
          <w:rFonts w:ascii="David" w:hAnsi="David" w:cs="David"/>
          <w:rtl/>
        </w:rPr>
        <w:t xml:space="preserve"> [</w:t>
      </w:r>
      <w:r w:rsidRPr="00C903C9">
        <w:rPr>
          <w:rFonts w:ascii="David" w:hAnsi="David" w:cs="David"/>
          <w:b/>
          <w:bCs/>
        </w:rPr>
        <w:t>L</w:t>
      </w:r>
      <w:r w:rsidRPr="00C903C9">
        <w:rPr>
          <w:rFonts w:ascii="David" w:hAnsi="David" w:cs="David"/>
        </w:rPr>
        <w:t xml:space="preserve">  [Loss</w:t>
      </w:r>
      <w:r w:rsidRPr="00C903C9">
        <w:rPr>
          <w:rFonts w:ascii="David" w:hAnsi="David" w:cs="David"/>
          <w:rtl/>
        </w:rPr>
        <w:t>- שיעור הנזק הצפוי</w:t>
      </w:r>
    </w:p>
    <w:p w14:paraId="41F51592" w14:textId="77777777" w:rsidR="00E436ED" w:rsidRPr="00C903C9" w:rsidRDefault="00E436ED" w:rsidP="00E436ED">
      <w:pPr>
        <w:spacing w:after="0"/>
        <w:rPr>
          <w:rFonts w:ascii="David" w:hAnsi="David" w:cs="David"/>
          <w:rtl/>
        </w:rPr>
      </w:pPr>
      <w:r w:rsidRPr="00C903C9">
        <w:rPr>
          <w:rFonts w:ascii="David" w:hAnsi="David" w:cs="David"/>
        </w:rPr>
        <w:t xml:space="preserve"> </w:t>
      </w:r>
      <w:proofErr w:type="spellStart"/>
      <w:r w:rsidRPr="00C903C9">
        <w:rPr>
          <w:rFonts w:ascii="David" w:hAnsi="David" w:cs="David"/>
          <w:b/>
          <w:bCs/>
        </w:rPr>
        <w:t>P</w:t>
      </w:r>
      <w:r w:rsidRPr="00C903C9">
        <w:rPr>
          <w:rFonts w:ascii="David" w:hAnsi="David" w:cs="David"/>
        </w:rPr>
        <w:t>x</w:t>
      </w:r>
      <w:r w:rsidRPr="00C903C9">
        <w:rPr>
          <w:rFonts w:ascii="David" w:hAnsi="David" w:cs="David"/>
          <w:b/>
          <w:bCs/>
        </w:rPr>
        <w:t>L</w:t>
      </w:r>
      <w:proofErr w:type="spellEnd"/>
      <w:r w:rsidRPr="00C903C9">
        <w:rPr>
          <w:rFonts w:ascii="David" w:hAnsi="David" w:cs="David"/>
          <w:rtl/>
        </w:rPr>
        <w:t>-</w:t>
      </w:r>
      <w:r w:rsidRPr="00C903C9">
        <w:rPr>
          <w:rFonts w:ascii="David" w:hAnsi="David" w:cs="David"/>
        </w:rPr>
        <w:t xml:space="preserve"> </w:t>
      </w:r>
      <w:r w:rsidRPr="00C903C9">
        <w:rPr>
          <w:rFonts w:ascii="David" w:hAnsi="David" w:cs="David"/>
          <w:rtl/>
        </w:rPr>
        <w:t>תוחלת הנזק – עלותו החברתית של הסיכוי להתממשות הנזק.</w:t>
      </w:r>
    </w:p>
    <w:p w14:paraId="72495B93" w14:textId="77777777" w:rsidR="00E436ED" w:rsidRPr="00C903C9" w:rsidRDefault="00E436ED" w:rsidP="00E436ED">
      <w:pPr>
        <w:spacing w:after="0"/>
        <w:rPr>
          <w:rFonts w:ascii="David" w:hAnsi="David" w:cs="David"/>
          <w:rtl/>
        </w:rPr>
      </w:pPr>
      <w:r w:rsidRPr="00C903C9">
        <w:rPr>
          <w:rFonts w:ascii="David" w:hAnsi="David" w:cs="David"/>
          <w:rtl/>
        </w:rPr>
        <w:t>[</w:t>
      </w:r>
      <w:r w:rsidRPr="00C903C9">
        <w:rPr>
          <w:rFonts w:ascii="David" w:hAnsi="David" w:cs="David"/>
          <w:b/>
          <w:bCs/>
        </w:rPr>
        <w:t>B</w:t>
      </w:r>
      <w:r w:rsidRPr="00C903C9">
        <w:rPr>
          <w:rFonts w:ascii="David" w:hAnsi="David" w:cs="David"/>
        </w:rPr>
        <w:t xml:space="preserve"> [Burden</w:t>
      </w:r>
      <w:r w:rsidRPr="00C903C9">
        <w:rPr>
          <w:rFonts w:ascii="David" w:hAnsi="David" w:cs="David"/>
          <w:rtl/>
        </w:rPr>
        <w:t>-</w:t>
      </w:r>
      <w:r w:rsidRPr="00C903C9">
        <w:rPr>
          <w:rFonts w:ascii="David" w:hAnsi="David" w:cs="David"/>
        </w:rPr>
        <w:t xml:space="preserve"> </w:t>
      </w:r>
      <w:r w:rsidRPr="00C903C9">
        <w:rPr>
          <w:rFonts w:ascii="David" w:hAnsi="David" w:cs="David"/>
          <w:rtl/>
        </w:rPr>
        <w:t>עלות מניעת הנזק – התועלת החברתית בהתנהלות כפי שהיא.</w:t>
      </w:r>
    </w:p>
    <w:p w14:paraId="080CEDC9" w14:textId="77777777" w:rsidR="00E436ED" w:rsidRDefault="00E436ED" w:rsidP="00E436ED">
      <w:pPr>
        <w:spacing w:after="0"/>
        <w:rPr>
          <w:rFonts w:ascii="David" w:hAnsi="David" w:cs="David"/>
          <w:b/>
          <w:bCs/>
          <w:sz w:val="24"/>
          <w:szCs w:val="24"/>
        </w:rPr>
      </w:pPr>
    </w:p>
    <w:p w14:paraId="034B18EE" w14:textId="2696F39F" w:rsidR="00E436ED" w:rsidRPr="00E436ED" w:rsidRDefault="00E436ED" w:rsidP="00E436ED">
      <w:pPr>
        <w:spacing w:after="0"/>
        <w:rPr>
          <w:rFonts w:ascii="David" w:hAnsi="David" w:cs="David"/>
          <w:sz w:val="24"/>
          <w:szCs w:val="24"/>
          <w:rtl/>
        </w:rPr>
      </w:pPr>
      <w:r w:rsidRPr="00E436ED">
        <w:rPr>
          <w:rFonts w:ascii="David" w:hAnsi="David" w:cs="David"/>
          <w:b/>
          <w:bCs/>
          <w:sz w:val="24"/>
          <w:szCs w:val="24"/>
        </w:rPr>
        <w:t xml:space="preserve"> </w:t>
      </w:r>
      <w:r w:rsidRPr="00E436ED">
        <w:rPr>
          <w:rFonts w:ascii="David" w:hAnsi="David" w:cs="David"/>
          <w:b/>
          <w:bCs/>
          <w:sz w:val="24"/>
          <w:szCs w:val="24"/>
          <w:rtl/>
        </w:rPr>
        <w:t xml:space="preserve">התנהגות רשלנית- </w:t>
      </w:r>
      <w:r w:rsidRPr="00E436ED">
        <w:rPr>
          <w:rFonts w:ascii="David" w:hAnsi="David" w:cs="David"/>
          <w:b/>
          <w:bCs/>
          <w:sz w:val="24"/>
          <w:szCs w:val="24"/>
        </w:rPr>
        <w:t xml:space="preserve"> </w:t>
      </w:r>
      <w:bookmarkStart w:id="2" w:name="_Hlk69038142"/>
      <w:r w:rsidRPr="00E436ED">
        <w:rPr>
          <w:rFonts w:ascii="David" w:hAnsi="David" w:cs="David"/>
          <w:b/>
          <w:bCs/>
          <w:sz w:val="24"/>
          <w:szCs w:val="24"/>
        </w:rPr>
        <w:t>:(PL &gt; B)</w:t>
      </w:r>
      <w:bookmarkEnd w:id="2"/>
      <w:r w:rsidRPr="00C903C9">
        <w:rPr>
          <w:rFonts w:asciiTheme="majorHAnsi" w:hAnsiTheme="majorHAnsi" w:cstheme="majorHAnsi"/>
          <w:sz w:val="24"/>
          <w:szCs w:val="24"/>
          <w:rtl/>
        </w:rPr>
        <w:t>כאשר תוחלת הנזק גדולה מעלות מניעת הנזק</w:t>
      </w:r>
      <w:r w:rsidRPr="00E436ED">
        <w:rPr>
          <w:rFonts w:ascii="David" w:hAnsi="David" w:cs="David"/>
          <w:sz w:val="24"/>
          <w:szCs w:val="24"/>
        </w:rPr>
        <w:t xml:space="preserve">, </w:t>
      </w:r>
      <w:r w:rsidRPr="00E436ED">
        <w:rPr>
          <w:rFonts w:ascii="David" w:hAnsi="David" w:cs="David"/>
          <w:sz w:val="24"/>
          <w:szCs w:val="24"/>
          <w:rtl/>
        </w:rPr>
        <w:t xml:space="preserve">אזי מדובר בנזק בלתי יעיל שיש למנעו וההתנהגות תחשב להתרשלות. </w:t>
      </w:r>
    </w:p>
    <w:p w14:paraId="4453D04E" w14:textId="57048AE8" w:rsidR="00E436ED" w:rsidRDefault="00E436ED" w:rsidP="001170CA">
      <w:pPr>
        <w:spacing w:after="0"/>
        <w:rPr>
          <w:rFonts w:ascii="David" w:hAnsi="David" w:cs="David"/>
          <w:sz w:val="24"/>
          <w:szCs w:val="24"/>
          <w:rtl/>
        </w:rPr>
      </w:pPr>
      <w:r w:rsidRPr="00E436ED">
        <w:rPr>
          <w:rFonts w:ascii="David" w:hAnsi="David" w:cs="David"/>
          <w:b/>
          <w:bCs/>
          <w:sz w:val="24"/>
          <w:szCs w:val="24"/>
          <w:rtl/>
        </w:rPr>
        <w:t>אין התנהגות רשלנית-</w:t>
      </w:r>
      <w:r w:rsidRPr="00E436ED">
        <w:rPr>
          <w:rFonts w:ascii="David" w:hAnsi="David" w:cs="David"/>
          <w:sz w:val="24"/>
          <w:szCs w:val="24"/>
          <w:rtl/>
        </w:rPr>
        <w:t xml:space="preserve">  </w:t>
      </w:r>
      <w:r w:rsidRPr="00E436ED">
        <w:rPr>
          <w:rFonts w:ascii="David" w:hAnsi="David" w:cs="David"/>
          <w:b/>
          <w:bCs/>
          <w:sz w:val="24"/>
          <w:szCs w:val="24"/>
        </w:rPr>
        <w:t xml:space="preserve"> :(PL &lt; B)</w:t>
      </w:r>
      <w:r w:rsidRPr="00E436ED">
        <w:rPr>
          <w:rFonts w:ascii="David" w:hAnsi="David" w:cs="David"/>
          <w:sz w:val="24"/>
          <w:szCs w:val="24"/>
          <w:rtl/>
        </w:rPr>
        <w:t>כאשר תוחלת הנזק קטנה מעלות מניעתו</w:t>
      </w:r>
      <w:r w:rsidRPr="00E436ED">
        <w:rPr>
          <w:rFonts w:ascii="David" w:hAnsi="David" w:cs="David"/>
          <w:sz w:val="24"/>
          <w:szCs w:val="24"/>
        </w:rPr>
        <w:t xml:space="preserve"> </w:t>
      </w:r>
      <w:r w:rsidRPr="00E436ED">
        <w:rPr>
          <w:rFonts w:ascii="David" w:hAnsi="David" w:cs="David"/>
          <w:sz w:val="24"/>
          <w:szCs w:val="24"/>
          <w:rtl/>
        </w:rPr>
        <w:t>אזי מדובר בנזק יעיל, ואין טעם לקבוע כי המזיק התרשל.</w:t>
      </w:r>
    </w:p>
    <w:p w14:paraId="6451CA50" w14:textId="77777777" w:rsidR="008E7E95" w:rsidRDefault="008E7E95" w:rsidP="001170CA">
      <w:pPr>
        <w:spacing w:after="0"/>
        <w:rPr>
          <w:rFonts w:ascii="David" w:hAnsi="David" w:cs="David"/>
          <w:sz w:val="24"/>
          <w:szCs w:val="24"/>
          <w:rtl/>
        </w:rPr>
      </w:pPr>
    </w:p>
    <w:p w14:paraId="5AB88A91" w14:textId="77777777" w:rsidR="003C61D0" w:rsidRDefault="003C61D0" w:rsidP="0065153B">
      <w:pPr>
        <w:pStyle w:val="a7"/>
        <w:numPr>
          <w:ilvl w:val="0"/>
          <w:numId w:val="15"/>
        </w:numPr>
        <w:rPr>
          <w:rFonts w:ascii="David" w:hAnsi="David" w:cs="David"/>
          <w:sz w:val="24"/>
          <w:szCs w:val="24"/>
        </w:rPr>
      </w:pPr>
      <w:r>
        <w:rPr>
          <w:rFonts w:ascii="David" w:hAnsi="David" w:cs="David" w:hint="cs"/>
          <w:sz w:val="24"/>
          <w:szCs w:val="24"/>
          <w:rtl/>
        </w:rPr>
        <w:t>מסייעת לבחון ולהגדיר התנהגות סבירה מבחינה כלכלית. התנהגות סבירה= התנהגות יעילה.</w:t>
      </w:r>
    </w:p>
    <w:p w14:paraId="61A1B694" w14:textId="2A6E0B69" w:rsidR="00E436ED" w:rsidRPr="00AE755A" w:rsidRDefault="00E436ED" w:rsidP="0065153B">
      <w:pPr>
        <w:pStyle w:val="a7"/>
        <w:numPr>
          <w:ilvl w:val="0"/>
          <w:numId w:val="15"/>
        </w:numPr>
        <w:rPr>
          <w:rFonts w:ascii="David" w:hAnsi="David" w:cs="David"/>
          <w:sz w:val="24"/>
          <w:szCs w:val="24"/>
        </w:rPr>
      </w:pPr>
      <w:r w:rsidRPr="00E436ED">
        <w:rPr>
          <w:rFonts w:ascii="David" w:hAnsi="David" w:cs="David"/>
          <w:sz w:val="24"/>
          <w:szCs w:val="24"/>
          <w:rtl/>
        </w:rPr>
        <w:t xml:space="preserve">לפי הגישה הכלכלית לדיני הנזיקין, שימוש כזה בנוסחה </w:t>
      </w:r>
      <w:r w:rsidRPr="00C903C9">
        <w:rPr>
          <w:rFonts w:asciiTheme="majorHAnsi" w:hAnsiTheme="majorHAnsi" w:cstheme="majorHAnsi"/>
          <w:sz w:val="24"/>
          <w:szCs w:val="24"/>
          <w:rtl/>
        </w:rPr>
        <w:t>ייצור הרתעה עבור המזיקים הפוטנציאלים</w:t>
      </w:r>
      <w:r w:rsidRPr="00E436ED">
        <w:rPr>
          <w:rFonts w:ascii="David" w:hAnsi="David" w:cs="David"/>
          <w:sz w:val="24"/>
          <w:szCs w:val="24"/>
          <w:rtl/>
        </w:rPr>
        <w:t xml:space="preserve">, הואיל ויצירת נזקים לא יעילים </w:t>
      </w:r>
      <w:r w:rsidRPr="00AE755A">
        <w:rPr>
          <w:rFonts w:ascii="David" w:hAnsi="David" w:cs="David"/>
          <w:sz w:val="24"/>
          <w:szCs w:val="24"/>
          <w:rtl/>
        </w:rPr>
        <w:t>תהפוך ללא-כדאית עבורם. לעומת זאת, כאשר מדובר בנזק יעיל, אין טעם לתמרץ את המזיק לנקוט באמצעי זהירות, שבסופו של דבר יקטינו את הרווחה המצרפית במקום להגדילה</w:t>
      </w:r>
      <w:r w:rsidRPr="00AE755A">
        <w:rPr>
          <w:rFonts w:ascii="David" w:hAnsi="David" w:cs="David"/>
          <w:sz w:val="24"/>
          <w:szCs w:val="24"/>
        </w:rPr>
        <w:t>.</w:t>
      </w:r>
    </w:p>
    <w:p w14:paraId="26E311D5" w14:textId="08DEE664" w:rsidR="00AE755A" w:rsidRDefault="003C61D0" w:rsidP="0065153B">
      <w:pPr>
        <w:pStyle w:val="a7"/>
        <w:numPr>
          <w:ilvl w:val="0"/>
          <w:numId w:val="15"/>
        </w:numPr>
        <w:rPr>
          <w:rFonts w:ascii="David" w:hAnsi="David" w:cs="David"/>
          <w:sz w:val="24"/>
          <w:szCs w:val="24"/>
        </w:rPr>
      </w:pPr>
      <w:r>
        <w:rPr>
          <w:rFonts w:ascii="David" w:hAnsi="David" w:cs="David" w:hint="cs"/>
          <w:sz w:val="24"/>
          <w:szCs w:val="24"/>
          <w:rtl/>
        </w:rPr>
        <w:t>אתגרים של כימות- 2 דרכים להתמודד עם זה: קירוב ואי שוויון.</w:t>
      </w:r>
    </w:p>
    <w:p w14:paraId="239F1CE4" w14:textId="30CB3C59" w:rsidR="00AE755A" w:rsidRDefault="00E436ED" w:rsidP="0065153B">
      <w:pPr>
        <w:pStyle w:val="a7"/>
        <w:numPr>
          <w:ilvl w:val="0"/>
          <w:numId w:val="15"/>
        </w:numPr>
        <w:rPr>
          <w:rFonts w:ascii="David" w:hAnsi="David" w:cs="David"/>
          <w:sz w:val="24"/>
          <w:szCs w:val="24"/>
        </w:rPr>
      </w:pPr>
      <w:r w:rsidRPr="00AE755A">
        <w:rPr>
          <w:rFonts w:ascii="David" w:hAnsi="David" w:cs="David"/>
          <w:sz w:val="24"/>
          <w:szCs w:val="24"/>
          <w:rtl/>
        </w:rPr>
        <w:t xml:space="preserve"> </w:t>
      </w:r>
      <w:r w:rsidR="00AE755A" w:rsidRPr="00AE755A">
        <w:rPr>
          <w:rFonts w:ascii="David" w:hAnsi="David" w:cs="David"/>
          <w:sz w:val="24"/>
          <w:szCs w:val="24"/>
          <w:rtl/>
        </w:rPr>
        <w:t>ככלל, בארץ ובעולם, הנוסחה אומצה אך לצד מטרות ושיקולים נוספים.</w:t>
      </w:r>
    </w:p>
    <w:p w14:paraId="7FD701A3" w14:textId="6A393E53" w:rsidR="008E7E95" w:rsidRDefault="008E7E95" w:rsidP="0065153B">
      <w:pPr>
        <w:pStyle w:val="a7"/>
        <w:numPr>
          <w:ilvl w:val="0"/>
          <w:numId w:val="15"/>
        </w:numPr>
        <w:rPr>
          <w:rFonts w:ascii="David" w:hAnsi="David" w:cs="David"/>
          <w:sz w:val="24"/>
          <w:szCs w:val="24"/>
        </w:rPr>
      </w:pPr>
      <w:r>
        <w:rPr>
          <w:rFonts w:ascii="David" w:hAnsi="David" w:cs="David" w:hint="cs"/>
          <w:sz w:val="24"/>
          <w:szCs w:val="24"/>
          <w:rtl/>
        </w:rPr>
        <w:t xml:space="preserve">יש קשר בין פרקטיקה לבין נוסחת הנד- </w:t>
      </w:r>
      <w:proofErr w:type="spellStart"/>
      <w:r>
        <w:rPr>
          <w:rFonts w:ascii="David" w:hAnsi="David" w:cs="David" w:hint="cs"/>
          <w:sz w:val="24"/>
          <w:szCs w:val="24"/>
          <w:rtl/>
        </w:rPr>
        <w:t>בדרכ</w:t>
      </w:r>
      <w:proofErr w:type="spellEnd"/>
      <w:r>
        <w:rPr>
          <w:rFonts w:ascii="David" w:hAnsi="David" w:cs="David" w:hint="cs"/>
          <w:sz w:val="24"/>
          <w:szCs w:val="24"/>
          <w:rtl/>
        </w:rPr>
        <w:t xml:space="preserve"> הפרקטיקה תקבע לפי שיקולים כלכלים של עלות מניעת נזק מול עלות הנזק, ולכן לא תהיה סתירה בין הפרקטיקה המקובלת לנוסחת הנד- אם יש פרקטיקה לא נזדקק לנוסחת הנד.</w:t>
      </w:r>
      <w:r w:rsidR="00BE2D8E">
        <w:rPr>
          <w:rFonts w:ascii="David" w:hAnsi="David" w:cs="David" w:hint="cs"/>
          <w:sz w:val="24"/>
          <w:szCs w:val="24"/>
          <w:rtl/>
        </w:rPr>
        <w:t xml:space="preserve"> (אלא אם כן ניתן למנוע את הנזק בקלות- המפעל המזהם)</w:t>
      </w:r>
    </w:p>
    <w:p w14:paraId="3118F89B" w14:textId="00620C79" w:rsidR="003C61D0" w:rsidRDefault="003C61D0" w:rsidP="0065153B">
      <w:pPr>
        <w:pStyle w:val="a7"/>
        <w:numPr>
          <w:ilvl w:val="0"/>
          <w:numId w:val="15"/>
        </w:numPr>
        <w:rPr>
          <w:rFonts w:ascii="David" w:hAnsi="David" w:cs="David"/>
          <w:sz w:val="24"/>
          <w:szCs w:val="24"/>
        </w:rPr>
      </w:pPr>
      <w:r>
        <w:rPr>
          <w:rFonts w:ascii="David" w:hAnsi="David" w:cs="David" w:hint="cs"/>
          <w:sz w:val="24"/>
          <w:szCs w:val="24"/>
          <w:rtl/>
        </w:rPr>
        <w:t>המטרה- להקטין את הפגיעה ברווחה המצרפית.</w:t>
      </w:r>
    </w:p>
    <w:p w14:paraId="3165AEAB" w14:textId="1D7E827E" w:rsidR="00AE755A" w:rsidRPr="00AE755A" w:rsidRDefault="00AE755A" w:rsidP="00AE755A">
      <w:pPr>
        <w:rPr>
          <w:rFonts w:ascii="David" w:hAnsi="David" w:cs="David"/>
          <w:sz w:val="24"/>
          <w:szCs w:val="24"/>
          <w:rtl/>
        </w:rPr>
      </w:pPr>
      <w:proofErr w:type="spellStart"/>
      <w:r w:rsidRPr="00AE755A">
        <w:rPr>
          <w:rFonts w:ascii="David" w:hAnsi="David" w:cs="David"/>
          <w:sz w:val="24"/>
          <w:szCs w:val="24"/>
          <w:highlight w:val="cyan"/>
          <w:rtl/>
        </w:rPr>
        <w:lastRenderedPageBreak/>
        <w:t>ועקנין</w:t>
      </w:r>
      <w:proofErr w:type="spellEnd"/>
      <w:r w:rsidRPr="00AE755A">
        <w:rPr>
          <w:rFonts w:ascii="David" w:hAnsi="David" w:cs="David"/>
          <w:sz w:val="24"/>
          <w:szCs w:val="24"/>
          <w:highlight w:val="cyan"/>
          <w:rtl/>
        </w:rPr>
        <w:t xml:space="preserve"> </w:t>
      </w:r>
      <w:r w:rsidR="003C61D0">
        <w:rPr>
          <w:rFonts w:ascii="David" w:hAnsi="David" w:cs="David" w:hint="cs"/>
          <w:sz w:val="24"/>
          <w:szCs w:val="24"/>
          <w:rtl/>
        </w:rPr>
        <w:t xml:space="preserve">- </w:t>
      </w:r>
      <w:r w:rsidRPr="00AE755A">
        <w:rPr>
          <w:rFonts w:ascii="David" w:hAnsi="David" w:cs="David"/>
          <w:sz w:val="24"/>
          <w:szCs w:val="24"/>
          <w:rtl/>
        </w:rPr>
        <w:t>ילד עשה קפיצת ראש לבריכה, במים הרדודים ונפגע פגיעת ראש חמורה. השאלה היא האם בעלי הבריכה התרשלו כיוון שלא הציבו שלטי אזהרה.</w:t>
      </w:r>
      <w:r>
        <w:rPr>
          <w:rFonts w:ascii="David" w:hAnsi="David" w:cs="David" w:hint="cs"/>
          <w:sz w:val="24"/>
          <w:szCs w:val="24"/>
          <w:rtl/>
        </w:rPr>
        <w:t xml:space="preserve"> בית המשפט קבעו כי </w:t>
      </w:r>
      <w:r w:rsidRPr="00AE755A">
        <w:rPr>
          <w:rFonts w:ascii="David" w:hAnsi="David" w:cs="David"/>
          <w:sz w:val="24"/>
          <w:szCs w:val="24"/>
          <w:rtl/>
        </w:rPr>
        <w:t>בעלי הבריכה התרשלו כיוון שעלות הצבת השלטים היא נמוכה בהרבה מ</w:t>
      </w:r>
      <w:r w:rsidR="007E06AB">
        <w:rPr>
          <w:rFonts w:ascii="David" w:hAnsi="David" w:cs="David" w:hint="cs"/>
          <w:sz w:val="24"/>
          <w:szCs w:val="24"/>
          <w:rtl/>
        </w:rPr>
        <w:t xml:space="preserve">עלות הנזק </w:t>
      </w:r>
      <w:r w:rsidR="007E06AB">
        <w:rPr>
          <w:rFonts w:ascii="David" w:hAnsi="David" w:cs="David" w:hint="cs"/>
          <w:sz w:val="24"/>
          <w:szCs w:val="24"/>
        </w:rPr>
        <w:t>X</w:t>
      </w:r>
      <w:r w:rsidR="007E06AB">
        <w:rPr>
          <w:rFonts w:ascii="David" w:hAnsi="David" w:cs="David" w:hint="cs"/>
          <w:sz w:val="24"/>
          <w:szCs w:val="24"/>
          <w:rtl/>
        </w:rPr>
        <w:t xml:space="preserve"> ההסתברות שיתרחש.</w:t>
      </w:r>
    </w:p>
    <w:p w14:paraId="34F079DF" w14:textId="670F6C79" w:rsidR="008E7E95" w:rsidRDefault="00AE755A" w:rsidP="008E7E95">
      <w:pPr>
        <w:rPr>
          <w:rFonts w:ascii="David" w:hAnsi="David" w:cs="David"/>
          <w:sz w:val="24"/>
          <w:szCs w:val="24"/>
          <w:rtl/>
        </w:rPr>
      </w:pPr>
      <w:proofErr w:type="spellStart"/>
      <w:r w:rsidRPr="00AE755A">
        <w:rPr>
          <w:rFonts w:ascii="David" w:hAnsi="David" w:cs="David"/>
          <w:sz w:val="24"/>
          <w:szCs w:val="24"/>
          <w:highlight w:val="cyan"/>
          <w:rtl/>
        </w:rPr>
        <w:t>גרובנר</w:t>
      </w:r>
      <w:proofErr w:type="spellEnd"/>
      <w:r w:rsidRPr="00AE755A">
        <w:rPr>
          <w:rFonts w:ascii="David" w:hAnsi="David" w:cs="David"/>
          <w:sz w:val="24"/>
          <w:szCs w:val="24"/>
          <w:highlight w:val="cyan"/>
          <w:rtl/>
        </w:rPr>
        <w:t xml:space="preserve"> </w:t>
      </w:r>
      <w:r>
        <w:rPr>
          <w:rFonts w:ascii="David" w:hAnsi="David" w:cs="David" w:hint="cs"/>
          <w:sz w:val="24"/>
          <w:szCs w:val="24"/>
          <w:rtl/>
        </w:rPr>
        <w:t xml:space="preserve">- </w:t>
      </w:r>
      <w:r w:rsidRPr="00AE755A">
        <w:rPr>
          <w:rFonts w:ascii="David" w:hAnsi="David" w:cs="David"/>
          <w:sz w:val="24"/>
          <w:szCs w:val="24"/>
          <w:rtl/>
        </w:rPr>
        <w:t xml:space="preserve">אישה מבוגרת טיילה בפארק ונפגעה מרוכב אופניים. היא תובעת את עיריית חיפה שלא הציבו פקחים שימנעו מאופניים להיכנס. עיריית חיפה טוענת כנגד טיעון כלכלי, שעולתם של הצבת פקחים היא גבוה מידי ולכן הם הציבו שלטים בלבד. </w:t>
      </w:r>
      <w:r w:rsidRPr="001170CA">
        <w:rPr>
          <w:rFonts w:ascii="David" w:hAnsi="David" w:cs="David"/>
          <w:b/>
          <w:bCs/>
          <w:sz w:val="24"/>
          <w:szCs w:val="24"/>
          <w:rtl/>
        </w:rPr>
        <w:t>השופט שמגר</w:t>
      </w:r>
      <w:r w:rsidR="001170CA">
        <w:rPr>
          <w:rFonts w:ascii="David" w:hAnsi="David" w:cs="David" w:hint="cs"/>
          <w:sz w:val="24"/>
          <w:szCs w:val="24"/>
          <w:rtl/>
        </w:rPr>
        <w:t>-</w:t>
      </w:r>
      <w:r w:rsidRPr="00AE755A">
        <w:rPr>
          <w:rFonts w:ascii="David" w:hAnsi="David" w:cs="David"/>
          <w:sz w:val="24"/>
          <w:szCs w:val="24"/>
          <w:rtl/>
        </w:rPr>
        <w:t xml:space="preserve"> לא משתמש בנוסחת הנד, אך משתמש בעקרונות שלה ופוסק שעלות הפקחים אכן מכבידה  יותר מידי, לעומת הנזקים הצפויים. ולכן הצבת החוזים מספיקה.</w:t>
      </w:r>
    </w:p>
    <w:p w14:paraId="315EAD7C" w14:textId="10CA1E13" w:rsidR="00E436ED" w:rsidRPr="008E7E95" w:rsidRDefault="00E436ED" w:rsidP="0065153B">
      <w:pPr>
        <w:pStyle w:val="a7"/>
        <w:numPr>
          <w:ilvl w:val="0"/>
          <w:numId w:val="126"/>
        </w:numPr>
        <w:spacing w:after="0"/>
        <w:rPr>
          <w:rFonts w:ascii="David" w:hAnsi="David" w:cs="David"/>
          <w:sz w:val="24"/>
          <w:szCs w:val="24"/>
          <w:rtl/>
        </w:rPr>
      </w:pPr>
      <w:proofErr w:type="spellStart"/>
      <w:r w:rsidRPr="008E7E95">
        <w:rPr>
          <w:rFonts w:ascii="David" w:hAnsi="David" w:cs="David"/>
          <w:b/>
          <w:bCs/>
          <w:sz w:val="24"/>
          <w:szCs w:val="24"/>
          <w:rtl/>
        </w:rPr>
        <w:t>פוזנר</w:t>
      </w:r>
      <w:proofErr w:type="spellEnd"/>
      <w:r w:rsidRPr="008E7E95">
        <w:rPr>
          <w:rFonts w:ascii="David" w:hAnsi="David" w:cs="David"/>
          <w:b/>
          <w:bCs/>
          <w:sz w:val="24"/>
          <w:szCs w:val="24"/>
          <w:rtl/>
        </w:rPr>
        <w:t xml:space="preserve"> ו"מונע הזנק הזול"</w:t>
      </w:r>
    </w:p>
    <w:p w14:paraId="5BC31E7E" w14:textId="4E13C0C6" w:rsidR="003C61D0" w:rsidRDefault="00E436ED" w:rsidP="003C61D0">
      <w:pPr>
        <w:spacing w:after="0"/>
        <w:rPr>
          <w:rFonts w:ascii="David" w:hAnsi="David" w:cs="David"/>
          <w:sz w:val="24"/>
          <w:szCs w:val="24"/>
          <w:rtl/>
        </w:rPr>
      </w:pPr>
      <w:r w:rsidRPr="00E436ED">
        <w:rPr>
          <w:rFonts w:ascii="David" w:hAnsi="David" w:cs="David"/>
          <w:sz w:val="24"/>
          <w:szCs w:val="24"/>
          <w:rtl/>
        </w:rPr>
        <w:t>נוסחת הנד לבדה אינה מספיקה כדי לייצר תוצאה יעילה</w:t>
      </w:r>
      <w:r w:rsidRPr="00AE755A">
        <w:rPr>
          <w:rFonts w:ascii="David" w:hAnsi="David" w:cs="David"/>
          <w:sz w:val="24"/>
          <w:szCs w:val="24"/>
          <w:rtl/>
        </w:rPr>
        <w:t xml:space="preserve">, </w:t>
      </w:r>
      <w:proofErr w:type="spellStart"/>
      <w:r w:rsidRPr="00E436ED">
        <w:rPr>
          <w:rFonts w:ascii="David" w:hAnsi="David" w:cs="David"/>
          <w:sz w:val="24"/>
          <w:szCs w:val="24"/>
          <w:rtl/>
        </w:rPr>
        <w:t>פוזנר</w:t>
      </w:r>
      <w:proofErr w:type="spellEnd"/>
      <w:r w:rsidRPr="00E436ED">
        <w:rPr>
          <w:rFonts w:ascii="David" w:hAnsi="David" w:cs="David"/>
          <w:sz w:val="24"/>
          <w:szCs w:val="24"/>
          <w:rtl/>
        </w:rPr>
        <w:t xml:space="preserve"> הוסיף לנוסחת הנד ממד נוסף, </w:t>
      </w:r>
      <w:r w:rsidRPr="00E436ED">
        <w:rPr>
          <w:rFonts w:ascii="David" w:hAnsi="David" w:cs="David"/>
          <w:b/>
          <w:bCs/>
          <w:sz w:val="24"/>
          <w:szCs w:val="24"/>
          <w:rtl/>
        </w:rPr>
        <w:t>יש להטיל את האחריות הנזיקית על מי שיכול למנוע את הנזק בעלות הנמוכה ביותר</w:t>
      </w:r>
      <w:r w:rsidRPr="00E436ED">
        <w:rPr>
          <w:rFonts w:ascii="David" w:hAnsi="David" w:cs="David"/>
          <w:sz w:val="24"/>
          <w:szCs w:val="24"/>
          <w:rtl/>
        </w:rPr>
        <w:t>, בין אם מדובר ב</w:t>
      </w:r>
      <w:r w:rsidRPr="00E436ED">
        <w:rPr>
          <w:rFonts w:ascii="David" w:hAnsi="David" w:cs="David"/>
          <w:sz w:val="24"/>
          <w:szCs w:val="24"/>
          <w:u w:val="single"/>
          <w:rtl/>
        </w:rPr>
        <w:t xml:space="preserve">מזיק </w:t>
      </w:r>
      <w:r w:rsidRPr="00E436ED">
        <w:rPr>
          <w:rFonts w:ascii="David" w:hAnsi="David" w:cs="David"/>
          <w:sz w:val="24"/>
          <w:szCs w:val="24"/>
          <w:rtl/>
        </w:rPr>
        <w:t>ובין אם</w:t>
      </w:r>
      <w:r w:rsidRPr="00E436ED">
        <w:rPr>
          <w:rFonts w:ascii="David" w:hAnsi="David" w:cs="David"/>
          <w:sz w:val="24"/>
          <w:szCs w:val="24"/>
          <w:u w:val="single"/>
          <w:rtl/>
        </w:rPr>
        <w:t xml:space="preserve"> בניזוק</w:t>
      </w:r>
      <w:r w:rsidRPr="00E436ED">
        <w:rPr>
          <w:rFonts w:ascii="David" w:hAnsi="David" w:cs="David"/>
          <w:sz w:val="24"/>
          <w:szCs w:val="24"/>
          <w:rtl/>
        </w:rPr>
        <w:t xml:space="preserve">-  כאשר אנחנו רוצים לייצר יעילות, לא נגביל עצמנו למזיק בלבד אלא גם לניזוק- וזאת, כדי להגיע לתוצאה שבמובן החברתי היא היעילה ביותר, לאו דווקא במערכת היחסים בין הפרטים הספציפיים. </w:t>
      </w:r>
    </w:p>
    <w:p w14:paraId="6D5DF1A2" w14:textId="0CA1F36D" w:rsidR="004348E2" w:rsidRDefault="00E436ED" w:rsidP="003C61D0">
      <w:pPr>
        <w:pStyle w:val="a7"/>
        <w:numPr>
          <w:ilvl w:val="0"/>
          <w:numId w:val="15"/>
        </w:numPr>
        <w:spacing w:after="0"/>
        <w:rPr>
          <w:rFonts w:ascii="David" w:hAnsi="David" w:cs="David"/>
          <w:sz w:val="24"/>
          <w:szCs w:val="24"/>
        </w:rPr>
      </w:pPr>
      <w:r w:rsidRPr="003C61D0">
        <w:rPr>
          <w:rFonts w:ascii="David" w:hAnsi="David" w:cs="David"/>
          <w:sz w:val="24"/>
          <w:szCs w:val="24"/>
          <w:rtl/>
        </w:rPr>
        <w:t xml:space="preserve">נוסחה זו </w:t>
      </w:r>
      <w:r w:rsidRPr="003C61D0">
        <w:rPr>
          <w:rFonts w:asciiTheme="majorHAnsi" w:hAnsiTheme="majorHAnsi" w:cstheme="majorHAnsi"/>
          <w:sz w:val="24"/>
          <w:szCs w:val="24"/>
          <w:rtl/>
        </w:rPr>
        <w:t>מוותרת על שיקולי הצדק</w:t>
      </w:r>
      <w:r w:rsidRPr="003C61D0">
        <w:rPr>
          <w:rFonts w:ascii="David" w:hAnsi="David" w:cs="David"/>
          <w:sz w:val="24"/>
          <w:szCs w:val="24"/>
          <w:rtl/>
        </w:rPr>
        <w:t xml:space="preserve"> </w:t>
      </w:r>
      <w:r w:rsidRPr="003C61D0">
        <w:rPr>
          <w:rFonts w:asciiTheme="majorHAnsi" w:hAnsiTheme="majorHAnsi" w:cstheme="majorHAnsi"/>
          <w:sz w:val="24"/>
          <w:szCs w:val="24"/>
          <w:rtl/>
        </w:rPr>
        <w:t xml:space="preserve">ומערכת היחסים המוסרית בין הצדדים </w:t>
      </w:r>
      <w:r w:rsidRPr="003C61D0">
        <w:rPr>
          <w:rFonts w:ascii="David" w:hAnsi="David" w:cs="David"/>
          <w:sz w:val="24"/>
          <w:szCs w:val="24"/>
          <w:rtl/>
        </w:rPr>
        <w:t>לטובת הגדלת היעילות.</w:t>
      </w:r>
    </w:p>
    <w:p w14:paraId="4BA36EAE" w14:textId="77777777" w:rsidR="00DF7AAB" w:rsidRPr="00E436ED" w:rsidRDefault="00DF7AAB" w:rsidP="00DF7AAB">
      <w:pPr>
        <w:spacing w:after="0"/>
        <w:rPr>
          <w:rFonts w:ascii="David" w:hAnsi="David" w:cs="David"/>
          <w:sz w:val="24"/>
          <w:szCs w:val="24"/>
          <w:rtl/>
        </w:rPr>
      </w:pPr>
    </w:p>
    <w:p w14:paraId="5D382907" w14:textId="483B861B" w:rsidR="00AE755A" w:rsidRPr="00E436ED" w:rsidRDefault="00AE755A" w:rsidP="00AE755A">
      <w:pPr>
        <w:spacing w:after="0"/>
        <w:rPr>
          <w:rFonts w:ascii="David" w:hAnsi="David" w:cs="David"/>
          <w:sz w:val="24"/>
          <w:szCs w:val="24"/>
          <w:u w:val="single"/>
          <w:rtl/>
        </w:rPr>
      </w:pPr>
      <w:r w:rsidRPr="00AE755A">
        <w:rPr>
          <w:rFonts w:ascii="David" w:hAnsi="David" w:cs="David"/>
          <w:sz w:val="24"/>
          <w:szCs w:val="24"/>
          <w:u w:val="single"/>
          <w:rtl/>
        </w:rPr>
        <w:t>באיזה שיקולים נתחשב במקרה בו</w:t>
      </w:r>
      <w:r w:rsidRPr="00E436ED">
        <w:rPr>
          <w:rFonts w:ascii="David" w:hAnsi="David" w:cs="David"/>
          <w:sz w:val="24"/>
          <w:szCs w:val="24"/>
          <w:u w:val="single"/>
          <w:rtl/>
        </w:rPr>
        <w:t xml:space="preserve"> הניזוק והמזיק מונעי נזק זולים במידה זהה</w:t>
      </w:r>
      <w:r w:rsidR="003C61D0">
        <w:rPr>
          <w:rFonts w:ascii="David" w:hAnsi="David" w:cs="David" w:hint="cs"/>
          <w:sz w:val="24"/>
          <w:szCs w:val="24"/>
          <w:u w:val="single"/>
          <w:rtl/>
        </w:rPr>
        <w:t>- סדר ראשון</w:t>
      </w:r>
      <w:r w:rsidRPr="00E436ED">
        <w:rPr>
          <w:rFonts w:ascii="David" w:hAnsi="David" w:cs="David"/>
          <w:sz w:val="24"/>
          <w:szCs w:val="24"/>
          <w:u w:val="single"/>
          <w:rtl/>
        </w:rPr>
        <w:t>?</w:t>
      </w:r>
    </w:p>
    <w:p w14:paraId="4E8ADCC4" w14:textId="05ED5034" w:rsidR="00AE755A" w:rsidRPr="00E436ED" w:rsidRDefault="00AE755A" w:rsidP="0065153B">
      <w:pPr>
        <w:numPr>
          <w:ilvl w:val="0"/>
          <w:numId w:val="25"/>
        </w:numPr>
        <w:spacing w:after="0"/>
        <w:contextualSpacing/>
        <w:rPr>
          <w:rFonts w:ascii="David" w:hAnsi="David" w:cs="David"/>
          <w:sz w:val="24"/>
          <w:szCs w:val="24"/>
        </w:rPr>
      </w:pPr>
      <w:r w:rsidRPr="00E436ED">
        <w:rPr>
          <w:rFonts w:ascii="David" w:hAnsi="David" w:cs="David"/>
          <w:sz w:val="24"/>
          <w:szCs w:val="24"/>
          <w:rtl/>
        </w:rPr>
        <w:t xml:space="preserve">שיקולים מסדר שניוני- למשל, </w:t>
      </w:r>
      <w:r w:rsidRPr="00311278">
        <w:rPr>
          <w:rFonts w:asciiTheme="majorHAnsi" w:hAnsiTheme="majorHAnsi" w:cstheme="majorHAnsi"/>
          <w:sz w:val="24"/>
          <w:szCs w:val="24"/>
          <w:rtl/>
        </w:rPr>
        <w:t>מפזר הנזק הטוב ביותר</w:t>
      </w:r>
      <w:r w:rsidRPr="00E436ED">
        <w:rPr>
          <w:rFonts w:ascii="David" w:hAnsi="David" w:cs="David"/>
          <w:sz w:val="24"/>
          <w:szCs w:val="24"/>
          <w:rtl/>
        </w:rPr>
        <w:t xml:space="preserve"> (נניח, המדינה עדיפה מהאדם הפרטי)</w:t>
      </w:r>
    </w:p>
    <w:p w14:paraId="40442245" w14:textId="480BC0B9" w:rsidR="00AE755A" w:rsidRPr="00E436ED" w:rsidRDefault="00AE755A" w:rsidP="0065153B">
      <w:pPr>
        <w:numPr>
          <w:ilvl w:val="0"/>
          <w:numId w:val="25"/>
        </w:numPr>
        <w:spacing w:after="0"/>
        <w:contextualSpacing/>
        <w:rPr>
          <w:rFonts w:ascii="David" w:hAnsi="David" w:cs="David"/>
          <w:sz w:val="24"/>
          <w:szCs w:val="24"/>
          <w:rtl/>
        </w:rPr>
      </w:pPr>
      <w:r w:rsidRPr="00E436ED">
        <w:rPr>
          <w:rFonts w:ascii="David" w:hAnsi="David" w:cs="David"/>
          <w:sz w:val="24"/>
          <w:szCs w:val="24"/>
          <w:rtl/>
        </w:rPr>
        <w:t xml:space="preserve">שיקולים נוספים- למשל, </w:t>
      </w:r>
      <w:r w:rsidRPr="00311278">
        <w:rPr>
          <w:rFonts w:asciiTheme="majorHAnsi" w:hAnsiTheme="majorHAnsi" w:cstheme="majorHAnsi"/>
          <w:sz w:val="24"/>
          <w:szCs w:val="24"/>
          <w:rtl/>
        </w:rPr>
        <w:t xml:space="preserve">צמצום עלויות </w:t>
      </w:r>
      <w:bookmarkStart w:id="3" w:name="_Hlk69140854"/>
      <w:r w:rsidRPr="00311278">
        <w:rPr>
          <w:rFonts w:asciiTheme="majorHAnsi" w:hAnsiTheme="majorHAnsi" w:cstheme="majorHAnsi"/>
          <w:sz w:val="24"/>
          <w:szCs w:val="24"/>
          <w:rtl/>
        </w:rPr>
        <w:t>אדמיניסטרציה</w:t>
      </w:r>
      <w:r w:rsidRPr="00E436ED">
        <w:rPr>
          <w:rFonts w:ascii="David" w:hAnsi="David" w:cs="David"/>
          <w:sz w:val="24"/>
          <w:szCs w:val="24"/>
          <w:rtl/>
        </w:rPr>
        <w:t xml:space="preserve"> (חסכון בעלויות ההליך עצמו) </w:t>
      </w:r>
      <w:bookmarkEnd w:id="3"/>
      <w:r w:rsidRPr="00E436ED">
        <w:rPr>
          <w:rFonts w:ascii="David" w:hAnsi="David" w:cs="David"/>
          <w:sz w:val="24"/>
          <w:szCs w:val="24"/>
          <w:rtl/>
        </w:rPr>
        <w:t>יובילנו להותיר את עלויות הנזק על הצד הנושא בו.</w:t>
      </w:r>
    </w:p>
    <w:p w14:paraId="6CC8F37A" w14:textId="77777777" w:rsidR="00E436ED" w:rsidRPr="00E436ED" w:rsidRDefault="00E436ED" w:rsidP="00E436ED">
      <w:pPr>
        <w:spacing w:after="0"/>
        <w:rPr>
          <w:rFonts w:ascii="David" w:hAnsi="David" w:cs="David"/>
          <w:sz w:val="24"/>
          <w:szCs w:val="24"/>
          <w:rtl/>
        </w:rPr>
      </w:pPr>
    </w:p>
    <w:p w14:paraId="2AF489AB" w14:textId="057B482E" w:rsidR="00E436ED" w:rsidRPr="00E436ED" w:rsidRDefault="00E436ED" w:rsidP="00AE755A">
      <w:pPr>
        <w:spacing w:after="0"/>
        <w:rPr>
          <w:rFonts w:ascii="David" w:hAnsi="David" w:cs="David"/>
          <w:sz w:val="24"/>
          <w:szCs w:val="24"/>
          <w:rtl/>
        </w:rPr>
      </w:pPr>
      <w:r w:rsidRPr="00E436ED">
        <w:rPr>
          <w:rFonts w:ascii="David" w:hAnsi="David" w:cs="David"/>
          <w:sz w:val="24"/>
          <w:szCs w:val="24"/>
          <w:highlight w:val="yellow"/>
          <w:rtl/>
        </w:rPr>
        <w:t>זהו תנאי מצטבר לנוסחת הנד. 2 התנאים יחד יובילו לתוצאה יעילה.</w:t>
      </w:r>
      <w:r w:rsidRPr="00E436ED">
        <w:rPr>
          <w:rFonts w:ascii="David" w:hAnsi="David" w:cs="David"/>
          <w:sz w:val="24"/>
          <w:szCs w:val="24"/>
          <w:rtl/>
        </w:rPr>
        <w:t xml:space="preserve"> (צד אחד יכול לטעון לנוסחת הנד והצד המזי</w:t>
      </w:r>
      <w:r w:rsidR="00DF7AAB">
        <w:rPr>
          <w:rFonts w:ascii="David" w:hAnsi="David" w:cs="David" w:hint="cs"/>
          <w:sz w:val="24"/>
          <w:szCs w:val="24"/>
          <w:rtl/>
        </w:rPr>
        <w:t>ק</w:t>
      </w:r>
      <w:r w:rsidRPr="00E436ED">
        <w:rPr>
          <w:rFonts w:ascii="David" w:hAnsi="David" w:cs="David"/>
          <w:sz w:val="24"/>
          <w:szCs w:val="24"/>
          <w:rtl/>
        </w:rPr>
        <w:t xml:space="preserve"> יכול לטעון ל"מונע הנזק הזול"</w:t>
      </w:r>
      <w:r w:rsidR="00DF7AAB">
        <w:rPr>
          <w:rFonts w:ascii="David" w:hAnsi="David" w:cs="David" w:hint="cs"/>
          <w:sz w:val="24"/>
          <w:szCs w:val="24"/>
          <w:rtl/>
        </w:rPr>
        <w:t>)</w:t>
      </w:r>
    </w:p>
    <w:p w14:paraId="12412B39" w14:textId="1D654CD8" w:rsidR="00E436ED" w:rsidRPr="00E436ED" w:rsidRDefault="00E436ED" w:rsidP="00E436ED">
      <w:pPr>
        <w:spacing w:after="0"/>
        <w:rPr>
          <w:rFonts w:ascii="David" w:hAnsi="David" w:cs="David"/>
          <w:sz w:val="24"/>
          <w:szCs w:val="24"/>
          <w:rtl/>
        </w:rPr>
      </w:pPr>
    </w:p>
    <w:p w14:paraId="38D17FC4" w14:textId="6D29C44A" w:rsidR="00BE032B" w:rsidRDefault="00E436ED" w:rsidP="00BE032B">
      <w:pPr>
        <w:rPr>
          <w:rFonts w:ascii="David" w:hAnsi="David" w:cs="David"/>
          <w:sz w:val="24"/>
          <w:szCs w:val="24"/>
          <w:rtl/>
        </w:rPr>
      </w:pPr>
      <w:r w:rsidRPr="00E436ED">
        <w:rPr>
          <w:rFonts w:ascii="David" w:hAnsi="David" w:cs="David"/>
          <w:sz w:val="24"/>
          <w:szCs w:val="24"/>
          <w:rtl/>
        </w:rPr>
        <w:t xml:space="preserve">*בהמשך, </w:t>
      </w:r>
      <w:proofErr w:type="spellStart"/>
      <w:r w:rsidRPr="00E436ED">
        <w:rPr>
          <w:rFonts w:ascii="David" w:hAnsi="David" w:cs="David"/>
          <w:sz w:val="24"/>
          <w:szCs w:val="24"/>
          <w:rtl/>
        </w:rPr>
        <w:t>קלברזי</w:t>
      </w:r>
      <w:proofErr w:type="spellEnd"/>
      <w:r w:rsidRPr="00E436ED">
        <w:rPr>
          <w:rFonts w:ascii="David" w:hAnsi="David" w:cs="David"/>
          <w:sz w:val="24"/>
          <w:szCs w:val="24"/>
          <w:rtl/>
        </w:rPr>
        <w:t xml:space="preserve"> </w:t>
      </w:r>
      <w:proofErr w:type="spellStart"/>
      <w:r w:rsidRPr="00E436ED">
        <w:rPr>
          <w:rFonts w:ascii="David" w:hAnsi="David" w:cs="David"/>
          <w:sz w:val="24"/>
          <w:szCs w:val="24"/>
          <w:rtl/>
        </w:rPr>
        <w:t>והירשקופ</w:t>
      </w:r>
      <w:r w:rsidR="00BE032B">
        <w:rPr>
          <w:rFonts w:ascii="David" w:hAnsi="David" w:cs="David" w:hint="cs"/>
          <w:sz w:val="24"/>
          <w:szCs w:val="24"/>
          <w:rtl/>
        </w:rPr>
        <w:t>ץ</w:t>
      </w:r>
      <w:proofErr w:type="spellEnd"/>
      <w:r w:rsidRPr="00E436ED">
        <w:rPr>
          <w:rFonts w:ascii="David" w:hAnsi="David" w:cs="David"/>
          <w:sz w:val="24"/>
          <w:szCs w:val="24"/>
          <w:rtl/>
        </w:rPr>
        <w:t xml:space="preserve"> הציעו כלל "</w:t>
      </w:r>
      <w:r w:rsidRPr="00E436ED">
        <w:rPr>
          <w:rFonts w:ascii="David" w:hAnsi="David" w:cs="David"/>
          <w:b/>
          <w:bCs/>
          <w:sz w:val="24"/>
          <w:szCs w:val="24"/>
          <w:rtl/>
        </w:rPr>
        <w:t>שוקל הנזק הטוב ביותר</w:t>
      </w:r>
      <w:r w:rsidRPr="00E436ED">
        <w:rPr>
          <w:rFonts w:ascii="David" w:hAnsi="David" w:cs="David"/>
          <w:sz w:val="24"/>
          <w:szCs w:val="24"/>
          <w:rtl/>
        </w:rPr>
        <w:t>"- במקום שבהמ"ש יעסוק בשאלה לאיזה צד זול יותר למנוע את הנזק, הוא יטיל  את האחריות על הצד שיכול היה לשקול את הנזק ולפעול כדי ליישם את אמצעי הזהירות, או לחילופין להודיע על כך לצד השני</w:t>
      </w:r>
      <w:r w:rsidR="004348E2">
        <w:rPr>
          <w:rFonts w:ascii="David" w:hAnsi="David" w:cs="David" w:hint="cs"/>
          <w:sz w:val="24"/>
          <w:szCs w:val="24"/>
          <w:rtl/>
        </w:rPr>
        <w:t xml:space="preserve"> (במידה והצד השני הוא מונע הנזק הזול יותר)</w:t>
      </w:r>
      <w:r w:rsidRPr="00E436ED">
        <w:rPr>
          <w:rFonts w:ascii="David" w:hAnsi="David" w:cs="David"/>
          <w:sz w:val="24"/>
          <w:szCs w:val="24"/>
          <w:rtl/>
        </w:rPr>
        <w:t xml:space="preserve">.  המטרה- לייעל את עבודתו של בהמ"ש, </w:t>
      </w:r>
      <w:r w:rsidRPr="00301430">
        <w:rPr>
          <w:rFonts w:asciiTheme="majorHAnsi" w:hAnsiTheme="majorHAnsi" w:cstheme="majorHAnsi"/>
          <w:sz w:val="24"/>
          <w:szCs w:val="24"/>
          <w:rtl/>
        </w:rPr>
        <w:t>לחסוך עלויות אדמיניסטרטיביות.</w:t>
      </w:r>
      <w:r w:rsidRPr="00E436ED">
        <w:rPr>
          <w:rFonts w:ascii="David" w:hAnsi="David" w:cs="David"/>
          <w:sz w:val="24"/>
          <w:szCs w:val="24"/>
          <w:rtl/>
        </w:rPr>
        <w:t xml:space="preserve"> </w:t>
      </w:r>
      <w:r w:rsidR="004348E2">
        <w:rPr>
          <w:rFonts w:ascii="David" w:hAnsi="David" w:cs="David"/>
          <w:sz w:val="24"/>
          <w:szCs w:val="24"/>
          <w:rtl/>
        </w:rPr>
        <w:t>–</w:t>
      </w:r>
      <w:r w:rsidR="004348E2">
        <w:rPr>
          <w:rFonts w:ascii="David" w:hAnsi="David" w:cs="David" w:hint="cs"/>
          <w:sz w:val="24"/>
          <w:szCs w:val="24"/>
          <w:rtl/>
        </w:rPr>
        <w:t xml:space="preserve"> לא הרחבנו, צריך לדעת רק את זה.</w:t>
      </w:r>
      <w:r w:rsidR="00BE032B">
        <w:rPr>
          <w:rFonts w:ascii="David" w:hAnsi="David" w:cs="David" w:hint="cs"/>
          <w:sz w:val="24"/>
          <w:szCs w:val="24"/>
          <w:rtl/>
        </w:rPr>
        <w:t xml:space="preserve">  שיקולי יעילות מבחינת הרתעה- מלכתחילה.</w:t>
      </w:r>
    </w:p>
    <w:p w14:paraId="50C59ED1" w14:textId="2BECDC70" w:rsidR="00610497" w:rsidRPr="00610497" w:rsidRDefault="00610497" w:rsidP="00BE032B">
      <w:pPr>
        <w:rPr>
          <w:rFonts w:ascii="David" w:hAnsi="David" w:cs="David"/>
          <w:sz w:val="24"/>
          <w:szCs w:val="24"/>
        </w:rPr>
      </w:pPr>
      <w:r w:rsidRPr="00610497">
        <w:rPr>
          <w:rFonts w:ascii="David" w:hAnsi="David" w:cs="David" w:hint="cs"/>
          <w:sz w:val="24"/>
          <w:szCs w:val="24"/>
          <w:highlight w:val="cyan"/>
          <w:rtl/>
        </w:rPr>
        <w:t>בפס"ד חמד</w:t>
      </w:r>
      <w:r>
        <w:rPr>
          <w:rFonts w:ascii="David" w:hAnsi="David" w:cs="David" w:hint="cs"/>
          <w:b/>
          <w:bCs/>
          <w:sz w:val="24"/>
          <w:szCs w:val="24"/>
          <w:rtl/>
        </w:rPr>
        <w:t xml:space="preserve">- </w:t>
      </w:r>
      <w:r w:rsidRPr="00610497">
        <w:rPr>
          <w:rFonts w:ascii="David" w:hAnsi="David" w:cs="David" w:hint="cs"/>
          <w:sz w:val="24"/>
          <w:szCs w:val="24"/>
          <w:rtl/>
        </w:rPr>
        <w:t xml:space="preserve">לפי </w:t>
      </w:r>
      <w:r w:rsidRPr="00610497">
        <w:rPr>
          <w:rFonts w:ascii="David" w:hAnsi="David" w:cs="David" w:hint="cs"/>
          <w:b/>
          <w:bCs/>
          <w:sz w:val="24"/>
          <w:szCs w:val="24"/>
          <w:rtl/>
        </w:rPr>
        <w:t>ברק</w:t>
      </w:r>
      <w:r>
        <w:rPr>
          <w:rFonts w:ascii="David" w:hAnsi="David" w:cs="David" w:hint="cs"/>
          <w:sz w:val="24"/>
          <w:szCs w:val="24"/>
          <w:rtl/>
        </w:rPr>
        <w:t xml:space="preserve"> האדם הסביר הוא לא רק האדם הכלכלי אלא הוא גם האדם המוסרי, ולכן</w:t>
      </w:r>
      <w:r w:rsidRPr="00610497">
        <w:rPr>
          <w:rFonts w:ascii="David" w:hAnsi="David" w:cs="David" w:hint="cs"/>
          <w:sz w:val="24"/>
          <w:szCs w:val="24"/>
          <w:rtl/>
        </w:rPr>
        <w:t xml:space="preserve"> </w:t>
      </w:r>
      <w:r w:rsidRPr="00290023">
        <w:rPr>
          <w:rFonts w:ascii="David" w:hAnsi="David" w:cs="David" w:hint="cs"/>
          <w:sz w:val="24"/>
          <w:szCs w:val="24"/>
          <w:u w:val="single"/>
          <w:rtl/>
        </w:rPr>
        <w:t>לא</w:t>
      </w:r>
      <w:r w:rsidRPr="00610497">
        <w:rPr>
          <w:rFonts w:ascii="David" w:hAnsi="David" w:cs="David" w:hint="cs"/>
          <w:sz w:val="24"/>
          <w:szCs w:val="24"/>
          <w:rtl/>
        </w:rPr>
        <w:t xml:space="preserve"> מספיק להשתמש בנוסחת הנד</w:t>
      </w:r>
      <w:r>
        <w:rPr>
          <w:rFonts w:ascii="David" w:hAnsi="David" w:cs="David" w:hint="cs"/>
          <w:sz w:val="24"/>
          <w:szCs w:val="24"/>
          <w:rtl/>
        </w:rPr>
        <w:t xml:space="preserve"> על מנת לבחון אם התנהגותו מהווה התרשלות,  אלא </w:t>
      </w:r>
      <w:r w:rsidRPr="00610497">
        <w:rPr>
          <w:rFonts w:ascii="David" w:hAnsi="David" w:cs="David" w:hint="cs"/>
          <w:sz w:val="24"/>
          <w:szCs w:val="24"/>
          <w:rtl/>
        </w:rPr>
        <w:t xml:space="preserve">יש להתחשב גם </w:t>
      </w:r>
      <w:r w:rsidRPr="00B4384F">
        <w:rPr>
          <w:rFonts w:asciiTheme="majorHAnsi" w:hAnsiTheme="majorHAnsi" w:cstheme="majorHAnsi"/>
          <w:sz w:val="24"/>
          <w:szCs w:val="24"/>
          <w:rtl/>
        </w:rPr>
        <w:t>באינטרסים חברתיים</w:t>
      </w:r>
      <w:r w:rsidRPr="00610497">
        <w:rPr>
          <w:rFonts w:ascii="David" w:hAnsi="David" w:cs="David" w:hint="cs"/>
          <w:sz w:val="24"/>
          <w:szCs w:val="24"/>
          <w:rtl/>
        </w:rPr>
        <w:t xml:space="preserve">- </w:t>
      </w:r>
      <w:r w:rsidR="00290023">
        <w:rPr>
          <w:rFonts w:ascii="David" w:hAnsi="David" w:cs="David" w:hint="cs"/>
          <w:sz w:val="24"/>
          <w:szCs w:val="24"/>
          <w:rtl/>
        </w:rPr>
        <w:t>כמו שיקולים של צדק מתקן</w:t>
      </w:r>
      <w:r w:rsidRPr="00610497">
        <w:rPr>
          <w:rFonts w:ascii="David" w:hAnsi="David" w:cs="David" w:hint="cs"/>
          <w:sz w:val="24"/>
          <w:szCs w:val="24"/>
          <w:rtl/>
        </w:rPr>
        <w:t xml:space="preserve">  </w:t>
      </w:r>
      <w:r w:rsidR="00290023">
        <w:rPr>
          <w:rFonts w:ascii="David" w:hAnsi="David" w:cs="David" w:hint="cs"/>
          <w:sz w:val="24"/>
          <w:szCs w:val="24"/>
          <w:rtl/>
        </w:rPr>
        <w:t>וצדק מחלק.</w:t>
      </w:r>
    </w:p>
    <w:p w14:paraId="47979614" w14:textId="77777777" w:rsidR="00610497" w:rsidRPr="00610497" w:rsidRDefault="00610497" w:rsidP="004348E2">
      <w:pPr>
        <w:rPr>
          <w:rFonts w:ascii="David" w:hAnsi="David" w:cs="David"/>
          <w:sz w:val="24"/>
          <w:szCs w:val="24"/>
          <w:rtl/>
        </w:rPr>
      </w:pPr>
    </w:p>
    <w:p w14:paraId="458D5600" w14:textId="1751287E" w:rsidR="00E436ED" w:rsidRPr="00BE2D8E" w:rsidRDefault="00610497" w:rsidP="001170CA">
      <w:pPr>
        <w:spacing w:after="0"/>
        <w:rPr>
          <w:rFonts w:ascii="David" w:hAnsi="David" w:cs="David"/>
          <w:b/>
          <w:bCs/>
          <w:sz w:val="24"/>
          <w:szCs w:val="24"/>
          <w:u w:val="single"/>
          <w:rtl/>
        </w:rPr>
      </w:pPr>
      <w:r>
        <w:rPr>
          <w:rFonts w:ascii="David" w:hAnsi="David" w:cs="David" w:hint="cs"/>
          <w:b/>
          <w:bCs/>
          <w:sz w:val="24"/>
          <w:szCs w:val="24"/>
          <w:u w:val="single"/>
          <w:rtl/>
        </w:rPr>
        <w:t>כאשר יש פרקטיקה מקובלת</w:t>
      </w:r>
      <w:r w:rsidR="008C53AE">
        <w:rPr>
          <w:rFonts w:ascii="David" w:hAnsi="David" w:cs="David" w:hint="cs"/>
          <w:b/>
          <w:bCs/>
          <w:sz w:val="24"/>
          <w:szCs w:val="24"/>
          <w:u w:val="single"/>
          <w:rtl/>
        </w:rPr>
        <w:t xml:space="preserve"> שמבחינה כלכלית היא נראית סבירה </w:t>
      </w:r>
      <w:r>
        <w:rPr>
          <w:rFonts w:ascii="David" w:hAnsi="David" w:cs="David" w:hint="cs"/>
          <w:b/>
          <w:bCs/>
          <w:sz w:val="24"/>
          <w:szCs w:val="24"/>
          <w:u w:val="single"/>
          <w:rtl/>
        </w:rPr>
        <w:t xml:space="preserve"> אין צורך לבחון את ההתנהגות ע"י נוסחת הנד (סטיה מהפרקטיקה תיחשב להתרשלות) לעומת זאת במקרים דנן, יש להשתמש בנוסחה:</w:t>
      </w:r>
    </w:p>
    <w:p w14:paraId="515F62EF" w14:textId="6688046F" w:rsidR="00BE2D8E" w:rsidRDefault="00BE2D8E" w:rsidP="00BE2D8E">
      <w:pPr>
        <w:pStyle w:val="a7"/>
        <w:numPr>
          <w:ilvl w:val="0"/>
          <w:numId w:val="131"/>
        </w:numPr>
        <w:spacing w:after="0"/>
        <w:rPr>
          <w:rFonts w:ascii="David" w:hAnsi="David" w:cs="David"/>
          <w:b/>
          <w:bCs/>
          <w:sz w:val="24"/>
          <w:szCs w:val="24"/>
        </w:rPr>
      </w:pPr>
      <w:r>
        <w:rPr>
          <w:rFonts w:ascii="David" w:hAnsi="David" w:cs="David" w:hint="cs"/>
          <w:b/>
          <w:bCs/>
          <w:sz w:val="24"/>
          <w:szCs w:val="24"/>
          <w:rtl/>
        </w:rPr>
        <w:t>כאשר ניתן למנוע נזק בקלות יחסית.</w:t>
      </w:r>
    </w:p>
    <w:p w14:paraId="0B1F0260" w14:textId="0D441204" w:rsidR="00BE2D8E" w:rsidRPr="00BE2D8E" w:rsidRDefault="00BE2D8E" w:rsidP="00BE2D8E">
      <w:pPr>
        <w:pStyle w:val="a7"/>
        <w:numPr>
          <w:ilvl w:val="0"/>
          <w:numId w:val="131"/>
        </w:numPr>
        <w:spacing w:after="0"/>
        <w:rPr>
          <w:rFonts w:ascii="David" w:hAnsi="David" w:cs="David"/>
          <w:sz w:val="24"/>
          <w:szCs w:val="24"/>
        </w:rPr>
      </w:pPr>
      <w:r>
        <w:rPr>
          <w:rFonts w:ascii="David" w:hAnsi="David" w:cs="David" w:hint="cs"/>
          <w:b/>
          <w:bCs/>
          <w:sz w:val="24"/>
          <w:szCs w:val="24"/>
          <w:rtl/>
        </w:rPr>
        <w:t xml:space="preserve">כאשר עובדות המקרה מאפשרות שימוש בנוסחה- </w:t>
      </w:r>
      <w:r w:rsidRPr="00BE2D8E">
        <w:rPr>
          <w:rFonts w:ascii="David" w:hAnsi="David" w:cs="David" w:hint="cs"/>
          <w:sz w:val="24"/>
          <w:szCs w:val="24"/>
          <w:rtl/>
        </w:rPr>
        <w:t xml:space="preserve">הסתברות הנזק שייגרם, העלות למניעתו ועלות הנזק- </w:t>
      </w:r>
      <w:r w:rsidR="00E33CAC" w:rsidRPr="00BE2D8E">
        <w:rPr>
          <w:rFonts w:ascii="David" w:hAnsi="David" w:cs="David" w:hint="cs"/>
          <w:sz w:val="24"/>
          <w:szCs w:val="24"/>
          <w:rtl/>
        </w:rPr>
        <w:t>ניתנות</w:t>
      </w:r>
      <w:r w:rsidRPr="00BE2D8E">
        <w:rPr>
          <w:rFonts w:ascii="David" w:hAnsi="David" w:cs="David" w:hint="cs"/>
          <w:sz w:val="24"/>
          <w:szCs w:val="24"/>
          <w:rtl/>
        </w:rPr>
        <w:t xml:space="preserve"> להערכה יחסית ברורה. הנוסחה לא חייבת להיות מספרית כולה, אלא שהפערים בין תוחלת הנזק לנזק יהיו ברורים מספיק כדי לאפשר ניתוח סביר והגיוני.</w:t>
      </w:r>
    </w:p>
    <w:p w14:paraId="1C8B56FB" w14:textId="5987237D" w:rsidR="00BE2D8E" w:rsidRPr="00BE2D8E" w:rsidRDefault="00BE2D8E" w:rsidP="00BE2D8E">
      <w:pPr>
        <w:pStyle w:val="a7"/>
        <w:numPr>
          <w:ilvl w:val="0"/>
          <w:numId w:val="131"/>
        </w:numPr>
        <w:spacing w:after="0"/>
        <w:rPr>
          <w:rFonts w:ascii="David" w:hAnsi="David" w:cs="David"/>
          <w:b/>
          <w:bCs/>
          <w:sz w:val="24"/>
          <w:szCs w:val="24"/>
        </w:rPr>
      </w:pPr>
      <w:r w:rsidRPr="00BE2D8E">
        <w:rPr>
          <w:rFonts w:ascii="David" w:hAnsi="David" w:cs="David" w:hint="cs"/>
          <w:b/>
          <w:bCs/>
          <w:sz w:val="24"/>
          <w:szCs w:val="24"/>
          <w:rtl/>
        </w:rPr>
        <w:t>כאשר היה מישהו שיכל היה למנוע את הנזק (גם במידה ונהגו לפי הפ</w:t>
      </w:r>
      <w:r>
        <w:rPr>
          <w:rFonts w:ascii="David" w:hAnsi="David" w:cs="David" w:hint="cs"/>
          <w:b/>
          <w:bCs/>
          <w:sz w:val="24"/>
          <w:szCs w:val="24"/>
          <w:rtl/>
        </w:rPr>
        <w:t>רק</w:t>
      </w:r>
      <w:r w:rsidRPr="00BE2D8E">
        <w:rPr>
          <w:rFonts w:ascii="David" w:hAnsi="David" w:cs="David" w:hint="cs"/>
          <w:b/>
          <w:bCs/>
          <w:sz w:val="24"/>
          <w:szCs w:val="24"/>
          <w:rtl/>
        </w:rPr>
        <w:t xml:space="preserve">טיקה המקובלת)- </w:t>
      </w:r>
      <w:r w:rsidRPr="00BE2D8E">
        <w:rPr>
          <w:rFonts w:ascii="David" w:hAnsi="David" w:cs="David" w:hint="cs"/>
          <w:sz w:val="24"/>
          <w:szCs w:val="24"/>
          <w:highlight w:val="lightGray"/>
          <w:rtl/>
        </w:rPr>
        <w:t>לדוגמא:</w:t>
      </w:r>
      <w:r w:rsidRPr="00BE2D8E">
        <w:rPr>
          <w:rFonts w:ascii="David" w:hAnsi="David" w:cs="David"/>
          <w:sz w:val="24"/>
          <w:szCs w:val="24"/>
          <w:highlight w:val="lightGray"/>
          <w:rtl/>
        </w:rPr>
        <w:t xml:space="preserve"> מפעל מזהם</w:t>
      </w:r>
      <w:r w:rsidRPr="00BE2D8E">
        <w:rPr>
          <w:rFonts w:ascii="David" w:hAnsi="David" w:cs="David"/>
          <w:sz w:val="24"/>
          <w:szCs w:val="24"/>
          <w:rtl/>
        </w:rPr>
        <w:t>- מפעל נתבע ברשלנות כיוון שגובה הארובה של המפעל נמוך (10 מטר) ויוצר זיהום.  האם המפעל יכול לטעון שהוא נוהג לפי הפרקטיקה המקובלת ולכן אינו צריך להגביה את הארובה שלו ולמנוע את נזקי הזיהום?!</w:t>
      </w:r>
      <w:r w:rsidRPr="00BE2D8E">
        <w:rPr>
          <w:rFonts w:ascii="David" w:hAnsi="David" w:cs="David" w:hint="cs"/>
          <w:sz w:val="24"/>
          <w:szCs w:val="24"/>
          <w:rtl/>
        </w:rPr>
        <w:t xml:space="preserve"> </w:t>
      </w:r>
      <w:r w:rsidRPr="00BE2D8E">
        <w:rPr>
          <w:rFonts w:ascii="David" w:hAnsi="David" w:cs="David"/>
          <w:sz w:val="24"/>
          <w:szCs w:val="24"/>
          <w:rtl/>
        </w:rPr>
        <w:t xml:space="preserve">האם נאפשר למפעל לטעון טענה זו בראיה הכלכלית? האם המפעל יכול לטעון  שזהו הסטנדרט המקובל, למרות שעפ"י נוסחת הנד עלות המניעה (הגבהת הארובה) היא פחותה מהנזק שיכול להימנע </w:t>
      </w:r>
      <w:r w:rsidRPr="00BE2D8E">
        <w:rPr>
          <w:rFonts w:ascii="David" w:hAnsi="David" w:cs="David"/>
          <w:b/>
          <w:bCs/>
          <w:sz w:val="24"/>
          <w:szCs w:val="24"/>
        </w:rPr>
        <w:t>(PL &gt; B)</w:t>
      </w:r>
      <w:r w:rsidRPr="00BE2D8E">
        <w:rPr>
          <w:rFonts w:ascii="David" w:hAnsi="David" w:cs="David"/>
          <w:sz w:val="24"/>
          <w:szCs w:val="24"/>
          <w:rtl/>
        </w:rPr>
        <w:t>? התשובה שלילית!</w:t>
      </w:r>
    </w:p>
    <w:p w14:paraId="63232696" w14:textId="18BC311D" w:rsidR="00727C6A" w:rsidRPr="00610497" w:rsidRDefault="00BE2D8E" w:rsidP="00610497">
      <w:pPr>
        <w:pStyle w:val="a7"/>
        <w:numPr>
          <w:ilvl w:val="0"/>
          <w:numId w:val="131"/>
        </w:numPr>
        <w:spacing w:after="0"/>
        <w:rPr>
          <w:rFonts w:ascii="David" w:hAnsi="David" w:cs="David"/>
          <w:sz w:val="24"/>
          <w:szCs w:val="24"/>
          <w:rtl/>
        </w:rPr>
      </w:pPr>
      <w:r w:rsidRPr="00BE2D8E">
        <w:rPr>
          <w:rFonts w:ascii="David" w:hAnsi="David" w:cs="David" w:hint="cs"/>
          <w:b/>
          <w:bCs/>
          <w:sz w:val="24"/>
          <w:szCs w:val="24"/>
          <w:rtl/>
        </w:rPr>
        <w:t>עבירה על החוק</w:t>
      </w:r>
      <w:r>
        <w:rPr>
          <w:rFonts w:ascii="David" w:hAnsi="David" w:cs="David" w:hint="cs"/>
          <w:sz w:val="24"/>
          <w:szCs w:val="24"/>
          <w:rtl/>
        </w:rPr>
        <w:t>- כאשר החוק לא מוביל לתוצאה הכלכלית היעילה ביותר, נשתמש בנוסחת הנד ונבחן האם סטיה מהחוק מהווה התרשלות (לא תמיד סטיה מהחוק תהווה התרשלות.</w:t>
      </w:r>
    </w:p>
    <w:p w14:paraId="55BB32F1" w14:textId="77777777" w:rsidR="00BE2D8E" w:rsidRPr="00277FA9" w:rsidRDefault="00BE2D8E" w:rsidP="001170CA">
      <w:pPr>
        <w:spacing w:after="0"/>
        <w:rPr>
          <w:rFonts w:ascii="David" w:hAnsi="David" w:cs="David"/>
          <w:sz w:val="24"/>
          <w:szCs w:val="24"/>
          <w:rtl/>
        </w:rPr>
      </w:pPr>
    </w:p>
    <w:p w14:paraId="0E24A621" w14:textId="00B888D2" w:rsidR="00E436ED" w:rsidRPr="00E436ED" w:rsidRDefault="00301430" w:rsidP="001170CA">
      <w:pPr>
        <w:spacing w:after="0"/>
        <w:rPr>
          <w:rFonts w:ascii="David" w:hAnsi="David" w:cs="David"/>
          <w:sz w:val="24"/>
          <w:szCs w:val="24"/>
          <w:rtl/>
        </w:rPr>
      </w:pPr>
      <w:r w:rsidRPr="00277FA9">
        <w:rPr>
          <w:rFonts w:ascii="David" w:hAnsi="David" w:cs="David" w:hint="cs"/>
          <w:sz w:val="24"/>
          <w:szCs w:val="24"/>
          <w:highlight w:val="cyan"/>
          <w:rtl/>
        </w:rPr>
        <w:t>פס"ד לרנר</w:t>
      </w:r>
      <w:r w:rsidR="00E436ED" w:rsidRPr="00277FA9">
        <w:rPr>
          <w:rFonts w:ascii="David" w:hAnsi="David" w:cs="David"/>
          <w:sz w:val="24"/>
          <w:szCs w:val="24"/>
          <w:rtl/>
        </w:rPr>
        <w:t xml:space="preserve"> </w:t>
      </w:r>
      <w:r w:rsidR="001170CA" w:rsidRPr="001170CA">
        <w:rPr>
          <w:rFonts w:ascii="David" w:hAnsi="David" w:cs="David"/>
          <w:sz w:val="24"/>
          <w:szCs w:val="24"/>
          <w:rtl/>
        </w:rPr>
        <w:t xml:space="preserve">- </w:t>
      </w:r>
      <w:r w:rsidR="00E436ED" w:rsidRPr="00E436ED">
        <w:rPr>
          <w:rFonts w:ascii="David" w:hAnsi="David" w:cs="David"/>
          <w:sz w:val="24"/>
          <w:szCs w:val="24"/>
          <w:rtl/>
        </w:rPr>
        <w:t xml:space="preserve">חיילים ניסו לעצור נהג משאית כיוון שחשבו שמדובר במחבל. כאשר פעלו לעוצרו אחד החיילים עבר על הוראות הפתיחה באש (חוק) וגרם לנזקי גוף לנהג. </w:t>
      </w:r>
      <w:r w:rsidR="00E436ED" w:rsidRPr="00E436ED">
        <w:rPr>
          <w:rFonts w:ascii="David" w:hAnsi="David" w:cs="David"/>
          <w:b/>
          <w:bCs/>
          <w:sz w:val="24"/>
          <w:szCs w:val="24"/>
          <w:rtl/>
        </w:rPr>
        <w:t>השופט מצא</w:t>
      </w:r>
      <w:r w:rsidR="001170CA" w:rsidRPr="001170CA">
        <w:rPr>
          <w:rFonts w:ascii="David" w:hAnsi="David" w:cs="David"/>
          <w:sz w:val="24"/>
          <w:szCs w:val="24"/>
          <w:rtl/>
        </w:rPr>
        <w:t xml:space="preserve">- </w:t>
      </w:r>
      <w:r w:rsidR="00E436ED" w:rsidRPr="00E436ED">
        <w:rPr>
          <w:rFonts w:ascii="David" w:hAnsi="David" w:cs="David"/>
          <w:sz w:val="24"/>
          <w:szCs w:val="24"/>
          <w:rtl/>
        </w:rPr>
        <w:t>הפרת חוק אינה בהכרח מהווה התנהגות רשלנית- התנהגות בלתי סבירה. אין חפיפה בין חובת הזהירות הנזיקית להוראות הפתיחה באש. אדם יכול לנהוג לפי החוק ובכל זאת ניתן לקבוע שמדובר בהתנהגות רשלנית וכן להפך.</w:t>
      </w:r>
    </w:p>
    <w:p w14:paraId="2F05EED2" w14:textId="06B4DAAA" w:rsidR="00E436ED" w:rsidRDefault="00E436ED" w:rsidP="001170CA">
      <w:pPr>
        <w:spacing w:after="0"/>
        <w:rPr>
          <w:rFonts w:ascii="David" w:hAnsi="David" w:cs="David"/>
          <w:sz w:val="24"/>
          <w:szCs w:val="24"/>
          <w:rtl/>
        </w:rPr>
      </w:pPr>
      <w:r w:rsidRPr="00E436ED">
        <w:rPr>
          <w:rFonts w:ascii="David" w:hAnsi="David" w:cs="David"/>
          <w:sz w:val="24"/>
          <w:szCs w:val="24"/>
          <w:rtl/>
        </w:rPr>
        <w:t>לפי מצא צריך להסתכל על ההקשר והנסיבות! החוק אינו המדד היחיד להתנהגות הסבירה.</w:t>
      </w:r>
    </w:p>
    <w:p w14:paraId="633556EA" w14:textId="105440D4" w:rsidR="00610497" w:rsidRDefault="00610497" w:rsidP="001170CA">
      <w:pPr>
        <w:spacing w:after="0"/>
        <w:rPr>
          <w:rFonts w:ascii="David" w:hAnsi="David" w:cs="David"/>
          <w:sz w:val="24"/>
          <w:szCs w:val="24"/>
          <w:rtl/>
        </w:rPr>
      </w:pPr>
    </w:p>
    <w:p w14:paraId="6DC789F9" w14:textId="77777777" w:rsidR="00E436ED" w:rsidRPr="00E436ED" w:rsidRDefault="00E436ED" w:rsidP="00E436ED">
      <w:pPr>
        <w:spacing w:after="0"/>
        <w:ind w:left="360"/>
        <w:rPr>
          <w:rFonts w:ascii="Segoe UI Semilight" w:hAnsi="Segoe UI Semilight" w:cs="Segoe UI Semilight"/>
          <w:sz w:val="24"/>
          <w:szCs w:val="24"/>
          <w:rtl/>
        </w:rPr>
      </w:pPr>
    </w:p>
    <w:p w14:paraId="1B04F54B" w14:textId="77777777" w:rsidR="00E436ED" w:rsidRPr="00E436ED" w:rsidRDefault="00E436ED" w:rsidP="001170CA">
      <w:pPr>
        <w:spacing w:after="0"/>
        <w:rPr>
          <w:rFonts w:ascii="David" w:hAnsi="David" w:cs="David"/>
          <w:b/>
          <w:bCs/>
          <w:sz w:val="24"/>
          <w:szCs w:val="24"/>
          <w:rtl/>
        </w:rPr>
      </w:pPr>
      <w:r w:rsidRPr="00E436ED">
        <w:rPr>
          <w:rFonts w:ascii="David" w:hAnsi="David" w:cs="David"/>
          <w:b/>
          <w:bCs/>
          <w:sz w:val="24"/>
          <w:szCs w:val="24"/>
          <w:rtl/>
        </w:rPr>
        <w:t>נוסחת הנד, הרתעה ביתר והרתעה בחסר</w:t>
      </w:r>
    </w:p>
    <w:p w14:paraId="2D1782AC" w14:textId="341950F6" w:rsidR="00E436ED" w:rsidRPr="00E436ED" w:rsidRDefault="00E436ED" w:rsidP="001170CA">
      <w:pPr>
        <w:spacing w:after="0"/>
        <w:rPr>
          <w:rFonts w:ascii="David" w:hAnsi="David" w:cs="David"/>
          <w:sz w:val="24"/>
          <w:szCs w:val="24"/>
          <w:rtl/>
        </w:rPr>
      </w:pPr>
      <w:r w:rsidRPr="00E436ED">
        <w:rPr>
          <w:rFonts w:ascii="David" w:hAnsi="David" w:cs="David"/>
          <w:sz w:val="24"/>
          <w:szCs w:val="24"/>
          <w:rtl/>
        </w:rPr>
        <w:lastRenderedPageBreak/>
        <w:t xml:space="preserve">ההנחה של אנשי הניתוח הכלכלי של המשפט, היא כשמזיק פוטנציאלי פועל בעולם הוא למעשה רואה את תוחלת הנזק (את הסיכוי שהנזק יכול להתרחש כפול העלות שלו) לנגד עיניו.  תוחלת הנזק מבטאת גם את </w:t>
      </w:r>
      <w:r w:rsidRPr="00E436ED">
        <w:rPr>
          <w:rFonts w:ascii="David" w:hAnsi="David" w:cs="David"/>
          <w:sz w:val="24"/>
          <w:szCs w:val="24"/>
          <w:u w:val="single"/>
          <w:rtl/>
        </w:rPr>
        <w:t>סטנדרט הזהירות</w:t>
      </w:r>
      <w:r w:rsidR="001170CA" w:rsidRPr="001170CA">
        <w:rPr>
          <w:rFonts w:ascii="David" w:hAnsi="David" w:cs="David"/>
          <w:sz w:val="24"/>
          <w:szCs w:val="24"/>
          <w:rtl/>
        </w:rPr>
        <w:t xml:space="preserve"> (=</w:t>
      </w:r>
      <w:r w:rsidRPr="00E436ED">
        <w:rPr>
          <w:rFonts w:ascii="David" w:hAnsi="David" w:cs="David"/>
          <w:sz w:val="24"/>
          <w:szCs w:val="24"/>
          <w:rtl/>
        </w:rPr>
        <w:t>הבנה של האדם כמה עליו להיזהר בעשייה של פעולה כלשהי</w:t>
      </w:r>
      <w:r w:rsidR="001170CA" w:rsidRPr="001170CA">
        <w:rPr>
          <w:rFonts w:ascii="David" w:hAnsi="David" w:cs="David"/>
          <w:sz w:val="24"/>
          <w:szCs w:val="24"/>
          <w:rtl/>
        </w:rPr>
        <w:t xml:space="preserve"> </w:t>
      </w:r>
      <w:r w:rsidRPr="00E436ED">
        <w:rPr>
          <w:rFonts w:ascii="David" w:hAnsi="David" w:cs="David"/>
          <w:sz w:val="24"/>
          <w:szCs w:val="24"/>
          <w:rtl/>
        </w:rPr>
        <w:t>(כלומר, תוחלת הנזק שיכולה להיות לפעולה שלו).</w:t>
      </w:r>
    </w:p>
    <w:p w14:paraId="42F6FC68" w14:textId="77777777" w:rsidR="00805E2D" w:rsidRDefault="00805E2D" w:rsidP="00E436ED">
      <w:pPr>
        <w:spacing w:after="0"/>
        <w:rPr>
          <w:rFonts w:ascii="David" w:hAnsi="David" w:cs="David"/>
          <w:sz w:val="24"/>
          <w:szCs w:val="24"/>
          <w:u w:val="single"/>
          <w:rtl/>
        </w:rPr>
      </w:pPr>
    </w:p>
    <w:p w14:paraId="70B2DD77" w14:textId="07A0E828" w:rsidR="00E436ED" w:rsidRPr="00E436ED" w:rsidRDefault="00E436ED" w:rsidP="00E436ED">
      <w:pPr>
        <w:spacing w:after="0"/>
        <w:rPr>
          <w:rFonts w:ascii="David" w:hAnsi="David" w:cs="David"/>
          <w:sz w:val="24"/>
          <w:szCs w:val="24"/>
          <w:rtl/>
        </w:rPr>
      </w:pPr>
      <w:r w:rsidRPr="00E436ED">
        <w:rPr>
          <w:rFonts w:ascii="David" w:hAnsi="David" w:cs="David"/>
          <w:sz w:val="24"/>
          <w:szCs w:val="24"/>
          <w:u w:val="single"/>
          <w:rtl/>
        </w:rPr>
        <w:t>הרתעה ביתר</w:t>
      </w:r>
      <w:r w:rsidRPr="00E436ED">
        <w:rPr>
          <w:rFonts w:ascii="David" w:hAnsi="David" w:cs="David"/>
          <w:sz w:val="24"/>
          <w:szCs w:val="24"/>
          <w:rtl/>
        </w:rPr>
        <w:t>- כאשר בית המשפט מעריך את תוחלת הנזק כגבוה יותר מהתוחלת האמיתית, האדם יפעל בזהירות גבוה יותר, על מנת שלא תוטל עליו אחריות רשלנית. כאשר יש התרעת יתר נגיע לתוצאה כלכלית לא יעילה, כיוון שעלות מניעת הנזק (הזהירות שבה יפעל האדם) למעשה גבוה יותר מתוחלת הנזק אך היא תחשב כקטנה יותר.</w:t>
      </w:r>
    </w:p>
    <w:p w14:paraId="1C767631" w14:textId="77777777" w:rsidR="00805E2D" w:rsidRPr="00805E2D" w:rsidRDefault="00805E2D" w:rsidP="00E436ED">
      <w:pPr>
        <w:spacing w:after="0"/>
        <w:rPr>
          <w:rFonts w:ascii="David" w:hAnsi="David" w:cs="David"/>
          <w:sz w:val="24"/>
          <w:szCs w:val="24"/>
          <w:u w:val="single"/>
          <w:rtl/>
        </w:rPr>
      </w:pPr>
    </w:p>
    <w:p w14:paraId="592DEC83" w14:textId="34AAEDED" w:rsidR="00E436ED" w:rsidRPr="00E436ED" w:rsidRDefault="00E436ED" w:rsidP="00E436ED">
      <w:pPr>
        <w:spacing w:after="0"/>
        <w:rPr>
          <w:rFonts w:ascii="David" w:hAnsi="David" w:cs="David"/>
          <w:sz w:val="24"/>
          <w:szCs w:val="24"/>
          <w:rtl/>
        </w:rPr>
      </w:pPr>
      <w:r w:rsidRPr="00E436ED">
        <w:rPr>
          <w:rFonts w:ascii="David" w:hAnsi="David" w:cs="David"/>
          <w:sz w:val="24"/>
          <w:szCs w:val="24"/>
          <w:u w:val="single"/>
          <w:rtl/>
        </w:rPr>
        <w:t>הרתעה בחסר-</w:t>
      </w:r>
      <w:r w:rsidRPr="00E436ED">
        <w:rPr>
          <w:rFonts w:ascii="David" w:hAnsi="David" w:cs="David"/>
          <w:sz w:val="24"/>
          <w:szCs w:val="24"/>
          <w:rtl/>
        </w:rPr>
        <w:t xml:space="preserve"> כאשר בית המשפט מעריך את תוחלת הנזק כקטנה יותר מהתוחלת האמיתית, האדם יפעל בזהירות נמוכה יותר, כיוון שהוא אינו ייתפס כרשלני. כלומר האדם יתנהג בצורה לא יעילה על סמך הערכה השגויה של בית המשפט.</w:t>
      </w:r>
    </w:p>
    <w:p w14:paraId="4B3F288F" w14:textId="77777777" w:rsidR="00E436ED" w:rsidRPr="00E436ED" w:rsidRDefault="00E436ED" w:rsidP="00E436ED">
      <w:pPr>
        <w:spacing w:after="0"/>
        <w:rPr>
          <w:rFonts w:ascii="David" w:hAnsi="David" w:cs="David"/>
          <w:sz w:val="24"/>
          <w:szCs w:val="24"/>
          <w:rtl/>
        </w:rPr>
      </w:pPr>
    </w:p>
    <w:p w14:paraId="6C23DEA3" w14:textId="0BC49EFB" w:rsidR="00E436ED" w:rsidRPr="00277FA9" w:rsidRDefault="00E436ED" w:rsidP="00805E2D">
      <w:pPr>
        <w:spacing w:after="0"/>
        <w:rPr>
          <w:rFonts w:asciiTheme="majorHAnsi" w:hAnsiTheme="majorHAnsi" w:cstheme="majorHAnsi"/>
          <w:sz w:val="24"/>
          <w:szCs w:val="24"/>
          <w:rtl/>
        </w:rPr>
      </w:pPr>
      <w:r w:rsidRPr="00277FA9">
        <w:rPr>
          <w:rFonts w:asciiTheme="majorHAnsi" w:hAnsiTheme="majorHAnsi" w:cstheme="majorHAnsi"/>
          <w:sz w:val="24"/>
          <w:szCs w:val="24"/>
          <w:rtl/>
        </w:rPr>
        <w:t>לסיכום-  כאשר בית המשפט או האדם עושה טעות בהערכת תחולת הנזק, התמריצים של האדם משובשים והאדם יתנהג בצורה לא יעילה! או יותר מידי זהירה או פחות מידי זהירה!</w:t>
      </w:r>
    </w:p>
    <w:p w14:paraId="1113AB33" w14:textId="3A9B76DB" w:rsidR="00805E2D" w:rsidRDefault="00805E2D" w:rsidP="00805E2D">
      <w:pPr>
        <w:spacing w:after="0"/>
        <w:rPr>
          <w:rFonts w:ascii="David" w:hAnsi="David" w:cs="David"/>
          <w:sz w:val="24"/>
          <w:szCs w:val="24"/>
          <w:rtl/>
        </w:rPr>
      </w:pPr>
    </w:p>
    <w:p w14:paraId="3720F84B" w14:textId="425E4BB7" w:rsidR="00E436ED" w:rsidRPr="00E436ED" w:rsidRDefault="00805E2D" w:rsidP="00805E2D">
      <w:pPr>
        <w:spacing w:after="0"/>
        <w:jc w:val="center"/>
        <w:rPr>
          <w:rFonts w:ascii="David" w:hAnsi="David" w:cs="David"/>
          <w:b/>
          <w:bCs/>
          <w:sz w:val="28"/>
          <w:szCs w:val="28"/>
          <w:highlight w:val="yellow"/>
          <w:rtl/>
        </w:rPr>
      </w:pPr>
      <w:r w:rsidRPr="00805E2D">
        <w:rPr>
          <w:rFonts w:ascii="David" w:hAnsi="David" w:cs="David" w:hint="cs"/>
          <w:b/>
          <w:bCs/>
          <w:sz w:val="28"/>
          <w:szCs w:val="28"/>
          <w:highlight w:val="yellow"/>
          <w:rtl/>
        </w:rPr>
        <w:t>חובת הזהירות</w:t>
      </w:r>
    </w:p>
    <w:p w14:paraId="61AF356F" w14:textId="61F30A51" w:rsidR="00805E2D" w:rsidRDefault="00805E2D" w:rsidP="0065153B">
      <w:pPr>
        <w:pStyle w:val="a7"/>
        <w:numPr>
          <w:ilvl w:val="0"/>
          <w:numId w:val="29"/>
        </w:numPr>
        <w:spacing w:after="0"/>
        <w:rPr>
          <w:rFonts w:ascii="David" w:hAnsi="David" w:cs="David"/>
          <w:sz w:val="24"/>
          <w:szCs w:val="24"/>
        </w:rPr>
      </w:pPr>
      <w:r w:rsidRPr="00805E2D">
        <w:rPr>
          <w:rFonts w:ascii="David" w:hAnsi="David" w:cs="David" w:hint="cs"/>
          <w:sz w:val="24"/>
          <w:szCs w:val="24"/>
          <w:rtl/>
        </w:rPr>
        <w:t>על מנת להטיל על מזיק אחריות ברשלנות לא דיי בהוכחה שאותו אדם התרשל. על המזיק גם להיות חייב חובת זהירת כלפי הניזוק</w:t>
      </w:r>
      <w:r w:rsidR="002C3F31">
        <w:rPr>
          <w:rFonts w:ascii="David" w:hAnsi="David" w:cs="David" w:hint="cs"/>
          <w:sz w:val="24"/>
          <w:szCs w:val="24"/>
          <w:rtl/>
        </w:rPr>
        <w:t>- מייחד אתת עוולת הרשלנות.</w:t>
      </w:r>
    </w:p>
    <w:p w14:paraId="50FAC3B1" w14:textId="77777777" w:rsidR="004348E2" w:rsidRDefault="00805E2D" w:rsidP="0065153B">
      <w:pPr>
        <w:pStyle w:val="a7"/>
        <w:numPr>
          <w:ilvl w:val="0"/>
          <w:numId w:val="29"/>
        </w:numPr>
        <w:spacing w:after="0"/>
        <w:rPr>
          <w:rFonts w:ascii="David" w:hAnsi="David" w:cs="David"/>
          <w:sz w:val="24"/>
          <w:szCs w:val="24"/>
        </w:rPr>
      </w:pPr>
      <w:r w:rsidRPr="00805E2D">
        <w:rPr>
          <w:rFonts w:ascii="David" w:hAnsi="David" w:cs="David" w:hint="cs"/>
          <w:sz w:val="24"/>
          <w:szCs w:val="24"/>
          <w:rtl/>
        </w:rPr>
        <w:t>אם לא חלה חובת זהירות, לא נמשיך לבחון אם יסודות ההתרשלות. חובת הזהירות היא "שער" לעוולת הרשלנות</w:t>
      </w:r>
      <w:r w:rsidR="004348E2">
        <w:rPr>
          <w:rFonts w:ascii="David" w:hAnsi="David" w:cs="David" w:hint="cs"/>
          <w:sz w:val="24"/>
          <w:szCs w:val="24"/>
          <w:rtl/>
        </w:rPr>
        <w:t>.</w:t>
      </w:r>
    </w:p>
    <w:p w14:paraId="1396FBDA" w14:textId="1A6EF167" w:rsidR="004348E2" w:rsidRPr="004348E2" w:rsidRDefault="004348E2" w:rsidP="0065153B">
      <w:pPr>
        <w:pStyle w:val="a7"/>
        <w:numPr>
          <w:ilvl w:val="0"/>
          <w:numId w:val="29"/>
        </w:numPr>
        <w:spacing w:after="0"/>
        <w:rPr>
          <w:rFonts w:ascii="David" w:hAnsi="David" w:cs="David"/>
          <w:sz w:val="24"/>
          <w:szCs w:val="24"/>
          <w:rtl/>
        </w:rPr>
      </w:pPr>
      <w:r w:rsidRPr="004348E2">
        <w:rPr>
          <w:rFonts w:ascii="David" w:hAnsi="David" w:cs="David"/>
          <w:sz w:val="24"/>
          <w:szCs w:val="24"/>
          <w:rtl/>
        </w:rPr>
        <w:t>יש</w:t>
      </w:r>
      <w:r w:rsidRPr="00311278">
        <w:rPr>
          <w:rFonts w:asciiTheme="majorHAnsi" w:hAnsiTheme="majorHAnsi" w:cstheme="majorHAnsi"/>
          <w:sz w:val="24"/>
          <w:szCs w:val="24"/>
          <w:rtl/>
        </w:rPr>
        <w:t xml:space="preserve"> 2 </w:t>
      </w:r>
      <w:r w:rsidR="008041CF" w:rsidRPr="00311278">
        <w:rPr>
          <w:rFonts w:asciiTheme="majorHAnsi" w:hAnsiTheme="majorHAnsi" w:cstheme="majorHAnsi"/>
          <w:sz w:val="24"/>
          <w:szCs w:val="24"/>
          <w:rtl/>
        </w:rPr>
        <w:t xml:space="preserve">מבחנים </w:t>
      </w:r>
      <w:r w:rsidR="008041CF">
        <w:rPr>
          <w:rFonts w:ascii="David" w:hAnsi="David" w:cs="David" w:hint="cs"/>
          <w:sz w:val="24"/>
          <w:szCs w:val="24"/>
          <w:rtl/>
        </w:rPr>
        <w:t>שנשתמש בהם על מנת לבחון האם חלה</w:t>
      </w:r>
      <w:r w:rsidRPr="004348E2">
        <w:rPr>
          <w:rFonts w:ascii="David" w:hAnsi="David" w:cs="David"/>
          <w:sz w:val="24"/>
          <w:szCs w:val="24"/>
          <w:rtl/>
        </w:rPr>
        <w:t xml:space="preserve"> חובת זהירות</w:t>
      </w:r>
      <w:r w:rsidR="008041CF">
        <w:rPr>
          <w:rFonts w:ascii="David" w:hAnsi="David" w:cs="David" w:hint="cs"/>
          <w:sz w:val="24"/>
          <w:szCs w:val="24"/>
          <w:rtl/>
        </w:rPr>
        <w:t xml:space="preserve"> על המזיק</w:t>
      </w:r>
      <w:r w:rsidRPr="004348E2">
        <w:rPr>
          <w:rFonts w:ascii="David" w:hAnsi="David" w:cs="David"/>
          <w:sz w:val="24"/>
          <w:szCs w:val="24"/>
          <w:rtl/>
        </w:rPr>
        <w:t xml:space="preserve"> (מבחנים מצטברים):</w:t>
      </w:r>
    </w:p>
    <w:p w14:paraId="224883DC" w14:textId="77777777" w:rsidR="004348E2" w:rsidRPr="00805E2D" w:rsidRDefault="004348E2" w:rsidP="0065153B">
      <w:pPr>
        <w:numPr>
          <w:ilvl w:val="0"/>
          <w:numId w:val="32"/>
        </w:numPr>
        <w:spacing w:after="0"/>
        <w:rPr>
          <w:rFonts w:ascii="David" w:hAnsi="David" w:cs="David"/>
          <w:sz w:val="24"/>
          <w:szCs w:val="24"/>
        </w:rPr>
      </w:pPr>
      <w:r w:rsidRPr="00805E2D">
        <w:rPr>
          <w:rFonts w:ascii="David" w:hAnsi="David" w:cs="David"/>
          <w:sz w:val="24"/>
          <w:szCs w:val="24"/>
          <w:rtl/>
        </w:rPr>
        <w:t>צפיות טכנית/חובת זהירות קונקרטית (כלפי אירוע הנזק, סוגו והניזוק)</w:t>
      </w:r>
      <w:r>
        <w:rPr>
          <w:rFonts w:ascii="David" w:hAnsi="David" w:cs="David" w:hint="cs"/>
          <w:sz w:val="24"/>
          <w:szCs w:val="24"/>
          <w:rtl/>
        </w:rPr>
        <w:t>.</w:t>
      </w:r>
    </w:p>
    <w:p w14:paraId="52F74219" w14:textId="77777777" w:rsidR="004348E2" w:rsidRDefault="004348E2" w:rsidP="0065153B">
      <w:pPr>
        <w:numPr>
          <w:ilvl w:val="0"/>
          <w:numId w:val="32"/>
        </w:numPr>
        <w:spacing w:after="0"/>
        <w:rPr>
          <w:rFonts w:ascii="David" w:hAnsi="David" w:cs="David"/>
          <w:sz w:val="24"/>
          <w:szCs w:val="24"/>
        </w:rPr>
      </w:pPr>
      <w:r w:rsidRPr="00805E2D">
        <w:rPr>
          <w:rFonts w:ascii="David" w:hAnsi="David" w:cs="David"/>
          <w:sz w:val="24"/>
          <w:szCs w:val="24"/>
          <w:rtl/>
        </w:rPr>
        <w:t>צפיות נורמטיבית/חובת זהירות מושגית (כלפי אירוע הנזק, סוגו והניזוק</w:t>
      </w:r>
    </w:p>
    <w:p w14:paraId="72AF953E" w14:textId="43DFC2A2" w:rsidR="004348E2" w:rsidRPr="00805E2D" w:rsidRDefault="004348E2" w:rsidP="004348E2">
      <w:pPr>
        <w:spacing w:after="0"/>
        <w:rPr>
          <w:rFonts w:ascii="David" w:hAnsi="David" w:cs="David"/>
          <w:sz w:val="24"/>
          <w:szCs w:val="24"/>
          <w:rtl/>
        </w:rPr>
      </w:pPr>
      <w:r>
        <w:rPr>
          <w:rFonts w:ascii="David" w:hAnsi="David" w:cs="David" w:hint="cs"/>
          <w:sz w:val="24"/>
          <w:szCs w:val="24"/>
          <w:rtl/>
        </w:rPr>
        <w:t>*</w:t>
      </w:r>
      <w:r w:rsidRPr="00805E2D">
        <w:rPr>
          <w:rFonts w:ascii="David" w:hAnsi="David" w:cs="David"/>
          <w:sz w:val="24"/>
          <w:szCs w:val="24"/>
          <w:rtl/>
        </w:rPr>
        <w:t xml:space="preserve">*לעיתים קרובות כאשר מתקיימת הצפיות הטכנית </w:t>
      </w:r>
      <w:proofErr w:type="spellStart"/>
      <w:r w:rsidRPr="00805E2D">
        <w:rPr>
          <w:rFonts w:ascii="David" w:hAnsi="David" w:cs="David"/>
          <w:sz w:val="24"/>
          <w:szCs w:val="24"/>
          <w:rtl/>
        </w:rPr>
        <w:t>מתקיי</w:t>
      </w:r>
      <w:proofErr w:type="spellEnd"/>
    </w:p>
    <w:p w14:paraId="30675CFC" w14:textId="7C8948FB" w:rsidR="00805E2D" w:rsidRDefault="00805E2D" w:rsidP="008041CF">
      <w:pPr>
        <w:spacing w:after="0"/>
        <w:rPr>
          <w:rFonts w:ascii="David" w:hAnsi="David" w:cs="David"/>
          <w:sz w:val="24"/>
          <w:szCs w:val="24"/>
          <w:rtl/>
        </w:rPr>
      </w:pPr>
    </w:p>
    <w:p w14:paraId="39C1C59D" w14:textId="77777777" w:rsidR="008041CF" w:rsidRPr="008041CF" w:rsidRDefault="008041CF" w:rsidP="008041CF">
      <w:pPr>
        <w:spacing w:after="0"/>
        <w:rPr>
          <w:rFonts w:ascii="David" w:hAnsi="David" w:cs="David"/>
          <w:sz w:val="24"/>
          <w:szCs w:val="24"/>
          <w:rtl/>
        </w:rPr>
      </w:pPr>
    </w:p>
    <w:p w14:paraId="7CB85D5A" w14:textId="72D4F2BB" w:rsidR="00805E2D" w:rsidRPr="00311278" w:rsidRDefault="00805E2D" w:rsidP="00805E2D">
      <w:pPr>
        <w:spacing w:after="0"/>
        <w:rPr>
          <w:rFonts w:asciiTheme="majorHAnsi" w:hAnsiTheme="majorHAnsi" w:cstheme="majorHAnsi"/>
          <w:b/>
          <w:bCs/>
          <w:sz w:val="24"/>
          <w:szCs w:val="24"/>
          <w:rtl/>
        </w:rPr>
      </w:pPr>
      <w:bookmarkStart w:id="4" w:name="_Hlk77004608"/>
      <w:r w:rsidRPr="00805E2D">
        <w:rPr>
          <w:rFonts w:ascii="David" w:hAnsi="David" w:cs="David"/>
          <w:sz w:val="24"/>
          <w:szCs w:val="24"/>
          <w:highlight w:val="cyan"/>
        </w:rPr>
        <w:t>Donoghue v Stevenson</w:t>
      </w:r>
      <w:r>
        <w:rPr>
          <w:rFonts w:ascii="David" w:hAnsi="David" w:cs="David" w:hint="cs"/>
          <w:b/>
          <w:bCs/>
          <w:sz w:val="24"/>
          <w:szCs w:val="24"/>
          <w:rtl/>
        </w:rPr>
        <w:t xml:space="preserve">- </w:t>
      </w:r>
      <w:bookmarkEnd w:id="4"/>
      <w:r w:rsidRPr="00805E2D">
        <w:rPr>
          <w:rFonts w:ascii="David" w:hAnsi="David" w:cs="David" w:hint="cs"/>
          <w:sz w:val="24"/>
          <w:szCs w:val="24"/>
          <w:rtl/>
        </w:rPr>
        <w:t xml:space="preserve">2 חברות שקבעו בבית קפה והזמינו מנה של בירה עם גלידה, לאחר שאחת הבנות שפכה את הבירה על הגלידה היא גילתה בבקבוק חילזון מת (לאחר מכן היא חשה כאבים ועברה טיפול רפואי). האישה תבעה את יצרן הבירה, ולא את המסעדה. </w:t>
      </w:r>
      <w:r>
        <w:rPr>
          <w:rFonts w:ascii="David" w:hAnsi="David" w:cs="David" w:hint="cs"/>
          <w:b/>
          <w:bCs/>
          <w:sz w:val="24"/>
          <w:szCs w:val="24"/>
          <w:rtl/>
        </w:rPr>
        <w:t xml:space="preserve"> </w:t>
      </w:r>
      <w:r w:rsidRPr="00805E2D">
        <w:rPr>
          <w:rFonts w:ascii="David" w:hAnsi="David" w:cs="David" w:hint="cs"/>
          <w:b/>
          <w:bCs/>
          <w:sz w:val="24"/>
          <w:szCs w:val="24"/>
          <w:rtl/>
        </w:rPr>
        <w:t xml:space="preserve">השופט הלורד </w:t>
      </w:r>
      <w:proofErr w:type="spellStart"/>
      <w:r w:rsidRPr="00805E2D">
        <w:rPr>
          <w:rFonts w:ascii="David" w:hAnsi="David" w:cs="David" w:hint="cs"/>
          <w:b/>
          <w:bCs/>
          <w:sz w:val="24"/>
          <w:szCs w:val="24"/>
          <w:rtl/>
        </w:rPr>
        <w:t>הנקין</w:t>
      </w:r>
      <w:proofErr w:type="spellEnd"/>
      <w:r w:rsidRPr="00805E2D">
        <w:rPr>
          <w:rFonts w:ascii="David" w:hAnsi="David" w:cs="David" w:hint="cs"/>
          <w:sz w:val="24"/>
          <w:szCs w:val="24"/>
          <w:rtl/>
        </w:rPr>
        <w:t xml:space="preserve"> מעלה את השאלה, מיהו האדם שיש לנו כלפיו "קרבה" שחלה כלפיו "חובת זהירות" והוא השיב לשאלה שהאדם שיש לנו אליו </w:t>
      </w:r>
      <w:r w:rsidRPr="00311278">
        <w:rPr>
          <w:rFonts w:asciiTheme="majorHAnsi" w:hAnsiTheme="majorHAnsi" w:cstheme="majorHAnsi"/>
          <w:sz w:val="24"/>
          <w:szCs w:val="24"/>
          <w:rtl/>
        </w:rPr>
        <w:t>יחסי קירבה במשפט, הוא האדם שהמעשים שלנו משפיעים עלינו.</w:t>
      </w:r>
    </w:p>
    <w:p w14:paraId="5633451B" w14:textId="6B387B42" w:rsidR="00805E2D" w:rsidRPr="00805E2D" w:rsidRDefault="00805E2D" w:rsidP="00805E2D">
      <w:pPr>
        <w:spacing w:after="0"/>
        <w:rPr>
          <w:rFonts w:ascii="David" w:hAnsi="David" w:cs="David"/>
          <w:b/>
          <w:bCs/>
          <w:sz w:val="24"/>
          <w:szCs w:val="24"/>
          <w:rtl/>
        </w:rPr>
      </w:pPr>
      <w:r w:rsidRPr="00805E2D">
        <w:rPr>
          <w:rFonts w:ascii="David" w:hAnsi="David" w:cs="David"/>
          <w:sz w:val="24"/>
          <w:szCs w:val="24"/>
          <w:highlight w:val="cyan"/>
          <w:rtl/>
        </w:rPr>
        <w:t>גורדון נ' עירית ירושלים</w:t>
      </w:r>
      <w:r w:rsidRPr="00805E2D">
        <w:rPr>
          <w:rFonts w:ascii="David" w:hAnsi="David" w:cs="David"/>
          <w:b/>
          <w:bCs/>
          <w:sz w:val="24"/>
          <w:szCs w:val="24"/>
          <w:rtl/>
        </w:rPr>
        <w:t xml:space="preserve">- </w:t>
      </w:r>
      <w:r w:rsidRPr="00805E2D">
        <w:rPr>
          <w:rFonts w:ascii="David" w:hAnsi="David" w:cs="David"/>
          <w:sz w:val="24"/>
          <w:szCs w:val="24"/>
          <w:rtl/>
        </w:rPr>
        <w:t xml:space="preserve"> גורדון קיבל דוחות רבים מעיירת ירושלים על רכב שכבר לא בבעלותו, למרות שדיווח על המכירה לרשויות כנדרש. בשלב מסוים מפסיק גורדון לשלם את הקנסות (שהמשיך לקבלם) ובסופו של דבר הוא נעצר</w:t>
      </w:r>
      <w:r>
        <w:rPr>
          <w:rFonts w:ascii="David" w:hAnsi="David" w:cs="David" w:hint="cs"/>
          <w:sz w:val="24"/>
          <w:szCs w:val="24"/>
          <w:rtl/>
        </w:rPr>
        <w:t xml:space="preserve">, </w:t>
      </w:r>
      <w:r w:rsidRPr="00805E2D">
        <w:rPr>
          <w:rFonts w:ascii="David" w:hAnsi="David" w:cs="David"/>
          <w:sz w:val="24"/>
          <w:szCs w:val="24"/>
          <w:rtl/>
        </w:rPr>
        <w:t xml:space="preserve">גורדון מגיש תביעה נגד עירית ירושלים בגין עוולת הנגישה (סעיף 60 </w:t>
      </w:r>
      <w:proofErr w:type="spellStart"/>
      <w:r w:rsidRPr="00805E2D">
        <w:rPr>
          <w:rFonts w:ascii="David" w:hAnsi="David" w:cs="David"/>
          <w:sz w:val="24"/>
          <w:szCs w:val="24"/>
          <w:rtl/>
        </w:rPr>
        <w:t>לפקנז</w:t>
      </w:r>
      <w:proofErr w:type="spellEnd"/>
      <w:r w:rsidRPr="00805E2D">
        <w:rPr>
          <w:rFonts w:ascii="David" w:hAnsi="David" w:cs="David"/>
          <w:sz w:val="24"/>
          <w:szCs w:val="24"/>
          <w:rtl/>
        </w:rPr>
        <w:t>)</w:t>
      </w:r>
      <w:r w:rsidRPr="00805E2D">
        <w:rPr>
          <w:rFonts w:ascii="David" w:hAnsi="David" w:cs="David"/>
          <w:b/>
          <w:bCs/>
          <w:sz w:val="24"/>
          <w:szCs w:val="24"/>
          <w:rtl/>
        </w:rPr>
        <w:t xml:space="preserve"> </w:t>
      </w:r>
      <w:r w:rsidRPr="00805E2D">
        <w:rPr>
          <w:rFonts w:ascii="David" w:hAnsi="David" w:cs="David"/>
          <w:sz w:val="24"/>
          <w:szCs w:val="24"/>
          <w:rtl/>
        </w:rPr>
        <w:t>אולם עוולת הנגי</w:t>
      </w:r>
      <w:r w:rsidR="008312FC">
        <w:rPr>
          <w:rFonts w:ascii="David" w:hAnsi="David" w:cs="David" w:hint="cs"/>
          <w:sz w:val="24"/>
          <w:szCs w:val="24"/>
          <w:rtl/>
        </w:rPr>
        <w:t>ש</w:t>
      </w:r>
      <w:r w:rsidRPr="00805E2D">
        <w:rPr>
          <w:rFonts w:ascii="David" w:hAnsi="David" w:cs="David"/>
          <w:sz w:val="24"/>
          <w:szCs w:val="24"/>
          <w:rtl/>
        </w:rPr>
        <w:t>ה דורשת הוכחה של זדון, לכן גורדון תובע בעוולת הרשלנות.  (ביהמ"ש קבע שאפשר לתבוע בגין עוולה כללית גם אם ישנה עוולה פרטיקולרית שמתאימה לנסיבות העניין)</w:t>
      </w:r>
      <w:r w:rsidRPr="00805E2D">
        <w:rPr>
          <w:rFonts w:ascii="David" w:hAnsi="David" w:cs="David"/>
          <w:b/>
          <w:bCs/>
          <w:sz w:val="24"/>
          <w:szCs w:val="24"/>
          <w:rtl/>
        </w:rPr>
        <w:t xml:space="preserve"> </w:t>
      </w:r>
      <w:r w:rsidRPr="00805E2D">
        <w:rPr>
          <w:rFonts w:ascii="David" w:hAnsi="David" w:cs="David"/>
          <w:sz w:val="24"/>
          <w:szCs w:val="24"/>
          <w:rtl/>
        </w:rPr>
        <w:t>ונשאלת השאלה</w:t>
      </w:r>
      <w:r w:rsidRPr="00805E2D">
        <w:rPr>
          <w:rFonts w:ascii="David" w:hAnsi="David" w:cs="David"/>
          <w:b/>
          <w:bCs/>
          <w:sz w:val="24"/>
          <w:szCs w:val="24"/>
          <w:rtl/>
        </w:rPr>
        <w:t xml:space="preserve"> </w:t>
      </w:r>
      <w:r w:rsidRPr="00805E2D">
        <w:rPr>
          <w:rFonts w:ascii="David" w:hAnsi="David" w:cs="David"/>
          <w:sz w:val="24"/>
          <w:szCs w:val="24"/>
          <w:rtl/>
        </w:rPr>
        <w:t xml:space="preserve">האם חלה חובת זהירות על עירית ירושלים כלפי גורדון? </w:t>
      </w:r>
      <w:r w:rsidRPr="00805E2D">
        <w:rPr>
          <w:rFonts w:ascii="David" w:hAnsi="David" w:cs="David"/>
          <w:b/>
          <w:bCs/>
          <w:sz w:val="24"/>
          <w:szCs w:val="24"/>
          <w:rtl/>
        </w:rPr>
        <w:t>השופט ברק</w:t>
      </w:r>
      <w:r w:rsidRPr="00805E2D">
        <w:rPr>
          <w:rFonts w:ascii="David" w:hAnsi="David" w:cs="David"/>
          <w:sz w:val="24"/>
          <w:szCs w:val="24"/>
          <w:rtl/>
        </w:rPr>
        <w:t xml:space="preserve"> דן בביטוי של יחסי "שכנות" ואומר שבמשפט הישראלי הקריטריון ליחסי שכנות הינו "מבחן צפיות".</w:t>
      </w:r>
    </w:p>
    <w:p w14:paraId="07125CCC" w14:textId="77777777" w:rsidR="009E3A1E" w:rsidRDefault="009E3A1E" w:rsidP="00805E2D">
      <w:pPr>
        <w:spacing w:after="0"/>
        <w:rPr>
          <w:rFonts w:ascii="Segoe UI Semilight" w:hAnsi="Segoe UI Semilight" w:cs="Segoe UI Semilight"/>
          <w:sz w:val="24"/>
          <w:szCs w:val="24"/>
          <w:rtl/>
        </w:rPr>
      </w:pPr>
    </w:p>
    <w:p w14:paraId="48B3A5B9" w14:textId="77777777" w:rsidR="00805E2D" w:rsidRPr="00805E2D" w:rsidRDefault="00805E2D" w:rsidP="00805E2D">
      <w:pPr>
        <w:spacing w:after="0"/>
        <w:ind w:left="360"/>
        <w:jc w:val="center"/>
        <w:rPr>
          <w:rFonts w:ascii="Segoe UI Semilight" w:hAnsi="Segoe UI Semilight" w:cs="Segoe UI Semilight"/>
          <w:sz w:val="24"/>
          <w:szCs w:val="24"/>
          <w:rtl/>
        </w:rPr>
      </w:pPr>
    </w:p>
    <w:p w14:paraId="2EE97789" w14:textId="30E01A9D" w:rsidR="00805E2D" w:rsidRPr="009E3A1E" w:rsidRDefault="00805E2D" w:rsidP="0065153B">
      <w:pPr>
        <w:numPr>
          <w:ilvl w:val="0"/>
          <w:numId w:val="35"/>
        </w:numPr>
        <w:spacing w:after="0"/>
        <w:rPr>
          <w:rFonts w:ascii="David" w:hAnsi="David" w:cs="David"/>
          <w:b/>
          <w:bCs/>
          <w:color w:val="FF0000"/>
          <w:sz w:val="24"/>
          <w:szCs w:val="24"/>
        </w:rPr>
      </w:pPr>
      <w:r w:rsidRPr="00805E2D">
        <w:rPr>
          <w:rFonts w:ascii="David" w:hAnsi="David" w:cs="David"/>
          <w:b/>
          <w:bCs/>
          <w:color w:val="FF0000"/>
          <w:sz w:val="24"/>
          <w:szCs w:val="24"/>
          <w:rtl/>
        </w:rPr>
        <w:t>הצפיות הטכנית</w:t>
      </w:r>
    </w:p>
    <w:p w14:paraId="2069CE88" w14:textId="0A5E26C1" w:rsidR="009E3A1E" w:rsidRDefault="009E3A1E" w:rsidP="009E3A1E">
      <w:pPr>
        <w:spacing w:after="0"/>
        <w:rPr>
          <w:rFonts w:ascii="David" w:hAnsi="David" w:cs="David"/>
          <w:sz w:val="24"/>
          <w:szCs w:val="24"/>
          <w:rtl/>
        </w:rPr>
      </w:pPr>
      <w:r w:rsidRPr="009E3A1E">
        <w:rPr>
          <w:rFonts w:ascii="David" w:hAnsi="David" w:cs="David"/>
          <w:sz w:val="24"/>
          <w:szCs w:val="24"/>
          <w:rtl/>
        </w:rPr>
        <w:t xml:space="preserve">בוחנת האדם המזיק </w:t>
      </w:r>
      <w:r w:rsidRPr="008041CF">
        <w:rPr>
          <w:rFonts w:ascii="David" w:hAnsi="David" w:cs="David"/>
          <w:b/>
          <w:bCs/>
          <w:sz w:val="24"/>
          <w:szCs w:val="24"/>
          <w:u w:val="single"/>
          <w:rtl/>
        </w:rPr>
        <w:t xml:space="preserve">יכול </w:t>
      </w:r>
      <w:r w:rsidRPr="009E3A1E">
        <w:rPr>
          <w:rFonts w:ascii="David" w:hAnsi="David" w:cs="David"/>
          <w:sz w:val="24"/>
          <w:szCs w:val="24"/>
          <w:rtl/>
        </w:rPr>
        <w:t>היה לצפות את אירוע הנזק</w:t>
      </w:r>
      <w:r w:rsidR="00FE300A">
        <w:rPr>
          <w:rFonts w:ascii="David" w:hAnsi="David" w:cs="David" w:hint="cs"/>
          <w:sz w:val="24"/>
          <w:szCs w:val="24"/>
          <w:rtl/>
        </w:rPr>
        <w:t xml:space="preserve">, הנזק </w:t>
      </w:r>
      <w:r w:rsidRPr="009E3A1E">
        <w:rPr>
          <w:rFonts w:ascii="David" w:hAnsi="David" w:cs="David"/>
          <w:sz w:val="24"/>
          <w:szCs w:val="24"/>
          <w:rtl/>
        </w:rPr>
        <w:t>והניזוק. האם מבחינה עובדתית</w:t>
      </w:r>
      <w:r w:rsidR="008041CF">
        <w:rPr>
          <w:rFonts w:ascii="David" w:hAnsi="David" w:cs="David" w:hint="cs"/>
          <w:sz w:val="24"/>
          <w:szCs w:val="24"/>
          <w:rtl/>
        </w:rPr>
        <w:t xml:space="preserve"> (טכנית)</w:t>
      </w:r>
      <w:r w:rsidRPr="009E3A1E">
        <w:rPr>
          <w:rFonts w:ascii="David" w:hAnsi="David" w:cs="David"/>
          <w:sz w:val="24"/>
          <w:szCs w:val="24"/>
          <w:rtl/>
        </w:rPr>
        <w:t xml:space="preserve"> האדם </w:t>
      </w:r>
      <w:proofErr w:type="spellStart"/>
      <w:r w:rsidRPr="009E3A1E">
        <w:rPr>
          <w:rFonts w:ascii="David" w:hAnsi="David" w:cs="David"/>
          <w:sz w:val="24"/>
          <w:szCs w:val="24"/>
          <w:rtl/>
        </w:rPr>
        <w:t>יכל</w:t>
      </w:r>
      <w:proofErr w:type="spellEnd"/>
      <w:r w:rsidRPr="009E3A1E">
        <w:rPr>
          <w:rFonts w:ascii="David" w:hAnsi="David" w:cs="David"/>
          <w:sz w:val="24"/>
          <w:szCs w:val="24"/>
          <w:rtl/>
        </w:rPr>
        <w:t xml:space="preserve"> לצפות את האירוע.</w:t>
      </w:r>
      <w:r w:rsidR="00142721">
        <w:rPr>
          <w:rFonts w:ascii="David" w:hAnsi="David" w:cs="David" w:hint="cs"/>
          <w:sz w:val="24"/>
          <w:szCs w:val="24"/>
          <w:rtl/>
        </w:rPr>
        <w:t xml:space="preserve"> (</w:t>
      </w:r>
      <w:r w:rsidR="00FE300A">
        <w:rPr>
          <w:rFonts w:ascii="David" w:hAnsi="David" w:cs="David" w:hint="cs"/>
          <w:sz w:val="24"/>
          <w:szCs w:val="24"/>
          <w:rtl/>
        </w:rPr>
        <w:t xml:space="preserve">אובייקטיבי + סובייקטיבי- האם בנסיבות העניין האדם </w:t>
      </w:r>
      <w:proofErr w:type="spellStart"/>
      <w:r w:rsidR="00FE300A">
        <w:rPr>
          <w:rFonts w:ascii="David" w:hAnsi="David" w:cs="David" w:hint="cs"/>
          <w:sz w:val="24"/>
          <w:szCs w:val="24"/>
          <w:rtl/>
        </w:rPr>
        <w:t>יכל</w:t>
      </w:r>
      <w:proofErr w:type="spellEnd"/>
      <w:r w:rsidR="00FE300A">
        <w:rPr>
          <w:rFonts w:ascii="David" w:hAnsi="David" w:cs="David" w:hint="cs"/>
          <w:sz w:val="24"/>
          <w:szCs w:val="24"/>
          <w:rtl/>
        </w:rPr>
        <w:t xml:space="preserve"> לצפות את אירוע הנזק, הנזק והניזוק)</w:t>
      </w:r>
    </w:p>
    <w:p w14:paraId="35B2F02E" w14:textId="77777777" w:rsidR="009E3A1E" w:rsidRPr="00805E2D" w:rsidRDefault="009E3A1E" w:rsidP="009E3A1E">
      <w:pPr>
        <w:spacing w:after="0"/>
        <w:rPr>
          <w:rFonts w:ascii="David" w:hAnsi="David" w:cs="David"/>
          <w:sz w:val="24"/>
          <w:szCs w:val="24"/>
          <w:rtl/>
        </w:rPr>
      </w:pPr>
    </w:p>
    <w:p w14:paraId="35AD71E0" w14:textId="22F8C523" w:rsidR="00805E2D" w:rsidRPr="00805E2D" w:rsidRDefault="009E3A1E" w:rsidP="009E3A1E">
      <w:pPr>
        <w:spacing w:after="0"/>
        <w:rPr>
          <w:rFonts w:ascii="David" w:hAnsi="David" w:cs="David"/>
          <w:sz w:val="24"/>
          <w:szCs w:val="24"/>
          <w:rtl/>
        </w:rPr>
      </w:pPr>
      <w:bookmarkStart w:id="5" w:name="_Hlk77004756"/>
      <w:proofErr w:type="spellStart"/>
      <w:r w:rsidRPr="009E3A1E">
        <w:rPr>
          <w:rFonts w:ascii="David" w:hAnsi="David" w:cs="David"/>
          <w:sz w:val="24"/>
          <w:szCs w:val="24"/>
          <w:highlight w:val="cyan"/>
        </w:rPr>
        <w:t>Palsgraf</w:t>
      </w:r>
      <w:proofErr w:type="spellEnd"/>
      <w:r w:rsidRPr="009E3A1E">
        <w:rPr>
          <w:rFonts w:ascii="David" w:hAnsi="David" w:cs="David"/>
          <w:sz w:val="24"/>
          <w:szCs w:val="24"/>
          <w:highlight w:val="cyan"/>
        </w:rPr>
        <w:t xml:space="preserve"> vs Long Island Railroad </w:t>
      </w:r>
      <w:proofErr w:type="spellStart"/>
      <w:r w:rsidRPr="009E3A1E">
        <w:rPr>
          <w:rFonts w:ascii="David" w:hAnsi="David" w:cs="David"/>
          <w:sz w:val="24"/>
          <w:szCs w:val="24"/>
          <w:highlight w:val="cyan"/>
        </w:rPr>
        <w:t>Compan</w:t>
      </w:r>
      <w:bookmarkEnd w:id="5"/>
      <w:proofErr w:type="spellEnd"/>
      <w:r w:rsidRPr="009E3A1E">
        <w:rPr>
          <w:rFonts w:ascii="David" w:hAnsi="David" w:cs="David" w:hint="cs"/>
          <w:sz w:val="24"/>
          <w:szCs w:val="24"/>
          <w:rtl/>
        </w:rPr>
        <w:t xml:space="preserve">- </w:t>
      </w:r>
      <w:r w:rsidR="00805E2D" w:rsidRPr="00805E2D">
        <w:rPr>
          <w:rFonts w:ascii="David" w:hAnsi="David" w:cs="David"/>
          <w:sz w:val="24"/>
          <w:szCs w:val="24"/>
          <w:rtl/>
        </w:rPr>
        <w:t>אדם התכונן לעלות לרכבת והרכבת באה לצאת מהתחנה, אז אחד השומרים ניסה לדחוף את האדם לרכבת ואחד השומרים ניסה למשוך את האדם מהרכבת. במהלך המשיכה/דחיפה החבילה שהייתה בידי האדם נפלה. בחבילה היו זיקוקים שהתפוצצו וכתוצאה מכך אישה שהייתה בקרבת המקום נפגעה.</w:t>
      </w:r>
      <w:r>
        <w:rPr>
          <w:rFonts w:ascii="David" w:hAnsi="David" w:cs="David" w:hint="cs"/>
          <w:sz w:val="24"/>
          <w:szCs w:val="24"/>
          <w:rtl/>
        </w:rPr>
        <w:t xml:space="preserve"> </w:t>
      </w:r>
      <w:r w:rsidR="00805E2D" w:rsidRPr="00805E2D">
        <w:rPr>
          <w:rFonts w:ascii="David" w:hAnsi="David" w:cs="David"/>
          <w:sz w:val="24"/>
          <w:szCs w:val="24"/>
          <w:rtl/>
        </w:rPr>
        <w:t xml:space="preserve">השופט בפסק הדין קבע שלא ניתן להטיל אחריות על הרכבת כיוון שהשומר שמשך/דחף לא </w:t>
      </w:r>
      <w:proofErr w:type="spellStart"/>
      <w:r w:rsidR="00805E2D" w:rsidRPr="00805E2D">
        <w:rPr>
          <w:rFonts w:ascii="David" w:hAnsi="David" w:cs="David"/>
          <w:sz w:val="24"/>
          <w:szCs w:val="24"/>
          <w:u w:val="single"/>
          <w:rtl/>
        </w:rPr>
        <w:t>יכל</w:t>
      </w:r>
      <w:proofErr w:type="spellEnd"/>
      <w:r w:rsidR="00805E2D" w:rsidRPr="00805E2D">
        <w:rPr>
          <w:rFonts w:ascii="David" w:hAnsi="David" w:cs="David"/>
          <w:sz w:val="24"/>
          <w:szCs w:val="24"/>
          <w:rtl/>
        </w:rPr>
        <w:t xml:space="preserve"> לצפות את הזנק שהתרחש (לעומת זאת אם האדם היה נפצע, אולי היה אפשר לקבוע שמדובר בהתנהגות רשלנית)</w:t>
      </w:r>
    </w:p>
    <w:p w14:paraId="59F65EBD" w14:textId="77777777" w:rsidR="00805E2D" w:rsidRPr="00805E2D" w:rsidRDefault="00805E2D" w:rsidP="009E3A1E">
      <w:pPr>
        <w:spacing w:after="0"/>
        <w:ind w:left="360"/>
        <w:rPr>
          <w:rFonts w:ascii="David" w:hAnsi="David" w:cs="David"/>
          <w:sz w:val="24"/>
          <w:szCs w:val="24"/>
          <w:rtl/>
        </w:rPr>
      </w:pPr>
    </w:p>
    <w:p w14:paraId="079820FA" w14:textId="2021396E" w:rsidR="00805E2D" w:rsidRPr="00805E2D" w:rsidRDefault="00805E2D" w:rsidP="009E3A1E">
      <w:pPr>
        <w:spacing w:after="0"/>
        <w:rPr>
          <w:rFonts w:ascii="David" w:hAnsi="David" w:cs="David"/>
          <w:b/>
          <w:bCs/>
          <w:sz w:val="24"/>
          <w:szCs w:val="24"/>
          <w:rtl/>
        </w:rPr>
      </w:pPr>
      <w:proofErr w:type="spellStart"/>
      <w:r w:rsidRPr="00805E2D">
        <w:rPr>
          <w:rFonts w:ascii="David" w:hAnsi="David" w:cs="David"/>
          <w:sz w:val="24"/>
          <w:szCs w:val="24"/>
          <w:highlight w:val="cyan"/>
          <w:rtl/>
        </w:rPr>
        <w:t>פריצקר</w:t>
      </w:r>
      <w:proofErr w:type="spellEnd"/>
      <w:r w:rsidR="009E3A1E">
        <w:rPr>
          <w:rFonts w:ascii="David" w:hAnsi="David" w:cs="David" w:hint="cs"/>
          <w:b/>
          <w:bCs/>
          <w:sz w:val="24"/>
          <w:szCs w:val="24"/>
          <w:rtl/>
        </w:rPr>
        <w:t xml:space="preserve">- </w:t>
      </w:r>
      <w:r w:rsidRPr="00805E2D">
        <w:rPr>
          <w:rFonts w:ascii="David" w:hAnsi="David" w:cs="David"/>
          <w:sz w:val="24"/>
          <w:szCs w:val="24"/>
          <w:rtl/>
        </w:rPr>
        <w:t xml:space="preserve">עזבונו של אדם שנדרס תוך כדי שכיוון את הנהג, תובע את הדורש ברשלנות (הימים שלפני </w:t>
      </w:r>
      <w:proofErr w:type="spellStart"/>
      <w:r w:rsidRPr="00805E2D">
        <w:rPr>
          <w:rFonts w:ascii="David" w:hAnsi="David" w:cs="David"/>
          <w:sz w:val="24"/>
          <w:szCs w:val="24"/>
          <w:rtl/>
        </w:rPr>
        <w:t>הפלת"ד</w:t>
      </w:r>
      <w:proofErr w:type="spellEnd"/>
      <w:r w:rsidRPr="00805E2D">
        <w:rPr>
          <w:rFonts w:ascii="David" w:hAnsi="David" w:cs="David"/>
          <w:sz w:val="24"/>
          <w:szCs w:val="24"/>
          <w:rtl/>
        </w:rPr>
        <w:t>- רק אדם שהתנהג ברשלנות צריך לפצות את הניזוק. ביימינו כל אדם שניזוק מתאונת דרכים יפוצה. לא רק אם נהגו כלפיו ברשלנות)</w:t>
      </w:r>
      <w:r w:rsidR="009E3A1E">
        <w:rPr>
          <w:rFonts w:ascii="David" w:hAnsi="David" w:cs="David" w:hint="cs"/>
          <w:b/>
          <w:bCs/>
          <w:sz w:val="24"/>
          <w:szCs w:val="24"/>
          <w:rtl/>
        </w:rPr>
        <w:t xml:space="preserve"> </w:t>
      </w:r>
      <w:r w:rsidRPr="00805E2D">
        <w:rPr>
          <w:rFonts w:ascii="David" w:hAnsi="David" w:cs="David"/>
          <w:b/>
          <w:bCs/>
          <w:sz w:val="24"/>
          <w:szCs w:val="24"/>
          <w:rtl/>
        </w:rPr>
        <w:t>זילבר-</w:t>
      </w:r>
      <w:r w:rsidRPr="00805E2D">
        <w:rPr>
          <w:rFonts w:ascii="David" w:hAnsi="David" w:cs="David"/>
          <w:sz w:val="24"/>
          <w:szCs w:val="24"/>
          <w:rtl/>
        </w:rPr>
        <w:t xml:space="preserve"> חלה חובת זהירות אך המזיק עמד בה, הוא דיבר עם הנפגע כל זמן </w:t>
      </w:r>
      <w:proofErr w:type="spellStart"/>
      <w:r w:rsidRPr="00805E2D">
        <w:rPr>
          <w:rFonts w:ascii="David" w:hAnsi="David" w:cs="David"/>
          <w:sz w:val="24"/>
          <w:szCs w:val="24"/>
          <w:rtl/>
        </w:rPr>
        <w:t>הרוורס</w:t>
      </w:r>
      <w:proofErr w:type="spellEnd"/>
      <w:r w:rsidRPr="00805E2D">
        <w:rPr>
          <w:rFonts w:ascii="David" w:hAnsi="David" w:cs="David"/>
          <w:sz w:val="24"/>
          <w:szCs w:val="24"/>
          <w:rtl/>
        </w:rPr>
        <w:t>.</w:t>
      </w:r>
      <w:r w:rsidR="009E3A1E">
        <w:rPr>
          <w:rFonts w:ascii="David" w:hAnsi="David" w:cs="David" w:hint="cs"/>
          <w:b/>
          <w:bCs/>
          <w:sz w:val="24"/>
          <w:szCs w:val="24"/>
          <w:rtl/>
        </w:rPr>
        <w:t xml:space="preserve"> </w:t>
      </w:r>
      <w:r w:rsidRPr="00805E2D">
        <w:rPr>
          <w:rFonts w:ascii="David" w:hAnsi="David" w:cs="David"/>
          <w:b/>
          <w:bCs/>
          <w:sz w:val="24"/>
          <w:szCs w:val="24"/>
          <w:rtl/>
        </w:rPr>
        <w:t xml:space="preserve">השופט </w:t>
      </w:r>
      <w:proofErr w:type="spellStart"/>
      <w:r w:rsidRPr="00805E2D">
        <w:rPr>
          <w:rFonts w:ascii="David" w:hAnsi="David" w:cs="David"/>
          <w:b/>
          <w:bCs/>
          <w:sz w:val="24"/>
          <w:szCs w:val="24"/>
          <w:rtl/>
        </w:rPr>
        <w:t>ארגנט</w:t>
      </w:r>
      <w:proofErr w:type="spellEnd"/>
      <w:r w:rsidRPr="00805E2D">
        <w:rPr>
          <w:rFonts w:ascii="David" w:hAnsi="David" w:cs="David"/>
          <w:b/>
          <w:bCs/>
          <w:sz w:val="24"/>
          <w:szCs w:val="24"/>
          <w:rtl/>
        </w:rPr>
        <w:t>-</w:t>
      </w:r>
      <w:r w:rsidRPr="00805E2D">
        <w:rPr>
          <w:rFonts w:ascii="David" w:hAnsi="David" w:cs="David"/>
          <w:sz w:val="24"/>
          <w:szCs w:val="24"/>
          <w:rtl/>
        </w:rPr>
        <w:t xml:space="preserve"> ככלל חלה חובת זהירות של נהגים כלפיי הולכי רגל במקרים דומים, אך בנסיבות העניין, לא חלה חובת זהירות משום שמדובר בניזוק בלתי צפוי, מאחר שהוא זה שכיוון את הדורס ודיבר </w:t>
      </w:r>
      <w:proofErr w:type="spellStart"/>
      <w:r w:rsidRPr="00805E2D">
        <w:rPr>
          <w:rFonts w:ascii="David" w:hAnsi="David" w:cs="David"/>
          <w:sz w:val="24"/>
          <w:szCs w:val="24"/>
          <w:rtl/>
        </w:rPr>
        <w:t>איתו</w:t>
      </w:r>
      <w:proofErr w:type="spellEnd"/>
      <w:r w:rsidRPr="00805E2D">
        <w:rPr>
          <w:rFonts w:ascii="David" w:hAnsi="David" w:cs="David"/>
          <w:sz w:val="24"/>
          <w:szCs w:val="24"/>
          <w:rtl/>
        </w:rPr>
        <w:t xml:space="preserve"> עד לרגע שבו נדרס. המזיק לא </w:t>
      </w:r>
      <w:proofErr w:type="spellStart"/>
      <w:r w:rsidRPr="00805E2D">
        <w:rPr>
          <w:rFonts w:ascii="David" w:hAnsi="David" w:cs="David"/>
          <w:sz w:val="24"/>
          <w:szCs w:val="24"/>
          <w:rtl/>
        </w:rPr>
        <w:t>יכל</w:t>
      </w:r>
      <w:proofErr w:type="spellEnd"/>
      <w:r w:rsidRPr="00805E2D">
        <w:rPr>
          <w:rFonts w:ascii="David" w:hAnsi="David" w:cs="David"/>
          <w:sz w:val="24"/>
          <w:szCs w:val="24"/>
          <w:rtl/>
        </w:rPr>
        <w:t xml:space="preserve"> לצפות (מבחינה עובדתית) את זה שידרוס את האדם שכיוון אותו.</w:t>
      </w:r>
    </w:p>
    <w:p w14:paraId="7235C2F3" w14:textId="77777777" w:rsidR="00805E2D" w:rsidRPr="00805E2D" w:rsidRDefault="00805E2D" w:rsidP="00805E2D">
      <w:pPr>
        <w:spacing w:after="0"/>
        <w:ind w:left="360"/>
        <w:jc w:val="center"/>
        <w:rPr>
          <w:rFonts w:ascii="Segoe UI Semilight" w:hAnsi="Segoe UI Semilight" w:cs="Segoe UI Semilight"/>
          <w:sz w:val="24"/>
          <w:szCs w:val="24"/>
        </w:rPr>
      </w:pPr>
    </w:p>
    <w:p w14:paraId="1384E3F5" w14:textId="77777777" w:rsidR="00805E2D" w:rsidRPr="00805E2D" w:rsidRDefault="00805E2D" w:rsidP="009E3A1E">
      <w:pPr>
        <w:spacing w:after="0"/>
        <w:rPr>
          <w:rFonts w:ascii="David" w:hAnsi="David" w:cs="David"/>
          <w:b/>
          <w:bCs/>
          <w:sz w:val="24"/>
          <w:szCs w:val="24"/>
          <w:rtl/>
        </w:rPr>
      </w:pPr>
      <w:proofErr w:type="spellStart"/>
      <w:r w:rsidRPr="00805E2D">
        <w:rPr>
          <w:rFonts w:ascii="David" w:hAnsi="David" w:cs="David"/>
          <w:b/>
          <w:bCs/>
          <w:sz w:val="24"/>
          <w:szCs w:val="24"/>
          <w:rtl/>
        </w:rPr>
        <w:lastRenderedPageBreak/>
        <w:t>ההגיון</w:t>
      </w:r>
      <w:proofErr w:type="spellEnd"/>
      <w:r w:rsidRPr="00805E2D">
        <w:rPr>
          <w:rFonts w:ascii="David" w:hAnsi="David" w:cs="David"/>
          <w:b/>
          <w:bCs/>
          <w:sz w:val="24"/>
          <w:szCs w:val="24"/>
          <w:rtl/>
        </w:rPr>
        <w:t xml:space="preserve"> העומד מאחורי מבחן הצפיות הטכנית</w:t>
      </w:r>
    </w:p>
    <w:p w14:paraId="20B2DB37" w14:textId="77777777" w:rsidR="00805E2D" w:rsidRPr="00805E2D" w:rsidRDefault="00805E2D" w:rsidP="0065153B">
      <w:pPr>
        <w:numPr>
          <w:ilvl w:val="0"/>
          <w:numId w:val="25"/>
        </w:numPr>
        <w:spacing w:after="0"/>
        <w:rPr>
          <w:rFonts w:ascii="David" w:hAnsi="David" w:cs="David"/>
          <w:sz w:val="24"/>
          <w:szCs w:val="24"/>
          <w:rtl/>
        </w:rPr>
      </w:pPr>
      <w:r w:rsidRPr="00805E2D">
        <w:rPr>
          <w:rFonts w:ascii="David" w:hAnsi="David" w:cs="David"/>
          <w:sz w:val="24"/>
          <w:szCs w:val="24"/>
          <w:u w:val="single"/>
          <w:rtl/>
        </w:rPr>
        <w:t>תוחלת הנזק קטנה מאוד</w:t>
      </w:r>
      <w:r w:rsidRPr="00805E2D">
        <w:rPr>
          <w:rFonts w:ascii="David" w:hAnsi="David" w:cs="David"/>
          <w:sz w:val="24"/>
          <w:szCs w:val="24"/>
          <w:rtl/>
        </w:rPr>
        <w:t xml:space="preserve">- </w:t>
      </w:r>
      <w:proofErr w:type="spellStart"/>
      <w:r w:rsidRPr="00805E2D">
        <w:rPr>
          <w:rFonts w:ascii="David" w:hAnsi="David" w:cs="David"/>
          <w:sz w:val="24"/>
          <w:szCs w:val="24"/>
          <w:rtl/>
        </w:rPr>
        <w:t>בדרכ</w:t>
      </w:r>
      <w:proofErr w:type="spellEnd"/>
      <w:r w:rsidRPr="00805E2D">
        <w:rPr>
          <w:rFonts w:ascii="David" w:hAnsi="David" w:cs="David"/>
          <w:sz w:val="24"/>
          <w:szCs w:val="24"/>
          <w:rtl/>
        </w:rPr>
        <w:t xml:space="preserve"> כאשר הנזק לא צפוי זה אומר שהסיכוי שהנזק יתרחש </w:t>
      </w:r>
      <w:proofErr w:type="spellStart"/>
      <w:r w:rsidRPr="00805E2D">
        <w:rPr>
          <w:rFonts w:ascii="David" w:hAnsi="David" w:cs="David"/>
          <w:sz w:val="24"/>
          <w:szCs w:val="24"/>
          <w:rtl/>
        </w:rPr>
        <w:t>ככ</w:t>
      </w:r>
      <w:proofErr w:type="spellEnd"/>
      <w:r w:rsidRPr="00805E2D">
        <w:rPr>
          <w:rFonts w:ascii="David" w:hAnsi="David" w:cs="David"/>
          <w:sz w:val="24"/>
          <w:szCs w:val="24"/>
          <w:rtl/>
        </w:rPr>
        <w:t xml:space="preserve"> קטן, שאולי לא שווה בכלל להשקיע באמצעי מניעה באדם "רחוק" מאיתנו.</w:t>
      </w:r>
    </w:p>
    <w:p w14:paraId="2BDE30EE" w14:textId="520481A8" w:rsidR="009E3A1E" w:rsidRPr="009E3A1E" w:rsidRDefault="009E3A1E" w:rsidP="0065153B">
      <w:pPr>
        <w:numPr>
          <w:ilvl w:val="0"/>
          <w:numId w:val="25"/>
        </w:numPr>
        <w:spacing w:after="0"/>
        <w:rPr>
          <w:rFonts w:ascii="David" w:hAnsi="David" w:cs="David"/>
          <w:sz w:val="24"/>
          <w:szCs w:val="24"/>
        </w:rPr>
      </w:pPr>
      <w:r>
        <w:rPr>
          <w:rFonts w:ascii="David" w:hAnsi="David" w:cs="David" w:hint="cs"/>
          <w:sz w:val="24"/>
          <w:szCs w:val="24"/>
          <w:u w:val="single"/>
          <w:rtl/>
        </w:rPr>
        <w:t>נקיטת אמצעי זהירות/מניעה</w:t>
      </w:r>
      <w:r w:rsidRPr="009E3A1E">
        <w:rPr>
          <w:rFonts w:ascii="David" w:hAnsi="David" w:cs="David" w:hint="cs"/>
          <w:sz w:val="24"/>
          <w:szCs w:val="24"/>
          <w:rtl/>
        </w:rPr>
        <w:t>- לא</w:t>
      </w:r>
      <w:r w:rsidR="00805E2D" w:rsidRPr="00805E2D">
        <w:rPr>
          <w:rFonts w:ascii="David" w:hAnsi="David" w:cs="David"/>
          <w:sz w:val="24"/>
          <w:szCs w:val="24"/>
          <w:rtl/>
        </w:rPr>
        <w:t xml:space="preserve"> ניתן לצפות ממזיק לנקוט באמצעי מניעה אם הנזק לא צפוי</w:t>
      </w:r>
      <w:r w:rsidRPr="009E3A1E">
        <w:rPr>
          <w:rFonts w:ascii="David" w:hAnsi="David" w:cs="David" w:hint="cs"/>
          <w:sz w:val="24"/>
          <w:szCs w:val="24"/>
          <w:rtl/>
        </w:rPr>
        <w:t>.</w:t>
      </w:r>
    </w:p>
    <w:p w14:paraId="0D15E070" w14:textId="50022ED3" w:rsidR="006D2878" w:rsidRDefault="00805E2D" w:rsidP="0065153B">
      <w:pPr>
        <w:numPr>
          <w:ilvl w:val="0"/>
          <w:numId w:val="25"/>
        </w:numPr>
        <w:spacing w:after="0"/>
        <w:rPr>
          <w:rFonts w:ascii="David" w:hAnsi="David" w:cs="David"/>
          <w:sz w:val="24"/>
          <w:szCs w:val="24"/>
        </w:rPr>
      </w:pPr>
      <w:r w:rsidRPr="00805E2D">
        <w:rPr>
          <w:rFonts w:ascii="David" w:hAnsi="David" w:cs="David"/>
          <w:sz w:val="24"/>
          <w:szCs w:val="24"/>
          <w:u w:val="single"/>
          <w:rtl/>
        </w:rPr>
        <w:t>הרתעה ביתר</w:t>
      </w:r>
      <w:r w:rsidRPr="00805E2D">
        <w:rPr>
          <w:rFonts w:ascii="David" w:hAnsi="David" w:cs="David"/>
          <w:sz w:val="24"/>
          <w:szCs w:val="24"/>
          <w:rtl/>
        </w:rPr>
        <w:t>- לא ניתן לנהל אורח חיים נורמלי אם כל פעילות שלנו יכולה לגרור תביעה נזיקית בגין רשלנות</w:t>
      </w:r>
      <w:r w:rsidR="006D2878">
        <w:rPr>
          <w:rFonts w:ascii="David" w:hAnsi="David" w:cs="David" w:hint="cs"/>
          <w:sz w:val="24"/>
          <w:szCs w:val="24"/>
          <w:rtl/>
        </w:rPr>
        <w:t>- כל הזמן מחצינים חיצונים.</w:t>
      </w:r>
    </w:p>
    <w:p w14:paraId="2E403047" w14:textId="1B4FE3A9" w:rsidR="00805E2D" w:rsidRPr="00805E2D" w:rsidRDefault="00805E2D" w:rsidP="0065153B">
      <w:pPr>
        <w:numPr>
          <w:ilvl w:val="0"/>
          <w:numId w:val="25"/>
        </w:numPr>
        <w:spacing w:after="0"/>
        <w:rPr>
          <w:rFonts w:ascii="David" w:hAnsi="David" w:cs="David"/>
          <w:sz w:val="24"/>
          <w:szCs w:val="24"/>
        </w:rPr>
      </w:pPr>
      <w:r w:rsidRPr="006D2878">
        <w:rPr>
          <w:rFonts w:ascii="David" w:hAnsi="David" w:cs="David"/>
          <w:sz w:val="24"/>
          <w:szCs w:val="24"/>
          <w:u w:val="single"/>
          <w:rtl/>
        </w:rPr>
        <w:t xml:space="preserve">עלויות </w:t>
      </w:r>
      <w:bookmarkStart w:id="6" w:name="_Hlk69143420"/>
      <w:r w:rsidRPr="006D2878">
        <w:rPr>
          <w:rFonts w:ascii="David" w:hAnsi="David" w:cs="David"/>
          <w:sz w:val="24"/>
          <w:szCs w:val="24"/>
          <w:u w:val="single"/>
          <w:rtl/>
        </w:rPr>
        <w:t>האדמיניסטרציה</w:t>
      </w:r>
      <w:bookmarkEnd w:id="6"/>
      <w:r w:rsidRPr="00805E2D">
        <w:rPr>
          <w:rFonts w:ascii="David" w:hAnsi="David" w:cs="David"/>
          <w:sz w:val="24"/>
          <w:szCs w:val="24"/>
          <w:rtl/>
        </w:rPr>
        <w:t xml:space="preserve"> (שיהיה פחות תביעות בגין רשלנות)</w:t>
      </w:r>
    </w:p>
    <w:p w14:paraId="6F88CE4F" w14:textId="77777777" w:rsidR="00805E2D" w:rsidRPr="00805E2D" w:rsidRDefault="00805E2D" w:rsidP="0065153B">
      <w:pPr>
        <w:numPr>
          <w:ilvl w:val="0"/>
          <w:numId w:val="25"/>
        </w:numPr>
        <w:spacing w:after="0"/>
        <w:rPr>
          <w:rFonts w:ascii="David" w:hAnsi="David" w:cs="David"/>
          <w:sz w:val="24"/>
          <w:szCs w:val="24"/>
        </w:rPr>
      </w:pPr>
      <w:r w:rsidRPr="00805E2D">
        <w:rPr>
          <w:rFonts w:ascii="David" w:hAnsi="David" w:cs="David"/>
          <w:sz w:val="24"/>
          <w:szCs w:val="24"/>
          <w:u w:val="single"/>
          <w:rtl/>
        </w:rPr>
        <w:t>לעיתים הניזוק הוא מונע הנזק הזול ביותר</w:t>
      </w:r>
      <w:r w:rsidRPr="00805E2D">
        <w:rPr>
          <w:rFonts w:ascii="David" w:hAnsi="David" w:cs="David"/>
          <w:sz w:val="24"/>
          <w:szCs w:val="24"/>
          <w:rtl/>
        </w:rPr>
        <w:t xml:space="preserve">- אם המזיק לא </w:t>
      </w:r>
      <w:proofErr w:type="spellStart"/>
      <w:r w:rsidRPr="00805E2D">
        <w:rPr>
          <w:rFonts w:ascii="David" w:hAnsi="David" w:cs="David"/>
          <w:sz w:val="24"/>
          <w:szCs w:val="24"/>
          <w:rtl/>
        </w:rPr>
        <w:t>יכל</w:t>
      </w:r>
      <w:proofErr w:type="spellEnd"/>
      <w:r w:rsidRPr="00805E2D">
        <w:rPr>
          <w:rFonts w:ascii="David" w:hAnsi="David" w:cs="David"/>
          <w:sz w:val="24"/>
          <w:szCs w:val="24"/>
          <w:rtl/>
        </w:rPr>
        <w:t xml:space="preserve"> לצפות את הנזק יכול להיות שהניזוק דווקא יכול למנוע את הנזק בעלות פחותה.</w:t>
      </w:r>
    </w:p>
    <w:p w14:paraId="6E5FA794" w14:textId="77777777" w:rsidR="00805E2D" w:rsidRPr="00805E2D" w:rsidRDefault="00805E2D" w:rsidP="009E3A1E">
      <w:pPr>
        <w:spacing w:after="0"/>
        <w:ind w:left="360"/>
        <w:rPr>
          <w:rFonts w:ascii="David" w:hAnsi="David" w:cs="David"/>
          <w:b/>
          <w:bCs/>
          <w:sz w:val="24"/>
          <w:szCs w:val="24"/>
          <w:rtl/>
        </w:rPr>
      </w:pPr>
    </w:p>
    <w:p w14:paraId="66ACD4C5" w14:textId="77777777" w:rsidR="00805E2D" w:rsidRPr="00805E2D" w:rsidRDefault="00805E2D" w:rsidP="009E3A1E">
      <w:pPr>
        <w:spacing w:after="0"/>
        <w:rPr>
          <w:rFonts w:ascii="David" w:hAnsi="David" w:cs="David"/>
          <w:b/>
          <w:bCs/>
          <w:sz w:val="24"/>
          <w:szCs w:val="24"/>
          <w:rtl/>
        </w:rPr>
      </w:pPr>
      <w:r w:rsidRPr="00805E2D">
        <w:rPr>
          <w:rFonts w:ascii="David" w:hAnsi="David" w:cs="David"/>
          <w:b/>
          <w:bCs/>
          <w:sz w:val="24"/>
          <w:szCs w:val="24"/>
          <w:rtl/>
        </w:rPr>
        <w:t>מבחן הגולגולת הדקה (חריג למבחן הצפיות טכנית)</w:t>
      </w:r>
    </w:p>
    <w:p w14:paraId="556156D2" w14:textId="77777777" w:rsidR="006D2878" w:rsidRDefault="00805E2D" w:rsidP="009E3A1E">
      <w:pPr>
        <w:spacing w:after="0"/>
        <w:rPr>
          <w:rFonts w:ascii="David" w:hAnsi="David" w:cs="David"/>
          <w:sz w:val="24"/>
          <w:szCs w:val="24"/>
          <w:rtl/>
        </w:rPr>
      </w:pPr>
      <w:r w:rsidRPr="00805E2D">
        <w:rPr>
          <w:rFonts w:ascii="David" w:hAnsi="David" w:cs="David"/>
          <w:sz w:val="24"/>
          <w:szCs w:val="24"/>
          <w:rtl/>
        </w:rPr>
        <w:t>במצבים בהם הניזוק פגיע במיוחד, יש הנחה שהמזיק עדיין צריך היה לצפות את העובדה שיפגע בניזוק שהוא פגיע במיוחד. אם הנזק היה צפוי ורק ההיקף שלו לא היה צפוי, עקב הרגישות המיוחדת של הניזוק, תחול הצפיות הטכנית.</w:t>
      </w:r>
    </w:p>
    <w:p w14:paraId="0B0C16FC" w14:textId="4C68B0F7" w:rsidR="00805E2D" w:rsidRPr="00805E2D" w:rsidRDefault="006D2878" w:rsidP="006D2878">
      <w:pPr>
        <w:spacing w:after="0"/>
        <w:rPr>
          <w:rFonts w:ascii="David" w:hAnsi="David" w:cs="David"/>
          <w:sz w:val="24"/>
          <w:szCs w:val="24"/>
          <w:rtl/>
        </w:rPr>
      </w:pPr>
      <w:r>
        <w:rPr>
          <w:rFonts w:ascii="David" w:hAnsi="David" w:cs="David" w:hint="cs"/>
          <w:sz w:val="24"/>
          <w:szCs w:val="24"/>
          <w:rtl/>
        </w:rPr>
        <w:t>המזיק יכול לצפות את סוג הנזק ולא את תהליך הגרימה או את היקף הנזק (כאשר אלה אינם צפויים תחול חובת זהירות לעומת סוג נזק לא צפוי- לא תחול חובת זהירות.)</w:t>
      </w:r>
    </w:p>
    <w:p w14:paraId="69DA6CB4" w14:textId="77777777" w:rsidR="00805E2D" w:rsidRPr="00805E2D" w:rsidRDefault="00805E2D" w:rsidP="009E3A1E">
      <w:pPr>
        <w:spacing w:after="0"/>
        <w:ind w:left="360"/>
        <w:rPr>
          <w:rFonts w:ascii="David" w:hAnsi="David" w:cs="David"/>
          <w:sz w:val="24"/>
          <w:szCs w:val="24"/>
          <w:rtl/>
        </w:rPr>
      </w:pPr>
    </w:p>
    <w:p w14:paraId="7B892734" w14:textId="7BDB7A3F" w:rsidR="00805E2D" w:rsidRPr="00805E2D" w:rsidRDefault="00805E2D" w:rsidP="009E3A1E">
      <w:pPr>
        <w:spacing w:after="0"/>
        <w:rPr>
          <w:rFonts w:ascii="David" w:hAnsi="David" w:cs="David"/>
          <w:sz w:val="24"/>
          <w:szCs w:val="24"/>
          <w:rtl/>
        </w:rPr>
      </w:pPr>
      <w:r w:rsidRPr="00805E2D">
        <w:rPr>
          <w:rFonts w:ascii="David" w:hAnsi="David" w:cs="David"/>
          <w:sz w:val="24"/>
          <w:szCs w:val="24"/>
          <w:u w:val="single"/>
          <w:rtl/>
        </w:rPr>
        <w:t>ביקורות על המבחן</w:t>
      </w:r>
      <w:r w:rsidRPr="00805E2D">
        <w:rPr>
          <w:rFonts w:ascii="David" w:hAnsi="David" w:cs="David"/>
          <w:sz w:val="24"/>
          <w:szCs w:val="24"/>
          <w:rtl/>
        </w:rPr>
        <w:t>- אם היקף הנזק נדיר מאוד, אולי בעצם מונע הנזק הזול ביותר הוא הניזוק (שמודע לפגיעותו), ועליו יש להטיל אחריות נזיקית?</w:t>
      </w:r>
      <w:r w:rsidR="004E7141">
        <w:rPr>
          <w:rFonts w:ascii="David" w:hAnsi="David" w:cs="David" w:hint="cs"/>
          <w:sz w:val="24"/>
          <w:szCs w:val="24"/>
          <w:rtl/>
        </w:rPr>
        <w:t xml:space="preserve"> (שוקל הנזק הטוב)</w:t>
      </w:r>
    </w:p>
    <w:p w14:paraId="60B96E5C" w14:textId="77777777" w:rsidR="00805E2D" w:rsidRPr="00805E2D" w:rsidRDefault="00805E2D" w:rsidP="009E3A1E">
      <w:pPr>
        <w:spacing w:after="0"/>
        <w:rPr>
          <w:rFonts w:ascii="David" w:hAnsi="David" w:cs="David"/>
          <w:sz w:val="24"/>
          <w:szCs w:val="24"/>
          <w:rtl/>
        </w:rPr>
      </w:pPr>
      <w:r w:rsidRPr="00805E2D">
        <w:rPr>
          <w:rFonts w:ascii="David" w:hAnsi="David" w:cs="David"/>
          <w:sz w:val="24"/>
          <w:szCs w:val="24"/>
          <w:u w:val="single"/>
          <w:rtl/>
        </w:rPr>
        <w:t>הפתרון לביקורת/רציונליים למבחן</w:t>
      </w:r>
      <w:r w:rsidRPr="00805E2D">
        <w:rPr>
          <w:rFonts w:ascii="David" w:hAnsi="David" w:cs="David"/>
          <w:sz w:val="24"/>
          <w:szCs w:val="24"/>
          <w:rtl/>
        </w:rPr>
        <w:t xml:space="preserve"> – </w:t>
      </w:r>
    </w:p>
    <w:p w14:paraId="44CBA061" w14:textId="3472D3E3" w:rsidR="00805E2D" w:rsidRPr="00805E2D" w:rsidRDefault="004E7141" w:rsidP="0065153B">
      <w:pPr>
        <w:numPr>
          <w:ilvl w:val="0"/>
          <w:numId w:val="34"/>
        </w:numPr>
        <w:spacing w:after="0"/>
        <w:rPr>
          <w:rFonts w:ascii="David" w:hAnsi="David" w:cs="David"/>
          <w:sz w:val="24"/>
          <w:szCs w:val="24"/>
        </w:rPr>
      </w:pPr>
      <w:r>
        <w:rPr>
          <w:rFonts w:ascii="David" w:hAnsi="David" w:cs="David" w:hint="cs"/>
          <w:sz w:val="24"/>
          <w:szCs w:val="24"/>
          <w:rtl/>
        </w:rPr>
        <w:t>צדק מחלק-</w:t>
      </w:r>
      <w:r w:rsidR="00805E2D" w:rsidRPr="00805E2D">
        <w:rPr>
          <w:rFonts w:ascii="David" w:hAnsi="David" w:cs="David"/>
          <w:sz w:val="24"/>
          <w:szCs w:val="24"/>
          <w:rtl/>
        </w:rPr>
        <w:t xml:space="preserve"> ניזוקים הבאים מקבוצה מוחלשת בחברה שאנו מעוניינים להגן עליהם יותר מבחינה חברתית. (לדוגמה אנשים שסובלים ממוגבלות מסוימת או ילדים קטנים). </w:t>
      </w:r>
    </w:p>
    <w:p w14:paraId="52D484BA" w14:textId="4072A028" w:rsidR="00805E2D" w:rsidRPr="00805E2D" w:rsidRDefault="00805E2D" w:rsidP="0065153B">
      <w:pPr>
        <w:numPr>
          <w:ilvl w:val="0"/>
          <w:numId w:val="34"/>
        </w:numPr>
        <w:spacing w:after="0"/>
        <w:rPr>
          <w:rFonts w:ascii="David" w:hAnsi="David" w:cs="David"/>
          <w:sz w:val="24"/>
          <w:szCs w:val="24"/>
          <w:rtl/>
        </w:rPr>
      </w:pPr>
      <w:r w:rsidRPr="00805E2D">
        <w:rPr>
          <w:rFonts w:ascii="David" w:hAnsi="David" w:cs="David"/>
          <w:sz w:val="24"/>
          <w:szCs w:val="24"/>
          <w:rtl/>
        </w:rPr>
        <w:t>גם הניזוק הרגיש לא תמיד יודע שהוא כזה</w:t>
      </w:r>
      <w:r w:rsidR="009E3A1E">
        <w:rPr>
          <w:rFonts w:ascii="David" w:hAnsi="David" w:cs="David" w:hint="cs"/>
          <w:sz w:val="24"/>
          <w:szCs w:val="24"/>
          <w:rtl/>
        </w:rPr>
        <w:t>.</w:t>
      </w:r>
    </w:p>
    <w:p w14:paraId="6D6E552B" w14:textId="77777777" w:rsidR="00805E2D" w:rsidRPr="00805E2D" w:rsidRDefault="00805E2D" w:rsidP="00805E2D">
      <w:pPr>
        <w:spacing w:after="0"/>
        <w:ind w:left="360"/>
        <w:jc w:val="center"/>
        <w:rPr>
          <w:rFonts w:ascii="Segoe UI Semilight" w:hAnsi="Segoe UI Semilight" w:cs="Segoe UI Semilight"/>
          <w:sz w:val="24"/>
          <w:szCs w:val="24"/>
        </w:rPr>
      </w:pPr>
    </w:p>
    <w:p w14:paraId="1EE2E04C" w14:textId="287CFB62" w:rsidR="00805E2D" w:rsidRDefault="00805E2D" w:rsidP="0065153B">
      <w:pPr>
        <w:numPr>
          <w:ilvl w:val="0"/>
          <w:numId w:val="36"/>
        </w:numPr>
        <w:spacing w:after="0"/>
        <w:rPr>
          <w:rFonts w:ascii="David" w:hAnsi="David" w:cs="David"/>
          <w:b/>
          <w:bCs/>
          <w:color w:val="FF0000"/>
          <w:sz w:val="24"/>
          <w:szCs w:val="24"/>
        </w:rPr>
      </w:pPr>
      <w:r w:rsidRPr="00805E2D">
        <w:rPr>
          <w:rFonts w:ascii="David" w:hAnsi="David" w:cs="David"/>
          <w:b/>
          <w:bCs/>
          <w:color w:val="FF0000"/>
          <w:sz w:val="24"/>
          <w:szCs w:val="24"/>
          <w:rtl/>
        </w:rPr>
        <w:t>צפיות נורמטיבית/חובת זהירות מושגית</w:t>
      </w:r>
    </w:p>
    <w:p w14:paraId="06254BB0" w14:textId="77777777" w:rsidR="00492BA8" w:rsidRDefault="00492BA8" w:rsidP="0065153B">
      <w:pPr>
        <w:pStyle w:val="a7"/>
        <w:numPr>
          <w:ilvl w:val="0"/>
          <w:numId w:val="37"/>
        </w:numPr>
        <w:spacing w:after="0"/>
        <w:rPr>
          <w:rFonts w:ascii="David" w:hAnsi="David" w:cs="David"/>
          <w:sz w:val="24"/>
          <w:szCs w:val="24"/>
        </w:rPr>
      </w:pPr>
      <w:r w:rsidRPr="00492BA8">
        <w:rPr>
          <w:rFonts w:ascii="David" w:hAnsi="David" w:cs="David"/>
          <w:sz w:val="24"/>
          <w:szCs w:val="24"/>
          <w:rtl/>
        </w:rPr>
        <w:t xml:space="preserve">בוחנת האם המזיק היה </w:t>
      </w:r>
      <w:r w:rsidRPr="00492BA8">
        <w:rPr>
          <w:rFonts w:ascii="David" w:hAnsi="David" w:cs="David"/>
          <w:b/>
          <w:bCs/>
          <w:sz w:val="24"/>
          <w:szCs w:val="24"/>
          <w:u w:val="single"/>
          <w:rtl/>
        </w:rPr>
        <w:t>צריך</w:t>
      </w:r>
      <w:r w:rsidRPr="00492BA8">
        <w:rPr>
          <w:rFonts w:ascii="David" w:hAnsi="David" w:cs="David"/>
          <w:sz w:val="24"/>
          <w:szCs w:val="24"/>
          <w:rtl/>
        </w:rPr>
        <w:t xml:space="preserve"> לצפות את אירוע הנזק והניזוק. </w:t>
      </w:r>
    </w:p>
    <w:p w14:paraId="05D9017E" w14:textId="77777777" w:rsidR="008041CF" w:rsidRDefault="00805E2D" w:rsidP="0065153B">
      <w:pPr>
        <w:pStyle w:val="a7"/>
        <w:numPr>
          <w:ilvl w:val="0"/>
          <w:numId w:val="37"/>
        </w:numPr>
        <w:spacing w:after="0"/>
        <w:rPr>
          <w:rFonts w:ascii="David" w:hAnsi="David" w:cs="David"/>
          <w:sz w:val="24"/>
          <w:szCs w:val="24"/>
        </w:rPr>
      </w:pPr>
      <w:r w:rsidRPr="00492BA8">
        <w:rPr>
          <w:rFonts w:ascii="David" w:hAnsi="David" w:cs="David"/>
          <w:sz w:val="24"/>
          <w:szCs w:val="24"/>
          <w:rtl/>
        </w:rPr>
        <w:t xml:space="preserve">יש הרבה דמיון בין </w:t>
      </w:r>
      <w:r w:rsidR="00492BA8">
        <w:rPr>
          <w:rFonts w:ascii="David" w:hAnsi="David" w:cs="David" w:hint="cs"/>
          <w:sz w:val="24"/>
          <w:szCs w:val="24"/>
          <w:rtl/>
        </w:rPr>
        <w:t>'</w:t>
      </w:r>
      <w:r w:rsidRPr="00492BA8">
        <w:rPr>
          <w:rFonts w:ascii="David" w:hAnsi="David" w:cs="David"/>
          <w:sz w:val="24"/>
          <w:szCs w:val="24"/>
          <w:rtl/>
        </w:rPr>
        <w:t>סיבתיות במובן המשפטי</w:t>
      </w:r>
      <w:r w:rsidR="00492BA8">
        <w:rPr>
          <w:rFonts w:ascii="David" w:hAnsi="David" w:cs="David" w:hint="cs"/>
          <w:sz w:val="24"/>
          <w:szCs w:val="24"/>
          <w:rtl/>
        </w:rPr>
        <w:t>'</w:t>
      </w:r>
      <w:r w:rsidRPr="00492BA8">
        <w:rPr>
          <w:rFonts w:ascii="David" w:hAnsi="David" w:cs="David"/>
          <w:sz w:val="24"/>
          <w:szCs w:val="24"/>
          <w:rtl/>
        </w:rPr>
        <w:t xml:space="preserve"> לבין </w:t>
      </w:r>
      <w:r w:rsidR="00492BA8">
        <w:rPr>
          <w:rFonts w:ascii="David" w:hAnsi="David" w:cs="David" w:hint="cs"/>
          <w:sz w:val="24"/>
          <w:szCs w:val="24"/>
          <w:rtl/>
        </w:rPr>
        <w:t>'</w:t>
      </w:r>
      <w:r w:rsidRPr="00492BA8">
        <w:rPr>
          <w:rFonts w:ascii="David" w:hAnsi="David" w:cs="David"/>
          <w:sz w:val="24"/>
          <w:szCs w:val="24"/>
          <w:rtl/>
        </w:rPr>
        <w:t>צפיות נורמטיבית</w:t>
      </w:r>
      <w:r w:rsidR="00492BA8">
        <w:rPr>
          <w:rFonts w:ascii="David" w:hAnsi="David" w:cs="David" w:hint="cs"/>
          <w:sz w:val="24"/>
          <w:szCs w:val="24"/>
          <w:rtl/>
        </w:rPr>
        <w:t>'</w:t>
      </w:r>
      <w:r w:rsidRPr="00492BA8">
        <w:rPr>
          <w:rFonts w:ascii="David" w:hAnsi="David" w:cs="David"/>
          <w:sz w:val="24"/>
          <w:szCs w:val="24"/>
          <w:rtl/>
        </w:rPr>
        <w:t>.</w:t>
      </w:r>
    </w:p>
    <w:p w14:paraId="777B8DC1" w14:textId="2EF75B25" w:rsidR="00805E2D" w:rsidRPr="008041CF" w:rsidRDefault="00805E2D" w:rsidP="0065153B">
      <w:pPr>
        <w:pStyle w:val="a7"/>
        <w:numPr>
          <w:ilvl w:val="0"/>
          <w:numId w:val="37"/>
        </w:numPr>
        <w:spacing w:after="0"/>
        <w:rPr>
          <w:rFonts w:ascii="David" w:hAnsi="David" w:cs="David"/>
          <w:sz w:val="24"/>
          <w:szCs w:val="24"/>
        </w:rPr>
      </w:pPr>
      <w:r w:rsidRPr="008041CF">
        <w:rPr>
          <w:rFonts w:ascii="David" w:hAnsi="David" w:cs="David"/>
          <w:sz w:val="24"/>
          <w:szCs w:val="24"/>
          <w:rtl/>
        </w:rPr>
        <w:t>הן הצפיות הנורמטיבית והן הצפיות הטכנית נוג</w:t>
      </w:r>
      <w:r w:rsidR="008041CF">
        <w:rPr>
          <w:rFonts w:ascii="David" w:hAnsi="David" w:cs="David" w:hint="cs"/>
          <w:sz w:val="24"/>
          <w:szCs w:val="24"/>
          <w:rtl/>
        </w:rPr>
        <w:t>ע</w:t>
      </w:r>
      <w:r w:rsidRPr="008041CF">
        <w:rPr>
          <w:rFonts w:ascii="David" w:hAnsi="David" w:cs="David"/>
          <w:sz w:val="24"/>
          <w:szCs w:val="24"/>
          <w:rtl/>
        </w:rPr>
        <w:t>ות לאירוע הנזק כולו</w:t>
      </w:r>
      <w:r w:rsidR="008041CF">
        <w:rPr>
          <w:rFonts w:ascii="David" w:hAnsi="David" w:cs="David" w:hint="cs"/>
          <w:sz w:val="24"/>
          <w:szCs w:val="24"/>
          <w:rtl/>
        </w:rPr>
        <w:t xml:space="preserve">; </w:t>
      </w:r>
      <w:r w:rsidRPr="008041CF">
        <w:rPr>
          <w:rFonts w:ascii="David" w:hAnsi="David" w:cs="David"/>
          <w:sz w:val="24"/>
          <w:szCs w:val="24"/>
          <w:rtl/>
        </w:rPr>
        <w:t>הן לסוג הנזק</w:t>
      </w:r>
      <w:r w:rsidR="004E7141">
        <w:rPr>
          <w:rFonts w:ascii="David" w:hAnsi="David" w:cs="David" w:hint="cs"/>
          <w:sz w:val="24"/>
          <w:szCs w:val="24"/>
          <w:rtl/>
        </w:rPr>
        <w:t>, לאירוע הנזק</w:t>
      </w:r>
      <w:r w:rsidRPr="008041CF">
        <w:rPr>
          <w:rFonts w:ascii="David" w:hAnsi="David" w:cs="David"/>
          <w:sz w:val="24"/>
          <w:szCs w:val="24"/>
          <w:rtl/>
        </w:rPr>
        <w:t xml:space="preserve"> והן לניזוק</w:t>
      </w:r>
      <w:r w:rsidR="008041CF">
        <w:rPr>
          <w:rFonts w:ascii="David" w:hAnsi="David" w:cs="David" w:hint="cs"/>
          <w:sz w:val="24"/>
          <w:szCs w:val="24"/>
          <w:rtl/>
        </w:rPr>
        <w:t xml:space="preserve">, </w:t>
      </w:r>
      <w:r w:rsidRPr="008041CF">
        <w:rPr>
          <w:rFonts w:ascii="David" w:hAnsi="David" w:cs="David"/>
          <w:sz w:val="24"/>
          <w:szCs w:val="24"/>
          <w:rtl/>
        </w:rPr>
        <w:t xml:space="preserve">ההבדל בין </w:t>
      </w:r>
      <w:r w:rsidR="008041CF" w:rsidRPr="008041CF">
        <w:rPr>
          <w:rFonts w:ascii="David" w:hAnsi="David" w:cs="David" w:hint="cs"/>
          <w:sz w:val="24"/>
          <w:szCs w:val="24"/>
          <w:rtl/>
        </w:rPr>
        <w:t xml:space="preserve">השאלות היא שמבחן הצפיות הנורמטיבית </w:t>
      </w:r>
      <w:r w:rsidRPr="008041CF">
        <w:rPr>
          <w:rFonts w:ascii="David" w:hAnsi="David" w:cs="David"/>
          <w:sz w:val="24"/>
          <w:szCs w:val="24"/>
          <w:rtl/>
        </w:rPr>
        <w:t xml:space="preserve">מכניס לגדרה של חובת הזהירות </w:t>
      </w:r>
      <w:r w:rsidRPr="008041CF">
        <w:rPr>
          <w:rFonts w:ascii="David" w:hAnsi="David" w:cs="David"/>
          <w:sz w:val="24"/>
          <w:szCs w:val="24"/>
          <w:u w:val="single"/>
          <w:rtl/>
        </w:rPr>
        <w:t>שיקולי מדיניות:</w:t>
      </w:r>
    </w:p>
    <w:p w14:paraId="59FA19ED" w14:textId="3983821C" w:rsidR="00805E2D" w:rsidRPr="00805E2D" w:rsidRDefault="00805E2D" w:rsidP="0065153B">
      <w:pPr>
        <w:numPr>
          <w:ilvl w:val="0"/>
          <w:numId w:val="33"/>
        </w:numPr>
        <w:spacing w:after="0"/>
        <w:rPr>
          <w:rFonts w:ascii="David" w:hAnsi="David" w:cs="David"/>
          <w:sz w:val="24"/>
          <w:szCs w:val="24"/>
        </w:rPr>
      </w:pPr>
      <w:r w:rsidRPr="00805E2D">
        <w:rPr>
          <w:rFonts w:ascii="David" w:hAnsi="David" w:cs="David"/>
          <w:sz w:val="24"/>
          <w:szCs w:val="24"/>
          <w:u w:val="single"/>
          <w:rtl/>
        </w:rPr>
        <w:t>שיקולי הרתעה</w:t>
      </w:r>
      <w:r w:rsidR="004E7141">
        <w:rPr>
          <w:rFonts w:ascii="David" w:hAnsi="David" w:cs="David" w:hint="cs"/>
          <w:sz w:val="24"/>
          <w:szCs w:val="24"/>
          <w:u w:val="single"/>
          <w:rtl/>
        </w:rPr>
        <w:t xml:space="preserve"> (הרתעה ביתר)</w:t>
      </w:r>
      <w:r w:rsidRPr="00805E2D">
        <w:rPr>
          <w:rFonts w:ascii="David" w:hAnsi="David" w:cs="David"/>
          <w:sz w:val="24"/>
          <w:szCs w:val="24"/>
          <w:rtl/>
        </w:rPr>
        <w:t xml:space="preserve">- שאנשים לא יחששו לעשות פעולות </w:t>
      </w:r>
      <w:r w:rsidR="00492BA8">
        <w:rPr>
          <w:rFonts w:ascii="David" w:hAnsi="David" w:cs="David" w:hint="cs"/>
          <w:sz w:val="24"/>
          <w:szCs w:val="24"/>
          <w:rtl/>
        </w:rPr>
        <w:t xml:space="preserve">שיכולות להיטיב </w:t>
      </w:r>
      <w:r w:rsidRPr="00805E2D">
        <w:rPr>
          <w:rFonts w:ascii="David" w:hAnsi="David" w:cs="David"/>
          <w:sz w:val="24"/>
          <w:szCs w:val="24"/>
          <w:rtl/>
        </w:rPr>
        <w:t>בשל חשש מאחריות נזיקית</w:t>
      </w:r>
      <w:r w:rsidR="00492BA8">
        <w:rPr>
          <w:rFonts w:ascii="David" w:hAnsi="David" w:cs="David" w:hint="cs"/>
          <w:sz w:val="24"/>
          <w:szCs w:val="24"/>
          <w:rtl/>
        </w:rPr>
        <w:t>.</w:t>
      </w:r>
      <w:r w:rsidRPr="00805E2D">
        <w:rPr>
          <w:rFonts w:ascii="David" w:hAnsi="David" w:cs="David"/>
          <w:sz w:val="24"/>
          <w:szCs w:val="24"/>
          <w:rtl/>
        </w:rPr>
        <w:t xml:space="preserve"> </w:t>
      </w:r>
      <w:r w:rsidR="00492BA8">
        <w:rPr>
          <w:rFonts w:ascii="David" w:hAnsi="David" w:cs="David" w:hint="cs"/>
          <w:sz w:val="24"/>
          <w:szCs w:val="24"/>
          <w:rtl/>
        </w:rPr>
        <w:t>לדוג-</w:t>
      </w:r>
      <w:r w:rsidRPr="00805E2D">
        <w:rPr>
          <w:rFonts w:ascii="David" w:hAnsi="David" w:cs="David"/>
          <w:sz w:val="24"/>
          <w:szCs w:val="24"/>
          <w:rtl/>
        </w:rPr>
        <w:t xml:space="preserve"> ניתוח</w:t>
      </w:r>
      <w:r w:rsidR="00492BA8">
        <w:rPr>
          <w:rFonts w:ascii="David" w:hAnsi="David" w:cs="David" w:hint="cs"/>
          <w:sz w:val="24"/>
          <w:szCs w:val="24"/>
          <w:rtl/>
        </w:rPr>
        <w:t>.</w:t>
      </w:r>
    </w:p>
    <w:p w14:paraId="1B6BA6F7" w14:textId="0B7CC816" w:rsidR="00805E2D" w:rsidRDefault="00805E2D" w:rsidP="004E7141">
      <w:pPr>
        <w:numPr>
          <w:ilvl w:val="0"/>
          <w:numId w:val="33"/>
        </w:numPr>
        <w:spacing w:after="0"/>
        <w:rPr>
          <w:rFonts w:ascii="David" w:hAnsi="David" w:cs="David"/>
          <w:sz w:val="24"/>
          <w:szCs w:val="24"/>
        </w:rPr>
      </w:pPr>
      <w:r w:rsidRPr="00805E2D">
        <w:rPr>
          <w:rFonts w:ascii="David" w:hAnsi="David" w:cs="David"/>
          <w:sz w:val="24"/>
          <w:szCs w:val="24"/>
          <w:u w:val="single"/>
          <w:rtl/>
        </w:rPr>
        <w:t>עלויות מנהליות-</w:t>
      </w:r>
      <w:r w:rsidRPr="00805E2D">
        <w:rPr>
          <w:rFonts w:ascii="David" w:hAnsi="David" w:cs="David"/>
          <w:sz w:val="24"/>
          <w:szCs w:val="24"/>
          <w:rtl/>
        </w:rPr>
        <w:t xml:space="preserve"> הגשת תביעות בלי הגבלה תכביד על בתי המשפט. לכן, ברגע שנדע שע"מ לתבוע ברשלנות קיימת "מסננת" (באמצעות שיקולים נורמטיביים) שלא תאפשר לנו להגיש תביעת רשלנות על כל עניין. כך, נדע שאנשים לא יתבעו על כל דבר ועניין. </w:t>
      </w:r>
      <w:r w:rsidRPr="004E7141">
        <w:rPr>
          <w:rFonts w:ascii="David" w:hAnsi="David" w:cs="David"/>
          <w:sz w:val="24"/>
          <w:szCs w:val="24"/>
          <w:rtl/>
        </w:rPr>
        <w:t>"</w:t>
      </w:r>
      <w:r w:rsidRPr="004E7141">
        <w:rPr>
          <w:rFonts w:ascii="David" w:hAnsi="David" w:cs="David"/>
          <w:sz w:val="24"/>
          <w:szCs w:val="24"/>
          <w:u w:val="single"/>
          <w:rtl/>
        </w:rPr>
        <w:t>דחיה על הסף"-</w:t>
      </w:r>
      <w:r w:rsidR="00E84AE9" w:rsidRPr="004E7141">
        <w:rPr>
          <w:rFonts w:ascii="David" w:hAnsi="David" w:cs="David" w:hint="cs"/>
          <w:sz w:val="24"/>
          <w:szCs w:val="24"/>
          <w:u w:val="single"/>
          <w:rtl/>
        </w:rPr>
        <w:t xml:space="preserve"> עלויות האדמיניסטרציה</w:t>
      </w:r>
      <w:r w:rsidR="005F1D67" w:rsidRPr="004E7141">
        <w:rPr>
          <w:rFonts w:ascii="David" w:hAnsi="David" w:cs="David" w:hint="cs"/>
          <w:sz w:val="24"/>
          <w:szCs w:val="24"/>
          <w:u w:val="single"/>
          <w:rtl/>
        </w:rPr>
        <w:t>-</w:t>
      </w:r>
      <w:r w:rsidRPr="004E7141">
        <w:rPr>
          <w:rFonts w:ascii="David" w:hAnsi="David" w:cs="David"/>
          <w:sz w:val="24"/>
          <w:szCs w:val="24"/>
          <w:rtl/>
        </w:rPr>
        <w:t xml:space="preserve"> מקרים נדירים, בהם יש הסתברות מאוד גבוה שהמזיק לא התרשל אנו רוצים לדחות את התביעה על הסף על מנת לחסוך את עלויות האדמיניסטרציה.</w:t>
      </w:r>
    </w:p>
    <w:p w14:paraId="4D14A5D2" w14:textId="214913A9" w:rsidR="004E7141" w:rsidRPr="004E7141" w:rsidRDefault="004E7141" w:rsidP="004E7141">
      <w:pPr>
        <w:spacing w:after="0"/>
        <w:ind w:left="284"/>
        <w:rPr>
          <w:rFonts w:ascii="David" w:hAnsi="David" w:cs="David"/>
          <w:color w:val="FF0000"/>
          <w:sz w:val="24"/>
          <w:szCs w:val="24"/>
        </w:rPr>
      </w:pPr>
      <w:r w:rsidRPr="004E7141">
        <w:rPr>
          <w:rFonts w:ascii="David" w:hAnsi="David" w:cs="David" w:hint="cs"/>
          <w:color w:val="FF0000"/>
          <w:sz w:val="24"/>
          <w:szCs w:val="24"/>
          <w:rtl/>
        </w:rPr>
        <w:t>*שיקולים לפיהם לא נטיל חובת זהירות על המזיק.</w:t>
      </w:r>
    </w:p>
    <w:p w14:paraId="63DD0E30" w14:textId="77777777" w:rsidR="00492BA8" w:rsidRDefault="00492BA8" w:rsidP="00492BA8">
      <w:pPr>
        <w:spacing w:after="0"/>
        <w:rPr>
          <w:rFonts w:ascii="David" w:hAnsi="David" w:cs="David"/>
          <w:sz w:val="24"/>
          <w:szCs w:val="24"/>
          <w:rtl/>
        </w:rPr>
      </w:pPr>
    </w:p>
    <w:p w14:paraId="2FE8D005" w14:textId="0A8859E1" w:rsidR="00805E2D" w:rsidRPr="00805E2D" w:rsidRDefault="00805E2D" w:rsidP="00492BA8">
      <w:pPr>
        <w:spacing w:after="0"/>
        <w:rPr>
          <w:rFonts w:ascii="David" w:hAnsi="David" w:cs="David"/>
          <w:b/>
          <w:bCs/>
          <w:sz w:val="24"/>
          <w:szCs w:val="24"/>
          <w:rtl/>
        </w:rPr>
      </w:pPr>
      <w:r w:rsidRPr="00805E2D">
        <w:rPr>
          <w:rFonts w:ascii="David" w:hAnsi="David" w:cs="David"/>
          <w:sz w:val="24"/>
          <w:szCs w:val="24"/>
          <w:highlight w:val="cyan"/>
          <w:rtl/>
        </w:rPr>
        <w:t>מדינת ישראל נ' לוי</w:t>
      </w:r>
      <w:r w:rsidR="00492BA8" w:rsidRPr="00492BA8">
        <w:rPr>
          <w:rFonts w:ascii="David" w:hAnsi="David" w:cs="David" w:hint="cs"/>
          <w:sz w:val="24"/>
          <w:szCs w:val="24"/>
          <w:highlight w:val="cyan"/>
          <w:rtl/>
        </w:rPr>
        <w:t>-</w:t>
      </w:r>
      <w:r w:rsidR="00492BA8">
        <w:rPr>
          <w:rFonts w:ascii="David" w:hAnsi="David" w:cs="David" w:hint="cs"/>
          <w:b/>
          <w:bCs/>
          <w:sz w:val="24"/>
          <w:szCs w:val="24"/>
          <w:rtl/>
        </w:rPr>
        <w:t xml:space="preserve"> </w:t>
      </w:r>
      <w:r w:rsidRPr="00805E2D">
        <w:rPr>
          <w:rFonts w:ascii="David" w:hAnsi="David" w:cs="David"/>
          <w:sz w:val="24"/>
          <w:szCs w:val="24"/>
          <w:rtl/>
        </w:rPr>
        <w:t>לוי נהרג בתאונה. העזבון תובע. הנהג הפוגע היה מבוטח על ידי חברת בטוח שהתפרקה. המדינה נתבעת על אובדן כפסי הביטוח משום שאילו המקפח על הביטוח היה מפסיק את הרישיון של חברת הביטוח או מתריע לציבור על קריסתה, הנזק היה נמנע.</w:t>
      </w:r>
      <w:r w:rsidR="00492BA8">
        <w:rPr>
          <w:rFonts w:ascii="David" w:hAnsi="David" w:cs="David" w:hint="cs"/>
          <w:b/>
          <w:bCs/>
          <w:sz w:val="24"/>
          <w:szCs w:val="24"/>
          <w:rtl/>
        </w:rPr>
        <w:t xml:space="preserve"> </w:t>
      </w:r>
      <w:r w:rsidR="00492BA8" w:rsidRPr="00492BA8">
        <w:rPr>
          <w:rFonts w:ascii="David" w:hAnsi="David" w:cs="David" w:hint="cs"/>
          <w:sz w:val="24"/>
          <w:szCs w:val="24"/>
          <w:rtl/>
        </w:rPr>
        <w:t>בית המשפט קובע ש</w:t>
      </w:r>
      <w:r w:rsidRPr="00805E2D">
        <w:rPr>
          <w:rFonts w:ascii="David" w:hAnsi="David" w:cs="David"/>
          <w:sz w:val="24"/>
          <w:szCs w:val="24"/>
          <w:rtl/>
        </w:rPr>
        <w:t xml:space="preserve">מבחינת </w:t>
      </w:r>
      <w:r w:rsidRPr="00805E2D">
        <w:rPr>
          <w:rFonts w:ascii="David" w:hAnsi="David" w:cs="David"/>
          <w:b/>
          <w:bCs/>
          <w:sz w:val="24"/>
          <w:szCs w:val="24"/>
          <w:rtl/>
        </w:rPr>
        <w:t>צפיות טכנית</w:t>
      </w:r>
      <w:r w:rsidRPr="00805E2D">
        <w:rPr>
          <w:rFonts w:ascii="David" w:hAnsi="David" w:cs="David"/>
          <w:sz w:val="24"/>
          <w:szCs w:val="24"/>
          <w:rtl/>
        </w:rPr>
        <w:t>- המפקח</w:t>
      </w:r>
      <w:r w:rsidRPr="00805E2D">
        <w:rPr>
          <w:rFonts w:ascii="David" w:hAnsi="David" w:cs="David"/>
          <w:sz w:val="24"/>
          <w:szCs w:val="24"/>
          <w:u w:val="single"/>
          <w:rtl/>
        </w:rPr>
        <w:t xml:space="preserve"> </w:t>
      </w:r>
      <w:proofErr w:type="spellStart"/>
      <w:r w:rsidRPr="00805E2D">
        <w:rPr>
          <w:rFonts w:ascii="David" w:hAnsi="David" w:cs="David"/>
          <w:sz w:val="24"/>
          <w:szCs w:val="24"/>
          <w:u w:val="single"/>
          <w:rtl/>
        </w:rPr>
        <w:t>יכל</w:t>
      </w:r>
      <w:proofErr w:type="spellEnd"/>
      <w:r w:rsidRPr="00805E2D">
        <w:rPr>
          <w:rFonts w:ascii="David" w:hAnsi="David" w:cs="David"/>
          <w:sz w:val="24"/>
          <w:szCs w:val="24"/>
          <w:rtl/>
        </w:rPr>
        <w:t xml:space="preserve"> לראות את הנזק שהתרחש, היה אפשר לדעת שאדם יפגע בתאונת דרכים ולחברת הביטוח לא יהיה איך לשלם את הנזק.</w:t>
      </w:r>
      <w:r w:rsidR="00492BA8">
        <w:rPr>
          <w:rFonts w:ascii="David" w:hAnsi="David" w:cs="David" w:hint="cs"/>
          <w:b/>
          <w:bCs/>
          <w:sz w:val="24"/>
          <w:szCs w:val="24"/>
          <w:rtl/>
        </w:rPr>
        <w:t xml:space="preserve"> </w:t>
      </w:r>
      <w:r w:rsidRPr="00805E2D">
        <w:rPr>
          <w:rFonts w:ascii="David" w:hAnsi="David" w:cs="David"/>
          <w:sz w:val="24"/>
          <w:szCs w:val="24"/>
          <w:rtl/>
        </w:rPr>
        <w:t xml:space="preserve">מבחינת </w:t>
      </w:r>
      <w:r w:rsidRPr="00805E2D">
        <w:rPr>
          <w:rFonts w:ascii="David" w:hAnsi="David" w:cs="David"/>
          <w:b/>
          <w:bCs/>
          <w:sz w:val="24"/>
          <w:szCs w:val="24"/>
          <w:rtl/>
        </w:rPr>
        <w:t>צפיות נורמטיבית-</w:t>
      </w:r>
      <w:r w:rsidRPr="00805E2D">
        <w:rPr>
          <w:rFonts w:ascii="David" w:hAnsi="David" w:cs="David"/>
          <w:sz w:val="24"/>
          <w:szCs w:val="24"/>
          <w:rtl/>
        </w:rPr>
        <w:t xml:space="preserve"> </w:t>
      </w:r>
    </w:p>
    <w:p w14:paraId="692C59EC" w14:textId="47F5EA4E" w:rsidR="00492BA8" w:rsidRDefault="00805E2D" w:rsidP="00492BA8">
      <w:pPr>
        <w:spacing w:after="0"/>
        <w:rPr>
          <w:rFonts w:ascii="David" w:hAnsi="David" w:cs="David"/>
          <w:sz w:val="24"/>
          <w:szCs w:val="24"/>
          <w:rtl/>
        </w:rPr>
      </w:pPr>
      <w:r w:rsidRPr="00805E2D">
        <w:rPr>
          <w:rFonts w:ascii="David" w:hAnsi="David" w:cs="David"/>
          <w:b/>
          <w:bCs/>
          <w:sz w:val="24"/>
          <w:szCs w:val="24"/>
          <w:u w:val="single"/>
          <w:rtl/>
        </w:rPr>
        <w:t>נקבעו 4 שיקולים האם מתקיימת צפיות נורמטיבית</w:t>
      </w:r>
      <w:r w:rsidR="00CA2F77">
        <w:rPr>
          <w:rFonts w:ascii="David" w:hAnsi="David" w:cs="David" w:hint="cs"/>
          <w:b/>
          <w:bCs/>
          <w:sz w:val="24"/>
          <w:szCs w:val="24"/>
          <w:u w:val="single"/>
          <w:rtl/>
        </w:rPr>
        <w:t xml:space="preserve"> (חובת זהירות נורמטיבית)</w:t>
      </w:r>
      <w:r w:rsidRPr="00805E2D">
        <w:rPr>
          <w:rFonts w:ascii="David" w:hAnsi="David" w:cs="David"/>
          <w:b/>
          <w:bCs/>
          <w:sz w:val="24"/>
          <w:szCs w:val="24"/>
          <w:u w:val="single"/>
          <w:rtl/>
        </w:rPr>
        <w:t xml:space="preserve"> כאשר המדינה מעורבות</w:t>
      </w:r>
      <w:r w:rsidRPr="00805E2D">
        <w:rPr>
          <w:rFonts w:ascii="David" w:hAnsi="David" w:cs="David"/>
          <w:sz w:val="24"/>
          <w:szCs w:val="24"/>
          <w:rtl/>
        </w:rPr>
        <w:t xml:space="preserve">: (אלו שיקולים לא מצטברים, ולעיתים שיקול אחד </w:t>
      </w:r>
      <w:proofErr w:type="spellStart"/>
      <w:r w:rsidRPr="00805E2D">
        <w:rPr>
          <w:rFonts w:ascii="David" w:hAnsi="David" w:cs="David"/>
          <w:sz w:val="24"/>
          <w:szCs w:val="24"/>
          <w:rtl/>
        </w:rPr>
        <w:t>יגבור</w:t>
      </w:r>
      <w:proofErr w:type="spellEnd"/>
      <w:r w:rsidRPr="00805E2D">
        <w:rPr>
          <w:rFonts w:ascii="David" w:hAnsi="David" w:cs="David"/>
          <w:sz w:val="24"/>
          <w:szCs w:val="24"/>
          <w:rtl/>
        </w:rPr>
        <w:t xml:space="preserve"> על שיקול אחר (כמו במקרה הנוכחי))</w:t>
      </w:r>
      <w:r w:rsidR="00492BA8">
        <w:rPr>
          <w:rFonts w:ascii="David" w:hAnsi="David" w:cs="David" w:hint="cs"/>
          <w:sz w:val="24"/>
          <w:szCs w:val="24"/>
          <w:rtl/>
        </w:rPr>
        <w:t>:</w:t>
      </w:r>
    </w:p>
    <w:p w14:paraId="0DE7F8B6" w14:textId="77777777" w:rsidR="00492BA8" w:rsidRDefault="00492BA8" w:rsidP="0065153B">
      <w:pPr>
        <w:pStyle w:val="a7"/>
        <w:numPr>
          <w:ilvl w:val="0"/>
          <w:numId w:val="38"/>
        </w:numPr>
        <w:spacing w:after="0"/>
        <w:rPr>
          <w:rFonts w:ascii="David" w:hAnsi="David" w:cs="David"/>
          <w:sz w:val="24"/>
          <w:szCs w:val="24"/>
        </w:rPr>
      </w:pPr>
      <w:r w:rsidRPr="00301E98">
        <w:rPr>
          <w:rFonts w:ascii="David" w:hAnsi="David" w:cs="David"/>
          <w:b/>
          <w:bCs/>
          <w:rtl/>
        </w:rPr>
        <w:t>כאשר המדינה פועלת בכובעה הפרטי ולא הציבורי</w:t>
      </w:r>
      <w:r w:rsidRPr="00492BA8">
        <w:rPr>
          <w:rFonts w:ascii="David" w:hAnsi="David" w:cs="David"/>
          <w:sz w:val="24"/>
          <w:szCs w:val="24"/>
          <w:rtl/>
        </w:rPr>
        <w:t>- כאשר המדינה פועלת ככל אזרח, נניח כאשר היא בעלת מקרקעין אז מתקיימת צפיות נורמטיבית. לעומת זאת כאשר המדינה פועלת כגוף ציבורי והיא נדרשת להפעלת שיקול דעת, כגון פיקוח, בית המשפט נוטה לא להטיל חובת זהירות מושגית על המדינה. במקרה דנן, השיקולים היו קשורים להתפרקות חברת הביטוח – שיקולים המשפיעים על כלל החברה.</w:t>
      </w:r>
    </w:p>
    <w:p w14:paraId="2A65F446" w14:textId="565BC6AD" w:rsidR="00492BA8" w:rsidRDefault="00492BA8" w:rsidP="0065153B">
      <w:pPr>
        <w:pStyle w:val="a7"/>
        <w:numPr>
          <w:ilvl w:val="0"/>
          <w:numId w:val="38"/>
        </w:numPr>
        <w:spacing w:after="0"/>
        <w:rPr>
          <w:rFonts w:ascii="David" w:hAnsi="David" w:cs="David"/>
          <w:sz w:val="24"/>
          <w:szCs w:val="24"/>
        </w:rPr>
      </w:pPr>
      <w:r w:rsidRPr="00301E98">
        <w:rPr>
          <w:rFonts w:ascii="David" w:hAnsi="David" w:cs="David"/>
          <w:b/>
          <w:bCs/>
          <w:rtl/>
        </w:rPr>
        <w:t>כאשר מדובר במעשה ולא במחדל</w:t>
      </w:r>
      <w:r w:rsidR="00301E98">
        <w:rPr>
          <w:rFonts w:ascii="David" w:hAnsi="David" w:cs="David" w:hint="cs"/>
          <w:b/>
          <w:bCs/>
          <w:rtl/>
        </w:rPr>
        <w:t xml:space="preserve">- </w:t>
      </w:r>
      <w:r w:rsidR="00301E98">
        <w:rPr>
          <w:rFonts w:ascii="David" w:hAnsi="David" w:cs="David" w:hint="cs"/>
          <w:sz w:val="24"/>
          <w:szCs w:val="24"/>
          <w:rtl/>
        </w:rPr>
        <w:t>הט</w:t>
      </w:r>
      <w:r w:rsidRPr="00492BA8">
        <w:rPr>
          <w:rFonts w:ascii="David" w:hAnsi="David" w:cs="David"/>
          <w:sz w:val="24"/>
          <w:szCs w:val="24"/>
          <w:rtl/>
        </w:rPr>
        <w:t>לת אחריות על מחדלים תעשה בזהירות יותר, בשונה ממעשה.</w:t>
      </w:r>
    </w:p>
    <w:p w14:paraId="132B3917" w14:textId="511CFF9B" w:rsidR="00492BA8" w:rsidRDefault="00492BA8" w:rsidP="0065153B">
      <w:pPr>
        <w:pStyle w:val="a7"/>
        <w:numPr>
          <w:ilvl w:val="0"/>
          <w:numId w:val="38"/>
        </w:numPr>
        <w:spacing w:after="0"/>
        <w:rPr>
          <w:rFonts w:ascii="David" w:hAnsi="David" w:cs="David"/>
          <w:sz w:val="24"/>
          <w:szCs w:val="24"/>
        </w:rPr>
      </w:pPr>
      <w:r w:rsidRPr="00301E98">
        <w:rPr>
          <w:rFonts w:ascii="David" w:hAnsi="David" w:cs="David"/>
          <w:b/>
          <w:bCs/>
          <w:rtl/>
        </w:rPr>
        <w:t>כאשר הנזק הוא נזק גוף (ולא נזק ממוני</w:t>
      </w:r>
      <w:r w:rsidRPr="00492BA8">
        <w:rPr>
          <w:rFonts w:ascii="David" w:hAnsi="David" w:cs="David"/>
          <w:sz w:val="24"/>
          <w:szCs w:val="24"/>
          <w:rtl/>
        </w:rPr>
        <w:t>)</w:t>
      </w:r>
      <w:r>
        <w:rPr>
          <w:rFonts w:ascii="David" w:hAnsi="David" w:cs="David" w:hint="cs"/>
          <w:sz w:val="24"/>
          <w:szCs w:val="24"/>
          <w:rtl/>
        </w:rPr>
        <w:t>-</w:t>
      </w:r>
      <w:r w:rsidRPr="00492BA8">
        <w:rPr>
          <w:rFonts w:ascii="David" w:hAnsi="David" w:cs="David"/>
          <w:sz w:val="24"/>
          <w:szCs w:val="24"/>
          <w:rtl/>
        </w:rPr>
        <w:t xml:space="preserve"> ביהמ"ש יהיה סלחן יותר כלפי נזקי ממון.</w:t>
      </w:r>
    </w:p>
    <w:p w14:paraId="6EDA06A4" w14:textId="6E38C6B0" w:rsidR="00492BA8" w:rsidRPr="00301E98" w:rsidRDefault="00492BA8" w:rsidP="0065153B">
      <w:pPr>
        <w:pStyle w:val="a7"/>
        <w:numPr>
          <w:ilvl w:val="0"/>
          <w:numId w:val="38"/>
        </w:numPr>
        <w:spacing w:after="0"/>
        <w:rPr>
          <w:rFonts w:ascii="David" w:hAnsi="David" w:cs="David"/>
          <w:b/>
          <w:bCs/>
          <w:rtl/>
        </w:rPr>
      </w:pPr>
      <w:r w:rsidRPr="00301E98">
        <w:rPr>
          <w:rFonts w:ascii="David" w:hAnsi="David" w:cs="David"/>
          <w:b/>
          <w:bCs/>
          <w:rtl/>
        </w:rPr>
        <w:t>כאשר ההסתמכות של הניזוק על פעולת המדינה מוצדקת.</w:t>
      </w:r>
    </w:p>
    <w:p w14:paraId="60E2203E" w14:textId="4BB6F8F1" w:rsidR="00CA2F77" w:rsidRDefault="00492BA8" w:rsidP="00CA2F77">
      <w:pPr>
        <w:spacing w:after="0"/>
        <w:rPr>
          <w:rFonts w:ascii="David" w:hAnsi="David" w:cs="David"/>
          <w:sz w:val="24"/>
          <w:szCs w:val="24"/>
          <w:rtl/>
        </w:rPr>
      </w:pPr>
      <w:r>
        <w:rPr>
          <w:rFonts w:ascii="David" w:hAnsi="David" w:cs="David" w:hint="cs"/>
          <w:sz w:val="24"/>
          <w:szCs w:val="24"/>
          <w:rtl/>
        </w:rPr>
        <w:t xml:space="preserve">בית המשפט קובע כי </w:t>
      </w:r>
      <w:r w:rsidR="00805E2D" w:rsidRPr="00805E2D">
        <w:rPr>
          <w:rFonts w:ascii="David" w:hAnsi="David" w:cs="David"/>
          <w:sz w:val="24"/>
          <w:szCs w:val="24"/>
          <w:rtl/>
        </w:rPr>
        <w:t xml:space="preserve">לא מוטלת חובת זהירות מושגית על המדינה במקרה דנן. זאת על מנת להעניק לרשות שיקול דעת רחב, וכל עוד הרשות פועלת בגדר השיקול הדעת, לא יוטל עליה אחריות נזיקית. </w:t>
      </w:r>
      <w:r>
        <w:rPr>
          <w:rFonts w:ascii="David" w:hAnsi="David" w:cs="David" w:hint="cs"/>
          <w:sz w:val="24"/>
          <w:szCs w:val="24"/>
          <w:rtl/>
        </w:rPr>
        <w:t xml:space="preserve"> </w:t>
      </w:r>
      <w:r w:rsidR="00805E2D" w:rsidRPr="00805E2D">
        <w:rPr>
          <w:rFonts w:ascii="David" w:hAnsi="David" w:cs="David"/>
          <w:sz w:val="24"/>
          <w:szCs w:val="24"/>
          <w:rtl/>
        </w:rPr>
        <w:t>שיקול הדעת של המפקח- היה טעם בהתמהמהות של המפקח כיוון שאם הוא היה מתריע על קריסת חברת הביטוח, ככל הנראה החברה הייתה קורסת באחת. קריסה זו יכולה לגרום לנזקים מאוד קשים לחברת הביטוח. היה כאן העדפה של אלטרנטיבה מזיקה פחות.</w:t>
      </w:r>
    </w:p>
    <w:p w14:paraId="54A2FB42" w14:textId="6EA47A63" w:rsidR="00CA2F77" w:rsidRPr="00CA2F77" w:rsidRDefault="00CA2F77" w:rsidP="00CA2F77">
      <w:pPr>
        <w:spacing w:after="0"/>
        <w:rPr>
          <w:rFonts w:ascii="David" w:hAnsi="David" w:cs="David"/>
          <w:sz w:val="24"/>
          <w:szCs w:val="24"/>
          <w:rtl/>
        </w:rPr>
      </w:pPr>
      <w:r>
        <w:rPr>
          <w:rFonts w:ascii="David" w:hAnsi="David" w:cs="David" w:hint="cs"/>
          <w:sz w:val="24"/>
          <w:szCs w:val="24"/>
          <w:rtl/>
        </w:rPr>
        <w:t>*אלו שיקולים נפרדים ולא מצטברים ולא בהכרח אם כולם מתקיימים לא תחול חובת זהירות אך יש להתחשב בהן.</w:t>
      </w:r>
    </w:p>
    <w:p w14:paraId="11D85743" w14:textId="77777777" w:rsidR="00805E2D" w:rsidRPr="00805E2D" w:rsidRDefault="00805E2D" w:rsidP="009E3A1E">
      <w:pPr>
        <w:spacing w:after="0"/>
        <w:ind w:left="360"/>
        <w:rPr>
          <w:rFonts w:ascii="David" w:hAnsi="David" w:cs="David"/>
          <w:sz w:val="24"/>
          <w:szCs w:val="24"/>
          <w:rtl/>
        </w:rPr>
      </w:pPr>
    </w:p>
    <w:p w14:paraId="6C2C839C" w14:textId="0D01968E" w:rsidR="00805E2D" w:rsidRPr="00805E2D" w:rsidRDefault="00805E2D" w:rsidP="00492BA8">
      <w:pPr>
        <w:spacing w:after="0"/>
        <w:rPr>
          <w:rFonts w:ascii="David" w:hAnsi="David" w:cs="David"/>
          <w:sz w:val="24"/>
          <w:szCs w:val="24"/>
          <w:rtl/>
        </w:rPr>
      </w:pPr>
      <w:r w:rsidRPr="00805E2D">
        <w:rPr>
          <w:rFonts w:ascii="David" w:hAnsi="David" w:cs="David"/>
          <w:sz w:val="24"/>
          <w:szCs w:val="24"/>
          <w:highlight w:val="cyan"/>
          <w:rtl/>
        </w:rPr>
        <w:lastRenderedPageBreak/>
        <w:t xml:space="preserve">פסק דין </w:t>
      </w:r>
      <w:proofErr w:type="spellStart"/>
      <w:r w:rsidRPr="00805E2D">
        <w:rPr>
          <w:rFonts w:ascii="David" w:hAnsi="David" w:cs="David"/>
          <w:sz w:val="24"/>
          <w:szCs w:val="24"/>
          <w:highlight w:val="cyan"/>
          <w:rtl/>
        </w:rPr>
        <w:t>רויטמן</w:t>
      </w:r>
      <w:proofErr w:type="spellEnd"/>
      <w:r w:rsidRPr="00805E2D">
        <w:rPr>
          <w:rFonts w:ascii="David" w:hAnsi="David" w:cs="David"/>
          <w:sz w:val="24"/>
          <w:szCs w:val="24"/>
          <w:highlight w:val="cyan"/>
          <w:rtl/>
        </w:rPr>
        <w:t>-</w:t>
      </w:r>
      <w:r w:rsidRPr="00805E2D">
        <w:rPr>
          <w:rFonts w:ascii="David" w:hAnsi="David" w:cs="David"/>
          <w:sz w:val="24"/>
          <w:szCs w:val="24"/>
          <w:rtl/>
        </w:rPr>
        <w:t xml:space="preserve"> </w:t>
      </w:r>
      <w:r w:rsidR="00492BA8">
        <w:rPr>
          <w:rFonts w:ascii="David" w:hAnsi="David" w:cs="David" w:hint="cs"/>
          <w:sz w:val="24"/>
          <w:szCs w:val="24"/>
          <w:rtl/>
        </w:rPr>
        <w:t xml:space="preserve">עורך </w:t>
      </w:r>
      <w:r w:rsidRPr="00805E2D">
        <w:rPr>
          <w:rFonts w:ascii="David" w:hAnsi="David" w:cs="David"/>
          <w:sz w:val="24"/>
          <w:szCs w:val="24"/>
          <w:rtl/>
        </w:rPr>
        <w:t>דין הורשע בפלילים, תובע את בנק מזרחי ומס' עובדים על עדות שקר שגרמה לו לנזקים.</w:t>
      </w:r>
      <w:r w:rsidR="00492BA8">
        <w:rPr>
          <w:rFonts w:ascii="David" w:hAnsi="David" w:cs="David" w:hint="cs"/>
          <w:sz w:val="24"/>
          <w:szCs w:val="24"/>
          <w:rtl/>
        </w:rPr>
        <w:t xml:space="preserve"> </w:t>
      </w:r>
      <w:r w:rsidRPr="00805E2D">
        <w:rPr>
          <w:rFonts w:ascii="David" w:hAnsi="David" w:cs="David"/>
          <w:b/>
          <w:bCs/>
          <w:sz w:val="24"/>
          <w:szCs w:val="24"/>
          <w:rtl/>
        </w:rPr>
        <w:t>השופט קיסטר</w:t>
      </w:r>
      <w:r w:rsidR="00492BA8">
        <w:rPr>
          <w:rFonts w:ascii="David" w:hAnsi="David" w:cs="David" w:hint="cs"/>
          <w:b/>
          <w:bCs/>
          <w:sz w:val="24"/>
          <w:szCs w:val="24"/>
          <w:rtl/>
        </w:rPr>
        <w:t>-</w:t>
      </w:r>
      <w:r w:rsidRPr="00805E2D">
        <w:rPr>
          <w:rFonts w:ascii="David" w:hAnsi="David" w:cs="David"/>
          <w:sz w:val="24"/>
          <w:szCs w:val="24"/>
          <w:rtl/>
        </w:rPr>
        <w:t xml:space="preserve"> עדים לא חייבים חובת זהירות כלפי מושא העדות- נפסק להלכה!</w:t>
      </w:r>
    </w:p>
    <w:p w14:paraId="4446EEC2" w14:textId="3D8BF18E" w:rsidR="00560CE7" w:rsidRDefault="00492BA8" w:rsidP="00560CE7">
      <w:pPr>
        <w:spacing w:after="0"/>
        <w:rPr>
          <w:rFonts w:ascii="David" w:hAnsi="David" w:cs="David"/>
          <w:sz w:val="24"/>
          <w:szCs w:val="24"/>
          <w:rtl/>
        </w:rPr>
      </w:pPr>
      <w:r>
        <w:rPr>
          <w:rFonts w:ascii="David" w:hAnsi="David" w:cs="David" w:hint="cs"/>
          <w:sz w:val="24"/>
          <w:szCs w:val="24"/>
          <w:rtl/>
        </w:rPr>
        <w:t>ההיגיו</w:t>
      </w:r>
      <w:r>
        <w:rPr>
          <w:rFonts w:ascii="David" w:hAnsi="David" w:cs="David" w:hint="eastAsia"/>
          <w:sz w:val="24"/>
          <w:szCs w:val="24"/>
          <w:rtl/>
        </w:rPr>
        <w:t>ן</w:t>
      </w:r>
      <w:r>
        <w:rPr>
          <w:rFonts w:ascii="David" w:hAnsi="David" w:cs="David" w:hint="cs"/>
          <w:sz w:val="24"/>
          <w:szCs w:val="24"/>
          <w:rtl/>
        </w:rPr>
        <w:t xml:space="preserve"> מאחורי קביעה זו- </w:t>
      </w:r>
      <w:r w:rsidR="00805E2D" w:rsidRPr="00805E2D">
        <w:rPr>
          <w:rFonts w:ascii="David" w:hAnsi="David" w:cs="David"/>
          <w:sz w:val="24"/>
          <w:szCs w:val="24"/>
          <w:rtl/>
        </w:rPr>
        <w:t xml:space="preserve">שיקול מדיניות- מניעת </w:t>
      </w:r>
      <w:r w:rsidR="00805E2D" w:rsidRPr="00805E2D">
        <w:rPr>
          <w:rFonts w:ascii="David" w:hAnsi="David" w:cs="David"/>
          <w:b/>
          <w:bCs/>
          <w:sz w:val="24"/>
          <w:szCs w:val="24"/>
          <w:rtl/>
        </w:rPr>
        <w:t>הרתעה ביתר</w:t>
      </w:r>
      <w:r w:rsidR="00805E2D" w:rsidRPr="00805E2D">
        <w:rPr>
          <w:rFonts w:ascii="David" w:hAnsi="David" w:cs="David"/>
          <w:sz w:val="24"/>
          <w:szCs w:val="24"/>
          <w:rtl/>
        </w:rPr>
        <w:t>. אנו לא רוצים ליצור מצב בו העד יחשוש להעיד</w:t>
      </w:r>
      <w:r>
        <w:rPr>
          <w:rFonts w:ascii="David" w:hAnsi="David" w:cs="David" w:hint="cs"/>
          <w:sz w:val="24"/>
          <w:szCs w:val="24"/>
          <w:rtl/>
        </w:rPr>
        <w:t>.</w:t>
      </w:r>
    </w:p>
    <w:p w14:paraId="770B97B4" w14:textId="2F88AC79" w:rsidR="00560CE7" w:rsidRPr="00805E2D" w:rsidRDefault="00560CE7" w:rsidP="00560CE7">
      <w:pPr>
        <w:spacing w:after="0"/>
        <w:rPr>
          <w:rFonts w:ascii="David" w:hAnsi="David" w:cs="David"/>
          <w:sz w:val="24"/>
          <w:szCs w:val="24"/>
          <w:rtl/>
        </w:rPr>
      </w:pPr>
    </w:p>
    <w:p w14:paraId="42A6A5AD" w14:textId="2C62EF00" w:rsidR="00805E2D" w:rsidRDefault="00805E2D" w:rsidP="00AB6E2A">
      <w:pPr>
        <w:spacing w:after="0"/>
        <w:rPr>
          <w:rFonts w:ascii="David" w:hAnsi="David" w:cs="David"/>
          <w:sz w:val="24"/>
          <w:szCs w:val="24"/>
          <w:rtl/>
        </w:rPr>
      </w:pPr>
    </w:p>
    <w:p w14:paraId="7ECD121A" w14:textId="77777777" w:rsidR="00560CE7" w:rsidRDefault="00560CE7" w:rsidP="00AB6E2A">
      <w:pPr>
        <w:spacing w:after="0"/>
        <w:jc w:val="center"/>
        <w:rPr>
          <w:rFonts w:ascii="David" w:hAnsi="David" w:cs="David"/>
          <w:b/>
          <w:bCs/>
          <w:sz w:val="28"/>
          <w:szCs w:val="28"/>
          <w:highlight w:val="yellow"/>
          <w:rtl/>
        </w:rPr>
      </w:pPr>
    </w:p>
    <w:p w14:paraId="3682ADB9" w14:textId="51696B3A" w:rsidR="00AB6E2A" w:rsidRPr="00AB6E2A" w:rsidRDefault="00AB6E2A" w:rsidP="00AB6E2A">
      <w:pPr>
        <w:spacing w:after="0"/>
        <w:jc w:val="center"/>
        <w:rPr>
          <w:rFonts w:ascii="David" w:hAnsi="David" w:cs="David"/>
          <w:b/>
          <w:bCs/>
          <w:sz w:val="28"/>
          <w:szCs w:val="28"/>
          <w:rtl/>
        </w:rPr>
      </w:pPr>
      <w:r w:rsidRPr="00AB6E2A">
        <w:rPr>
          <w:rFonts w:ascii="David" w:hAnsi="David" w:cs="David" w:hint="cs"/>
          <w:b/>
          <w:bCs/>
          <w:sz w:val="28"/>
          <w:szCs w:val="28"/>
          <w:highlight w:val="yellow"/>
          <w:rtl/>
        </w:rPr>
        <w:t>נזק</w:t>
      </w:r>
    </w:p>
    <w:p w14:paraId="2A379212" w14:textId="7AEE9BA5" w:rsidR="00AB6E2A" w:rsidRPr="00BE5FB7" w:rsidRDefault="00AB6E2A" w:rsidP="00BE5FB7">
      <w:pPr>
        <w:spacing w:after="0"/>
        <w:rPr>
          <w:rFonts w:ascii="David" w:hAnsi="David" w:cs="David"/>
          <w:sz w:val="24"/>
          <w:szCs w:val="24"/>
          <w:rtl/>
        </w:rPr>
      </w:pPr>
      <w:r>
        <w:rPr>
          <w:rFonts w:ascii="David" w:hAnsi="David" w:cs="David" w:hint="cs"/>
          <w:sz w:val="24"/>
          <w:szCs w:val="24"/>
          <w:rtl/>
        </w:rPr>
        <w:t xml:space="preserve">יסוד הנזק מתחלק לשני יסודות: </w:t>
      </w:r>
    </w:p>
    <w:p w14:paraId="35473877" w14:textId="022A1253" w:rsidR="00AB6E2A" w:rsidRPr="00BE5FB7" w:rsidRDefault="00AB6E2A" w:rsidP="0065153B">
      <w:pPr>
        <w:pStyle w:val="a7"/>
        <w:numPr>
          <w:ilvl w:val="2"/>
          <w:numId w:val="6"/>
        </w:numPr>
        <w:spacing w:after="0"/>
        <w:rPr>
          <w:rFonts w:ascii="David" w:hAnsi="David" w:cs="David"/>
          <w:b/>
          <w:bCs/>
          <w:sz w:val="24"/>
          <w:szCs w:val="24"/>
          <w:rtl/>
        </w:rPr>
      </w:pPr>
      <w:r w:rsidRPr="00BE5FB7">
        <w:rPr>
          <w:rFonts w:ascii="David" w:hAnsi="David" w:cs="David" w:hint="cs"/>
          <w:b/>
          <w:bCs/>
          <w:sz w:val="24"/>
          <w:szCs w:val="24"/>
          <w:rtl/>
        </w:rPr>
        <w:t>הוכחת קשר סיבתי</w:t>
      </w:r>
    </w:p>
    <w:p w14:paraId="008028B8" w14:textId="7094BCBC" w:rsidR="00AB6E2A" w:rsidRDefault="00AB6E2A" w:rsidP="00AB6E2A">
      <w:pPr>
        <w:spacing w:after="0"/>
        <w:rPr>
          <w:rFonts w:ascii="David" w:hAnsi="David" w:cs="David"/>
          <w:sz w:val="24"/>
          <w:szCs w:val="24"/>
          <w:rtl/>
        </w:rPr>
      </w:pPr>
      <w:r>
        <w:rPr>
          <w:rFonts w:ascii="David" w:hAnsi="David" w:cs="David" w:hint="cs"/>
          <w:sz w:val="24"/>
          <w:szCs w:val="24"/>
          <w:rtl/>
        </w:rPr>
        <w:t xml:space="preserve">במסגרת יסוד זה נבחן 2 בחינות: </w:t>
      </w:r>
    </w:p>
    <w:p w14:paraId="098A7876" w14:textId="0EA56A60" w:rsidR="00AB6E2A" w:rsidRPr="00AB6E2A" w:rsidRDefault="00AB6E2A" w:rsidP="0065153B">
      <w:pPr>
        <w:pStyle w:val="a7"/>
        <w:numPr>
          <w:ilvl w:val="0"/>
          <w:numId w:val="39"/>
        </w:numPr>
        <w:spacing w:after="0"/>
        <w:rPr>
          <w:rFonts w:ascii="David" w:hAnsi="David" w:cs="David"/>
          <w:sz w:val="24"/>
          <w:szCs w:val="24"/>
        </w:rPr>
      </w:pPr>
      <w:r>
        <w:rPr>
          <w:rFonts w:ascii="David" w:hAnsi="David" w:cs="David" w:hint="cs"/>
          <w:sz w:val="24"/>
          <w:szCs w:val="24"/>
          <w:rtl/>
        </w:rPr>
        <w:t xml:space="preserve">קשר סיבתי עובדתי; מבחן האלמלא- האם הנזק היה קורה אלמלא </w:t>
      </w:r>
      <w:r w:rsidR="00BE5FB7">
        <w:rPr>
          <w:rFonts w:ascii="David" w:hAnsi="David" w:cs="David" w:hint="cs"/>
          <w:sz w:val="24"/>
          <w:szCs w:val="24"/>
          <w:rtl/>
        </w:rPr>
        <w:t>האשם היה פועל כפי שפעל</w:t>
      </w:r>
      <w:r>
        <w:rPr>
          <w:rFonts w:ascii="David" w:hAnsi="David" w:cs="David" w:hint="cs"/>
          <w:sz w:val="24"/>
          <w:szCs w:val="24"/>
          <w:rtl/>
        </w:rPr>
        <w:t>?</w:t>
      </w:r>
    </w:p>
    <w:p w14:paraId="1673E618" w14:textId="065CD217" w:rsidR="005B5EB6" w:rsidRDefault="00AB6E2A" w:rsidP="0065153B">
      <w:pPr>
        <w:pStyle w:val="a7"/>
        <w:numPr>
          <w:ilvl w:val="0"/>
          <w:numId w:val="39"/>
        </w:numPr>
        <w:spacing w:after="0"/>
        <w:rPr>
          <w:rFonts w:ascii="David" w:hAnsi="David" w:cs="David"/>
          <w:sz w:val="24"/>
          <w:szCs w:val="24"/>
        </w:rPr>
      </w:pPr>
      <w:r>
        <w:rPr>
          <w:rFonts w:ascii="David" w:hAnsi="David" w:cs="David" w:hint="cs"/>
          <w:sz w:val="24"/>
          <w:szCs w:val="24"/>
          <w:rtl/>
        </w:rPr>
        <w:t>קשר סיבתי משפטי</w:t>
      </w:r>
      <w:r w:rsidR="009455F0">
        <w:rPr>
          <w:rFonts w:ascii="David" w:hAnsi="David" w:cs="David" w:hint="cs"/>
          <w:sz w:val="24"/>
          <w:szCs w:val="24"/>
          <w:rtl/>
        </w:rPr>
        <w:t xml:space="preserve">- </w:t>
      </w:r>
      <w:r w:rsidR="003730A7">
        <w:rPr>
          <w:rFonts w:ascii="David" w:hAnsi="David" w:cs="David" w:hint="cs"/>
          <w:sz w:val="24"/>
          <w:szCs w:val="24"/>
          <w:rtl/>
        </w:rPr>
        <w:t xml:space="preserve">נבחן ע"י </w:t>
      </w:r>
      <w:r w:rsidR="009455F0">
        <w:rPr>
          <w:rFonts w:ascii="David" w:hAnsi="David" w:cs="David" w:hint="cs"/>
          <w:sz w:val="24"/>
          <w:szCs w:val="24"/>
          <w:rtl/>
        </w:rPr>
        <w:t>מבח</w:t>
      </w:r>
      <w:r w:rsidR="003730A7">
        <w:rPr>
          <w:rFonts w:ascii="David" w:hAnsi="David" w:cs="David" w:hint="cs"/>
          <w:sz w:val="24"/>
          <w:szCs w:val="24"/>
          <w:rtl/>
        </w:rPr>
        <w:t>ן</w:t>
      </w:r>
      <w:r w:rsidR="009455F0">
        <w:rPr>
          <w:rFonts w:ascii="David" w:hAnsi="David" w:cs="David" w:hint="cs"/>
          <w:sz w:val="24"/>
          <w:szCs w:val="24"/>
          <w:rtl/>
        </w:rPr>
        <w:t xml:space="preserve"> השכל הישר, הצפיות והסיכון</w:t>
      </w:r>
      <w:r w:rsidR="005B5EB6">
        <w:rPr>
          <w:rFonts w:ascii="David" w:hAnsi="David" w:cs="David" w:hint="cs"/>
          <w:sz w:val="24"/>
          <w:szCs w:val="24"/>
          <w:rtl/>
        </w:rPr>
        <w:t xml:space="preserve"> </w:t>
      </w:r>
    </w:p>
    <w:p w14:paraId="3B2D7A6C" w14:textId="0B333C7B" w:rsidR="005B5EB6" w:rsidRPr="005B5EB6" w:rsidRDefault="005B5EB6" w:rsidP="005B5EB6">
      <w:pPr>
        <w:pStyle w:val="a7"/>
        <w:spacing w:after="0"/>
        <w:ind w:left="0"/>
        <w:rPr>
          <w:rFonts w:ascii="David" w:hAnsi="David" w:cs="David"/>
          <w:color w:val="FF0000"/>
          <w:sz w:val="24"/>
          <w:szCs w:val="24"/>
        </w:rPr>
      </w:pPr>
      <w:r w:rsidRPr="005B5EB6">
        <w:rPr>
          <w:rFonts w:ascii="David" w:hAnsi="David" w:cs="David" w:hint="cs"/>
          <w:color w:val="FF0000"/>
          <w:sz w:val="24"/>
          <w:szCs w:val="24"/>
          <w:rtl/>
        </w:rPr>
        <w:t>**בסוף המחברת יש הרחבה בנוגע לקשר הסיבתי, יש להחיל את הכללים גם בנוגע לקשר הסיבתי דנן.</w:t>
      </w:r>
    </w:p>
    <w:p w14:paraId="66B3DF6A" w14:textId="4114C6C6" w:rsidR="00BE5FB7" w:rsidRDefault="00BE5FB7" w:rsidP="00BE5FB7">
      <w:pPr>
        <w:spacing w:after="0"/>
        <w:rPr>
          <w:rFonts w:ascii="David" w:hAnsi="David" w:cs="David"/>
          <w:sz w:val="24"/>
          <w:szCs w:val="24"/>
          <w:rtl/>
        </w:rPr>
      </w:pPr>
    </w:p>
    <w:p w14:paraId="73FDECB1" w14:textId="7A5ADB07" w:rsidR="003730A7" w:rsidRDefault="00BE5FB7" w:rsidP="0065153B">
      <w:pPr>
        <w:pStyle w:val="a7"/>
        <w:numPr>
          <w:ilvl w:val="2"/>
          <w:numId w:val="6"/>
        </w:numPr>
        <w:spacing w:after="0"/>
        <w:rPr>
          <w:rFonts w:ascii="David" w:hAnsi="David" w:cs="David"/>
          <w:sz w:val="24"/>
          <w:szCs w:val="24"/>
        </w:rPr>
      </w:pPr>
      <w:r w:rsidRPr="003730A7">
        <w:rPr>
          <w:rFonts w:ascii="David" w:hAnsi="David" w:cs="David" w:hint="cs"/>
          <w:b/>
          <w:bCs/>
          <w:sz w:val="24"/>
          <w:szCs w:val="24"/>
          <w:rtl/>
        </w:rPr>
        <w:t>הוכחת נזק</w:t>
      </w:r>
      <w:r w:rsidR="00DC13DE" w:rsidRPr="003730A7">
        <w:rPr>
          <w:rFonts w:ascii="David" w:hAnsi="David" w:cs="David" w:hint="cs"/>
          <w:b/>
          <w:bCs/>
          <w:sz w:val="24"/>
          <w:szCs w:val="24"/>
          <w:rtl/>
        </w:rPr>
        <w:t xml:space="preserve"> </w:t>
      </w:r>
    </w:p>
    <w:p w14:paraId="57C5BEF6" w14:textId="41C39DE9" w:rsidR="003730A7" w:rsidRPr="003730A7" w:rsidRDefault="003730A7" w:rsidP="003730A7">
      <w:pPr>
        <w:spacing w:after="0"/>
        <w:rPr>
          <w:rFonts w:ascii="David" w:hAnsi="David" w:cs="David"/>
          <w:sz w:val="24"/>
          <w:szCs w:val="24"/>
          <w:rtl/>
        </w:rPr>
      </w:pPr>
      <w:r w:rsidRPr="003730A7">
        <w:rPr>
          <w:rFonts w:ascii="David" w:hAnsi="David" w:cs="David" w:hint="cs"/>
          <w:sz w:val="24"/>
          <w:szCs w:val="24"/>
          <w:rtl/>
        </w:rPr>
        <w:t>יש לסווג את סוג הנזק: נזק כלכלי טהור, פגיעה באוטונומיה, נזק כלכלי לא טהור, נזק בלתי ממוני טהור.</w:t>
      </w:r>
    </w:p>
    <w:p w14:paraId="0EE8D66B" w14:textId="405CEC08" w:rsidR="00896B72" w:rsidRDefault="00896B72" w:rsidP="00896B72">
      <w:pPr>
        <w:spacing w:after="0"/>
        <w:rPr>
          <w:rFonts w:ascii="David" w:hAnsi="David" w:cs="David"/>
          <w:sz w:val="24"/>
          <w:szCs w:val="24"/>
          <w:rtl/>
        </w:rPr>
      </w:pPr>
    </w:p>
    <w:p w14:paraId="683512A4" w14:textId="47D7C406" w:rsidR="00896B72" w:rsidRDefault="00EF0E81" w:rsidP="009E3A1E">
      <w:pPr>
        <w:spacing w:after="0"/>
        <w:rPr>
          <w:rFonts w:ascii="David" w:hAnsi="David" w:cs="David"/>
          <w:sz w:val="24"/>
          <w:szCs w:val="24"/>
          <w:rtl/>
        </w:rPr>
      </w:pPr>
      <w:r>
        <w:rPr>
          <w:rFonts w:ascii="David" w:hAnsi="David" w:cs="David"/>
          <w:noProof/>
          <w:sz w:val="24"/>
          <w:szCs w:val="24"/>
        </w:rPr>
        <w:drawing>
          <wp:anchor distT="0" distB="0" distL="114300" distR="114300" simplePos="0" relativeHeight="251679744" behindDoc="0" locked="0" layoutInCell="1" allowOverlap="1" wp14:anchorId="3EA5DD14" wp14:editId="7C5B7D8E">
            <wp:simplePos x="0" y="0"/>
            <wp:positionH relativeFrom="column">
              <wp:posOffset>1137623</wp:posOffset>
            </wp:positionH>
            <wp:positionV relativeFrom="paragraph">
              <wp:posOffset>-41502</wp:posOffset>
            </wp:positionV>
            <wp:extent cx="4378325" cy="1501775"/>
            <wp:effectExtent l="0" t="0" r="3175" b="3175"/>
            <wp:wrapThrough wrapText="bothSides">
              <wp:wrapPolygon edited="0">
                <wp:start x="0" y="0"/>
                <wp:lineTo x="0" y="21372"/>
                <wp:lineTo x="21522" y="21372"/>
                <wp:lineTo x="21522" y="0"/>
                <wp:lineTo x="0" y="0"/>
              </wp:wrapPolygon>
            </wp:wrapThrough>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8325" cy="1501775"/>
                    </a:xfrm>
                    <a:prstGeom prst="rect">
                      <a:avLst/>
                    </a:prstGeom>
                    <a:noFill/>
                  </pic:spPr>
                </pic:pic>
              </a:graphicData>
            </a:graphic>
            <wp14:sizeRelH relativeFrom="margin">
              <wp14:pctWidth>0</wp14:pctWidth>
            </wp14:sizeRelH>
            <wp14:sizeRelV relativeFrom="margin">
              <wp14:pctHeight>0</wp14:pctHeight>
            </wp14:sizeRelV>
          </wp:anchor>
        </w:drawing>
      </w:r>
    </w:p>
    <w:p w14:paraId="76007CB6" w14:textId="0BBD39E5" w:rsidR="00896B72" w:rsidRDefault="00896B72" w:rsidP="009E3A1E">
      <w:pPr>
        <w:spacing w:after="0"/>
        <w:rPr>
          <w:rFonts w:ascii="David" w:hAnsi="David" w:cs="David"/>
          <w:sz w:val="24"/>
          <w:szCs w:val="24"/>
          <w:rtl/>
        </w:rPr>
      </w:pPr>
    </w:p>
    <w:p w14:paraId="7562CFB1" w14:textId="6AC6C0C5" w:rsidR="00896B72" w:rsidRDefault="00896B72" w:rsidP="009E3A1E">
      <w:pPr>
        <w:spacing w:after="0"/>
        <w:rPr>
          <w:rFonts w:ascii="David" w:hAnsi="David" w:cs="David"/>
          <w:sz w:val="24"/>
          <w:szCs w:val="24"/>
          <w:rtl/>
        </w:rPr>
      </w:pPr>
    </w:p>
    <w:p w14:paraId="65DE2EFD" w14:textId="6B1B87FD" w:rsidR="00896B72" w:rsidRDefault="00896B72" w:rsidP="009E3A1E">
      <w:pPr>
        <w:spacing w:after="0"/>
        <w:rPr>
          <w:rFonts w:ascii="David" w:hAnsi="David" w:cs="David"/>
          <w:sz w:val="24"/>
          <w:szCs w:val="24"/>
          <w:rtl/>
        </w:rPr>
      </w:pPr>
    </w:p>
    <w:p w14:paraId="5E3BE6A8" w14:textId="3B0CACB3" w:rsidR="00896B72" w:rsidRDefault="00896B72" w:rsidP="009E3A1E">
      <w:pPr>
        <w:spacing w:after="0"/>
        <w:rPr>
          <w:rFonts w:ascii="David" w:hAnsi="David" w:cs="David"/>
          <w:sz w:val="24"/>
          <w:szCs w:val="24"/>
          <w:rtl/>
        </w:rPr>
      </w:pPr>
    </w:p>
    <w:p w14:paraId="704A178E" w14:textId="65769C31" w:rsidR="00896B72" w:rsidRDefault="00896B72" w:rsidP="009E3A1E">
      <w:pPr>
        <w:spacing w:after="0"/>
        <w:rPr>
          <w:rFonts w:ascii="David" w:hAnsi="David" w:cs="David"/>
          <w:sz w:val="24"/>
          <w:szCs w:val="24"/>
          <w:rtl/>
        </w:rPr>
      </w:pPr>
    </w:p>
    <w:p w14:paraId="1252FC83" w14:textId="14ADF8F8" w:rsidR="00896B72" w:rsidRDefault="00896B72" w:rsidP="009E3A1E">
      <w:pPr>
        <w:spacing w:after="0"/>
        <w:rPr>
          <w:rFonts w:ascii="David" w:hAnsi="David" w:cs="David"/>
          <w:sz w:val="24"/>
          <w:szCs w:val="24"/>
          <w:rtl/>
        </w:rPr>
      </w:pPr>
    </w:p>
    <w:p w14:paraId="71351197" w14:textId="506203FE" w:rsidR="00896B72" w:rsidRDefault="00896B72" w:rsidP="009E3A1E">
      <w:pPr>
        <w:spacing w:after="0"/>
        <w:rPr>
          <w:rFonts w:ascii="David" w:hAnsi="David" w:cs="David"/>
          <w:sz w:val="24"/>
          <w:szCs w:val="24"/>
          <w:rtl/>
        </w:rPr>
      </w:pPr>
    </w:p>
    <w:p w14:paraId="5B4010EC" w14:textId="77777777" w:rsidR="00896B72" w:rsidRDefault="00896B72" w:rsidP="009E3A1E">
      <w:pPr>
        <w:spacing w:after="0"/>
        <w:rPr>
          <w:rFonts w:ascii="David" w:hAnsi="David" w:cs="David"/>
          <w:sz w:val="24"/>
          <w:szCs w:val="24"/>
          <w:rtl/>
        </w:rPr>
      </w:pPr>
    </w:p>
    <w:p w14:paraId="6A096580" w14:textId="77777777" w:rsidR="00E769FB" w:rsidRDefault="00E769FB" w:rsidP="00896B72">
      <w:pPr>
        <w:spacing w:after="0"/>
        <w:jc w:val="center"/>
        <w:rPr>
          <w:rFonts w:ascii="David" w:hAnsi="David" w:cs="David"/>
          <w:b/>
          <w:bCs/>
          <w:sz w:val="28"/>
          <w:szCs w:val="28"/>
          <w:rtl/>
        </w:rPr>
      </w:pPr>
    </w:p>
    <w:p w14:paraId="73397078" w14:textId="77777777" w:rsidR="00E769FB" w:rsidRDefault="00E769FB" w:rsidP="00E769FB">
      <w:pPr>
        <w:spacing w:after="0" w:line="240" w:lineRule="auto"/>
        <w:jc w:val="center"/>
        <w:rPr>
          <w:rFonts w:ascii="David" w:hAnsi="David" w:cs="David"/>
          <w:b/>
          <w:bCs/>
          <w:sz w:val="28"/>
          <w:szCs w:val="28"/>
          <w:rtl/>
        </w:rPr>
      </w:pPr>
      <w:r w:rsidRPr="003730A7">
        <w:rPr>
          <w:rFonts w:ascii="David" w:hAnsi="David" w:cs="David" w:hint="cs"/>
          <w:b/>
          <w:bCs/>
          <w:sz w:val="28"/>
          <w:szCs w:val="28"/>
          <w:rtl/>
        </w:rPr>
        <w:t>גבולות עוולת הרשלנות</w:t>
      </w:r>
      <w:r>
        <w:rPr>
          <w:rFonts w:ascii="David" w:hAnsi="David" w:cs="David" w:hint="cs"/>
          <w:b/>
          <w:bCs/>
          <w:sz w:val="28"/>
          <w:szCs w:val="28"/>
          <w:rtl/>
        </w:rPr>
        <w:t>- מתי תחול חובת הזהירות הנורמטיבית</w:t>
      </w:r>
    </w:p>
    <w:p w14:paraId="7D9CA247" w14:textId="32B32742" w:rsidR="00E769FB" w:rsidRDefault="00E769FB" w:rsidP="00E769FB">
      <w:pPr>
        <w:spacing w:after="0" w:line="240" w:lineRule="auto"/>
        <w:rPr>
          <w:rFonts w:ascii="David" w:hAnsi="David" w:cs="David"/>
          <w:color w:val="FF0000"/>
          <w:sz w:val="24"/>
          <w:szCs w:val="24"/>
          <w:rtl/>
        </w:rPr>
      </w:pPr>
      <w:r w:rsidRPr="008C53AE">
        <w:rPr>
          <w:rFonts w:ascii="David" w:hAnsi="David" w:cs="David" w:hint="cs"/>
          <w:color w:val="FF0000"/>
          <w:sz w:val="24"/>
          <w:szCs w:val="24"/>
          <w:rtl/>
        </w:rPr>
        <w:t>בנושא זה,</w:t>
      </w:r>
      <w:r>
        <w:rPr>
          <w:rFonts w:ascii="David" w:hAnsi="David" w:cs="David" w:hint="cs"/>
          <w:color w:val="FF0000"/>
          <w:sz w:val="24"/>
          <w:szCs w:val="24"/>
          <w:rtl/>
        </w:rPr>
        <w:t xml:space="preserve"> ניתן</w:t>
      </w:r>
      <w:r w:rsidRPr="008C53AE">
        <w:rPr>
          <w:rFonts w:ascii="David" w:hAnsi="David" w:cs="David" w:hint="cs"/>
          <w:color w:val="FF0000"/>
          <w:sz w:val="24"/>
          <w:szCs w:val="24"/>
          <w:rtl/>
        </w:rPr>
        <w:t xml:space="preserve"> </w:t>
      </w:r>
      <w:r>
        <w:rPr>
          <w:rFonts w:ascii="David" w:hAnsi="David" w:cs="David" w:hint="cs"/>
          <w:color w:val="FF0000"/>
          <w:sz w:val="24"/>
          <w:szCs w:val="24"/>
          <w:rtl/>
        </w:rPr>
        <w:t>ל</w:t>
      </w:r>
      <w:r w:rsidRPr="008C53AE">
        <w:rPr>
          <w:rFonts w:ascii="David" w:hAnsi="David" w:cs="David" w:hint="cs"/>
          <w:color w:val="FF0000"/>
          <w:sz w:val="24"/>
          <w:szCs w:val="24"/>
          <w:rtl/>
        </w:rPr>
        <w:t>נדון תחת חובת הזהירות הנורמטיבית ו</w:t>
      </w:r>
      <w:r>
        <w:rPr>
          <w:rFonts w:ascii="David" w:hAnsi="David" w:cs="David" w:hint="cs"/>
          <w:color w:val="FF0000"/>
          <w:sz w:val="24"/>
          <w:szCs w:val="24"/>
          <w:rtl/>
        </w:rPr>
        <w:t>להגיד: "</w:t>
      </w:r>
      <w:r w:rsidRPr="008C53AE">
        <w:rPr>
          <w:rFonts w:ascii="David" w:hAnsi="David" w:cs="David" w:hint="cs"/>
          <w:color w:val="FF0000"/>
          <w:sz w:val="24"/>
          <w:szCs w:val="24"/>
          <w:rtl/>
        </w:rPr>
        <w:t>שכיום בית המשפט קבע שהניזוק היה צריך לצפות את סוג הנזק דנן</w:t>
      </w:r>
      <w:r>
        <w:rPr>
          <w:rFonts w:ascii="David" w:hAnsi="David" w:cs="David" w:hint="cs"/>
          <w:color w:val="FF0000"/>
          <w:sz w:val="24"/>
          <w:szCs w:val="24"/>
          <w:rtl/>
        </w:rPr>
        <w:t>"</w:t>
      </w:r>
      <w:r w:rsidRPr="008C53AE">
        <w:rPr>
          <w:rFonts w:ascii="David" w:hAnsi="David" w:cs="David" w:hint="cs"/>
          <w:color w:val="FF0000"/>
          <w:sz w:val="24"/>
          <w:szCs w:val="24"/>
          <w:rtl/>
        </w:rPr>
        <w:t xml:space="preserve"> ולאחר מכן כאשר נדון ביסוד הנזק נסווג את הנזק. </w:t>
      </w:r>
      <w:r>
        <w:rPr>
          <w:rFonts w:ascii="David" w:hAnsi="David" w:cs="David" w:hint="cs"/>
          <w:color w:val="FF0000"/>
          <w:sz w:val="24"/>
          <w:szCs w:val="24"/>
          <w:rtl/>
        </w:rPr>
        <w:t>וניתן להיכנס את הדיון בהרחבת הגבולות רק ביסוד הנזק.</w:t>
      </w:r>
      <w:r w:rsidR="003A7EEC">
        <w:rPr>
          <w:rFonts w:ascii="David" w:hAnsi="David" w:cs="David" w:hint="cs"/>
          <w:color w:val="FF0000"/>
          <w:sz w:val="24"/>
          <w:szCs w:val="24"/>
          <w:rtl/>
        </w:rPr>
        <w:t xml:space="preserve"> </w:t>
      </w:r>
    </w:p>
    <w:p w14:paraId="1E336244" w14:textId="77777777" w:rsidR="00E769FB" w:rsidRPr="008C53AE" w:rsidRDefault="00E769FB" w:rsidP="00E769FB">
      <w:pPr>
        <w:spacing w:after="0" w:line="240" w:lineRule="auto"/>
        <w:rPr>
          <w:rFonts w:ascii="David" w:hAnsi="David" w:cs="David"/>
          <w:color w:val="FF0000"/>
          <w:sz w:val="24"/>
          <w:szCs w:val="24"/>
          <w:rtl/>
        </w:rPr>
      </w:pPr>
    </w:p>
    <w:p w14:paraId="7D0A7334" w14:textId="77777777" w:rsidR="00E769FB" w:rsidRPr="003730A7" w:rsidRDefault="00E769FB" w:rsidP="00E769FB">
      <w:pPr>
        <w:spacing w:after="0" w:line="240" w:lineRule="auto"/>
        <w:rPr>
          <w:rFonts w:ascii="David" w:hAnsi="David" w:cs="David"/>
          <w:b/>
          <w:bCs/>
          <w:sz w:val="24"/>
          <w:szCs w:val="24"/>
          <w:rtl/>
        </w:rPr>
      </w:pPr>
      <w:r w:rsidRPr="003730A7">
        <w:rPr>
          <w:rFonts w:ascii="David" w:hAnsi="David" w:cs="David" w:hint="cs"/>
          <w:sz w:val="24"/>
          <w:szCs w:val="24"/>
          <w:rtl/>
        </w:rPr>
        <w:t>נדון בארבעה נושאים מרכזיים שבעבר לא היה נהוג להטיל אחריות ברשלנות לגביהם ונבחן את המצב כיום:</w:t>
      </w:r>
    </w:p>
    <w:p w14:paraId="14F28402" w14:textId="77777777" w:rsidR="00E769FB" w:rsidRPr="00AB6E2A" w:rsidRDefault="00E769FB" w:rsidP="00E769FB">
      <w:pPr>
        <w:spacing w:after="0"/>
        <w:rPr>
          <w:rFonts w:ascii="David" w:hAnsi="David" w:cs="David"/>
          <w:sz w:val="24"/>
          <w:szCs w:val="24"/>
          <w:rtl/>
        </w:rPr>
      </w:pPr>
    </w:p>
    <w:p w14:paraId="36BF0CC8" w14:textId="77777777" w:rsidR="00E769FB" w:rsidRPr="00BA4D37" w:rsidRDefault="00E769FB" w:rsidP="00E769FB">
      <w:pPr>
        <w:numPr>
          <w:ilvl w:val="0"/>
          <w:numId w:val="40"/>
        </w:numPr>
        <w:spacing w:after="0" w:line="240" w:lineRule="auto"/>
        <w:rPr>
          <w:rFonts w:ascii="David" w:hAnsi="David" w:cs="David"/>
          <w:sz w:val="24"/>
          <w:szCs w:val="24"/>
          <w:highlight w:val="magenta"/>
        </w:rPr>
      </w:pPr>
      <w:r w:rsidRPr="00AB6E2A">
        <w:rPr>
          <w:rFonts w:ascii="David" w:hAnsi="David" w:cs="David" w:hint="cs"/>
          <w:sz w:val="24"/>
          <w:szCs w:val="24"/>
          <w:highlight w:val="magenta"/>
          <w:rtl/>
        </w:rPr>
        <w:t>נזק ממוני (כלכלי) טהור</w:t>
      </w:r>
    </w:p>
    <w:p w14:paraId="5A5A1624" w14:textId="77777777" w:rsidR="00E769FB" w:rsidRDefault="00E769FB" w:rsidP="00E769FB">
      <w:pPr>
        <w:pStyle w:val="a7"/>
        <w:numPr>
          <w:ilvl w:val="0"/>
          <w:numId w:val="127"/>
        </w:numPr>
        <w:spacing w:after="0" w:line="240" w:lineRule="auto"/>
        <w:rPr>
          <w:rFonts w:ascii="David" w:hAnsi="David" w:cs="David"/>
          <w:sz w:val="24"/>
          <w:szCs w:val="24"/>
        </w:rPr>
      </w:pPr>
      <w:r w:rsidRPr="00560CE7">
        <w:rPr>
          <w:rFonts w:ascii="David" w:hAnsi="David" w:cs="David"/>
          <w:sz w:val="24"/>
          <w:szCs w:val="24"/>
          <w:rtl/>
        </w:rPr>
        <w:t>נזק כלכלי טהור: נזק שלא נלווה אליו נזק פיזי (גוף או רכוש)</w:t>
      </w:r>
    </w:p>
    <w:p w14:paraId="4D1059D7" w14:textId="77777777" w:rsidR="00E769FB" w:rsidRPr="00560CE7" w:rsidRDefault="00E769FB" w:rsidP="00E769FB">
      <w:pPr>
        <w:pStyle w:val="a7"/>
        <w:numPr>
          <w:ilvl w:val="0"/>
          <w:numId w:val="127"/>
        </w:numPr>
        <w:spacing w:after="0" w:line="240" w:lineRule="auto"/>
        <w:rPr>
          <w:rFonts w:ascii="David" w:hAnsi="David" w:cs="David"/>
          <w:sz w:val="24"/>
          <w:szCs w:val="24"/>
        </w:rPr>
      </w:pPr>
      <w:r w:rsidRPr="00560CE7">
        <w:rPr>
          <w:rFonts w:ascii="David" w:hAnsi="David" w:cs="David"/>
          <w:sz w:val="24"/>
          <w:szCs w:val="24"/>
          <w:rtl/>
        </w:rPr>
        <w:t>נזק כלכלי לא טהור: נזק פיזי שכתוצאה ממנו הניזוק סובל גם מנזק כלכלי.</w:t>
      </w:r>
    </w:p>
    <w:p w14:paraId="07536320" w14:textId="77777777" w:rsidR="00E769FB" w:rsidRDefault="00E769FB" w:rsidP="00E769FB">
      <w:pPr>
        <w:spacing w:after="0" w:line="240" w:lineRule="auto"/>
        <w:rPr>
          <w:rFonts w:ascii="David" w:hAnsi="David" w:cs="David"/>
          <w:sz w:val="24"/>
          <w:szCs w:val="24"/>
          <w:u w:val="single"/>
          <w:rtl/>
        </w:rPr>
      </w:pPr>
    </w:p>
    <w:p w14:paraId="250E8A2F" w14:textId="77777777" w:rsidR="00E769FB" w:rsidRPr="00AB6E2A" w:rsidRDefault="00E769FB" w:rsidP="00E769FB">
      <w:pPr>
        <w:spacing w:after="0" w:line="240" w:lineRule="auto"/>
        <w:rPr>
          <w:rFonts w:ascii="David" w:hAnsi="David" w:cs="David"/>
          <w:sz w:val="24"/>
          <w:szCs w:val="24"/>
          <w:rtl/>
        </w:rPr>
      </w:pPr>
      <w:r w:rsidRPr="00AB6E2A">
        <w:rPr>
          <w:rFonts w:ascii="David" w:hAnsi="David" w:cs="David" w:hint="cs"/>
          <w:sz w:val="24"/>
          <w:szCs w:val="24"/>
          <w:u w:val="single"/>
          <w:rtl/>
        </w:rPr>
        <w:t>הכלל</w:t>
      </w:r>
      <w:r>
        <w:rPr>
          <w:rFonts w:ascii="David" w:hAnsi="David" w:cs="David" w:hint="cs"/>
          <w:sz w:val="24"/>
          <w:szCs w:val="24"/>
          <w:rtl/>
        </w:rPr>
        <w:t xml:space="preserve"> </w:t>
      </w:r>
      <w:r w:rsidRPr="00AB6E2A">
        <w:rPr>
          <w:rFonts w:ascii="David" w:hAnsi="David" w:cs="David" w:hint="cs"/>
          <w:sz w:val="24"/>
          <w:szCs w:val="24"/>
          <w:rtl/>
        </w:rPr>
        <w:t>- חובת זהירות מוגבלת לפגיעה בגוף או ברכוש, ואין מפצים על נזק כלכלי טהור.  אין מפצים על פגיעה כלכלית בגין רשלנות.</w:t>
      </w:r>
    </w:p>
    <w:p w14:paraId="39D7F275" w14:textId="77777777" w:rsidR="00E769FB" w:rsidRPr="00BE5FB7" w:rsidRDefault="00E769FB" w:rsidP="00E769FB">
      <w:pPr>
        <w:pStyle w:val="a7"/>
        <w:numPr>
          <w:ilvl w:val="0"/>
          <w:numId w:val="46"/>
        </w:numPr>
        <w:spacing w:after="0" w:line="240" w:lineRule="auto"/>
        <w:rPr>
          <w:rFonts w:ascii="David" w:hAnsi="David" w:cs="David"/>
          <w:sz w:val="24"/>
          <w:szCs w:val="24"/>
          <w:rtl/>
        </w:rPr>
      </w:pPr>
      <w:r w:rsidRPr="00BE5FB7">
        <w:rPr>
          <w:rFonts w:ascii="David" w:hAnsi="David" w:cs="David" w:hint="cs"/>
          <w:b/>
          <w:bCs/>
          <w:sz w:val="24"/>
          <w:szCs w:val="24"/>
          <w:rtl/>
        </w:rPr>
        <w:t>הרציונליי</w:t>
      </w:r>
      <w:r w:rsidRPr="00BE5FB7">
        <w:rPr>
          <w:rFonts w:ascii="David" w:hAnsi="David" w:cs="David" w:hint="eastAsia"/>
          <w:b/>
          <w:bCs/>
          <w:sz w:val="24"/>
          <w:szCs w:val="24"/>
          <w:rtl/>
        </w:rPr>
        <w:t>ם</w:t>
      </w:r>
      <w:r w:rsidRPr="00BE5FB7">
        <w:rPr>
          <w:rFonts w:ascii="David" w:hAnsi="David" w:cs="David" w:hint="cs"/>
          <w:b/>
          <w:bCs/>
          <w:sz w:val="24"/>
          <w:szCs w:val="24"/>
          <w:rtl/>
        </w:rPr>
        <w:t xml:space="preserve"> לכלל</w:t>
      </w:r>
      <w:r w:rsidRPr="00BE5FB7">
        <w:rPr>
          <w:rFonts w:ascii="David" w:hAnsi="David" w:cs="David" w:hint="cs"/>
          <w:sz w:val="24"/>
          <w:szCs w:val="24"/>
          <w:rtl/>
        </w:rPr>
        <w:t>:</w:t>
      </w:r>
    </w:p>
    <w:p w14:paraId="2C7D53FD" w14:textId="77777777" w:rsidR="00E769FB" w:rsidRPr="00AB6E2A" w:rsidRDefault="00E769FB" w:rsidP="00E769FB">
      <w:pPr>
        <w:numPr>
          <w:ilvl w:val="0"/>
          <w:numId w:val="43"/>
        </w:numPr>
        <w:spacing w:after="0" w:line="240" w:lineRule="auto"/>
        <w:rPr>
          <w:rFonts w:ascii="David" w:hAnsi="David" w:cs="David"/>
          <w:sz w:val="24"/>
          <w:szCs w:val="24"/>
        </w:rPr>
      </w:pPr>
      <w:r w:rsidRPr="00AB6E2A">
        <w:rPr>
          <w:rFonts w:ascii="David" w:hAnsi="David" w:cs="David" w:hint="cs"/>
          <w:sz w:val="24"/>
          <w:szCs w:val="24"/>
          <w:rtl/>
        </w:rPr>
        <w:t>שיקול ראייתי של קשיי הוכחה</w:t>
      </w:r>
    </w:p>
    <w:p w14:paraId="5F0BD073" w14:textId="77777777" w:rsidR="00E769FB" w:rsidRPr="00AB6E2A" w:rsidRDefault="00E769FB" w:rsidP="00E769FB">
      <w:pPr>
        <w:numPr>
          <w:ilvl w:val="0"/>
          <w:numId w:val="43"/>
        </w:numPr>
        <w:spacing w:after="0" w:line="240" w:lineRule="auto"/>
        <w:rPr>
          <w:rFonts w:ascii="David" w:hAnsi="David" w:cs="David"/>
          <w:sz w:val="24"/>
          <w:szCs w:val="24"/>
        </w:rPr>
      </w:pPr>
      <w:r w:rsidRPr="00AB6E2A">
        <w:rPr>
          <w:rFonts w:ascii="David" w:hAnsi="David" w:cs="David" w:hint="cs"/>
          <w:sz w:val="24"/>
          <w:szCs w:val="24"/>
          <w:rtl/>
        </w:rPr>
        <w:t>הצפת בתי המשפט</w:t>
      </w:r>
    </w:p>
    <w:p w14:paraId="6348A6D0" w14:textId="77777777" w:rsidR="00E769FB" w:rsidRPr="00BE5FB7" w:rsidRDefault="00E769FB" w:rsidP="00E769FB">
      <w:pPr>
        <w:pStyle w:val="a7"/>
        <w:numPr>
          <w:ilvl w:val="0"/>
          <w:numId w:val="46"/>
        </w:numPr>
        <w:spacing w:after="0" w:line="240" w:lineRule="auto"/>
        <w:rPr>
          <w:rFonts w:ascii="David" w:hAnsi="David" w:cs="David"/>
          <w:sz w:val="24"/>
          <w:szCs w:val="24"/>
          <w:rtl/>
        </w:rPr>
      </w:pPr>
      <w:bookmarkStart w:id="7" w:name="_Hlk69748967"/>
      <w:r w:rsidRPr="00BE5FB7">
        <w:rPr>
          <w:rFonts w:ascii="David" w:hAnsi="David" w:cs="David" w:hint="cs"/>
          <w:b/>
          <w:bCs/>
          <w:sz w:val="24"/>
          <w:szCs w:val="24"/>
          <w:rtl/>
        </w:rPr>
        <w:t>טיעונים נגד</w:t>
      </w:r>
      <w:r w:rsidRPr="00BE5FB7">
        <w:rPr>
          <w:rFonts w:ascii="David" w:hAnsi="David" w:cs="David" w:hint="cs"/>
          <w:sz w:val="24"/>
          <w:szCs w:val="24"/>
          <w:rtl/>
        </w:rPr>
        <w:t xml:space="preserve"> הכלל, שהביאו לשינוי (מגמת התרחבות) שבו נעסוק בפרק זה:</w:t>
      </w:r>
    </w:p>
    <w:p w14:paraId="75346E00" w14:textId="77777777" w:rsidR="00E769FB" w:rsidRPr="00AB6E2A" w:rsidRDefault="00E769FB" w:rsidP="00E769FB">
      <w:pPr>
        <w:numPr>
          <w:ilvl w:val="0"/>
          <w:numId w:val="44"/>
        </w:numPr>
        <w:spacing w:after="0" w:line="240" w:lineRule="auto"/>
        <w:rPr>
          <w:rFonts w:ascii="David" w:hAnsi="David" w:cs="David"/>
          <w:sz w:val="24"/>
          <w:szCs w:val="24"/>
        </w:rPr>
      </w:pPr>
      <w:r w:rsidRPr="00AB6E2A">
        <w:rPr>
          <w:rFonts w:ascii="David" w:hAnsi="David" w:cs="David" w:hint="cs"/>
          <w:sz w:val="24"/>
          <w:szCs w:val="24"/>
          <w:rtl/>
        </w:rPr>
        <w:t>לא מתיישב עם צדק מתקן- הרעיון הוא השבת המצב לקדמותו, יש לקיים את הצדק המתקן גם כשמדובר בנזק כלכלי.</w:t>
      </w:r>
    </w:p>
    <w:p w14:paraId="776CDA2D" w14:textId="77777777" w:rsidR="00E769FB" w:rsidRDefault="00E769FB" w:rsidP="00E769FB">
      <w:pPr>
        <w:numPr>
          <w:ilvl w:val="0"/>
          <w:numId w:val="44"/>
        </w:numPr>
        <w:spacing w:after="0" w:line="240" w:lineRule="auto"/>
        <w:rPr>
          <w:rFonts w:ascii="David" w:hAnsi="David" w:cs="David"/>
          <w:sz w:val="24"/>
          <w:szCs w:val="24"/>
        </w:rPr>
      </w:pPr>
      <w:r w:rsidRPr="00AB6E2A">
        <w:rPr>
          <w:rFonts w:ascii="David" w:hAnsi="David" w:cs="David" w:hint="cs"/>
          <w:sz w:val="24"/>
          <w:szCs w:val="24"/>
          <w:rtl/>
        </w:rPr>
        <w:t>לא מתיישב עם שיקולי התרעה- הרתעה בחסר. אנשים לא יזהרו מפגיעה ברכוש של אדם אחר.</w:t>
      </w:r>
      <w:bookmarkEnd w:id="7"/>
    </w:p>
    <w:p w14:paraId="25FAEB02" w14:textId="77777777" w:rsidR="00E769FB" w:rsidRDefault="00E769FB" w:rsidP="00E769FB">
      <w:pPr>
        <w:spacing w:after="0" w:line="240" w:lineRule="auto"/>
        <w:rPr>
          <w:rFonts w:ascii="David" w:hAnsi="David" w:cs="David"/>
          <w:sz w:val="24"/>
          <w:szCs w:val="24"/>
          <w:u w:val="single"/>
          <w:rtl/>
        </w:rPr>
      </w:pPr>
    </w:p>
    <w:p w14:paraId="26166C8B" w14:textId="77777777" w:rsidR="00E769FB" w:rsidRDefault="00E769FB" w:rsidP="00E769FB">
      <w:pPr>
        <w:spacing w:after="0" w:line="240" w:lineRule="auto"/>
        <w:rPr>
          <w:rFonts w:ascii="David" w:hAnsi="David" w:cs="David"/>
          <w:sz w:val="24"/>
          <w:szCs w:val="24"/>
          <w:u w:val="single"/>
          <w:rtl/>
        </w:rPr>
      </w:pPr>
      <w:r w:rsidRPr="00AB6E2A">
        <w:rPr>
          <w:rFonts w:ascii="David" w:hAnsi="David" w:cs="David" w:hint="cs"/>
          <w:sz w:val="24"/>
          <w:szCs w:val="24"/>
          <w:u w:val="single"/>
          <w:rtl/>
        </w:rPr>
        <w:t>ישנם 3 יוצאי דופן לכלל:</w:t>
      </w:r>
    </w:p>
    <w:p w14:paraId="454EC88B" w14:textId="77777777" w:rsidR="00E769FB" w:rsidRPr="00AB6E2A" w:rsidRDefault="00E769FB" w:rsidP="00E769FB">
      <w:pPr>
        <w:spacing w:after="0" w:line="240" w:lineRule="auto"/>
        <w:rPr>
          <w:rFonts w:ascii="David" w:hAnsi="David" w:cs="David"/>
          <w:sz w:val="24"/>
          <w:szCs w:val="24"/>
          <w:u w:val="single"/>
        </w:rPr>
      </w:pPr>
    </w:p>
    <w:p w14:paraId="7A70513D" w14:textId="407FEB1B" w:rsidR="00E769FB" w:rsidRDefault="00E769FB" w:rsidP="00E769FB">
      <w:pPr>
        <w:numPr>
          <w:ilvl w:val="0"/>
          <w:numId w:val="41"/>
        </w:numPr>
        <w:spacing w:after="0"/>
        <w:rPr>
          <w:rFonts w:ascii="David" w:hAnsi="David" w:cs="David"/>
          <w:b/>
          <w:bCs/>
          <w:sz w:val="24"/>
          <w:szCs w:val="24"/>
          <w:u w:val="single"/>
        </w:rPr>
      </w:pPr>
      <w:r w:rsidRPr="00AB6E2A">
        <w:rPr>
          <w:rFonts w:ascii="David" w:hAnsi="David" w:cs="David" w:hint="cs"/>
          <w:b/>
          <w:bCs/>
          <w:sz w:val="24"/>
          <w:szCs w:val="24"/>
          <w:u w:val="single"/>
          <w:rtl/>
        </w:rPr>
        <w:t>נזק כלכלי כתוצאה ממצ</w:t>
      </w:r>
      <w:r w:rsidR="00744B67">
        <w:rPr>
          <w:rFonts w:ascii="David" w:hAnsi="David" w:cs="David" w:hint="cs"/>
          <w:b/>
          <w:bCs/>
          <w:sz w:val="24"/>
          <w:szCs w:val="24"/>
          <w:u w:val="single"/>
          <w:rtl/>
        </w:rPr>
        <w:t>ג</w:t>
      </w:r>
      <w:r w:rsidRPr="00AB6E2A">
        <w:rPr>
          <w:rFonts w:ascii="David" w:hAnsi="David" w:cs="David" w:hint="cs"/>
          <w:b/>
          <w:bCs/>
          <w:sz w:val="24"/>
          <w:szCs w:val="24"/>
          <w:u w:val="single"/>
          <w:rtl/>
        </w:rPr>
        <w:t xml:space="preserve"> שווא רשלני</w:t>
      </w:r>
    </w:p>
    <w:p w14:paraId="41E97BB5" w14:textId="77777777" w:rsidR="00E769FB" w:rsidRPr="00D0388E" w:rsidRDefault="00E769FB" w:rsidP="00E769FB">
      <w:pPr>
        <w:spacing w:after="0"/>
        <w:rPr>
          <w:rFonts w:ascii="David" w:hAnsi="David" w:cs="David"/>
          <w:sz w:val="24"/>
          <w:szCs w:val="24"/>
          <w:rtl/>
        </w:rPr>
      </w:pPr>
      <w:proofErr w:type="spellStart"/>
      <w:r w:rsidRPr="00D0388E">
        <w:rPr>
          <w:rFonts w:ascii="David" w:hAnsi="David" w:cs="David"/>
          <w:sz w:val="24"/>
          <w:szCs w:val="24"/>
          <w:highlight w:val="cyan"/>
          <w:rtl/>
        </w:rPr>
        <w:t>וינשטין</w:t>
      </w:r>
      <w:proofErr w:type="spellEnd"/>
      <w:r w:rsidRPr="00D0388E">
        <w:rPr>
          <w:rFonts w:ascii="David" w:hAnsi="David" w:cs="David"/>
          <w:sz w:val="24"/>
          <w:szCs w:val="24"/>
          <w:highlight w:val="cyan"/>
          <w:rtl/>
        </w:rPr>
        <w:t xml:space="preserve"> נ' קדימה</w:t>
      </w:r>
      <w:r w:rsidRPr="00D0388E">
        <w:rPr>
          <w:rFonts w:ascii="David" w:hAnsi="David" w:cs="David"/>
          <w:sz w:val="24"/>
          <w:szCs w:val="24"/>
          <w:rtl/>
        </w:rPr>
        <w:t>- קבלן בנה מיכל מים</w:t>
      </w:r>
      <w:r>
        <w:rPr>
          <w:rFonts w:ascii="David" w:hAnsi="David" w:cs="David" w:hint="cs"/>
          <w:sz w:val="24"/>
          <w:szCs w:val="24"/>
          <w:rtl/>
        </w:rPr>
        <w:t>. ב</w:t>
      </w:r>
      <w:r w:rsidRPr="00D0388E">
        <w:rPr>
          <w:rFonts w:ascii="David" w:hAnsi="David" w:cs="David"/>
          <w:sz w:val="24"/>
          <w:szCs w:val="24"/>
          <w:rtl/>
        </w:rPr>
        <w:t>תכנון המיכל היו פגמים</w:t>
      </w:r>
      <w:r>
        <w:rPr>
          <w:rFonts w:ascii="David" w:hAnsi="David" w:cs="David" w:hint="cs"/>
          <w:sz w:val="24"/>
          <w:szCs w:val="24"/>
          <w:rtl/>
        </w:rPr>
        <w:t xml:space="preserve"> </w:t>
      </w:r>
      <w:r w:rsidRPr="00D0388E">
        <w:rPr>
          <w:rFonts w:ascii="David" w:hAnsi="David" w:cs="David"/>
          <w:sz w:val="24"/>
          <w:szCs w:val="24"/>
          <w:rtl/>
        </w:rPr>
        <w:t>שנגרמו עקב רשלנות המהנדס (שלא היה לו קשר לקבלן. המהנדס היה קשור למושב). עקב הפגמים, המושב שהזמין את שירותי הקבלן</w:t>
      </w:r>
      <w:r>
        <w:rPr>
          <w:rFonts w:ascii="David" w:hAnsi="David" w:cs="David" w:hint="cs"/>
          <w:sz w:val="24"/>
          <w:szCs w:val="24"/>
          <w:rtl/>
        </w:rPr>
        <w:t xml:space="preserve"> סירב</w:t>
      </w:r>
      <w:r w:rsidRPr="00D0388E">
        <w:rPr>
          <w:rFonts w:ascii="David" w:hAnsi="David" w:cs="David"/>
          <w:sz w:val="24"/>
          <w:szCs w:val="24"/>
          <w:rtl/>
        </w:rPr>
        <w:t xml:space="preserve"> לשלם לקבלן את המחיר המוסכם.</w:t>
      </w:r>
    </w:p>
    <w:p w14:paraId="353BB3FC" w14:textId="77777777" w:rsidR="00E769FB" w:rsidRPr="00396D3E" w:rsidRDefault="00E769FB" w:rsidP="00E769FB">
      <w:pPr>
        <w:spacing w:after="0"/>
        <w:rPr>
          <w:rFonts w:ascii="David" w:hAnsi="David" w:cs="David"/>
          <w:sz w:val="24"/>
          <w:szCs w:val="24"/>
          <w:u w:val="single"/>
          <w:rtl/>
        </w:rPr>
      </w:pPr>
      <w:r>
        <w:rPr>
          <w:rFonts w:ascii="David" w:hAnsi="David" w:cs="David" w:hint="cs"/>
          <w:sz w:val="24"/>
          <w:szCs w:val="24"/>
          <w:rtl/>
        </w:rPr>
        <w:t>מדובר למעשה ב</w:t>
      </w:r>
      <w:r w:rsidRPr="00D0388E">
        <w:rPr>
          <w:rFonts w:ascii="David" w:hAnsi="David" w:cs="David"/>
          <w:sz w:val="24"/>
          <w:szCs w:val="24"/>
          <w:rtl/>
        </w:rPr>
        <w:t>נזק כלכלי טהור כתוצאה מהסתמכות על מצג שווא שלני- ההפרש בין מה שהקבלן היה אמור לקבל בעבור המכל התקין לבין מה שקיבל בפועל מהמושב (אובדן הכנסה).</w:t>
      </w:r>
      <w:r>
        <w:rPr>
          <w:rFonts w:ascii="David" w:hAnsi="David" w:cs="David" w:hint="cs"/>
          <w:sz w:val="24"/>
          <w:szCs w:val="24"/>
          <w:rtl/>
        </w:rPr>
        <w:t xml:space="preserve"> </w:t>
      </w:r>
      <w:r w:rsidRPr="00396D3E">
        <w:rPr>
          <w:rFonts w:ascii="David" w:hAnsi="David" w:cs="David" w:hint="cs"/>
          <w:sz w:val="24"/>
          <w:szCs w:val="24"/>
          <w:u w:val="single"/>
          <w:rtl/>
        </w:rPr>
        <w:t xml:space="preserve">בית המשפט קבעו </w:t>
      </w:r>
      <w:r w:rsidRPr="00396D3E">
        <w:rPr>
          <w:rFonts w:ascii="David" w:hAnsi="David" w:cs="David"/>
          <w:sz w:val="24"/>
          <w:szCs w:val="24"/>
          <w:u w:val="single"/>
          <w:rtl/>
        </w:rPr>
        <w:t>תנאים להכרה בנזק כלכלי טהור בגין מצג שווא רשלני:</w:t>
      </w:r>
      <w:r w:rsidRPr="00396D3E">
        <w:rPr>
          <w:rFonts w:ascii="David" w:hAnsi="David" w:cs="David" w:hint="cs"/>
          <w:sz w:val="24"/>
          <w:szCs w:val="24"/>
          <w:u w:val="single"/>
          <w:rtl/>
        </w:rPr>
        <w:t xml:space="preserve"> </w:t>
      </w:r>
    </w:p>
    <w:p w14:paraId="4E748D3C" w14:textId="035FC344" w:rsidR="00E769FB" w:rsidRPr="00D0388E" w:rsidRDefault="00E769FB" w:rsidP="00E769FB">
      <w:pPr>
        <w:pStyle w:val="a7"/>
        <w:numPr>
          <w:ilvl w:val="0"/>
          <w:numId w:val="45"/>
        </w:numPr>
        <w:spacing w:after="0"/>
        <w:rPr>
          <w:rFonts w:ascii="David" w:hAnsi="David" w:cs="David"/>
          <w:sz w:val="24"/>
          <w:szCs w:val="24"/>
          <w:rtl/>
        </w:rPr>
      </w:pPr>
      <w:r w:rsidRPr="00BE5FB7">
        <w:rPr>
          <w:rFonts w:ascii="David" w:hAnsi="David" w:cs="David"/>
          <w:b/>
          <w:bCs/>
          <w:rtl/>
        </w:rPr>
        <w:t>מי שעשה את המצג היה בעל מיומנות מיוחדות</w:t>
      </w:r>
      <w:r w:rsidRPr="00BE5FB7">
        <w:rPr>
          <w:rFonts w:ascii="David" w:hAnsi="David" w:cs="David" w:hint="cs"/>
          <w:u w:val="single"/>
          <w:rtl/>
        </w:rPr>
        <w:t>-</w:t>
      </w:r>
      <w:r w:rsidRPr="00BE5FB7">
        <w:rPr>
          <w:rFonts w:ascii="David" w:hAnsi="David" w:cs="David" w:hint="cs"/>
          <w:rtl/>
        </w:rPr>
        <w:t xml:space="preserve"> </w:t>
      </w:r>
      <w:r w:rsidRPr="00D0388E">
        <w:rPr>
          <w:rFonts w:ascii="David" w:hAnsi="David" w:cs="David"/>
          <w:sz w:val="24"/>
          <w:szCs w:val="24"/>
          <w:rtl/>
        </w:rPr>
        <w:t>הרעיון הורחב בהמשך גם לרשות ציבורית, כבעלת שליטה על המידע (</w:t>
      </w:r>
      <w:r w:rsidRPr="00D0388E">
        <w:rPr>
          <w:rFonts w:ascii="David" w:hAnsi="David" w:cs="David"/>
          <w:sz w:val="24"/>
          <w:szCs w:val="24"/>
          <w:highlight w:val="cyan"/>
          <w:rtl/>
        </w:rPr>
        <w:t xml:space="preserve">פס"ד אתא </w:t>
      </w:r>
      <w:r w:rsidRPr="00D0388E">
        <w:rPr>
          <w:rFonts w:ascii="David" w:hAnsi="David" w:cs="David"/>
          <w:sz w:val="24"/>
          <w:szCs w:val="24"/>
          <w:rtl/>
        </w:rPr>
        <w:t>- הסתבר שוועדת התכנון מסרה מידע מוטעה ונוצר נזק כלכלי טהור שנבע מרשלנות הרשות, נותרה עם נכס ששווה פחות. ביהמ"ש קבע שהחובה חלה גם על נציגים של רשויות מקומיות )</w:t>
      </w:r>
    </w:p>
    <w:p w14:paraId="685B0399" w14:textId="77777777" w:rsidR="00E769FB" w:rsidRPr="00D0388E" w:rsidRDefault="00E769FB" w:rsidP="00E769FB">
      <w:pPr>
        <w:pStyle w:val="a7"/>
        <w:numPr>
          <w:ilvl w:val="0"/>
          <w:numId w:val="45"/>
        </w:numPr>
        <w:spacing w:after="0"/>
        <w:rPr>
          <w:rFonts w:ascii="David" w:hAnsi="David" w:cs="David"/>
          <w:sz w:val="24"/>
          <w:szCs w:val="24"/>
          <w:u w:val="single"/>
        </w:rPr>
      </w:pPr>
      <w:r w:rsidRPr="00BE5FB7">
        <w:rPr>
          <w:rFonts w:ascii="David" w:hAnsi="David" w:cs="David"/>
          <w:b/>
          <w:bCs/>
          <w:rtl/>
        </w:rPr>
        <w:lastRenderedPageBreak/>
        <w:t>המצג נעשה במהלך עסקים הרגיל</w:t>
      </w:r>
      <w:r w:rsidRPr="00BE5FB7">
        <w:rPr>
          <w:rFonts w:ascii="David" w:hAnsi="David" w:cs="David" w:hint="cs"/>
          <w:u w:val="single"/>
          <w:rtl/>
        </w:rPr>
        <w:t xml:space="preserve"> </w:t>
      </w:r>
      <w:r w:rsidRPr="00D0388E">
        <w:rPr>
          <w:rFonts w:ascii="David" w:hAnsi="David" w:cs="David"/>
          <w:sz w:val="24"/>
          <w:szCs w:val="24"/>
          <w:rtl/>
        </w:rPr>
        <w:t>-</w:t>
      </w:r>
      <w:r w:rsidRPr="00D0388E">
        <w:rPr>
          <w:rFonts w:ascii="David" w:hAnsi="David" w:cs="David"/>
          <w:sz w:val="24"/>
          <w:szCs w:val="24"/>
          <w:highlight w:val="lightGray"/>
          <w:rtl/>
        </w:rPr>
        <w:t>לדוגמא</w:t>
      </w:r>
      <w:r>
        <w:rPr>
          <w:rFonts w:ascii="David" w:hAnsi="David" w:cs="David" w:hint="cs"/>
          <w:sz w:val="24"/>
          <w:szCs w:val="24"/>
          <w:rtl/>
        </w:rPr>
        <w:t>-</w:t>
      </w:r>
      <w:r w:rsidRPr="00D0388E">
        <w:rPr>
          <w:rFonts w:ascii="David" w:hAnsi="David" w:cs="David"/>
          <w:sz w:val="24"/>
          <w:szCs w:val="24"/>
          <w:rtl/>
        </w:rPr>
        <w:t xml:space="preserve"> לא תתקבל טענה לנזק כלכלי טהור בשל הסתמכות על דברים שנאמרו בדרך אגב בשיחה עם עורך דין.</w:t>
      </w:r>
    </w:p>
    <w:p w14:paraId="06A5E565" w14:textId="77777777" w:rsidR="00E769FB" w:rsidRDefault="00E769FB" w:rsidP="00E769FB">
      <w:pPr>
        <w:pStyle w:val="a7"/>
        <w:numPr>
          <w:ilvl w:val="0"/>
          <w:numId w:val="45"/>
        </w:numPr>
        <w:spacing w:after="0"/>
        <w:rPr>
          <w:rFonts w:ascii="David" w:hAnsi="David" w:cs="David"/>
          <w:sz w:val="24"/>
          <w:szCs w:val="24"/>
        </w:rPr>
      </w:pPr>
      <w:r w:rsidRPr="00BE5FB7">
        <w:rPr>
          <w:rFonts w:ascii="David" w:hAnsi="David" w:cs="David"/>
          <w:b/>
          <w:bCs/>
          <w:rtl/>
        </w:rPr>
        <w:t>הגבלת היקף האחריות</w:t>
      </w:r>
      <w:r w:rsidRPr="00BE5FB7">
        <w:rPr>
          <w:rFonts w:ascii="David" w:hAnsi="David" w:cs="David" w:hint="cs"/>
          <w:b/>
          <w:bCs/>
          <w:rtl/>
        </w:rPr>
        <w:t xml:space="preserve"> </w:t>
      </w:r>
      <w:r w:rsidRPr="00BE5FB7">
        <w:rPr>
          <w:rFonts w:ascii="David" w:hAnsi="David" w:cs="David"/>
          <w:b/>
          <w:bCs/>
          <w:rtl/>
        </w:rPr>
        <w:t>-</w:t>
      </w:r>
      <w:r w:rsidRPr="00BE5FB7">
        <w:rPr>
          <w:rFonts w:ascii="David" w:hAnsi="David" w:cs="David"/>
          <w:rtl/>
        </w:rPr>
        <w:t xml:space="preserve"> </w:t>
      </w:r>
      <w:r w:rsidRPr="00D0388E">
        <w:rPr>
          <w:rFonts w:ascii="David" w:hAnsi="David" w:cs="David"/>
          <w:sz w:val="24"/>
          <w:szCs w:val="24"/>
          <w:rtl/>
        </w:rPr>
        <w:t>במצב בו בעל המקצוע מעביר את המידע לקבוצה גדולה של אנשים ולא בהתייעצות כחלק מהעסק שלו, לא תוטל אחריות נזיקית בגין רשלנות.</w:t>
      </w:r>
      <w:r>
        <w:rPr>
          <w:rFonts w:ascii="David" w:hAnsi="David" w:cs="David" w:hint="cs"/>
          <w:sz w:val="24"/>
          <w:szCs w:val="24"/>
          <w:rtl/>
        </w:rPr>
        <w:t xml:space="preserve"> </w:t>
      </w:r>
      <w:r w:rsidRPr="00D0388E">
        <w:rPr>
          <w:rFonts w:ascii="David" w:hAnsi="David" w:cs="David"/>
          <w:sz w:val="24"/>
          <w:szCs w:val="24"/>
          <w:highlight w:val="lightGray"/>
          <w:rtl/>
        </w:rPr>
        <w:t>לדוגמא</w:t>
      </w:r>
      <w:r w:rsidRPr="00D0388E">
        <w:rPr>
          <w:rFonts w:ascii="David" w:hAnsi="David" w:cs="David" w:hint="cs"/>
          <w:sz w:val="24"/>
          <w:szCs w:val="24"/>
          <w:rtl/>
        </w:rPr>
        <w:t>-</w:t>
      </w:r>
      <w:r w:rsidRPr="00D0388E">
        <w:rPr>
          <w:rFonts w:ascii="David" w:hAnsi="David" w:cs="David"/>
          <w:sz w:val="24"/>
          <w:szCs w:val="24"/>
          <w:rtl/>
        </w:rPr>
        <w:t xml:space="preserve"> צמצום חובת זהירות של עורך דין המתראיין</w:t>
      </w:r>
      <w:r>
        <w:rPr>
          <w:rFonts w:ascii="David" w:hAnsi="David" w:cs="David" w:hint="cs"/>
          <w:sz w:val="24"/>
          <w:szCs w:val="24"/>
          <w:rtl/>
        </w:rPr>
        <w:t xml:space="preserve"> ברדיו.</w:t>
      </w:r>
    </w:p>
    <w:p w14:paraId="255DFAE2" w14:textId="77777777" w:rsidR="00E769FB" w:rsidRDefault="00E769FB" w:rsidP="00E769FB">
      <w:pPr>
        <w:pStyle w:val="a7"/>
        <w:numPr>
          <w:ilvl w:val="0"/>
          <w:numId w:val="45"/>
        </w:numPr>
        <w:spacing w:after="0"/>
        <w:rPr>
          <w:rFonts w:ascii="David" w:hAnsi="David" w:cs="David"/>
          <w:sz w:val="24"/>
          <w:szCs w:val="24"/>
        </w:rPr>
      </w:pPr>
      <w:r w:rsidRPr="00BE5FB7">
        <w:rPr>
          <w:rFonts w:ascii="David" w:hAnsi="David" w:cs="David"/>
          <w:b/>
          <w:bCs/>
          <w:rtl/>
        </w:rPr>
        <w:t>הייתה כוונה שהניזוק יסתמוך על חוות הדעת</w:t>
      </w:r>
      <w:r w:rsidRPr="00BE5FB7">
        <w:rPr>
          <w:rFonts w:ascii="David" w:hAnsi="David" w:cs="David" w:hint="cs"/>
          <w:u w:val="single"/>
          <w:rtl/>
        </w:rPr>
        <w:t xml:space="preserve"> </w:t>
      </w:r>
      <w:r w:rsidRPr="00D0388E">
        <w:rPr>
          <w:rFonts w:ascii="David" w:hAnsi="David" w:cs="David"/>
          <w:sz w:val="24"/>
          <w:szCs w:val="24"/>
          <w:rtl/>
        </w:rPr>
        <w:t xml:space="preserve">-צמצום חובתו הנזיקית של נותן חוות הדעת למי שהתכוון לתת לו חוות דעת. </w:t>
      </w:r>
      <w:r w:rsidRPr="00D0388E">
        <w:rPr>
          <w:rFonts w:ascii="David" w:hAnsi="David" w:cs="David" w:hint="cs"/>
          <w:sz w:val="24"/>
          <w:szCs w:val="24"/>
          <w:highlight w:val="lightGray"/>
          <w:rtl/>
        </w:rPr>
        <w:t>דוגמא</w:t>
      </w:r>
      <w:r>
        <w:rPr>
          <w:rFonts w:ascii="David" w:hAnsi="David" w:cs="David" w:hint="cs"/>
          <w:sz w:val="24"/>
          <w:szCs w:val="24"/>
          <w:rtl/>
        </w:rPr>
        <w:t xml:space="preserve">- </w:t>
      </w:r>
      <w:r w:rsidRPr="00D0388E">
        <w:rPr>
          <w:rFonts w:ascii="David" w:hAnsi="David" w:cs="David"/>
          <w:sz w:val="24"/>
          <w:szCs w:val="24"/>
          <w:rtl/>
        </w:rPr>
        <w:t xml:space="preserve">אם יועץ כלכלי ייעץ עבור א' וא' ייעץ לב' על בסיס היעוץ של ב', ב' לא יכול לתבוע בנזיקין בגין רשלנות, כיוון שהיועץ הכלכלי לא </w:t>
      </w:r>
      <w:proofErr w:type="spellStart"/>
      <w:r w:rsidRPr="00D0388E">
        <w:rPr>
          <w:rFonts w:ascii="David" w:hAnsi="David" w:cs="David"/>
          <w:sz w:val="24"/>
          <w:szCs w:val="24"/>
          <w:rtl/>
        </w:rPr>
        <w:t>יכל</w:t>
      </w:r>
      <w:proofErr w:type="spellEnd"/>
      <w:r w:rsidRPr="00D0388E">
        <w:rPr>
          <w:rFonts w:ascii="David" w:hAnsi="David" w:cs="David"/>
          <w:sz w:val="24"/>
          <w:szCs w:val="24"/>
          <w:rtl/>
        </w:rPr>
        <w:t xml:space="preserve"> לצפות שב' יסתמך על חוות דעתו).</w:t>
      </w:r>
    </w:p>
    <w:p w14:paraId="216E6381" w14:textId="77777777" w:rsidR="00E769FB" w:rsidRPr="00D0388E" w:rsidRDefault="00E769FB" w:rsidP="00E769FB">
      <w:pPr>
        <w:pStyle w:val="a7"/>
        <w:numPr>
          <w:ilvl w:val="0"/>
          <w:numId w:val="45"/>
        </w:numPr>
        <w:spacing w:after="0"/>
        <w:rPr>
          <w:rFonts w:ascii="David" w:hAnsi="David" w:cs="David"/>
          <w:sz w:val="24"/>
          <w:szCs w:val="24"/>
          <w:u w:val="single"/>
          <w:rtl/>
        </w:rPr>
      </w:pPr>
      <w:r w:rsidRPr="00BE5FB7">
        <w:rPr>
          <w:rFonts w:ascii="David" w:hAnsi="David" w:cs="David"/>
          <w:b/>
          <w:bCs/>
          <w:rtl/>
        </w:rPr>
        <w:t>נותן המידע יכול היה לצפות שהניזוק לא יבדוק בדיקה נוספת</w:t>
      </w:r>
      <w:r w:rsidRPr="00D0388E">
        <w:rPr>
          <w:rFonts w:ascii="David" w:hAnsi="David" w:cs="David"/>
          <w:sz w:val="24"/>
          <w:szCs w:val="24"/>
          <w:rtl/>
        </w:rPr>
        <w:t>-</w:t>
      </w:r>
      <w:r>
        <w:rPr>
          <w:rFonts w:ascii="David" w:hAnsi="David" w:cs="David" w:hint="cs"/>
          <w:sz w:val="24"/>
          <w:szCs w:val="24"/>
          <w:rtl/>
        </w:rPr>
        <w:t xml:space="preserve"> </w:t>
      </w:r>
      <w:r w:rsidRPr="00D0388E">
        <w:rPr>
          <w:rFonts w:ascii="David" w:hAnsi="David" w:cs="David"/>
          <w:sz w:val="24"/>
          <w:szCs w:val="24"/>
          <w:rtl/>
        </w:rPr>
        <w:t xml:space="preserve">הכלל שהכשיל את התביעה במקרה דנן. היה כתוב בחוזה שהקבלן </w:t>
      </w:r>
      <w:proofErr w:type="spellStart"/>
      <w:r w:rsidRPr="00D0388E">
        <w:rPr>
          <w:rFonts w:ascii="David" w:hAnsi="David" w:cs="David"/>
          <w:sz w:val="24"/>
          <w:szCs w:val="24"/>
          <w:rtl/>
        </w:rPr>
        <w:t>יקח</w:t>
      </w:r>
      <w:proofErr w:type="spellEnd"/>
      <w:r w:rsidRPr="00D0388E">
        <w:rPr>
          <w:rFonts w:ascii="David" w:hAnsi="David" w:cs="David"/>
          <w:sz w:val="24"/>
          <w:szCs w:val="24"/>
          <w:rtl/>
        </w:rPr>
        <w:t xml:space="preserve"> על עצמו את האחריות על הבניה</w:t>
      </w:r>
      <w:r>
        <w:rPr>
          <w:rFonts w:ascii="David" w:hAnsi="David" w:cs="David" w:hint="cs"/>
          <w:sz w:val="24"/>
          <w:szCs w:val="24"/>
          <w:rtl/>
        </w:rPr>
        <w:t>,</w:t>
      </w:r>
      <w:r w:rsidRPr="00D0388E">
        <w:rPr>
          <w:rFonts w:ascii="David" w:hAnsi="David" w:cs="David"/>
          <w:sz w:val="24"/>
          <w:szCs w:val="24"/>
          <w:rtl/>
        </w:rPr>
        <w:t xml:space="preserve"> ובנוסף בינו לבין המהנדס לא היה קשר- מכאן שהיה מתבקש שהקבלן יבקש חוות דעת שניה. </w:t>
      </w:r>
      <w:r>
        <w:rPr>
          <w:rFonts w:ascii="David" w:hAnsi="David" w:cs="David" w:hint="cs"/>
          <w:sz w:val="24"/>
          <w:szCs w:val="24"/>
          <w:rtl/>
        </w:rPr>
        <w:t xml:space="preserve"> **</w:t>
      </w:r>
      <w:r w:rsidRPr="00D0388E">
        <w:rPr>
          <w:rFonts w:ascii="David" w:hAnsi="David" w:cs="David"/>
          <w:sz w:val="24"/>
          <w:szCs w:val="24"/>
          <w:rtl/>
        </w:rPr>
        <w:t xml:space="preserve">יש אלטרנטיבה  שבה כן תתקבל </w:t>
      </w:r>
      <w:r>
        <w:rPr>
          <w:rFonts w:ascii="David" w:hAnsi="David" w:cs="David" w:hint="cs"/>
          <w:sz w:val="24"/>
          <w:szCs w:val="24"/>
          <w:rtl/>
        </w:rPr>
        <w:t>התביעה גם בהיעדר תנאי זה</w:t>
      </w:r>
      <w:r w:rsidRPr="00D0388E">
        <w:rPr>
          <w:rFonts w:ascii="David" w:hAnsi="David" w:cs="David"/>
          <w:sz w:val="24"/>
          <w:szCs w:val="24"/>
          <w:rtl/>
        </w:rPr>
        <w:t>, אך נכיר בטענה של אשם תורם</w:t>
      </w:r>
      <w:r>
        <w:rPr>
          <w:rFonts w:ascii="David" w:hAnsi="David" w:cs="David" w:hint="cs"/>
          <w:sz w:val="24"/>
          <w:szCs w:val="24"/>
          <w:rtl/>
        </w:rPr>
        <w:t xml:space="preserve">- </w:t>
      </w:r>
      <w:r w:rsidRPr="00D0388E">
        <w:rPr>
          <w:rFonts w:ascii="David" w:hAnsi="David" w:cs="David"/>
          <w:sz w:val="24"/>
          <w:szCs w:val="24"/>
          <w:rtl/>
        </w:rPr>
        <w:t>בסיטואציה זו, יהיה פיצוי בגין רשלנות, אך פיצוי מופחת.</w:t>
      </w:r>
    </w:p>
    <w:p w14:paraId="22EC1692" w14:textId="77777777" w:rsidR="00E769FB" w:rsidRPr="00D0388E" w:rsidRDefault="00E769FB" w:rsidP="00E769FB">
      <w:pPr>
        <w:spacing w:after="0"/>
        <w:rPr>
          <w:rFonts w:ascii="David" w:hAnsi="David" w:cs="David"/>
          <w:sz w:val="24"/>
          <w:szCs w:val="24"/>
          <w:rtl/>
        </w:rPr>
      </w:pPr>
    </w:p>
    <w:p w14:paraId="562A962F" w14:textId="77777777" w:rsidR="00E769FB" w:rsidRPr="00AB6E2A" w:rsidRDefault="00E769FB" w:rsidP="00E769FB">
      <w:pPr>
        <w:spacing w:after="0"/>
        <w:rPr>
          <w:rFonts w:ascii="David" w:hAnsi="David" w:cs="David"/>
          <w:b/>
          <w:bCs/>
          <w:sz w:val="24"/>
          <w:szCs w:val="24"/>
        </w:rPr>
      </w:pPr>
    </w:p>
    <w:p w14:paraId="3AD07D4A" w14:textId="77777777" w:rsidR="00E769FB" w:rsidRDefault="00E769FB" w:rsidP="00E769FB">
      <w:pPr>
        <w:numPr>
          <w:ilvl w:val="0"/>
          <w:numId w:val="41"/>
        </w:numPr>
        <w:spacing w:after="0"/>
        <w:rPr>
          <w:rFonts w:ascii="David" w:hAnsi="David" w:cs="David"/>
          <w:b/>
          <w:bCs/>
          <w:sz w:val="24"/>
          <w:szCs w:val="24"/>
          <w:u w:val="single"/>
        </w:rPr>
      </w:pPr>
      <w:r w:rsidRPr="00AB6E2A">
        <w:rPr>
          <w:rFonts w:ascii="David" w:hAnsi="David" w:cs="David" w:hint="cs"/>
          <w:b/>
          <w:bCs/>
          <w:sz w:val="24"/>
          <w:szCs w:val="24"/>
          <w:u w:val="single"/>
          <w:rtl/>
        </w:rPr>
        <w:t>חובת זהירות של בנקים</w:t>
      </w:r>
    </w:p>
    <w:p w14:paraId="6B634F28" w14:textId="77777777" w:rsidR="00E769FB" w:rsidRPr="00BE5FB7" w:rsidRDefault="00E769FB" w:rsidP="00E769FB">
      <w:pPr>
        <w:spacing w:after="0"/>
        <w:rPr>
          <w:rFonts w:ascii="David" w:hAnsi="David" w:cs="David"/>
          <w:sz w:val="24"/>
          <w:szCs w:val="24"/>
          <w:rtl/>
        </w:rPr>
      </w:pPr>
      <w:r w:rsidRPr="00BE5FB7">
        <w:rPr>
          <w:rFonts w:ascii="David" w:hAnsi="David" w:cs="David"/>
          <w:sz w:val="24"/>
          <w:szCs w:val="24"/>
          <w:rtl/>
        </w:rPr>
        <w:t>חובת זהירות רחבה יותר על בנקים, בגין נזקים כלכליים שנבעו באי מניעת זיופים או חוות דעת רשלנית (האדם הסביר = "הבנק הסביר")</w:t>
      </w:r>
    </w:p>
    <w:p w14:paraId="5BE0921D" w14:textId="77777777" w:rsidR="00E769FB" w:rsidRDefault="00E769FB" w:rsidP="00E769FB">
      <w:pPr>
        <w:spacing w:after="0"/>
        <w:rPr>
          <w:rFonts w:ascii="David" w:hAnsi="David" w:cs="David"/>
          <w:b/>
          <w:bCs/>
          <w:sz w:val="24"/>
          <w:szCs w:val="24"/>
          <w:rtl/>
        </w:rPr>
      </w:pPr>
      <w:r w:rsidRPr="00BE5FB7">
        <w:rPr>
          <w:rFonts w:ascii="David" w:hAnsi="David" w:cs="David"/>
          <w:b/>
          <w:bCs/>
          <w:sz w:val="24"/>
          <w:szCs w:val="24"/>
          <w:rtl/>
        </w:rPr>
        <w:t>רציונליים:</w:t>
      </w:r>
    </w:p>
    <w:p w14:paraId="5152419E" w14:textId="2D0A921C" w:rsidR="00E769FB" w:rsidRPr="00BE5FB7" w:rsidRDefault="00EE7624" w:rsidP="00E769FB">
      <w:pPr>
        <w:pStyle w:val="a7"/>
        <w:numPr>
          <w:ilvl w:val="0"/>
          <w:numId w:val="47"/>
        </w:numPr>
        <w:spacing w:after="0"/>
        <w:rPr>
          <w:rFonts w:ascii="David" w:hAnsi="David" w:cs="David"/>
          <w:b/>
          <w:bCs/>
          <w:sz w:val="24"/>
          <w:szCs w:val="24"/>
        </w:rPr>
      </w:pPr>
      <w:r>
        <w:rPr>
          <w:rFonts w:ascii="David" w:hAnsi="David" w:cs="David" w:hint="cs"/>
          <w:sz w:val="24"/>
          <w:szCs w:val="24"/>
          <w:rtl/>
        </w:rPr>
        <w:t xml:space="preserve">שוקל נזק- </w:t>
      </w:r>
      <w:r w:rsidR="00E769FB" w:rsidRPr="00BE5FB7">
        <w:rPr>
          <w:rFonts w:ascii="David" w:hAnsi="David" w:cs="David"/>
          <w:sz w:val="24"/>
          <w:szCs w:val="24"/>
          <w:rtl/>
        </w:rPr>
        <w:t>לבנקים גישה רחבה למ</w:t>
      </w:r>
      <w:r>
        <w:rPr>
          <w:rFonts w:ascii="David" w:hAnsi="David" w:cs="David" w:hint="cs"/>
          <w:sz w:val="24"/>
          <w:szCs w:val="24"/>
          <w:rtl/>
        </w:rPr>
        <w:t>י</w:t>
      </w:r>
      <w:r w:rsidR="00E769FB" w:rsidRPr="00BE5FB7">
        <w:rPr>
          <w:rFonts w:ascii="David" w:hAnsi="David" w:cs="David"/>
          <w:sz w:val="24"/>
          <w:szCs w:val="24"/>
          <w:rtl/>
        </w:rPr>
        <w:t xml:space="preserve">דע שרוב הציבור לא יכול להשיג. </w:t>
      </w:r>
    </w:p>
    <w:p w14:paraId="5BAC377E" w14:textId="6C563E36" w:rsidR="00E769FB" w:rsidRPr="00BE5FB7" w:rsidRDefault="00EE7624" w:rsidP="00E769FB">
      <w:pPr>
        <w:pStyle w:val="a7"/>
        <w:numPr>
          <w:ilvl w:val="0"/>
          <w:numId w:val="47"/>
        </w:numPr>
        <w:spacing w:after="0"/>
        <w:rPr>
          <w:rFonts w:ascii="David" w:hAnsi="David" w:cs="David"/>
          <w:b/>
          <w:bCs/>
          <w:sz w:val="24"/>
          <w:szCs w:val="24"/>
        </w:rPr>
      </w:pPr>
      <w:r>
        <w:rPr>
          <w:rFonts w:ascii="David" w:hAnsi="David" w:cs="David" w:hint="cs"/>
          <w:sz w:val="24"/>
          <w:szCs w:val="24"/>
          <w:rtl/>
        </w:rPr>
        <w:t xml:space="preserve">אמון- </w:t>
      </w:r>
      <w:r w:rsidR="00E769FB" w:rsidRPr="00BE5FB7">
        <w:rPr>
          <w:rFonts w:ascii="David" w:hAnsi="David" w:cs="David"/>
          <w:sz w:val="24"/>
          <w:szCs w:val="24"/>
          <w:rtl/>
        </w:rPr>
        <w:t>לקוחות נוטים לתת אמון מיוחד בבנקאי ובבנק, נוטים לסמוך ולהסתמך.</w:t>
      </w:r>
    </w:p>
    <w:p w14:paraId="78D9C898" w14:textId="2131254D" w:rsidR="00E769FB" w:rsidRPr="00BE5FB7" w:rsidRDefault="00EE7624" w:rsidP="00E769FB">
      <w:pPr>
        <w:pStyle w:val="a7"/>
        <w:numPr>
          <w:ilvl w:val="0"/>
          <w:numId w:val="47"/>
        </w:numPr>
        <w:spacing w:after="0"/>
        <w:rPr>
          <w:rFonts w:ascii="David" w:hAnsi="David" w:cs="David"/>
          <w:b/>
          <w:bCs/>
          <w:sz w:val="24"/>
          <w:szCs w:val="24"/>
          <w:rtl/>
        </w:rPr>
      </w:pPr>
      <w:r>
        <w:rPr>
          <w:rFonts w:ascii="David" w:hAnsi="David" w:cs="David" w:hint="cs"/>
          <w:sz w:val="24"/>
          <w:szCs w:val="24"/>
          <w:rtl/>
        </w:rPr>
        <w:t xml:space="preserve">מפזר נזק- </w:t>
      </w:r>
      <w:r w:rsidR="00E769FB" w:rsidRPr="00BE5FB7">
        <w:rPr>
          <w:rFonts w:ascii="David" w:hAnsi="David" w:cs="David"/>
          <w:sz w:val="24"/>
          <w:szCs w:val="24"/>
          <w:rtl/>
        </w:rPr>
        <w:t>הבנקים מפזרי נזק טובים</w:t>
      </w:r>
    </w:p>
    <w:p w14:paraId="55F157AB" w14:textId="77777777" w:rsidR="00E769FB" w:rsidRPr="00BE5FB7" w:rsidRDefault="00E769FB" w:rsidP="00E769FB">
      <w:pPr>
        <w:spacing w:after="0"/>
        <w:rPr>
          <w:rFonts w:ascii="David" w:hAnsi="David" w:cs="David"/>
          <w:sz w:val="24"/>
          <w:szCs w:val="24"/>
          <w:rtl/>
        </w:rPr>
      </w:pPr>
    </w:p>
    <w:p w14:paraId="26BD1D0E" w14:textId="77777777" w:rsidR="00E769FB" w:rsidRPr="00BE5FB7" w:rsidRDefault="00E769FB" w:rsidP="00E769FB">
      <w:pPr>
        <w:spacing w:after="0"/>
        <w:rPr>
          <w:rFonts w:ascii="David" w:hAnsi="David" w:cs="David"/>
          <w:sz w:val="24"/>
          <w:szCs w:val="24"/>
          <w:rtl/>
        </w:rPr>
      </w:pPr>
      <w:r w:rsidRPr="00BE5FB7">
        <w:rPr>
          <w:rFonts w:ascii="David" w:hAnsi="David" w:cs="David"/>
          <w:sz w:val="24"/>
          <w:szCs w:val="24"/>
          <w:highlight w:val="cyan"/>
          <w:rtl/>
        </w:rPr>
        <w:t xml:space="preserve">טפחות בנק למשכנתאות נ' </w:t>
      </w:r>
      <w:proofErr w:type="spellStart"/>
      <w:r w:rsidRPr="00BE5FB7">
        <w:rPr>
          <w:rFonts w:ascii="David" w:hAnsi="David" w:cs="David"/>
          <w:sz w:val="24"/>
          <w:szCs w:val="24"/>
          <w:highlight w:val="cyan"/>
          <w:rtl/>
        </w:rPr>
        <w:t>צבאח</w:t>
      </w:r>
      <w:proofErr w:type="spellEnd"/>
      <w:r w:rsidRPr="00BE5FB7">
        <w:rPr>
          <w:rFonts w:ascii="David" w:hAnsi="David" w:cs="David"/>
          <w:sz w:val="24"/>
          <w:szCs w:val="24"/>
          <w:rtl/>
        </w:rPr>
        <w:t xml:space="preserve"> – חברת בנייה מכרה דירות בעיר עמנואל עד שפשטה רגל. החברה הייתה לקוחה של הבנק</w:t>
      </w:r>
      <w:r>
        <w:rPr>
          <w:rFonts w:ascii="David" w:hAnsi="David" w:cs="David" w:hint="cs"/>
          <w:sz w:val="24"/>
          <w:szCs w:val="24"/>
          <w:rtl/>
        </w:rPr>
        <w:t xml:space="preserve">, </w:t>
      </w:r>
      <w:r w:rsidRPr="00BE5FB7">
        <w:rPr>
          <w:rFonts w:ascii="David" w:hAnsi="David" w:cs="David"/>
          <w:sz w:val="24"/>
          <w:szCs w:val="24"/>
          <w:rtl/>
        </w:rPr>
        <w:t>אשר ידע על מצבה הכלכלי הגרוע. לפני שהחברה פשטה רגל, הבנק מלווה כספים לקוני הדירות</w:t>
      </w:r>
      <w:r>
        <w:rPr>
          <w:rFonts w:ascii="David" w:hAnsi="David" w:cs="David" w:hint="cs"/>
          <w:sz w:val="24"/>
          <w:szCs w:val="24"/>
          <w:rtl/>
        </w:rPr>
        <w:t xml:space="preserve"> (</w:t>
      </w:r>
      <w:proofErr w:type="spellStart"/>
      <w:r>
        <w:rPr>
          <w:rFonts w:ascii="David" w:hAnsi="David" w:cs="David" w:hint="cs"/>
          <w:sz w:val="24"/>
          <w:szCs w:val="24"/>
          <w:rtl/>
        </w:rPr>
        <w:t>צבאח</w:t>
      </w:r>
      <w:proofErr w:type="spellEnd"/>
      <w:r>
        <w:rPr>
          <w:rFonts w:ascii="David" w:hAnsi="David" w:cs="David" w:hint="cs"/>
          <w:sz w:val="24"/>
          <w:szCs w:val="24"/>
          <w:rtl/>
        </w:rPr>
        <w:t>)</w:t>
      </w:r>
      <w:r w:rsidRPr="00BE5FB7">
        <w:rPr>
          <w:rFonts w:ascii="David" w:hAnsi="David" w:cs="David"/>
          <w:sz w:val="24"/>
          <w:szCs w:val="24"/>
          <w:rtl/>
        </w:rPr>
        <w:t xml:space="preserve"> במסגרת חוזי משכנתא</w:t>
      </w:r>
      <w:r>
        <w:rPr>
          <w:rFonts w:ascii="David" w:hAnsi="David" w:cs="David" w:hint="cs"/>
          <w:sz w:val="24"/>
          <w:szCs w:val="24"/>
          <w:rtl/>
        </w:rPr>
        <w:t xml:space="preserve"> (ולמעשה הכסף של ההלוואה עובר לחברת הבניה). </w:t>
      </w:r>
      <w:proofErr w:type="spellStart"/>
      <w:r>
        <w:rPr>
          <w:rFonts w:ascii="David" w:hAnsi="David" w:cs="David" w:hint="cs"/>
          <w:sz w:val="24"/>
          <w:szCs w:val="24"/>
          <w:rtl/>
        </w:rPr>
        <w:t>צבאח</w:t>
      </w:r>
      <w:proofErr w:type="spellEnd"/>
      <w:r w:rsidRPr="00BE5FB7">
        <w:rPr>
          <w:rFonts w:ascii="David" w:hAnsi="David" w:cs="David"/>
          <w:sz w:val="24"/>
          <w:szCs w:val="24"/>
          <w:rtl/>
        </w:rPr>
        <w:t xml:space="preserve"> תבעו את הבנק על נזק ממוני טהור שגרם להם בהתרשלותו.</w:t>
      </w:r>
      <w:r>
        <w:rPr>
          <w:rFonts w:ascii="David" w:hAnsi="David" w:cs="David" w:hint="cs"/>
          <w:sz w:val="24"/>
          <w:szCs w:val="24"/>
          <w:rtl/>
        </w:rPr>
        <w:t xml:space="preserve"> בית המשפט </w:t>
      </w:r>
      <w:r w:rsidRPr="00BE5FB7">
        <w:rPr>
          <w:rFonts w:ascii="David" w:hAnsi="David" w:cs="David"/>
          <w:sz w:val="24"/>
          <w:szCs w:val="24"/>
          <w:rtl/>
        </w:rPr>
        <w:t>קיבלו את התביעה של  על הבנק היה לגלות לתובעים שהוא נמצא במצב של ניגוד עניינים, "לאותת להם" ללכת ליעוץ נוסף.</w:t>
      </w:r>
    </w:p>
    <w:p w14:paraId="40106512" w14:textId="77777777" w:rsidR="00E769FB" w:rsidRPr="00BE5FB7" w:rsidRDefault="00E769FB" w:rsidP="00E769FB">
      <w:pPr>
        <w:spacing w:after="0"/>
        <w:rPr>
          <w:rFonts w:ascii="David" w:hAnsi="David" w:cs="David"/>
          <w:sz w:val="24"/>
          <w:szCs w:val="24"/>
          <w:rtl/>
        </w:rPr>
      </w:pPr>
    </w:p>
    <w:p w14:paraId="50024C37" w14:textId="77777777" w:rsidR="00E769FB" w:rsidRPr="00BE5FB7" w:rsidRDefault="00E769FB" w:rsidP="00E769FB">
      <w:pPr>
        <w:spacing w:after="0"/>
        <w:rPr>
          <w:rFonts w:ascii="David" w:hAnsi="David" w:cs="David"/>
          <w:sz w:val="24"/>
          <w:szCs w:val="24"/>
          <w:rtl/>
        </w:rPr>
      </w:pPr>
      <w:r w:rsidRPr="00675C5E">
        <w:rPr>
          <w:rFonts w:ascii="David" w:hAnsi="David" w:cs="David"/>
          <w:sz w:val="24"/>
          <w:szCs w:val="24"/>
          <w:highlight w:val="cyan"/>
          <w:rtl/>
        </w:rPr>
        <w:t>בנק דיסקונט בע"מ נ' קוטמן-</w:t>
      </w:r>
      <w:r w:rsidRPr="00BE5FB7">
        <w:rPr>
          <w:rFonts w:ascii="David" w:hAnsi="David" w:cs="David"/>
          <w:sz w:val="24"/>
          <w:szCs w:val="24"/>
          <w:rtl/>
        </w:rPr>
        <w:t xml:space="preserve">  עורך הדין, שהיה מיופה כוח, חתם כביכול בשם הלקוח שלו על ערבויות לטובת עצמו. כעבור זמן מה, הבנק ביקש לקזז את החובות של עורך הדין עם יתרת הזכות שהייתה בחשבון על סמך הערבויות.</w:t>
      </w:r>
      <w:r>
        <w:rPr>
          <w:rFonts w:ascii="David" w:hAnsi="David" w:cs="David" w:hint="cs"/>
          <w:sz w:val="24"/>
          <w:szCs w:val="24"/>
          <w:rtl/>
        </w:rPr>
        <w:t xml:space="preserve"> הלקוח טען כי</w:t>
      </w:r>
      <w:r w:rsidRPr="00BE5FB7">
        <w:rPr>
          <w:rFonts w:ascii="David" w:hAnsi="David" w:cs="David"/>
          <w:sz w:val="24"/>
          <w:szCs w:val="24"/>
          <w:rtl/>
        </w:rPr>
        <w:t xml:space="preserve"> על הבנק לשאת הנזק שנגרם (כלכלי טהור). </w:t>
      </w:r>
      <w:r>
        <w:rPr>
          <w:rFonts w:ascii="David" w:hAnsi="David" w:cs="David" w:hint="cs"/>
          <w:sz w:val="24"/>
          <w:szCs w:val="24"/>
          <w:rtl/>
        </w:rPr>
        <w:t>בית המשפט מקבל את התביעה וקובע כי</w:t>
      </w:r>
      <w:r w:rsidRPr="00BE5FB7">
        <w:rPr>
          <w:rFonts w:ascii="David" w:hAnsi="David" w:cs="David"/>
          <w:sz w:val="24"/>
          <w:szCs w:val="24"/>
          <w:rtl/>
        </w:rPr>
        <w:t xml:space="preserve"> הבנק התרשל, היה עליו לבחון האם השלוח ביצע את הפ</w:t>
      </w:r>
      <w:r>
        <w:rPr>
          <w:rFonts w:ascii="David" w:hAnsi="David" w:cs="David" w:hint="cs"/>
          <w:sz w:val="24"/>
          <w:szCs w:val="24"/>
          <w:rtl/>
        </w:rPr>
        <w:t>ע</w:t>
      </w:r>
      <w:r w:rsidRPr="00BE5FB7">
        <w:rPr>
          <w:rFonts w:ascii="David" w:hAnsi="David" w:cs="David"/>
          <w:sz w:val="24"/>
          <w:szCs w:val="24"/>
          <w:rtl/>
        </w:rPr>
        <w:t>ולות בחשבון הלקוח באופן תקין, מדובר בסיכונים חוזרים ונשנים ש"בנק סביר" צריך לקחת בחשבון.</w:t>
      </w:r>
    </w:p>
    <w:p w14:paraId="0332AA4F" w14:textId="77777777" w:rsidR="00E769FB" w:rsidRPr="00BE5FB7" w:rsidRDefault="00E769FB" w:rsidP="00E769FB">
      <w:pPr>
        <w:spacing w:after="0"/>
        <w:rPr>
          <w:rFonts w:ascii="David" w:hAnsi="David" w:cs="David"/>
          <w:sz w:val="24"/>
          <w:szCs w:val="24"/>
          <w:rtl/>
        </w:rPr>
      </w:pPr>
    </w:p>
    <w:p w14:paraId="49BC4163" w14:textId="77777777" w:rsidR="00E769FB" w:rsidRDefault="00E769FB" w:rsidP="00E769FB">
      <w:pPr>
        <w:spacing w:after="0"/>
        <w:rPr>
          <w:rFonts w:ascii="David" w:hAnsi="David" w:cs="David"/>
          <w:sz w:val="24"/>
          <w:szCs w:val="24"/>
          <w:rtl/>
        </w:rPr>
      </w:pPr>
      <w:r w:rsidRPr="00675C5E">
        <w:rPr>
          <w:rFonts w:ascii="David" w:hAnsi="David" w:cs="David"/>
          <w:sz w:val="24"/>
          <w:szCs w:val="24"/>
          <w:highlight w:val="cyan"/>
          <w:rtl/>
        </w:rPr>
        <w:t xml:space="preserve">קופת אשרי וחסכון אגודה הדדית בע"מ נ' </w:t>
      </w:r>
      <w:proofErr w:type="spellStart"/>
      <w:r w:rsidRPr="00675C5E">
        <w:rPr>
          <w:rFonts w:ascii="David" w:hAnsi="David" w:cs="David"/>
          <w:sz w:val="24"/>
          <w:szCs w:val="24"/>
          <w:highlight w:val="cyan"/>
          <w:rtl/>
        </w:rPr>
        <w:t>עוואד</w:t>
      </w:r>
      <w:proofErr w:type="spellEnd"/>
      <w:r w:rsidRPr="00BE5FB7">
        <w:rPr>
          <w:rFonts w:ascii="David" w:hAnsi="David" w:cs="David"/>
          <w:sz w:val="24"/>
          <w:szCs w:val="24"/>
          <w:rtl/>
        </w:rPr>
        <w:t xml:space="preserve">- צקים ריקים נגנבו מהבנק. הגונבים השתמשו בהם כדי להוציא כסף </w:t>
      </w:r>
      <w:proofErr w:type="spellStart"/>
      <w:r w:rsidRPr="00BE5FB7">
        <w:rPr>
          <w:rFonts w:ascii="David" w:hAnsi="David" w:cs="David"/>
          <w:sz w:val="24"/>
          <w:szCs w:val="24"/>
          <w:rtl/>
        </w:rPr>
        <w:t>מחלפני</w:t>
      </w:r>
      <w:proofErr w:type="spellEnd"/>
      <w:r w:rsidRPr="00BE5FB7">
        <w:rPr>
          <w:rFonts w:ascii="David" w:hAnsi="David" w:cs="David"/>
          <w:sz w:val="24"/>
          <w:szCs w:val="24"/>
          <w:rtl/>
        </w:rPr>
        <w:t xml:space="preserve"> כספים. החלפנים שהגיעו לפדות את </w:t>
      </w:r>
      <w:proofErr w:type="spellStart"/>
      <w:r w:rsidRPr="00BE5FB7">
        <w:rPr>
          <w:rFonts w:ascii="David" w:hAnsi="David" w:cs="David"/>
          <w:sz w:val="24"/>
          <w:szCs w:val="24"/>
          <w:rtl/>
        </w:rPr>
        <w:t>הצקים</w:t>
      </w:r>
      <w:proofErr w:type="spellEnd"/>
      <w:r w:rsidRPr="00BE5FB7">
        <w:rPr>
          <w:rFonts w:ascii="David" w:hAnsi="David" w:cs="David"/>
          <w:sz w:val="24"/>
          <w:szCs w:val="24"/>
          <w:rtl/>
        </w:rPr>
        <w:t>, הבינו כי למעשה הם  מזויפים ואין ממי לפדות.</w:t>
      </w:r>
      <w:r>
        <w:rPr>
          <w:rFonts w:ascii="David" w:hAnsi="David" w:cs="David" w:hint="cs"/>
          <w:sz w:val="24"/>
          <w:szCs w:val="24"/>
          <w:rtl/>
        </w:rPr>
        <w:t xml:space="preserve"> החלפנים טענו כי מוטלת חובה </w:t>
      </w:r>
      <w:r w:rsidRPr="00BE5FB7">
        <w:rPr>
          <w:rFonts w:ascii="David" w:hAnsi="David" w:cs="David"/>
          <w:sz w:val="24"/>
          <w:szCs w:val="24"/>
          <w:rtl/>
        </w:rPr>
        <w:t xml:space="preserve"> על הבנק לשאת בנזק שנגרם</w:t>
      </w:r>
      <w:r>
        <w:rPr>
          <w:rFonts w:ascii="David" w:hAnsi="David" w:cs="David" w:hint="cs"/>
          <w:sz w:val="24"/>
          <w:szCs w:val="24"/>
          <w:rtl/>
        </w:rPr>
        <w:t xml:space="preserve">, בית המשפט קבע </w:t>
      </w:r>
      <w:r w:rsidRPr="00BE5FB7">
        <w:rPr>
          <w:rFonts w:ascii="David" w:hAnsi="David" w:cs="David"/>
          <w:sz w:val="24"/>
          <w:szCs w:val="24"/>
          <w:rtl/>
        </w:rPr>
        <w:t>שהבנק התרשל,  לא נקט באמצעי זהירות שהיה צריך לנקוט בהם כדי למנוע את החליפין בצ'קים הגנובים</w:t>
      </w:r>
      <w:r>
        <w:rPr>
          <w:rFonts w:ascii="David" w:hAnsi="David" w:cs="David" w:hint="cs"/>
          <w:sz w:val="24"/>
          <w:szCs w:val="24"/>
          <w:rtl/>
        </w:rPr>
        <w:t xml:space="preserve">. הסבר אפשרי- (1) מפזר הנזק הטוב יותר-  אמנם הבנק לא יכול למנוע את הנזק אך עדיף להפיל עליו את האחריות כי הוא מפזר נזק טוב יותר.  (2) שוקל הנזק הטוב ביותר- לעיתים הבנק כן יכול למנוע את הנזק מתוך תפקידו. </w:t>
      </w:r>
    </w:p>
    <w:p w14:paraId="56253EA5" w14:textId="77777777" w:rsidR="00E769FB" w:rsidRDefault="00E769FB" w:rsidP="00E769FB">
      <w:pPr>
        <w:spacing w:after="0"/>
        <w:rPr>
          <w:rFonts w:ascii="David" w:hAnsi="David" w:cs="David"/>
          <w:sz w:val="24"/>
          <w:szCs w:val="24"/>
          <w:rtl/>
        </w:rPr>
      </w:pPr>
    </w:p>
    <w:p w14:paraId="6DE11BF3" w14:textId="1328C380" w:rsidR="00E769FB" w:rsidRPr="00FE300A" w:rsidRDefault="00E769FB" w:rsidP="00E769FB">
      <w:pPr>
        <w:spacing w:after="0"/>
        <w:rPr>
          <w:rFonts w:ascii="David" w:hAnsi="David" w:cs="David"/>
          <w:color w:val="FF0000"/>
          <w:sz w:val="24"/>
          <w:szCs w:val="24"/>
          <w:rtl/>
        </w:rPr>
      </w:pPr>
      <w:r w:rsidRPr="00FE300A">
        <w:rPr>
          <w:rFonts w:ascii="David" w:hAnsi="David" w:cs="David" w:hint="cs"/>
          <w:color w:val="FF0000"/>
          <w:sz w:val="24"/>
          <w:szCs w:val="24"/>
          <w:rtl/>
        </w:rPr>
        <w:t xml:space="preserve">**אין הלכה בפסקי דין </w:t>
      </w:r>
      <w:proofErr w:type="spellStart"/>
      <w:r w:rsidRPr="00FE300A">
        <w:rPr>
          <w:rFonts w:ascii="David" w:hAnsi="David" w:cs="David" w:hint="cs"/>
          <w:color w:val="FF0000"/>
          <w:sz w:val="24"/>
          <w:szCs w:val="24"/>
          <w:rtl/>
        </w:rPr>
        <w:t>הנל</w:t>
      </w:r>
      <w:proofErr w:type="spellEnd"/>
      <w:r w:rsidRPr="00FE300A">
        <w:rPr>
          <w:rFonts w:ascii="David" w:hAnsi="David" w:cs="David" w:hint="cs"/>
          <w:color w:val="FF0000"/>
          <w:sz w:val="24"/>
          <w:szCs w:val="24"/>
          <w:rtl/>
        </w:rPr>
        <w:t xml:space="preserve">, אבל אם </w:t>
      </w:r>
      <w:proofErr w:type="spellStart"/>
      <w:r w:rsidRPr="00FE300A">
        <w:rPr>
          <w:rFonts w:ascii="David" w:hAnsi="David" w:cs="David" w:hint="cs"/>
          <w:color w:val="FF0000"/>
          <w:sz w:val="24"/>
          <w:szCs w:val="24"/>
          <w:rtl/>
        </w:rPr>
        <w:t>הקייס</w:t>
      </w:r>
      <w:proofErr w:type="spellEnd"/>
      <w:r w:rsidRPr="00FE300A">
        <w:rPr>
          <w:rFonts w:ascii="David" w:hAnsi="David" w:cs="David" w:hint="cs"/>
          <w:color w:val="FF0000"/>
          <w:sz w:val="24"/>
          <w:szCs w:val="24"/>
          <w:rtl/>
        </w:rPr>
        <w:t xml:space="preserve"> דומה לאחד </w:t>
      </w:r>
      <w:r>
        <w:rPr>
          <w:rFonts w:ascii="David" w:hAnsi="David" w:cs="David" w:hint="cs"/>
          <w:color w:val="FF0000"/>
          <w:sz w:val="24"/>
          <w:szCs w:val="24"/>
          <w:rtl/>
        </w:rPr>
        <w:t>מה</w:t>
      </w:r>
      <w:r w:rsidRPr="00FE300A">
        <w:rPr>
          <w:rFonts w:ascii="David" w:hAnsi="David" w:cs="David" w:hint="cs"/>
          <w:color w:val="FF0000"/>
          <w:sz w:val="24"/>
          <w:szCs w:val="24"/>
          <w:rtl/>
        </w:rPr>
        <w:t>פסקי דין יש לציין אותם.</w:t>
      </w:r>
    </w:p>
    <w:p w14:paraId="6FFA3B93" w14:textId="77777777" w:rsidR="00E769FB" w:rsidRPr="00AB6E2A" w:rsidRDefault="00E769FB" w:rsidP="00E769FB">
      <w:pPr>
        <w:spacing w:after="0"/>
        <w:rPr>
          <w:rFonts w:ascii="David" w:hAnsi="David" w:cs="David"/>
          <w:sz w:val="24"/>
          <w:szCs w:val="24"/>
        </w:rPr>
      </w:pPr>
    </w:p>
    <w:p w14:paraId="6DCC71CF" w14:textId="77777777" w:rsidR="00E769FB" w:rsidRPr="00AB6E2A" w:rsidRDefault="00E769FB" w:rsidP="00E769FB">
      <w:pPr>
        <w:numPr>
          <w:ilvl w:val="0"/>
          <w:numId w:val="41"/>
        </w:numPr>
        <w:spacing w:after="0"/>
        <w:rPr>
          <w:rFonts w:ascii="David" w:hAnsi="David" w:cs="David"/>
          <w:b/>
          <w:bCs/>
          <w:sz w:val="24"/>
          <w:szCs w:val="24"/>
          <w:u w:val="single"/>
        </w:rPr>
      </w:pPr>
      <w:r w:rsidRPr="00AB6E2A">
        <w:rPr>
          <w:rFonts w:ascii="David" w:hAnsi="David" w:cs="David" w:hint="cs"/>
          <w:b/>
          <w:bCs/>
          <w:sz w:val="24"/>
          <w:szCs w:val="24"/>
          <w:u w:val="single"/>
          <w:rtl/>
        </w:rPr>
        <w:t xml:space="preserve">נזק כלכלי </w:t>
      </w:r>
      <w:r>
        <w:rPr>
          <w:rFonts w:ascii="David" w:hAnsi="David" w:cs="David" w:hint="cs"/>
          <w:b/>
          <w:bCs/>
          <w:sz w:val="24"/>
          <w:szCs w:val="24"/>
          <w:u w:val="single"/>
          <w:rtl/>
        </w:rPr>
        <w:t>שנגרם לצד ג' עקב הפרת חוזה</w:t>
      </w:r>
    </w:p>
    <w:p w14:paraId="5736F255" w14:textId="748A4A61" w:rsidR="00E769FB" w:rsidRPr="00675C5E" w:rsidRDefault="00E769FB" w:rsidP="00E769FB">
      <w:pPr>
        <w:spacing w:after="0"/>
        <w:rPr>
          <w:rFonts w:ascii="David" w:hAnsi="David" w:cs="David"/>
          <w:sz w:val="24"/>
          <w:szCs w:val="24"/>
          <w:rtl/>
        </w:rPr>
      </w:pPr>
      <w:r w:rsidRPr="00675C5E">
        <w:rPr>
          <w:rFonts w:ascii="David" w:hAnsi="David" w:cs="David"/>
          <w:sz w:val="24"/>
          <w:szCs w:val="24"/>
          <w:highlight w:val="cyan"/>
          <w:rtl/>
        </w:rPr>
        <w:t>שמואלוב</w:t>
      </w:r>
      <w:r w:rsidRPr="00675C5E">
        <w:rPr>
          <w:rFonts w:ascii="David" w:hAnsi="David" w:cs="David" w:hint="cs"/>
          <w:sz w:val="24"/>
          <w:szCs w:val="24"/>
          <w:highlight w:val="cyan"/>
          <w:rtl/>
        </w:rPr>
        <w:t>-</w:t>
      </w:r>
      <w:r>
        <w:rPr>
          <w:rFonts w:ascii="David" w:hAnsi="David" w:cs="David" w:hint="cs"/>
          <w:sz w:val="24"/>
          <w:szCs w:val="24"/>
          <w:rtl/>
        </w:rPr>
        <w:t xml:space="preserve"> </w:t>
      </w:r>
      <w:r w:rsidRPr="00675C5E">
        <w:rPr>
          <w:rFonts w:ascii="David" w:hAnsi="David" w:cs="David"/>
          <w:sz w:val="24"/>
          <w:szCs w:val="24"/>
          <w:rtl/>
        </w:rPr>
        <w:t>סנדלר ויצרן מרצפות החליטו לרכוש מניות בחברה שהחזיקה חלקה, כדי להקים על החלקה בית ולמכור בו דירות. הם מתקשרים עם קבלני משנה שעושים עבורם את העבודה, ולא מפקחים על ביצוע העבודות. הדירות נקנו על ידי רוכשים</w:t>
      </w:r>
      <w:r>
        <w:rPr>
          <w:rFonts w:ascii="David" w:hAnsi="David" w:cs="David" w:hint="cs"/>
          <w:sz w:val="24"/>
          <w:szCs w:val="24"/>
          <w:rtl/>
        </w:rPr>
        <w:t xml:space="preserve"> ואחד מהרוכשים מכר את דירתו לרוכש שני. הרוכש השני</w:t>
      </w:r>
      <w:r w:rsidRPr="00675C5E">
        <w:rPr>
          <w:rFonts w:ascii="David" w:hAnsi="David" w:cs="David"/>
          <w:sz w:val="24"/>
          <w:szCs w:val="24"/>
          <w:rtl/>
        </w:rPr>
        <w:t xml:space="preserve"> (שלא נקשרו בחוזה עם הקבלנים) מגלים נזק חמור בדירה ומבצעים תיקונים הדרושים בגינו. הרוכשים תבעו בתביעה </w:t>
      </w:r>
      <w:proofErr w:type="spellStart"/>
      <w:r w:rsidRPr="00675C5E">
        <w:rPr>
          <w:rFonts w:ascii="David" w:hAnsi="David" w:cs="David"/>
          <w:sz w:val="24"/>
          <w:szCs w:val="24"/>
          <w:rtl/>
        </w:rPr>
        <w:t>נזקית</w:t>
      </w:r>
      <w:proofErr w:type="spellEnd"/>
      <w:r w:rsidRPr="00675C5E">
        <w:rPr>
          <w:rFonts w:ascii="David" w:hAnsi="David" w:cs="David"/>
          <w:sz w:val="24"/>
          <w:szCs w:val="24"/>
          <w:rtl/>
        </w:rPr>
        <w:t xml:space="preserve"> בגין רשלנות על הוצאות לתיקון הנזק לדירה.</w:t>
      </w:r>
      <w:r>
        <w:rPr>
          <w:rFonts w:ascii="David" w:hAnsi="David" w:cs="David" w:hint="cs"/>
          <w:sz w:val="24"/>
          <w:szCs w:val="24"/>
          <w:rtl/>
        </w:rPr>
        <w:t xml:space="preserve"> קושי- </w:t>
      </w:r>
      <w:r w:rsidRPr="00675C5E">
        <w:rPr>
          <w:rFonts w:ascii="David" w:hAnsi="David" w:cs="David"/>
          <w:sz w:val="24"/>
          <w:szCs w:val="24"/>
          <w:rtl/>
        </w:rPr>
        <w:t>אין לרוכשים השניים חוזה מול הנתבעים.</w:t>
      </w:r>
      <w:r>
        <w:rPr>
          <w:rFonts w:ascii="David" w:hAnsi="David" w:cs="David" w:hint="cs"/>
          <w:sz w:val="24"/>
          <w:szCs w:val="24"/>
          <w:rtl/>
        </w:rPr>
        <w:t xml:space="preserve"> בית המשפט מקבל את התביעה, </w:t>
      </w:r>
      <w:r w:rsidRPr="00675C5E">
        <w:rPr>
          <w:rFonts w:ascii="David" w:hAnsi="David" w:cs="David"/>
          <w:sz w:val="24"/>
          <w:szCs w:val="24"/>
          <w:rtl/>
        </w:rPr>
        <w:t>אחריות הקבלן</w:t>
      </w:r>
      <w:r>
        <w:rPr>
          <w:rFonts w:ascii="David" w:hAnsi="David" w:cs="David" w:hint="cs"/>
          <w:sz w:val="24"/>
          <w:szCs w:val="24"/>
          <w:rtl/>
        </w:rPr>
        <w:t xml:space="preserve"> </w:t>
      </w:r>
      <w:r w:rsidRPr="00675C5E">
        <w:rPr>
          <w:rFonts w:ascii="David" w:hAnsi="David" w:cs="David"/>
          <w:sz w:val="24"/>
          <w:szCs w:val="24"/>
          <w:rtl/>
        </w:rPr>
        <w:t xml:space="preserve">בנושא הצגת הבניין כבטוח לשימוש ולמגורים אינה מוגבלת ליחסים חוזיים, אלא קיימת באופן עקרוני גם כלפי צדדים שלישיים, ואין להגבילה לנזק פיזי. </w:t>
      </w:r>
    </w:p>
    <w:p w14:paraId="71FB8283" w14:textId="77777777" w:rsidR="00E769FB" w:rsidRPr="00AB6E2A" w:rsidRDefault="00E769FB" w:rsidP="00E769FB">
      <w:pPr>
        <w:spacing w:after="0"/>
        <w:rPr>
          <w:rFonts w:ascii="David" w:hAnsi="David" w:cs="David"/>
          <w:sz w:val="24"/>
          <w:szCs w:val="24"/>
        </w:rPr>
      </w:pPr>
    </w:p>
    <w:p w14:paraId="58CAE169" w14:textId="77777777" w:rsidR="00E769FB" w:rsidRPr="00BA4D37" w:rsidRDefault="00E769FB" w:rsidP="00E769FB">
      <w:pPr>
        <w:numPr>
          <w:ilvl w:val="0"/>
          <w:numId w:val="40"/>
        </w:numPr>
        <w:spacing w:after="0"/>
        <w:rPr>
          <w:rFonts w:ascii="David" w:hAnsi="David" w:cs="David"/>
          <w:sz w:val="24"/>
          <w:szCs w:val="24"/>
          <w:highlight w:val="magenta"/>
        </w:rPr>
      </w:pPr>
      <w:bookmarkStart w:id="8" w:name="_Hlk69748586"/>
      <w:r w:rsidRPr="00AB6E2A">
        <w:rPr>
          <w:rFonts w:ascii="David" w:hAnsi="David" w:cs="David" w:hint="cs"/>
          <w:sz w:val="24"/>
          <w:szCs w:val="24"/>
          <w:highlight w:val="magenta"/>
          <w:rtl/>
        </w:rPr>
        <w:t>נזק בלתי ממוני טהור</w:t>
      </w:r>
    </w:p>
    <w:p w14:paraId="7A3662DD" w14:textId="77777777" w:rsidR="00E769FB" w:rsidRDefault="00E769FB" w:rsidP="00E769FB">
      <w:pPr>
        <w:pStyle w:val="a7"/>
        <w:numPr>
          <w:ilvl w:val="0"/>
          <w:numId w:val="51"/>
        </w:numPr>
        <w:spacing w:after="0"/>
        <w:rPr>
          <w:rFonts w:ascii="David" w:hAnsi="David" w:cs="David"/>
          <w:sz w:val="24"/>
          <w:szCs w:val="24"/>
        </w:rPr>
      </w:pPr>
      <w:r w:rsidRPr="00675C5E">
        <w:rPr>
          <w:rFonts w:ascii="David" w:hAnsi="David" w:cs="David" w:hint="cs"/>
          <w:sz w:val="24"/>
          <w:szCs w:val="24"/>
          <w:rtl/>
        </w:rPr>
        <w:t>נזק בלתי ממנוי טהור: גרימת צער, עוגמת נפש, סבל ונזקים דומים.</w:t>
      </w:r>
    </w:p>
    <w:p w14:paraId="137BC3CE" w14:textId="77777777" w:rsidR="00E769FB" w:rsidRDefault="00E769FB" w:rsidP="00E769FB">
      <w:pPr>
        <w:pStyle w:val="a7"/>
        <w:spacing w:after="0"/>
        <w:ind w:left="360"/>
        <w:rPr>
          <w:rFonts w:ascii="David" w:hAnsi="David" w:cs="David"/>
          <w:sz w:val="24"/>
          <w:szCs w:val="24"/>
        </w:rPr>
      </w:pPr>
    </w:p>
    <w:p w14:paraId="0E1371B5" w14:textId="77777777" w:rsidR="00E769FB" w:rsidRPr="00675C5E" w:rsidRDefault="00E769FB" w:rsidP="00E769FB">
      <w:pPr>
        <w:pStyle w:val="a7"/>
        <w:numPr>
          <w:ilvl w:val="0"/>
          <w:numId w:val="51"/>
        </w:numPr>
        <w:spacing w:after="0"/>
        <w:rPr>
          <w:rFonts w:ascii="David" w:hAnsi="David" w:cs="David"/>
          <w:sz w:val="24"/>
          <w:szCs w:val="24"/>
        </w:rPr>
      </w:pPr>
      <w:r w:rsidRPr="00675C5E">
        <w:rPr>
          <w:rFonts w:ascii="David" w:hAnsi="David" w:cs="David" w:hint="cs"/>
          <w:sz w:val="24"/>
          <w:szCs w:val="24"/>
          <w:u w:val="single"/>
          <w:rtl/>
        </w:rPr>
        <w:t>הכלל (שהיה נהוג בעבר)-</w:t>
      </w:r>
      <w:r w:rsidRPr="00675C5E">
        <w:rPr>
          <w:rFonts w:ascii="David" w:hAnsi="David" w:cs="David" w:hint="cs"/>
          <w:sz w:val="24"/>
          <w:szCs w:val="24"/>
          <w:rtl/>
        </w:rPr>
        <w:t xml:space="preserve"> ניתן ליתן פיצוי ביחס לנזק בלתי ממוני טהור, רק אם נלווה לנזקו הפיזי של התובע והוכח קשר ישיר בין הנזק הפיזי לבין הנזק הבלתי ממוני.</w:t>
      </w:r>
    </w:p>
    <w:p w14:paraId="1AFDE541" w14:textId="77777777" w:rsidR="00E769FB" w:rsidRPr="00675C5E" w:rsidRDefault="00E769FB" w:rsidP="00E769FB">
      <w:pPr>
        <w:pStyle w:val="a7"/>
        <w:numPr>
          <w:ilvl w:val="0"/>
          <w:numId w:val="46"/>
        </w:numPr>
        <w:spacing w:after="0"/>
        <w:rPr>
          <w:rFonts w:ascii="David" w:hAnsi="David" w:cs="David"/>
          <w:b/>
          <w:bCs/>
          <w:sz w:val="24"/>
          <w:szCs w:val="24"/>
          <w:rtl/>
        </w:rPr>
      </w:pPr>
      <w:r w:rsidRPr="00675C5E">
        <w:rPr>
          <w:rFonts w:ascii="David" w:hAnsi="David" w:cs="David" w:hint="cs"/>
          <w:b/>
          <w:bCs/>
          <w:sz w:val="24"/>
          <w:szCs w:val="24"/>
          <w:rtl/>
        </w:rPr>
        <w:t>הרציונליי</w:t>
      </w:r>
      <w:r w:rsidRPr="00675C5E">
        <w:rPr>
          <w:rFonts w:ascii="David" w:hAnsi="David" w:cs="David" w:hint="eastAsia"/>
          <w:b/>
          <w:bCs/>
          <w:sz w:val="24"/>
          <w:szCs w:val="24"/>
          <w:rtl/>
        </w:rPr>
        <w:t>ם</w:t>
      </w:r>
      <w:r w:rsidRPr="00675C5E">
        <w:rPr>
          <w:rFonts w:ascii="David" w:hAnsi="David" w:cs="David" w:hint="cs"/>
          <w:b/>
          <w:bCs/>
          <w:sz w:val="24"/>
          <w:szCs w:val="24"/>
          <w:rtl/>
        </w:rPr>
        <w:t xml:space="preserve"> לכלל:</w:t>
      </w:r>
    </w:p>
    <w:p w14:paraId="1950A071" w14:textId="77777777" w:rsidR="00E769FB" w:rsidRPr="00675C5E" w:rsidRDefault="00E769FB" w:rsidP="00E769FB">
      <w:pPr>
        <w:numPr>
          <w:ilvl w:val="0"/>
          <w:numId w:val="49"/>
        </w:numPr>
        <w:spacing w:after="0"/>
        <w:rPr>
          <w:rFonts w:ascii="David" w:hAnsi="David" w:cs="David"/>
          <w:sz w:val="24"/>
          <w:szCs w:val="24"/>
        </w:rPr>
      </w:pPr>
      <w:r w:rsidRPr="00675C5E">
        <w:rPr>
          <w:rFonts w:ascii="David" w:hAnsi="David" w:cs="David" w:hint="cs"/>
          <w:sz w:val="24"/>
          <w:szCs w:val="24"/>
          <w:rtl/>
        </w:rPr>
        <w:t xml:space="preserve">הצפת בתי המשפט </w:t>
      </w:r>
    </w:p>
    <w:p w14:paraId="4527E0DF" w14:textId="77777777" w:rsidR="00E769FB" w:rsidRPr="00675C5E" w:rsidRDefault="00E769FB" w:rsidP="00E769FB">
      <w:pPr>
        <w:numPr>
          <w:ilvl w:val="0"/>
          <w:numId w:val="49"/>
        </w:numPr>
        <w:spacing w:after="0"/>
        <w:rPr>
          <w:rFonts w:ascii="David" w:hAnsi="David" w:cs="David"/>
          <w:sz w:val="24"/>
          <w:szCs w:val="24"/>
        </w:rPr>
      </w:pPr>
      <w:r w:rsidRPr="00675C5E">
        <w:rPr>
          <w:rFonts w:ascii="David" w:hAnsi="David" w:cs="David" w:hint="cs"/>
          <w:sz w:val="24"/>
          <w:szCs w:val="24"/>
          <w:rtl/>
        </w:rPr>
        <w:lastRenderedPageBreak/>
        <w:t>כשלים ראייתיי</w:t>
      </w:r>
      <w:r w:rsidRPr="00675C5E">
        <w:rPr>
          <w:rFonts w:ascii="David" w:hAnsi="David" w:cs="David" w:hint="eastAsia"/>
          <w:sz w:val="24"/>
          <w:szCs w:val="24"/>
          <w:rtl/>
        </w:rPr>
        <w:t>ם</w:t>
      </w:r>
      <w:r w:rsidRPr="00675C5E">
        <w:rPr>
          <w:rFonts w:ascii="David" w:hAnsi="David" w:cs="David" w:hint="cs"/>
          <w:sz w:val="24"/>
          <w:szCs w:val="24"/>
          <w:rtl/>
        </w:rPr>
        <w:t xml:space="preserve">, קשיי הוכחה- איך ניתן </w:t>
      </w:r>
      <w:proofErr w:type="spellStart"/>
      <w:r w:rsidRPr="00675C5E">
        <w:rPr>
          <w:rFonts w:ascii="David" w:hAnsi="David" w:cs="David" w:hint="cs"/>
          <w:sz w:val="24"/>
          <w:szCs w:val="24"/>
          <w:rtl/>
        </w:rPr>
        <w:t>לאמוד</w:t>
      </w:r>
      <w:proofErr w:type="spellEnd"/>
      <w:r w:rsidRPr="00675C5E">
        <w:rPr>
          <w:rFonts w:ascii="David" w:hAnsi="David" w:cs="David" w:hint="cs"/>
          <w:sz w:val="24"/>
          <w:szCs w:val="24"/>
          <w:rtl/>
        </w:rPr>
        <w:t xml:space="preserve"> כאב וסבל?</w:t>
      </w:r>
    </w:p>
    <w:p w14:paraId="25EAB257" w14:textId="77777777" w:rsidR="00E769FB" w:rsidRDefault="00E769FB" w:rsidP="00E769FB">
      <w:pPr>
        <w:numPr>
          <w:ilvl w:val="0"/>
          <w:numId w:val="49"/>
        </w:numPr>
        <w:spacing w:after="0"/>
        <w:rPr>
          <w:rFonts w:ascii="David" w:hAnsi="David" w:cs="David"/>
          <w:sz w:val="24"/>
          <w:szCs w:val="24"/>
        </w:rPr>
      </w:pPr>
      <w:r w:rsidRPr="00675C5E">
        <w:rPr>
          <w:rFonts w:ascii="David" w:hAnsi="David" w:cs="David" w:hint="cs"/>
          <w:sz w:val="24"/>
          <w:szCs w:val="24"/>
          <w:rtl/>
        </w:rPr>
        <w:t>קשה לקבוע שווי (נזקי גוף אפשר לבטח. לא ברור כיצר, אם בכלל, ניתן לבטח נזקים בלתי ממוניים טהורים)</w:t>
      </w:r>
    </w:p>
    <w:p w14:paraId="37C87997" w14:textId="77777777" w:rsidR="00E769FB" w:rsidRPr="00675C5E" w:rsidRDefault="00E769FB" w:rsidP="00E769FB">
      <w:pPr>
        <w:pStyle w:val="a7"/>
        <w:numPr>
          <w:ilvl w:val="0"/>
          <w:numId w:val="46"/>
        </w:numPr>
        <w:spacing w:after="0"/>
        <w:rPr>
          <w:rFonts w:ascii="David" w:hAnsi="David" w:cs="David"/>
          <w:sz w:val="24"/>
          <w:szCs w:val="24"/>
          <w:rtl/>
        </w:rPr>
      </w:pPr>
      <w:r w:rsidRPr="00675C5E">
        <w:rPr>
          <w:rFonts w:ascii="David" w:hAnsi="David" w:cs="David" w:hint="cs"/>
          <w:b/>
          <w:bCs/>
          <w:sz w:val="24"/>
          <w:szCs w:val="24"/>
          <w:rtl/>
        </w:rPr>
        <w:t>טיעונים נגד הכלל, שהביאו לשינוי (מגמת התרחבות) שבו נעסוק בפרק זה</w:t>
      </w:r>
      <w:r w:rsidRPr="00675C5E">
        <w:rPr>
          <w:rFonts w:ascii="David" w:hAnsi="David" w:cs="David" w:hint="cs"/>
          <w:sz w:val="24"/>
          <w:szCs w:val="24"/>
          <w:rtl/>
        </w:rPr>
        <w:t>:</w:t>
      </w:r>
    </w:p>
    <w:p w14:paraId="20ED625C" w14:textId="77777777" w:rsidR="00E769FB" w:rsidRPr="00675C5E" w:rsidRDefault="00E769FB" w:rsidP="00E769FB">
      <w:pPr>
        <w:numPr>
          <w:ilvl w:val="0"/>
          <w:numId w:val="50"/>
        </w:numPr>
        <w:spacing w:after="0"/>
        <w:rPr>
          <w:rFonts w:ascii="David" w:hAnsi="David" w:cs="David"/>
          <w:sz w:val="24"/>
          <w:szCs w:val="24"/>
        </w:rPr>
      </w:pPr>
      <w:r w:rsidRPr="00675C5E">
        <w:rPr>
          <w:rFonts w:ascii="David" w:hAnsi="David" w:cs="David" w:hint="cs"/>
          <w:sz w:val="24"/>
          <w:szCs w:val="24"/>
          <w:rtl/>
        </w:rPr>
        <w:t>לא מתיישב עם צדק מתקן- הרעיון הוא השבת המצב לקדמותו, יש לקיים את הצדק המתקן גם כשמדובר בנזק נפשי.</w:t>
      </w:r>
    </w:p>
    <w:p w14:paraId="4DE3285B" w14:textId="77777777" w:rsidR="00E769FB" w:rsidRPr="00675C5E" w:rsidRDefault="00E769FB" w:rsidP="00E769FB">
      <w:pPr>
        <w:numPr>
          <w:ilvl w:val="0"/>
          <w:numId w:val="50"/>
        </w:numPr>
        <w:spacing w:after="0"/>
        <w:rPr>
          <w:rFonts w:ascii="David" w:hAnsi="David" w:cs="David"/>
          <w:sz w:val="24"/>
          <w:szCs w:val="24"/>
        </w:rPr>
      </w:pPr>
      <w:r w:rsidRPr="00675C5E">
        <w:rPr>
          <w:rFonts w:ascii="David" w:hAnsi="David" w:cs="David" w:hint="cs"/>
          <w:sz w:val="24"/>
          <w:szCs w:val="24"/>
          <w:rtl/>
        </w:rPr>
        <w:t>לא מתיישב עם שיקולי התרעה- הרתעה בחסר. אנשים לא יזהרו מפגיעה בנפש של אדם אחר.</w:t>
      </w:r>
    </w:p>
    <w:p w14:paraId="1E900919" w14:textId="77777777" w:rsidR="00E769FB" w:rsidRPr="00675C5E" w:rsidRDefault="00E769FB" w:rsidP="00E769FB">
      <w:pPr>
        <w:numPr>
          <w:ilvl w:val="0"/>
          <w:numId w:val="50"/>
        </w:numPr>
        <w:spacing w:after="0"/>
        <w:rPr>
          <w:rFonts w:ascii="David" w:hAnsi="David" w:cs="David"/>
          <w:sz w:val="24"/>
          <w:szCs w:val="24"/>
        </w:rPr>
      </w:pPr>
      <w:r w:rsidRPr="00675C5E">
        <w:rPr>
          <w:rFonts w:ascii="David" w:hAnsi="David" w:cs="David" w:hint="cs"/>
          <w:sz w:val="24"/>
          <w:szCs w:val="24"/>
          <w:rtl/>
        </w:rPr>
        <w:t>קשה לקבוע שווי גם בהקשרים אחרים, והתגברנו. מדובר בעניין של מדיניות הניתן לשינוי.</w:t>
      </w:r>
    </w:p>
    <w:p w14:paraId="16B9B5FD" w14:textId="77777777" w:rsidR="00E769FB" w:rsidRPr="00675C5E" w:rsidRDefault="00E769FB" w:rsidP="00E769FB">
      <w:pPr>
        <w:spacing w:after="0"/>
        <w:rPr>
          <w:rFonts w:ascii="David" w:hAnsi="David" w:cs="David"/>
          <w:sz w:val="24"/>
          <w:szCs w:val="24"/>
          <w:rtl/>
        </w:rPr>
      </w:pPr>
    </w:p>
    <w:p w14:paraId="6D875D56" w14:textId="77777777" w:rsidR="00E769FB" w:rsidRPr="00675C5E" w:rsidRDefault="00E769FB" w:rsidP="00E769FB">
      <w:pPr>
        <w:numPr>
          <w:ilvl w:val="0"/>
          <w:numId w:val="48"/>
        </w:numPr>
        <w:spacing w:after="0"/>
        <w:rPr>
          <w:rFonts w:ascii="David" w:hAnsi="David" w:cs="David"/>
          <w:sz w:val="24"/>
          <w:szCs w:val="24"/>
        </w:rPr>
      </w:pPr>
      <w:r w:rsidRPr="00675C5E">
        <w:rPr>
          <w:rFonts w:ascii="David" w:hAnsi="David" w:cs="David" w:hint="cs"/>
          <w:sz w:val="24"/>
          <w:szCs w:val="24"/>
          <w:rtl/>
        </w:rPr>
        <w:t xml:space="preserve">נעסוק בנושא זה תוך הבחנה בין </w:t>
      </w:r>
      <w:r w:rsidRPr="00675C5E">
        <w:rPr>
          <w:rFonts w:ascii="David" w:hAnsi="David" w:cs="David" w:hint="cs"/>
          <w:sz w:val="24"/>
          <w:szCs w:val="24"/>
          <w:u w:val="single"/>
          <w:rtl/>
        </w:rPr>
        <w:t>ניזוקים ישירים</w:t>
      </w:r>
      <w:r w:rsidRPr="00675C5E">
        <w:rPr>
          <w:rFonts w:ascii="David" w:hAnsi="David" w:cs="David" w:hint="cs"/>
          <w:sz w:val="24"/>
          <w:szCs w:val="24"/>
          <w:rtl/>
        </w:rPr>
        <w:t xml:space="preserve">  </w:t>
      </w:r>
      <w:r w:rsidRPr="00675C5E">
        <w:rPr>
          <w:rFonts w:ascii="David" w:hAnsi="David" w:cs="David" w:hint="cs"/>
          <w:sz w:val="24"/>
          <w:szCs w:val="24"/>
          <w:u w:val="single"/>
          <w:rtl/>
        </w:rPr>
        <w:t>לניזוקים עקיפים</w:t>
      </w:r>
      <w:r>
        <w:rPr>
          <w:rFonts w:ascii="David" w:hAnsi="David" w:cs="David" w:hint="cs"/>
          <w:sz w:val="24"/>
          <w:szCs w:val="24"/>
          <w:u w:val="single"/>
          <w:rtl/>
        </w:rPr>
        <w:t>.</w:t>
      </w:r>
    </w:p>
    <w:p w14:paraId="7D148F72" w14:textId="77777777" w:rsidR="00E769FB" w:rsidRPr="00AB6E2A" w:rsidRDefault="00E769FB" w:rsidP="00E769FB">
      <w:pPr>
        <w:spacing w:after="0"/>
        <w:rPr>
          <w:rFonts w:ascii="David" w:hAnsi="David" w:cs="David"/>
          <w:b/>
          <w:bCs/>
          <w:sz w:val="24"/>
          <w:szCs w:val="24"/>
        </w:rPr>
      </w:pPr>
    </w:p>
    <w:bookmarkEnd w:id="8"/>
    <w:p w14:paraId="18CFF523" w14:textId="77777777" w:rsidR="00E769FB" w:rsidRDefault="00E769FB" w:rsidP="00E769FB">
      <w:pPr>
        <w:numPr>
          <w:ilvl w:val="0"/>
          <w:numId w:val="42"/>
        </w:numPr>
        <w:spacing w:after="0"/>
        <w:rPr>
          <w:rFonts w:ascii="David" w:hAnsi="David" w:cs="David"/>
          <w:b/>
          <w:bCs/>
          <w:sz w:val="24"/>
          <w:szCs w:val="24"/>
          <w:u w:val="single"/>
        </w:rPr>
      </w:pPr>
      <w:r w:rsidRPr="00AB6E2A">
        <w:rPr>
          <w:rFonts w:ascii="David" w:hAnsi="David" w:cs="David" w:hint="cs"/>
          <w:b/>
          <w:bCs/>
          <w:sz w:val="24"/>
          <w:szCs w:val="24"/>
          <w:u w:val="single"/>
          <w:rtl/>
        </w:rPr>
        <w:t xml:space="preserve">ניזוקים ישירים </w:t>
      </w:r>
    </w:p>
    <w:p w14:paraId="7CFC08C4" w14:textId="77777777" w:rsidR="00E769FB" w:rsidRPr="00675C5E" w:rsidRDefault="00E769FB" w:rsidP="00E769FB">
      <w:pPr>
        <w:pStyle w:val="a7"/>
        <w:numPr>
          <w:ilvl w:val="0"/>
          <w:numId w:val="31"/>
        </w:numPr>
        <w:spacing w:after="0"/>
        <w:rPr>
          <w:rFonts w:ascii="David" w:hAnsi="David" w:cs="David"/>
          <w:b/>
          <w:bCs/>
          <w:sz w:val="24"/>
          <w:szCs w:val="24"/>
          <w:rtl/>
        </w:rPr>
      </w:pPr>
      <w:r w:rsidRPr="00675C5E">
        <w:rPr>
          <w:rFonts w:ascii="David" w:hAnsi="David" w:cs="David"/>
          <w:b/>
          <w:bCs/>
          <w:sz w:val="24"/>
          <w:szCs w:val="24"/>
          <w:rtl/>
        </w:rPr>
        <w:t>כאב וסבל</w:t>
      </w:r>
    </w:p>
    <w:p w14:paraId="6BE94B39" w14:textId="1F9F38AA" w:rsidR="00E769FB" w:rsidRDefault="00E769FB" w:rsidP="00E769FB">
      <w:pPr>
        <w:pStyle w:val="a7"/>
        <w:numPr>
          <w:ilvl w:val="0"/>
          <w:numId w:val="48"/>
        </w:numPr>
        <w:spacing w:after="0"/>
        <w:rPr>
          <w:rFonts w:ascii="David" w:hAnsi="David" w:cs="David"/>
          <w:sz w:val="24"/>
          <w:szCs w:val="24"/>
        </w:rPr>
      </w:pPr>
      <w:r w:rsidRPr="00675C5E">
        <w:rPr>
          <w:rFonts w:ascii="David" w:hAnsi="David" w:cs="David"/>
          <w:sz w:val="24"/>
          <w:szCs w:val="24"/>
          <w:rtl/>
        </w:rPr>
        <w:t>עד אמצא שנות ה- 80, ברוח המשפט המקובל, עולת הרשלנות בישראל לא אפשרה לקבל פיצויים בנזקים בלתי ממונים טהורים. (</w:t>
      </w:r>
      <w:r w:rsidRPr="00675149">
        <w:rPr>
          <w:rFonts w:ascii="David" w:hAnsi="David" w:cs="David"/>
          <w:sz w:val="24"/>
          <w:szCs w:val="24"/>
          <w:highlight w:val="cyan"/>
          <w:rtl/>
        </w:rPr>
        <w:t>הלכת נדיר)</w:t>
      </w:r>
    </w:p>
    <w:p w14:paraId="6FF7CC01" w14:textId="77777777" w:rsidR="00E769FB" w:rsidRPr="00675149" w:rsidRDefault="00E769FB" w:rsidP="00E769FB">
      <w:pPr>
        <w:pStyle w:val="a7"/>
        <w:numPr>
          <w:ilvl w:val="0"/>
          <w:numId w:val="48"/>
        </w:numPr>
        <w:spacing w:after="0"/>
        <w:rPr>
          <w:rFonts w:ascii="David" w:hAnsi="David" w:cs="David"/>
          <w:sz w:val="24"/>
          <w:szCs w:val="24"/>
          <w:rtl/>
        </w:rPr>
      </w:pPr>
      <w:r w:rsidRPr="00675149">
        <w:rPr>
          <w:rFonts w:ascii="David" w:hAnsi="David" w:cs="David"/>
          <w:sz w:val="24"/>
          <w:szCs w:val="24"/>
          <w:rtl/>
        </w:rPr>
        <w:t xml:space="preserve">ואז הגיע </w:t>
      </w:r>
      <w:r w:rsidRPr="00675149">
        <w:rPr>
          <w:rFonts w:ascii="David" w:hAnsi="David" w:cs="David"/>
          <w:sz w:val="24"/>
          <w:szCs w:val="24"/>
          <w:highlight w:val="cyan"/>
          <w:rtl/>
        </w:rPr>
        <w:t>פס"ד גורדון</w:t>
      </w:r>
      <w:r w:rsidRPr="00675149">
        <w:rPr>
          <w:rFonts w:ascii="David" w:hAnsi="David" w:cs="David"/>
          <w:sz w:val="24"/>
          <w:szCs w:val="24"/>
          <w:rtl/>
        </w:rPr>
        <w:t xml:space="preserve"> בו קובע ברק שעוולת הרשלנות צריכה להגן באופן שווה הן על האינטרס של הניזוק בגופו ובכספו והן על האינטרס של הניזוק בנפשו, בנוחותו ובאושרו.</w:t>
      </w:r>
    </w:p>
    <w:p w14:paraId="105A3DC6" w14:textId="77777777" w:rsidR="00E769FB" w:rsidRPr="00675C5E" w:rsidRDefault="00E769FB" w:rsidP="00E769FB">
      <w:pPr>
        <w:spacing w:after="0"/>
        <w:rPr>
          <w:rFonts w:ascii="David" w:hAnsi="David" w:cs="David"/>
          <w:sz w:val="24"/>
          <w:szCs w:val="24"/>
          <w:rtl/>
        </w:rPr>
      </w:pPr>
    </w:p>
    <w:p w14:paraId="71008EB2" w14:textId="77777777" w:rsidR="00E769FB" w:rsidRPr="00675149" w:rsidRDefault="00E769FB" w:rsidP="00E769FB">
      <w:pPr>
        <w:pStyle w:val="a7"/>
        <w:numPr>
          <w:ilvl w:val="0"/>
          <w:numId w:val="31"/>
        </w:numPr>
        <w:spacing w:after="0"/>
        <w:rPr>
          <w:rFonts w:ascii="David" w:hAnsi="David" w:cs="David"/>
          <w:b/>
          <w:bCs/>
          <w:sz w:val="24"/>
          <w:szCs w:val="24"/>
          <w:rtl/>
        </w:rPr>
      </w:pPr>
      <w:r w:rsidRPr="00675149">
        <w:rPr>
          <w:rFonts w:ascii="David" w:hAnsi="David" w:cs="David"/>
          <w:b/>
          <w:bCs/>
          <w:sz w:val="24"/>
          <w:szCs w:val="24"/>
          <w:rtl/>
        </w:rPr>
        <w:t>פגיעה באוטונומיה</w:t>
      </w:r>
    </w:p>
    <w:p w14:paraId="3D6F4497" w14:textId="77777777" w:rsidR="00E769FB" w:rsidRPr="00675C5E" w:rsidRDefault="00E769FB" w:rsidP="00E769FB">
      <w:pPr>
        <w:spacing w:after="0"/>
        <w:rPr>
          <w:rFonts w:ascii="David" w:hAnsi="David" w:cs="David"/>
          <w:sz w:val="24"/>
          <w:szCs w:val="24"/>
          <w:rtl/>
        </w:rPr>
      </w:pPr>
      <w:r w:rsidRPr="00675C5E">
        <w:rPr>
          <w:rFonts w:ascii="David" w:hAnsi="David" w:cs="David"/>
          <w:sz w:val="24"/>
          <w:szCs w:val="24"/>
          <w:rtl/>
        </w:rPr>
        <w:t xml:space="preserve">פגיעה באוטונומיה היא נזק בלתי ממוני מסוג מיוחד. </w:t>
      </w:r>
    </w:p>
    <w:p w14:paraId="70A72D7E" w14:textId="77777777" w:rsidR="00E769FB" w:rsidRPr="00675C5E" w:rsidRDefault="00E769FB" w:rsidP="00E769FB">
      <w:pPr>
        <w:spacing w:after="0"/>
        <w:rPr>
          <w:rFonts w:ascii="David" w:hAnsi="David" w:cs="David"/>
          <w:sz w:val="24"/>
          <w:szCs w:val="24"/>
          <w:rtl/>
        </w:rPr>
      </w:pPr>
    </w:p>
    <w:p w14:paraId="58893667" w14:textId="77777777" w:rsidR="00E769FB" w:rsidRPr="00675C5E" w:rsidRDefault="00E769FB" w:rsidP="00E769FB">
      <w:pPr>
        <w:spacing w:after="0"/>
        <w:rPr>
          <w:rFonts w:ascii="David" w:hAnsi="David" w:cs="David"/>
          <w:sz w:val="24"/>
          <w:szCs w:val="24"/>
          <w:rtl/>
        </w:rPr>
      </w:pPr>
      <w:r w:rsidRPr="00675149">
        <w:rPr>
          <w:rFonts w:ascii="David" w:hAnsi="David" w:cs="David"/>
          <w:sz w:val="24"/>
          <w:szCs w:val="24"/>
          <w:highlight w:val="cyan"/>
          <w:rtl/>
        </w:rPr>
        <w:t>דעקה בית החולים "כרמל" חיפה</w:t>
      </w:r>
      <w:r>
        <w:rPr>
          <w:rFonts w:ascii="David" w:hAnsi="David" w:cs="David" w:hint="cs"/>
          <w:sz w:val="24"/>
          <w:szCs w:val="24"/>
          <w:rtl/>
        </w:rPr>
        <w:t xml:space="preserve">- </w:t>
      </w:r>
      <w:r w:rsidRPr="00675C5E">
        <w:rPr>
          <w:rFonts w:ascii="David" w:hAnsi="David" w:cs="David"/>
          <w:sz w:val="24"/>
          <w:szCs w:val="24"/>
          <w:rtl/>
        </w:rPr>
        <w:t xml:space="preserve"> דעקה נכנסה לניתוח ברגל והצוות הרפואי מקבל את הסכמתה לניתוח. תוך כדי התארגנות לניתוח, לאחר שכבר קיבלה תרופות מטשטשות, מגלים שצריך לנתח גם בכתף לצורך ביופסיה.</w:t>
      </w:r>
      <w:r>
        <w:rPr>
          <w:rFonts w:ascii="David" w:hAnsi="David" w:cs="David" w:hint="cs"/>
          <w:sz w:val="24"/>
          <w:szCs w:val="24"/>
          <w:rtl/>
        </w:rPr>
        <w:t xml:space="preserve"> </w:t>
      </w:r>
      <w:r w:rsidRPr="00675C5E">
        <w:rPr>
          <w:rFonts w:ascii="David" w:hAnsi="David" w:cs="David"/>
          <w:sz w:val="24"/>
          <w:szCs w:val="24"/>
          <w:rtl/>
        </w:rPr>
        <w:t>דעקה הייתה כבר מאולחשת ולכן הרופאים לא קיבלו את הסכמתה המודעת</w:t>
      </w:r>
      <w:r w:rsidRPr="00675149">
        <w:rPr>
          <w:rFonts w:ascii="David" w:hAnsi="David" w:cs="David" w:hint="cs"/>
          <w:b/>
          <w:bCs/>
          <w:sz w:val="24"/>
          <w:szCs w:val="24"/>
          <w:rtl/>
        </w:rPr>
        <w:t>**</w:t>
      </w:r>
      <w:r w:rsidRPr="00675149">
        <w:rPr>
          <w:rFonts w:ascii="David" w:hAnsi="David" w:cs="David"/>
          <w:b/>
          <w:bCs/>
          <w:sz w:val="24"/>
          <w:szCs w:val="24"/>
          <w:rtl/>
        </w:rPr>
        <w:t xml:space="preserve"> </w:t>
      </w:r>
      <w:r w:rsidRPr="00675C5E">
        <w:rPr>
          <w:rFonts w:ascii="David" w:hAnsi="David" w:cs="David"/>
          <w:sz w:val="24"/>
          <w:szCs w:val="24"/>
          <w:rtl/>
        </w:rPr>
        <w:t>לביופסיה.</w:t>
      </w:r>
      <w:r>
        <w:rPr>
          <w:rFonts w:ascii="David" w:hAnsi="David" w:cs="David" w:hint="cs"/>
          <w:sz w:val="24"/>
          <w:szCs w:val="24"/>
          <w:rtl/>
        </w:rPr>
        <w:t xml:space="preserve"> </w:t>
      </w:r>
      <w:r w:rsidRPr="00675C5E">
        <w:rPr>
          <w:rFonts w:ascii="David" w:hAnsi="David" w:cs="David"/>
          <w:sz w:val="24"/>
          <w:szCs w:val="24"/>
          <w:rtl/>
        </w:rPr>
        <w:t>הביופסיה בוצעה ללא רשלנות ואף על פי כן, נגרם לה נזק לכתף (35 אחוז נכות).</w:t>
      </w:r>
      <w:r>
        <w:rPr>
          <w:rFonts w:ascii="David" w:hAnsi="David" w:cs="David" w:hint="cs"/>
          <w:sz w:val="24"/>
          <w:szCs w:val="24"/>
          <w:rtl/>
        </w:rPr>
        <w:t xml:space="preserve"> </w:t>
      </w:r>
      <w:r w:rsidRPr="00675C5E">
        <w:rPr>
          <w:rFonts w:ascii="David" w:hAnsi="David" w:cs="David"/>
          <w:sz w:val="24"/>
          <w:szCs w:val="24"/>
          <w:rtl/>
        </w:rPr>
        <w:t>דעקה תבעה את בית החולים על הניתוח הנזק שנגרם לה עקב הניתוח בכתף הטענה שלא נתנה את הסכמתה מדעת</w:t>
      </w:r>
      <w:r>
        <w:rPr>
          <w:rFonts w:ascii="David" w:hAnsi="David" w:cs="David" w:hint="cs"/>
          <w:sz w:val="24"/>
          <w:szCs w:val="24"/>
          <w:rtl/>
        </w:rPr>
        <w:t xml:space="preserve"> </w:t>
      </w:r>
      <w:r w:rsidRPr="00675C5E">
        <w:rPr>
          <w:rFonts w:ascii="David" w:hAnsi="David" w:cs="David"/>
          <w:sz w:val="24"/>
          <w:szCs w:val="24"/>
          <w:rtl/>
        </w:rPr>
        <w:t>לניתוח הזה.</w:t>
      </w:r>
      <w:r>
        <w:rPr>
          <w:rFonts w:ascii="David" w:hAnsi="David" w:cs="David" w:hint="cs"/>
          <w:sz w:val="24"/>
          <w:szCs w:val="24"/>
          <w:rtl/>
        </w:rPr>
        <w:t xml:space="preserve"> בית המשפט קובע ש</w:t>
      </w:r>
      <w:r w:rsidRPr="00675C5E">
        <w:rPr>
          <w:rFonts w:ascii="David" w:hAnsi="David" w:cs="David"/>
          <w:sz w:val="24"/>
          <w:szCs w:val="24"/>
          <w:rtl/>
        </w:rPr>
        <w:t>על מנת להטיל אחריות נזיקית בגין התרשלות על בית החולים יש צורך להוכיח קשר סיבתי בין התוצאה להתרשלות:</w:t>
      </w:r>
    </w:p>
    <w:p w14:paraId="22F90288" w14:textId="77777777" w:rsidR="00E769FB" w:rsidRDefault="00E769FB" w:rsidP="00E769FB">
      <w:pPr>
        <w:spacing w:after="0"/>
        <w:rPr>
          <w:rFonts w:ascii="David" w:hAnsi="David" w:cs="David"/>
          <w:sz w:val="24"/>
          <w:szCs w:val="24"/>
          <w:rtl/>
        </w:rPr>
      </w:pPr>
      <w:r w:rsidRPr="00675C5E">
        <w:rPr>
          <w:rFonts w:ascii="David" w:hAnsi="David" w:cs="David"/>
          <w:sz w:val="24"/>
          <w:szCs w:val="24"/>
          <w:rtl/>
        </w:rPr>
        <w:t>נזק תוצאתי-  את הקשר הסיבתי בין הפרת חובת הגילוי של הרופא כלפי המטופל לבין הנזק הגופני שקרה. יש כאן מבחן אלמלא עם 2 שלבים</w:t>
      </w:r>
      <w:r>
        <w:rPr>
          <w:rFonts w:ascii="David" w:hAnsi="David" w:cs="David" w:hint="cs"/>
          <w:sz w:val="24"/>
          <w:szCs w:val="24"/>
          <w:rtl/>
        </w:rPr>
        <w:t xml:space="preserve">: </w:t>
      </w:r>
    </w:p>
    <w:p w14:paraId="45E2F193" w14:textId="77777777" w:rsidR="00E769FB" w:rsidRPr="00675149" w:rsidRDefault="00E769FB" w:rsidP="00E769FB">
      <w:pPr>
        <w:numPr>
          <w:ilvl w:val="0"/>
          <w:numId w:val="52"/>
        </w:numPr>
        <w:spacing w:after="0"/>
        <w:rPr>
          <w:rFonts w:ascii="David" w:hAnsi="David" w:cs="David"/>
          <w:sz w:val="24"/>
          <w:szCs w:val="24"/>
          <w:rtl/>
        </w:rPr>
      </w:pPr>
      <w:r w:rsidRPr="00675149">
        <w:rPr>
          <w:rFonts w:ascii="David" w:hAnsi="David" w:cs="David" w:hint="cs"/>
          <w:sz w:val="24"/>
          <w:szCs w:val="24"/>
          <w:rtl/>
        </w:rPr>
        <w:t>מה היה קורה אילו הרופאים היו מגלים למטופל את המידע באופן תקין?</w:t>
      </w:r>
      <w:r>
        <w:rPr>
          <w:rFonts w:ascii="David" w:hAnsi="David" w:cs="David" w:hint="cs"/>
          <w:sz w:val="24"/>
          <w:szCs w:val="24"/>
          <w:rtl/>
        </w:rPr>
        <w:t xml:space="preserve"> החולה הסביר היה מסכים לטיפול?</w:t>
      </w:r>
      <w:r w:rsidRPr="00675149">
        <w:rPr>
          <w:rFonts w:ascii="David" w:hAnsi="David" w:cs="David" w:hint="cs"/>
          <w:sz w:val="24"/>
          <w:szCs w:val="24"/>
          <w:rtl/>
        </w:rPr>
        <w:t xml:space="preserve"> </w:t>
      </w:r>
      <w:r w:rsidRPr="00675149">
        <w:rPr>
          <w:rFonts w:ascii="David" w:hAnsi="David" w:cs="David" w:hint="cs"/>
          <w:sz w:val="24"/>
          <w:szCs w:val="24"/>
          <w:u w:val="single"/>
          <w:rtl/>
        </w:rPr>
        <w:t>כ</w:t>
      </w:r>
      <w:r>
        <w:rPr>
          <w:rFonts w:ascii="David" w:hAnsi="David" w:cs="David" w:hint="cs"/>
          <w:sz w:val="24"/>
          <w:szCs w:val="24"/>
          <w:u w:val="single"/>
          <w:rtl/>
        </w:rPr>
        <w:t>ן</w:t>
      </w:r>
      <w:r w:rsidRPr="00675149">
        <w:rPr>
          <w:rFonts w:ascii="David" w:hAnsi="David" w:cs="David" w:hint="cs"/>
          <w:sz w:val="24"/>
          <w:szCs w:val="24"/>
          <w:u w:val="single"/>
          <w:rtl/>
        </w:rPr>
        <w:t xml:space="preserve"> </w:t>
      </w:r>
      <w:r>
        <w:rPr>
          <w:rFonts w:ascii="David" w:hAnsi="David" w:cs="David"/>
          <w:sz w:val="24"/>
          <w:szCs w:val="24"/>
          <w:rtl/>
        </w:rPr>
        <w:t>–</w:t>
      </w:r>
      <w:r>
        <w:rPr>
          <w:rFonts w:ascii="David" w:hAnsi="David" w:cs="David" w:hint="cs"/>
          <w:sz w:val="24"/>
          <w:szCs w:val="24"/>
          <w:rtl/>
        </w:rPr>
        <w:t xml:space="preserve"> אין קש"ס</w:t>
      </w:r>
      <w:r w:rsidRPr="00675149">
        <w:rPr>
          <w:rFonts w:ascii="David" w:hAnsi="David" w:cs="David" w:hint="cs"/>
          <w:sz w:val="24"/>
          <w:szCs w:val="24"/>
          <w:rtl/>
        </w:rPr>
        <w:t xml:space="preserve">               </w:t>
      </w:r>
      <w:r w:rsidRPr="00675149">
        <w:rPr>
          <w:rFonts w:ascii="David" w:hAnsi="David" w:cs="David" w:hint="cs"/>
          <w:sz w:val="24"/>
          <w:szCs w:val="24"/>
          <w:u w:val="single"/>
          <w:rtl/>
        </w:rPr>
        <w:t>לא</w:t>
      </w:r>
      <w:r>
        <w:rPr>
          <w:rFonts w:ascii="David" w:hAnsi="David" w:cs="David" w:hint="cs"/>
          <w:sz w:val="24"/>
          <w:szCs w:val="24"/>
          <w:rtl/>
        </w:rPr>
        <w:t>- יכול להיות שיש קש"ס (נעבור למבחן השני).</w:t>
      </w:r>
    </w:p>
    <w:p w14:paraId="2E5A69E6" w14:textId="77777777" w:rsidR="00E769FB" w:rsidRPr="00675149" w:rsidRDefault="00E769FB" w:rsidP="00E769FB">
      <w:pPr>
        <w:pStyle w:val="a7"/>
        <w:numPr>
          <w:ilvl w:val="0"/>
          <w:numId w:val="52"/>
        </w:numPr>
        <w:spacing w:after="0"/>
        <w:rPr>
          <w:rFonts w:ascii="David" w:hAnsi="David" w:cs="David"/>
          <w:sz w:val="24"/>
          <w:szCs w:val="24"/>
          <w:rtl/>
        </w:rPr>
      </w:pPr>
      <w:r w:rsidRPr="00675149">
        <w:rPr>
          <w:rFonts w:ascii="David" w:hAnsi="David" w:cs="David" w:hint="cs"/>
          <w:sz w:val="24"/>
          <w:szCs w:val="24"/>
          <w:rtl/>
        </w:rPr>
        <w:t>האם המטופל היה בוחר באלטרנטיבה אחרת, האם הנזק עדיין היה קורה?</w:t>
      </w:r>
      <w:r w:rsidRPr="00675149">
        <w:rPr>
          <w:rFonts w:ascii="David" w:hAnsi="David" w:cs="David" w:hint="cs"/>
          <w:sz w:val="24"/>
          <w:szCs w:val="24"/>
          <w:u w:val="single"/>
          <w:rtl/>
        </w:rPr>
        <w:t xml:space="preserve"> כן</w:t>
      </w:r>
      <w:r>
        <w:rPr>
          <w:rFonts w:ascii="David" w:hAnsi="David" w:cs="David" w:hint="cs"/>
          <w:sz w:val="24"/>
          <w:szCs w:val="24"/>
          <w:rtl/>
        </w:rPr>
        <w:t xml:space="preserve">- אין קש"ס. </w:t>
      </w:r>
      <w:r w:rsidRPr="00675149">
        <w:rPr>
          <w:rFonts w:ascii="David" w:hAnsi="David" w:cs="David" w:hint="cs"/>
          <w:sz w:val="24"/>
          <w:szCs w:val="24"/>
          <w:u w:val="single"/>
          <w:rtl/>
        </w:rPr>
        <w:t>לא</w:t>
      </w:r>
      <w:r>
        <w:rPr>
          <w:rFonts w:ascii="David" w:hAnsi="David" w:cs="David" w:hint="cs"/>
          <w:sz w:val="24"/>
          <w:szCs w:val="24"/>
          <w:rtl/>
        </w:rPr>
        <w:t>- יש קש"ס.</w:t>
      </w:r>
    </w:p>
    <w:p w14:paraId="5D9D59B2" w14:textId="77777777" w:rsidR="00E769FB" w:rsidRDefault="00E769FB" w:rsidP="00E769FB">
      <w:pPr>
        <w:spacing w:after="0"/>
        <w:rPr>
          <w:rFonts w:ascii="David" w:hAnsi="David" w:cs="David"/>
          <w:sz w:val="24"/>
          <w:szCs w:val="24"/>
          <w:rtl/>
        </w:rPr>
      </w:pPr>
      <w:r w:rsidRPr="00675149">
        <w:rPr>
          <w:rFonts w:ascii="David" w:hAnsi="David" w:cs="David" w:hint="cs"/>
          <w:b/>
          <w:bCs/>
          <w:sz w:val="24"/>
          <w:szCs w:val="24"/>
          <w:rtl/>
        </w:rPr>
        <w:t>דעת הרוב</w:t>
      </w:r>
      <w:r>
        <w:rPr>
          <w:rFonts w:ascii="David" w:hAnsi="David" w:cs="David" w:hint="cs"/>
          <w:b/>
          <w:bCs/>
          <w:sz w:val="24"/>
          <w:szCs w:val="24"/>
          <w:rtl/>
        </w:rPr>
        <w:t xml:space="preserve"> </w:t>
      </w:r>
      <w:r w:rsidRPr="00675149">
        <w:rPr>
          <w:rFonts w:ascii="David" w:hAnsi="David" w:cs="David" w:hint="cs"/>
          <w:sz w:val="24"/>
          <w:szCs w:val="24"/>
          <w:rtl/>
        </w:rPr>
        <w:t>קובע שלא תוטל אחריות על הנזק לכתף שכן לא מתקיים קשר סיבתי (ככל הנראה דעקה הייתה מסכימה לניתוח אילו ביקשו את הסכמתה מדעת).</w:t>
      </w:r>
      <w:r>
        <w:rPr>
          <w:rFonts w:ascii="David" w:hAnsi="David" w:cs="David" w:hint="cs"/>
          <w:sz w:val="24"/>
          <w:szCs w:val="24"/>
          <w:rtl/>
        </w:rPr>
        <w:t xml:space="preserve"> </w:t>
      </w:r>
      <w:r w:rsidRPr="00675149">
        <w:rPr>
          <w:rFonts w:ascii="David" w:hAnsi="David" w:cs="David" w:hint="cs"/>
          <w:sz w:val="24"/>
          <w:szCs w:val="24"/>
          <w:rtl/>
        </w:rPr>
        <w:t>אך ברור שיש כאן מצב לא סביר, שדורש פיצוי</w:t>
      </w:r>
      <w:r>
        <w:rPr>
          <w:rFonts w:ascii="David" w:hAnsi="David" w:cs="David" w:hint="cs"/>
          <w:sz w:val="24"/>
          <w:szCs w:val="24"/>
          <w:rtl/>
        </w:rPr>
        <w:t xml:space="preserve"> </w:t>
      </w:r>
      <w:r w:rsidRPr="00675149">
        <w:rPr>
          <w:rFonts w:ascii="David" w:hAnsi="David" w:cs="David" w:hint="cs"/>
          <w:sz w:val="24"/>
          <w:szCs w:val="24"/>
          <w:rtl/>
        </w:rPr>
        <w:t xml:space="preserve">ולכן בית המשפט קובע שההתרשלות של בית החולים הייתה למעשה הפרת חובת הגילוי והנזק הוא </w:t>
      </w:r>
      <w:r w:rsidRPr="00675149">
        <w:rPr>
          <w:rFonts w:ascii="David" w:hAnsi="David" w:cs="David" w:hint="cs"/>
          <w:b/>
          <w:bCs/>
          <w:sz w:val="24"/>
          <w:szCs w:val="24"/>
          <w:rtl/>
        </w:rPr>
        <w:t>פגיעה באוטונומיה</w:t>
      </w:r>
      <w:r w:rsidRPr="00675149">
        <w:rPr>
          <w:rFonts w:ascii="David" w:hAnsi="David" w:cs="David" w:hint="cs"/>
          <w:sz w:val="24"/>
          <w:szCs w:val="24"/>
          <w:rtl/>
        </w:rPr>
        <w:t xml:space="preserve"> של המטופלת</w:t>
      </w:r>
      <w:r>
        <w:rPr>
          <w:rFonts w:ascii="David" w:hAnsi="David" w:cs="David" w:hint="cs"/>
          <w:sz w:val="24"/>
          <w:szCs w:val="24"/>
          <w:rtl/>
        </w:rPr>
        <w:t xml:space="preserve">&gt;&gt; היכרות בפגיעה באוטונומיה כראש נזק עצמאי. </w:t>
      </w:r>
      <w:r>
        <w:rPr>
          <w:rFonts w:ascii="David" w:hAnsi="David" w:cs="David"/>
          <w:sz w:val="24"/>
          <w:szCs w:val="24"/>
          <w:rtl/>
        </w:rPr>
        <w:t>–</w:t>
      </w:r>
      <w:r>
        <w:rPr>
          <w:rFonts w:ascii="David" w:hAnsi="David" w:cs="David" w:hint="cs"/>
          <w:sz w:val="24"/>
          <w:szCs w:val="24"/>
          <w:rtl/>
        </w:rPr>
        <w:t xml:space="preserve"> הלכה!!</w:t>
      </w:r>
    </w:p>
    <w:p w14:paraId="7886E3E4" w14:textId="77777777" w:rsidR="00E769FB" w:rsidRPr="00675149" w:rsidRDefault="00E769FB" w:rsidP="00E769FB">
      <w:pPr>
        <w:spacing w:after="0"/>
        <w:rPr>
          <w:rFonts w:ascii="David" w:hAnsi="David" w:cs="David"/>
          <w:sz w:val="24"/>
          <w:szCs w:val="24"/>
        </w:rPr>
      </w:pPr>
      <w:r w:rsidRPr="00675149">
        <w:rPr>
          <w:rFonts w:ascii="David" w:hAnsi="David" w:cs="David" w:hint="cs"/>
          <w:b/>
          <w:bCs/>
          <w:sz w:val="24"/>
          <w:szCs w:val="24"/>
          <w:rtl/>
        </w:rPr>
        <w:t>דעת מיעוט (ביניש)</w:t>
      </w:r>
      <w:r>
        <w:rPr>
          <w:rFonts w:ascii="David" w:hAnsi="David" w:cs="David" w:hint="cs"/>
          <w:b/>
          <w:bCs/>
          <w:sz w:val="24"/>
          <w:szCs w:val="24"/>
          <w:rtl/>
        </w:rPr>
        <w:t xml:space="preserve">-  </w:t>
      </w:r>
      <w:r w:rsidRPr="00675149">
        <w:rPr>
          <w:rFonts w:ascii="David" w:hAnsi="David" w:cs="David" w:hint="cs"/>
          <w:sz w:val="24"/>
          <w:szCs w:val="24"/>
          <w:rtl/>
        </w:rPr>
        <w:t>בנסיבות המקרה יש קשר סיבתי כי אולי דעקה הייתה מעדיפה להתייעץ ולא מסכימה לביופסיה. משכך, יש לאפשר פיצוי גם על נזק תוצאתי (הנזק הפיסי לכתף), לפי המכפלה</w:t>
      </w:r>
      <w:r w:rsidRPr="00675149">
        <w:rPr>
          <w:rFonts w:ascii="David" w:hAnsi="David" w:cs="David" w:hint="cs"/>
          <w:b/>
          <w:bCs/>
          <w:sz w:val="24"/>
          <w:szCs w:val="24"/>
          <w:rtl/>
        </w:rPr>
        <w:t>*</w:t>
      </w:r>
      <w:r w:rsidRPr="00675149">
        <w:rPr>
          <w:rFonts w:ascii="David" w:hAnsi="David" w:cs="David" w:hint="cs"/>
          <w:sz w:val="24"/>
          <w:szCs w:val="24"/>
          <w:rtl/>
        </w:rPr>
        <w:t xml:space="preserve"> בין הסיכוי שהמטופל היה מסרב לטיפול לבין הנזק </w:t>
      </w:r>
      <w:r>
        <w:rPr>
          <w:rFonts w:ascii="David" w:hAnsi="David" w:cs="David" w:hint="cs"/>
          <w:sz w:val="24"/>
          <w:szCs w:val="24"/>
          <w:rtl/>
        </w:rPr>
        <w:t>ה</w:t>
      </w:r>
      <w:r w:rsidRPr="00675149">
        <w:rPr>
          <w:rFonts w:ascii="David" w:hAnsi="David" w:cs="David" w:hint="cs"/>
          <w:sz w:val="24"/>
          <w:szCs w:val="24"/>
          <w:rtl/>
        </w:rPr>
        <w:t>תוצאתי.</w:t>
      </w:r>
      <w:r>
        <w:rPr>
          <w:rFonts w:ascii="David" w:hAnsi="David" w:cs="David" w:hint="cs"/>
          <w:b/>
          <w:bCs/>
          <w:sz w:val="24"/>
          <w:szCs w:val="24"/>
          <w:rtl/>
        </w:rPr>
        <w:t xml:space="preserve"> </w:t>
      </w:r>
      <w:r w:rsidRPr="00C158BC">
        <w:rPr>
          <w:rFonts w:asciiTheme="majorHAnsi" w:hAnsiTheme="majorHAnsi" w:cstheme="majorHAnsi"/>
          <w:sz w:val="24"/>
          <w:szCs w:val="24"/>
          <w:rtl/>
        </w:rPr>
        <w:t>נזק לאוטונומיה אפשרי במצברים חריגים של רשלנות</w:t>
      </w:r>
      <w:r w:rsidRPr="00675149">
        <w:rPr>
          <w:rFonts w:ascii="David" w:hAnsi="David" w:cs="David" w:hint="cs"/>
          <w:sz w:val="24"/>
          <w:szCs w:val="24"/>
          <w:rtl/>
        </w:rPr>
        <w:t xml:space="preserve"> (מקומו הטבעי בהקשר של תקיפה).</w:t>
      </w:r>
    </w:p>
    <w:p w14:paraId="69E1A70C" w14:textId="77777777" w:rsidR="00E769FB" w:rsidRDefault="00E769FB" w:rsidP="00E769FB">
      <w:pPr>
        <w:spacing w:after="0"/>
        <w:rPr>
          <w:rFonts w:ascii="David" w:hAnsi="David" w:cs="David"/>
          <w:sz w:val="24"/>
          <w:szCs w:val="24"/>
          <w:rtl/>
        </w:rPr>
      </w:pPr>
    </w:p>
    <w:p w14:paraId="75082391" w14:textId="77777777" w:rsidR="00E769FB" w:rsidRPr="00675C5E" w:rsidRDefault="00E769FB" w:rsidP="00E769FB">
      <w:pPr>
        <w:spacing w:after="0"/>
        <w:rPr>
          <w:rFonts w:ascii="David" w:hAnsi="David" w:cs="David"/>
          <w:sz w:val="24"/>
          <w:szCs w:val="24"/>
        </w:rPr>
      </w:pPr>
      <w:r w:rsidRPr="00675149">
        <w:rPr>
          <w:rFonts w:ascii="David" w:hAnsi="David" w:cs="David" w:hint="cs"/>
          <w:b/>
          <w:bCs/>
          <w:sz w:val="24"/>
          <w:szCs w:val="24"/>
          <w:rtl/>
        </w:rPr>
        <w:t>**</w:t>
      </w:r>
      <w:r w:rsidRPr="00675149">
        <w:rPr>
          <w:rFonts w:ascii="David" w:hAnsi="David" w:cs="David"/>
          <w:sz w:val="24"/>
          <w:szCs w:val="24"/>
          <w:rtl/>
        </w:rPr>
        <w:t>"הסכמה מדעת"- זו דוקטרינה לפיה רופאים צריכים לקבל את הסכמת המטופלים שלהם לטיפול רפואי, אחרת הם חשופים לתביעה ברשלנות או בנסיבות יוצאות דופן, אפילו על תקיפה.</w:t>
      </w:r>
      <w:r w:rsidRPr="00675149">
        <w:rPr>
          <w:rFonts w:ascii="David" w:hAnsi="David" w:cs="David" w:hint="cs"/>
          <w:sz w:val="24"/>
          <w:szCs w:val="24"/>
          <w:rtl/>
        </w:rPr>
        <w:t xml:space="preserve"> </w:t>
      </w:r>
      <w:r w:rsidRPr="00675149">
        <w:rPr>
          <w:rFonts w:ascii="David" w:hAnsi="David" w:cs="David"/>
          <w:sz w:val="24"/>
          <w:szCs w:val="24"/>
          <w:rtl/>
        </w:rPr>
        <w:t>הסכמה אמיתית כוללת גילוי פרטים על ההליך הרפואי, על הליכים חלופיים, על הסיכונים הכרוכים באלה.</w:t>
      </w:r>
    </w:p>
    <w:p w14:paraId="5449771F" w14:textId="77777777" w:rsidR="00E769FB" w:rsidRPr="00AB6E2A" w:rsidRDefault="00E769FB" w:rsidP="00E769FB">
      <w:pPr>
        <w:spacing w:after="0"/>
        <w:rPr>
          <w:rFonts w:ascii="David" w:hAnsi="David" w:cs="David"/>
          <w:sz w:val="24"/>
          <w:szCs w:val="24"/>
        </w:rPr>
      </w:pPr>
    </w:p>
    <w:p w14:paraId="216BCD6F" w14:textId="77777777" w:rsidR="00E769FB" w:rsidRPr="00B50E40" w:rsidRDefault="00E769FB" w:rsidP="00E769FB">
      <w:pPr>
        <w:spacing w:after="0"/>
        <w:rPr>
          <w:rFonts w:ascii="David" w:hAnsi="David" w:cs="David"/>
          <w:sz w:val="24"/>
          <w:szCs w:val="24"/>
          <w:u w:val="single"/>
          <w:rtl/>
        </w:rPr>
      </w:pPr>
      <w:r w:rsidRPr="00B50E40">
        <w:rPr>
          <w:rFonts w:ascii="David" w:hAnsi="David" w:cs="David"/>
          <w:sz w:val="24"/>
          <w:szCs w:val="24"/>
          <w:u w:val="single"/>
          <w:rtl/>
        </w:rPr>
        <w:t>ביקורת אפשרית על הכרה בראש נזק של פגיעה באוטונומיה:</w:t>
      </w:r>
    </w:p>
    <w:p w14:paraId="3FB4E7C0" w14:textId="77777777" w:rsidR="00E769FB" w:rsidRPr="00B50E40" w:rsidRDefault="00E769FB" w:rsidP="00E769FB">
      <w:pPr>
        <w:numPr>
          <w:ilvl w:val="0"/>
          <w:numId w:val="30"/>
        </w:numPr>
        <w:spacing w:after="0"/>
        <w:contextualSpacing/>
        <w:rPr>
          <w:rFonts w:ascii="David" w:hAnsi="David" w:cs="David"/>
          <w:sz w:val="24"/>
          <w:szCs w:val="24"/>
        </w:rPr>
      </w:pPr>
      <w:r w:rsidRPr="00B50E40">
        <w:rPr>
          <w:rFonts w:ascii="David" w:hAnsi="David" w:cs="David"/>
          <w:sz w:val="24"/>
          <w:szCs w:val="24"/>
          <w:rtl/>
        </w:rPr>
        <w:t xml:space="preserve">יצירת אי וודאות- קשה </w:t>
      </w:r>
      <w:proofErr w:type="spellStart"/>
      <w:r w:rsidRPr="00B50E40">
        <w:rPr>
          <w:rFonts w:ascii="David" w:hAnsi="David" w:cs="David"/>
          <w:sz w:val="24"/>
          <w:szCs w:val="24"/>
          <w:rtl/>
        </w:rPr>
        <w:t>לאמוד</w:t>
      </w:r>
      <w:proofErr w:type="spellEnd"/>
      <w:r w:rsidRPr="00B50E40">
        <w:rPr>
          <w:rFonts w:ascii="David" w:hAnsi="David" w:cs="David"/>
          <w:sz w:val="24"/>
          <w:szCs w:val="24"/>
          <w:rtl/>
        </w:rPr>
        <w:t xml:space="preserve"> פגיעה באוטונומיה. הגבולות של הנזק לא ברורים.</w:t>
      </w:r>
    </w:p>
    <w:p w14:paraId="1A2B9515" w14:textId="77777777" w:rsidR="00E769FB" w:rsidRPr="00B50E40" w:rsidRDefault="00E769FB" w:rsidP="00E769FB">
      <w:pPr>
        <w:numPr>
          <w:ilvl w:val="0"/>
          <w:numId w:val="30"/>
        </w:numPr>
        <w:spacing w:after="0"/>
        <w:contextualSpacing/>
        <w:rPr>
          <w:rFonts w:ascii="David" w:hAnsi="David" w:cs="David"/>
          <w:sz w:val="24"/>
          <w:szCs w:val="24"/>
        </w:rPr>
      </w:pPr>
      <w:r w:rsidRPr="00B50E40">
        <w:rPr>
          <w:rFonts w:ascii="David" w:hAnsi="David" w:cs="David"/>
          <w:sz w:val="24"/>
          <w:szCs w:val="24"/>
          <w:rtl/>
        </w:rPr>
        <w:t>יצירה של עוולת</w:t>
      </w:r>
      <w:r w:rsidRPr="00B50E40">
        <w:rPr>
          <w:rFonts w:ascii="David" w:hAnsi="David" w:cs="David"/>
          <w:sz w:val="24"/>
          <w:szCs w:val="24"/>
        </w:rPr>
        <w:t xml:space="preserve">per se </w:t>
      </w:r>
      <w:r w:rsidRPr="00B50E40">
        <w:rPr>
          <w:rFonts w:ascii="David" w:hAnsi="David" w:cs="David"/>
          <w:sz w:val="24"/>
          <w:szCs w:val="24"/>
          <w:rtl/>
        </w:rPr>
        <w:t xml:space="preserve"> (אין צורך להוכיח נזק)</w:t>
      </w:r>
    </w:p>
    <w:p w14:paraId="1503026D" w14:textId="77777777" w:rsidR="00E769FB" w:rsidRPr="00B50E40" w:rsidRDefault="00E769FB" w:rsidP="00E769FB">
      <w:pPr>
        <w:spacing w:after="0"/>
        <w:rPr>
          <w:rFonts w:ascii="David" w:hAnsi="David" w:cs="David"/>
          <w:sz w:val="24"/>
          <w:szCs w:val="24"/>
          <w:u w:val="single"/>
          <w:rtl/>
        </w:rPr>
      </w:pPr>
      <w:r w:rsidRPr="00B50E40">
        <w:rPr>
          <w:rFonts w:ascii="David" w:hAnsi="David" w:cs="David"/>
          <w:sz w:val="24"/>
          <w:szCs w:val="24"/>
          <w:u w:val="single"/>
          <w:rtl/>
        </w:rPr>
        <w:t>מענה לביקורת:</w:t>
      </w:r>
    </w:p>
    <w:p w14:paraId="2F80C120" w14:textId="77777777" w:rsidR="00E769FB" w:rsidRPr="00B50E40" w:rsidRDefault="00E769FB" w:rsidP="00E769FB">
      <w:pPr>
        <w:numPr>
          <w:ilvl w:val="0"/>
          <w:numId w:val="53"/>
        </w:numPr>
        <w:spacing w:after="0"/>
        <w:contextualSpacing/>
        <w:rPr>
          <w:rFonts w:ascii="David" w:hAnsi="David" w:cs="David"/>
          <w:sz w:val="24"/>
          <w:szCs w:val="24"/>
        </w:rPr>
      </w:pPr>
      <w:r w:rsidRPr="00B50E40">
        <w:rPr>
          <w:rFonts w:ascii="David" w:hAnsi="David" w:cs="David"/>
          <w:sz w:val="24"/>
          <w:szCs w:val="24"/>
          <w:rtl/>
        </w:rPr>
        <w:t xml:space="preserve">פיתוח כלים כדי להתמודד עם אי ודאות. </w:t>
      </w:r>
    </w:p>
    <w:p w14:paraId="797DC4EF" w14:textId="77777777" w:rsidR="00E769FB" w:rsidRPr="00B50E40" w:rsidRDefault="00E769FB" w:rsidP="00E769FB">
      <w:pPr>
        <w:numPr>
          <w:ilvl w:val="0"/>
          <w:numId w:val="53"/>
        </w:numPr>
        <w:spacing w:after="0"/>
        <w:contextualSpacing/>
        <w:rPr>
          <w:rFonts w:ascii="David" w:hAnsi="David" w:cs="David"/>
          <w:sz w:val="24"/>
          <w:szCs w:val="24"/>
          <w:rtl/>
        </w:rPr>
      </w:pPr>
      <w:r w:rsidRPr="00B50E40">
        <w:rPr>
          <w:rFonts w:ascii="David" w:hAnsi="David" w:cs="David"/>
          <w:sz w:val="24"/>
          <w:szCs w:val="24"/>
          <w:rtl/>
        </w:rPr>
        <w:t xml:space="preserve">האם יצירת עוולת </w:t>
      </w:r>
      <w:r w:rsidRPr="00B50E40">
        <w:rPr>
          <w:rFonts w:ascii="David" w:hAnsi="David" w:cs="David"/>
          <w:sz w:val="24"/>
          <w:szCs w:val="24"/>
        </w:rPr>
        <w:t xml:space="preserve">per se </w:t>
      </w:r>
      <w:r w:rsidRPr="00B50E40">
        <w:rPr>
          <w:rFonts w:ascii="David" w:hAnsi="David" w:cs="David"/>
          <w:sz w:val="24"/>
          <w:szCs w:val="24"/>
          <w:rtl/>
        </w:rPr>
        <w:t xml:space="preserve"> בעייתית בהקשרים אלו?</w:t>
      </w:r>
    </w:p>
    <w:p w14:paraId="68F8FCA2" w14:textId="77777777" w:rsidR="00E769FB" w:rsidRPr="00B50E40" w:rsidRDefault="00E769FB" w:rsidP="00E769FB">
      <w:pPr>
        <w:spacing w:after="0"/>
        <w:rPr>
          <w:rFonts w:ascii="David" w:hAnsi="David" w:cs="David"/>
          <w:sz w:val="24"/>
          <w:szCs w:val="24"/>
          <w:rtl/>
        </w:rPr>
      </w:pPr>
    </w:p>
    <w:p w14:paraId="3300BDC6" w14:textId="3A4D88C1" w:rsidR="00E769FB" w:rsidRPr="00B50E40" w:rsidRDefault="00E769FB" w:rsidP="00E769FB">
      <w:pPr>
        <w:spacing w:after="0"/>
        <w:rPr>
          <w:rFonts w:ascii="David" w:hAnsi="David" w:cs="David"/>
          <w:sz w:val="24"/>
          <w:szCs w:val="24"/>
          <w:rtl/>
        </w:rPr>
      </w:pPr>
      <w:r w:rsidRPr="00B50E40">
        <w:rPr>
          <w:rFonts w:ascii="David" w:hAnsi="David" w:cs="David"/>
          <w:b/>
          <w:bCs/>
          <w:sz w:val="24"/>
          <w:szCs w:val="24"/>
          <w:rtl/>
        </w:rPr>
        <w:t xml:space="preserve"> </w:t>
      </w:r>
      <w:r w:rsidRPr="00B50E40">
        <w:rPr>
          <w:rFonts w:ascii="David" w:hAnsi="David" w:cs="David"/>
          <w:sz w:val="24"/>
          <w:szCs w:val="24"/>
          <w:highlight w:val="cyan"/>
          <w:rtl/>
        </w:rPr>
        <w:t>ברגמן</w:t>
      </w:r>
      <w:r>
        <w:rPr>
          <w:rFonts w:ascii="David" w:hAnsi="David" w:cs="David" w:hint="cs"/>
          <w:sz w:val="24"/>
          <w:szCs w:val="24"/>
          <w:rtl/>
        </w:rPr>
        <w:t xml:space="preserve">- </w:t>
      </w:r>
      <w:r w:rsidRPr="00B50E40">
        <w:rPr>
          <w:rFonts w:ascii="David" w:hAnsi="David" w:cs="David"/>
          <w:sz w:val="24"/>
          <w:szCs w:val="24"/>
          <w:rtl/>
        </w:rPr>
        <w:t>אדם נכנס לניתוח לייזר בעין. נגרם לו נזק לרשתית ולקרנית, אבל לא הוכחה התרשלות מבחינת ההליך הרפואי. בנוסף, הנזק נגרם כתוצאה מפגם גנטי. לכן לא ניתן פיצוי על הנזק שנגרם לעין.</w:t>
      </w:r>
      <w:r>
        <w:rPr>
          <w:rFonts w:ascii="David" w:hAnsi="David" w:cs="David" w:hint="cs"/>
          <w:sz w:val="24"/>
          <w:szCs w:val="24"/>
          <w:rtl/>
        </w:rPr>
        <w:t xml:space="preserve"> </w:t>
      </w:r>
      <w:r w:rsidRPr="00B50E40">
        <w:rPr>
          <w:rFonts w:ascii="David" w:hAnsi="David" w:cs="David" w:hint="cs"/>
          <w:b/>
          <w:bCs/>
          <w:sz w:val="24"/>
          <w:szCs w:val="24"/>
          <w:rtl/>
        </w:rPr>
        <w:t>בית המשפט</w:t>
      </w:r>
      <w:r>
        <w:rPr>
          <w:rFonts w:ascii="David" w:hAnsi="David" w:cs="David" w:hint="cs"/>
          <w:sz w:val="24"/>
          <w:szCs w:val="24"/>
          <w:rtl/>
        </w:rPr>
        <w:t xml:space="preserve"> קובע ש</w:t>
      </w:r>
      <w:r w:rsidRPr="00B50E40">
        <w:rPr>
          <w:rFonts w:ascii="David" w:hAnsi="David" w:cs="David"/>
          <w:sz w:val="24"/>
          <w:szCs w:val="24"/>
          <w:rtl/>
        </w:rPr>
        <w:t>הרופא התרשל בחובת הגילוי- לא הזהיר את המטופל ממכלול הסיכונים האפשריים בניתוח ושמדובר בניתוח חדשני</w:t>
      </w:r>
      <w:r>
        <w:rPr>
          <w:rFonts w:ascii="David" w:hAnsi="David" w:cs="David" w:hint="cs"/>
          <w:sz w:val="24"/>
          <w:szCs w:val="24"/>
          <w:rtl/>
        </w:rPr>
        <w:t xml:space="preserve"> ולכן </w:t>
      </w:r>
      <w:proofErr w:type="spellStart"/>
      <w:r>
        <w:rPr>
          <w:rFonts w:ascii="David" w:hAnsi="David" w:cs="David" w:hint="cs"/>
          <w:sz w:val="24"/>
          <w:szCs w:val="24"/>
          <w:rtl/>
        </w:rPr>
        <w:t>ינתן</w:t>
      </w:r>
      <w:proofErr w:type="spellEnd"/>
      <w:r>
        <w:rPr>
          <w:rFonts w:ascii="David" w:hAnsi="David" w:cs="David" w:hint="cs"/>
          <w:sz w:val="24"/>
          <w:szCs w:val="24"/>
          <w:rtl/>
        </w:rPr>
        <w:t xml:space="preserve"> </w:t>
      </w:r>
      <w:r w:rsidRPr="00B50E40">
        <w:rPr>
          <w:rFonts w:ascii="David" w:hAnsi="David" w:cs="David"/>
          <w:sz w:val="24"/>
          <w:szCs w:val="24"/>
          <w:rtl/>
        </w:rPr>
        <w:t>פיצוי על נזק לאוטונומיה. (חיזוק להלכת דעקה)</w:t>
      </w:r>
    </w:p>
    <w:p w14:paraId="3E7D367D" w14:textId="77777777" w:rsidR="00E769FB" w:rsidRPr="00B50E40" w:rsidRDefault="00E769FB" w:rsidP="00E769FB">
      <w:pPr>
        <w:spacing w:after="0"/>
        <w:rPr>
          <w:rFonts w:ascii="David" w:hAnsi="David" w:cs="David"/>
          <w:sz w:val="24"/>
          <w:szCs w:val="24"/>
          <w:rtl/>
        </w:rPr>
      </w:pPr>
    </w:p>
    <w:p w14:paraId="64A01FEA" w14:textId="77777777" w:rsidR="00E769FB" w:rsidRPr="00B50E40" w:rsidRDefault="00E769FB" w:rsidP="00E769FB">
      <w:pPr>
        <w:spacing w:after="0"/>
        <w:rPr>
          <w:rFonts w:ascii="David" w:hAnsi="David" w:cs="David"/>
          <w:sz w:val="24"/>
          <w:szCs w:val="24"/>
          <w:u w:val="single"/>
          <w:rtl/>
        </w:rPr>
      </w:pPr>
      <w:r w:rsidRPr="00B50E40">
        <w:rPr>
          <w:rFonts w:ascii="David" w:hAnsi="David" w:cs="David"/>
          <w:sz w:val="24"/>
          <w:szCs w:val="24"/>
          <w:highlight w:val="cyan"/>
          <w:rtl/>
        </w:rPr>
        <w:t>פס"ד תנובה</w:t>
      </w:r>
      <w:r>
        <w:rPr>
          <w:rFonts w:ascii="David" w:hAnsi="David" w:cs="David" w:hint="cs"/>
          <w:sz w:val="24"/>
          <w:szCs w:val="24"/>
          <w:rtl/>
        </w:rPr>
        <w:t xml:space="preserve">- </w:t>
      </w:r>
      <w:r w:rsidRPr="00B50E40">
        <w:rPr>
          <w:rFonts w:ascii="David" w:hAnsi="David" w:cs="David"/>
          <w:sz w:val="24"/>
          <w:szCs w:val="24"/>
          <w:rtl/>
        </w:rPr>
        <w:t xml:space="preserve">מחלבה של תנובה החדירה סיליקון לחלב עמיד ביודעין כדי למנוע הקצפה ושישמר טוב יותר באריזה. הלקוחות והנהלת תנובה לא יודעו. הוגשה תביעה ייצוגית נגד תנובה. </w:t>
      </w:r>
      <w:r>
        <w:rPr>
          <w:rFonts w:ascii="David" w:hAnsi="David" w:cs="David" w:hint="cs"/>
          <w:sz w:val="24"/>
          <w:szCs w:val="24"/>
          <w:u w:val="single"/>
          <w:rtl/>
        </w:rPr>
        <w:t xml:space="preserve"> </w:t>
      </w:r>
      <w:r w:rsidRPr="00B50E40">
        <w:rPr>
          <w:rFonts w:ascii="David" w:hAnsi="David" w:cs="David" w:hint="cs"/>
          <w:b/>
          <w:bCs/>
          <w:sz w:val="24"/>
          <w:szCs w:val="24"/>
          <w:rtl/>
        </w:rPr>
        <w:t>בית המשפט</w:t>
      </w:r>
      <w:r>
        <w:rPr>
          <w:rFonts w:ascii="David" w:hAnsi="David" w:cs="David" w:hint="cs"/>
          <w:sz w:val="24"/>
          <w:szCs w:val="24"/>
          <w:rtl/>
        </w:rPr>
        <w:t xml:space="preserve"> ק</w:t>
      </w:r>
      <w:r w:rsidRPr="00B50E40">
        <w:rPr>
          <w:rFonts w:ascii="David" w:hAnsi="David" w:cs="David" w:hint="cs"/>
          <w:sz w:val="24"/>
          <w:szCs w:val="24"/>
          <w:rtl/>
        </w:rPr>
        <w:t>בע  כי</w:t>
      </w:r>
      <w:r>
        <w:rPr>
          <w:rFonts w:ascii="David" w:hAnsi="David" w:cs="David" w:hint="cs"/>
          <w:sz w:val="24"/>
          <w:szCs w:val="24"/>
          <w:u w:val="single"/>
          <w:rtl/>
        </w:rPr>
        <w:t xml:space="preserve"> </w:t>
      </w:r>
      <w:r w:rsidRPr="00B50E40">
        <w:rPr>
          <w:rFonts w:ascii="David" w:hAnsi="David" w:cs="David"/>
          <w:sz w:val="24"/>
          <w:szCs w:val="24"/>
          <w:rtl/>
        </w:rPr>
        <w:t>לא הוכח נזק פיסי, א</w:t>
      </w:r>
      <w:r>
        <w:rPr>
          <w:rFonts w:ascii="David" w:hAnsi="David" w:cs="David" w:hint="cs"/>
          <w:sz w:val="24"/>
          <w:szCs w:val="24"/>
          <w:rtl/>
        </w:rPr>
        <w:t>ך</w:t>
      </w:r>
      <w:r w:rsidRPr="00B50E40">
        <w:rPr>
          <w:rFonts w:ascii="David" w:hAnsi="David" w:cs="David"/>
          <w:sz w:val="24"/>
          <w:szCs w:val="24"/>
          <w:rtl/>
        </w:rPr>
        <w:t xml:space="preserve"> היות </w:t>
      </w:r>
      <w:r w:rsidRPr="00B50E40">
        <w:rPr>
          <w:rFonts w:ascii="David" w:hAnsi="David" w:cs="David"/>
          <w:sz w:val="24"/>
          <w:szCs w:val="24"/>
          <w:rtl/>
        </w:rPr>
        <w:lastRenderedPageBreak/>
        <w:t>שהצרכנים לא יודעו שהוכנס חומר כימי כזה לחלב, מנעו מהם להחליט אם הם מעוניינים לרכוש את החלב עם החומר הזה. ולכן נגרמה פגיעה באוטונומיה של הלקוחות.</w:t>
      </w:r>
      <w:r>
        <w:rPr>
          <w:rFonts w:ascii="David" w:hAnsi="David" w:cs="David" w:hint="cs"/>
          <w:sz w:val="24"/>
          <w:szCs w:val="24"/>
          <w:u w:val="single"/>
          <w:rtl/>
        </w:rPr>
        <w:t xml:space="preserve"> </w:t>
      </w:r>
      <w:r w:rsidRPr="00B50E40">
        <w:rPr>
          <w:rFonts w:ascii="David" w:hAnsi="David" w:cs="David"/>
          <w:sz w:val="24"/>
          <w:szCs w:val="24"/>
          <w:highlight w:val="yellow"/>
          <w:rtl/>
        </w:rPr>
        <w:t>החידוש</w:t>
      </w:r>
      <w:r w:rsidRPr="00B50E40">
        <w:rPr>
          <w:rFonts w:ascii="David" w:hAnsi="David" w:cs="David"/>
          <w:sz w:val="24"/>
          <w:szCs w:val="24"/>
          <w:rtl/>
        </w:rPr>
        <w:t>: חיזוק הלכת דעקה והתפשטותה לתחומים אחרים מלבד רפואה.</w:t>
      </w:r>
    </w:p>
    <w:p w14:paraId="6DF55149" w14:textId="77777777" w:rsidR="00E769FB" w:rsidRPr="00B50E40" w:rsidRDefault="00E769FB" w:rsidP="00E769FB">
      <w:pPr>
        <w:spacing w:after="0"/>
        <w:rPr>
          <w:rFonts w:ascii="David" w:hAnsi="David" w:cs="David"/>
          <w:sz w:val="24"/>
          <w:szCs w:val="24"/>
          <w:rtl/>
        </w:rPr>
      </w:pPr>
    </w:p>
    <w:p w14:paraId="773C5254" w14:textId="77777777" w:rsidR="00E769FB" w:rsidRDefault="00E769FB" w:rsidP="00E769FB">
      <w:pPr>
        <w:pStyle w:val="a7"/>
        <w:numPr>
          <w:ilvl w:val="0"/>
          <w:numId w:val="54"/>
        </w:numPr>
        <w:spacing w:after="0"/>
        <w:rPr>
          <w:rFonts w:ascii="David" w:hAnsi="David" w:cs="David"/>
          <w:sz w:val="24"/>
          <w:szCs w:val="24"/>
        </w:rPr>
      </w:pPr>
      <w:r w:rsidRPr="00B50E40">
        <w:rPr>
          <w:rFonts w:ascii="David" w:hAnsi="David" w:cs="David"/>
          <w:sz w:val="24"/>
          <w:szCs w:val="24"/>
          <w:rtl/>
        </w:rPr>
        <w:t>לאחר חקיקת חוק זכויות החולה ב1996, המטיל חובת גילוי על רופאים, אפשר לתבוע על הפרת חובת גילוי והעדר הסכמה מדעת גם על בסיס העוולה של חובה חקוקה.(נדבר עליה בהמשך)</w:t>
      </w:r>
    </w:p>
    <w:p w14:paraId="602F679C" w14:textId="77777777" w:rsidR="00E769FB" w:rsidRDefault="00E769FB" w:rsidP="00E769FB">
      <w:pPr>
        <w:pStyle w:val="a7"/>
        <w:numPr>
          <w:ilvl w:val="0"/>
          <w:numId w:val="54"/>
        </w:numPr>
        <w:spacing w:after="0"/>
        <w:rPr>
          <w:rFonts w:ascii="David" w:hAnsi="David" w:cs="David"/>
          <w:sz w:val="24"/>
          <w:szCs w:val="24"/>
        </w:rPr>
      </w:pPr>
      <w:r w:rsidRPr="00B50E40">
        <w:rPr>
          <w:rFonts w:ascii="David" w:hAnsi="David" w:cs="David"/>
          <w:sz w:val="24"/>
          <w:szCs w:val="24"/>
          <w:rtl/>
        </w:rPr>
        <w:t>נשוב ונדבר על פגיעה באוטונומיה והסכמה מדעת בעוולת התקיפה בהקשרים רפואיים, ועל גבולותיה מול רשלנות.</w:t>
      </w:r>
    </w:p>
    <w:p w14:paraId="15A6B8B2" w14:textId="77777777" w:rsidR="00E769FB" w:rsidRPr="00B50E40" w:rsidRDefault="00E769FB" w:rsidP="00E769FB">
      <w:pPr>
        <w:pStyle w:val="a7"/>
        <w:numPr>
          <w:ilvl w:val="0"/>
          <w:numId w:val="54"/>
        </w:numPr>
        <w:spacing w:after="0"/>
        <w:rPr>
          <w:rFonts w:ascii="David" w:hAnsi="David" w:cs="David"/>
          <w:sz w:val="24"/>
          <w:szCs w:val="24"/>
        </w:rPr>
      </w:pPr>
      <w:r w:rsidRPr="00B50E40">
        <w:rPr>
          <w:rFonts w:ascii="David" w:hAnsi="David" w:cs="David"/>
          <w:sz w:val="24"/>
          <w:szCs w:val="24"/>
          <w:rtl/>
        </w:rPr>
        <w:t>יש פסיקה שמנסה למתן את הקביעה לפגיעה באוטונומיה (בין היתר לקבל פיצויים על כאב וסבל במקביל לפגיעה באוטונומיה). אולם נכון להיום, עמדה זו איינה העמדה המקובלת.</w:t>
      </w:r>
    </w:p>
    <w:p w14:paraId="38084328" w14:textId="77777777" w:rsidR="00E769FB" w:rsidRDefault="00E769FB" w:rsidP="00E769FB">
      <w:pPr>
        <w:spacing w:after="0"/>
        <w:ind w:left="927"/>
        <w:rPr>
          <w:rFonts w:ascii="David" w:hAnsi="David" w:cs="David"/>
          <w:b/>
          <w:bCs/>
          <w:sz w:val="24"/>
          <w:szCs w:val="24"/>
          <w:u w:val="single"/>
        </w:rPr>
      </w:pPr>
    </w:p>
    <w:p w14:paraId="30051BBE" w14:textId="77777777" w:rsidR="00E769FB" w:rsidRDefault="00E769FB" w:rsidP="00E769FB">
      <w:pPr>
        <w:numPr>
          <w:ilvl w:val="0"/>
          <w:numId w:val="42"/>
        </w:numPr>
        <w:spacing w:after="0"/>
        <w:rPr>
          <w:rFonts w:ascii="David" w:hAnsi="David" w:cs="David"/>
          <w:b/>
          <w:bCs/>
          <w:sz w:val="24"/>
          <w:szCs w:val="24"/>
          <w:u w:val="single"/>
        </w:rPr>
      </w:pPr>
      <w:r w:rsidRPr="00AB6E2A">
        <w:rPr>
          <w:rFonts w:ascii="David" w:hAnsi="David" w:cs="David" w:hint="cs"/>
          <w:b/>
          <w:bCs/>
          <w:sz w:val="24"/>
          <w:szCs w:val="24"/>
          <w:u w:val="single"/>
          <w:rtl/>
        </w:rPr>
        <w:t>ניזוקים עקיפים</w:t>
      </w:r>
    </w:p>
    <w:p w14:paraId="4F060311" w14:textId="77777777" w:rsidR="00E769FB" w:rsidRPr="00DC13DE" w:rsidRDefault="00E769FB" w:rsidP="00E769FB">
      <w:pPr>
        <w:pStyle w:val="a7"/>
        <w:numPr>
          <w:ilvl w:val="0"/>
          <w:numId w:val="56"/>
        </w:numPr>
        <w:spacing w:after="0"/>
        <w:rPr>
          <w:rFonts w:ascii="David" w:hAnsi="David" w:cs="David"/>
          <w:sz w:val="24"/>
          <w:szCs w:val="24"/>
        </w:rPr>
      </w:pPr>
      <w:r w:rsidRPr="00DC13DE">
        <w:rPr>
          <w:rFonts w:ascii="David" w:hAnsi="David" w:cs="David"/>
          <w:sz w:val="24"/>
          <w:szCs w:val="24"/>
          <w:rtl/>
        </w:rPr>
        <w:t>מי</w:t>
      </w:r>
      <w:r w:rsidRPr="00DC13DE">
        <w:rPr>
          <w:rFonts w:ascii="David" w:hAnsi="David" w:cs="David"/>
          <w:b/>
          <w:bCs/>
          <w:sz w:val="24"/>
          <w:szCs w:val="24"/>
          <w:rtl/>
        </w:rPr>
        <w:t xml:space="preserve"> </w:t>
      </w:r>
      <w:r w:rsidRPr="00DC13DE">
        <w:rPr>
          <w:rFonts w:ascii="David" w:hAnsi="David" w:cs="David"/>
          <w:sz w:val="24"/>
          <w:szCs w:val="24"/>
          <w:rtl/>
        </w:rPr>
        <w:t>שנגרם לו כאב וסבל נזק פיזי שנגרם לאחר.</w:t>
      </w:r>
    </w:p>
    <w:p w14:paraId="7FD432E6" w14:textId="0740C307" w:rsidR="00203934" w:rsidRDefault="00E769FB" w:rsidP="00203934">
      <w:pPr>
        <w:pStyle w:val="a7"/>
        <w:numPr>
          <w:ilvl w:val="0"/>
          <w:numId w:val="56"/>
        </w:numPr>
        <w:spacing w:after="0"/>
        <w:rPr>
          <w:rFonts w:ascii="David" w:hAnsi="David" w:cs="David"/>
          <w:sz w:val="24"/>
          <w:szCs w:val="24"/>
        </w:rPr>
      </w:pPr>
      <w:r w:rsidRPr="00DC13DE">
        <w:rPr>
          <w:rFonts w:ascii="David" w:hAnsi="David" w:cs="David"/>
          <w:sz w:val="24"/>
          <w:szCs w:val="24"/>
          <w:rtl/>
        </w:rPr>
        <w:t>יתכן ניזוק ישיר ועקיף בו זמנית (למשל אם אבא וילד נפגעים יחד בתאונה, האבא הוא ניזוק ישיר עבור עצמו, וניזוק עקיף אם הוא חווה נזק נפשי כתוצאה מהפגיעה בבן שלו.)</w:t>
      </w:r>
    </w:p>
    <w:p w14:paraId="5A86A627" w14:textId="5C574420" w:rsidR="001F1610" w:rsidRPr="004F2B5D" w:rsidRDefault="001F1610" w:rsidP="004F2B5D">
      <w:pPr>
        <w:pStyle w:val="a7"/>
        <w:numPr>
          <w:ilvl w:val="0"/>
          <w:numId w:val="56"/>
        </w:numPr>
        <w:spacing w:after="0"/>
        <w:rPr>
          <w:rFonts w:ascii="David" w:hAnsi="David" w:cs="David"/>
          <w:sz w:val="24"/>
          <w:szCs w:val="24"/>
        </w:rPr>
      </w:pPr>
      <w:r w:rsidRPr="001F1610">
        <w:rPr>
          <w:rFonts w:ascii="David" w:hAnsi="David" w:cs="David"/>
          <w:sz w:val="24"/>
          <w:szCs w:val="24"/>
          <w:u w:val="single"/>
          <w:rtl/>
        </w:rPr>
        <w:t>הבעייתיות</w:t>
      </w:r>
      <w:r w:rsidRPr="001F1610">
        <w:rPr>
          <w:rFonts w:ascii="David" w:hAnsi="David" w:cs="David" w:hint="cs"/>
          <w:sz w:val="24"/>
          <w:szCs w:val="24"/>
          <w:u w:val="single"/>
          <w:rtl/>
        </w:rPr>
        <w:t xml:space="preserve"> בהכרה בגין נזק עקיף</w:t>
      </w:r>
      <w:r w:rsidRPr="001F1610">
        <w:rPr>
          <w:rFonts w:ascii="David" w:hAnsi="David" w:cs="David"/>
          <w:sz w:val="24"/>
          <w:szCs w:val="24"/>
          <w:rtl/>
        </w:rPr>
        <w:t xml:space="preserve">: (1) מעגל האחריות- אם נכיר בנזק של נפגע באופן עקיף, נצטרך להכיר בהרבה נפגעים. אין סוף לאנשים שיכולים להיפגע בקבות נזק של אדם אחר. (2) </w:t>
      </w:r>
      <w:r w:rsidRPr="001F1610">
        <w:rPr>
          <w:rFonts w:ascii="David" w:hAnsi="David" w:cs="David" w:hint="cs"/>
          <w:sz w:val="24"/>
          <w:szCs w:val="24"/>
          <w:rtl/>
        </w:rPr>
        <w:t xml:space="preserve">הצפת בתי המשפט- </w:t>
      </w:r>
      <w:r w:rsidRPr="001F1610">
        <w:rPr>
          <w:rFonts w:ascii="David" w:hAnsi="David" w:cs="David"/>
          <w:sz w:val="24"/>
          <w:szCs w:val="24"/>
          <w:rtl/>
        </w:rPr>
        <w:t>בתי המשפט יוצפו בתביעות על נזקים עקיפים. (3) ק</w:t>
      </w:r>
      <w:r w:rsidRPr="001F1610">
        <w:rPr>
          <w:rFonts w:ascii="David" w:hAnsi="David" w:cs="David" w:hint="cs"/>
          <w:sz w:val="24"/>
          <w:szCs w:val="24"/>
          <w:rtl/>
        </w:rPr>
        <w:t>ושי ראייתי-</w:t>
      </w:r>
      <w:r w:rsidRPr="001F1610">
        <w:rPr>
          <w:rFonts w:ascii="David" w:hAnsi="David" w:cs="David"/>
          <w:sz w:val="24"/>
          <w:szCs w:val="24"/>
          <w:rtl/>
        </w:rPr>
        <w:t xml:space="preserve"> </w:t>
      </w:r>
      <w:r w:rsidRPr="001F1610">
        <w:rPr>
          <w:rFonts w:ascii="David" w:hAnsi="David" w:cs="David" w:hint="cs"/>
          <w:sz w:val="24"/>
          <w:szCs w:val="24"/>
          <w:rtl/>
        </w:rPr>
        <w:t>הוכחת</w:t>
      </w:r>
      <w:r w:rsidRPr="001F1610">
        <w:rPr>
          <w:rFonts w:ascii="David" w:hAnsi="David" w:cs="David"/>
          <w:sz w:val="24"/>
          <w:szCs w:val="24"/>
          <w:rtl/>
        </w:rPr>
        <w:t xml:space="preserve"> נזק נפשי. (4) קשה לצפות נזק עקיף שיכול להתרחש </w:t>
      </w:r>
      <w:proofErr w:type="spellStart"/>
      <w:r w:rsidRPr="001F1610">
        <w:rPr>
          <w:rFonts w:ascii="David" w:hAnsi="David" w:cs="David"/>
          <w:sz w:val="24"/>
          <w:szCs w:val="24"/>
          <w:rtl/>
        </w:rPr>
        <w:t>לככ</w:t>
      </w:r>
      <w:proofErr w:type="spellEnd"/>
      <w:r w:rsidRPr="001F1610">
        <w:rPr>
          <w:rFonts w:ascii="David" w:hAnsi="David" w:cs="David"/>
          <w:sz w:val="24"/>
          <w:szCs w:val="24"/>
          <w:rtl/>
        </w:rPr>
        <w:t xml:space="preserve"> הרבה גורמים.</w:t>
      </w:r>
    </w:p>
    <w:p w14:paraId="6A5158BD" w14:textId="77777777" w:rsidR="00203934" w:rsidRDefault="00203934" w:rsidP="00203934">
      <w:pPr>
        <w:spacing w:after="0"/>
        <w:rPr>
          <w:rFonts w:ascii="David" w:hAnsi="David" w:cs="David"/>
          <w:sz w:val="24"/>
          <w:szCs w:val="24"/>
          <w:highlight w:val="cyan"/>
          <w:rtl/>
        </w:rPr>
      </w:pPr>
    </w:p>
    <w:p w14:paraId="4203F107" w14:textId="3F34DEBA" w:rsidR="00203934" w:rsidRPr="00203934" w:rsidRDefault="00203934" w:rsidP="00203934">
      <w:pPr>
        <w:spacing w:after="0"/>
        <w:rPr>
          <w:rFonts w:ascii="David" w:hAnsi="David" w:cs="David"/>
          <w:sz w:val="24"/>
          <w:szCs w:val="24"/>
        </w:rPr>
      </w:pPr>
      <w:r w:rsidRPr="00203934">
        <w:rPr>
          <w:rFonts w:ascii="David" w:hAnsi="David" w:cs="David" w:hint="cs"/>
          <w:sz w:val="24"/>
          <w:szCs w:val="24"/>
          <w:highlight w:val="cyan"/>
          <w:rtl/>
        </w:rPr>
        <w:t>קרין נ' בוקובז</w:t>
      </w:r>
      <w:r w:rsidRPr="00203934">
        <w:rPr>
          <w:rFonts w:ascii="David" w:hAnsi="David" w:cs="David" w:hint="eastAsia"/>
          <w:sz w:val="24"/>
          <w:szCs w:val="24"/>
          <w:highlight w:val="cyan"/>
          <w:rtl/>
        </w:rPr>
        <w:t>ה</w:t>
      </w:r>
      <w:r w:rsidRPr="00203934">
        <w:rPr>
          <w:rFonts w:ascii="David" w:hAnsi="David" w:cs="David" w:hint="cs"/>
          <w:sz w:val="24"/>
          <w:szCs w:val="24"/>
          <w:highlight w:val="cyan"/>
          <w:rtl/>
        </w:rPr>
        <w:t>-</w:t>
      </w:r>
      <w:r w:rsidRPr="00203934">
        <w:rPr>
          <w:rFonts w:ascii="David" w:hAnsi="David" w:cs="David" w:hint="cs"/>
          <w:sz w:val="24"/>
          <w:szCs w:val="24"/>
          <w:rtl/>
        </w:rPr>
        <w:t xml:space="preserve"> ילדה שראתה את אמא נפגעת לנגד עיניה תובעת את המזיק על כאב וסבל. בית המשפט מכיר בפיצוי לניזוקים עקיפים</w:t>
      </w:r>
    </w:p>
    <w:p w14:paraId="59DC1A8A" w14:textId="77777777" w:rsidR="00E769FB" w:rsidRPr="00DC13DE" w:rsidRDefault="00E769FB" w:rsidP="00E769FB">
      <w:pPr>
        <w:spacing w:after="0"/>
        <w:rPr>
          <w:rFonts w:ascii="David" w:hAnsi="David" w:cs="David"/>
          <w:sz w:val="24"/>
          <w:szCs w:val="24"/>
          <w:rtl/>
        </w:rPr>
      </w:pPr>
    </w:p>
    <w:p w14:paraId="6BF30FEC" w14:textId="77777777" w:rsidR="00E769FB" w:rsidRPr="00B50E40" w:rsidRDefault="00E769FB" w:rsidP="00E769FB">
      <w:pPr>
        <w:spacing w:after="0"/>
        <w:rPr>
          <w:rFonts w:ascii="David" w:hAnsi="David" w:cs="David"/>
          <w:b/>
          <w:bCs/>
          <w:sz w:val="24"/>
          <w:szCs w:val="24"/>
          <w:rtl/>
        </w:rPr>
      </w:pPr>
      <w:proofErr w:type="spellStart"/>
      <w:r w:rsidRPr="00B50E40">
        <w:rPr>
          <w:rFonts w:ascii="David" w:hAnsi="David" w:cs="David"/>
          <w:sz w:val="24"/>
          <w:szCs w:val="24"/>
          <w:highlight w:val="cyan"/>
          <w:rtl/>
        </w:rPr>
        <w:t>אלסוחה</w:t>
      </w:r>
      <w:proofErr w:type="spellEnd"/>
      <w:r w:rsidRPr="00B50E40">
        <w:rPr>
          <w:rFonts w:ascii="David" w:hAnsi="David" w:cs="David"/>
          <w:sz w:val="24"/>
          <w:szCs w:val="24"/>
          <w:highlight w:val="cyan"/>
          <w:rtl/>
        </w:rPr>
        <w:t xml:space="preserve"> נ' עיזבון המנוח דוד דהאן</w:t>
      </w:r>
      <w:r w:rsidRPr="00DC13DE">
        <w:rPr>
          <w:rFonts w:ascii="David" w:hAnsi="David" w:cs="David" w:hint="cs"/>
          <w:sz w:val="24"/>
          <w:szCs w:val="24"/>
          <w:highlight w:val="cyan"/>
          <w:rtl/>
        </w:rPr>
        <w:t>-</w:t>
      </w:r>
      <w:r w:rsidRPr="00B50E40">
        <w:rPr>
          <w:rFonts w:ascii="David" w:hAnsi="David" w:cs="David"/>
          <w:sz w:val="24"/>
          <w:szCs w:val="24"/>
          <w:rtl/>
        </w:rPr>
        <w:t xml:space="preserve"> 2 תביעות נפרדות של קרובי משפחה שצפו ביקיריהם גוססים אחרי שנפגעו בתאונת דרכים (נידונו 2 התביעות במקביל, כיוון שהשאלה/</w:t>
      </w:r>
      <w:proofErr w:type="spellStart"/>
      <w:r w:rsidRPr="00B50E40">
        <w:rPr>
          <w:rFonts w:ascii="David" w:hAnsi="David" w:cs="David"/>
          <w:sz w:val="24"/>
          <w:szCs w:val="24"/>
          <w:rtl/>
        </w:rPr>
        <w:t>הסוגיה</w:t>
      </w:r>
      <w:proofErr w:type="spellEnd"/>
      <w:r w:rsidRPr="00B50E40">
        <w:rPr>
          <w:rFonts w:ascii="David" w:hAnsi="David" w:cs="David"/>
          <w:sz w:val="24"/>
          <w:szCs w:val="24"/>
          <w:rtl/>
        </w:rPr>
        <w:t xml:space="preserve"> המשפטית זהה).</w:t>
      </w:r>
      <w:r>
        <w:rPr>
          <w:rFonts w:ascii="David" w:hAnsi="David" w:cs="David" w:hint="cs"/>
          <w:b/>
          <w:bCs/>
          <w:sz w:val="24"/>
          <w:szCs w:val="24"/>
          <w:rtl/>
        </w:rPr>
        <w:t xml:space="preserve"> </w:t>
      </w:r>
      <w:r w:rsidRPr="00B50E40">
        <w:rPr>
          <w:rFonts w:ascii="David" w:hAnsi="David" w:cs="David"/>
          <w:sz w:val="24"/>
          <w:szCs w:val="24"/>
          <w:rtl/>
        </w:rPr>
        <w:t>בשני המקרים התובעים לא נכחו במקום התאונה בעת שקרתה.</w:t>
      </w:r>
      <w:r>
        <w:rPr>
          <w:rFonts w:ascii="David" w:hAnsi="David" w:cs="David" w:hint="cs"/>
          <w:b/>
          <w:bCs/>
          <w:sz w:val="24"/>
          <w:szCs w:val="24"/>
          <w:rtl/>
        </w:rPr>
        <w:t xml:space="preserve"> </w:t>
      </w:r>
      <w:r w:rsidRPr="00DC13DE">
        <w:rPr>
          <w:rFonts w:ascii="David" w:hAnsi="David" w:cs="David" w:hint="cs"/>
          <w:b/>
          <w:bCs/>
          <w:sz w:val="24"/>
          <w:szCs w:val="24"/>
          <w:rtl/>
        </w:rPr>
        <w:t>בית המשפט</w:t>
      </w:r>
      <w:r>
        <w:rPr>
          <w:rFonts w:ascii="David" w:hAnsi="David" w:cs="David" w:hint="cs"/>
          <w:sz w:val="24"/>
          <w:szCs w:val="24"/>
          <w:rtl/>
        </w:rPr>
        <w:t xml:space="preserve"> קבע </w:t>
      </w:r>
      <w:r w:rsidRPr="00B50E40">
        <w:rPr>
          <w:rFonts w:ascii="David" w:hAnsi="David" w:cs="David"/>
          <w:sz w:val="24"/>
          <w:szCs w:val="24"/>
          <w:rtl/>
        </w:rPr>
        <w:t xml:space="preserve">מספר תנאים לקבל תביעה נזיקין בגין </w:t>
      </w:r>
      <w:r>
        <w:rPr>
          <w:rFonts w:ascii="David" w:hAnsi="David" w:cs="David" w:hint="cs"/>
          <w:sz w:val="24"/>
          <w:szCs w:val="24"/>
          <w:rtl/>
        </w:rPr>
        <w:t>:</w:t>
      </w:r>
    </w:p>
    <w:p w14:paraId="66B6D13C" w14:textId="77777777" w:rsidR="00E769FB" w:rsidRPr="00B50E40" w:rsidRDefault="00E769FB" w:rsidP="00E769FB">
      <w:pPr>
        <w:numPr>
          <w:ilvl w:val="0"/>
          <w:numId w:val="55"/>
        </w:numPr>
        <w:spacing w:after="0"/>
        <w:contextualSpacing/>
        <w:rPr>
          <w:rFonts w:ascii="David" w:hAnsi="David" w:cs="David"/>
          <w:sz w:val="24"/>
          <w:szCs w:val="24"/>
        </w:rPr>
      </w:pPr>
      <w:r w:rsidRPr="00B50E40">
        <w:rPr>
          <w:rFonts w:ascii="David" w:hAnsi="David" w:cs="David"/>
          <w:sz w:val="24"/>
          <w:szCs w:val="24"/>
          <w:rtl/>
        </w:rPr>
        <w:t xml:space="preserve">קירבה משפחתית </w:t>
      </w:r>
      <w:r w:rsidRPr="00B50E40">
        <w:rPr>
          <w:rFonts w:ascii="David" w:hAnsi="David" w:cs="David"/>
          <w:b/>
          <w:bCs/>
          <w:sz w:val="24"/>
          <w:szCs w:val="24"/>
          <w:rtl/>
        </w:rPr>
        <w:t>מדרגה ראשונה</w:t>
      </w:r>
      <w:r w:rsidRPr="00B50E40">
        <w:rPr>
          <w:rFonts w:ascii="David" w:hAnsi="David" w:cs="David"/>
          <w:sz w:val="24"/>
          <w:szCs w:val="24"/>
          <w:rtl/>
        </w:rPr>
        <w:t xml:space="preserve"> (הורים ילדים ובני זוג).</w:t>
      </w:r>
    </w:p>
    <w:p w14:paraId="0E85D86C" w14:textId="77777777" w:rsidR="00E769FB" w:rsidRPr="00B50E40" w:rsidRDefault="00E769FB" w:rsidP="00E769FB">
      <w:pPr>
        <w:numPr>
          <w:ilvl w:val="0"/>
          <w:numId w:val="55"/>
        </w:numPr>
        <w:spacing w:after="0"/>
        <w:contextualSpacing/>
        <w:rPr>
          <w:rFonts w:ascii="David" w:hAnsi="David" w:cs="David"/>
          <w:sz w:val="24"/>
          <w:szCs w:val="24"/>
          <w:rtl/>
        </w:rPr>
      </w:pPr>
      <w:r w:rsidRPr="00B50E40">
        <w:rPr>
          <w:rFonts w:ascii="David" w:hAnsi="David" w:cs="David"/>
          <w:sz w:val="24"/>
          <w:szCs w:val="24"/>
          <w:rtl/>
        </w:rPr>
        <w:t xml:space="preserve">התרשמות </w:t>
      </w:r>
      <w:r w:rsidRPr="00B50E40">
        <w:rPr>
          <w:rFonts w:ascii="David" w:hAnsi="David" w:cs="David"/>
          <w:b/>
          <w:bCs/>
          <w:sz w:val="24"/>
          <w:szCs w:val="24"/>
          <w:rtl/>
        </w:rPr>
        <w:t>חושית ישירה</w:t>
      </w:r>
      <w:r w:rsidRPr="00B50E40">
        <w:rPr>
          <w:rFonts w:ascii="David" w:hAnsi="David" w:cs="David"/>
          <w:sz w:val="24"/>
          <w:szCs w:val="24"/>
          <w:rtl/>
        </w:rPr>
        <w:t xml:space="preserve"> מהאירוע המזיק או/ו תוצאותיו. </w:t>
      </w:r>
      <w:r>
        <w:rPr>
          <w:rFonts w:ascii="David" w:hAnsi="David" w:cs="David" w:hint="cs"/>
          <w:sz w:val="24"/>
          <w:szCs w:val="24"/>
          <w:rtl/>
        </w:rPr>
        <w:t>(</w:t>
      </w:r>
      <w:r w:rsidRPr="00B50E40">
        <w:rPr>
          <w:rFonts w:ascii="David" w:hAnsi="David" w:cs="David"/>
          <w:sz w:val="24"/>
          <w:szCs w:val="24"/>
          <w:rtl/>
        </w:rPr>
        <w:t>הניזוק צריך לראות בעיניו ולשמוע באוזנ</w:t>
      </w:r>
      <w:r>
        <w:rPr>
          <w:rFonts w:ascii="David" w:hAnsi="David" w:cs="David" w:hint="cs"/>
          <w:sz w:val="24"/>
          <w:szCs w:val="24"/>
          <w:rtl/>
        </w:rPr>
        <w:t>יו)</w:t>
      </w:r>
    </w:p>
    <w:p w14:paraId="3FCC50BF" w14:textId="77777777" w:rsidR="00E769FB" w:rsidRDefault="00E769FB" w:rsidP="00E769FB">
      <w:pPr>
        <w:numPr>
          <w:ilvl w:val="0"/>
          <w:numId w:val="55"/>
        </w:numPr>
        <w:spacing w:after="0"/>
        <w:contextualSpacing/>
        <w:rPr>
          <w:rFonts w:ascii="David" w:hAnsi="David" w:cs="David"/>
          <w:sz w:val="24"/>
          <w:szCs w:val="24"/>
        </w:rPr>
      </w:pPr>
      <w:r w:rsidRPr="00B50E40">
        <w:rPr>
          <w:rFonts w:ascii="David" w:hAnsi="David" w:cs="David"/>
          <w:sz w:val="24"/>
          <w:szCs w:val="24"/>
          <w:rtl/>
        </w:rPr>
        <w:t xml:space="preserve">קירבה </w:t>
      </w:r>
      <w:r w:rsidRPr="00B50E40">
        <w:rPr>
          <w:rFonts w:ascii="David" w:hAnsi="David" w:cs="David"/>
          <w:b/>
          <w:bCs/>
          <w:sz w:val="24"/>
          <w:szCs w:val="24"/>
          <w:rtl/>
        </w:rPr>
        <w:t>בזמן ובמקום</w:t>
      </w:r>
      <w:r>
        <w:rPr>
          <w:rFonts w:ascii="David" w:hAnsi="David" w:cs="David" w:hint="cs"/>
          <w:sz w:val="24"/>
          <w:szCs w:val="24"/>
          <w:rtl/>
        </w:rPr>
        <w:t>-</w:t>
      </w:r>
      <w:r w:rsidRPr="00B50E40">
        <w:rPr>
          <w:rFonts w:ascii="David" w:hAnsi="David" w:cs="David"/>
          <w:sz w:val="24"/>
          <w:szCs w:val="24"/>
          <w:rtl/>
        </w:rPr>
        <w:t xml:space="preserve"> לא מספיק שיש ההתרשמות ישירה אלא היא צריכה להיות בסמוך לאירוע המזיק. </w:t>
      </w:r>
    </w:p>
    <w:p w14:paraId="1C427AFE" w14:textId="77777777" w:rsidR="00E769FB" w:rsidRDefault="00E769FB" w:rsidP="00E769FB">
      <w:pPr>
        <w:pStyle w:val="a7"/>
        <w:numPr>
          <w:ilvl w:val="0"/>
          <w:numId w:val="10"/>
        </w:numPr>
        <w:spacing w:after="0"/>
        <w:rPr>
          <w:rFonts w:ascii="David" w:hAnsi="David" w:cs="David"/>
          <w:sz w:val="24"/>
          <w:szCs w:val="24"/>
        </w:rPr>
      </w:pPr>
      <w:r w:rsidRPr="00DC13DE">
        <w:rPr>
          <w:rFonts w:ascii="David" w:hAnsi="David" w:cs="David"/>
          <w:sz w:val="24"/>
          <w:szCs w:val="24"/>
          <w:rtl/>
        </w:rPr>
        <w:t xml:space="preserve">תנאי זה גמיש, בית המשפט מכיר גם בקרבה של כמה דקות לאחר הנזק- באמבולנס/ בית החולים. </w:t>
      </w:r>
    </w:p>
    <w:p w14:paraId="3D752051" w14:textId="77777777" w:rsidR="00E769FB" w:rsidRPr="00DC13DE" w:rsidRDefault="00E769FB" w:rsidP="00E769FB">
      <w:pPr>
        <w:pStyle w:val="a7"/>
        <w:numPr>
          <w:ilvl w:val="0"/>
          <w:numId w:val="10"/>
        </w:numPr>
        <w:spacing w:after="0"/>
        <w:rPr>
          <w:rFonts w:ascii="David" w:hAnsi="David" w:cs="David"/>
          <w:sz w:val="24"/>
          <w:szCs w:val="24"/>
        </w:rPr>
      </w:pPr>
      <w:r w:rsidRPr="00DC13DE">
        <w:rPr>
          <w:rFonts w:ascii="David" w:hAnsi="David" w:cs="David"/>
          <w:sz w:val="24"/>
          <w:szCs w:val="24"/>
          <w:rtl/>
        </w:rPr>
        <w:t xml:space="preserve">הדרישה הזו באה לחזק את עניין הקשר הסיבתי, ככל שהנזק של הקרוב מתרחש הרבה זמן ובמרחק מהנזק מתנתק הקשר הסיבתי. </w:t>
      </w:r>
    </w:p>
    <w:p w14:paraId="51658630" w14:textId="77777777" w:rsidR="00E769FB" w:rsidRPr="00DC13DE" w:rsidRDefault="00E769FB" w:rsidP="00E769FB">
      <w:pPr>
        <w:pStyle w:val="a7"/>
        <w:numPr>
          <w:ilvl w:val="0"/>
          <w:numId w:val="10"/>
        </w:numPr>
        <w:spacing w:after="0"/>
        <w:rPr>
          <w:rFonts w:ascii="David" w:hAnsi="David" w:cs="David"/>
          <w:sz w:val="24"/>
          <w:szCs w:val="24"/>
          <w:rtl/>
        </w:rPr>
      </w:pPr>
      <w:r>
        <w:rPr>
          <w:rFonts w:ascii="David" w:hAnsi="David" w:cs="David" w:hint="cs"/>
          <w:sz w:val="24"/>
          <w:szCs w:val="24"/>
          <w:rtl/>
        </w:rPr>
        <w:t>במ</w:t>
      </w:r>
      <w:r w:rsidRPr="00DC13DE">
        <w:rPr>
          <w:rFonts w:ascii="David" w:hAnsi="David" w:cs="David"/>
          <w:sz w:val="24"/>
          <w:szCs w:val="24"/>
          <w:rtl/>
        </w:rPr>
        <w:t>קרים בהם הנזק לקרוב הוא מהלם פתאומי בעקבות הפגיעה בקרוב</w:t>
      </w:r>
      <w:r>
        <w:rPr>
          <w:rFonts w:ascii="David" w:hAnsi="David" w:cs="David" w:hint="cs"/>
          <w:sz w:val="24"/>
          <w:szCs w:val="24"/>
          <w:rtl/>
        </w:rPr>
        <w:t xml:space="preserve">- </w:t>
      </w:r>
      <w:r w:rsidRPr="00DC13DE">
        <w:rPr>
          <w:rFonts w:ascii="David" w:hAnsi="David" w:cs="David"/>
          <w:sz w:val="24"/>
          <w:szCs w:val="24"/>
          <w:rtl/>
        </w:rPr>
        <w:t>מתקיים קשר סיבתי. אך במקרים בהם הנזק שנגרם הוא בעקבות התמודדות של הקרוב לאורך זמן, הקשר הסיבתי כבר לא מתקיים.</w:t>
      </w:r>
    </w:p>
    <w:p w14:paraId="3ED9B335" w14:textId="77777777" w:rsidR="00E769FB" w:rsidRPr="00B50E40" w:rsidRDefault="00E769FB" w:rsidP="00E769FB">
      <w:pPr>
        <w:numPr>
          <w:ilvl w:val="0"/>
          <w:numId w:val="55"/>
        </w:numPr>
        <w:spacing w:after="0"/>
        <w:contextualSpacing/>
        <w:rPr>
          <w:rFonts w:ascii="David" w:hAnsi="David" w:cs="David"/>
          <w:sz w:val="24"/>
          <w:szCs w:val="24"/>
        </w:rPr>
      </w:pPr>
      <w:r w:rsidRPr="00B50E40">
        <w:rPr>
          <w:rFonts w:ascii="David" w:hAnsi="David" w:cs="David"/>
          <w:b/>
          <w:bCs/>
          <w:sz w:val="24"/>
          <w:szCs w:val="24"/>
          <w:rtl/>
        </w:rPr>
        <w:t>נזק נפשי משמעותי</w:t>
      </w:r>
      <w:r w:rsidRPr="00B50E40">
        <w:rPr>
          <w:rFonts w:ascii="David" w:hAnsi="David" w:cs="David"/>
          <w:sz w:val="24"/>
          <w:szCs w:val="24"/>
          <w:rtl/>
        </w:rPr>
        <w:t>- רק בהתקיים נזק נפשי משמעותי תקבע אחריות נזיקית.</w:t>
      </w:r>
    </w:p>
    <w:p w14:paraId="40BCD4F1" w14:textId="77777777" w:rsidR="00E769FB" w:rsidRPr="00B50E40" w:rsidRDefault="00E769FB" w:rsidP="00E769FB">
      <w:pPr>
        <w:spacing w:after="0"/>
        <w:rPr>
          <w:rFonts w:ascii="David" w:hAnsi="David" w:cs="David"/>
          <w:sz w:val="24"/>
          <w:szCs w:val="24"/>
          <w:rtl/>
        </w:rPr>
      </w:pPr>
      <w:r w:rsidRPr="00B50E40">
        <w:rPr>
          <w:rFonts w:ascii="David" w:hAnsi="David" w:cs="David"/>
          <w:sz w:val="24"/>
          <w:szCs w:val="24"/>
          <w:rtl/>
        </w:rPr>
        <w:t>**אלו תנאים מצטברים, אך במשך השנים הפסיקה מרככת את הכללים (בעיקר את שלושת הראשונים, פחות את הרביעי).</w:t>
      </w:r>
    </w:p>
    <w:p w14:paraId="2741EF7A" w14:textId="77777777" w:rsidR="00E769FB" w:rsidRPr="00B50E40" w:rsidRDefault="00E769FB" w:rsidP="00E769FB">
      <w:pPr>
        <w:spacing w:after="0"/>
        <w:rPr>
          <w:rFonts w:ascii="David" w:hAnsi="David" w:cs="David"/>
          <w:sz w:val="24"/>
          <w:szCs w:val="24"/>
          <w:rtl/>
        </w:rPr>
      </w:pPr>
    </w:p>
    <w:p w14:paraId="278CF191" w14:textId="77777777" w:rsidR="00E769FB" w:rsidRPr="00B50E40" w:rsidRDefault="00E769FB" w:rsidP="00E769FB">
      <w:pPr>
        <w:spacing w:after="0"/>
        <w:rPr>
          <w:rFonts w:ascii="David" w:hAnsi="David" w:cs="David"/>
          <w:sz w:val="24"/>
          <w:szCs w:val="24"/>
          <w:rtl/>
        </w:rPr>
      </w:pPr>
      <w:r w:rsidRPr="00B50E40">
        <w:rPr>
          <w:rFonts w:ascii="David" w:hAnsi="David" w:cs="David"/>
          <w:sz w:val="24"/>
          <w:szCs w:val="24"/>
          <w:highlight w:val="cyan"/>
          <w:rtl/>
        </w:rPr>
        <w:t>שוויקי נ' מדינת ישראל</w:t>
      </w:r>
      <w:r w:rsidRPr="00DC13DE">
        <w:rPr>
          <w:rFonts w:ascii="David" w:hAnsi="David" w:cs="David" w:hint="cs"/>
          <w:sz w:val="24"/>
          <w:szCs w:val="24"/>
          <w:highlight w:val="cyan"/>
          <w:rtl/>
        </w:rPr>
        <w:t>-</w:t>
      </w:r>
      <w:r>
        <w:rPr>
          <w:rFonts w:ascii="David" w:hAnsi="David" w:cs="David" w:hint="cs"/>
          <w:sz w:val="24"/>
          <w:szCs w:val="24"/>
          <w:rtl/>
        </w:rPr>
        <w:t xml:space="preserve"> </w:t>
      </w:r>
      <w:r w:rsidRPr="00B50E40">
        <w:rPr>
          <w:rFonts w:ascii="David" w:hAnsi="David" w:cs="David"/>
          <w:sz w:val="24"/>
          <w:szCs w:val="24"/>
          <w:rtl/>
        </w:rPr>
        <w:t>תביעה של הורים, שילדיהם נפגעו כתוצאה מירי מוטה של כוחות צה"ל. מגיע לאב פיצוי על נזקו  הנפשי וכן על הנזק הפיסי שנגרם לליבו בעקבות הנזק הנפשי.</w:t>
      </w:r>
      <w:r>
        <w:rPr>
          <w:rFonts w:ascii="David" w:hAnsi="David" w:cs="David" w:hint="cs"/>
          <w:sz w:val="24"/>
          <w:szCs w:val="24"/>
          <w:rtl/>
        </w:rPr>
        <w:t xml:space="preserve"> </w:t>
      </w:r>
      <w:r w:rsidRPr="00CF0E52">
        <w:rPr>
          <w:rFonts w:ascii="David" w:hAnsi="David" w:cs="David" w:hint="cs"/>
          <w:b/>
          <w:bCs/>
          <w:sz w:val="24"/>
          <w:szCs w:val="24"/>
          <w:rtl/>
        </w:rPr>
        <w:t>בית המשפט</w:t>
      </w:r>
      <w:r>
        <w:rPr>
          <w:rFonts w:ascii="David" w:hAnsi="David" w:cs="David" w:hint="cs"/>
          <w:sz w:val="24"/>
          <w:szCs w:val="24"/>
          <w:rtl/>
        </w:rPr>
        <w:t xml:space="preserve"> קבע כי </w:t>
      </w:r>
      <w:r w:rsidRPr="00B50E40">
        <w:rPr>
          <w:rFonts w:ascii="David" w:hAnsi="David" w:cs="David"/>
          <w:sz w:val="24"/>
          <w:szCs w:val="24"/>
          <w:rtl/>
        </w:rPr>
        <w:t>באופן עקרוני ניתן להכיר בתביעה של ניזוק עקיף על נזק פיסי-מחושי, אם מוכח קשר סיבתי בין הנזק הנפשי לפיסי.</w:t>
      </w:r>
      <w:r>
        <w:rPr>
          <w:rFonts w:ascii="David" w:hAnsi="David" w:cs="David" w:hint="cs"/>
          <w:sz w:val="24"/>
          <w:szCs w:val="24"/>
          <w:rtl/>
        </w:rPr>
        <w:t xml:space="preserve"> אך יש </w:t>
      </w:r>
      <w:r w:rsidRPr="00B50E40">
        <w:rPr>
          <w:rFonts w:ascii="David" w:hAnsi="David" w:cs="David"/>
          <w:sz w:val="24"/>
          <w:szCs w:val="24"/>
          <w:rtl/>
        </w:rPr>
        <w:t xml:space="preserve">להחיל את כללי </w:t>
      </w:r>
      <w:proofErr w:type="spellStart"/>
      <w:r w:rsidRPr="00B50E40">
        <w:rPr>
          <w:rFonts w:ascii="David" w:hAnsi="David" w:cs="David"/>
          <w:sz w:val="24"/>
          <w:szCs w:val="24"/>
          <w:rtl/>
        </w:rPr>
        <w:t>אלסוחה</w:t>
      </w:r>
      <w:proofErr w:type="spellEnd"/>
      <w:r w:rsidRPr="00B50E40">
        <w:rPr>
          <w:rFonts w:ascii="David" w:hAnsi="David" w:cs="David"/>
          <w:sz w:val="24"/>
          <w:szCs w:val="24"/>
          <w:rtl/>
        </w:rPr>
        <w:t xml:space="preserve"> בשינויים המחויבים- במקרה קיצוני בו נגרם נזק פיזי בעקבות נזק נפשי עקיף ומצליחים להוכיח אותו, אז נקל על הדרישה של זמן ומקום, כיוון שברור </w:t>
      </w:r>
      <w:r>
        <w:rPr>
          <w:rFonts w:ascii="David" w:hAnsi="David" w:cs="David" w:hint="cs"/>
          <w:sz w:val="24"/>
          <w:szCs w:val="24"/>
          <w:rtl/>
        </w:rPr>
        <w:t>ש</w:t>
      </w:r>
      <w:r w:rsidRPr="00B50E40">
        <w:rPr>
          <w:rFonts w:ascii="David" w:hAnsi="David" w:cs="David"/>
          <w:sz w:val="24"/>
          <w:szCs w:val="24"/>
          <w:rtl/>
        </w:rPr>
        <w:t xml:space="preserve">הנזק הפיזי בהכרח נגרם לאחר זמן </w:t>
      </w:r>
      <w:r>
        <w:rPr>
          <w:rFonts w:ascii="David" w:hAnsi="David" w:cs="David" w:hint="cs"/>
          <w:sz w:val="24"/>
          <w:szCs w:val="24"/>
          <w:rtl/>
        </w:rPr>
        <w:t>של</w:t>
      </w:r>
      <w:r w:rsidRPr="00B50E40">
        <w:rPr>
          <w:rFonts w:ascii="David" w:hAnsi="David" w:cs="David"/>
          <w:sz w:val="24"/>
          <w:szCs w:val="24"/>
          <w:rtl/>
        </w:rPr>
        <w:t xml:space="preserve"> התמודדות ארוכה עם הנזק הנפשי</w:t>
      </w:r>
      <w:r>
        <w:rPr>
          <w:rFonts w:ascii="David" w:hAnsi="David" w:cs="David" w:hint="cs"/>
          <w:sz w:val="24"/>
          <w:szCs w:val="24"/>
          <w:rtl/>
        </w:rPr>
        <w:t xml:space="preserve">. </w:t>
      </w:r>
      <w:r w:rsidRPr="00B50E40">
        <w:rPr>
          <w:rFonts w:ascii="David" w:hAnsi="David" w:cs="David"/>
          <w:sz w:val="24"/>
          <w:szCs w:val="24"/>
          <w:rtl/>
        </w:rPr>
        <w:t>בעניי</w:t>
      </w:r>
      <w:r>
        <w:rPr>
          <w:rFonts w:ascii="David" w:hAnsi="David" w:cs="David" w:hint="cs"/>
          <w:sz w:val="24"/>
          <w:szCs w:val="24"/>
          <w:rtl/>
        </w:rPr>
        <w:t>נו</w:t>
      </w:r>
      <w:r w:rsidRPr="00B50E40">
        <w:rPr>
          <w:rFonts w:ascii="David" w:hAnsi="David" w:cs="David"/>
          <w:sz w:val="24"/>
          <w:szCs w:val="24"/>
          <w:rtl/>
        </w:rPr>
        <w:t xml:space="preserve"> לא הוכח קשר סיבתי- האב היה מעשן ועם אובר משקל שיכלו לגרום לבעיית הלב</w:t>
      </w:r>
      <w:r>
        <w:rPr>
          <w:rFonts w:ascii="David" w:hAnsi="David" w:cs="David" w:hint="cs"/>
          <w:sz w:val="24"/>
          <w:szCs w:val="24"/>
          <w:rtl/>
        </w:rPr>
        <w:t xml:space="preserve"> (קש"ס) </w:t>
      </w:r>
      <w:r w:rsidRPr="00B50E40">
        <w:rPr>
          <w:rFonts w:ascii="David" w:hAnsi="David" w:cs="David"/>
          <w:sz w:val="24"/>
          <w:szCs w:val="24"/>
          <w:rtl/>
        </w:rPr>
        <w:t>וממילא נקבע שהנזק הנפשי לא היה חמור דיו (תנאי ד').</w:t>
      </w:r>
      <w:r>
        <w:rPr>
          <w:rFonts w:ascii="David" w:hAnsi="David" w:cs="David" w:hint="cs"/>
          <w:sz w:val="24"/>
          <w:szCs w:val="24"/>
          <w:rtl/>
        </w:rPr>
        <w:t xml:space="preserve"> </w:t>
      </w:r>
      <w:r w:rsidRPr="00B50E40">
        <w:rPr>
          <w:rFonts w:ascii="David" w:hAnsi="David" w:cs="David"/>
          <w:sz w:val="24"/>
          <w:szCs w:val="24"/>
          <w:highlight w:val="yellow"/>
          <w:rtl/>
        </w:rPr>
        <w:t>ההלכה</w:t>
      </w:r>
      <w:r w:rsidRPr="00B50E40">
        <w:rPr>
          <w:rFonts w:ascii="David" w:hAnsi="David" w:cs="David"/>
          <w:sz w:val="24"/>
          <w:szCs w:val="24"/>
          <w:rtl/>
        </w:rPr>
        <w:t>: הגמשת הכלל השלישי- ניתן להטיל אחריות נזיקית על נזק פיזי שנגרם בעקבות נזק נפשי- גם א</w:t>
      </w:r>
      <w:r>
        <w:rPr>
          <w:rFonts w:ascii="David" w:hAnsi="David" w:cs="David" w:hint="cs"/>
          <w:sz w:val="24"/>
          <w:szCs w:val="24"/>
          <w:rtl/>
        </w:rPr>
        <w:t xml:space="preserve">ם </w:t>
      </w:r>
      <w:r w:rsidRPr="00B50E40">
        <w:rPr>
          <w:rFonts w:ascii="David" w:hAnsi="David" w:cs="David"/>
          <w:sz w:val="24"/>
          <w:szCs w:val="24"/>
          <w:rtl/>
        </w:rPr>
        <w:t xml:space="preserve"> לא קרה באופן מידי</w:t>
      </w:r>
      <w:r>
        <w:rPr>
          <w:rFonts w:ascii="David" w:hAnsi="David" w:cs="David" w:hint="cs"/>
          <w:sz w:val="24"/>
          <w:szCs w:val="24"/>
          <w:rtl/>
        </w:rPr>
        <w:t>.</w:t>
      </w:r>
    </w:p>
    <w:p w14:paraId="651BFDC6" w14:textId="77777777" w:rsidR="00E769FB" w:rsidRPr="00B50E40" w:rsidRDefault="00E769FB" w:rsidP="00E769FB">
      <w:pPr>
        <w:spacing w:after="0"/>
        <w:rPr>
          <w:rFonts w:ascii="David" w:hAnsi="David" w:cs="David"/>
          <w:b/>
          <w:bCs/>
          <w:sz w:val="24"/>
          <w:szCs w:val="24"/>
          <w:rtl/>
        </w:rPr>
      </w:pPr>
    </w:p>
    <w:p w14:paraId="7DE3744F" w14:textId="0216C6FF" w:rsidR="00E769FB" w:rsidRPr="00B50E40" w:rsidRDefault="00E769FB" w:rsidP="00E769FB">
      <w:pPr>
        <w:spacing w:after="0"/>
        <w:rPr>
          <w:rFonts w:ascii="David" w:hAnsi="David" w:cs="David"/>
          <w:sz w:val="24"/>
          <w:szCs w:val="24"/>
          <w:rtl/>
        </w:rPr>
      </w:pPr>
      <w:r w:rsidRPr="00B50E40">
        <w:rPr>
          <w:rFonts w:ascii="David" w:hAnsi="David" w:cs="David"/>
          <w:sz w:val="24"/>
          <w:szCs w:val="24"/>
          <w:highlight w:val="cyan"/>
          <w:rtl/>
        </w:rPr>
        <w:t>לבנה לוי נ' שערי צדק</w:t>
      </w:r>
      <w:r>
        <w:rPr>
          <w:rFonts w:ascii="David" w:hAnsi="David" w:cs="David" w:hint="cs"/>
          <w:b/>
          <w:bCs/>
          <w:sz w:val="24"/>
          <w:szCs w:val="24"/>
          <w:rtl/>
        </w:rPr>
        <w:t xml:space="preserve">- </w:t>
      </w:r>
      <w:r w:rsidRPr="00B50E40">
        <w:rPr>
          <w:rFonts w:ascii="David" w:hAnsi="David" w:cs="David"/>
          <w:sz w:val="24"/>
          <w:szCs w:val="24"/>
          <w:rtl/>
        </w:rPr>
        <w:t>לא אמרו לאשה הרה שעליה להסתובב בתוך שטח בית החולים, ולכל היותר לשעתיים. האישה הסתובבה במשך שלוש שעות והעובר מת.</w:t>
      </w:r>
      <w:r>
        <w:rPr>
          <w:rFonts w:ascii="David" w:hAnsi="David" w:cs="David" w:hint="cs"/>
          <w:sz w:val="24"/>
          <w:szCs w:val="24"/>
          <w:rtl/>
        </w:rPr>
        <w:t xml:space="preserve"> </w:t>
      </w:r>
      <w:r w:rsidRPr="00B50E40">
        <w:rPr>
          <w:rFonts w:ascii="David" w:hAnsi="David" w:cs="David"/>
          <w:sz w:val="24"/>
          <w:szCs w:val="24"/>
          <w:rtl/>
        </w:rPr>
        <w:t>ההורים תבעו גם על הנזק שנגרם לעובר – התביעה נדחתה כי אין זכויות לעוברים. וגם על הנזק הנפשי שנגרם להם בקבות מות העובר שלהם.</w:t>
      </w:r>
      <w:r>
        <w:rPr>
          <w:rFonts w:ascii="David" w:hAnsi="David" w:cs="David" w:hint="cs"/>
          <w:sz w:val="24"/>
          <w:szCs w:val="24"/>
          <w:rtl/>
        </w:rPr>
        <w:t xml:space="preserve"> </w:t>
      </w:r>
      <w:r w:rsidRPr="00B50E40">
        <w:rPr>
          <w:rFonts w:ascii="David" w:hAnsi="David" w:cs="David"/>
          <w:b/>
          <w:bCs/>
          <w:sz w:val="24"/>
          <w:szCs w:val="24"/>
          <w:rtl/>
        </w:rPr>
        <w:t>בית המשפט</w:t>
      </w:r>
      <w:r w:rsidRPr="00B50E40">
        <w:rPr>
          <w:rFonts w:ascii="David" w:hAnsi="David" w:cs="David"/>
          <w:sz w:val="24"/>
          <w:szCs w:val="24"/>
          <w:rtl/>
        </w:rPr>
        <w:t xml:space="preserve"> </w:t>
      </w:r>
      <w:r>
        <w:rPr>
          <w:rFonts w:ascii="David" w:hAnsi="David" w:cs="David" w:hint="cs"/>
          <w:sz w:val="24"/>
          <w:szCs w:val="24"/>
          <w:rtl/>
        </w:rPr>
        <w:t xml:space="preserve">: בדילמה, </w:t>
      </w:r>
      <w:r w:rsidRPr="00B50E40">
        <w:rPr>
          <w:rFonts w:ascii="David" w:hAnsi="David" w:cs="David"/>
          <w:sz w:val="24"/>
          <w:szCs w:val="24"/>
          <w:rtl/>
        </w:rPr>
        <w:t>מצד אחד הנזק הנפשי של ההורים לא היה חמור (התנאי הרביעי</w:t>
      </w:r>
      <w:r>
        <w:rPr>
          <w:rFonts w:ascii="David" w:hAnsi="David" w:cs="David" w:hint="cs"/>
          <w:sz w:val="24"/>
          <w:szCs w:val="24"/>
          <w:rtl/>
        </w:rPr>
        <w:t>)</w:t>
      </w:r>
      <w:r w:rsidRPr="00B50E40">
        <w:rPr>
          <w:rFonts w:ascii="David" w:hAnsi="David" w:cs="David"/>
          <w:sz w:val="24"/>
          <w:szCs w:val="24"/>
          <w:rtl/>
        </w:rPr>
        <w:t>, מצד שני איך ניתן להשאיר את ההורים ללא שום פיצוי בגין ההתרשלות שנגרמה כלפיהם. (יותר מזה, אם העובר היה נולד ואז נפטר, הם כן היו מקבלים פיצוי).</w:t>
      </w:r>
      <w:r>
        <w:rPr>
          <w:rFonts w:ascii="David" w:hAnsi="David" w:cs="David" w:hint="cs"/>
          <w:sz w:val="24"/>
          <w:szCs w:val="24"/>
          <w:rtl/>
        </w:rPr>
        <w:t xml:space="preserve"> </w:t>
      </w:r>
      <w:r w:rsidRPr="00B50E40">
        <w:rPr>
          <w:rFonts w:ascii="David" w:hAnsi="David" w:cs="David"/>
          <w:b/>
          <w:bCs/>
          <w:sz w:val="24"/>
          <w:szCs w:val="24"/>
          <w:rtl/>
        </w:rPr>
        <w:t>חיות(מיעוט)-</w:t>
      </w:r>
      <w:r w:rsidRPr="00B50E40">
        <w:rPr>
          <w:rFonts w:ascii="David" w:hAnsi="David" w:cs="David"/>
          <w:sz w:val="24"/>
          <w:szCs w:val="24"/>
          <w:rtl/>
        </w:rPr>
        <w:t xml:space="preserve"> סבורה שניתן להכיר בשני ההורים כניזוקים ישירים בנסיבות העניין.</w:t>
      </w:r>
      <w:r>
        <w:rPr>
          <w:rFonts w:ascii="David" w:hAnsi="David" w:cs="David" w:hint="cs"/>
          <w:sz w:val="24"/>
          <w:szCs w:val="24"/>
          <w:rtl/>
        </w:rPr>
        <w:t xml:space="preserve"> </w:t>
      </w:r>
      <w:r w:rsidRPr="00B50E40">
        <w:rPr>
          <w:rFonts w:ascii="David" w:hAnsi="David" w:cs="David"/>
          <w:b/>
          <w:bCs/>
          <w:sz w:val="24"/>
          <w:szCs w:val="24"/>
          <w:rtl/>
        </w:rPr>
        <w:t>ריבלין (דעת הרוב)-</w:t>
      </w:r>
      <w:r w:rsidRPr="00B50E40">
        <w:rPr>
          <w:rFonts w:ascii="David" w:hAnsi="David" w:cs="David"/>
          <w:sz w:val="24"/>
          <w:szCs w:val="24"/>
          <w:rtl/>
        </w:rPr>
        <w:t xml:space="preserve"> לא מתקבלת הצעת חיות שכן היא תיצור טשטוש בין ניזוקים ישירים לעקיפים.</w:t>
      </w:r>
      <w:r>
        <w:rPr>
          <w:rFonts w:ascii="David" w:hAnsi="David" w:cs="David" w:hint="cs"/>
          <w:sz w:val="24"/>
          <w:szCs w:val="24"/>
          <w:rtl/>
        </w:rPr>
        <w:t xml:space="preserve"> </w:t>
      </w:r>
      <w:r w:rsidRPr="00B50E40">
        <w:rPr>
          <w:rFonts w:ascii="David" w:hAnsi="David" w:cs="David"/>
          <w:sz w:val="24"/>
          <w:szCs w:val="24"/>
          <w:rtl/>
        </w:rPr>
        <w:t xml:space="preserve">ניתן להכיר בהורים שניהם כניזוקים עקיפים דרך </w:t>
      </w:r>
      <w:r w:rsidRPr="00B50E40">
        <w:rPr>
          <w:rFonts w:ascii="David" w:hAnsi="David" w:cs="David"/>
          <w:sz w:val="24"/>
          <w:szCs w:val="24"/>
          <w:u w:val="single"/>
          <w:rtl/>
        </w:rPr>
        <w:t>הגמשת הכלל הרביעי</w:t>
      </w:r>
      <w:r w:rsidRPr="00B50E40">
        <w:rPr>
          <w:rFonts w:ascii="David" w:hAnsi="David" w:cs="David"/>
          <w:sz w:val="24"/>
          <w:szCs w:val="24"/>
          <w:rtl/>
        </w:rPr>
        <w:t xml:space="preserve"> של </w:t>
      </w:r>
      <w:proofErr w:type="spellStart"/>
      <w:r w:rsidRPr="00B50E40">
        <w:rPr>
          <w:rFonts w:ascii="David" w:hAnsi="David" w:cs="David"/>
          <w:sz w:val="24"/>
          <w:szCs w:val="24"/>
          <w:rtl/>
        </w:rPr>
        <w:t>אלסוחה</w:t>
      </w:r>
      <w:proofErr w:type="spellEnd"/>
      <w:r w:rsidRPr="00B50E40">
        <w:rPr>
          <w:rFonts w:ascii="David" w:hAnsi="David" w:cs="David"/>
          <w:sz w:val="24"/>
          <w:szCs w:val="24"/>
          <w:rtl/>
        </w:rPr>
        <w:t>. הנסיבות המיוחדות מאפשרות זאת</w:t>
      </w:r>
      <w:r>
        <w:rPr>
          <w:rFonts w:ascii="David" w:hAnsi="David" w:cs="David" w:hint="cs"/>
          <w:sz w:val="24"/>
          <w:szCs w:val="24"/>
          <w:rtl/>
        </w:rPr>
        <w:t xml:space="preserve">. הנסיבות המיוחדות הן צפיות הנזק להורים- </w:t>
      </w:r>
      <w:r w:rsidRPr="00B50E40">
        <w:rPr>
          <w:rFonts w:ascii="David" w:hAnsi="David" w:cs="David"/>
          <w:sz w:val="24"/>
          <w:szCs w:val="24"/>
          <w:rtl/>
        </w:rPr>
        <w:t xml:space="preserve"> הכלל נועד לסנן מצבי</w:t>
      </w:r>
      <w:r>
        <w:rPr>
          <w:rFonts w:ascii="David" w:hAnsi="David" w:cs="David" w:hint="cs"/>
          <w:sz w:val="24"/>
          <w:szCs w:val="24"/>
          <w:rtl/>
        </w:rPr>
        <w:t>ם</w:t>
      </w:r>
      <w:r w:rsidRPr="00B50E40">
        <w:rPr>
          <w:rFonts w:ascii="David" w:hAnsi="David" w:cs="David"/>
          <w:sz w:val="24"/>
          <w:szCs w:val="24"/>
          <w:rtl/>
        </w:rPr>
        <w:t xml:space="preserve"> שבהם מזיק לא יכול וצריך היה לצפות את הנזק – נזק שנגרם להורים עקב מותו של העובר ברשלנות הוא נזק שניתן לצפות</w:t>
      </w:r>
      <w:r w:rsidR="00CF3B74">
        <w:rPr>
          <w:rFonts w:ascii="David" w:hAnsi="David" w:cs="David" w:hint="cs"/>
          <w:sz w:val="24"/>
          <w:szCs w:val="24"/>
          <w:rtl/>
        </w:rPr>
        <w:t>ו</w:t>
      </w:r>
      <w:r w:rsidRPr="00B50E40">
        <w:rPr>
          <w:rFonts w:ascii="David" w:hAnsi="David" w:cs="David"/>
          <w:sz w:val="24"/>
          <w:szCs w:val="24"/>
          <w:rtl/>
        </w:rPr>
        <w:t>.</w:t>
      </w:r>
    </w:p>
    <w:p w14:paraId="19F203AC" w14:textId="77777777" w:rsidR="00E769FB" w:rsidRPr="002C5C44" w:rsidRDefault="00E769FB" w:rsidP="00E769FB">
      <w:pPr>
        <w:spacing w:after="0"/>
        <w:rPr>
          <w:rFonts w:ascii="David" w:hAnsi="David" w:cs="David"/>
          <w:sz w:val="24"/>
          <w:szCs w:val="24"/>
          <w:rtl/>
        </w:rPr>
      </w:pPr>
      <w:r w:rsidRPr="00B50E40">
        <w:rPr>
          <w:rFonts w:ascii="David" w:hAnsi="David" w:cs="David"/>
          <w:sz w:val="24"/>
          <w:szCs w:val="24"/>
          <w:rtl/>
        </w:rPr>
        <w:t xml:space="preserve">**יש כאן בעיה נוספת של </w:t>
      </w:r>
      <w:r w:rsidRPr="00F61CFF">
        <w:rPr>
          <w:rFonts w:ascii="David" w:hAnsi="David" w:cs="David"/>
          <w:sz w:val="24"/>
          <w:szCs w:val="24"/>
          <w:u w:val="single"/>
          <w:rtl/>
        </w:rPr>
        <w:t>אי וודאות עובדתית</w:t>
      </w:r>
      <w:r w:rsidRPr="00B50E40">
        <w:rPr>
          <w:rFonts w:ascii="David" w:hAnsi="David" w:cs="David"/>
          <w:sz w:val="24"/>
          <w:szCs w:val="24"/>
          <w:rtl/>
        </w:rPr>
        <w:t>, לא יודעים באיזה שעה בדיוק התרחש הנזק,  הרופאים אכן התרחשו שלא הזהירו, אך יכול להיות שהתינוק מת בלי קשר.- נגע בנושא זה כאשר נלמד את הקשר הסיבתי.</w:t>
      </w:r>
    </w:p>
    <w:p w14:paraId="74839275" w14:textId="77777777" w:rsidR="00E769FB" w:rsidRDefault="00E769FB" w:rsidP="00E769FB">
      <w:pPr>
        <w:spacing w:after="0"/>
        <w:rPr>
          <w:rFonts w:ascii="Segoe UI Semilight" w:hAnsi="Segoe UI Semilight" w:cs="Segoe UI Semilight"/>
          <w:sz w:val="24"/>
          <w:szCs w:val="24"/>
          <w:rtl/>
        </w:rPr>
      </w:pPr>
    </w:p>
    <w:p w14:paraId="76967C73" w14:textId="77777777" w:rsidR="00E769FB" w:rsidRPr="002C5C44" w:rsidRDefault="00E769FB" w:rsidP="00E769FB">
      <w:pPr>
        <w:pStyle w:val="a7"/>
        <w:numPr>
          <w:ilvl w:val="0"/>
          <w:numId w:val="52"/>
        </w:numPr>
        <w:spacing w:after="0"/>
        <w:rPr>
          <w:rFonts w:ascii="David" w:hAnsi="David" w:cs="David"/>
          <w:sz w:val="24"/>
          <w:szCs w:val="24"/>
          <w:highlight w:val="magenta"/>
        </w:rPr>
      </w:pPr>
      <w:r w:rsidRPr="00BA4D37">
        <w:rPr>
          <w:rFonts w:ascii="David" w:hAnsi="David" w:cs="David"/>
          <w:sz w:val="24"/>
          <w:szCs w:val="24"/>
          <w:highlight w:val="magenta"/>
          <w:rtl/>
        </w:rPr>
        <w:lastRenderedPageBreak/>
        <w:t>חיים והולדה בעוולה</w:t>
      </w:r>
    </w:p>
    <w:p w14:paraId="063141FD" w14:textId="77777777" w:rsidR="00E769FB" w:rsidRPr="00BA4D37" w:rsidRDefault="00E769FB" w:rsidP="00E769FB">
      <w:pPr>
        <w:numPr>
          <w:ilvl w:val="0"/>
          <w:numId w:val="57"/>
        </w:numPr>
        <w:spacing w:after="0"/>
        <w:contextualSpacing/>
        <w:rPr>
          <w:rFonts w:ascii="David" w:hAnsi="David" w:cs="David"/>
          <w:sz w:val="24"/>
          <w:szCs w:val="24"/>
        </w:rPr>
      </w:pPr>
      <w:r w:rsidRPr="00BA4D37">
        <w:rPr>
          <w:rFonts w:ascii="David" w:hAnsi="David" w:cs="David"/>
          <w:sz w:val="24"/>
          <w:szCs w:val="24"/>
          <w:rtl/>
        </w:rPr>
        <w:t>בנושא זה יהיה בהתחלה הרחבה של עוולת הרשלנות אך לאחר מכן יהיה צמצום של העוולה.</w:t>
      </w:r>
    </w:p>
    <w:p w14:paraId="2ABD4447" w14:textId="77777777" w:rsidR="00E769FB" w:rsidRPr="00BA4D37" w:rsidRDefault="00E769FB" w:rsidP="00E769FB">
      <w:pPr>
        <w:numPr>
          <w:ilvl w:val="0"/>
          <w:numId w:val="57"/>
        </w:numPr>
        <w:spacing w:after="0"/>
        <w:contextualSpacing/>
        <w:rPr>
          <w:rFonts w:ascii="David" w:hAnsi="David" w:cs="David"/>
          <w:sz w:val="24"/>
          <w:szCs w:val="24"/>
          <w:rtl/>
        </w:rPr>
      </w:pPr>
      <w:proofErr w:type="spellStart"/>
      <w:r w:rsidRPr="00BA4D37">
        <w:rPr>
          <w:rFonts w:ascii="David" w:hAnsi="David" w:cs="David"/>
          <w:b/>
          <w:bCs/>
          <w:sz w:val="24"/>
          <w:szCs w:val="24"/>
          <w:rtl/>
        </w:rPr>
        <w:t>הסוגיה</w:t>
      </w:r>
      <w:proofErr w:type="spellEnd"/>
      <w:r w:rsidRPr="00BA4D37">
        <w:rPr>
          <w:rFonts w:ascii="David" w:hAnsi="David" w:cs="David"/>
          <w:b/>
          <w:bCs/>
          <w:sz w:val="24"/>
          <w:szCs w:val="24"/>
          <w:rtl/>
        </w:rPr>
        <w:t>:</w:t>
      </w:r>
      <w:r w:rsidRPr="00BA4D37">
        <w:rPr>
          <w:rFonts w:ascii="David" w:hAnsi="David" w:cs="David"/>
          <w:sz w:val="24"/>
          <w:szCs w:val="24"/>
          <w:rtl/>
        </w:rPr>
        <w:t xml:space="preserve"> רופאים התרשלו לגלות מום מולד ונולד ילד שיש לו מום.</w:t>
      </w:r>
      <w:r>
        <w:rPr>
          <w:rFonts w:ascii="David" w:hAnsi="David" w:cs="David" w:hint="cs"/>
          <w:sz w:val="24"/>
          <w:szCs w:val="24"/>
          <w:rtl/>
        </w:rPr>
        <w:t xml:space="preserve"> </w:t>
      </w:r>
      <w:r w:rsidRPr="00BA4D37">
        <w:rPr>
          <w:rFonts w:ascii="David" w:hAnsi="David" w:cs="David"/>
          <w:sz w:val="24"/>
          <w:szCs w:val="24"/>
          <w:rtl/>
        </w:rPr>
        <w:t>ההתרשלות היא שהביאה לכם שהילד ב</w:t>
      </w:r>
      <w:r w:rsidRPr="00BA4D37">
        <w:rPr>
          <w:rFonts w:ascii="David" w:hAnsi="David" w:cs="David"/>
          <w:sz w:val="24"/>
          <w:szCs w:val="24"/>
          <w:u w:val="single"/>
          <w:rtl/>
        </w:rPr>
        <w:t>על הממום נולד</w:t>
      </w:r>
      <w:r w:rsidRPr="00BA4D37">
        <w:rPr>
          <w:rFonts w:ascii="David" w:hAnsi="David" w:cs="David"/>
          <w:sz w:val="24"/>
          <w:szCs w:val="24"/>
          <w:rtl/>
        </w:rPr>
        <w:t xml:space="preserve"> (ולא הופל). להבדיל ממצב שבו ההתרשלות בלידה </w:t>
      </w:r>
      <w:r w:rsidRPr="00BA4D37">
        <w:rPr>
          <w:rFonts w:ascii="David" w:hAnsi="David" w:cs="David"/>
          <w:sz w:val="24"/>
          <w:szCs w:val="24"/>
          <w:u w:val="single"/>
          <w:rtl/>
        </w:rPr>
        <w:t>גורמת למום</w:t>
      </w:r>
      <w:r w:rsidRPr="00BA4D37">
        <w:rPr>
          <w:rFonts w:ascii="David" w:hAnsi="David" w:cs="David"/>
          <w:sz w:val="24"/>
          <w:szCs w:val="24"/>
          <w:rtl/>
        </w:rPr>
        <w:t xml:space="preserve"> בתינוק שנולד.</w:t>
      </w:r>
    </w:p>
    <w:p w14:paraId="39F12891" w14:textId="77777777" w:rsidR="00E769FB" w:rsidRDefault="00E769FB" w:rsidP="00E769FB">
      <w:pPr>
        <w:numPr>
          <w:ilvl w:val="0"/>
          <w:numId w:val="58"/>
        </w:numPr>
        <w:spacing w:after="0"/>
        <w:contextualSpacing/>
        <w:rPr>
          <w:rFonts w:ascii="David" w:hAnsi="David" w:cs="David"/>
          <w:sz w:val="24"/>
          <w:szCs w:val="24"/>
        </w:rPr>
      </w:pPr>
      <w:r w:rsidRPr="00BA4D37">
        <w:rPr>
          <w:rFonts w:ascii="David" w:hAnsi="David" w:cs="David"/>
          <w:sz w:val="24"/>
          <w:szCs w:val="24"/>
          <w:rtl/>
        </w:rPr>
        <w:t>ניתן לפצל את הסוגייה ל2 סוגי נזקים/ניזוקים</w:t>
      </w:r>
      <w:r w:rsidRPr="00BA4D37">
        <w:rPr>
          <w:rFonts w:ascii="David" w:hAnsi="David" w:cs="David" w:hint="cs"/>
          <w:sz w:val="24"/>
          <w:szCs w:val="24"/>
          <w:rtl/>
        </w:rPr>
        <w:t xml:space="preserve">- </w:t>
      </w:r>
      <w:r w:rsidRPr="00BA4D37">
        <w:rPr>
          <w:rFonts w:ascii="David" w:hAnsi="David" w:cs="David"/>
          <w:b/>
          <w:bCs/>
          <w:sz w:val="24"/>
          <w:szCs w:val="24"/>
          <w:rtl/>
        </w:rPr>
        <w:t>"חיים בעוולה"-</w:t>
      </w:r>
      <w:r w:rsidRPr="00BA4D37">
        <w:rPr>
          <w:rFonts w:ascii="David" w:hAnsi="David" w:cs="David"/>
          <w:sz w:val="24"/>
          <w:szCs w:val="24"/>
          <w:rtl/>
        </w:rPr>
        <w:t xml:space="preserve"> תביעה ש</w:t>
      </w:r>
      <w:r>
        <w:rPr>
          <w:rFonts w:ascii="David" w:hAnsi="David" w:cs="David" w:hint="cs"/>
          <w:sz w:val="24"/>
          <w:szCs w:val="24"/>
          <w:rtl/>
        </w:rPr>
        <w:t xml:space="preserve">ל </w:t>
      </w:r>
      <w:r w:rsidRPr="00BA4D37">
        <w:rPr>
          <w:rFonts w:ascii="David" w:hAnsi="David" w:cs="David"/>
          <w:sz w:val="24"/>
          <w:szCs w:val="24"/>
          <w:rtl/>
        </w:rPr>
        <w:t>הילד עצמו</w:t>
      </w:r>
      <w:r>
        <w:rPr>
          <w:rFonts w:ascii="David" w:hAnsi="David" w:cs="David" w:hint="cs"/>
          <w:sz w:val="24"/>
          <w:szCs w:val="24"/>
          <w:rtl/>
        </w:rPr>
        <w:t xml:space="preserve">. </w:t>
      </w:r>
      <w:r w:rsidRPr="00BA4D37">
        <w:rPr>
          <w:rFonts w:ascii="David" w:hAnsi="David" w:cs="David"/>
          <w:b/>
          <w:bCs/>
          <w:sz w:val="24"/>
          <w:szCs w:val="24"/>
          <w:rtl/>
        </w:rPr>
        <w:t>"הולדה בעוולה"-</w:t>
      </w:r>
      <w:r w:rsidRPr="00BA4D37">
        <w:rPr>
          <w:rFonts w:ascii="David" w:hAnsi="David" w:cs="David"/>
          <w:sz w:val="24"/>
          <w:szCs w:val="24"/>
          <w:rtl/>
        </w:rPr>
        <w:t xml:space="preserve"> תביעה של ההורים.</w:t>
      </w:r>
    </w:p>
    <w:p w14:paraId="73AE152B" w14:textId="77777777" w:rsidR="00E769FB" w:rsidRPr="002C5C44" w:rsidRDefault="00E769FB" w:rsidP="00E769FB">
      <w:pPr>
        <w:numPr>
          <w:ilvl w:val="0"/>
          <w:numId w:val="58"/>
        </w:numPr>
        <w:spacing w:after="0"/>
        <w:contextualSpacing/>
        <w:rPr>
          <w:rFonts w:ascii="David" w:hAnsi="David" w:cs="David"/>
          <w:sz w:val="24"/>
          <w:szCs w:val="24"/>
          <w:rtl/>
        </w:rPr>
      </w:pPr>
      <w:r w:rsidRPr="002C5C44">
        <w:rPr>
          <w:rFonts w:ascii="David" w:hAnsi="David" w:cs="David" w:hint="cs"/>
          <w:sz w:val="24"/>
          <w:szCs w:val="24"/>
          <w:rtl/>
        </w:rPr>
        <w:t>הקשיים העולים בתביעה בגין חיים בעוולה:</w:t>
      </w:r>
    </w:p>
    <w:p w14:paraId="786F124C" w14:textId="77777777" w:rsidR="00E769FB" w:rsidRPr="00BA4D37" w:rsidRDefault="00E769FB" w:rsidP="00E769FB">
      <w:pPr>
        <w:numPr>
          <w:ilvl w:val="0"/>
          <w:numId w:val="59"/>
        </w:numPr>
        <w:spacing w:after="0"/>
        <w:rPr>
          <w:rFonts w:ascii="David" w:hAnsi="David" w:cs="David"/>
          <w:sz w:val="24"/>
          <w:szCs w:val="24"/>
        </w:rPr>
      </w:pPr>
      <w:r w:rsidRPr="00BA4D37">
        <w:rPr>
          <w:rFonts w:ascii="David" w:hAnsi="David" w:cs="David" w:hint="cs"/>
          <w:sz w:val="24"/>
          <w:szCs w:val="24"/>
          <w:rtl/>
        </w:rPr>
        <w:t xml:space="preserve">איך ניתן </w:t>
      </w:r>
      <w:proofErr w:type="spellStart"/>
      <w:r w:rsidRPr="00BA4D37">
        <w:rPr>
          <w:rFonts w:ascii="David" w:hAnsi="David" w:cs="David" w:hint="cs"/>
          <w:sz w:val="24"/>
          <w:szCs w:val="24"/>
          <w:rtl/>
        </w:rPr>
        <w:t>לאמוד</w:t>
      </w:r>
      <w:proofErr w:type="spellEnd"/>
      <w:r w:rsidRPr="00BA4D37">
        <w:rPr>
          <w:rFonts w:ascii="David" w:hAnsi="David" w:cs="David" w:hint="cs"/>
          <w:sz w:val="24"/>
          <w:szCs w:val="24"/>
          <w:rtl/>
        </w:rPr>
        <w:t xml:space="preserve"> את הפיצוי בגין מוגבלות מול האפשרות שלא </w:t>
      </w:r>
      <w:proofErr w:type="spellStart"/>
      <w:r w:rsidRPr="00BA4D37">
        <w:rPr>
          <w:rFonts w:ascii="David" w:hAnsi="David" w:cs="David" w:hint="cs"/>
          <w:sz w:val="24"/>
          <w:szCs w:val="24"/>
          <w:rtl/>
        </w:rPr>
        <w:t>יוולד</w:t>
      </w:r>
      <w:proofErr w:type="spellEnd"/>
      <w:r w:rsidRPr="00BA4D37">
        <w:rPr>
          <w:rFonts w:ascii="David" w:hAnsi="David" w:cs="David" w:hint="cs"/>
          <w:sz w:val="24"/>
          <w:szCs w:val="24"/>
          <w:rtl/>
        </w:rPr>
        <w:t xml:space="preserve"> בכלל ? הוא בכל מקרה היה נולד עם מוגבלות, נפצה אותו כאילו לא היה אמור להיוולד עם מוגבלות כלל?</w:t>
      </w:r>
      <w:r>
        <w:rPr>
          <w:rFonts w:ascii="David" w:hAnsi="David" w:cs="David" w:hint="cs"/>
          <w:sz w:val="24"/>
          <w:szCs w:val="24"/>
          <w:rtl/>
        </w:rPr>
        <w:t xml:space="preserve">- </w:t>
      </w:r>
      <w:r w:rsidRPr="00BA4D37">
        <w:rPr>
          <w:rFonts w:ascii="David" w:hAnsi="David" w:cs="David" w:hint="cs"/>
          <w:sz w:val="24"/>
          <w:szCs w:val="24"/>
          <w:u w:val="single"/>
          <w:rtl/>
        </w:rPr>
        <w:t>שאלה טכנית.</w:t>
      </w:r>
    </w:p>
    <w:p w14:paraId="581DDB3A" w14:textId="77777777" w:rsidR="00E769FB" w:rsidRPr="00BA4D37" w:rsidRDefault="00E769FB" w:rsidP="00E769FB">
      <w:pPr>
        <w:numPr>
          <w:ilvl w:val="0"/>
          <w:numId w:val="59"/>
        </w:numPr>
        <w:spacing w:after="0"/>
        <w:rPr>
          <w:rFonts w:ascii="David" w:hAnsi="David" w:cs="David"/>
          <w:sz w:val="24"/>
          <w:szCs w:val="24"/>
        </w:rPr>
      </w:pPr>
      <w:r w:rsidRPr="00BA4D37">
        <w:rPr>
          <w:rFonts w:ascii="David" w:hAnsi="David" w:cs="David" w:hint="cs"/>
          <w:sz w:val="24"/>
          <w:szCs w:val="24"/>
          <w:rtl/>
        </w:rPr>
        <w:t xml:space="preserve">האם חיים עם מוגבלות יותר גרוע מאשר חיים בכלל?- </w:t>
      </w:r>
      <w:r w:rsidRPr="00BA4D37">
        <w:rPr>
          <w:rFonts w:ascii="David" w:hAnsi="David" w:cs="David" w:hint="cs"/>
          <w:sz w:val="24"/>
          <w:szCs w:val="24"/>
          <w:u w:val="single"/>
          <w:rtl/>
        </w:rPr>
        <w:t>שאלה מוסרית.</w:t>
      </w:r>
      <w:r w:rsidRPr="00BA4D37">
        <w:rPr>
          <w:rFonts w:ascii="David" w:hAnsi="David" w:cs="David" w:hint="cs"/>
          <w:sz w:val="24"/>
          <w:szCs w:val="24"/>
          <w:rtl/>
        </w:rPr>
        <w:t xml:space="preserve"> </w:t>
      </w:r>
    </w:p>
    <w:p w14:paraId="0C703663" w14:textId="77777777" w:rsidR="00E769FB" w:rsidRPr="00BA4D37" w:rsidRDefault="00E769FB" w:rsidP="00E769FB">
      <w:pPr>
        <w:spacing w:after="0"/>
        <w:rPr>
          <w:rFonts w:ascii="David" w:hAnsi="David" w:cs="David"/>
          <w:b/>
          <w:bCs/>
          <w:sz w:val="24"/>
          <w:szCs w:val="24"/>
          <w:rtl/>
        </w:rPr>
      </w:pPr>
    </w:p>
    <w:p w14:paraId="47E3202C" w14:textId="77777777" w:rsidR="00E769FB" w:rsidRPr="00BA4D37" w:rsidRDefault="00E769FB" w:rsidP="00E769FB">
      <w:pPr>
        <w:spacing w:after="0"/>
        <w:contextualSpacing/>
        <w:rPr>
          <w:rFonts w:ascii="David" w:hAnsi="David" w:cs="David"/>
          <w:sz w:val="24"/>
          <w:szCs w:val="24"/>
          <w:rtl/>
        </w:rPr>
      </w:pPr>
      <w:proofErr w:type="spellStart"/>
      <w:r w:rsidRPr="00BA4D37">
        <w:rPr>
          <w:rFonts w:ascii="David" w:hAnsi="David" w:cs="David"/>
          <w:sz w:val="24"/>
          <w:szCs w:val="24"/>
          <w:highlight w:val="cyan"/>
          <w:rtl/>
        </w:rPr>
        <w:t>זייצוב</w:t>
      </w:r>
      <w:proofErr w:type="spellEnd"/>
      <w:r w:rsidRPr="00BA4D37">
        <w:rPr>
          <w:rFonts w:ascii="David" w:hAnsi="David" w:cs="David"/>
          <w:sz w:val="24"/>
          <w:szCs w:val="24"/>
          <w:highlight w:val="cyan"/>
          <w:rtl/>
        </w:rPr>
        <w:t xml:space="preserve"> נ' כץ </w:t>
      </w:r>
      <w:r>
        <w:rPr>
          <w:rFonts w:ascii="David" w:hAnsi="David" w:cs="David" w:hint="cs"/>
          <w:sz w:val="24"/>
          <w:szCs w:val="24"/>
          <w:rtl/>
        </w:rPr>
        <w:t xml:space="preserve">- </w:t>
      </w:r>
      <w:r w:rsidRPr="00BA4D37">
        <w:rPr>
          <w:rFonts w:ascii="David" w:hAnsi="David" w:cs="David"/>
          <w:sz w:val="24"/>
          <w:szCs w:val="24"/>
          <w:rtl/>
        </w:rPr>
        <w:t>זוג הורים הגיעו לייעוץ גנטי. על אף שהרופא אומר להם שהעובר תקין, נולד ילד בעל מוגבלות תורשתית.</w:t>
      </w:r>
      <w:r>
        <w:rPr>
          <w:rFonts w:ascii="David" w:hAnsi="David" w:cs="David" w:hint="cs"/>
          <w:sz w:val="24"/>
          <w:szCs w:val="24"/>
          <w:rtl/>
        </w:rPr>
        <w:t xml:space="preserve"> </w:t>
      </w:r>
      <w:r w:rsidRPr="00BA4D37">
        <w:rPr>
          <w:rFonts w:ascii="David" w:hAnsi="David" w:cs="David"/>
          <w:sz w:val="24"/>
          <w:szCs w:val="24"/>
          <w:rtl/>
        </w:rPr>
        <w:t>האם לילד יש זכות תביעה עצמאית על הנזק שנגרם לו ? (החיים עם מוגבלות) (ברור שלהורים יש זכות תביעה על הנזק שנגרם להם)</w:t>
      </w:r>
      <w:r>
        <w:rPr>
          <w:rFonts w:ascii="David" w:hAnsi="David" w:cs="David" w:hint="cs"/>
          <w:sz w:val="24"/>
          <w:szCs w:val="24"/>
          <w:rtl/>
        </w:rPr>
        <w:t xml:space="preserve"> </w:t>
      </w:r>
      <w:r w:rsidRPr="00BA4D37">
        <w:rPr>
          <w:rFonts w:ascii="David" w:hAnsi="David" w:cs="David"/>
          <w:b/>
          <w:bCs/>
          <w:sz w:val="24"/>
          <w:szCs w:val="24"/>
          <w:rtl/>
        </w:rPr>
        <w:t>השופט גולדברג (דעת מיעוט)</w:t>
      </w:r>
      <w:r>
        <w:rPr>
          <w:rFonts w:ascii="David" w:hAnsi="David" w:cs="David" w:hint="cs"/>
          <w:b/>
          <w:bCs/>
          <w:sz w:val="24"/>
          <w:szCs w:val="24"/>
          <w:rtl/>
        </w:rPr>
        <w:t xml:space="preserve">- </w:t>
      </w:r>
      <w:r w:rsidRPr="00BA4D37">
        <w:rPr>
          <w:rFonts w:ascii="David" w:hAnsi="David" w:cs="David"/>
          <w:sz w:val="24"/>
          <w:szCs w:val="24"/>
          <w:rtl/>
        </w:rPr>
        <w:t>אין להכיר בזכות התביעה של הילד. אי אפשר לקבוע שחידלון של חיים עדיף מאשר חיים עם מוגבלות. ומעביר את האחריות לקביעה זו למחוק</w:t>
      </w:r>
      <w:r>
        <w:rPr>
          <w:rFonts w:ascii="David" w:hAnsi="David" w:cs="David" w:hint="cs"/>
          <w:sz w:val="24"/>
          <w:szCs w:val="24"/>
          <w:rtl/>
        </w:rPr>
        <w:t>ק.</w:t>
      </w:r>
      <w:r w:rsidRPr="00BA4D37">
        <w:rPr>
          <w:rFonts w:ascii="David" w:hAnsi="David" w:cs="David" w:hint="cs"/>
          <w:b/>
          <w:bCs/>
          <w:sz w:val="24"/>
          <w:szCs w:val="24"/>
          <w:rtl/>
        </w:rPr>
        <w:t xml:space="preserve"> </w:t>
      </w:r>
      <w:r w:rsidRPr="00BA4D37">
        <w:rPr>
          <w:rFonts w:ascii="David" w:hAnsi="David" w:cs="David"/>
          <w:b/>
          <w:bCs/>
          <w:sz w:val="24"/>
          <w:szCs w:val="24"/>
          <w:rtl/>
        </w:rPr>
        <w:t>שופטת בן פורת</w:t>
      </w:r>
      <w:r>
        <w:rPr>
          <w:rFonts w:ascii="David" w:hAnsi="David" w:cs="David" w:hint="cs"/>
          <w:b/>
          <w:bCs/>
          <w:sz w:val="24"/>
          <w:szCs w:val="24"/>
          <w:rtl/>
        </w:rPr>
        <w:t>-</w:t>
      </w:r>
      <w:r w:rsidRPr="00BA4D37">
        <w:rPr>
          <w:rFonts w:ascii="David" w:hAnsi="David" w:cs="David"/>
          <w:sz w:val="24"/>
          <w:szCs w:val="24"/>
          <w:rtl/>
        </w:rPr>
        <w:t xml:space="preserve"> הנזק הוא החיים עם המוגבלות. לכן על הנזק להיות מחושב לפי ההפרש בין חיים עם מוגבלות לבין אי-חיים.</w:t>
      </w:r>
      <w:r>
        <w:rPr>
          <w:rFonts w:ascii="David" w:hAnsi="David" w:cs="David" w:hint="cs"/>
          <w:sz w:val="24"/>
          <w:szCs w:val="24"/>
          <w:rtl/>
        </w:rPr>
        <w:t xml:space="preserve"> </w:t>
      </w:r>
      <w:r w:rsidRPr="00BA4D37">
        <w:rPr>
          <w:rFonts w:ascii="David" w:hAnsi="David" w:cs="David"/>
          <w:b/>
          <w:bCs/>
          <w:sz w:val="24"/>
          <w:szCs w:val="24"/>
          <w:rtl/>
        </w:rPr>
        <w:t>השפטים ברק וליון (דעת הרוב)</w:t>
      </w:r>
      <w:r>
        <w:rPr>
          <w:rFonts w:ascii="David" w:hAnsi="David" w:cs="David" w:hint="cs"/>
          <w:b/>
          <w:bCs/>
          <w:sz w:val="24"/>
          <w:szCs w:val="24"/>
          <w:rtl/>
        </w:rPr>
        <w:t xml:space="preserve">- </w:t>
      </w:r>
      <w:r w:rsidRPr="00BA4D37">
        <w:rPr>
          <w:rFonts w:ascii="David" w:hAnsi="David" w:cs="David"/>
          <w:sz w:val="24"/>
          <w:szCs w:val="24"/>
          <w:rtl/>
        </w:rPr>
        <w:t xml:space="preserve">האינטרס המוגן הוא חיים בלי מום (לקטין אין זכות לאי חיים אלא לחיים ללא מום). לכן על הנזק להיות מחושב לפי ההפרש בין החיים עם המוגבלות לחיים ללא מוגבלות. </w:t>
      </w:r>
      <w:r>
        <w:rPr>
          <w:rFonts w:ascii="David" w:hAnsi="David" w:cs="David" w:hint="cs"/>
          <w:sz w:val="24"/>
          <w:szCs w:val="24"/>
          <w:rtl/>
        </w:rPr>
        <w:t xml:space="preserve"> </w:t>
      </w:r>
      <w:r w:rsidRPr="00BA4D37">
        <w:rPr>
          <w:rFonts w:ascii="David" w:hAnsi="David" w:cs="David"/>
          <w:b/>
          <w:bCs/>
          <w:sz w:val="24"/>
          <w:szCs w:val="24"/>
          <w:rtl/>
        </w:rPr>
        <w:t>**הבעיה</w:t>
      </w:r>
      <w:r w:rsidRPr="00BA4D37">
        <w:rPr>
          <w:rFonts w:ascii="David" w:hAnsi="David" w:cs="David"/>
          <w:sz w:val="24"/>
          <w:szCs w:val="24"/>
          <w:rtl/>
        </w:rPr>
        <w:t>: לא הרשלנות יצרה את הפגם הגנטי.</w:t>
      </w:r>
      <w:r>
        <w:rPr>
          <w:rFonts w:ascii="David" w:hAnsi="David" w:cs="David" w:hint="cs"/>
          <w:sz w:val="24"/>
          <w:szCs w:val="24"/>
          <w:rtl/>
        </w:rPr>
        <w:t xml:space="preserve"> </w:t>
      </w:r>
      <w:r w:rsidRPr="00BA4D37">
        <w:rPr>
          <w:rFonts w:ascii="David" w:hAnsi="David" w:cs="David"/>
          <w:sz w:val="24"/>
          <w:szCs w:val="24"/>
          <w:highlight w:val="yellow"/>
          <w:u w:val="single"/>
          <w:rtl/>
        </w:rPr>
        <w:t>ההלכה</w:t>
      </w:r>
      <w:r w:rsidRPr="00BA4D37">
        <w:rPr>
          <w:rFonts w:ascii="David" w:hAnsi="David" w:cs="David"/>
          <w:sz w:val="24"/>
          <w:szCs w:val="24"/>
          <w:rtl/>
        </w:rPr>
        <w:t>: הכרה בעילת ההולדה בעוולה ועילת החיים בעוולה. (תשנה בהמשך)</w:t>
      </w:r>
    </w:p>
    <w:p w14:paraId="6F561844" w14:textId="77777777" w:rsidR="00E769FB" w:rsidRPr="00BA4D37" w:rsidRDefault="00E769FB" w:rsidP="00E769FB">
      <w:pPr>
        <w:spacing w:after="0"/>
        <w:rPr>
          <w:rFonts w:ascii="David" w:hAnsi="David" w:cs="David"/>
          <w:b/>
          <w:bCs/>
          <w:sz w:val="24"/>
          <w:szCs w:val="24"/>
          <w:rtl/>
        </w:rPr>
      </w:pPr>
    </w:p>
    <w:p w14:paraId="54EDD234" w14:textId="77777777" w:rsidR="00E769FB" w:rsidRDefault="00E769FB" w:rsidP="00E769FB">
      <w:pPr>
        <w:spacing w:after="0"/>
        <w:rPr>
          <w:rFonts w:ascii="David" w:hAnsi="David" w:cs="David"/>
          <w:sz w:val="24"/>
          <w:szCs w:val="24"/>
          <w:rtl/>
        </w:rPr>
      </w:pPr>
      <w:r w:rsidRPr="00BA4D37">
        <w:rPr>
          <w:rFonts w:ascii="David" w:hAnsi="David" w:cs="David"/>
          <w:sz w:val="24"/>
          <w:szCs w:val="24"/>
          <w:highlight w:val="cyan"/>
          <w:rtl/>
        </w:rPr>
        <w:t>המר</w:t>
      </w:r>
      <w:r>
        <w:rPr>
          <w:rFonts w:ascii="David" w:hAnsi="David" w:cs="David" w:hint="cs"/>
          <w:sz w:val="24"/>
          <w:szCs w:val="24"/>
          <w:rtl/>
        </w:rPr>
        <w:t xml:space="preserve">- </w:t>
      </w:r>
      <w:r w:rsidRPr="00BA4D37">
        <w:rPr>
          <w:rFonts w:ascii="David" w:hAnsi="David" w:cs="David"/>
          <w:sz w:val="24"/>
          <w:szCs w:val="24"/>
          <w:rtl/>
        </w:rPr>
        <w:t>בית המשפט העליון מבטל את זכות התביעה של ילדים ב"חיים בעוולה" ו</w:t>
      </w:r>
      <w:r>
        <w:rPr>
          <w:rFonts w:ascii="David" w:hAnsi="David" w:cs="David" w:hint="cs"/>
          <w:sz w:val="24"/>
          <w:szCs w:val="24"/>
          <w:rtl/>
        </w:rPr>
        <w:t>קובע תנאי להכרה</w:t>
      </w:r>
      <w:r w:rsidRPr="00BA4D37">
        <w:rPr>
          <w:rFonts w:ascii="David" w:hAnsi="David" w:cs="David"/>
          <w:sz w:val="24"/>
          <w:szCs w:val="24"/>
          <w:rtl/>
        </w:rPr>
        <w:t xml:space="preserve"> </w:t>
      </w:r>
      <w:r>
        <w:rPr>
          <w:rFonts w:ascii="David" w:hAnsi="David" w:cs="David" w:hint="cs"/>
          <w:sz w:val="24"/>
          <w:szCs w:val="24"/>
          <w:rtl/>
        </w:rPr>
        <w:t>בז</w:t>
      </w:r>
      <w:r w:rsidRPr="00BA4D37">
        <w:rPr>
          <w:rFonts w:ascii="David" w:hAnsi="David" w:cs="David"/>
          <w:sz w:val="24"/>
          <w:szCs w:val="24"/>
          <w:rtl/>
        </w:rPr>
        <w:t>כות התביעה של ההורים ל"הולדה בעוולה"</w:t>
      </w:r>
      <w:r>
        <w:rPr>
          <w:rFonts w:ascii="David" w:hAnsi="David" w:cs="David" w:hint="cs"/>
          <w:sz w:val="24"/>
          <w:szCs w:val="24"/>
          <w:rtl/>
        </w:rPr>
        <w:t>.</w:t>
      </w:r>
    </w:p>
    <w:p w14:paraId="42A5E524" w14:textId="77777777" w:rsidR="00E769FB" w:rsidRPr="002C5C44" w:rsidRDefault="00E769FB" w:rsidP="00E769FB">
      <w:pPr>
        <w:spacing w:after="0"/>
        <w:rPr>
          <w:rFonts w:ascii="David" w:hAnsi="David" w:cs="David"/>
          <w:sz w:val="24"/>
          <w:szCs w:val="24"/>
          <w:u w:val="single"/>
          <w:rtl/>
        </w:rPr>
      </w:pPr>
      <w:r w:rsidRPr="00BA4D37">
        <w:rPr>
          <w:rFonts w:ascii="David" w:hAnsi="David" w:cs="David"/>
          <w:b/>
          <w:bCs/>
          <w:u w:val="single"/>
          <w:rtl/>
        </w:rPr>
        <w:t>התנאים להכרה בעילת רשלנות בגין הולדה בעוולה (השופט ריבלין):</w:t>
      </w:r>
      <w:r w:rsidRPr="002C5C44">
        <w:rPr>
          <w:rFonts w:ascii="David" w:hAnsi="David" w:cs="David" w:hint="cs"/>
          <w:sz w:val="24"/>
          <w:szCs w:val="24"/>
          <w:u w:val="single"/>
          <w:rtl/>
        </w:rPr>
        <w:t xml:space="preserve"> </w:t>
      </w:r>
    </w:p>
    <w:p w14:paraId="71545E28" w14:textId="77777777" w:rsidR="00E769FB" w:rsidRPr="002C5C44" w:rsidRDefault="00E769FB" w:rsidP="00E769FB">
      <w:pPr>
        <w:pStyle w:val="a7"/>
        <w:numPr>
          <w:ilvl w:val="0"/>
          <w:numId w:val="60"/>
        </w:numPr>
        <w:spacing w:after="0"/>
        <w:rPr>
          <w:rFonts w:ascii="David" w:hAnsi="David" w:cs="David"/>
          <w:sz w:val="24"/>
          <w:szCs w:val="24"/>
        </w:rPr>
      </w:pPr>
      <w:r w:rsidRPr="002C5C44">
        <w:rPr>
          <w:rFonts w:ascii="David" w:hAnsi="David" w:cs="David"/>
          <w:sz w:val="24"/>
          <w:szCs w:val="24"/>
          <w:rtl/>
        </w:rPr>
        <w:t>צריך להוכיח את יסודות עוולת הרשלנות- קיימת התרשלות, הופרה חובת זהירות וקרה נזק (=הולדה בעוולה) .</w:t>
      </w:r>
    </w:p>
    <w:p w14:paraId="4CAD1AB1" w14:textId="77777777" w:rsidR="00E769FB" w:rsidRPr="00BA4D37" w:rsidRDefault="00E769FB" w:rsidP="00E769FB">
      <w:pPr>
        <w:numPr>
          <w:ilvl w:val="0"/>
          <w:numId w:val="60"/>
        </w:numPr>
        <w:spacing w:after="0"/>
        <w:contextualSpacing/>
        <w:rPr>
          <w:rFonts w:ascii="David" w:hAnsi="David" w:cs="David"/>
          <w:sz w:val="24"/>
          <w:szCs w:val="24"/>
        </w:rPr>
      </w:pPr>
      <w:r w:rsidRPr="00BA4D37">
        <w:rPr>
          <w:rFonts w:ascii="David" w:hAnsi="David" w:cs="David"/>
          <w:sz w:val="24"/>
          <w:szCs w:val="24"/>
          <w:rtl/>
        </w:rPr>
        <w:t>קשר סיבתי לנזק</w:t>
      </w:r>
    </w:p>
    <w:p w14:paraId="27E5E360" w14:textId="77777777" w:rsidR="00E769FB" w:rsidRPr="00BA4D37" w:rsidRDefault="00E769FB" w:rsidP="00E769FB">
      <w:pPr>
        <w:numPr>
          <w:ilvl w:val="0"/>
          <w:numId w:val="61"/>
        </w:numPr>
        <w:spacing w:after="0"/>
        <w:contextualSpacing/>
        <w:rPr>
          <w:rFonts w:ascii="David" w:hAnsi="David" w:cs="David"/>
          <w:sz w:val="24"/>
          <w:szCs w:val="24"/>
        </w:rPr>
      </w:pPr>
      <w:r w:rsidRPr="00BA4D37">
        <w:rPr>
          <w:rFonts w:ascii="David" w:hAnsi="David" w:cs="David"/>
          <w:sz w:val="24"/>
          <w:szCs w:val="24"/>
          <w:rtl/>
        </w:rPr>
        <w:t>יש להראות שבהינתן הפגם הגנטי בעובר, אילו ההורים ביקשו להפיל את הילד, הועדה לאישור הפלות הייתה מאשרת את ההפלה.</w:t>
      </w:r>
    </w:p>
    <w:p w14:paraId="3950A301" w14:textId="77777777" w:rsidR="00E769FB" w:rsidRPr="00BA4D37" w:rsidRDefault="00E769FB" w:rsidP="00E769FB">
      <w:pPr>
        <w:numPr>
          <w:ilvl w:val="0"/>
          <w:numId w:val="61"/>
        </w:numPr>
        <w:spacing w:after="0"/>
        <w:contextualSpacing/>
        <w:rPr>
          <w:rFonts w:ascii="David" w:hAnsi="David" w:cs="David"/>
          <w:sz w:val="24"/>
          <w:szCs w:val="24"/>
          <w:rtl/>
        </w:rPr>
      </w:pPr>
      <w:r w:rsidRPr="00BA4D37">
        <w:rPr>
          <w:rFonts w:ascii="David" w:hAnsi="David" w:cs="David"/>
          <w:sz w:val="24"/>
          <w:szCs w:val="24"/>
          <w:rtl/>
        </w:rPr>
        <w:t>יש לשכנע שההורים היו ממשים את זכותם להפלה לאחר אישור הועדה.</w:t>
      </w:r>
    </w:p>
    <w:p w14:paraId="658A41FD" w14:textId="77777777" w:rsidR="00E769FB" w:rsidRPr="001B4579" w:rsidRDefault="00E769FB" w:rsidP="00E769FB">
      <w:pPr>
        <w:spacing w:after="0"/>
        <w:rPr>
          <w:rFonts w:ascii="David" w:hAnsi="David" w:cs="David"/>
          <w:sz w:val="24"/>
          <w:szCs w:val="24"/>
          <w:u w:val="single"/>
          <w:rtl/>
        </w:rPr>
      </w:pPr>
      <w:r w:rsidRPr="001B4579">
        <w:rPr>
          <w:rFonts w:ascii="David" w:hAnsi="David" w:cs="David"/>
          <w:sz w:val="24"/>
          <w:szCs w:val="24"/>
          <w:u w:val="single"/>
          <w:rtl/>
        </w:rPr>
        <w:t xml:space="preserve">קשיים בתנאי השני: </w:t>
      </w:r>
    </w:p>
    <w:p w14:paraId="041284F2" w14:textId="77777777" w:rsidR="00E769FB" w:rsidRDefault="00E769FB" w:rsidP="00E769FB">
      <w:pPr>
        <w:pStyle w:val="a7"/>
        <w:numPr>
          <w:ilvl w:val="0"/>
          <w:numId w:val="66"/>
        </w:numPr>
        <w:spacing w:after="0"/>
        <w:rPr>
          <w:rFonts w:ascii="David" w:hAnsi="David" w:cs="David"/>
          <w:sz w:val="24"/>
          <w:szCs w:val="24"/>
        </w:rPr>
      </w:pPr>
      <w:r w:rsidRPr="002C5C44">
        <w:rPr>
          <w:rFonts w:ascii="David" w:hAnsi="David" w:cs="David"/>
          <w:sz w:val="24"/>
          <w:szCs w:val="24"/>
          <w:rtl/>
        </w:rPr>
        <w:t>עשוי להיות קשה מאוד להורים להגיד שהם היו בוחרים שהילד שלהם לא ייוולד. (יכול להיות קושי כזה גם בתנאי הראשון)</w:t>
      </w:r>
    </w:p>
    <w:p w14:paraId="5582D8F5" w14:textId="77777777" w:rsidR="00E769FB" w:rsidRPr="002C5C44" w:rsidRDefault="00E769FB" w:rsidP="00E769FB">
      <w:pPr>
        <w:pStyle w:val="a7"/>
        <w:numPr>
          <w:ilvl w:val="0"/>
          <w:numId w:val="66"/>
        </w:numPr>
        <w:spacing w:after="0"/>
        <w:rPr>
          <w:rFonts w:ascii="David" w:hAnsi="David" w:cs="David"/>
          <w:sz w:val="24"/>
          <w:szCs w:val="24"/>
        </w:rPr>
      </w:pPr>
      <w:r w:rsidRPr="002C5C44">
        <w:rPr>
          <w:rFonts w:ascii="David" w:hAnsi="David" w:cs="David"/>
          <w:sz w:val="24"/>
          <w:szCs w:val="24"/>
          <w:rtl/>
        </w:rPr>
        <w:t xml:space="preserve">הרקע של ההורים </w:t>
      </w:r>
      <w:r w:rsidRPr="002C5C44">
        <w:rPr>
          <w:rFonts w:ascii="David" w:hAnsi="David" w:cs="David" w:hint="cs"/>
          <w:sz w:val="24"/>
          <w:szCs w:val="24"/>
          <w:rtl/>
        </w:rPr>
        <w:t>(</w:t>
      </w:r>
      <w:r w:rsidRPr="002C5C44">
        <w:rPr>
          <w:rFonts w:ascii="David" w:hAnsi="David" w:cs="David"/>
          <w:sz w:val="24"/>
          <w:szCs w:val="24"/>
          <w:rtl/>
        </w:rPr>
        <w:t xml:space="preserve">למשל, רקע דתי) יכול לשמש קלף נגד ההורים לכך שהם לא היו עושים הפלה. </w:t>
      </w:r>
    </w:p>
    <w:p w14:paraId="17CA0CD1" w14:textId="77777777" w:rsidR="00E769FB" w:rsidRPr="001B4579" w:rsidRDefault="00E769FB" w:rsidP="00E769FB">
      <w:pPr>
        <w:spacing w:after="0"/>
        <w:rPr>
          <w:rFonts w:ascii="David" w:hAnsi="David" w:cs="David"/>
          <w:sz w:val="24"/>
          <w:szCs w:val="24"/>
          <w:u w:val="single"/>
          <w:rtl/>
        </w:rPr>
      </w:pPr>
      <w:r w:rsidRPr="001B4579">
        <w:rPr>
          <w:rFonts w:ascii="David" w:hAnsi="David" w:cs="David"/>
          <w:sz w:val="24"/>
          <w:szCs w:val="24"/>
          <w:u w:val="single"/>
          <w:rtl/>
        </w:rPr>
        <w:t xml:space="preserve">פתרונות לקשיים לעיל: </w:t>
      </w:r>
    </w:p>
    <w:p w14:paraId="3D5A7149" w14:textId="77777777" w:rsidR="00E769FB" w:rsidRPr="00BA4D37" w:rsidRDefault="00E769FB" w:rsidP="00E769FB">
      <w:pPr>
        <w:numPr>
          <w:ilvl w:val="0"/>
          <w:numId w:val="62"/>
        </w:numPr>
        <w:spacing w:after="0"/>
        <w:contextualSpacing/>
        <w:rPr>
          <w:rFonts w:ascii="David" w:hAnsi="David" w:cs="David"/>
          <w:sz w:val="24"/>
          <w:szCs w:val="24"/>
          <w:rtl/>
        </w:rPr>
      </w:pPr>
      <w:r w:rsidRPr="00BA4D37">
        <w:rPr>
          <w:rFonts w:ascii="David" w:hAnsi="David" w:cs="David"/>
          <w:sz w:val="24"/>
          <w:szCs w:val="24"/>
          <w:rtl/>
        </w:rPr>
        <w:t>קיימת חזקה (ניתנת לסתירה) שדי בתנאי הראשון (ס' א לעיל); מספיק שההורים יוכיחו את התנאי הראשון, הם לא צריכים להוכיח גם את התנאי השני. אך, ההגנה יכולה לנסות לטעון שהתנאי השני לא מתקיים ואם טענתם תתקבל, לא תתקבל התביעה של הולדה בעוולה.</w:t>
      </w:r>
    </w:p>
    <w:p w14:paraId="51B8E2AC" w14:textId="77777777" w:rsidR="00E769FB" w:rsidRPr="00BA4D37" w:rsidRDefault="00E769FB" w:rsidP="00E769FB">
      <w:pPr>
        <w:numPr>
          <w:ilvl w:val="0"/>
          <w:numId w:val="62"/>
        </w:numPr>
        <w:spacing w:after="0"/>
        <w:contextualSpacing/>
        <w:rPr>
          <w:rFonts w:ascii="David" w:hAnsi="David" w:cs="David"/>
          <w:sz w:val="24"/>
          <w:szCs w:val="24"/>
          <w:rtl/>
        </w:rPr>
      </w:pPr>
      <w:r w:rsidRPr="00BA4D37">
        <w:rPr>
          <w:rFonts w:ascii="David" w:hAnsi="David" w:cs="David"/>
          <w:sz w:val="24"/>
          <w:szCs w:val="24"/>
          <w:rtl/>
        </w:rPr>
        <w:t>יש לבחון כל מקרה לגופו ולא להתחשב ברקע של ההורים.</w:t>
      </w:r>
    </w:p>
    <w:p w14:paraId="3CDCC291" w14:textId="77777777" w:rsidR="00E769FB" w:rsidRPr="00BA4D37" w:rsidRDefault="00E769FB" w:rsidP="00E769FB">
      <w:pPr>
        <w:spacing w:after="0"/>
        <w:rPr>
          <w:rFonts w:ascii="David" w:hAnsi="David" w:cs="David"/>
          <w:b/>
          <w:bCs/>
          <w:u w:val="single"/>
          <w:rtl/>
        </w:rPr>
      </w:pPr>
      <w:r w:rsidRPr="00BA4D37">
        <w:rPr>
          <w:rFonts w:ascii="David" w:hAnsi="David" w:cs="David"/>
          <w:b/>
          <w:bCs/>
          <w:u w:val="single"/>
          <w:rtl/>
        </w:rPr>
        <w:t>תרופות אפשריות להורים:</w:t>
      </w:r>
    </w:p>
    <w:p w14:paraId="7C210598" w14:textId="77777777" w:rsidR="00E769FB" w:rsidRPr="00BA4D37" w:rsidRDefault="00E769FB" w:rsidP="00E769FB">
      <w:pPr>
        <w:numPr>
          <w:ilvl w:val="0"/>
          <w:numId w:val="63"/>
        </w:numPr>
        <w:spacing w:after="0"/>
        <w:contextualSpacing/>
        <w:rPr>
          <w:rFonts w:ascii="David" w:hAnsi="David" w:cs="David"/>
          <w:sz w:val="24"/>
          <w:szCs w:val="24"/>
          <w:rtl/>
        </w:rPr>
      </w:pPr>
      <w:r w:rsidRPr="00BA4D37">
        <w:rPr>
          <w:rFonts w:ascii="David" w:hAnsi="David" w:cs="David"/>
          <w:sz w:val="24"/>
          <w:szCs w:val="24"/>
          <w:u w:val="single"/>
          <w:rtl/>
        </w:rPr>
        <w:t>הוצאות רפואיות</w:t>
      </w:r>
      <w:r w:rsidRPr="00BA4D37">
        <w:rPr>
          <w:rFonts w:ascii="David" w:hAnsi="David" w:cs="David"/>
          <w:sz w:val="24"/>
          <w:szCs w:val="24"/>
          <w:rtl/>
        </w:rPr>
        <w:t xml:space="preserve">- </w:t>
      </w:r>
    </w:p>
    <w:p w14:paraId="19E09F04" w14:textId="77777777" w:rsidR="00E769FB" w:rsidRPr="00BA4D37" w:rsidRDefault="00E769FB" w:rsidP="00E769FB">
      <w:pPr>
        <w:numPr>
          <w:ilvl w:val="0"/>
          <w:numId w:val="53"/>
        </w:numPr>
        <w:spacing w:after="0"/>
        <w:contextualSpacing/>
        <w:rPr>
          <w:rFonts w:ascii="David" w:hAnsi="David" w:cs="David"/>
          <w:sz w:val="24"/>
          <w:szCs w:val="24"/>
        </w:rPr>
      </w:pPr>
      <w:r w:rsidRPr="00BA4D37">
        <w:rPr>
          <w:rFonts w:ascii="David" w:hAnsi="David" w:cs="David"/>
          <w:sz w:val="24"/>
          <w:szCs w:val="24"/>
          <w:rtl/>
        </w:rPr>
        <w:t xml:space="preserve">הפיצוי רק על ההפרש בין </w:t>
      </w:r>
      <w:r>
        <w:rPr>
          <w:rFonts w:ascii="David" w:hAnsi="David" w:cs="David" w:hint="cs"/>
          <w:sz w:val="24"/>
          <w:szCs w:val="24"/>
          <w:rtl/>
        </w:rPr>
        <w:t xml:space="preserve">גידול </w:t>
      </w:r>
      <w:r w:rsidRPr="00BA4D37">
        <w:rPr>
          <w:rFonts w:ascii="David" w:hAnsi="David" w:cs="David"/>
          <w:sz w:val="24"/>
          <w:szCs w:val="24"/>
          <w:rtl/>
        </w:rPr>
        <w:t xml:space="preserve">ילד בלי מוגבלות לבין גידול ילד בעל מוגבלויות. </w:t>
      </w:r>
    </w:p>
    <w:p w14:paraId="59412D99" w14:textId="7000E8F7" w:rsidR="00E769FB" w:rsidRPr="00BA4D37" w:rsidRDefault="00E769FB" w:rsidP="00E769FB">
      <w:pPr>
        <w:spacing w:after="0"/>
        <w:rPr>
          <w:rFonts w:ascii="David" w:hAnsi="David" w:cs="David"/>
          <w:sz w:val="24"/>
          <w:szCs w:val="24"/>
          <w:rtl/>
        </w:rPr>
      </w:pPr>
      <w:r w:rsidRPr="00BA4D37">
        <w:rPr>
          <w:rFonts w:ascii="David" w:hAnsi="David" w:cs="David"/>
          <w:sz w:val="24"/>
          <w:szCs w:val="24"/>
          <w:u w:val="single"/>
          <w:rtl/>
        </w:rPr>
        <w:t>הקושי</w:t>
      </w:r>
      <w:r w:rsidRPr="00BA4D37">
        <w:rPr>
          <w:rFonts w:ascii="David" w:hAnsi="David" w:cs="David"/>
          <w:sz w:val="24"/>
          <w:szCs w:val="24"/>
          <w:rtl/>
        </w:rPr>
        <w:t xml:space="preserve">- אין קשר סיבתי. הרופא לא גרם לכך שהילד ייוולד עם מוגבלות, אלא שהילד ייוולד. (הקושי שאעלה ברק </w:t>
      </w:r>
      <w:proofErr w:type="spellStart"/>
      <w:r w:rsidRPr="00BA4D37">
        <w:rPr>
          <w:rFonts w:ascii="David" w:hAnsi="David" w:cs="David"/>
          <w:sz w:val="24"/>
          <w:szCs w:val="24"/>
          <w:rtl/>
        </w:rPr>
        <w:t>בזייצוב</w:t>
      </w:r>
      <w:proofErr w:type="spellEnd"/>
      <w:r w:rsidRPr="00BA4D37">
        <w:rPr>
          <w:rFonts w:ascii="David" w:hAnsi="David" w:cs="David"/>
          <w:sz w:val="24"/>
          <w:szCs w:val="24"/>
          <w:rtl/>
        </w:rPr>
        <w:t>)</w:t>
      </w:r>
    </w:p>
    <w:p w14:paraId="102A9172" w14:textId="40936D95" w:rsidR="00E769FB" w:rsidRDefault="00E769FB" w:rsidP="00E87640">
      <w:pPr>
        <w:spacing w:after="0"/>
        <w:rPr>
          <w:rFonts w:ascii="David" w:hAnsi="David" w:cs="David"/>
          <w:sz w:val="24"/>
          <w:szCs w:val="24"/>
          <w:rtl/>
        </w:rPr>
      </w:pPr>
      <w:r w:rsidRPr="00BA4D37">
        <w:rPr>
          <w:rFonts w:ascii="David" w:hAnsi="David" w:cs="David"/>
          <w:sz w:val="24"/>
          <w:szCs w:val="24"/>
          <w:u w:val="single"/>
          <w:rtl/>
        </w:rPr>
        <w:t>תירוץ</w:t>
      </w:r>
      <w:r w:rsidR="00E87640">
        <w:rPr>
          <w:rFonts w:ascii="David" w:hAnsi="David" w:cs="David" w:hint="cs"/>
          <w:sz w:val="24"/>
          <w:szCs w:val="24"/>
          <w:u w:val="single"/>
          <w:rtl/>
        </w:rPr>
        <w:t xml:space="preserve"> חלקי</w:t>
      </w:r>
      <w:r w:rsidRPr="00BA4D37">
        <w:rPr>
          <w:rFonts w:ascii="David" w:hAnsi="David" w:cs="David"/>
          <w:sz w:val="24"/>
          <w:szCs w:val="24"/>
          <w:rtl/>
        </w:rPr>
        <w:t>-</w:t>
      </w:r>
      <w:r w:rsidRPr="00BA4D37">
        <w:rPr>
          <w:rFonts w:ascii="David" w:hAnsi="David" w:cs="David"/>
          <w:b/>
          <w:bCs/>
          <w:sz w:val="24"/>
          <w:szCs w:val="24"/>
          <w:rtl/>
        </w:rPr>
        <w:t xml:space="preserve"> </w:t>
      </w:r>
      <w:r w:rsidR="00E87640">
        <w:rPr>
          <w:rFonts w:ascii="David" w:hAnsi="David" w:cs="David" w:hint="cs"/>
          <w:sz w:val="24"/>
          <w:szCs w:val="24"/>
          <w:rtl/>
        </w:rPr>
        <w:t xml:space="preserve"> ילד לא כרוח רק בהוצאות- הילד הוא לא נזק, יש בו הרבה הנאה ותועלת (לא מבחינה כלכלית). ברגע שלא מגדירים את הילד כנזק אלא כתועלת (הנאה) ומחשיבים את התועלת הזו כעלות גידול של ילד רגיל, נוכל לחשב את עלות גידול ילד עם מוגבלות פחות ההנאה מגידול של ילד (עלות גידול הילד) . </w:t>
      </w:r>
      <w:r w:rsidR="00BD248E">
        <w:rPr>
          <w:rFonts w:ascii="David" w:hAnsi="David" w:cs="David" w:hint="cs"/>
          <w:sz w:val="24"/>
          <w:szCs w:val="24"/>
          <w:rtl/>
        </w:rPr>
        <w:t xml:space="preserve">זה קצת מיישב את הקושי </w:t>
      </w:r>
      <w:r w:rsidR="00BD248E">
        <w:rPr>
          <w:rFonts w:ascii="David" w:hAnsi="David" w:cs="David"/>
          <w:sz w:val="24"/>
          <w:szCs w:val="24"/>
          <w:rtl/>
        </w:rPr>
        <w:t>–</w:t>
      </w:r>
      <w:r w:rsidR="00BD248E">
        <w:rPr>
          <w:rFonts w:ascii="David" w:hAnsi="David" w:cs="David" w:hint="cs"/>
          <w:sz w:val="24"/>
          <w:szCs w:val="24"/>
          <w:rtl/>
        </w:rPr>
        <w:t xml:space="preserve"> ילד שנולד זה לא נזק ולכן הקשר הסיבתי לא צריך להיות בין ההתרשלות לבין היוולדו, אלא הנזק שנוצר הוא נזק כלכלי (ולעיתים נפשי </w:t>
      </w:r>
      <w:proofErr w:type="spellStart"/>
      <w:r w:rsidR="00BD248E">
        <w:rPr>
          <w:rFonts w:ascii="David" w:hAnsi="David" w:cs="David" w:hint="cs"/>
          <w:sz w:val="24"/>
          <w:szCs w:val="24"/>
          <w:rtl/>
        </w:rPr>
        <w:t>ואוטונמי</w:t>
      </w:r>
      <w:proofErr w:type="spellEnd"/>
      <w:r w:rsidR="00BD248E">
        <w:rPr>
          <w:rFonts w:ascii="David" w:hAnsi="David" w:cs="David" w:hint="cs"/>
          <w:sz w:val="24"/>
          <w:szCs w:val="24"/>
          <w:rtl/>
        </w:rPr>
        <w:t>) ולכן נחשב את עלות גידולו פחות ההנאה מגידול של ילד (כל ילד, רגיל ובעל מוגבלות).</w:t>
      </w:r>
    </w:p>
    <w:p w14:paraId="4C1A8B8B" w14:textId="77777777" w:rsidR="00E769FB" w:rsidRPr="00CD5BEB" w:rsidRDefault="00E769FB" w:rsidP="00E769FB">
      <w:pPr>
        <w:spacing w:after="0"/>
        <w:rPr>
          <w:rFonts w:ascii="David" w:hAnsi="David" w:cs="David"/>
          <w:sz w:val="6"/>
          <w:szCs w:val="6"/>
          <w:rtl/>
        </w:rPr>
      </w:pPr>
    </w:p>
    <w:p w14:paraId="31683820" w14:textId="77777777" w:rsidR="00E769FB" w:rsidRPr="00CD5BEB" w:rsidRDefault="00E769FB" w:rsidP="00E769FB">
      <w:pPr>
        <w:pStyle w:val="a7"/>
        <w:numPr>
          <w:ilvl w:val="0"/>
          <w:numId w:val="53"/>
        </w:numPr>
        <w:spacing w:after="0"/>
        <w:rPr>
          <w:rFonts w:ascii="David" w:hAnsi="David" w:cs="David"/>
          <w:sz w:val="24"/>
          <w:szCs w:val="24"/>
        </w:rPr>
      </w:pPr>
      <w:r w:rsidRPr="00CD5BEB">
        <w:rPr>
          <w:rFonts w:ascii="David" w:hAnsi="David" w:cs="David"/>
          <w:sz w:val="24"/>
          <w:szCs w:val="24"/>
          <w:rtl/>
        </w:rPr>
        <w:t>עבור נער שמלאו לו 18 לא יקטן ואפילו יגדל, כיוון שהילד נשאר מוגבל ולא יכול לעבוד ולהתפרנס כמו כל ילד אחר. הוא נשאר תלוי בהוריו גם לאחר גיל 18 וצרכיו רק הולכים וגדלים. (כלומר המשוואה שהצגנו קודם תקפה גם לבגיר)</w:t>
      </w:r>
    </w:p>
    <w:p w14:paraId="063DFB4C" w14:textId="77777777" w:rsidR="00E769FB" w:rsidRPr="00BA4D37" w:rsidRDefault="00E769FB" w:rsidP="00E769FB">
      <w:pPr>
        <w:spacing w:after="0"/>
        <w:ind w:left="360"/>
        <w:contextualSpacing/>
        <w:rPr>
          <w:rFonts w:ascii="David" w:hAnsi="David" w:cs="David"/>
          <w:sz w:val="6"/>
          <w:szCs w:val="6"/>
        </w:rPr>
      </w:pPr>
    </w:p>
    <w:p w14:paraId="27A8538B" w14:textId="77777777" w:rsidR="00845F72" w:rsidRDefault="00E769FB" w:rsidP="00845F72">
      <w:pPr>
        <w:numPr>
          <w:ilvl w:val="0"/>
          <w:numId w:val="53"/>
        </w:numPr>
        <w:spacing w:after="0"/>
        <w:contextualSpacing/>
        <w:rPr>
          <w:rFonts w:ascii="David" w:hAnsi="David" w:cs="David"/>
          <w:sz w:val="24"/>
          <w:szCs w:val="24"/>
        </w:rPr>
      </w:pPr>
      <w:r w:rsidRPr="00BA4D37">
        <w:rPr>
          <w:rFonts w:ascii="David" w:hAnsi="David" w:cs="David"/>
          <w:sz w:val="24"/>
          <w:szCs w:val="24"/>
          <w:rtl/>
        </w:rPr>
        <w:t>יקבעו הנחיות להורים לגבי הפיצוי- יכוונו אותם איך להתנהל עם הכסף כדי שהכסף לא יבוזבז בצורה שלא תאפשר להם לגדל את הילד כראוי.</w:t>
      </w:r>
    </w:p>
    <w:p w14:paraId="12DE33A8" w14:textId="09CD64FF" w:rsidR="00E769FB" w:rsidRPr="00845F72" w:rsidRDefault="00E769FB" w:rsidP="00845F72">
      <w:pPr>
        <w:numPr>
          <w:ilvl w:val="0"/>
          <w:numId w:val="53"/>
        </w:numPr>
        <w:spacing w:after="0"/>
        <w:contextualSpacing/>
        <w:rPr>
          <w:rFonts w:ascii="David" w:hAnsi="David" w:cs="David"/>
          <w:sz w:val="24"/>
          <w:szCs w:val="24"/>
          <w:rtl/>
        </w:rPr>
      </w:pPr>
      <w:r w:rsidRPr="00845F72">
        <w:rPr>
          <w:rFonts w:ascii="David" w:hAnsi="David" w:cs="David"/>
          <w:sz w:val="24"/>
          <w:szCs w:val="24"/>
          <w:rtl/>
        </w:rPr>
        <w:t>יתר על כן, מאחר שביטלו את הפיצוי בגין "חיים בעוולה", הפיצוי להורים מכיל בתוכו גם את הפיצוי עבור הילד.</w:t>
      </w:r>
    </w:p>
    <w:p w14:paraId="71706B7A" w14:textId="77777777" w:rsidR="00E769FB" w:rsidRPr="00BA4D37" w:rsidRDefault="00E769FB" w:rsidP="00E769FB">
      <w:pPr>
        <w:numPr>
          <w:ilvl w:val="0"/>
          <w:numId w:val="63"/>
        </w:numPr>
        <w:spacing w:after="0"/>
        <w:contextualSpacing/>
        <w:rPr>
          <w:rFonts w:ascii="David" w:hAnsi="David" w:cs="David"/>
          <w:sz w:val="24"/>
          <w:szCs w:val="24"/>
          <w:rtl/>
        </w:rPr>
      </w:pPr>
      <w:r w:rsidRPr="00BA4D37">
        <w:rPr>
          <w:rFonts w:ascii="David" w:hAnsi="David" w:cs="David"/>
          <w:sz w:val="24"/>
          <w:szCs w:val="24"/>
          <w:u w:val="single"/>
          <w:rtl/>
        </w:rPr>
        <w:t>פיצוי על כאב וסבל</w:t>
      </w:r>
      <w:r w:rsidRPr="00BA4D37">
        <w:rPr>
          <w:rFonts w:ascii="David" w:hAnsi="David" w:cs="David"/>
          <w:sz w:val="24"/>
          <w:szCs w:val="24"/>
          <w:rtl/>
        </w:rPr>
        <w:t>- פיצוי על הכאב והעצב בגידול ילד שקשה לגדלו. זהו פיצוי מצטבר לאוטונומיה.</w:t>
      </w:r>
    </w:p>
    <w:p w14:paraId="00D8110C" w14:textId="77777777" w:rsidR="00E769FB" w:rsidRPr="00BA4D37" w:rsidRDefault="00E769FB" w:rsidP="00E769FB">
      <w:pPr>
        <w:numPr>
          <w:ilvl w:val="0"/>
          <w:numId w:val="63"/>
        </w:numPr>
        <w:spacing w:after="0"/>
        <w:contextualSpacing/>
        <w:rPr>
          <w:rFonts w:ascii="David" w:hAnsi="David" w:cs="David"/>
          <w:sz w:val="24"/>
          <w:szCs w:val="24"/>
          <w:rtl/>
        </w:rPr>
      </w:pPr>
      <w:r w:rsidRPr="00BA4D37">
        <w:rPr>
          <w:rFonts w:ascii="David" w:hAnsi="David" w:cs="David"/>
          <w:sz w:val="24"/>
          <w:szCs w:val="24"/>
          <w:u w:val="single"/>
          <w:rtl/>
        </w:rPr>
        <w:t>פיצוי על נזק לאוטונומיה</w:t>
      </w:r>
      <w:r w:rsidRPr="00BA4D37">
        <w:rPr>
          <w:rFonts w:ascii="David" w:hAnsi="David" w:cs="David"/>
          <w:sz w:val="24"/>
          <w:szCs w:val="24"/>
          <w:rtl/>
        </w:rPr>
        <w:t xml:space="preserve">- פיצוי על כך שנלקחה מהם הבחירה החופשית. </w:t>
      </w:r>
    </w:p>
    <w:p w14:paraId="7C12B839" w14:textId="77777777" w:rsidR="00E769FB" w:rsidRPr="00BA4D37" w:rsidRDefault="00E769FB" w:rsidP="00E769FB">
      <w:pPr>
        <w:spacing w:after="0"/>
        <w:rPr>
          <w:rFonts w:ascii="David" w:hAnsi="David" w:cs="David"/>
          <w:sz w:val="24"/>
          <w:szCs w:val="24"/>
          <w:rtl/>
        </w:rPr>
      </w:pPr>
      <w:r w:rsidRPr="00BA4D37">
        <w:rPr>
          <w:rFonts w:ascii="David" w:hAnsi="David" w:cs="David"/>
          <w:sz w:val="24"/>
          <w:szCs w:val="24"/>
          <w:rtl/>
        </w:rPr>
        <w:t>**פיצויים על כאב וסבל, ואוטונומיה הם פיצויים משמעותיים נמוכים מפיצוי בגין הוצאות רפואיות.</w:t>
      </w:r>
    </w:p>
    <w:p w14:paraId="75324BC1" w14:textId="77777777" w:rsidR="00E769FB" w:rsidRPr="00BA4D37" w:rsidRDefault="00E769FB" w:rsidP="00E769FB">
      <w:pPr>
        <w:spacing w:after="0"/>
        <w:rPr>
          <w:rFonts w:ascii="David" w:hAnsi="David" w:cs="David"/>
          <w:b/>
          <w:bCs/>
          <w:sz w:val="24"/>
          <w:szCs w:val="24"/>
          <w:rtl/>
        </w:rPr>
      </w:pPr>
    </w:p>
    <w:p w14:paraId="259129D2" w14:textId="77777777" w:rsidR="00E769FB" w:rsidRPr="00BA4D37" w:rsidRDefault="00E769FB" w:rsidP="00E769FB">
      <w:pPr>
        <w:spacing w:after="0"/>
        <w:rPr>
          <w:rFonts w:ascii="David" w:hAnsi="David" w:cs="David"/>
          <w:b/>
          <w:bCs/>
          <w:sz w:val="24"/>
          <w:szCs w:val="24"/>
          <w:rtl/>
        </w:rPr>
      </w:pPr>
      <w:r w:rsidRPr="00BA4D37">
        <w:rPr>
          <w:rFonts w:ascii="David" w:hAnsi="David" w:cs="David"/>
          <w:b/>
          <w:bCs/>
          <w:noProof/>
          <w:sz w:val="24"/>
          <w:szCs w:val="24"/>
          <w:rtl/>
          <w:lang w:val="he-IL"/>
        </w:rPr>
        <mc:AlternateContent>
          <mc:Choice Requires="wps">
            <w:drawing>
              <wp:anchor distT="0" distB="0" distL="114300" distR="114300" simplePos="0" relativeHeight="251681792" behindDoc="0" locked="0" layoutInCell="1" allowOverlap="1" wp14:anchorId="53EBC472" wp14:editId="16DC20B5">
                <wp:simplePos x="0" y="0"/>
                <wp:positionH relativeFrom="column">
                  <wp:posOffset>6701790</wp:posOffset>
                </wp:positionH>
                <wp:positionV relativeFrom="paragraph">
                  <wp:posOffset>18430</wp:posOffset>
                </wp:positionV>
                <wp:extent cx="120650" cy="128905"/>
                <wp:effectExtent l="19050" t="0" r="31750" b="42545"/>
                <wp:wrapNone/>
                <wp:docPr id="21" name="לב 21"/>
                <wp:cNvGraphicFramePr/>
                <a:graphic xmlns:a="http://schemas.openxmlformats.org/drawingml/2006/main">
                  <a:graphicData uri="http://schemas.microsoft.com/office/word/2010/wordprocessingShape">
                    <wps:wsp>
                      <wps:cNvSpPr/>
                      <wps:spPr>
                        <a:xfrm>
                          <a:off x="0" y="0"/>
                          <a:ext cx="120650" cy="128905"/>
                        </a:xfrm>
                        <a:prstGeom prst="hear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2D12F" id="לב 21" o:spid="_x0000_s1026" style="position:absolute;left:0;text-align:left;margin-left:527.7pt;margin-top:1.45pt;width:9.5pt;height:1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650,1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" path="m60325,32226v25135,-75194,123164,,,96679c-62839,32226,35190,-42968,60325,32226xe" fillcolor="windowText" strokeweight="1pt">
                <v:stroke joinstyle="miter"/>
                <v:path arrowok="t" o:connecttype="custom" o:connectlocs="60325,32226;60325,128905;60325,32226" o:connectangles="0,0,0"/>
              </v:shape>
            </w:pict>
          </mc:Fallback>
        </mc:AlternateContent>
      </w:r>
      <w:r w:rsidRPr="00BA4D37">
        <w:rPr>
          <w:rFonts w:ascii="David" w:hAnsi="David" w:cs="David"/>
          <w:b/>
          <w:bCs/>
          <w:sz w:val="24"/>
          <w:szCs w:val="24"/>
          <w:rtl/>
        </w:rPr>
        <w:t>נקודה למחשבה- מה לגבי "הריון בעוולה"?</w:t>
      </w:r>
      <w:r>
        <w:rPr>
          <w:rFonts w:ascii="David" w:hAnsi="David" w:cs="David" w:hint="cs"/>
          <w:b/>
          <w:bCs/>
          <w:sz w:val="24"/>
          <w:szCs w:val="24"/>
          <w:rtl/>
        </w:rPr>
        <w:t xml:space="preserve"> </w:t>
      </w:r>
      <w:r w:rsidRPr="00BA4D37">
        <w:rPr>
          <w:rFonts w:ascii="David" w:hAnsi="David" w:cs="David"/>
          <w:sz w:val="24"/>
          <w:szCs w:val="24"/>
          <w:rtl/>
        </w:rPr>
        <w:t>לדוגמא הורים שאינם רוצים ילדים כלל- אולם בשל רשלנות הרופאים, האם נכנסת להריון. האם ניתן לתבוע תביעה נזיקית בגין רשלנות רפואית?</w:t>
      </w:r>
      <w:r>
        <w:rPr>
          <w:rFonts w:ascii="David" w:hAnsi="David" w:cs="David" w:hint="cs"/>
          <w:b/>
          <w:bCs/>
          <w:sz w:val="24"/>
          <w:szCs w:val="24"/>
          <w:rtl/>
        </w:rPr>
        <w:t xml:space="preserve"> </w:t>
      </w:r>
      <w:r w:rsidRPr="00BA4D37">
        <w:rPr>
          <w:rFonts w:ascii="David" w:hAnsi="David" w:cs="David"/>
          <w:b/>
          <w:bCs/>
          <w:sz w:val="24"/>
          <w:szCs w:val="24"/>
          <w:rtl/>
        </w:rPr>
        <w:t>ריבלי</w:t>
      </w:r>
      <w:r w:rsidRPr="00BA4D37">
        <w:rPr>
          <w:rFonts w:ascii="David" w:hAnsi="David" w:cs="David"/>
          <w:sz w:val="24"/>
          <w:szCs w:val="24"/>
          <w:rtl/>
        </w:rPr>
        <w:t>ן בהמר- ניתן לתבוע על הוצאות בגין ילד נוסף (כמו עלות של רכב נוסף, מזונות לרכב נוסף, חדר נוסף) &gt;</w:t>
      </w:r>
      <w:r w:rsidRPr="00845F72">
        <w:rPr>
          <w:rFonts w:ascii="David" w:hAnsi="David" w:cs="David"/>
          <w:sz w:val="24"/>
          <w:szCs w:val="24"/>
          <w:highlight w:val="yellow"/>
          <w:rtl/>
        </w:rPr>
        <w:t xml:space="preserve">נשאר </w:t>
      </w:r>
      <w:proofErr w:type="spellStart"/>
      <w:r w:rsidRPr="00845F72">
        <w:rPr>
          <w:rFonts w:ascii="David" w:hAnsi="David" w:cs="David"/>
          <w:sz w:val="24"/>
          <w:szCs w:val="24"/>
          <w:highlight w:val="yellow"/>
          <w:rtl/>
        </w:rPr>
        <w:t>באוביטר</w:t>
      </w:r>
      <w:proofErr w:type="spellEnd"/>
      <w:r w:rsidRPr="00BA4D37">
        <w:rPr>
          <w:rFonts w:ascii="David" w:hAnsi="David" w:cs="David"/>
          <w:sz w:val="24"/>
          <w:szCs w:val="24"/>
          <w:rtl/>
        </w:rPr>
        <w:t>!</w:t>
      </w:r>
    </w:p>
    <w:p w14:paraId="4CFE16C2" w14:textId="77777777" w:rsidR="00E769FB" w:rsidRPr="00BA4D37" w:rsidRDefault="00E769FB" w:rsidP="00E769FB">
      <w:pPr>
        <w:spacing w:after="0"/>
        <w:rPr>
          <w:rFonts w:ascii="David" w:hAnsi="David" w:cs="David"/>
          <w:sz w:val="24"/>
          <w:szCs w:val="24"/>
          <w:rtl/>
        </w:rPr>
      </w:pPr>
    </w:p>
    <w:p w14:paraId="4ABBF687" w14:textId="398D35A1" w:rsidR="00E769FB" w:rsidRPr="00BA4D37" w:rsidRDefault="00E769FB" w:rsidP="00E769FB">
      <w:pPr>
        <w:spacing w:after="0"/>
        <w:rPr>
          <w:rFonts w:ascii="David" w:hAnsi="David" w:cs="David"/>
          <w:sz w:val="24"/>
          <w:szCs w:val="24"/>
          <w:rtl/>
        </w:rPr>
      </w:pPr>
      <w:r w:rsidRPr="00BA4D37">
        <w:rPr>
          <w:rFonts w:ascii="David" w:hAnsi="David" w:cs="David"/>
          <w:sz w:val="24"/>
          <w:szCs w:val="24"/>
          <w:highlight w:val="cyan"/>
          <w:rtl/>
        </w:rPr>
        <w:t>מלאך</w:t>
      </w:r>
      <w:r>
        <w:rPr>
          <w:rFonts w:ascii="David" w:hAnsi="David" w:cs="David" w:hint="cs"/>
          <w:sz w:val="24"/>
          <w:szCs w:val="24"/>
          <w:rtl/>
        </w:rPr>
        <w:t xml:space="preserve">- </w:t>
      </w:r>
      <w:r w:rsidRPr="00BA4D37">
        <w:rPr>
          <w:rFonts w:ascii="David" w:hAnsi="David" w:cs="David"/>
          <w:sz w:val="24"/>
          <w:szCs w:val="24"/>
          <w:rtl/>
        </w:rPr>
        <w:t>זוג חרדי. הרופא הציע לאם בדיקת מי שפיר, אך היא סירבה; הילד נולד עם תסמונת דאון ומום בל</w:t>
      </w:r>
      <w:r>
        <w:rPr>
          <w:rFonts w:ascii="David" w:hAnsi="David" w:cs="David" w:hint="cs"/>
          <w:sz w:val="24"/>
          <w:szCs w:val="24"/>
          <w:rtl/>
        </w:rPr>
        <w:t xml:space="preserve">ב. </w:t>
      </w:r>
      <w:r w:rsidRPr="00BA4D37">
        <w:rPr>
          <w:rFonts w:ascii="David" w:hAnsi="David" w:cs="David"/>
          <w:sz w:val="24"/>
          <w:szCs w:val="24"/>
          <w:rtl/>
        </w:rPr>
        <w:t xml:space="preserve"> ההורים תובעים את הרופא בגין רשלנות של "הולדה בעוולה". טענותיהם:</w:t>
      </w:r>
    </w:p>
    <w:p w14:paraId="27ED8205" w14:textId="77777777" w:rsidR="00E769FB" w:rsidRPr="00BA4D37" w:rsidRDefault="00E769FB" w:rsidP="00E769FB">
      <w:pPr>
        <w:numPr>
          <w:ilvl w:val="0"/>
          <w:numId w:val="64"/>
        </w:numPr>
        <w:spacing w:after="0"/>
        <w:contextualSpacing/>
        <w:rPr>
          <w:rFonts w:ascii="David" w:hAnsi="David" w:cs="David"/>
          <w:sz w:val="24"/>
          <w:szCs w:val="24"/>
        </w:rPr>
      </w:pPr>
      <w:r w:rsidRPr="00BA4D37">
        <w:rPr>
          <w:rFonts w:ascii="David" w:hAnsi="David" w:cs="David"/>
          <w:sz w:val="24"/>
          <w:szCs w:val="24"/>
          <w:rtl/>
        </w:rPr>
        <w:t>לא הוצעו לאם בדיקות נוספות, כגון בדיקת סקר.</w:t>
      </w:r>
    </w:p>
    <w:p w14:paraId="5DA1BFA6" w14:textId="77777777" w:rsidR="00E769FB" w:rsidRPr="00BA4D37" w:rsidRDefault="00E769FB" w:rsidP="00E769FB">
      <w:pPr>
        <w:numPr>
          <w:ilvl w:val="0"/>
          <w:numId w:val="64"/>
        </w:numPr>
        <w:spacing w:after="0"/>
        <w:contextualSpacing/>
        <w:rPr>
          <w:rFonts w:ascii="David" w:hAnsi="David" w:cs="David"/>
          <w:sz w:val="24"/>
          <w:szCs w:val="24"/>
        </w:rPr>
      </w:pPr>
      <w:r w:rsidRPr="00BA4D37">
        <w:rPr>
          <w:rFonts w:ascii="David" w:hAnsi="David" w:cs="David"/>
          <w:sz w:val="24"/>
          <w:szCs w:val="24"/>
          <w:rtl/>
        </w:rPr>
        <w:t>הרופא לא שיתף את האב במידע על הבדיקות של האם לבצע- טענה על אי עירוב האב. (טענה זו מתיישבת עם פס"ד לבנה בה גם האב וגם האם ביקשו פיצויים נפשיים כייוון ששניהם היו מעורבים וקשורים להריון)</w:t>
      </w:r>
    </w:p>
    <w:p w14:paraId="2142283C" w14:textId="77777777" w:rsidR="00E769FB" w:rsidRPr="00BA4D37" w:rsidRDefault="00E769FB" w:rsidP="00E769FB">
      <w:pPr>
        <w:spacing w:after="0"/>
        <w:rPr>
          <w:rFonts w:ascii="David" w:hAnsi="David" w:cs="David"/>
          <w:sz w:val="24"/>
          <w:szCs w:val="24"/>
        </w:rPr>
      </w:pPr>
      <w:r w:rsidRPr="00BA4D37">
        <w:rPr>
          <w:rFonts w:ascii="David" w:hAnsi="David" w:cs="David"/>
          <w:b/>
          <w:bCs/>
          <w:sz w:val="24"/>
          <w:szCs w:val="24"/>
          <w:rtl/>
        </w:rPr>
        <w:t>בית המשפט</w:t>
      </w:r>
      <w:r>
        <w:rPr>
          <w:rFonts w:ascii="David" w:hAnsi="David" w:cs="David" w:hint="cs"/>
          <w:b/>
          <w:bCs/>
          <w:sz w:val="24"/>
          <w:szCs w:val="24"/>
          <w:rtl/>
        </w:rPr>
        <w:t xml:space="preserve">- </w:t>
      </w:r>
      <w:r w:rsidRPr="00CD5BEB">
        <w:rPr>
          <w:rFonts w:ascii="David" w:hAnsi="David" w:cs="David" w:hint="cs"/>
          <w:sz w:val="24"/>
          <w:szCs w:val="24"/>
          <w:rtl/>
        </w:rPr>
        <w:t>ד</w:t>
      </w:r>
      <w:r w:rsidRPr="00BA4D37">
        <w:rPr>
          <w:rFonts w:ascii="David" w:hAnsi="David" w:cs="David"/>
          <w:sz w:val="24"/>
          <w:szCs w:val="24"/>
          <w:rtl/>
        </w:rPr>
        <w:t>וחה את ה</w:t>
      </w:r>
      <w:r>
        <w:rPr>
          <w:rFonts w:ascii="David" w:hAnsi="David" w:cs="David" w:hint="cs"/>
          <w:sz w:val="24"/>
          <w:szCs w:val="24"/>
          <w:rtl/>
        </w:rPr>
        <w:t xml:space="preserve">תביעה. 1. </w:t>
      </w:r>
      <w:r w:rsidRPr="00BA4D37">
        <w:rPr>
          <w:rFonts w:ascii="David" w:hAnsi="David" w:cs="David"/>
          <w:sz w:val="24"/>
          <w:szCs w:val="24"/>
          <w:rtl/>
        </w:rPr>
        <w:t>הרופא לא היה חייב להודיע גם לאב. מאחר שבניגוד לפס"ד לבנה, הוא לא הביע עניין בשום שלב של ההיריון. ולא רוצים להגדיל יותר את עומס והנטל על הרופאים.</w:t>
      </w:r>
      <w:r>
        <w:rPr>
          <w:rFonts w:ascii="David" w:hAnsi="David" w:cs="David" w:hint="cs"/>
          <w:sz w:val="24"/>
          <w:szCs w:val="24"/>
          <w:rtl/>
        </w:rPr>
        <w:t xml:space="preserve"> 2. </w:t>
      </w:r>
      <w:r w:rsidRPr="00BA4D37">
        <w:rPr>
          <w:rFonts w:ascii="David" w:hAnsi="David" w:cs="David"/>
          <w:sz w:val="24"/>
          <w:szCs w:val="24"/>
          <w:rtl/>
        </w:rPr>
        <w:t>לא מתקיים קשר סיבתי- שכן הא סירבה לבדיקת מי שפיר מאחר שאינה מעוניינת להפילו בכל מקרה.</w:t>
      </w:r>
    </w:p>
    <w:p w14:paraId="020E52FA" w14:textId="77777777" w:rsidR="00E769FB" w:rsidRDefault="00E769FB" w:rsidP="00E769FB">
      <w:pPr>
        <w:spacing w:after="0"/>
        <w:rPr>
          <w:rFonts w:ascii="David" w:hAnsi="David" w:cs="David"/>
          <w:sz w:val="24"/>
          <w:szCs w:val="24"/>
          <w:rtl/>
        </w:rPr>
      </w:pPr>
      <w:r w:rsidRPr="00BA4D37">
        <w:rPr>
          <w:rFonts w:ascii="David" w:hAnsi="David" w:cs="David"/>
          <w:sz w:val="24"/>
          <w:szCs w:val="24"/>
          <w:rtl/>
        </w:rPr>
        <w:t xml:space="preserve">לגבי פגיעה באוטונומיה? </w:t>
      </w:r>
      <w:r w:rsidRPr="00BA4D37">
        <w:rPr>
          <w:rFonts w:ascii="David" w:hAnsi="David" w:cs="David"/>
          <w:sz w:val="24"/>
          <w:szCs w:val="24"/>
          <w:highlight w:val="lightGray"/>
          <w:rtl/>
        </w:rPr>
        <w:t>ד"ר מיטל-</w:t>
      </w:r>
      <w:r w:rsidRPr="00BA4D37">
        <w:rPr>
          <w:rFonts w:ascii="David" w:hAnsi="David" w:cs="David"/>
          <w:sz w:val="24"/>
          <w:szCs w:val="24"/>
          <w:rtl/>
        </w:rPr>
        <w:t xml:space="preserve"> בית המשפט לא מתייחס לנקודה זו בפסק הדין, מאחר שניתנה לאם האופציה לבחור אם לבצע את הבדיקות וההשלכות אם לא תבצע. והאב- העביר את הבחירות וההחלטות בעניין ההיריון לאם ולכן לא הרופאים הם שנטלו ממנו את האוטונומיה.</w:t>
      </w:r>
    </w:p>
    <w:p w14:paraId="7A91F7BD" w14:textId="77777777" w:rsidR="00E769FB" w:rsidRDefault="00E769FB" w:rsidP="00E769FB">
      <w:pPr>
        <w:spacing w:after="0"/>
        <w:rPr>
          <w:rFonts w:ascii="David" w:hAnsi="David" w:cs="David"/>
          <w:sz w:val="24"/>
          <w:szCs w:val="24"/>
          <w:rtl/>
        </w:rPr>
      </w:pPr>
    </w:p>
    <w:p w14:paraId="4CDA1356" w14:textId="77777777" w:rsidR="00E769FB" w:rsidRPr="00CD5BEB" w:rsidRDefault="00E769FB" w:rsidP="00E769FB">
      <w:pPr>
        <w:pStyle w:val="a7"/>
        <w:numPr>
          <w:ilvl w:val="0"/>
          <w:numId w:val="52"/>
        </w:numPr>
        <w:spacing w:after="0"/>
        <w:rPr>
          <w:rFonts w:ascii="David" w:hAnsi="David" w:cs="David"/>
          <w:sz w:val="24"/>
          <w:szCs w:val="24"/>
          <w:highlight w:val="magenta"/>
          <w:rtl/>
        </w:rPr>
      </w:pPr>
      <w:r w:rsidRPr="00CD5BEB">
        <w:rPr>
          <w:rFonts w:ascii="David" w:hAnsi="David" w:cs="David" w:hint="cs"/>
          <w:sz w:val="24"/>
          <w:szCs w:val="24"/>
          <w:highlight w:val="magenta"/>
          <w:rtl/>
        </w:rPr>
        <w:t>מחדל טהור</w:t>
      </w:r>
    </w:p>
    <w:p w14:paraId="65249698" w14:textId="77777777" w:rsidR="00E769FB" w:rsidRPr="00BA4D37" w:rsidRDefault="00E769FB" w:rsidP="00E769FB">
      <w:pPr>
        <w:pStyle w:val="a7"/>
        <w:numPr>
          <w:ilvl w:val="0"/>
          <w:numId w:val="65"/>
        </w:numPr>
        <w:spacing w:after="0"/>
        <w:jc w:val="both"/>
        <w:rPr>
          <w:rFonts w:ascii="David" w:hAnsi="David" w:cs="David"/>
          <w:sz w:val="24"/>
          <w:szCs w:val="24"/>
        </w:rPr>
      </w:pPr>
      <w:r w:rsidRPr="00BA4D37">
        <w:rPr>
          <w:rFonts w:ascii="David" w:hAnsi="David" w:cs="David"/>
          <w:sz w:val="24"/>
          <w:szCs w:val="24"/>
          <w:rtl/>
        </w:rPr>
        <w:t xml:space="preserve">אדם יחשב כגורם נזק במחדל טהור אם לא מנע נזק שהתממש מסיכון </w:t>
      </w:r>
      <w:r w:rsidRPr="00BA4D37">
        <w:rPr>
          <w:rFonts w:ascii="David" w:hAnsi="David" w:cs="David"/>
          <w:b/>
          <w:bCs/>
          <w:sz w:val="24"/>
          <w:szCs w:val="24"/>
          <w:u w:val="single"/>
          <w:rtl/>
        </w:rPr>
        <w:t>שלא הוא יצר</w:t>
      </w:r>
      <w:r w:rsidRPr="00BA4D37">
        <w:rPr>
          <w:rFonts w:ascii="David" w:hAnsi="David" w:cs="David"/>
          <w:sz w:val="24"/>
          <w:szCs w:val="24"/>
          <w:rtl/>
        </w:rPr>
        <w:t xml:space="preserve"> אותו.</w:t>
      </w:r>
    </w:p>
    <w:p w14:paraId="47B22294" w14:textId="77777777" w:rsidR="00E769FB" w:rsidRPr="00BA4D37" w:rsidRDefault="00E769FB" w:rsidP="00E769FB">
      <w:pPr>
        <w:pStyle w:val="a7"/>
        <w:numPr>
          <w:ilvl w:val="0"/>
          <w:numId w:val="65"/>
        </w:numPr>
        <w:spacing w:after="0"/>
        <w:jc w:val="both"/>
        <w:rPr>
          <w:rFonts w:ascii="David" w:hAnsi="David" w:cs="David"/>
          <w:sz w:val="24"/>
          <w:szCs w:val="24"/>
        </w:rPr>
      </w:pPr>
      <w:r w:rsidRPr="00BA4D37">
        <w:rPr>
          <w:rFonts w:ascii="David" w:hAnsi="David" w:cs="David"/>
          <w:sz w:val="24"/>
          <w:szCs w:val="24"/>
          <w:rtl/>
        </w:rPr>
        <w:t>דוגמא למחדל טהור- מישהו שאינו קופץ למים להציל אדם טובע בברכה.</w:t>
      </w:r>
    </w:p>
    <w:p w14:paraId="17E56E0C" w14:textId="77777777" w:rsidR="00E769FB" w:rsidRDefault="00E769FB" w:rsidP="00E769FB">
      <w:pPr>
        <w:pStyle w:val="a7"/>
        <w:numPr>
          <w:ilvl w:val="0"/>
          <w:numId w:val="65"/>
        </w:numPr>
        <w:spacing w:after="0"/>
        <w:jc w:val="both"/>
        <w:rPr>
          <w:rFonts w:ascii="David" w:hAnsi="David" w:cs="David"/>
          <w:sz w:val="24"/>
          <w:szCs w:val="24"/>
        </w:rPr>
      </w:pPr>
      <w:r w:rsidRPr="00BA4D37">
        <w:rPr>
          <w:rFonts w:ascii="David" w:hAnsi="David" w:cs="David"/>
          <w:sz w:val="24"/>
          <w:szCs w:val="24"/>
          <w:rtl/>
        </w:rPr>
        <w:t>דוגמא למחדל שאינו טהור- אי בלימה של רכב (הנהג יצר את הסיכון שהתממש, הנזק נגרם מהנסיעה ולא מאי הבלימה).</w:t>
      </w:r>
    </w:p>
    <w:p w14:paraId="57BB7383" w14:textId="5BAD8C3D" w:rsidR="00E769FB" w:rsidRDefault="00E769FB" w:rsidP="00E769FB">
      <w:pPr>
        <w:pStyle w:val="a7"/>
        <w:numPr>
          <w:ilvl w:val="0"/>
          <w:numId w:val="65"/>
        </w:numPr>
        <w:spacing w:after="0"/>
        <w:jc w:val="both"/>
        <w:rPr>
          <w:rFonts w:ascii="David" w:hAnsi="David" w:cs="David"/>
          <w:sz w:val="24"/>
          <w:szCs w:val="24"/>
        </w:rPr>
      </w:pPr>
      <w:r w:rsidRPr="00CD5BEB">
        <w:rPr>
          <w:rFonts w:ascii="David" w:hAnsi="David" w:cs="David"/>
          <w:sz w:val="24"/>
          <w:szCs w:val="24"/>
          <w:rtl/>
        </w:rPr>
        <w:t xml:space="preserve">ישנו </w:t>
      </w:r>
      <w:r w:rsidRPr="00CD5BEB">
        <w:rPr>
          <w:rFonts w:ascii="David" w:hAnsi="David" w:cs="David"/>
          <w:b/>
          <w:bCs/>
          <w:sz w:val="24"/>
          <w:szCs w:val="24"/>
          <w:rtl/>
        </w:rPr>
        <w:t>קושי</w:t>
      </w:r>
      <w:r w:rsidRPr="00CD5BEB">
        <w:rPr>
          <w:rFonts w:ascii="David" w:hAnsi="David" w:cs="David"/>
          <w:sz w:val="24"/>
          <w:szCs w:val="24"/>
          <w:rtl/>
        </w:rPr>
        <w:t xml:space="preserve"> עקרוני בהטלת אחריות בגין מחדל טהור- מאחר שזה יוצר חובת עשה, דבר המהווה התערבות מאוד רחבה ומשמעותית בחירות הפרט.  קרוב לוודאי שאדם יצפה את הנזק&gt; צפיות טכנית. אך האם אדם חייב לצפות &gt; קושי בקיום של חובת זהירות נורמטיבית.</w:t>
      </w:r>
      <w:r>
        <w:rPr>
          <w:rFonts w:ascii="David" w:hAnsi="David" w:cs="David" w:hint="cs"/>
          <w:sz w:val="24"/>
          <w:szCs w:val="24"/>
          <w:rtl/>
        </w:rPr>
        <w:t xml:space="preserve"> </w:t>
      </w:r>
      <w:r w:rsidRPr="00CD5BEB">
        <w:rPr>
          <w:rFonts w:ascii="David" w:hAnsi="David" w:cs="David"/>
          <w:sz w:val="24"/>
          <w:szCs w:val="24"/>
          <w:rtl/>
        </w:rPr>
        <w:t>בשל כך, חובת הזהירות בהיבט הנורמטיבי שלה (צפיות נורמטיבית), לא מכירה בקלות במחדל כבסיס לאחריות בעוולת רשלנות.</w:t>
      </w:r>
    </w:p>
    <w:p w14:paraId="2BE9F02E" w14:textId="08C7801E" w:rsidR="006A6FA2" w:rsidRDefault="006A6FA2" w:rsidP="006A6FA2">
      <w:pPr>
        <w:spacing w:after="0"/>
        <w:jc w:val="both"/>
        <w:rPr>
          <w:rFonts w:ascii="David" w:hAnsi="David" w:cs="David"/>
          <w:sz w:val="24"/>
          <w:szCs w:val="24"/>
          <w:rtl/>
        </w:rPr>
      </w:pPr>
    </w:p>
    <w:p w14:paraId="688AC062" w14:textId="02B24C59" w:rsidR="006A6FA2" w:rsidRPr="006A6FA2" w:rsidRDefault="006A6FA2" w:rsidP="006A6FA2">
      <w:pPr>
        <w:spacing w:after="0"/>
        <w:jc w:val="both"/>
        <w:rPr>
          <w:rFonts w:ascii="David" w:hAnsi="David" w:cs="David"/>
          <w:sz w:val="24"/>
          <w:szCs w:val="24"/>
          <w:rtl/>
        </w:rPr>
      </w:pPr>
      <w:r>
        <w:rPr>
          <w:rFonts w:ascii="David" w:hAnsi="David" w:cs="David" w:hint="cs"/>
          <w:sz w:val="24"/>
          <w:szCs w:val="24"/>
          <w:rtl/>
        </w:rPr>
        <w:t>יצירת חובת זהירות נורמטיבית:</w:t>
      </w:r>
    </w:p>
    <w:p w14:paraId="4D4B486C" w14:textId="77777777" w:rsidR="00E769FB" w:rsidRPr="00BA4D37" w:rsidRDefault="00E769FB" w:rsidP="00E769FB">
      <w:pPr>
        <w:spacing w:after="0"/>
        <w:rPr>
          <w:rFonts w:ascii="David" w:hAnsi="David" w:cs="David"/>
          <w:sz w:val="24"/>
          <w:szCs w:val="24"/>
          <w:rtl/>
        </w:rPr>
      </w:pPr>
    </w:p>
    <w:p w14:paraId="503592E9" w14:textId="77777777" w:rsidR="006A6FA2" w:rsidRPr="006A6FA2" w:rsidRDefault="006A6FA2" w:rsidP="006A6FA2">
      <w:pPr>
        <w:pStyle w:val="a7"/>
        <w:numPr>
          <w:ilvl w:val="0"/>
          <w:numId w:val="137"/>
        </w:numPr>
        <w:spacing w:after="0"/>
        <w:rPr>
          <w:rFonts w:ascii="David" w:hAnsi="David" w:cs="David"/>
          <w:sz w:val="24"/>
          <w:szCs w:val="24"/>
        </w:rPr>
      </w:pPr>
      <w:r>
        <w:rPr>
          <w:rFonts w:ascii="David" w:hAnsi="David" w:cs="David" w:hint="cs"/>
          <w:b/>
          <w:bCs/>
          <w:sz w:val="24"/>
          <w:szCs w:val="24"/>
          <w:rtl/>
        </w:rPr>
        <w:t xml:space="preserve">חוק- </w:t>
      </w:r>
    </w:p>
    <w:p w14:paraId="5C263D49" w14:textId="75A82F90" w:rsidR="00E769FB" w:rsidRPr="006A6FA2" w:rsidRDefault="00E769FB" w:rsidP="006A6FA2">
      <w:pPr>
        <w:spacing w:after="0"/>
        <w:rPr>
          <w:rFonts w:ascii="David" w:hAnsi="David" w:cs="David"/>
          <w:sz w:val="24"/>
          <w:szCs w:val="24"/>
          <w:rtl/>
        </w:rPr>
      </w:pPr>
      <w:r w:rsidRPr="006A6FA2">
        <w:rPr>
          <w:rFonts w:ascii="David" w:hAnsi="David" w:cs="David"/>
          <w:b/>
          <w:bCs/>
          <w:sz w:val="24"/>
          <w:szCs w:val="24"/>
          <w:rtl/>
        </w:rPr>
        <w:t>חוק לא תעמוד על דם רעך</w:t>
      </w:r>
      <w:r w:rsidRPr="006A6FA2">
        <w:rPr>
          <w:rFonts w:ascii="David" w:hAnsi="David" w:cs="David" w:hint="cs"/>
          <w:b/>
          <w:bCs/>
          <w:sz w:val="24"/>
          <w:szCs w:val="24"/>
          <w:rtl/>
        </w:rPr>
        <w:t xml:space="preserve"> </w:t>
      </w:r>
      <w:r w:rsidRPr="006A6FA2">
        <w:rPr>
          <w:rFonts w:ascii="David" w:hAnsi="David" w:cs="David" w:hint="cs"/>
          <w:sz w:val="24"/>
          <w:szCs w:val="24"/>
          <w:rtl/>
        </w:rPr>
        <w:t xml:space="preserve">(בעקבות חוק </w:t>
      </w:r>
      <w:proofErr w:type="spellStart"/>
      <w:r w:rsidRPr="006A6FA2">
        <w:rPr>
          <w:rFonts w:ascii="David" w:hAnsi="David" w:cs="David" w:hint="cs"/>
          <w:sz w:val="24"/>
          <w:szCs w:val="24"/>
          <w:rtl/>
        </w:rPr>
        <w:t>השורמוני</w:t>
      </w:r>
      <w:proofErr w:type="spellEnd"/>
      <w:r w:rsidRPr="006A6FA2">
        <w:rPr>
          <w:rFonts w:ascii="David" w:hAnsi="David" w:cs="David" w:hint="cs"/>
          <w:sz w:val="24"/>
          <w:szCs w:val="24"/>
          <w:rtl/>
        </w:rPr>
        <w:t xml:space="preserve"> הטוב ומקרה האונס בארה"ב)</w:t>
      </w:r>
    </w:p>
    <w:p w14:paraId="420A027F" w14:textId="77777777" w:rsidR="00E769FB" w:rsidRDefault="00E769FB" w:rsidP="00E769FB">
      <w:pPr>
        <w:pStyle w:val="a7"/>
        <w:numPr>
          <w:ilvl w:val="0"/>
          <w:numId w:val="67"/>
        </w:numPr>
        <w:spacing w:after="0"/>
        <w:rPr>
          <w:rFonts w:ascii="David" w:hAnsi="David" w:cs="David"/>
          <w:sz w:val="24"/>
          <w:szCs w:val="24"/>
        </w:rPr>
      </w:pPr>
      <w:r w:rsidRPr="00CD5BEB">
        <w:rPr>
          <w:rFonts w:ascii="David" w:hAnsi="David" w:cs="David"/>
          <w:sz w:val="24"/>
          <w:szCs w:val="24"/>
          <w:rtl/>
        </w:rPr>
        <w:t>חוק זה הוא חוק פלילי. אך ניתן לתבוע בגינו גם פיצוי נזיקי בגין הפרת חובה חקוקה/רשלנות.</w:t>
      </w:r>
    </w:p>
    <w:p w14:paraId="150E87F9" w14:textId="77777777" w:rsidR="00E769FB" w:rsidRDefault="00E769FB" w:rsidP="00E769FB">
      <w:pPr>
        <w:pStyle w:val="a7"/>
        <w:numPr>
          <w:ilvl w:val="0"/>
          <w:numId w:val="67"/>
        </w:numPr>
        <w:spacing w:after="0"/>
        <w:rPr>
          <w:rFonts w:ascii="David" w:hAnsi="David" w:cs="David"/>
          <w:sz w:val="24"/>
          <w:szCs w:val="24"/>
        </w:rPr>
      </w:pPr>
      <w:r w:rsidRPr="00CD5BEB">
        <w:rPr>
          <w:rFonts w:ascii="David" w:hAnsi="David" w:cs="David"/>
          <w:sz w:val="24"/>
          <w:szCs w:val="24"/>
          <w:rtl/>
        </w:rPr>
        <w:t>בחוק  יש דרישה להצלה בעת סכנה חמורה ומידית, אך ללא סיכון עצמי (בשונה מחוק השמרוני הטוב).</w:t>
      </w:r>
    </w:p>
    <w:p w14:paraId="69831A05" w14:textId="77777777" w:rsidR="00E769FB" w:rsidRPr="00CD5BEB" w:rsidRDefault="00E769FB" w:rsidP="00E769FB">
      <w:pPr>
        <w:pStyle w:val="a7"/>
        <w:numPr>
          <w:ilvl w:val="0"/>
          <w:numId w:val="67"/>
        </w:numPr>
        <w:spacing w:after="0"/>
        <w:rPr>
          <w:rFonts w:ascii="David" w:hAnsi="David" w:cs="David"/>
          <w:sz w:val="24"/>
          <w:szCs w:val="24"/>
        </w:rPr>
      </w:pPr>
      <w:r w:rsidRPr="00CD5BEB">
        <w:rPr>
          <w:rFonts w:ascii="David" w:hAnsi="David" w:cs="David"/>
          <w:b/>
          <w:bCs/>
          <w:sz w:val="24"/>
          <w:szCs w:val="24"/>
          <w:rtl/>
        </w:rPr>
        <w:t>קושי-</w:t>
      </w:r>
      <w:r w:rsidRPr="00CD5BEB">
        <w:rPr>
          <w:rFonts w:ascii="David" w:hAnsi="David" w:cs="David"/>
          <w:sz w:val="24"/>
          <w:szCs w:val="24"/>
          <w:rtl/>
        </w:rPr>
        <w:t xml:space="preserve"> כפי שטענו למעלה יצירת בהוראת עשה היא בעייתית משום שהיא מהווה התערבות מוגזמת בחירות, והרתעה ביתר.</w:t>
      </w:r>
    </w:p>
    <w:p w14:paraId="658A255B" w14:textId="77777777" w:rsidR="00E769FB" w:rsidRDefault="00E769FB" w:rsidP="00E769FB">
      <w:pPr>
        <w:spacing w:after="0"/>
        <w:ind w:left="360"/>
        <w:contextualSpacing/>
        <w:rPr>
          <w:rFonts w:ascii="David" w:hAnsi="David" w:cs="David"/>
          <w:b/>
          <w:bCs/>
          <w:sz w:val="24"/>
          <w:szCs w:val="24"/>
          <w:rtl/>
        </w:rPr>
      </w:pPr>
      <w:r w:rsidRPr="00BA4D37">
        <w:rPr>
          <w:rFonts w:ascii="David" w:hAnsi="David" w:cs="David"/>
          <w:b/>
          <w:bCs/>
          <w:sz w:val="24"/>
          <w:szCs w:val="24"/>
          <w:rtl/>
        </w:rPr>
        <w:t>פתרונות לקושי:</w:t>
      </w:r>
      <w:r>
        <w:rPr>
          <w:rFonts w:ascii="David" w:hAnsi="David" w:cs="David" w:hint="cs"/>
          <w:b/>
          <w:bCs/>
          <w:sz w:val="24"/>
          <w:szCs w:val="24"/>
          <w:rtl/>
        </w:rPr>
        <w:t xml:space="preserve"> </w:t>
      </w:r>
    </w:p>
    <w:p w14:paraId="7FC7F157" w14:textId="77777777" w:rsidR="00E769FB" w:rsidRPr="00896B72" w:rsidRDefault="00E769FB" w:rsidP="00E769FB">
      <w:pPr>
        <w:pStyle w:val="a7"/>
        <w:numPr>
          <w:ilvl w:val="0"/>
          <w:numId w:val="10"/>
        </w:numPr>
        <w:spacing w:after="0"/>
        <w:rPr>
          <w:rFonts w:ascii="David" w:hAnsi="David" w:cs="David"/>
          <w:b/>
          <w:bCs/>
          <w:sz w:val="24"/>
          <w:szCs w:val="24"/>
        </w:rPr>
      </w:pPr>
      <w:r w:rsidRPr="00896B72">
        <w:rPr>
          <w:rFonts w:ascii="David" w:hAnsi="David" w:cs="David"/>
          <w:sz w:val="24"/>
          <w:szCs w:val="24"/>
          <w:rtl/>
        </w:rPr>
        <w:t xml:space="preserve">סעיף 1 לחוק לא תעמוד על דם רעך, קובע 3 תנאים, מקדימים לתוקף החוק: (1) סכנה חמורה. (2) ללא סיכון עצמי. (3)אירוע פתאומי. </w:t>
      </w:r>
    </w:p>
    <w:p w14:paraId="34829C47" w14:textId="7F3A9E2F" w:rsidR="00E769FB" w:rsidRDefault="00E769FB" w:rsidP="00E769FB">
      <w:pPr>
        <w:pStyle w:val="a7"/>
        <w:numPr>
          <w:ilvl w:val="0"/>
          <w:numId w:val="10"/>
        </w:numPr>
        <w:spacing w:after="0"/>
        <w:rPr>
          <w:rFonts w:ascii="David" w:hAnsi="David" w:cs="David"/>
          <w:b/>
          <w:bCs/>
          <w:sz w:val="24"/>
          <w:szCs w:val="24"/>
        </w:rPr>
      </w:pPr>
      <w:r w:rsidRPr="00896B72">
        <w:rPr>
          <w:rFonts w:ascii="David" w:hAnsi="David" w:cs="David"/>
          <w:sz w:val="24"/>
          <w:szCs w:val="24"/>
          <w:rtl/>
        </w:rPr>
        <w:t>בנוסף, סעיף 5 לחוק עשיית עושר , קובע שהאדם שנזעק לעזרת חברו זכאי לפיצוי (שיפוי) מחברו, על ההוצאות הסבירות שעשה על מנת לבצע את מעשה ההצלה. (זה גם מהווה עידוד/תמריץ לאדם לבצע את פעולת ההצלה בלי לחשוש לרכושו.)</w:t>
      </w:r>
    </w:p>
    <w:p w14:paraId="06D37C12" w14:textId="77777777" w:rsidR="006A6FA2" w:rsidRDefault="006A6FA2" w:rsidP="006A6FA2">
      <w:pPr>
        <w:pStyle w:val="a7"/>
        <w:spacing w:after="0"/>
        <w:ind w:left="360"/>
        <w:rPr>
          <w:rFonts w:ascii="David" w:hAnsi="David" w:cs="David"/>
          <w:b/>
          <w:bCs/>
          <w:sz w:val="24"/>
          <w:szCs w:val="24"/>
        </w:rPr>
      </w:pPr>
    </w:p>
    <w:p w14:paraId="11B22B6F" w14:textId="0FF9DA5B" w:rsidR="00E769FB" w:rsidRPr="006A6FA2" w:rsidRDefault="006A6FA2" w:rsidP="006A6FA2">
      <w:pPr>
        <w:pStyle w:val="a7"/>
        <w:numPr>
          <w:ilvl w:val="0"/>
          <w:numId w:val="137"/>
        </w:numPr>
        <w:spacing w:after="0"/>
        <w:rPr>
          <w:rFonts w:ascii="David" w:hAnsi="David" w:cs="David"/>
          <w:b/>
          <w:bCs/>
          <w:sz w:val="24"/>
          <w:szCs w:val="24"/>
          <w:rtl/>
        </w:rPr>
      </w:pPr>
      <w:r>
        <w:rPr>
          <w:rFonts w:ascii="David" w:hAnsi="David" w:cs="David" w:hint="cs"/>
          <w:b/>
          <w:bCs/>
          <w:sz w:val="24"/>
          <w:szCs w:val="24"/>
          <w:rtl/>
        </w:rPr>
        <w:t>יחסים מיוחדים</w:t>
      </w:r>
    </w:p>
    <w:p w14:paraId="7B38FA6B" w14:textId="100730C9" w:rsidR="00E769FB" w:rsidRDefault="00E769FB" w:rsidP="00E769FB">
      <w:pPr>
        <w:spacing w:after="0"/>
        <w:rPr>
          <w:rFonts w:ascii="David" w:hAnsi="David" w:cs="David"/>
          <w:sz w:val="24"/>
          <w:szCs w:val="24"/>
          <w:rtl/>
        </w:rPr>
      </w:pPr>
      <w:r w:rsidRPr="00BA4D37">
        <w:rPr>
          <w:rFonts w:ascii="David" w:hAnsi="David" w:cs="David"/>
          <w:sz w:val="24"/>
          <w:szCs w:val="24"/>
          <w:highlight w:val="cyan"/>
          <w:rtl/>
        </w:rPr>
        <w:t>אגד</w:t>
      </w:r>
      <w:r>
        <w:rPr>
          <w:rFonts w:ascii="David" w:hAnsi="David" w:cs="David" w:hint="cs"/>
          <w:sz w:val="24"/>
          <w:szCs w:val="24"/>
          <w:rtl/>
        </w:rPr>
        <w:t xml:space="preserve">- </w:t>
      </w:r>
      <w:r w:rsidRPr="00BA4D37">
        <w:rPr>
          <w:rFonts w:ascii="David" w:hAnsi="David" w:cs="David"/>
          <w:sz w:val="24"/>
          <w:szCs w:val="24"/>
          <w:rtl/>
        </w:rPr>
        <w:t>ולעס הותקף ע"י בריונים בחנה מרכזית ותבע את אגד על רשלנות במחדל- לא דאגו להציב שומרים בתחנה. (הוא הגיש תביעה גם בגין הפרת חובה חקוקה)</w:t>
      </w:r>
      <w:r>
        <w:rPr>
          <w:rFonts w:ascii="David" w:hAnsi="David" w:cs="David" w:hint="cs"/>
          <w:sz w:val="24"/>
          <w:szCs w:val="24"/>
          <w:rtl/>
        </w:rPr>
        <w:t xml:space="preserve">  </w:t>
      </w:r>
      <w:r w:rsidRPr="00896B72">
        <w:rPr>
          <w:rFonts w:ascii="David" w:hAnsi="David" w:cs="David" w:hint="cs"/>
          <w:b/>
          <w:bCs/>
          <w:sz w:val="24"/>
          <w:szCs w:val="24"/>
          <w:rtl/>
        </w:rPr>
        <w:t>המחוזי-</w:t>
      </w:r>
      <w:r>
        <w:rPr>
          <w:rFonts w:ascii="David" w:hAnsi="David" w:cs="David" w:hint="cs"/>
          <w:sz w:val="24"/>
          <w:szCs w:val="24"/>
          <w:rtl/>
        </w:rPr>
        <w:t xml:space="preserve"> </w:t>
      </w:r>
      <w:r w:rsidRPr="00BA4D37">
        <w:rPr>
          <w:rFonts w:ascii="David" w:hAnsi="David" w:cs="David"/>
          <w:sz w:val="24"/>
          <w:szCs w:val="24"/>
          <w:rtl/>
        </w:rPr>
        <w:t xml:space="preserve">אמנם היה ניתן להטיל חובת זהירות נורמטיבית, אך לא ניתן להוכיח צפיות טכנית (חובת זהירות קונקרטית)- היא לא יכלה לצפות שבריונים יתקפו ללא סיבה אדם חף מפשע. ואפילו היה ניתן לא מתקיים יסוד הקשר הסיבתי. </w:t>
      </w:r>
      <w:r>
        <w:rPr>
          <w:rFonts w:ascii="David" w:hAnsi="David" w:cs="David" w:hint="cs"/>
          <w:sz w:val="24"/>
          <w:szCs w:val="24"/>
          <w:rtl/>
        </w:rPr>
        <w:t xml:space="preserve"> </w:t>
      </w:r>
      <w:r w:rsidRPr="00BA4D37">
        <w:rPr>
          <w:rFonts w:ascii="David" w:hAnsi="David" w:cs="David"/>
          <w:b/>
          <w:bCs/>
          <w:sz w:val="24"/>
          <w:szCs w:val="24"/>
          <w:rtl/>
        </w:rPr>
        <w:t>העליון</w:t>
      </w:r>
      <w:r>
        <w:rPr>
          <w:rFonts w:ascii="David" w:hAnsi="David" w:cs="David" w:hint="cs"/>
          <w:b/>
          <w:bCs/>
          <w:sz w:val="24"/>
          <w:szCs w:val="24"/>
          <w:rtl/>
        </w:rPr>
        <w:t xml:space="preserve">- </w:t>
      </w:r>
      <w:r w:rsidRPr="00BA4D37">
        <w:rPr>
          <w:rFonts w:ascii="David" w:hAnsi="David" w:cs="David"/>
          <w:sz w:val="24"/>
          <w:szCs w:val="24"/>
          <w:rtl/>
        </w:rPr>
        <w:t>הפך את קביעת המחוזי וקבע שאמנם קשה לצפות תרחיש מעין זה (</w:t>
      </w:r>
      <w:r w:rsidRPr="00BA4D37">
        <w:rPr>
          <w:rFonts w:ascii="David" w:hAnsi="David" w:cs="David"/>
          <w:sz w:val="24"/>
          <w:szCs w:val="24"/>
          <w:u w:val="single"/>
          <w:rtl/>
        </w:rPr>
        <w:t xml:space="preserve">חובת זהירות </w:t>
      </w:r>
      <w:r w:rsidRPr="00896B72">
        <w:rPr>
          <w:rFonts w:ascii="David" w:hAnsi="David" w:cs="David" w:hint="cs"/>
          <w:sz w:val="24"/>
          <w:szCs w:val="24"/>
          <w:u w:val="single"/>
          <w:rtl/>
        </w:rPr>
        <w:t>קונקרטית</w:t>
      </w:r>
      <w:r w:rsidRPr="00BA4D37">
        <w:rPr>
          <w:rFonts w:ascii="David" w:hAnsi="David" w:cs="David"/>
          <w:sz w:val="24"/>
          <w:szCs w:val="24"/>
          <w:u w:val="single"/>
          <w:rtl/>
        </w:rPr>
        <w:t>),</w:t>
      </w:r>
      <w:r w:rsidRPr="00BA4D37">
        <w:rPr>
          <w:rFonts w:ascii="David" w:hAnsi="David" w:cs="David"/>
          <w:sz w:val="24"/>
          <w:szCs w:val="24"/>
          <w:rtl/>
        </w:rPr>
        <w:t xml:space="preserve"> אך חברת אגד יכלה לצפות את אירוע התקיפה מאחר שלעיתים קיימים יחסים מיוחדים בין אנשים שבהם נצפה מהצד השלישי לנקוט באמצעי בטיחות נוספים ומוטל עליהם חובת זהירות יתרה</w:t>
      </w:r>
      <w:r>
        <w:rPr>
          <w:rFonts w:ascii="David" w:hAnsi="David" w:cs="David" w:hint="cs"/>
          <w:sz w:val="24"/>
          <w:szCs w:val="24"/>
          <w:rtl/>
        </w:rPr>
        <w:t xml:space="preserve"> (</w:t>
      </w:r>
      <w:r w:rsidRPr="00896B72">
        <w:rPr>
          <w:rFonts w:ascii="David" w:hAnsi="David" w:cs="David" w:hint="cs"/>
          <w:sz w:val="24"/>
          <w:szCs w:val="24"/>
          <w:u w:val="single"/>
          <w:rtl/>
        </w:rPr>
        <w:t>חובת זהירות נורמטיבית</w:t>
      </w:r>
      <w:r>
        <w:rPr>
          <w:rFonts w:ascii="David" w:hAnsi="David" w:cs="David" w:hint="cs"/>
          <w:sz w:val="24"/>
          <w:szCs w:val="24"/>
          <w:rtl/>
        </w:rPr>
        <w:t xml:space="preserve">). </w:t>
      </w:r>
      <w:r w:rsidRPr="00BA4D37">
        <w:rPr>
          <w:rFonts w:ascii="David" w:hAnsi="David" w:cs="David"/>
          <w:sz w:val="24"/>
          <w:szCs w:val="24"/>
          <w:rtl/>
        </w:rPr>
        <w:t xml:space="preserve">בנוסף קבע בית המשפט העליון כי התקיים </w:t>
      </w:r>
      <w:r w:rsidRPr="00BA4D37">
        <w:rPr>
          <w:rFonts w:ascii="David" w:hAnsi="David" w:cs="David"/>
          <w:sz w:val="24"/>
          <w:szCs w:val="24"/>
          <w:u w:val="single"/>
          <w:rtl/>
        </w:rPr>
        <w:t>קשר סיבתי</w:t>
      </w:r>
      <w:r w:rsidRPr="00BA4D37">
        <w:rPr>
          <w:rFonts w:ascii="David" w:hAnsi="David" w:cs="David"/>
          <w:sz w:val="24"/>
          <w:szCs w:val="24"/>
          <w:rtl/>
        </w:rPr>
        <w:t>, כיוון שאילו היה אדם בעל חזות של מאבטח, קרוב לוודאי שהתוקפים היו חושבים פעמיים ונמנים מתקיפת האדם.</w:t>
      </w:r>
      <w:r>
        <w:rPr>
          <w:rFonts w:ascii="David" w:hAnsi="David" w:cs="David" w:hint="cs"/>
          <w:sz w:val="24"/>
          <w:szCs w:val="24"/>
          <w:rtl/>
        </w:rPr>
        <w:t xml:space="preserve"> </w:t>
      </w:r>
      <w:r w:rsidRPr="00BA4D37">
        <w:rPr>
          <w:rFonts w:ascii="David" w:hAnsi="David" w:cs="David"/>
          <w:sz w:val="24"/>
          <w:szCs w:val="24"/>
          <w:highlight w:val="yellow"/>
          <w:rtl/>
        </w:rPr>
        <w:t>הלכה</w:t>
      </w:r>
      <w:r w:rsidRPr="00BA4D37">
        <w:rPr>
          <w:rFonts w:ascii="David" w:hAnsi="David" w:cs="David"/>
          <w:sz w:val="24"/>
          <w:szCs w:val="24"/>
          <w:rtl/>
        </w:rPr>
        <w:t>: יחסים מיוחדים בין אנשים</w:t>
      </w:r>
      <w:r w:rsidR="006A6FA2">
        <w:rPr>
          <w:rFonts w:ascii="David" w:hAnsi="David" w:cs="David" w:hint="cs"/>
          <w:sz w:val="24"/>
          <w:szCs w:val="24"/>
          <w:rtl/>
        </w:rPr>
        <w:t xml:space="preserve"> יוצרת חובת זהירות מושגית, </w:t>
      </w:r>
      <w:r w:rsidRPr="00BA4D37">
        <w:rPr>
          <w:rFonts w:ascii="David" w:hAnsi="David" w:cs="David"/>
          <w:sz w:val="24"/>
          <w:szCs w:val="24"/>
          <w:rtl/>
        </w:rPr>
        <w:t xml:space="preserve">שלא קיימת בין אנשים רגילים. יחסים מיוחדים= יכול להיות בין עובד למעביד, בין גוף שנותן שירותים ציבורים למקבל השירותים. (אין מבחן ברור. </w:t>
      </w:r>
      <w:proofErr w:type="spellStart"/>
      <w:r w:rsidRPr="00BA4D37">
        <w:rPr>
          <w:rFonts w:ascii="David" w:hAnsi="David" w:cs="David"/>
          <w:sz w:val="24"/>
          <w:szCs w:val="24"/>
          <w:rtl/>
        </w:rPr>
        <w:t>בקייס</w:t>
      </w:r>
      <w:proofErr w:type="spellEnd"/>
      <w:r w:rsidRPr="00BA4D37">
        <w:rPr>
          <w:rFonts w:ascii="David" w:hAnsi="David" w:cs="David"/>
          <w:sz w:val="24"/>
          <w:szCs w:val="24"/>
          <w:rtl/>
        </w:rPr>
        <w:t>, נקבל סיטואציה שברור שמדובר ביחסים מיוחדים)</w:t>
      </w:r>
      <w:r>
        <w:rPr>
          <w:rFonts w:ascii="David" w:hAnsi="David" w:cs="David" w:hint="cs"/>
          <w:sz w:val="24"/>
          <w:szCs w:val="24"/>
          <w:rtl/>
        </w:rPr>
        <w:t>.</w:t>
      </w:r>
    </w:p>
    <w:p w14:paraId="0449429C" w14:textId="77777777" w:rsidR="00E769FB" w:rsidRDefault="00E769FB" w:rsidP="00E769FB">
      <w:pPr>
        <w:spacing w:after="0"/>
        <w:rPr>
          <w:rFonts w:ascii="David" w:hAnsi="David" w:cs="David"/>
          <w:sz w:val="24"/>
          <w:szCs w:val="24"/>
          <w:rtl/>
        </w:rPr>
      </w:pPr>
    </w:p>
    <w:p w14:paraId="323A57FF" w14:textId="38E00BD7" w:rsidR="00E769FB" w:rsidRDefault="00E769FB" w:rsidP="00E769FB">
      <w:pPr>
        <w:spacing w:after="0"/>
        <w:rPr>
          <w:rFonts w:ascii="David" w:hAnsi="David" w:cs="David"/>
          <w:b/>
          <w:bCs/>
          <w:sz w:val="28"/>
          <w:szCs w:val="28"/>
          <w:rtl/>
        </w:rPr>
      </w:pPr>
      <w:r>
        <w:rPr>
          <w:rFonts w:ascii="David" w:hAnsi="David" w:cs="David"/>
          <w:noProof/>
          <w:sz w:val="24"/>
          <w:szCs w:val="24"/>
        </w:rPr>
        <w:lastRenderedPageBreak/>
        <w:drawing>
          <wp:inline distT="0" distB="0" distL="0" distR="0" wp14:anchorId="063318BE" wp14:editId="7148D822">
            <wp:extent cx="5736590" cy="1621790"/>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590" cy="1621790"/>
                    </a:xfrm>
                    <a:prstGeom prst="rect">
                      <a:avLst/>
                    </a:prstGeom>
                    <a:noFill/>
                  </pic:spPr>
                </pic:pic>
              </a:graphicData>
            </a:graphic>
          </wp:inline>
        </w:drawing>
      </w:r>
    </w:p>
    <w:p w14:paraId="7B014567" w14:textId="3470E084" w:rsidR="00E769FB" w:rsidRDefault="00E769FB" w:rsidP="00896B72">
      <w:pPr>
        <w:spacing w:after="0"/>
        <w:jc w:val="center"/>
        <w:rPr>
          <w:rFonts w:ascii="David" w:hAnsi="David" w:cs="David"/>
          <w:b/>
          <w:bCs/>
          <w:sz w:val="28"/>
          <w:szCs w:val="28"/>
          <w:rtl/>
        </w:rPr>
      </w:pPr>
    </w:p>
    <w:p w14:paraId="6961F534" w14:textId="6E08BBA5" w:rsidR="00E769FB" w:rsidRDefault="00E769FB" w:rsidP="00896B72">
      <w:pPr>
        <w:spacing w:after="0"/>
        <w:jc w:val="center"/>
        <w:rPr>
          <w:rFonts w:ascii="David" w:hAnsi="David" w:cs="David"/>
          <w:b/>
          <w:bCs/>
          <w:sz w:val="28"/>
          <w:szCs w:val="28"/>
          <w:rtl/>
        </w:rPr>
      </w:pPr>
    </w:p>
    <w:p w14:paraId="601392BD" w14:textId="69F148C8" w:rsidR="00E769FB" w:rsidRDefault="00E769FB" w:rsidP="00896B72">
      <w:pPr>
        <w:spacing w:after="0"/>
        <w:jc w:val="center"/>
        <w:rPr>
          <w:rFonts w:ascii="David" w:hAnsi="David" w:cs="David"/>
          <w:b/>
          <w:bCs/>
          <w:sz w:val="28"/>
          <w:szCs w:val="28"/>
          <w:rtl/>
        </w:rPr>
      </w:pPr>
    </w:p>
    <w:p w14:paraId="6881FE9D" w14:textId="77777777" w:rsidR="00E769FB" w:rsidRDefault="00E769FB" w:rsidP="00896B72">
      <w:pPr>
        <w:spacing w:after="0"/>
        <w:jc w:val="center"/>
        <w:rPr>
          <w:rFonts w:ascii="David" w:hAnsi="David" w:cs="David"/>
          <w:b/>
          <w:bCs/>
          <w:sz w:val="28"/>
          <w:szCs w:val="28"/>
          <w:rtl/>
        </w:rPr>
      </w:pPr>
    </w:p>
    <w:p w14:paraId="557242B4" w14:textId="034EA449" w:rsidR="00896B72" w:rsidRPr="00896B72" w:rsidRDefault="00896B72" w:rsidP="00896B72">
      <w:pPr>
        <w:spacing w:after="0"/>
        <w:jc w:val="center"/>
        <w:rPr>
          <w:rFonts w:ascii="David" w:hAnsi="David" w:cs="David"/>
          <w:b/>
          <w:bCs/>
          <w:sz w:val="28"/>
          <w:szCs w:val="28"/>
          <w:rtl/>
        </w:rPr>
      </w:pPr>
      <w:r w:rsidRPr="00896B72">
        <w:rPr>
          <w:rFonts w:ascii="David" w:hAnsi="David" w:cs="David"/>
          <w:b/>
          <w:bCs/>
          <w:sz w:val="28"/>
          <w:szCs w:val="28"/>
          <w:rtl/>
        </w:rPr>
        <w:t>היחס בין עוולת הרשלנות לעוולות נוספת</w:t>
      </w:r>
    </w:p>
    <w:p w14:paraId="1B75CB36" w14:textId="77777777" w:rsidR="00896B72" w:rsidRPr="00382A9D" w:rsidRDefault="00896B72" w:rsidP="0065153B">
      <w:pPr>
        <w:pStyle w:val="a7"/>
        <w:numPr>
          <w:ilvl w:val="0"/>
          <w:numId w:val="73"/>
        </w:numPr>
        <w:spacing w:after="0"/>
        <w:rPr>
          <w:rFonts w:ascii="David" w:hAnsi="David" w:cs="David"/>
          <w:b/>
          <w:bCs/>
          <w:sz w:val="24"/>
          <w:szCs w:val="24"/>
          <w:rtl/>
        </w:rPr>
      </w:pPr>
      <w:r w:rsidRPr="00382A9D">
        <w:rPr>
          <w:rFonts w:ascii="David" w:hAnsi="David" w:cs="David"/>
          <w:b/>
          <w:bCs/>
          <w:sz w:val="24"/>
          <w:szCs w:val="24"/>
          <w:rtl/>
        </w:rPr>
        <w:t>רשלנות- עוולת מסגרת</w:t>
      </w:r>
    </w:p>
    <w:p w14:paraId="11019C9A" w14:textId="77777777" w:rsidR="00896B72" w:rsidRPr="00896B72" w:rsidRDefault="00896B72" w:rsidP="00896B72">
      <w:pPr>
        <w:spacing w:after="0"/>
        <w:rPr>
          <w:rFonts w:ascii="David" w:hAnsi="David" w:cs="David"/>
          <w:sz w:val="24"/>
          <w:szCs w:val="24"/>
          <w:rtl/>
        </w:rPr>
      </w:pPr>
      <w:r w:rsidRPr="00896B72">
        <w:rPr>
          <w:rFonts w:ascii="David" w:hAnsi="David" w:cs="David"/>
          <w:sz w:val="24"/>
          <w:szCs w:val="24"/>
          <w:rtl/>
        </w:rPr>
        <w:t>עוולת מסגרת- לעוולת מסגרת תחולה רחבה, להבדיל מעוולות "פרטיקולריות" ה"שייכות" למקרה ספציפי.</w:t>
      </w:r>
    </w:p>
    <w:p w14:paraId="05E18C73" w14:textId="77777777" w:rsidR="00896B72" w:rsidRPr="00896B72" w:rsidRDefault="00896B72" w:rsidP="00896B72">
      <w:pPr>
        <w:spacing w:after="0"/>
        <w:rPr>
          <w:rFonts w:ascii="David" w:hAnsi="David" w:cs="David"/>
          <w:sz w:val="24"/>
          <w:szCs w:val="24"/>
          <w:rtl/>
        </w:rPr>
      </w:pPr>
      <w:r w:rsidRPr="00896B72">
        <w:rPr>
          <w:rFonts w:ascii="David" w:hAnsi="David" w:cs="David"/>
          <w:sz w:val="24"/>
          <w:szCs w:val="24"/>
          <w:rtl/>
        </w:rPr>
        <w:t>מדוע רשלנות היא עוולת מסגרת? בנסיבות רבות יש פוטנציאל לרשלנות, גם בעוולות ספציפיות. כולנו יוצרים סיכונים, וכאשר מתממש נזק לעיתים קרובות, עשויה לעלות טענה שהסיכון לא היה סביר.</w:t>
      </w:r>
    </w:p>
    <w:p w14:paraId="38D5DCB6" w14:textId="77777777" w:rsidR="00896B72" w:rsidRPr="00896B72" w:rsidRDefault="00896B72" w:rsidP="00896B72">
      <w:pPr>
        <w:spacing w:after="0"/>
        <w:rPr>
          <w:rFonts w:ascii="David" w:hAnsi="David" w:cs="David"/>
          <w:b/>
          <w:bCs/>
          <w:sz w:val="24"/>
          <w:szCs w:val="24"/>
          <w:rtl/>
        </w:rPr>
      </w:pPr>
    </w:p>
    <w:p w14:paraId="7F811026" w14:textId="77777777" w:rsidR="00896B72" w:rsidRPr="00382A9D" w:rsidRDefault="00896B72" w:rsidP="0065153B">
      <w:pPr>
        <w:pStyle w:val="a7"/>
        <w:numPr>
          <w:ilvl w:val="0"/>
          <w:numId w:val="73"/>
        </w:numPr>
        <w:spacing w:after="0"/>
        <w:rPr>
          <w:rFonts w:ascii="David" w:hAnsi="David" w:cs="David"/>
          <w:b/>
          <w:bCs/>
          <w:sz w:val="24"/>
          <w:szCs w:val="24"/>
          <w:rtl/>
        </w:rPr>
      </w:pPr>
      <w:r w:rsidRPr="00382A9D">
        <w:rPr>
          <w:rFonts w:ascii="David" w:hAnsi="David" w:cs="David"/>
          <w:b/>
          <w:bCs/>
          <w:sz w:val="24"/>
          <w:szCs w:val="24"/>
          <w:rtl/>
        </w:rPr>
        <w:t>רשלנות לצד עוולות אחרות</w:t>
      </w:r>
    </w:p>
    <w:p w14:paraId="063B04E9" w14:textId="53905D73" w:rsidR="00896B72" w:rsidRDefault="00896B72" w:rsidP="0065153B">
      <w:pPr>
        <w:pStyle w:val="a7"/>
        <w:numPr>
          <w:ilvl w:val="0"/>
          <w:numId w:val="72"/>
        </w:numPr>
        <w:spacing w:after="0"/>
        <w:rPr>
          <w:rFonts w:ascii="David" w:hAnsi="David" w:cs="David"/>
          <w:sz w:val="24"/>
          <w:szCs w:val="24"/>
        </w:rPr>
      </w:pPr>
      <w:r w:rsidRPr="00896B72">
        <w:rPr>
          <w:rFonts w:ascii="David" w:hAnsi="David" w:cs="David"/>
          <w:sz w:val="24"/>
          <w:szCs w:val="24"/>
          <w:rtl/>
        </w:rPr>
        <w:t xml:space="preserve">בעניין </w:t>
      </w:r>
      <w:r w:rsidRPr="00896B72">
        <w:rPr>
          <w:rFonts w:ascii="David" w:hAnsi="David" w:cs="David"/>
          <w:sz w:val="24"/>
          <w:szCs w:val="24"/>
          <w:highlight w:val="cyan"/>
          <w:rtl/>
        </w:rPr>
        <w:t>ברזני</w:t>
      </w:r>
      <w:r w:rsidR="00DE6A11">
        <w:rPr>
          <w:rFonts w:ascii="David" w:hAnsi="David" w:cs="David" w:hint="cs"/>
          <w:sz w:val="24"/>
          <w:szCs w:val="24"/>
          <w:rtl/>
        </w:rPr>
        <w:t xml:space="preserve"> (בזק)</w:t>
      </w:r>
      <w:r w:rsidRPr="00896B72">
        <w:rPr>
          <w:rFonts w:ascii="David" w:hAnsi="David" w:cs="David"/>
          <w:sz w:val="24"/>
          <w:szCs w:val="24"/>
          <w:rtl/>
        </w:rPr>
        <w:t xml:space="preserve"> השופט חשין טבע את כלל האצבע מתי לא תחול עוולת הרשלנות במקביל לעוולה אחרת</w:t>
      </w:r>
      <w:r w:rsidRPr="00896B72">
        <w:rPr>
          <w:rFonts w:ascii="David" w:hAnsi="David" w:cs="David" w:hint="cs"/>
          <w:sz w:val="24"/>
          <w:szCs w:val="24"/>
          <w:rtl/>
        </w:rPr>
        <w:t xml:space="preserve">- </w:t>
      </w:r>
      <w:r w:rsidRPr="00896B72">
        <w:rPr>
          <w:rFonts w:ascii="David" w:hAnsi="David" w:cs="David"/>
          <w:sz w:val="24"/>
          <w:szCs w:val="24"/>
          <w:rtl/>
        </w:rPr>
        <w:t>כאשר יש סיבה לחשוב, על דרך הפרשנות, שהסעיף דוחה תביעה בעוות הרשלנות. כלומר אם ניתן להסיק שהעוולה הספציפית דוחה את ההסדר הכללי, לא ניתן להחיל גם את עוולת הרשלנות.</w:t>
      </w:r>
    </w:p>
    <w:p w14:paraId="493DC942" w14:textId="77777777" w:rsidR="00DE6A11" w:rsidRDefault="00896B72" w:rsidP="00DE6A11">
      <w:pPr>
        <w:pStyle w:val="a7"/>
        <w:numPr>
          <w:ilvl w:val="0"/>
          <w:numId w:val="72"/>
        </w:numPr>
        <w:spacing w:after="0"/>
        <w:rPr>
          <w:rFonts w:ascii="David" w:hAnsi="David" w:cs="David"/>
          <w:sz w:val="24"/>
          <w:szCs w:val="24"/>
        </w:rPr>
      </w:pPr>
      <w:r w:rsidRPr="00896B72">
        <w:rPr>
          <w:rFonts w:ascii="David" w:hAnsi="David" w:cs="David"/>
          <w:sz w:val="24"/>
          <w:szCs w:val="24"/>
          <w:rtl/>
        </w:rPr>
        <w:t>אבל אי אפשר להניח שעוולת הרשלנות נדחית רק מעצם העובדה שיש עוולה פרטיקולרית. (</w:t>
      </w:r>
      <w:r w:rsidRPr="00896B72">
        <w:rPr>
          <w:rFonts w:ascii="David" w:hAnsi="David" w:cs="David"/>
          <w:sz w:val="24"/>
          <w:szCs w:val="24"/>
          <w:highlight w:val="cyan"/>
          <w:rtl/>
        </w:rPr>
        <w:t>ראו עניין גורדון</w:t>
      </w:r>
      <w:r w:rsidRPr="00896B72">
        <w:rPr>
          <w:rFonts w:ascii="David" w:hAnsi="David" w:cs="David"/>
          <w:sz w:val="24"/>
          <w:szCs w:val="24"/>
          <w:rtl/>
        </w:rPr>
        <w:t>).</w:t>
      </w:r>
    </w:p>
    <w:p w14:paraId="30D6CEB7" w14:textId="5A82066F" w:rsidR="00896B72" w:rsidRPr="00DE6A11" w:rsidRDefault="00896B72" w:rsidP="00DE6A11">
      <w:pPr>
        <w:pStyle w:val="a7"/>
        <w:numPr>
          <w:ilvl w:val="0"/>
          <w:numId w:val="72"/>
        </w:numPr>
        <w:spacing w:after="0"/>
        <w:rPr>
          <w:rFonts w:ascii="David" w:hAnsi="David" w:cs="David"/>
          <w:sz w:val="24"/>
          <w:szCs w:val="24"/>
          <w:rtl/>
        </w:rPr>
      </w:pPr>
      <w:r w:rsidRPr="00DE6A11">
        <w:rPr>
          <w:rFonts w:ascii="David" w:hAnsi="David" w:cs="David"/>
          <w:sz w:val="24"/>
          <w:szCs w:val="24"/>
          <w:highlight w:val="cyan"/>
          <w:rtl/>
        </w:rPr>
        <w:t>פלוני נ' פלוני</w:t>
      </w:r>
      <w:r w:rsidR="00C569DB" w:rsidRPr="00DE6A11">
        <w:rPr>
          <w:rFonts w:ascii="David" w:hAnsi="David" w:cs="David" w:hint="cs"/>
          <w:b/>
          <w:bCs/>
          <w:sz w:val="24"/>
          <w:szCs w:val="24"/>
          <w:rtl/>
        </w:rPr>
        <w:t xml:space="preserve">- </w:t>
      </w:r>
      <w:r w:rsidRPr="00DE6A11">
        <w:rPr>
          <w:rFonts w:ascii="David" w:hAnsi="David" w:cs="David"/>
          <w:sz w:val="24"/>
          <w:szCs w:val="24"/>
          <w:rtl/>
        </w:rPr>
        <w:t>באותו עניין התובע והנתבע היו חברים. אשתו של התובע קיימה רומן עם הנתבעת. התובע דרש מהנתבע פיצויים בכין נכות נפשית שלקה עקב הבגידה וביסס תביעתו על עוולת הרשלנות.</w:t>
      </w:r>
      <w:r w:rsidR="00C569DB" w:rsidRPr="00DE6A11">
        <w:rPr>
          <w:rFonts w:ascii="David" w:hAnsi="David" w:cs="David" w:hint="cs"/>
          <w:b/>
          <w:bCs/>
          <w:sz w:val="24"/>
          <w:szCs w:val="24"/>
          <w:rtl/>
        </w:rPr>
        <w:t xml:space="preserve"> </w:t>
      </w:r>
      <w:r w:rsidRPr="00DE6A11">
        <w:rPr>
          <w:rFonts w:ascii="David" w:hAnsi="David" w:cs="David"/>
          <w:sz w:val="24"/>
          <w:szCs w:val="24"/>
          <w:rtl/>
        </w:rPr>
        <w:t xml:space="preserve">במוקד פסק הדין סעיף 62 לפקודת הנזיקין </w:t>
      </w:r>
      <w:r w:rsidR="00C569DB" w:rsidRPr="00DE6A11">
        <w:rPr>
          <w:rFonts w:ascii="David" w:hAnsi="David" w:cs="David" w:hint="cs"/>
          <w:sz w:val="24"/>
          <w:szCs w:val="24"/>
          <w:rtl/>
        </w:rPr>
        <w:t xml:space="preserve">- עוסק בעוולה ספציפית- גרם הפרת חוזה, והמקרה של פלוני לא חל בסעיף זה, מאחר שהסעיף לא עומד בתנאי של סעיף ב' (נישואין אינן מהווים חוזה). </w:t>
      </w:r>
      <w:r w:rsidRPr="00DE6A11">
        <w:rPr>
          <w:rFonts w:ascii="David" w:hAnsi="David" w:cs="David"/>
          <w:b/>
          <w:bCs/>
          <w:sz w:val="24"/>
          <w:szCs w:val="24"/>
          <w:rtl/>
        </w:rPr>
        <w:t>בית המשפט</w:t>
      </w:r>
      <w:r w:rsidRPr="00DE6A11">
        <w:rPr>
          <w:rFonts w:ascii="David" w:hAnsi="David" w:cs="David"/>
          <w:sz w:val="24"/>
          <w:szCs w:val="24"/>
          <w:rtl/>
        </w:rPr>
        <w:t xml:space="preserve"> קובע שלא</w:t>
      </w:r>
      <w:r w:rsidR="00C569DB" w:rsidRPr="00DE6A11">
        <w:rPr>
          <w:rFonts w:ascii="David" w:hAnsi="David" w:cs="David" w:hint="cs"/>
          <w:sz w:val="24"/>
          <w:szCs w:val="24"/>
          <w:rtl/>
        </w:rPr>
        <w:t xml:space="preserve"> ניתן לתבוע ברשלנות,</w:t>
      </w:r>
      <w:r w:rsidRPr="00DE6A11">
        <w:rPr>
          <w:rFonts w:ascii="David" w:hAnsi="David" w:cs="David"/>
          <w:sz w:val="24"/>
          <w:szCs w:val="24"/>
          <w:rtl/>
        </w:rPr>
        <w:t xml:space="preserve"> כיוון שהסעיף הספציפי סוגר את האופציה הזאת ולא ניתן להכניס את עוולת הרשלנות "בדלת האחרות".</w:t>
      </w:r>
    </w:p>
    <w:p w14:paraId="3BC5216A" w14:textId="77777777" w:rsidR="00896B72" w:rsidRPr="00896B72" w:rsidRDefault="00896B72" w:rsidP="00896B72">
      <w:pPr>
        <w:spacing w:after="0"/>
        <w:rPr>
          <w:rFonts w:ascii="David" w:hAnsi="David" w:cs="David"/>
          <w:sz w:val="24"/>
          <w:szCs w:val="24"/>
          <w:u w:val="single"/>
          <w:rtl/>
        </w:rPr>
      </w:pPr>
      <w:r w:rsidRPr="00896B72">
        <w:rPr>
          <w:rFonts w:ascii="David" w:hAnsi="David" w:cs="David"/>
          <w:sz w:val="24"/>
          <w:szCs w:val="24"/>
          <w:u w:val="single"/>
          <w:rtl/>
        </w:rPr>
        <w:t>הסיבות לקביעת בית המשפט:</w:t>
      </w:r>
    </w:p>
    <w:p w14:paraId="149FBEAB" w14:textId="77777777" w:rsidR="00896B72" w:rsidRPr="00896B72" w:rsidRDefault="00896B72" w:rsidP="0065153B">
      <w:pPr>
        <w:numPr>
          <w:ilvl w:val="0"/>
          <w:numId w:val="68"/>
        </w:numPr>
        <w:spacing w:after="0"/>
        <w:contextualSpacing/>
        <w:rPr>
          <w:rFonts w:ascii="David" w:hAnsi="David" w:cs="David"/>
          <w:sz w:val="24"/>
          <w:szCs w:val="24"/>
        </w:rPr>
      </w:pPr>
      <w:r w:rsidRPr="00896B72">
        <w:rPr>
          <w:rFonts w:ascii="David" w:hAnsi="David" w:cs="David"/>
          <w:sz w:val="24"/>
          <w:szCs w:val="24"/>
          <w:rtl/>
        </w:rPr>
        <w:t xml:space="preserve">אם נאפשר תביעה ברשלנות אנחנו מאפשרים לתבוע בנזיקין בדלת </w:t>
      </w:r>
      <w:proofErr w:type="spellStart"/>
      <w:r w:rsidRPr="00896B72">
        <w:rPr>
          <w:rFonts w:ascii="David" w:hAnsi="David" w:cs="David"/>
          <w:sz w:val="24"/>
          <w:szCs w:val="24"/>
          <w:rtl/>
        </w:rPr>
        <w:t>האחורת</w:t>
      </w:r>
      <w:proofErr w:type="spellEnd"/>
      <w:r w:rsidRPr="00896B72">
        <w:rPr>
          <w:rFonts w:ascii="David" w:hAnsi="David" w:cs="David"/>
          <w:sz w:val="24"/>
          <w:szCs w:val="24"/>
          <w:rtl/>
        </w:rPr>
        <w:t>, אחרי שהמחוקק סגר את הדלת הקדמית.</w:t>
      </w:r>
    </w:p>
    <w:p w14:paraId="4F6273D2" w14:textId="5FBE55F2" w:rsidR="00896B72" w:rsidRPr="00896B72" w:rsidRDefault="00896B72" w:rsidP="0065153B">
      <w:pPr>
        <w:numPr>
          <w:ilvl w:val="0"/>
          <w:numId w:val="68"/>
        </w:numPr>
        <w:spacing w:after="0"/>
        <w:contextualSpacing/>
        <w:rPr>
          <w:rFonts w:ascii="David" w:hAnsi="David" w:cs="David"/>
          <w:sz w:val="24"/>
          <w:szCs w:val="24"/>
        </w:rPr>
      </w:pPr>
      <w:r w:rsidRPr="00896B72">
        <w:rPr>
          <w:rFonts w:ascii="David" w:hAnsi="David" w:cs="David"/>
          <w:sz w:val="24"/>
          <w:szCs w:val="24"/>
          <w:rtl/>
        </w:rPr>
        <w:t xml:space="preserve">הימנעות </w:t>
      </w:r>
      <w:proofErr w:type="spellStart"/>
      <w:r w:rsidRPr="00896B72">
        <w:rPr>
          <w:rFonts w:ascii="David" w:hAnsi="David" w:cs="David"/>
          <w:sz w:val="24"/>
          <w:szCs w:val="24"/>
          <w:rtl/>
        </w:rPr>
        <w:t>ממש</w:t>
      </w:r>
      <w:r w:rsidR="00396D3E">
        <w:rPr>
          <w:rFonts w:ascii="David" w:hAnsi="David" w:cs="David" w:hint="cs"/>
          <w:sz w:val="24"/>
          <w:szCs w:val="24"/>
          <w:rtl/>
        </w:rPr>
        <w:t>פוט</w:t>
      </w:r>
      <w:proofErr w:type="spellEnd"/>
      <w:r w:rsidRPr="00896B72">
        <w:rPr>
          <w:rFonts w:ascii="David" w:hAnsi="David" w:cs="David"/>
          <w:sz w:val="24"/>
          <w:szCs w:val="24"/>
          <w:rtl/>
        </w:rPr>
        <w:t xml:space="preserve"> של חיי המשפחה והז</w:t>
      </w:r>
      <w:r w:rsidR="00396D3E">
        <w:rPr>
          <w:rFonts w:ascii="David" w:hAnsi="David" w:cs="David" w:hint="cs"/>
          <w:sz w:val="24"/>
          <w:szCs w:val="24"/>
          <w:rtl/>
        </w:rPr>
        <w:t>וג</w:t>
      </w:r>
      <w:r w:rsidRPr="00896B72">
        <w:rPr>
          <w:rFonts w:ascii="David" w:hAnsi="David" w:cs="David"/>
          <w:sz w:val="24"/>
          <w:szCs w:val="24"/>
          <w:rtl/>
        </w:rPr>
        <w:t>יות. בית המשפט לא מעוניין להתערב עד כדי כך בחיי הפרט.</w:t>
      </w:r>
    </w:p>
    <w:p w14:paraId="609EA0BC" w14:textId="68B701F7" w:rsidR="00896B72" w:rsidRPr="00896B72" w:rsidRDefault="00896B72" w:rsidP="0065153B">
      <w:pPr>
        <w:numPr>
          <w:ilvl w:val="0"/>
          <w:numId w:val="68"/>
        </w:numPr>
        <w:spacing w:after="0"/>
        <w:contextualSpacing/>
        <w:rPr>
          <w:rFonts w:ascii="David" w:hAnsi="David" w:cs="David"/>
          <w:sz w:val="24"/>
          <w:szCs w:val="24"/>
          <w:rtl/>
        </w:rPr>
      </w:pPr>
      <w:r w:rsidRPr="00896B72">
        <w:rPr>
          <w:rFonts w:ascii="David" w:hAnsi="David" w:cs="David"/>
          <w:sz w:val="24"/>
          <w:szCs w:val="24"/>
          <w:rtl/>
        </w:rPr>
        <w:t xml:space="preserve">אם </w:t>
      </w:r>
      <w:r w:rsidR="00C569DB" w:rsidRPr="00896B72">
        <w:rPr>
          <w:rFonts w:ascii="David" w:hAnsi="David" w:cs="David" w:hint="cs"/>
          <w:sz w:val="24"/>
          <w:szCs w:val="24"/>
          <w:rtl/>
        </w:rPr>
        <w:t>יתקבלו</w:t>
      </w:r>
      <w:r w:rsidRPr="00896B72">
        <w:rPr>
          <w:rFonts w:ascii="David" w:hAnsi="David" w:cs="David"/>
          <w:sz w:val="24"/>
          <w:szCs w:val="24"/>
          <w:rtl/>
        </w:rPr>
        <w:t xml:space="preserve"> תביעות כאלה, בית המשפט עשוי להיות מוצף בתביעות  בנזיקין בגין ניאוף.</w:t>
      </w:r>
    </w:p>
    <w:p w14:paraId="40892A8F" w14:textId="77777777" w:rsidR="00896B72" w:rsidRPr="00896B72" w:rsidRDefault="00896B72" w:rsidP="00896B72">
      <w:pPr>
        <w:spacing w:after="0"/>
        <w:rPr>
          <w:rFonts w:ascii="David" w:hAnsi="David" w:cs="David"/>
          <w:sz w:val="24"/>
          <w:szCs w:val="24"/>
          <w:rtl/>
        </w:rPr>
      </w:pPr>
    </w:p>
    <w:p w14:paraId="693276C1" w14:textId="77777777" w:rsidR="00896B72" w:rsidRPr="00382A9D" w:rsidRDefault="00896B72" w:rsidP="0065153B">
      <w:pPr>
        <w:pStyle w:val="a7"/>
        <w:numPr>
          <w:ilvl w:val="0"/>
          <w:numId w:val="73"/>
        </w:numPr>
        <w:spacing w:after="0"/>
        <w:rPr>
          <w:rFonts w:ascii="David" w:hAnsi="David" w:cs="David"/>
          <w:b/>
          <w:bCs/>
          <w:sz w:val="24"/>
          <w:szCs w:val="24"/>
          <w:rtl/>
        </w:rPr>
      </w:pPr>
      <w:r w:rsidRPr="00382A9D">
        <w:rPr>
          <w:rFonts w:ascii="David" w:hAnsi="David" w:cs="David"/>
          <w:b/>
          <w:bCs/>
          <w:sz w:val="24"/>
          <w:szCs w:val="24"/>
          <w:rtl/>
        </w:rPr>
        <w:t>רשלנות ורשות מנהלית</w:t>
      </w:r>
    </w:p>
    <w:p w14:paraId="1415CE40" w14:textId="28051C58" w:rsidR="00896B72" w:rsidRPr="00896B72" w:rsidRDefault="00896B72" w:rsidP="00C569DB">
      <w:pPr>
        <w:spacing w:after="0"/>
        <w:rPr>
          <w:rFonts w:ascii="David" w:hAnsi="David" w:cs="David"/>
          <w:sz w:val="24"/>
          <w:szCs w:val="24"/>
          <w:rtl/>
        </w:rPr>
      </w:pPr>
      <w:r w:rsidRPr="00896B72">
        <w:rPr>
          <w:rFonts w:ascii="David" w:hAnsi="David" w:cs="David"/>
          <w:sz w:val="24"/>
          <w:szCs w:val="24"/>
          <w:rtl/>
        </w:rPr>
        <w:t xml:space="preserve">אחריות הרשות המנהלית </w:t>
      </w:r>
      <w:proofErr w:type="spellStart"/>
      <w:r w:rsidRPr="00896B72">
        <w:rPr>
          <w:rFonts w:ascii="David" w:hAnsi="David" w:cs="David"/>
          <w:sz w:val="24"/>
          <w:szCs w:val="24"/>
          <w:rtl/>
        </w:rPr>
        <w:t>בנזקין</w:t>
      </w:r>
      <w:proofErr w:type="spellEnd"/>
      <w:r w:rsidRPr="00896B72">
        <w:rPr>
          <w:rFonts w:ascii="David" w:hAnsi="David" w:cs="David"/>
          <w:sz w:val="24"/>
          <w:szCs w:val="24"/>
          <w:rtl/>
        </w:rPr>
        <w:t xml:space="preserve"> היא נושא לפרק נפרד, אולם בקווים כללים יש לדע</w:t>
      </w:r>
      <w:r w:rsidR="00C569DB">
        <w:rPr>
          <w:rFonts w:ascii="David" w:hAnsi="David" w:cs="David" w:hint="cs"/>
          <w:sz w:val="24"/>
          <w:szCs w:val="24"/>
          <w:rtl/>
        </w:rPr>
        <w:t>ת</w:t>
      </w:r>
      <w:r w:rsidRPr="00896B72">
        <w:rPr>
          <w:rFonts w:ascii="David" w:hAnsi="David" w:cs="David"/>
          <w:sz w:val="24"/>
          <w:szCs w:val="24"/>
          <w:rtl/>
        </w:rPr>
        <w:t>- שניתן להטיל אחריות ברשלנות על רשות מנהלית.</w:t>
      </w:r>
      <w:r w:rsidR="00C569DB">
        <w:rPr>
          <w:rFonts w:ascii="David" w:hAnsi="David" w:cs="David" w:hint="cs"/>
          <w:sz w:val="24"/>
          <w:szCs w:val="24"/>
          <w:rtl/>
        </w:rPr>
        <w:t xml:space="preserve"> </w:t>
      </w:r>
      <w:r w:rsidRPr="00896B72">
        <w:rPr>
          <w:rFonts w:ascii="David" w:hAnsi="David" w:cs="David"/>
          <w:sz w:val="24"/>
          <w:szCs w:val="24"/>
          <w:highlight w:val="lightGray"/>
          <w:rtl/>
        </w:rPr>
        <w:t>דוגמאות:</w:t>
      </w:r>
    </w:p>
    <w:p w14:paraId="2396290B" w14:textId="67D6C6A9" w:rsidR="00896B72" w:rsidRPr="00896B72" w:rsidRDefault="00896B72" w:rsidP="00896B72">
      <w:pPr>
        <w:spacing w:after="0"/>
        <w:rPr>
          <w:rFonts w:ascii="David" w:hAnsi="David" w:cs="David"/>
          <w:sz w:val="24"/>
          <w:szCs w:val="24"/>
          <w:rtl/>
        </w:rPr>
      </w:pPr>
      <w:bookmarkStart w:id="9" w:name="_Hlk77234495"/>
      <w:r w:rsidRPr="00896B72">
        <w:rPr>
          <w:rFonts w:ascii="David" w:hAnsi="David" w:cs="David"/>
          <w:sz w:val="24"/>
          <w:szCs w:val="24"/>
          <w:highlight w:val="cyan"/>
          <w:rtl/>
        </w:rPr>
        <w:t>בעניין גורדון-</w:t>
      </w:r>
      <w:r w:rsidRPr="00896B72">
        <w:rPr>
          <w:rFonts w:ascii="David" w:hAnsi="David" w:cs="David"/>
          <w:sz w:val="24"/>
          <w:szCs w:val="24"/>
          <w:rtl/>
        </w:rPr>
        <w:t xml:space="preserve"> א</w:t>
      </w:r>
      <w:r w:rsidR="00C569DB">
        <w:rPr>
          <w:rFonts w:ascii="David" w:hAnsi="David" w:cs="David" w:hint="cs"/>
          <w:sz w:val="24"/>
          <w:szCs w:val="24"/>
          <w:rtl/>
        </w:rPr>
        <w:t xml:space="preserve">נו </w:t>
      </w:r>
      <w:r w:rsidRPr="00896B72">
        <w:rPr>
          <w:rFonts w:ascii="David" w:hAnsi="David" w:cs="David"/>
          <w:sz w:val="24"/>
          <w:szCs w:val="24"/>
          <w:rtl/>
        </w:rPr>
        <w:t xml:space="preserve">רואים שאין מניעה להטיל אחריות ברשלנות במקרה של התרשלות רשות מנהלית. </w:t>
      </w:r>
    </w:p>
    <w:p w14:paraId="52B162E3" w14:textId="77777777" w:rsidR="00896B72" w:rsidRPr="00896B72" w:rsidRDefault="00896B72" w:rsidP="00896B72">
      <w:pPr>
        <w:spacing w:after="0"/>
        <w:rPr>
          <w:rFonts w:ascii="David" w:hAnsi="David" w:cs="David"/>
          <w:sz w:val="24"/>
          <w:szCs w:val="24"/>
          <w:rtl/>
        </w:rPr>
      </w:pPr>
      <w:r w:rsidRPr="00896B72">
        <w:rPr>
          <w:rFonts w:ascii="David" w:hAnsi="David" w:cs="David"/>
          <w:sz w:val="24"/>
          <w:szCs w:val="24"/>
          <w:highlight w:val="cyan"/>
          <w:rtl/>
        </w:rPr>
        <w:t>בעניין שוויקי</w:t>
      </w:r>
      <w:r w:rsidRPr="00896B72">
        <w:rPr>
          <w:rFonts w:ascii="David" w:hAnsi="David" w:cs="David"/>
          <w:sz w:val="24"/>
          <w:szCs w:val="24"/>
          <w:rtl/>
        </w:rPr>
        <w:t xml:space="preserve"> דובר על התרשלות המדינה (לא הוטל בפועל אחריות בשל סיבות אחרות).</w:t>
      </w:r>
    </w:p>
    <w:bookmarkEnd w:id="9"/>
    <w:p w14:paraId="7A2B7AC6" w14:textId="77777777" w:rsidR="00896B72" w:rsidRPr="00896B72" w:rsidRDefault="00896B72" w:rsidP="00896B72">
      <w:pPr>
        <w:spacing w:after="0"/>
        <w:rPr>
          <w:rFonts w:ascii="David" w:hAnsi="David" w:cs="David"/>
          <w:b/>
          <w:bCs/>
          <w:sz w:val="24"/>
          <w:szCs w:val="24"/>
          <w:rtl/>
        </w:rPr>
      </w:pPr>
    </w:p>
    <w:p w14:paraId="7111F5BD" w14:textId="77777777" w:rsidR="00896B72" w:rsidRPr="00896B72" w:rsidRDefault="00896B72" w:rsidP="00C569DB">
      <w:pPr>
        <w:spacing w:after="0"/>
        <w:jc w:val="center"/>
        <w:rPr>
          <w:rFonts w:ascii="David" w:hAnsi="David" w:cs="David"/>
          <w:b/>
          <w:bCs/>
          <w:color w:val="C00000"/>
          <w:sz w:val="28"/>
          <w:szCs w:val="28"/>
          <w:rtl/>
        </w:rPr>
      </w:pPr>
      <w:r w:rsidRPr="00896B72">
        <w:rPr>
          <w:rFonts w:ascii="David" w:hAnsi="David" w:cs="David"/>
          <w:b/>
          <w:bCs/>
          <w:color w:val="C00000"/>
          <w:sz w:val="28"/>
          <w:szCs w:val="28"/>
          <w:rtl/>
        </w:rPr>
        <w:t>"המוציא מחברו עליו הראיה"</w:t>
      </w:r>
    </w:p>
    <w:p w14:paraId="6C26BBC2" w14:textId="77777777" w:rsidR="00896B72" w:rsidRPr="00896B72" w:rsidRDefault="00896B72" w:rsidP="0065153B">
      <w:pPr>
        <w:numPr>
          <w:ilvl w:val="0"/>
          <w:numId w:val="69"/>
        </w:numPr>
        <w:spacing w:after="0"/>
        <w:contextualSpacing/>
        <w:rPr>
          <w:rFonts w:ascii="David" w:hAnsi="David" w:cs="David"/>
          <w:sz w:val="24"/>
          <w:szCs w:val="24"/>
        </w:rPr>
      </w:pPr>
      <w:r w:rsidRPr="00896B72">
        <w:rPr>
          <w:rFonts w:ascii="David" w:hAnsi="David" w:cs="David"/>
          <w:sz w:val="24"/>
          <w:szCs w:val="24"/>
          <w:rtl/>
        </w:rPr>
        <w:t>כלל נטל השכנוע/נטל ההוכחה- מכריע מה קורה במקרה של תיקו ראייתי.</w:t>
      </w:r>
    </w:p>
    <w:p w14:paraId="24FDF551" w14:textId="77777777" w:rsidR="00896B72" w:rsidRPr="00896B72" w:rsidRDefault="00896B72" w:rsidP="0065153B">
      <w:pPr>
        <w:numPr>
          <w:ilvl w:val="0"/>
          <w:numId w:val="69"/>
        </w:numPr>
        <w:spacing w:after="0"/>
        <w:contextualSpacing/>
        <w:rPr>
          <w:rFonts w:ascii="David" w:hAnsi="David" w:cs="David"/>
          <w:sz w:val="24"/>
          <w:szCs w:val="24"/>
        </w:rPr>
      </w:pPr>
      <w:r w:rsidRPr="00896B72">
        <w:rPr>
          <w:rFonts w:ascii="David" w:hAnsi="David" w:cs="David"/>
          <w:sz w:val="24"/>
          <w:szCs w:val="24"/>
          <w:rtl/>
        </w:rPr>
        <w:t xml:space="preserve">"מאזן/עודף הסתברויות"- על הנושא בנטל השכנוע/ההוכחה בהליך אזרחי, </w:t>
      </w:r>
      <w:proofErr w:type="spellStart"/>
      <w:r w:rsidRPr="00896B72">
        <w:rPr>
          <w:rFonts w:ascii="David" w:hAnsi="David" w:cs="David"/>
          <w:sz w:val="24"/>
          <w:szCs w:val="24"/>
          <w:rtl/>
        </w:rPr>
        <w:t>ובנזיקין</w:t>
      </w:r>
      <w:proofErr w:type="spellEnd"/>
      <w:r w:rsidRPr="00896B72">
        <w:rPr>
          <w:rFonts w:ascii="David" w:hAnsi="David" w:cs="David"/>
          <w:sz w:val="24"/>
          <w:szCs w:val="24"/>
          <w:rtl/>
        </w:rPr>
        <w:t xml:space="preserve"> בפרט, לשכנע בטענותיו במידה הגבוה מ 50%. במקרה בו כפות המאזניים מאוזנות בסוף ההליך המשפטי, הנושא בנטל ההוכחה מפסיד.</w:t>
      </w:r>
    </w:p>
    <w:p w14:paraId="5310137D" w14:textId="77777777" w:rsidR="00C569DB" w:rsidRDefault="00896B72" w:rsidP="0065153B">
      <w:pPr>
        <w:numPr>
          <w:ilvl w:val="0"/>
          <w:numId w:val="69"/>
        </w:numPr>
        <w:spacing w:after="0"/>
        <w:contextualSpacing/>
        <w:rPr>
          <w:rFonts w:ascii="David" w:hAnsi="David" w:cs="David"/>
          <w:sz w:val="24"/>
          <w:szCs w:val="24"/>
        </w:rPr>
      </w:pPr>
      <w:r w:rsidRPr="00896B72">
        <w:rPr>
          <w:rFonts w:ascii="David" w:hAnsi="David" w:cs="David"/>
          <w:sz w:val="24"/>
          <w:szCs w:val="24"/>
          <w:rtl/>
        </w:rPr>
        <w:t>נטל השכנוע מוטל על התובע. על הנתבע להוכיח את כל יסודות העוולה.</w:t>
      </w:r>
    </w:p>
    <w:p w14:paraId="2DF0A1FE" w14:textId="77777777" w:rsidR="00C569DB" w:rsidRDefault="00C569DB" w:rsidP="0065153B">
      <w:pPr>
        <w:numPr>
          <w:ilvl w:val="0"/>
          <w:numId w:val="69"/>
        </w:numPr>
        <w:spacing w:after="0"/>
        <w:contextualSpacing/>
        <w:rPr>
          <w:rFonts w:ascii="David" w:hAnsi="David" w:cs="David"/>
          <w:sz w:val="24"/>
          <w:szCs w:val="24"/>
        </w:rPr>
      </w:pPr>
      <w:r>
        <w:rPr>
          <w:rFonts w:ascii="David" w:hAnsi="David" w:cs="David" w:hint="cs"/>
          <w:sz w:val="24"/>
          <w:szCs w:val="24"/>
          <w:rtl/>
        </w:rPr>
        <w:t xml:space="preserve">מצב של תיקו ראייתי היא </w:t>
      </w:r>
      <w:r w:rsidR="00896B72" w:rsidRPr="00896B72">
        <w:rPr>
          <w:rFonts w:ascii="David" w:hAnsi="David" w:cs="David"/>
          <w:sz w:val="24"/>
          <w:szCs w:val="24"/>
          <w:rtl/>
        </w:rPr>
        <w:t>מאוד שכיחה</w:t>
      </w:r>
      <w:r>
        <w:rPr>
          <w:rFonts w:ascii="David" w:hAnsi="David" w:cs="David" w:hint="cs"/>
          <w:sz w:val="24"/>
          <w:szCs w:val="24"/>
          <w:rtl/>
        </w:rPr>
        <w:t xml:space="preserve">. </w:t>
      </w:r>
    </w:p>
    <w:p w14:paraId="5C17A874" w14:textId="039D5186" w:rsidR="00896B72" w:rsidRPr="00896B72" w:rsidRDefault="00896B72" w:rsidP="0065153B">
      <w:pPr>
        <w:numPr>
          <w:ilvl w:val="0"/>
          <w:numId w:val="69"/>
        </w:numPr>
        <w:spacing w:after="0"/>
        <w:contextualSpacing/>
        <w:rPr>
          <w:rFonts w:ascii="David" w:hAnsi="David" w:cs="David"/>
          <w:sz w:val="24"/>
          <w:szCs w:val="24"/>
          <w:rtl/>
        </w:rPr>
      </w:pPr>
      <w:r w:rsidRPr="00896B72">
        <w:rPr>
          <w:rFonts w:ascii="David" w:hAnsi="David" w:cs="David"/>
          <w:sz w:val="24"/>
          <w:szCs w:val="24"/>
          <w:rtl/>
        </w:rPr>
        <w:t xml:space="preserve">בסיטואציות בהן מובהק לאן כף המאזניים יטה, הצדדים לא יגיעו כלל לבית משפט, מאחר שהצדדים היו מגיעים להסכמה ביניהם, כדי לחסוך עלויות. </w:t>
      </w:r>
      <w:r w:rsidR="00C569DB">
        <w:rPr>
          <w:rFonts w:ascii="David" w:hAnsi="David" w:cs="David" w:hint="cs"/>
          <w:sz w:val="24"/>
          <w:szCs w:val="24"/>
          <w:rtl/>
        </w:rPr>
        <w:t xml:space="preserve"> </w:t>
      </w:r>
      <w:r w:rsidRPr="00896B72">
        <w:rPr>
          <w:rFonts w:ascii="David" w:hAnsi="David" w:cs="David"/>
          <w:b/>
          <w:bCs/>
          <w:sz w:val="24"/>
          <w:szCs w:val="24"/>
          <w:rtl/>
        </w:rPr>
        <w:t xml:space="preserve">אך זה בהתקיים שני תנאים: </w:t>
      </w:r>
    </w:p>
    <w:p w14:paraId="12A65EE2" w14:textId="77777777" w:rsidR="00896B72" w:rsidRPr="00896B72" w:rsidRDefault="00896B72" w:rsidP="0065153B">
      <w:pPr>
        <w:numPr>
          <w:ilvl w:val="0"/>
          <w:numId w:val="70"/>
        </w:numPr>
        <w:spacing w:after="0"/>
        <w:contextualSpacing/>
        <w:rPr>
          <w:rFonts w:ascii="David" w:hAnsi="David" w:cs="David"/>
          <w:sz w:val="24"/>
          <w:szCs w:val="24"/>
          <w:rtl/>
        </w:rPr>
      </w:pPr>
      <w:r w:rsidRPr="00896B72">
        <w:rPr>
          <w:rFonts w:ascii="David" w:hAnsi="David" w:cs="David"/>
          <w:sz w:val="24"/>
          <w:szCs w:val="24"/>
          <w:rtl/>
        </w:rPr>
        <w:t xml:space="preserve">שהצדדים שולטים מספיק בחוק. </w:t>
      </w:r>
    </w:p>
    <w:p w14:paraId="1392B76E" w14:textId="77777777" w:rsidR="00896B72" w:rsidRPr="00896B72" w:rsidRDefault="00896B72" w:rsidP="0065153B">
      <w:pPr>
        <w:numPr>
          <w:ilvl w:val="0"/>
          <w:numId w:val="70"/>
        </w:numPr>
        <w:spacing w:after="0"/>
        <w:contextualSpacing/>
        <w:rPr>
          <w:rFonts w:ascii="David" w:hAnsi="David" w:cs="David"/>
          <w:sz w:val="24"/>
          <w:szCs w:val="24"/>
        </w:rPr>
      </w:pPr>
      <w:r w:rsidRPr="00896B72">
        <w:rPr>
          <w:rFonts w:ascii="David" w:hAnsi="David" w:cs="David"/>
          <w:sz w:val="24"/>
          <w:szCs w:val="24"/>
          <w:rtl/>
        </w:rPr>
        <w:t>מאזן כוחות בין הצדדים- כאשר הכוחות לא מאוזנים, הצד החלש יחשוב פעמיים בטרם ייכנס להליך משפטי, גם אם ברור שהוא צודק.</w:t>
      </w:r>
    </w:p>
    <w:p w14:paraId="046E204D" w14:textId="5DFBE63F" w:rsidR="00896B72" w:rsidRPr="00C569DB" w:rsidRDefault="00896B72" w:rsidP="0065153B">
      <w:pPr>
        <w:pStyle w:val="a7"/>
        <w:numPr>
          <w:ilvl w:val="0"/>
          <w:numId w:val="69"/>
        </w:numPr>
        <w:spacing w:after="0"/>
        <w:rPr>
          <w:rFonts w:ascii="David" w:hAnsi="David" w:cs="David"/>
          <w:sz w:val="24"/>
          <w:szCs w:val="24"/>
        </w:rPr>
      </w:pPr>
      <w:r w:rsidRPr="00C569DB">
        <w:rPr>
          <w:rFonts w:ascii="David" w:hAnsi="David" w:cs="David"/>
          <w:sz w:val="24"/>
          <w:szCs w:val="24"/>
          <w:rtl/>
        </w:rPr>
        <w:t xml:space="preserve">בפרק זה </w:t>
      </w:r>
      <w:r w:rsidRPr="00E20B1D">
        <w:rPr>
          <w:rFonts w:ascii="David" w:hAnsi="David" w:cs="David"/>
          <w:b/>
          <w:bCs/>
          <w:sz w:val="24"/>
          <w:szCs w:val="24"/>
          <w:rtl/>
        </w:rPr>
        <w:t>נעסוק בחריגים לכלל-</w:t>
      </w:r>
      <w:r w:rsidRPr="00C569DB">
        <w:rPr>
          <w:rFonts w:ascii="David" w:hAnsi="David" w:cs="David"/>
          <w:sz w:val="24"/>
          <w:szCs w:val="24"/>
          <w:rtl/>
        </w:rPr>
        <w:t xml:space="preserve"> מתי נטל ההוכחה עובר לנתבע (חזקה לגבי העברת הנטל).</w:t>
      </w:r>
    </w:p>
    <w:p w14:paraId="377C1B02" w14:textId="77777777" w:rsidR="00C569DB" w:rsidRPr="00382A9D" w:rsidRDefault="00C569DB" w:rsidP="00C569DB">
      <w:pPr>
        <w:spacing w:after="0"/>
        <w:contextualSpacing/>
        <w:rPr>
          <w:rFonts w:ascii="David" w:hAnsi="David" w:cs="David"/>
          <w:sz w:val="24"/>
          <w:szCs w:val="24"/>
          <w:rtl/>
        </w:rPr>
      </w:pPr>
    </w:p>
    <w:p w14:paraId="709B0D73" w14:textId="56F74A05" w:rsidR="00896B72" w:rsidRDefault="00303DE8" w:rsidP="00303DE8">
      <w:pPr>
        <w:spacing w:after="0"/>
        <w:jc w:val="center"/>
        <w:rPr>
          <w:rFonts w:ascii="David" w:hAnsi="David" w:cs="David"/>
          <w:b/>
          <w:bCs/>
          <w:sz w:val="24"/>
          <w:szCs w:val="24"/>
          <w:rtl/>
        </w:rPr>
      </w:pPr>
      <w:r>
        <w:rPr>
          <w:rFonts w:ascii="David" w:hAnsi="David" w:cs="David" w:hint="cs"/>
          <w:sz w:val="24"/>
          <w:szCs w:val="24"/>
          <w:highlight w:val="magenta"/>
          <w:rtl/>
        </w:rPr>
        <w:t xml:space="preserve">חריג </w:t>
      </w:r>
      <w:r w:rsidR="00920FE0">
        <w:rPr>
          <w:rFonts w:ascii="David" w:hAnsi="David" w:cs="David" w:hint="cs"/>
          <w:sz w:val="24"/>
          <w:szCs w:val="24"/>
          <w:highlight w:val="magenta"/>
          <w:rtl/>
        </w:rPr>
        <w:t>1</w:t>
      </w:r>
      <w:r>
        <w:rPr>
          <w:rFonts w:ascii="David" w:hAnsi="David" w:cs="David" w:hint="cs"/>
          <w:sz w:val="24"/>
          <w:szCs w:val="24"/>
          <w:highlight w:val="magenta"/>
          <w:rtl/>
        </w:rPr>
        <w:t xml:space="preserve"> לכלל; </w:t>
      </w:r>
      <w:r w:rsidR="00896B72" w:rsidRPr="00896B72">
        <w:rPr>
          <w:rFonts w:ascii="David" w:hAnsi="David" w:cs="David"/>
          <w:sz w:val="24"/>
          <w:szCs w:val="24"/>
          <w:highlight w:val="magenta"/>
          <w:rtl/>
        </w:rPr>
        <w:t>סעיף 41 לפקודת הנזיקין</w:t>
      </w:r>
      <w:r w:rsidR="00382A9D">
        <w:rPr>
          <w:rFonts w:ascii="David" w:hAnsi="David" w:cs="David" w:hint="cs"/>
          <w:b/>
          <w:bCs/>
          <w:sz w:val="24"/>
          <w:szCs w:val="24"/>
          <w:rtl/>
        </w:rPr>
        <w:t xml:space="preserve">  </w:t>
      </w:r>
    </w:p>
    <w:p w14:paraId="04F7BB51" w14:textId="6DD1EEAC" w:rsidR="00597851" w:rsidRPr="00597851" w:rsidRDefault="000C3AC3" w:rsidP="0065153B">
      <w:pPr>
        <w:pStyle w:val="a7"/>
        <w:numPr>
          <w:ilvl w:val="0"/>
          <w:numId w:val="69"/>
        </w:numPr>
        <w:spacing w:after="0"/>
        <w:rPr>
          <w:rFonts w:ascii="David" w:hAnsi="David" w:cs="David"/>
          <w:sz w:val="24"/>
          <w:szCs w:val="24"/>
        </w:rPr>
      </w:pPr>
      <w:r>
        <w:rPr>
          <w:rFonts w:ascii="David" w:hAnsi="David" w:cs="David" w:hint="cs"/>
          <w:sz w:val="24"/>
          <w:szCs w:val="24"/>
          <w:rtl/>
        </w:rPr>
        <w:lastRenderedPageBreak/>
        <w:t>הסעיף הו</w:t>
      </w:r>
      <w:r w:rsidR="0076441B">
        <w:rPr>
          <w:rFonts w:ascii="David" w:hAnsi="David" w:cs="David" w:hint="cs"/>
          <w:sz w:val="24"/>
          <w:szCs w:val="24"/>
          <w:rtl/>
        </w:rPr>
        <w:t>פ</w:t>
      </w:r>
      <w:r>
        <w:rPr>
          <w:rFonts w:ascii="David" w:hAnsi="David" w:cs="David" w:hint="cs"/>
          <w:sz w:val="24"/>
          <w:szCs w:val="24"/>
          <w:rtl/>
        </w:rPr>
        <w:t>ך את נטל ההוכחה לגבי ההתרשלות והקשר הסיבתי על הנתבע- כלומר,</w:t>
      </w:r>
      <w:r w:rsidR="00597851" w:rsidRPr="00597851">
        <w:rPr>
          <w:rFonts w:ascii="David" w:hAnsi="David" w:cs="David" w:hint="cs"/>
          <w:sz w:val="24"/>
          <w:szCs w:val="24"/>
          <w:rtl/>
        </w:rPr>
        <w:t xml:space="preserve"> </w:t>
      </w:r>
      <w:r w:rsidR="00597851">
        <w:rPr>
          <w:rFonts w:ascii="David" w:hAnsi="David" w:cs="David" w:hint="cs"/>
          <w:sz w:val="24"/>
          <w:szCs w:val="24"/>
          <w:rtl/>
        </w:rPr>
        <w:t>מספיק שהתובע יוכיח את יסוד חובת הזהירות (והתנאים הנוספים) כדי להוכיח שהנתבע התרשל, אולם מדובר בחזק</w:t>
      </w:r>
      <w:r w:rsidR="0076441B">
        <w:rPr>
          <w:rFonts w:ascii="David" w:hAnsi="David" w:cs="David" w:hint="cs"/>
          <w:sz w:val="24"/>
          <w:szCs w:val="24"/>
          <w:rtl/>
        </w:rPr>
        <w:t>ה</w:t>
      </w:r>
      <w:r w:rsidR="00597851">
        <w:rPr>
          <w:rFonts w:ascii="David" w:hAnsi="David" w:cs="David" w:hint="cs"/>
          <w:sz w:val="24"/>
          <w:szCs w:val="24"/>
          <w:rtl/>
        </w:rPr>
        <w:t xml:space="preserve"> עובדתית </w:t>
      </w:r>
      <w:r w:rsidR="0076441B">
        <w:rPr>
          <w:rFonts w:ascii="David" w:hAnsi="David" w:cs="David" w:hint="cs"/>
          <w:sz w:val="24"/>
          <w:szCs w:val="24"/>
          <w:rtl/>
        </w:rPr>
        <w:t>הניתנת לסתירה- ה</w:t>
      </w:r>
      <w:r w:rsidR="00597851">
        <w:rPr>
          <w:rFonts w:ascii="David" w:hAnsi="David" w:cs="David" w:hint="cs"/>
          <w:sz w:val="24"/>
          <w:szCs w:val="24"/>
          <w:rtl/>
        </w:rPr>
        <w:t>נתבע יכול להוכיח שלא התרשל (</w:t>
      </w:r>
      <w:r>
        <w:rPr>
          <w:rFonts w:ascii="David" w:hAnsi="David" w:cs="David" w:hint="cs"/>
          <w:sz w:val="24"/>
          <w:szCs w:val="24"/>
          <w:rtl/>
        </w:rPr>
        <w:t xml:space="preserve">אם יוכיח </w:t>
      </w:r>
      <w:r w:rsidR="00597851">
        <w:rPr>
          <w:rFonts w:ascii="David" w:hAnsi="David" w:cs="David" w:hint="cs"/>
          <w:sz w:val="24"/>
          <w:szCs w:val="24"/>
          <w:rtl/>
        </w:rPr>
        <w:t>שלא התקיים</w:t>
      </w:r>
      <w:r w:rsidR="00597851" w:rsidRPr="00597851">
        <w:rPr>
          <w:rFonts w:ascii="David" w:hAnsi="David" w:cs="David" w:hint="cs"/>
          <w:sz w:val="24"/>
          <w:szCs w:val="24"/>
          <w:rtl/>
        </w:rPr>
        <w:t xml:space="preserve"> הקשר הסיבתי </w:t>
      </w:r>
      <w:r w:rsidR="00597851">
        <w:rPr>
          <w:rFonts w:ascii="David" w:hAnsi="David" w:cs="David" w:hint="cs"/>
          <w:sz w:val="24"/>
          <w:szCs w:val="24"/>
          <w:rtl/>
        </w:rPr>
        <w:t>או התרשלות מצידו).</w:t>
      </w:r>
    </w:p>
    <w:p w14:paraId="546D92E7" w14:textId="5501F722" w:rsidR="00597851" w:rsidRPr="00597851" w:rsidRDefault="00896B72" w:rsidP="0065153B">
      <w:pPr>
        <w:pStyle w:val="a7"/>
        <w:numPr>
          <w:ilvl w:val="0"/>
          <w:numId w:val="69"/>
        </w:numPr>
        <w:spacing w:after="0"/>
        <w:rPr>
          <w:rFonts w:ascii="David" w:hAnsi="David" w:cs="David"/>
          <w:b/>
          <w:bCs/>
          <w:sz w:val="24"/>
          <w:szCs w:val="24"/>
        </w:rPr>
      </w:pPr>
      <w:r w:rsidRPr="00597851">
        <w:rPr>
          <w:rFonts w:ascii="David" w:hAnsi="David" w:cs="David"/>
          <w:sz w:val="24"/>
          <w:szCs w:val="24"/>
          <w:u w:val="single"/>
          <w:rtl/>
        </w:rPr>
        <w:t xml:space="preserve">הסעיף מונה 3 תנאים (מצטברים) </w:t>
      </w:r>
      <w:r w:rsidR="00597851">
        <w:rPr>
          <w:rFonts w:ascii="David" w:hAnsi="David" w:cs="David" w:hint="cs"/>
          <w:sz w:val="24"/>
          <w:szCs w:val="24"/>
          <w:u w:val="single"/>
          <w:rtl/>
        </w:rPr>
        <w:t>להיפוך הנטל:</w:t>
      </w:r>
      <w:r w:rsidR="000C3AC3">
        <w:rPr>
          <w:rFonts w:ascii="David" w:hAnsi="David" w:cs="David" w:hint="cs"/>
          <w:sz w:val="24"/>
          <w:szCs w:val="24"/>
          <w:rtl/>
        </w:rPr>
        <w:t xml:space="preserve"> 1</w:t>
      </w:r>
      <w:r w:rsidR="00597851" w:rsidRPr="00597851">
        <w:rPr>
          <w:rFonts w:ascii="David" w:hAnsi="David" w:cs="David" w:hint="cs"/>
          <w:sz w:val="24"/>
          <w:szCs w:val="24"/>
          <w:rtl/>
        </w:rPr>
        <w:t xml:space="preserve">. </w:t>
      </w:r>
      <w:r w:rsidRPr="00597851">
        <w:rPr>
          <w:rFonts w:ascii="David" w:hAnsi="David" w:cs="David"/>
          <w:sz w:val="24"/>
          <w:szCs w:val="24"/>
          <w:rtl/>
        </w:rPr>
        <w:t>העדר ידיעה של התובע לגורם הנזק.</w:t>
      </w:r>
    </w:p>
    <w:p w14:paraId="7310D18E" w14:textId="06D2442A" w:rsidR="00896B72" w:rsidRPr="00597851" w:rsidRDefault="00597851" w:rsidP="00597851">
      <w:pPr>
        <w:pStyle w:val="a7"/>
        <w:spacing w:after="0"/>
        <w:ind w:left="360"/>
        <w:rPr>
          <w:rFonts w:ascii="David" w:hAnsi="David" w:cs="David"/>
          <w:b/>
          <w:bCs/>
          <w:sz w:val="24"/>
          <w:szCs w:val="24"/>
        </w:rPr>
      </w:pPr>
      <w:r>
        <w:rPr>
          <w:rFonts w:ascii="David" w:hAnsi="David" w:cs="David" w:hint="cs"/>
          <w:sz w:val="24"/>
          <w:szCs w:val="24"/>
          <w:rtl/>
        </w:rPr>
        <w:t xml:space="preserve">                                                                             </w:t>
      </w:r>
      <w:r w:rsidR="000C3AC3">
        <w:rPr>
          <w:rFonts w:ascii="David" w:hAnsi="David" w:cs="David" w:hint="cs"/>
          <w:sz w:val="24"/>
          <w:szCs w:val="24"/>
          <w:rtl/>
        </w:rPr>
        <w:t xml:space="preserve"> </w:t>
      </w:r>
      <w:r>
        <w:rPr>
          <w:rFonts w:ascii="David" w:hAnsi="David" w:cs="David" w:hint="cs"/>
          <w:sz w:val="24"/>
          <w:szCs w:val="24"/>
          <w:rtl/>
        </w:rPr>
        <w:t>2.</w:t>
      </w:r>
      <w:r w:rsidR="00896B72" w:rsidRPr="00597851">
        <w:rPr>
          <w:rFonts w:ascii="David" w:hAnsi="David" w:cs="David"/>
          <w:sz w:val="24"/>
          <w:szCs w:val="24"/>
          <w:rtl/>
        </w:rPr>
        <w:t>הנכס נמצא בשליטת הנתבע</w:t>
      </w:r>
    </w:p>
    <w:p w14:paraId="67442979" w14:textId="65FBC570" w:rsidR="00896B72" w:rsidRPr="00597851" w:rsidRDefault="00597851" w:rsidP="00597851">
      <w:pPr>
        <w:spacing w:after="0"/>
        <w:jc w:val="right"/>
        <w:rPr>
          <w:rFonts w:ascii="David" w:hAnsi="David" w:cs="David"/>
          <w:sz w:val="24"/>
          <w:szCs w:val="24"/>
        </w:rPr>
      </w:pPr>
      <w:r>
        <w:rPr>
          <w:rFonts w:ascii="David" w:hAnsi="David" w:cs="David" w:hint="cs"/>
          <w:sz w:val="24"/>
          <w:szCs w:val="24"/>
          <w:rtl/>
        </w:rPr>
        <w:t xml:space="preserve">                                                                           </w:t>
      </w:r>
      <w:r w:rsidR="000C3AC3">
        <w:rPr>
          <w:rFonts w:ascii="David" w:hAnsi="David" w:cs="David" w:hint="cs"/>
          <w:sz w:val="24"/>
          <w:szCs w:val="24"/>
          <w:rtl/>
        </w:rPr>
        <w:t xml:space="preserve">  </w:t>
      </w:r>
      <w:r>
        <w:rPr>
          <w:rFonts w:ascii="David" w:hAnsi="David" w:cs="David" w:hint="cs"/>
          <w:sz w:val="24"/>
          <w:szCs w:val="24"/>
          <w:rtl/>
        </w:rPr>
        <w:t xml:space="preserve"> 3. </w:t>
      </w:r>
      <w:r w:rsidR="00896B72" w:rsidRPr="00597851">
        <w:rPr>
          <w:rFonts w:ascii="David" w:hAnsi="David" w:cs="David"/>
          <w:sz w:val="24"/>
          <w:szCs w:val="24"/>
          <w:rtl/>
        </w:rPr>
        <w:t>התרשלות מסתברת; הנסיבות מתיישבות עם המסקנה שהנתבע לא נקט זהירות סבירה.</w:t>
      </w:r>
    </w:p>
    <w:p w14:paraId="3CF7EE95" w14:textId="77777777" w:rsidR="00896B72" w:rsidRPr="00896B72" w:rsidRDefault="00896B72" w:rsidP="00896B72">
      <w:pPr>
        <w:spacing w:after="0"/>
        <w:rPr>
          <w:rFonts w:ascii="David" w:hAnsi="David" w:cs="David"/>
          <w:sz w:val="24"/>
          <w:szCs w:val="24"/>
          <w:rtl/>
        </w:rPr>
      </w:pPr>
    </w:p>
    <w:p w14:paraId="0E88ABFD" w14:textId="77777777" w:rsidR="00896B72" w:rsidRPr="00896B72" w:rsidRDefault="00896B72" w:rsidP="00382A9D">
      <w:pPr>
        <w:spacing w:after="0"/>
        <w:rPr>
          <w:rFonts w:ascii="David" w:hAnsi="David" w:cs="David"/>
          <w:b/>
          <w:bCs/>
          <w:sz w:val="24"/>
          <w:szCs w:val="24"/>
        </w:rPr>
      </w:pPr>
      <w:r w:rsidRPr="00896B72">
        <w:rPr>
          <w:rFonts w:ascii="David" w:hAnsi="David" w:cs="David"/>
          <w:b/>
          <w:bCs/>
          <w:sz w:val="24"/>
          <w:szCs w:val="24"/>
          <w:rtl/>
        </w:rPr>
        <w:t xml:space="preserve">תנאי 1 ; העדר ידיעה </w:t>
      </w:r>
      <w:proofErr w:type="spellStart"/>
      <w:r w:rsidRPr="00896B72">
        <w:rPr>
          <w:rFonts w:ascii="David" w:hAnsi="David" w:cs="David"/>
          <w:b/>
          <w:bCs/>
          <w:sz w:val="24"/>
          <w:szCs w:val="24"/>
          <w:rtl/>
        </w:rPr>
        <w:t>בכח</w:t>
      </w:r>
      <w:proofErr w:type="spellEnd"/>
      <w:r w:rsidRPr="00896B72">
        <w:rPr>
          <w:rFonts w:ascii="David" w:hAnsi="David" w:cs="David"/>
          <w:b/>
          <w:bCs/>
          <w:sz w:val="24"/>
          <w:szCs w:val="24"/>
          <w:rtl/>
        </w:rPr>
        <w:t xml:space="preserve"> או בפועל</w:t>
      </w:r>
    </w:p>
    <w:p w14:paraId="26046BD8" w14:textId="0F63D0B3" w:rsidR="00896B72" w:rsidRPr="00896B72" w:rsidRDefault="00896B72" w:rsidP="00E20B1D">
      <w:pPr>
        <w:spacing w:after="0"/>
        <w:rPr>
          <w:rFonts w:ascii="David" w:hAnsi="David" w:cs="David"/>
          <w:sz w:val="24"/>
          <w:szCs w:val="24"/>
          <w:rtl/>
        </w:rPr>
      </w:pPr>
      <w:r w:rsidRPr="00896B72">
        <w:rPr>
          <w:rFonts w:ascii="David" w:hAnsi="David" w:cs="David"/>
          <w:sz w:val="24"/>
          <w:szCs w:val="24"/>
          <w:highlight w:val="cyan"/>
          <w:rtl/>
        </w:rPr>
        <w:t>פלוני נ' פלוני</w:t>
      </w:r>
      <w:r w:rsidR="00382A9D">
        <w:rPr>
          <w:rFonts w:ascii="David" w:hAnsi="David" w:cs="David" w:hint="cs"/>
          <w:sz w:val="24"/>
          <w:szCs w:val="24"/>
          <w:rtl/>
        </w:rPr>
        <w:t xml:space="preserve">- </w:t>
      </w:r>
      <w:r w:rsidRPr="00896B72">
        <w:rPr>
          <w:rFonts w:ascii="David" w:hAnsi="David" w:cs="David"/>
          <w:sz w:val="24"/>
          <w:szCs w:val="24"/>
          <w:rtl/>
        </w:rPr>
        <w:t>הניזוק היה פועל באתר בנייה שנפל מגובה אל מותו. לא היה ברור באילו נסיבות הפועל נפל. היו מי שטענו שהוא נפל בשל פיגום לא תקני, והיו שטעו שנפל כי הלך למקום לא בטיחותי כדי להטיל את מימיו.</w:t>
      </w:r>
      <w:r w:rsidR="00382A9D">
        <w:rPr>
          <w:rFonts w:ascii="David" w:hAnsi="David" w:cs="David" w:hint="cs"/>
          <w:sz w:val="24"/>
          <w:szCs w:val="24"/>
          <w:rtl/>
        </w:rPr>
        <w:t xml:space="preserve"> </w:t>
      </w:r>
      <w:r w:rsidRPr="00896B72">
        <w:rPr>
          <w:rFonts w:ascii="David" w:hAnsi="David" w:cs="David"/>
          <w:b/>
          <w:bCs/>
          <w:sz w:val="24"/>
          <w:szCs w:val="24"/>
          <w:rtl/>
        </w:rPr>
        <w:t>המחוזי</w:t>
      </w:r>
      <w:r w:rsidR="00382A9D">
        <w:rPr>
          <w:rFonts w:ascii="David" w:hAnsi="David" w:cs="David" w:hint="cs"/>
          <w:sz w:val="24"/>
          <w:szCs w:val="24"/>
          <w:rtl/>
        </w:rPr>
        <w:t xml:space="preserve">- </w:t>
      </w:r>
      <w:r w:rsidR="00E20B1D">
        <w:rPr>
          <w:rFonts w:ascii="David" w:hAnsi="David" w:cs="David" w:hint="cs"/>
          <w:sz w:val="24"/>
          <w:szCs w:val="24"/>
          <w:rtl/>
        </w:rPr>
        <w:t>כאשר לא ידוע מה קורה נחלק א</w:t>
      </w:r>
      <w:r w:rsidRPr="00896B72">
        <w:rPr>
          <w:rFonts w:ascii="David" w:hAnsi="David" w:cs="David"/>
          <w:sz w:val="24"/>
          <w:szCs w:val="24"/>
          <w:rtl/>
        </w:rPr>
        <w:t xml:space="preserve">ת האחריות בין המעביד לעובד(דרך שימוש בעקרון של אשם תורם) </w:t>
      </w:r>
      <w:r w:rsidR="00E20B1D">
        <w:rPr>
          <w:rFonts w:ascii="David" w:hAnsi="David" w:cs="David" w:hint="cs"/>
          <w:sz w:val="24"/>
          <w:szCs w:val="24"/>
          <w:rtl/>
        </w:rPr>
        <w:t xml:space="preserve">. </w:t>
      </w:r>
      <w:r w:rsidRPr="00896B72">
        <w:rPr>
          <w:rFonts w:ascii="David" w:hAnsi="David" w:cs="David"/>
          <w:b/>
          <w:bCs/>
          <w:sz w:val="24"/>
          <w:szCs w:val="24"/>
          <w:rtl/>
        </w:rPr>
        <w:t>העליון</w:t>
      </w:r>
      <w:r w:rsidR="00382A9D">
        <w:rPr>
          <w:rFonts w:ascii="David" w:hAnsi="David" w:cs="David" w:hint="cs"/>
          <w:b/>
          <w:bCs/>
          <w:sz w:val="24"/>
          <w:szCs w:val="24"/>
          <w:rtl/>
        </w:rPr>
        <w:t>;</w:t>
      </w:r>
      <w:r w:rsidRPr="00896B72">
        <w:rPr>
          <w:rFonts w:ascii="David" w:hAnsi="David" w:cs="David"/>
          <w:sz w:val="24"/>
          <w:szCs w:val="24"/>
          <w:rtl/>
        </w:rPr>
        <w:t xml:space="preserve"> </w:t>
      </w:r>
      <w:r w:rsidRPr="00896B72">
        <w:rPr>
          <w:rFonts w:ascii="David" w:hAnsi="David" w:cs="David"/>
          <w:b/>
          <w:bCs/>
          <w:sz w:val="24"/>
          <w:szCs w:val="24"/>
          <w:rtl/>
        </w:rPr>
        <w:t>השופט עמית</w:t>
      </w:r>
      <w:r w:rsidR="00382A9D">
        <w:rPr>
          <w:rFonts w:ascii="David" w:hAnsi="David" w:cs="David" w:hint="cs"/>
          <w:b/>
          <w:bCs/>
          <w:sz w:val="24"/>
          <w:szCs w:val="24"/>
          <w:rtl/>
        </w:rPr>
        <w:t>-</w:t>
      </w:r>
      <w:r w:rsidRPr="00896B72">
        <w:rPr>
          <w:rFonts w:ascii="David" w:hAnsi="David" w:cs="David"/>
          <w:sz w:val="24"/>
          <w:szCs w:val="24"/>
          <w:rtl/>
        </w:rPr>
        <w:t xml:space="preserve"> תנאי אי הידיעה צריך להיות מוכח על ידי התובע </w:t>
      </w:r>
      <w:r w:rsidRPr="00896B72">
        <w:rPr>
          <w:rFonts w:ascii="David" w:hAnsi="David" w:cs="David"/>
          <w:sz w:val="24"/>
          <w:szCs w:val="24"/>
          <w:u w:val="single"/>
          <w:rtl/>
        </w:rPr>
        <w:t xml:space="preserve">ולאו </w:t>
      </w:r>
      <w:r w:rsidRPr="00896B72">
        <w:rPr>
          <w:rFonts w:ascii="David" w:hAnsi="David" w:cs="David"/>
          <w:sz w:val="24"/>
          <w:szCs w:val="24"/>
          <w:rtl/>
        </w:rPr>
        <w:t xml:space="preserve">דווקא הניזוק (לענייננו, התובע אינו המנוח, והמנוח הלך לעולמו). </w:t>
      </w:r>
      <w:r w:rsidR="00382A9D" w:rsidRPr="00E20B1D">
        <w:rPr>
          <w:rFonts w:ascii="David" w:hAnsi="David" w:cs="David" w:hint="cs"/>
          <w:b/>
          <w:bCs/>
          <w:rtl/>
        </w:rPr>
        <w:t xml:space="preserve">כלומר, </w:t>
      </w:r>
      <w:r w:rsidRPr="00896B72">
        <w:rPr>
          <w:rFonts w:ascii="David" w:hAnsi="David" w:cs="David"/>
          <w:b/>
          <w:bCs/>
          <w:rtl/>
        </w:rPr>
        <w:t>שאלת אי הידיעה</w:t>
      </w:r>
      <w:r w:rsidR="00E20B1D" w:rsidRPr="00E20B1D">
        <w:rPr>
          <w:rFonts w:ascii="David" w:hAnsi="David" w:cs="David" w:hint="cs"/>
          <w:b/>
          <w:bCs/>
          <w:rtl/>
        </w:rPr>
        <w:t xml:space="preserve"> היא מצד התובע</w:t>
      </w:r>
      <w:r w:rsidRPr="00896B72">
        <w:rPr>
          <w:rFonts w:ascii="David" w:hAnsi="David" w:cs="David"/>
          <w:b/>
          <w:bCs/>
          <w:rtl/>
        </w:rPr>
        <w:t xml:space="preserve"> </w:t>
      </w:r>
      <w:r w:rsidR="00E20B1D" w:rsidRPr="00E20B1D">
        <w:rPr>
          <w:rFonts w:ascii="David" w:hAnsi="David" w:cs="David" w:hint="cs"/>
          <w:b/>
          <w:bCs/>
          <w:rtl/>
        </w:rPr>
        <w:t>ו</w:t>
      </w:r>
      <w:r w:rsidRPr="00896B72">
        <w:rPr>
          <w:rFonts w:ascii="David" w:hAnsi="David" w:cs="David"/>
          <w:b/>
          <w:bCs/>
          <w:rtl/>
        </w:rPr>
        <w:t>נבחנת בעת מועד התביעה</w:t>
      </w:r>
      <w:r w:rsidR="00E20B1D" w:rsidRPr="00E20B1D">
        <w:rPr>
          <w:rFonts w:ascii="David" w:hAnsi="David" w:cs="David" w:hint="cs"/>
          <w:b/>
          <w:bCs/>
          <w:rtl/>
        </w:rPr>
        <w:t>!</w:t>
      </w:r>
      <w:r w:rsidR="00E20B1D" w:rsidRPr="00E20B1D">
        <w:rPr>
          <w:rFonts w:ascii="David" w:hAnsi="David" w:cs="David" w:hint="cs"/>
          <w:rtl/>
        </w:rPr>
        <w:t xml:space="preserve"> </w:t>
      </w:r>
      <w:r w:rsidR="00E20B1D">
        <w:rPr>
          <w:rFonts w:ascii="David" w:hAnsi="David" w:cs="David" w:hint="cs"/>
          <w:sz w:val="24"/>
          <w:szCs w:val="24"/>
          <w:rtl/>
        </w:rPr>
        <w:t xml:space="preserve">אבל, על התובע מוטל הנטל לעשות ככל </w:t>
      </w:r>
      <w:proofErr w:type="spellStart"/>
      <w:r w:rsidR="00E20B1D">
        <w:rPr>
          <w:rFonts w:ascii="David" w:hAnsi="David" w:cs="David" w:hint="cs"/>
          <w:sz w:val="24"/>
          <w:szCs w:val="24"/>
          <w:rtl/>
        </w:rPr>
        <w:t>יוכלתו</w:t>
      </w:r>
      <w:proofErr w:type="spellEnd"/>
      <w:r w:rsidR="00E20B1D">
        <w:rPr>
          <w:rFonts w:ascii="David" w:hAnsi="David" w:cs="David" w:hint="cs"/>
          <w:sz w:val="24"/>
          <w:szCs w:val="24"/>
          <w:rtl/>
        </w:rPr>
        <w:t xml:space="preserve"> לברר את העובדת. במקרה דנן, </w:t>
      </w:r>
      <w:r w:rsidRPr="00896B72">
        <w:rPr>
          <w:rFonts w:ascii="David" w:hAnsi="David" w:cs="David"/>
          <w:sz w:val="24"/>
          <w:szCs w:val="24"/>
          <w:rtl/>
        </w:rPr>
        <w:t>התביעה נדחתה כי התובעים לא ביררו ולא ניסו לברר את העובדות.</w:t>
      </w:r>
    </w:p>
    <w:p w14:paraId="12A9FE96" w14:textId="77777777" w:rsidR="00896B72" w:rsidRPr="00896B72" w:rsidRDefault="00896B72" w:rsidP="00896B72">
      <w:pPr>
        <w:spacing w:after="0"/>
        <w:rPr>
          <w:rFonts w:ascii="David" w:hAnsi="David" w:cs="David"/>
          <w:sz w:val="24"/>
          <w:szCs w:val="24"/>
          <w:rtl/>
        </w:rPr>
      </w:pPr>
      <w:r w:rsidRPr="00896B72">
        <w:rPr>
          <w:rFonts w:ascii="David" w:hAnsi="David" w:cs="David"/>
          <w:sz w:val="24"/>
          <w:szCs w:val="24"/>
          <w:highlight w:val="yellow"/>
          <w:rtl/>
        </w:rPr>
        <w:t>הלכה</w:t>
      </w:r>
      <w:r w:rsidRPr="00896B72">
        <w:rPr>
          <w:rFonts w:ascii="David" w:hAnsi="David" w:cs="David"/>
          <w:sz w:val="24"/>
          <w:szCs w:val="24"/>
          <w:rtl/>
        </w:rPr>
        <w:t xml:space="preserve">: העדר הידיעה על הנסיבות שגרמו לנזק צריך להיות של התובע, לאו דווקא של הניזוק (אם לא מדובר באותו אחד). </w:t>
      </w:r>
    </w:p>
    <w:p w14:paraId="1E98850E" w14:textId="77777777" w:rsidR="00896B72" w:rsidRPr="00896B72" w:rsidRDefault="00896B72" w:rsidP="00896B72">
      <w:pPr>
        <w:spacing w:after="0"/>
        <w:rPr>
          <w:rFonts w:ascii="David" w:hAnsi="David" w:cs="David"/>
          <w:sz w:val="24"/>
          <w:szCs w:val="24"/>
          <w:rtl/>
        </w:rPr>
      </w:pPr>
    </w:p>
    <w:p w14:paraId="5C352547" w14:textId="77777777" w:rsidR="00896B72" w:rsidRPr="00896B72" w:rsidRDefault="00896B72" w:rsidP="00382A9D">
      <w:pPr>
        <w:spacing w:after="0"/>
        <w:rPr>
          <w:rFonts w:ascii="David" w:hAnsi="David" w:cs="David"/>
          <w:b/>
          <w:bCs/>
          <w:sz w:val="24"/>
          <w:szCs w:val="24"/>
          <w:rtl/>
        </w:rPr>
      </w:pPr>
      <w:r w:rsidRPr="00896B72">
        <w:rPr>
          <w:rFonts w:ascii="David" w:hAnsi="David" w:cs="David"/>
          <w:b/>
          <w:bCs/>
          <w:sz w:val="24"/>
          <w:szCs w:val="24"/>
          <w:rtl/>
        </w:rPr>
        <w:t>תנאי 2; שליטת הנתבע</w:t>
      </w:r>
    </w:p>
    <w:p w14:paraId="6B4D0844" w14:textId="28DA4718" w:rsidR="00896B72" w:rsidRPr="00896B72" w:rsidRDefault="00896B72" w:rsidP="00E20B1D">
      <w:pPr>
        <w:spacing w:after="0"/>
        <w:rPr>
          <w:rFonts w:ascii="David" w:hAnsi="David" w:cs="David"/>
          <w:sz w:val="24"/>
          <w:szCs w:val="24"/>
          <w:rtl/>
        </w:rPr>
      </w:pPr>
      <w:r w:rsidRPr="00896B72">
        <w:rPr>
          <w:rFonts w:ascii="David" w:hAnsi="David" w:cs="David"/>
          <w:sz w:val="24"/>
          <w:szCs w:val="24"/>
          <w:highlight w:val="cyan"/>
          <w:rtl/>
        </w:rPr>
        <w:t>רז נ' ביה"ח אלישע</w:t>
      </w:r>
      <w:r w:rsidR="00382A9D">
        <w:rPr>
          <w:rFonts w:ascii="David" w:hAnsi="David" w:cs="David" w:hint="cs"/>
          <w:sz w:val="24"/>
          <w:szCs w:val="24"/>
          <w:rtl/>
        </w:rPr>
        <w:t xml:space="preserve">- </w:t>
      </w:r>
      <w:r w:rsidRPr="00896B72">
        <w:rPr>
          <w:rFonts w:ascii="David" w:hAnsi="David" w:cs="David"/>
          <w:sz w:val="24"/>
          <w:szCs w:val="24"/>
          <w:rtl/>
        </w:rPr>
        <w:t>תינוקת נדבקה במחלה זיהומית קשה בזמן שהותה בביה"ח לאחר לידתה.</w:t>
      </w:r>
      <w:r w:rsidR="00E20B1D">
        <w:rPr>
          <w:rFonts w:ascii="David" w:hAnsi="David" w:cs="David" w:hint="cs"/>
          <w:sz w:val="24"/>
          <w:szCs w:val="24"/>
          <w:rtl/>
        </w:rPr>
        <w:t xml:space="preserve"> תבעו את</w:t>
      </w:r>
      <w:r w:rsidRPr="00896B72">
        <w:rPr>
          <w:rFonts w:ascii="David" w:hAnsi="David" w:cs="David"/>
          <w:sz w:val="24"/>
          <w:szCs w:val="24"/>
          <w:rtl/>
        </w:rPr>
        <w:t xml:space="preserve"> בית החולים</w:t>
      </w:r>
      <w:r w:rsidR="00E20B1D">
        <w:rPr>
          <w:rFonts w:ascii="David" w:hAnsi="David" w:cs="David" w:hint="cs"/>
          <w:sz w:val="24"/>
          <w:szCs w:val="24"/>
          <w:rtl/>
        </w:rPr>
        <w:t xml:space="preserve"> על ש</w:t>
      </w:r>
      <w:r w:rsidRPr="00896B72">
        <w:rPr>
          <w:rFonts w:ascii="David" w:hAnsi="David" w:cs="David"/>
          <w:sz w:val="24"/>
          <w:szCs w:val="24"/>
          <w:rtl/>
        </w:rPr>
        <w:t xml:space="preserve">התרשל </w:t>
      </w:r>
      <w:r w:rsidR="00E20B1D">
        <w:rPr>
          <w:rFonts w:ascii="David" w:hAnsi="David" w:cs="David" w:hint="cs"/>
          <w:sz w:val="24"/>
          <w:szCs w:val="24"/>
          <w:rtl/>
        </w:rPr>
        <w:t>בכל שנתן לח</w:t>
      </w:r>
      <w:r w:rsidRPr="00896B72">
        <w:rPr>
          <w:rFonts w:ascii="David" w:hAnsi="David" w:cs="David"/>
          <w:sz w:val="24"/>
          <w:szCs w:val="24"/>
          <w:rtl/>
        </w:rPr>
        <w:t>יידק מסוכן להסתובב בשטח שלו.</w:t>
      </w:r>
      <w:r w:rsidR="00E20B1D">
        <w:rPr>
          <w:rFonts w:ascii="David" w:hAnsi="David" w:cs="David" w:hint="cs"/>
          <w:sz w:val="24"/>
          <w:szCs w:val="24"/>
          <w:rtl/>
        </w:rPr>
        <w:t xml:space="preserve"> נקבע כי </w:t>
      </w:r>
      <w:r w:rsidRPr="00896B72">
        <w:rPr>
          <w:rFonts w:ascii="David" w:hAnsi="David" w:cs="David"/>
          <w:sz w:val="24"/>
          <w:szCs w:val="24"/>
          <w:rtl/>
        </w:rPr>
        <w:t>כל היסודות של סעיף 41 מתקיימים</w:t>
      </w:r>
      <w:r w:rsidR="00E20B1D">
        <w:rPr>
          <w:rFonts w:ascii="David" w:hAnsi="David" w:cs="David" w:hint="cs"/>
          <w:sz w:val="24"/>
          <w:szCs w:val="24"/>
          <w:rtl/>
        </w:rPr>
        <w:t xml:space="preserve"> והתקבלה התביעה.</w:t>
      </w:r>
    </w:p>
    <w:p w14:paraId="76313B4A" w14:textId="33A20439" w:rsidR="00896B72" w:rsidRDefault="00E20B1D" w:rsidP="00E20B1D">
      <w:pPr>
        <w:spacing w:after="0"/>
        <w:rPr>
          <w:rFonts w:ascii="David" w:hAnsi="David" w:cs="David"/>
          <w:sz w:val="24"/>
          <w:szCs w:val="24"/>
          <w:rtl/>
        </w:rPr>
      </w:pPr>
      <w:r>
        <w:rPr>
          <w:rFonts w:ascii="David" w:hAnsi="David" w:cs="David" w:hint="cs"/>
          <w:sz w:val="24"/>
          <w:szCs w:val="24"/>
          <w:rtl/>
        </w:rPr>
        <w:t>(</w:t>
      </w:r>
      <w:r w:rsidR="00896B72" w:rsidRPr="00896B72">
        <w:rPr>
          <w:rFonts w:ascii="David" w:hAnsi="David" w:cs="David"/>
          <w:sz w:val="24"/>
          <w:szCs w:val="24"/>
          <w:rtl/>
        </w:rPr>
        <w:t>היסוד הראשון- האם והבת לא יכולות לדעת מה הסיבות שגרמו להידבקות של רז. תנאי הניקיון של ביה"ח ידועים לביה"ח ולא למטופלים.</w:t>
      </w:r>
      <w:r>
        <w:rPr>
          <w:rFonts w:ascii="David" w:hAnsi="David" w:cs="David" w:hint="cs"/>
          <w:sz w:val="24"/>
          <w:szCs w:val="24"/>
          <w:rtl/>
        </w:rPr>
        <w:t xml:space="preserve"> </w:t>
      </w:r>
      <w:r w:rsidR="00896B72" w:rsidRPr="00896B72">
        <w:rPr>
          <w:rFonts w:ascii="David" w:hAnsi="David" w:cs="David"/>
          <w:sz w:val="24"/>
          <w:szCs w:val="24"/>
          <w:rtl/>
        </w:rPr>
        <w:t>ובפרט היסוד השני</w:t>
      </w:r>
      <w:bookmarkStart w:id="10" w:name="_Hlk77234775"/>
      <w:r w:rsidR="00896B72" w:rsidRPr="00896B72">
        <w:rPr>
          <w:rFonts w:ascii="David" w:hAnsi="David" w:cs="David"/>
          <w:sz w:val="24"/>
          <w:szCs w:val="24"/>
          <w:rtl/>
        </w:rPr>
        <w:t>- החיידק נמצא בסביבה שהייתה בשליטתו של בית החולים, ולכן עמדה בידו האפשרות למנוע את הזיהום (</w:t>
      </w:r>
      <w:bookmarkEnd w:id="10"/>
      <w:r w:rsidR="00896B72" w:rsidRPr="00896B72">
        <w:rPr>
          <w:rFonts w:ascii="David" w:hAnsi="David" w:cs="David"/>
          <w:sz w:val="24"/>
          <w:szCs w:val="24"/>
          <w:rtl/>
        </w:rPr>
        <w:t>למשל- הקפדה טובה יותר של חיטוי)</w:t>
      </w:r>
      <w:r>
        <w:rPr>
          <w:rFonts w:ascii="David" w:hAnsi="David" w:cs="David" w:hint="cs"/>
          <w:sz w:val="24"/>
          <w:szCs w:val="24"/>
          <w:rtl/>
        </w:rPr>
        <w:t>)</w:t>
      </w:r>
    </w:p>
    <w:p w14:paraId="6988CC68" w14:textId="4016997B" w:rsidR="00E20B1D" w:rsidRPr="00E20B1D" w:rsidRDefault="00E20B1D" w:rsidP="00E20B1D">
      <w:pPr>
        <w:spacing w:after="0"/>
        <w:rPr>
          <w:rFonts w:ascii="David" w:hAnsi="David" w:cs="David"/>
          <w:sz w:val="24"/>
          <w:szCs w:val="24"/>
          <w:rtl/>
        </w:rPr>
      </w:pPr>
    </w:p>
    <w:p w14:paraId="3E0AEC82" w14:textId="77777777" w:rsidR="00E20B1D" w:rsidRPr="00896B72" w:rsidRDefault="00E20B1D" w:rsidP="00E20B1D">
      <w:pPr>
        <w:spacing w:after="0"/>
        <w:rPr>
          <w:rFonts w:ascii="David" w:hAnsi="David" w:cs="David"/>
          <w:sz w:val="24"/>
          <w:szCs w:val="24"/>
          <w:rtl/>
        </w:rPr>
      </w:pPr>
    </w:p>
    <w:p w14:paraId="0ED09D21" w14:textId="77777777" w:rsidR="00E20B1D" w:rsidRPr="00E20B1D" w:rsidRDefault="00E20B1D" w:rsidP="00E20B1D">
      <w:pPr>
        <w:spacing w:after="0"/>
        <w:rPr>
          <w:rFonts w:ascii="David" w:hAnsi="David" w:cs="David"/>
          <w:b/>
          <w:bCs/>
          <w:sz w:val="24"/>
          <w:szCs w:val="24"/>
          <w:rtl/>
        </w:rPr>
      </w:pPr>
      <w:r w:rsidRPr="00E20B1D">
        <w:rPr>
          <w:rFonts w:ascii="David" w:hAnsi="David" w:cs="David"/>
          <w:b/>
          <w:bCs/>
          <w:sz w:val="24"/>
          <w:szCs w:val="24"/>
          <w:rtl/>
        </w:rPr>
        <w:t>תנאי 3; התרשלות מסתברת</w:t>
      </w:r>
    </w:p>
    <w:p w14:paraId="7030E54F" w14:textId="111C46C2" w:rsidR="00597851" w:rsidRDefault="00E20B1D" w:rsidP="0065153B">
      <w:pPr>
        <w:pStyle w:val="a7"/>
        <w:numPr>
          <w:ilvl w:val="0"/>
          <w:numId w:val="74"/>
        </w:numPr>
        <w:spacing w:after="0"/>
        <w:rPr>
          <w:rFonts w:ascii="David" w:hAnsi="David" w:cs="David"/>
          <w:sz w:val="24"/>
          <w:szCs w:val="24"/>
        </w:rPr>
      </w:pPr>
      <w:r w:rsidRPr="000C3AC3">
        <w:rPr>
          <w:rFonts w:ascii="David" w:hAnsi="David" w:cs="David"/>
          <w:b/>
          <w:bCs/>
          <w:sz w:val="24"/>
          <w:szCs w:val="24"/>
          <w:rtl/>
        </w:rPr>
        <w:t xml:space="preserve">אחרי </w:t>
      </w:r>
      <w:r w:rsidRPr="00597851">
        <w:rPr>
          <w:rFonts w:ascii="David" w:hAnsi="David" w:cs="David"/>
          <w:sz w:val="24"/>
          <w:szCs w:val="24"/>
          <w:rtl/>
        </w:rPr>
        <w:t>ש</w:t>
      </w:r>
      <w:r w:rsidR="000C3AC3">
        <w:rPr>
          <w:rFonts w:ascii="David" w:hAnsi="David" w:cs="David" w:hint="cs"/>
          <w:sz w:val="24"/>
          <w:szCs w:val="24"/>
          <w:rtl/>
        </w:rPr>
        <w:t>מוכיחים</w:t>
      </w:r>
      <w:r w:rsidRPr="00597851">
        <w:rPr>
          <w:rFonts w:ascii="David" w:hAnsi="David" w:cs="David"/>
          <w:sz w:val="24"/>
          <w:szCs w:val="24"/>
          <w:rtl/>
        </w:rPr>
        <w:t xml:space="preserve"> את התנאי הראשון והשני ובהתאם לעובדות, בית המשפט בודק אם סביר יותר שהנתבע לא נקט זהירות סבירה מאשר שהוא נקט בה.</w:t>
      </w:r>
    </w:p>
    <w:p w14:paraId="6B84EE65" w14:textId="4FEB1B06" w:rsidR="00E20B1D" w:rsidRPr="00E20B1D" w:rsidRDefault="005906B3" w:rsidP="005906B3">
      <w:pPr>
        <w:spacing w:after="0"/>
        <w:rPr>
          <w:rFonts w:ascii="David" w:hAnsi="David" w:cs="David"/>
          <w:sz w:val="24"/>
          <w:szCs w:val="24"/>
          <w:highlight w:val="cyan"/>
          <w:rtl/>
        </w:rPr>
      </w:pPr>
      <w:r w:rsidRPr="005906B3">
        <w:rPr>
          <w:rFonts w:ascii="David" w:hAnsi="David" w:cs="David" w:hint="cs"/>
          <w:sz w:val="24"/>
          <w:szCs w:val="24"/>
          <w:highlight w:val="cyan"/>
          <w:rtl/>
        </w:rPr>
        <w:t>פס"ד רז</w:t>
      </w:r>
      <w:r w:rsidRPr="005906B3">
        <w:rPr>
          <w:rFonts w:ascii="David" w:hAnsi="David" w:cs="David" w:hint="cs"/>
          <w:sz w:val="24"/>
          <w:szCs w:val="24"/>
          <w:rtl/>
        </w:rPr>
        <w:t>-</w:t>
      </w:r>
      <w:r>
        <w:rPr>
          <w:rFonts w:ascii="David" w:hAnsi="David" w:cs="David" w:hint="cs"/>
          <w:sz w:val="24"/>
          <w:szCs w:val="24"/>
          <w:rtl/>
        </w:rPr>
        <w:t xml:space="preserve"> השופט שמגר- </w:t>
      </w:r>
      <w:r w:rsidR="00E20B1D" w:rsidRPr="005906B3">
        <w:rPr>
          <w:rFonts w:ascii="David" w:hAnsi="David" w:cs="David"/>
          <w:sz w:val="24"/>
          <w:szCs w:val="24"/>
          <w:rtl/>
        </w:rPr>
        <w:t>אין צורך להוכיח התרשלות לפי המקרה הקונקרטי</w:t>
      </w:r>
      <w:r>
        <w:rPr>
          <w:rFonts w:ascii="David" w:hAnsi="David" w:cs="David" w:hint="cs"/>
          <w:sz w:val="24"/>
          <w:szCs w:val="24"/>
          <w:rtl/>
        </w:rPr>
        <w:t xml:space="preserve"> (כמו בסעיף 35)</w:t>
      </w:r>
      <w:r w:rsidR="00E20B1D" w:rsidRPr="005906B3">
        <w:rPr>
          <w:rFonts w:ascii="David" w:hAnsi="David" w:cs="David"/>
          <w:sz w:val="24"/>
          <w:szCs w:val="24"/>
          <w:rtl/>
        </w:rPr>
        <w:t xml:space="preserve"> אלא להוכיח התרשלות לפי  ראיות סטטיסטיות / ראיות כלליות. </w:t>
      </w:r>
      <w:r w:rsidR="00E20B1D" w:rsidRPr="00597851">
        <w:rPr>
          <w:rFonts w:ascii="David" w:hAnsi="David" w:cs="David"/>
          <w:sz w:val="24"/>
          <w:szCs w:val="24"/>
          <w:highlight w:val="lightGray"/>
          <w:rtl/>
        </w:rPr>
        <w:t>דוגמ</w:t>
      </w:r>
      <w:r>
        <w:rPr>
          <w:rFonts w:ascii="David" w:hAnsi="David" w:cs="David" w:hint="cs"/>
          <w:sz w:val="24"/>
          <w:szCs w:val="24"/>
          <w:highlight w:val="lightGray"/>
          <w:rtl/>
        </w:rPr>
        <w:t>א</w:t>
      </w:r>
      <w:r w:rsidR="00597851" w:rsidRPr="00597851">
        <w:rPr>
          <w:rFonts w:ascii="David" w:hAnsi="David" w:cs="David" w:hint="cs"/>
          <w:sz w:val="24"/>
          <w:szCs w:val="24"/>
          <w:highlight w:val="lightGray"/>
          <w:rtl/>
        </w:rPr>
        <w:t>-</w:t>
      </w:r>
      <w:r w:rsidR="00597851" w:rsidRPr="00597851">
        <w:rPr>
          <w:rFonts w:ascii="David" w:hAnsi="David" w:cs="David" w:hint="cs"/>
          <w:sz w:val="24"/>
          <w:szCs w:val="24"/>
          <w:rtl/>
        </w:rPr>
        <w:t xml:space="preserve"> </w:t>
      </w:r>
      <w:r>
        <w:rPr>
          <w:rFonts w:ascii="David" w:hAnsi="David" w:cs="David" w:hint="cs"/>
          <w:sz w:val="24"/>
          <w:szCs w:val="24"/>
          <w:rtl/>
        </w:rPr>
        <w:t>קווי דין ואגד.</w:t>
      </w:r>
    </w:p>
    <w:p w14:paraId="4029D627" w14:textId="77777777" w:rsidR="00E20B1D" w:rsidRPr="00E20B1D" w:rsidRDefault="00E20B1D" w:rsidP="00E20B1D">
      <w:pPr>
        <w:spacing w:after="0"/>
        <w:rPr>
          <w:rFonts w:ascii="David" w:hAnsi="David" w:cs="David"/>
          <w:b/>
          <w:bCs/>
          <w:sz w:val="24"/>
          <w:szCs w:val="24"/>
          <w:rtl/>
        </w:rPr>
      </w:pPr>
    </w:p>
    <w:p w14:paraId="46142658" w14:textId="77777777" w:rsidR="005906B3" w:rsidRDefault="00E20B1D" w:rsidP="000C3AC3">
      <w:pPr>
        <w:spacing w:after="0"/>
        <w:rPr>
          <w:rFonts w:ascii="David" w:hAnsi="David" w:cs="David"/>
          <w:sz w:val="24"/>
          <w:szCs w:val="24"/>
          <w:rtl/>
        </w:rPr>
      </w:pPr>
      <w:r w:rsidRPr="00E20B1D">
        <w:rPr>
          <w:rFonts w:ascii="David" w:hAnsi="David" w:cs="David"/>
          <w:sz w:val="24"/>
          <w:szCs w:val="24"/>
          <w:highlight w:val="cyan"/>
          <w:rtl/>
        </w:rPr>
        <w:t xml:space="preserve">פס"ד שטרנברג נ' ד"ר </w:t>
      </w:r>
      <w:proofErr w:type="spellStart"/>
      <w:r w:rsidRPr="00E20B1D">
        <w:rPr>
          <w:rFonts w:ascii="David" w:hAnsi="David" w:cs="David"/>
          <w:sz w:val="24"/>
          <w:szCs w:val="24"/>
          <w:highlight w:val="cyan"/>
          <w:rtl/>
        </w:rPr>
        <w:t>צ'צ'יק</w:t>
      </w:r>
      <w:proofErr w:type="spellEnd"/>
      <w:r w:rsidRPr="00E20B1D">
        <w:rPr>
          <w:rFonts w:ascii="David" w:hAnsi="David" w:cs="David"/>
          <w:b/>
          <w:bCs/>
          <w:sz w:val="24"/>
          <w:szCs w:val="24"/>
          <w:rtl/>
        </w:rPr>
        <w:t>-</w:t>
      </w:r>
      <w:r w:rsidRPr="00E20B1D">
        <w:rPr>
          <w:rFonts w:ascii="David" w:hAnsi="David" w:cs="David"/>
          <w:sz w:val="24"/>
          <w:szCs w:val="24"/>
          <w:rtl/>
        </w:rPr>
        <w:t xml:space="preserve"> התובעת עברה ניתוח </w:t>
      </w:r>
      <w:r w:rsidR="005906B3">
        <w:rPr>
          <w:rFonts w:ascii="David" w:hAnsi="David" w:cs="David" w:hint="cs"/>
          <w:sz w:val="24"/>
          <w:szCs w:val="24"/>
          <w:rtl/>
        </w:rPr>
        <w:t>ובעקבותיו היא</w:t>
      </w:r>
      <w:r w:rsidRPr="00E20B1D">
        <w:rPr>
          <w:rFonts w:ascii="David" w:hAnsi="David" w:cs="David"/>
          <w:sz w:val="24"/>
          <w:szCs w:val="24"/>
          <w:rtl/>
        </w:rPr>
        <w:t xml:space="preserve"> סובלת מנכות של צניחת כף הרגל. האישה תובעת ברשלנות (וגם תקיפה, אבל לא נגע בכך), ונזקקת לסעיף 41, מאחר שלא ידעה מה התרחש בניתוח.</w:t>
      </w:r>
      <w:r w:rsidR="000C3AC3">
        <w:rPr>
          <w:rFonts w:ascii="David" w:hAnsi="David" w:cs="David" w:hint="cs"/>
          <w:sz w:val="24"/>
          <w:szCs w:val="24"/>
          <w:rtl/>
        </w:rPr>
        <w:t xml:space="preserve"> </w:t>
      </w:r>
    </w:p>
    <w:p w14:paraId="15DA22A4" w14:textId="77777777" w:rsidR="005906B3" w:rsidRDefault="00E20B1D" w:rsidP="000C3AC3">
      <w:pPr>
        <w:spacing w:after="0"/>
        <w:rPr>
          <w:rFonts w:ascii="David" w:hAnsi="David" w:cs="David"/>
          <w:b/>
          <w:bCs/>
          <w:sz w:val="24"/>
          <w:szCs w:val="24"/>
          <w:rtl/>
        </w:rPr>
      </w:pPr>
      <w:r w:rsidRPr="00E20B1D">
        <w:rPr>
          <w:rFonts w:ascii="David" w:hAnsi="David" w:cs="David"/>
          <w:b/>
          <w:bCs/>
          <w:sz w:val="24"/>
          <w:szCs w:val="24"/>
          <w:rtl/>
        </w:rPr>
        <w:t>המחוזי</w:t>
      </w:r>
      <w:r w:rsidR="000C3AC3">
        <w:rPr>
          <w:rFonts w:ascii="David" w:hAnsi="David" w:cs="David" w:hint="cs"/>
          <w:b/>
          <w:bCs/>
          <w:sz w:val="24"/>
          <w:szCs w:val="24"/>
          <w:rtl/>
        </w:rPr>
        <w:t>-</w:t>
      </w:r>
      <w:r w:rsidRPr="00E20B1D">
        <w:rPr>
          <w:rFonts w:ascii="David" w:hAnsi="David" w:cs="David"/>
          <w:sz w:val="24"/>
          <w:szCs w:val="24"/>
          <w:rtl/>
        </w:rPr>
        <w:t xml:space="preserve"> דוחה את התביעה. התובעת לא הוכיחה את התרשלות וקשר סיבתי (סעיף 35) ו</w:t>
      </w:r>
      <w:r w:rsidR="000C3AC3">
        <w:rPr>
          <w:rFonts w:ascii="David" w:hAnsi="David" w:cs="David" w:hint="cs"/>
          <w:sz w:val="24"/>
          <w:szCs w:val="24"/>
          <w:rtl/>
        </w:rPr>
        <w:t>לחלופין</w:t>
      </w:r>
      <w:r w:rsidRPr="00E20B1D">
        <w:rPr>
          <w:rFonts w:ascii="David" w:hAnsi="David" w:cs="David"/>
          <w:sz w:val="24"/>
          <w:szCs w:val="24"/>
          <w:rtl/>
        </w:rPr>
        <w:t xml:space="preserve"> לא הצליחה להוכיח את התנאי השלישי; ההתרשלות מסתברת בסעיף 41.</w:t>
      </w:r>
      <w:r w:rsidR="000C3AC3">
        <w:rPr>
          <w:rFonts w:ascii="David" w:hAnsi="David" w:cs="David" w:hint="cs"/>
          <w:sz w:val="24"/>
          <w:szCs w:val="24"/>
          <w:rtl/>
        </w:rPr>
        <w:t xml:space="preserve"> </w:t>
      </w:r>
    </w:p>
    <w:p w14:paraId="77C087BF" w14:textId="6C6FA923" w:rsidR="00E20B1D" w:rsidRPr="00E20B1D" w:rsidRDefault="005906B3" w:rsidP="000C3AC3">
      <w:pPr>
        <w:spacing w:after="0"/>
        <w:rPr>
          <w:rFonts w:ascii="David" w:hAnsi="David" w:cs="David"/>
          <w:sz w:val="24"/>
          <w:szCs w:val="24"/>
          <w:rtl/>
        </w:rPr>
      </w:pPr>
      <w:r>
        <w:rPr>
          <w:rFonts w:ascii="David" w:hAnsi="David" w:cs="David" w:hint="cs"/>
          <w:b/>
          <w:bCs/>
          <w:sz w:val="24"/>
          <w:szCs w:val="24"/>
          <w:rtl/>
        </w:rPr>
        <w:t>ה</w:t>
      </w:r>
      <w:r w:rsidR="00E20B1D" w:rsidRPr="005E7BFB">
        <w:rPr>
          <w:rFonts w:ascii="David" w:hAnsi="David" w:cs="David"/>
          <w:b/>
          <w:bCs/>
          <w:sz w:val="24"/>
          <w:szCs w:val="24"/>
          <w:rtl/>
        </w:rPr>
        <w:t>עליון</w:t>
      </w:r>
      <w:r w:rsidR="000C3AC3" w:rsidRPr="005E7BFB">
        <w:rPr>
          <w:rFonts w:ascii="David" w:hAnsi="David" w:cs="David" w:hint="cs"/>
          <w:b/>
          <w:bCs/>
          <w:sz w:val="24"/>
          <w:szCs w:val="24"/>
          <w:rtl/>
        </w:rPr>
        <w:t>-</w:t>
      </w:r>
      <w:r w:rsidR="000C3AC3">
        <w:rPr>
          <w:rFonts w:ascii="David" w:hAnsi="David" w:cs="David" w:hint="cs"/>
          <w:sz w:val="24"/>
          <w:szCs w:val="24"/>
          <w:rtl/>
        </w:rPr>
        <w:t xml:space="preserve"> </w:t>
      </w:r>
      <w:r w:rsidR="00E20B1D" w:rsidRPr="00E20B1D">
        <w:rPr>
          <w:rFonts w:ascii="David" w:hAnsi="David" w:cs="David"/>
          <w:sz w:val="24"/>
          <w:szCs w:val="24"/>
          <w:rtl/>
        </w:rPr>
        <w:t>הופך את החלטת המחוזי וקובע אכן לתובעת יש  מחסור בראיות- הרופאים לא כתבו בפרוטוקולים על תהליך הניתוח כנדרש, התובעת הייתה מורדמת, ולמנתח היה שליטה מלאה עליה. (תנאי 1 ו2).</w:t>
      </w:r>
    </w:p>
    <w:p w14:paraId="2962354B" w14:textId="77777777" w:rsidR="000C3AC3" w:rsidRDefault="00E20B1D" w:rsidP="000C3AC3">
      <w:pPr>
        <w:spacing w:after="0"/>
        <w:rPr>
          <w:rFonts w:ascii="David" w:hAnsi="David" w:cs="David"/>
          <w:b/>
          <w:bCs/>
          <w:sz w:val="24"/>
          <w:szCs w:val="24"/>
          <w:rtl/>
        </w:rPr>
      </w:pPr>
      <w:r w:rsidRPr="00E20B1D">
        <w:rPr>
          <w:rFonts w:ascii="David" w:hAnsi="David" w:cs="David"/>
          <w:sz w:val="24"/>
          <w:szCs w:val="24"/>
          <w:rtl/>
        </w:rPr>
        <w:t>בעניין תנאי 3- התובעת מנסה להוכיח שהייתה התרשלות בטענה סטטיסטית – לרוב הניתוח הזה מצליח, ועכשיו הוא נכשל ולכן כנראה שהם התרשלו ולכן הוא נכשל.</w:t>
      </w:r>
      <w:r w:rsidR="000C3AC3">
        <w:rPr>
          <w:rFonts w:ascii="David" w:hAnsi="David" w:cs="David" w:hint="cs"/>
          <w:sz w:val="24"/>
          <w:szCs w:val="24"/>
          <w:rtl/>
        </w:rPr>
        <w:t xml:space="preserve"> </w:t>
      </w:r>
    </w:p>
    <w:p w14:paraId="2CC37BA0" w14:textId="1533C326" w:rsidR="000C3AC3" w:rsidRPr="00E20B1D" w:rsidRDefault="000C3AC3" w:rsidP="000C3AC3">
      <w:pPr>
        <w:spacing w:after="0"/>
        <w:rPr>
          <w:rFonts w:ascii="David" w:hAnsi="David" w:cs="David"/>
          <w:sz w:val="24"/>
          <w:szCs w:val="24"/>
          <w:rtl/>
        </w:rPr>
      </w:pPr>
      <w:r>
        <w:rPr>
          <w:rFonts w:ascii="David" w:hAnsi="David" w:cs="David"/>
          <w:noProof/>
          <w:sz w:val="24"/>
          <w:szCs w:val="24"/>
        </w:rPr>
        <w:drawing>
          <wp:anchor distT="0" distB="0" distL="114300" distR="114300" simplePos="0" relativeHeight="251661312" behindDoc="0" locked="0" layoutInCell="1" allowOverlap="1" wp14:anchorId="48221F01" wp14:editId="7DB26481">
            <wp:simplePos x="0" y="0"/>
            <wp:positionH relativeFrom="column">
              <wp:posOffset>137795</wp:posOffset>
            </wp:positionH>
            <wp:positionV relativeFrom="paragraph">
              <wp:posOffset>378460</wp:posOffset>
            </wp:positionV>
            <wp:extent cx="2423795" cy="574040"/>
            <wp:effectExtent l="0" t="0" r="0" b="0"/>
            <wp:wrapThrough wrapText="bothSides">
              <wp:wrapPolygon edited="0">
                <wp:start x="0" y="0"/>
                <wp:lineTo x="0" y="20788"/>
                <wp:lineTo x="21391" y="20788"/>
                <wp:lineTo x="21391" y="0"/>
                <wp:lineTo x="0" y="0"/>
              </wp:wrapPolygon>
            </wp:wrapThrough>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3795" cy="574040"/>
                    </a:xfrm>
                    <a:prstGeom prst="rect">
                      <a:avLst/>
                    </a:prstGeom>
                    <a:noFill/>
                  </pic:spPr>
                </pic:pic>
              </a:graphicData>
            </a:graphic>
            <wp14:sizeRelH relativeFrom="margin">
              <wp14:pctWidth>0</wp14:pctWidth>
            </wp14:sizeRelH>
            <wp14:sizeRelV relativeFrom="margin">
              <wp14:pctHeight>0</wp14:pctHeight>
            </wp14:sizeRelV>
          </wp:anchor>
        </w:drawing>
      </w:r>
      <w:r w:rsidR="00E20B1D" w:rsidRPr="00E20B1D">
        <w:rPr>
          <w:rFonts w:ascii="David" w:hAnsi="David" w:cs="David"/>
          <w:b/>
          <w:bCs/>
          <w:sz w:val="24"/>
          <w:szCs w:val="24"/>
          <w:rtl/>
        </w:rPr>
        <w:t>ריבלין-</w:t>
      </w:r>
      <w:r w:rsidR="00E20B1D" w:rsidRPr="00E20B1D">
        <w:rPr>
          <w:rFonts w:ascii="David" w:hAnsi="David" w:cs="David"/>
          <w:sz w:val="24"/>
          <w:szCs w:val="24"/>
          <w:rtl/>
        </w:rPr>
        <w:t xml:space="preserve"> </w:t>
      </w:r>
      <w:r w:rsidR="00E20B1D" w:rsidRPr="005906B3">
        <w:rPr>
          <w:rFonts w:ascii="David" w:hAnsi="David" w:cs="David"/>
          <w:sz w:val="24"/>
          <w:szCs w:val="24"/>
          <w:rtl/>
        </w:rPr>
        <w:t xml:space="preserve">ניתן להשתמש בראיות כלליות להוכחה תנאי 3, אך </w:t>
      </w:r>
      <w:r w:rsidR="00E20B1D" w:rsidRPr="005906B3">
        <w:rPr>
          <w:rFonts w:asciiTheme="majorHAnsi" w:hAnsiTheme="majorHAnsi" w:cstheme="majorHAnsi"/>
          <w:sz w:val="24"/>
          <w:szCs w:val="24"/>
          <w:rtl/>
        </w:rPr>
        <w:t>לא ניתן להסתמך על כך שקרה נזק כמשהו שדי בו להעיד על הסטטיסטיקה</w:t>
      </w:r>
      <w:r w:rsidR="00E20B1D" w:rsidRPr="005906B3">
        <w:rPr>
          <w:rFonts w:ascii="David" w:hAnsi="David" w:cs="David"/>
          <w:sz w:val="24"/>
          <w:szCs w:val="24"/>
          <w:rtl/>
        </w:rPr>
        <w:t xml:space="preserve"> ולטעון שעצם הנזק מעיד על הסבירות שהנתבע התרשל</w:t>
      </w:r>
      <w:r w:rsidR="00E20B1D" w:rsidRPr="00E20B1D">
        <w:rPr>
          <w:rFonts w:ascii="David" w:hAnsi="David" w:cs="David"/>
          <w:sz w:val="24"/>
          <w:szCs w:val="24"/>
          <w:rtl/>
        </w:rPr>
        <w:t xml:space="preserve">. </w:t>
      </w:r>
      <w:r w:rsidRPr="00E20B1D">
        <w:rPr>
          <w:rFonts w:ascii="David" w:hAnsi="David" w:cs="David" w:hint="cs"/>
          <w:sz w:val="24"/>
          <w:szCs w:val="24"/>
          <w:rtl/>
        </w:rPr>
        <w:t>אנו צריכים לקחת את כל המצבים שבהם נגרם נזק ולבדוק כמה מהם נגרמו בשל רשלנות, ואם יותר מ50 אחוז נגרמו בשל רשלנות, ניתן להוכיח שהייתה רשלנות.</w:t>
      </w:r>
    </w:p>
    <w:p w14:paraId="2DFD3FF7" w14:textId="4464B682" w:rsidR="00E20B1D" w:rsidRDefault="000C3AC3" w:rsidP="000C3AC3">
      <w:pPr>
        <w:spacing w:after="0"/>
        <w:rPr>
          <w:rFonts w:ascii="David" w:hAnsi="David" w:cs="David"/>
          <w:sz w:val="24"/>
          <w:szCs w:val="24"/>
          <w:rtl/>
        </w:rPr>
      </w:pPr>
      <w:r w:rsidRPr="000C3AC3">
        <w:rPr>
          <w:rFonts w:ascii="David" w:hAnsi="David" w:cs="David" w:hint="cs"/>
          <w:sz w:val="24"/>
          <w:szCs w:val="24"/>
          <w:u w:val="single"/>
          <w:rtl/>
        </w:rPr>
        <w:t>הרציונל-</w:t>
      </w:r>
      <w:r>
        <w:rPr>
          <w:rFonts w:ascii="David" w:hAnsi="David" w:cs="David" w:hint="cs"/>
          <w:sz w:val="24"/>
          <w:szCs w:val="24"/>
          <w:rtl/>
        </w:rPr>
        <w:t xml:space="preserve"> </w:t>
      </w:r>
      <w:r w:rsidR="00E20B1D" w:rsidRPr="00E20B1D">
        <w:rPr>
          <w:rFonts w:ascii="David" w:hAnsi="David" w:cs="David"/>
          <w:sz w:val="24"/>
          <w:szCs w:val="24"/>
          <w:rtl/>
        </w:rPr>
        <w:t>אנו לא יכולים למדוד את ההתרשלות לפי התוצאה בלבד, מאחר שכל ניתוח מלווה בסיכון ויכול להתרחש נזק גם ללא</w:t>
      </w:r>
      <w:r>
        <w:rPr>
          <w:rFonts w:ascii="David" w:hAnsi="David" w:cs="David" w:hint="cs"/>
          <w:sz w:val="24"/>
          <w:szCs w:val="24"/>
          <w:rtl/>
        </w:rPr>
        <w:t xml:space="preserve"> </w:t>
      </w:r>
      <w:r w:rsidR="00E20B1D" w:rsidRPr="00E20B1D">
        <w:rPr>
          <w:rFonts w:ascii="David" w:hAnsi="David" w:cs="David"/>
          <w:sz w:val="24"/>
          <w:szCs w:val="24"/>
          <w:rtl/>
        </w:rPr>
        <w:t xml:space="preserve">ההתרשלות. </w:t>
      </w:r>
    </w:p>
    <w:p w14:paraId="099012BE" w14:textId="77777777" w:rsidR="000C3AC3" w:rsidRPr="000C3AC3" w:rsidRDefault="000C3AC3" w:rsidP="000C3AC3">
      <w:pPr>
        <w:spacing w:after="0"/>
        <w:rPr>
          <w:rFonts w:ascii="David" w:hAnsi="David" w:cs="David"/>
          <w:sz w:val="24"/>
          <w:szCs w:val="24"/>
          <w:rtl/>
        </w:rPr>
      </w:pPr>
      <w:r w:rsidRPr="000C3AC3">
        <w:rPr>
          <w:rFonts w:ascii="David" w:hAnsi="David" w:cs="David" w:hint="cs"/>
          <w:b/>
          <w:bCs/>
          <w:sz w:val="24"/>
          <w:szCs w:val="24"/>
          <w:rtl/>
        </w:rPr>
        <w:t>ריבלי</w:t>
      </w:r>
      <w:r w:rsidRPr="000C3AC3">
        <w:rPr>
          <w:rFonts w:ascii="David" w:hAnsi="David" w:cs="David" w:hint="eastAsia"/>
          <w:b/>
          <w:bCs/>
          <w:sz w:val="24"/>
          <w:szCs w:val="24"/>
          <w:rtl/>
        </w:rPr>
        <w:t>ן</w:t>
      </w:r>
      <w:r w:rsidRPr="000C3AC3">
        <w:rPr>
          <w:rFonts w:ascii="David" w:hAnsi="David" w:cs="David" w:hint="cs"/>
          <w:b/>
          <w:bCs/>
          <w:sz w:val="24"/>
          <w:szCs w:val="24"/>
          <w:rtl/>
        </w:rPr>
        <w:t xml:space="preserve"> מקבל את הטענה (התנאי השלישי) הסטטיסטי</w:t>
      </w:r>
      <w:r w:rsidRPr="000C3AC3">
        <w:rPr>
          <w:rFonts w:ascii="David" w:hAnsi="David" w:cs="David" w:hint="eastAsia"/>
          <w:b/>
          <w:bCs/>
          <w:sz w:val="24"/>
          <w:szCs w:val="24"/>
          <w:rtl/>
        </w:rPr>
        <w:t>ת</w:t>
      </w:r>
      <w:r w:rsidRPr="000C3AC3">
        <w:rPr>
          <w:rFonts w:ascii="David" w:hAnsi="David" w:cs="David" w:hint="cs"/>
          <w:b/>
          <w:bCs/>
          <w:sz w:val="24"/>
          <w:szCs w:val="24"/>
          <w:rtl/>
        </w:rPr>
        <w:t xml:space="preserve"> השגויה </w:t>
      </w:r>
      <w:r w:rsidRPr="000C3AC3">
        <w:rPr>
          <w:rFonts w:ascii="David" w:hAnsi="David" w:cs="David" w:hint="cs"/>
          <w:sz w:val="24"/>
          <w:szCs w:val="24"/>
          <w:rtl/>
        </w:rPr>
        <w:t>מאחר שלטענתו בנסיבות</w:t>
      </w:r>
      <w:r w:rsidRPr="000C3AC3">
        <w:rPr>
          <w:rFonts w:ascii="David" w:hAnsi="David" w:cs="David" w:hint="cs"/>
          <w:b/>
          <w:bCs/>
          <w:sz w:val="24"/>
          <w:szCs w:val="24"/>
          <w:rtl/>
        </w:rPr>
        <w:t xml:space="preserve"> </w:t>
      </w:r>
      <w:r w:rsidRPr="000C3AC3">
        <w:rPr>
          <w:rFonts w:ascii="David" w:hAnsi="David" w:cs="David" w:hint="cs"/>
          <w:sz w:val="24"/>
          <w:szCs w:val="24"/>
          <w:rtl/>
        </w:rPr>
        <w:t xml:space="preserve">העניין הטענה של התנאי השלישי של ס' 41 מתקיים </w:t>
      </w:r>
      <w:r w:rsidRPr="000C3AC3">
        <w:rPr>
          <w:rFonts w:ascii="David" w:hAnsi="David" w:cs="David" w:hint="cs"/>
          <w:sz w:val="24"/>
          <w:szCs w:val="24"/>
          <w:u w:val="single"/>
          <w:rtl/>
        </w:rPr>
        <w:t>בשל שילוב עובדתי כפול:</w:t>
      </w:r>
    </w:p>
    <w:p w14:paraId="772BC302" w14:textId="77777777" w:rsidR="000C3AC3" w:rsidRPr="000C3AC3" w:rsidRDefault="000C3AC3" w:rsidP="0065153B">
      <w:pPr>
        <w:numPr>
          <w:ilvl w:val="0"/>
          <w:numId w:val="75"/>
        </w:numPr>
        <w:spacing w:after="0"/>
        <w:rPr>
          <w:rFonts w:ascii="David" w:hAnsi="David" w:cs="David"/>
          <w:sz w:val="24"/>
          <w:szCs w:val="24"/>
        </w:rPr>
      </w:pPr>
      <w:r w:rsidRPr="000C3AC3">
        <w:rPr>
          <w:rFonts w:ascii="David" w:hAnsi="David" w:cs="David" w:hint="cs"/>
          <w:sz w:val="24"/>
          <w:szCs w:val="24"/>
          <w:rtl/>
        </w:rPr>
        <w:t xml:space="preserve">מדובר בנזק נדיר בניתוח כזה כאשר הוא מתבצע כראוי, ולכן מתחזקת התחושה שיש אפשרות לרשלנות, אך עדיין, אי אפשר לקבוע על סמך התוצאה </w:t>
      </w:r>
      <w:r w:rsidRPr="000C3AC3">
        <w:rPr>
          <w:rFonts w:ascii="David" w:hAnsi="David" w:cs="David" w:hint="cs"/>
          <w:sz w:val="24"/>
          <w:szCs w:val="24"/>
          <w:u w:val="single"/>
          <w:rtl/>
        </w:rPr>
        <w:t>בלבד</w:t>
      </w:r>
      <w:r w:rsidRPr="000C3AC3">
        <w:rPr>
          <w:rFonts w:ascii="David" w:hAnsi="David" w:cs="David" w:hint="cs"/>
          <w:sz w:val="24"/>
          <w:szCs w:val="24"/>
          <w:rtl/>
        </w:rPr>
        <w:t>, אפילו היא נדירה, ומקרה כזה, על תנאי נוסף להתקיים (תנאי 2 להלן).</w:t>
      </w:r>
    </w:p>
    <w:p w14:paraId="64E52893" w14:textId="77777777" w:rsidR="000C3AC3" w:rsidRPr="000C3AC3" w:rsidRDefault="000C3AC3" w:rsidP="0065153B">
      <w:pPr>
        <w:numPr>
          <w:ilvl w:val="0"/>
          <w:numId w:val="75"/>
        </w:numPr>
        <w:spacing w:after="0"/>
        <w:rPr>
          <w:rFonts w:ascii="David" w:hAnsi="David" w:cs="David"/>
          <w:sz w:val="24"/>
          <w:szCs w:val="24"/>
        </w:rPr>
      </w:pPr>
      <w:r w:rsidRPr="000C3AC3">
        <w:rPr>
          <w:rFonts w:ascii="David" w:hAnsi="David" w:cs="David" w:hint="cs"/>
          <w:sz w:val="24"/>
          <w:szCs w:val="24"/>
          <w:rtl/>
        </w:rPr>
        <w:t>לא היה רישום רפואי.</w:t>
      </w:r>
    </w:p>
    <w:p w14:paraId="46526B30" w14:textId="72D2EA70" w:rsidR="000C3AC3" w:rsidRPr="000C3AC3" w:rsidRDefault="000C3AC3" w:rsidP="000C3AC3">
      <w:pPr>
        <w:spacing w:after="0"/>
        <w:rPr>
          <w:rFonts w:ascii="David" w:hAnsi="David" w:cs="David"/>
          <w:sz w:val="24"/>
          <w:szCs w:val="24"/>
          <w:rtl/>
        </w:rPr>
      </w:pPr>
      <w:r w:rsidRPr="000C3AC3">
        <w:rPr>
          <w:rFonts w:ascii="David" w:hAnsi="David" w:cs="David" w:hint="cs"/>
          <w:sz w:val="24"/>
          <w:szCs w:val="24"/>
          <w:highlight w:val="yellow"/>
          <w:rtl/>
        </w:rPr>
        <w:t>הלכה:</w:t>
      </w:r>
      <w:r w:rsidRPr="000C3AC3">
        <w:rPr>
          <w:rFonts w:ascii="David" w:hAnsi="David" w:cs="David" w:hint="cs"/>
          <w:sz w:val="24"/>
          <w:szCs w:val="24"/>
          <w:rtl/>
        </w:rPr>
        <w:t xml:space="preserve"> כאשר יש שילוב של 2 העובדות הספציפיות הללו, ניתן לקבוע שהתנאי השלישי של סעיף 41 מתקיים, למרות שלא הוכח, ומעבירים את נטל ההוכחה לנתבע</w:t>
      </w:r>
      <w:r w:rsidR="005E7BFB">
        <w:rPr>
          <w:rFonts w:ascii="David" w:hAnsi="David" w:cs="David" w:hint="cs"/>
          <w:sz w:val="24"/>
          <w:szCs w:val="24"/>
          <w:rtl/>
        </w:rPr>
        <w:t>. הרציונל- כאשר חסר מידע (במקרה דנן רישום רפואי) ויכולה להיות טעות שיפוטית, ראוי שעלותה תהיה על המזיק ולא הניזוק.</w:t>
      </w:r>
      <w:r w:rsidRPr="000C3AC3">
        <w:rPr>
          <w:rFonts w:ascii="David" w:hAnsi="David" w:cs="David" w:hint="cs"/>
          <w:sz w:val="24"/>
          <w:szCs w:val="24"/>
          <w:rtl/>
        </w:rPr>
        <w:t>.</w:t>
      </w:r>
    </w:p>
    <w:p w14:paraId="66BA6D98" w14:textId="77777777" w:rsidR="000C3AC3" w:rsidRPr="00E20B1D" w:rsidRDefault="000C3AC3" w:rsidP="000C3AC3">
      <w:pPr>
        <w:spacing w:after="0"/>
        <w:rPr>
          <w:rFonts w:ascii="David" w:hAnsi="David" w:cs="David"/>
          <w:sz w:val="28"/>
          <w:szCs w:val="28"/>
          <w:rtl/>
        </w:rPr>
      </w:pPr>
    </w:p>
    <w:p w14:paraId="06569CB6" w14:textId="77777777" w:rsidR="005E7BFB" w:rsidRDefault="0076441B" w:rsidP="0076441B">
      <w:pPr>
        <w:spacing w:after="0"/>
        <w:rPr>
          <w:rFonts w:ascii="David" w:hAnsi="David" w:cs="David"/>
          <w:sz w:val="24"/>
          <w:szCs w:val="24"/>
          <w:rtl/>
        </w:rPr>
      </w:pPr>
      <w:r w:rsidRPr="0076441B">
        <w:rPr>
          <w:rFonts w:ascii="David" w:hAnsi="David" w:cs="David"/>
          <w:sz w:val="24"/>
          <w:szCs w:val="24"/>
          <w:highlight w:val="cyan"/>
          <w:rtl/>
        </w:rPr>
        <w:lastRenderedPageBreak/>
        <w:t>רז נ' ביה"ח אלישע-</w:t>
      </w:r>
      <w:r w:rsidRPr="0076441B">
        <w:rPr>
          <w:rFonts w:ascii="David" w:hAnsi="David" w:cs="David"/>
          <w:b/>
          <w:bCs/>
          <w:sz w:val="24"/>
          <w:szCs w:val="24"/>
          <w:rtl/>
        </w:rPr>
        <w:t xml:space="preserve"> השופט שמגר</w:t>
      </w:r>
      <w:r w:rsidRPr="0076441B">
        <w:rPr>
          <w:rFonts w:ascii="David" w:hAnsi="David" w:cs="David"/>
          <w:sz w:val="24"/>
          <w:szCs w:val="24"/>
          <w:rtl/>
        </w:rPr>
        <w:t xml:space="preserve"> מסביר שגם התנאי השלישי מתקיים, מאחר שהנסיבות מתיישבות טוב יותר עם המסקנה שהנתבע לא נקט זהירות סבירה למנוע הדבקה של תינוקות בחיידק הקולי</w:t>
      </w:r>
      <w:r w:rsidR="00941A8F">
        <w:rPr>
          <w:rFonts w:ascii="David" w:hAnsi="David" w:cs="David" w:hint="cs"/>
          <w:sz w:val="24"/>
          <w:szCs w:val="24"/>
          <w:rtl/>
        </w:rPr>
        <w:t xml:space="preserve">. </w:t>
      </w:r>
      <w:r w:rsidRPr="0076441B">
        <w:rPr>
          <w:rFonts w:ascii="David" w:hAnsi="David" w:cs="David"/>
          <w:sz w:val="24"/>
          <w:szCs w:val="24"/>
          <w:rtl/>
        </w:rPr>
        <w:t xml:space="preserve"> </w:t>
      </w:r>
    </w:p>
    <w:p w14:paraId="355B9A72" w14:textId="77777777" w:rsidR="005E7BFB" w:rsidRDefault="005E7BFB" w:rsidP="0076441B">
      <w:pPr>
        <w:spacing w:after="0"/>
        <w:rPr>
          <w:rFonts w:ascii="David" w:hAnsi="David" w:cs="David"/>
          <w:sz w:val="24"/>
          <w:szCs w:val="24"/>
          <w:rtl/>
        </w:rPr>
      </w:pPr>
    </w:p>
    <w:p w14:paraId="7889D280" w14:textId="77777777" w:rsidR="005906B3" w:rsidRDefault="005E7BFB" w:rsidP="0076441B">
      <w:pPr>
        <w:spacing w:after="0"/>
        <w:rPr>
          <w:rFonts w:ascii="David" w:hAnsi="David" w:cs="David"/>
          <w:b/>
          <w:bCs/>
          <w:sz w:val="24"/>
          <w:szCs w:val="24"/>
          <w:rtl/>
        </w:rPr>
      </w:pPr>
      <w:r w:rsidRPr="005906B3">
        <w:rPr>
          <w:rFonts w:ascii="David" w:hAnsi="David" w:cs="David" w:hint="cs"/>
          <w:b/>
          <w:bCs/>
          <w:sz w:val="24"/>
          <w:szCs w:val="24"/>
          <w:u w:val="single"/>
          <w:rtl/>
        </w:rPr>
        <w:t>הרציונל לסעיף 41</w:t>
      </w:r>
      <w:r>
        <w:rPr>
          <w:rFonts w:ascii="David" w:hAnsi="David" w:cs="David" w:hint="cs"/>
          <w:b/>
          <w:bCs/>
          <w:sz w:val="24"/>
          <w:szCs w:val="24"/>
          <w:rtl/>
        </w:rPr>
        <w:t xml:space="preserve">: </w:t>
      </w:r>
    </w:p>
    <w:p w14:paraId="032663DF" w14:textId="2A1945D6" w:rsidR="0076441B" w:rsidRPr="0076441B" w:rsidRDefault="005906B3" w:rsidP="0076441B">
      <w:pPr>
        <w:spacing w:after="0"/>
        <w:rPr>
          <w:rFonts w:ascii="David" w:hAnsi="David" w:cs="David"/>
          <w:b/>
          <w:bCs/>
          <w:sz w:val="24"/>
          <w:szCs w:val="24"/>
          <w:rtl/>
        </w:rPr>
      </w:pPr>
      <w:r w:rsidRPr="005906B3">
        <w:rPr>
          <w:rFonts w:ascii="David" w:hAnsi="David" w:cs="David" w:hint="cs"/>
          <w:sz w:val="24"/>
          <w:szCs w:val="24"/>
          <w:highlight w:val="cyan"/>
          <w:rtl/>
        </w:rPr>
        <w:t>פסד רז</w:t>
      </w:r>
      <w:r>
        <w:rPr>
          <w:rFonts w:ascii="David" w:hAnsi="David" w:cs="David" w:hint="cs"/>
          <w:sz w:val="24"/>
          <w:szCs w:val="24"/>
          <w:rtl/>
        </w:rPr>
        <w:t>-</w:t>
      </w:r>
      <w:r>
        <w:rPr>
          <w:rFonts w:ascii="David" w:hAnsi="David" w:cs="David" w:hint="cs"/>
          <w:b/>
          <w:bCs/>
          <w:sz w:val="24"/>
          <w:szCs w:val="24"/>
          <w:rtl/>
        </w:rPr>
        <w:t xml:space="preserve"> </w:t>
      </w:r>
      <w:r w:rsidR="005E7BFB">
        <w:rPr>
          <w:rFonts w:ascii="David" w:hAnsi="David" w:cs="David" w:hint="cs"/>
          <w:b/>
          <w:bCs/>
          <w:sz w:val="24"/>
          <w:szCs w:val="24"/>
          <w:rtl/>
        </w:rPr>
        <w:t>השופט שמגר</w:t>
      </w:r>
      <w:r>
        <w:rPr>
          <w:rFonts w:ascii="David" w:hAnsi="David" w:cs="David" w:hint="cs"/>
          <w:sz w:val="24"/>
          <w:szCs w:val="24"/>
          <w:rtl/>
        </w:rPr>
        <w:t xml:space="preserve">; </w:t>
      </w:r>
      <w:r w:rsidRPr="005906B3">
        <w:rPr>
          <w:rFonts w:ascii="David" w:hAnsi="David" w:cs="David" w:hint="cs"/>
          <w:sz w:val="24"/>
          <w:szCs w:val="24"/>
          <w:rtl/>
        </w:rPr>
        <w:t>כאשר התובע לא יודע א</w:t>
      </w:r>
      <w:r>
        <w:rPr>
          <w:rFonts w:ascii="David" w:hAnsi="David" w:cs="David" w:hint="cs"/>
          <w:sz w:val="24"/>
          <w:szCs w:val="24"/>
          <w:rtl/>
        </w:rPr>
        <w:t>י</w:t>
      </w:r>
      <w:r w:rsidRPr="005906B3">
        <w:rPr>
          <w:rFonts w:ascii="David" w:hAnsi="David" w:cs="David" w:hint="cs"/>
          <w:sz w:val="24"/>
          <w:szCs w:val="24"/>
          <w:rtl/>
        </w:rPr>
        <w:t xml:space="preserve">ך התרחש הנזק ויש למעשה אי וודאות עובדתית שיכולה לגרום לטעות משפטית, </w:t>
      </w:r>
      <w:r w:rsidR="005E7BFB" w:rsidRPr="005906B3">
        <w:rPr>
          <w:rFonts w:ascii="David" w:hAnsi="David" w:cs="David" w:hint="cs"/>
          <w:sz w:val="24"/>
          <w:szCs w:val="24"/>
          <w:rtl/>
        </w:rPr>
        <w:t xml:space="preserve"> </w:t>
      </w:r>
      <w:r w:rsidR="0076441B" w:rsidRPr="0076441B">
        <w:rPr>
          <w:rFonts w:ascii="David" w:hAnsi="David" w:cs="David"/>
          <w:sz w:val="24"/>
          <w:szCs w:val="24"/>
          <w:rtl/>
        </w:rPr>
        <w:t xml:space="preserve">יש להכריע על מי אנחנו מטילים את </w:t>
      </w:r>
      <w:r>
        <w:rPr>
          <w:rFonts w:ascii="David" w:hAnsi="David" w:cs="David" w:hint="cs"/>
          <w:sz w:val="24"/>
          <w:szCs w:val="24"/>
          <w:rtl/>
        </w:rPr>
        <w:t xml:space="preserve">עלותה- </w:t>
      </w:r>
      <w:r w:rsidR="0076441B" w:rsidRPr="0076441B">
        <w:rPr>
          <w:rFonts w:ascii="David" w:hAnsi="David" w:cs="David"/>
          <w:sz w:val="24"/>
          <w:szCs w:val="24"/>
          <w:rtl/>
        </w:rPr>
        <w:t>על התובע או הנתבע. לד</w:t>
      </w:r>
      <w:r>
        <w:rPr>
          <w:rFonts w:ascii="David" w:hAnsi="David" w:cs="David" w:hint="cs"/>
          <w:sz w:val="24"/>
          <w:szCs w:val="24"/>
          <w:rtl/>
        </w:rPr>
        <w:t>עת שמגר</w:t>
      </w:r>
      <w:r w:rsidR="0076441B" w:rsidRPr="0076441B">
        <w:rPr>
          <w:rFonts w:ascii="David" w:hAnsi="David" w:cs="David"/>
          <w:sz w:val="24"/>
          <w:szCs w:val="24"/>
          <w:rtl/>
        </w:rPr>
        <w:t xml:space="preserve">, יש להטיל נטל זה על הנתבע. </w:t>
      </w:r>
    </w:p>
    <w:p w14:paraId="7DEE8C58" w14:textId="6647560A" w:rsidR="0076441B" w:rsidRPr="0076441B" w:rsidRDefault="0076441B" w:rsidP="0076441B">
      <w:pPr>
        <w:spacing w:after="0"/>
        <w:rPr>
          <w:rFonts w:ascii="David" w:hAnsi="David" w:cs="David"/>
          <w:sz w:val="24"/>
          <w:szCs w:val="24"/>
          <w:rtl/>
        </w:rPr>
      </w:pPr>
    </w:p>
    <w:p w14:paraId="59BCA110" w14:textId="77777777" w:rsidR="0076441B" w:rsidRPr="0076441B" w:rsidRDefault="0076441B" w:rsidP="0076441B">
      <w:pPr>
        <w:spacing w:after="0"/>
        <w:rPr>
          <w:rFonts w:ascii="David" w:hAnsi="David" w:cs="David"/>
          <w:sz w:val="24"/>
          <w:szCs w:val="24"/>
          <w:rtl/>
        </w:rPr>
      </w:pPr>
    </w:p>
    <w:p w14:paraId="2B9BD700" w14:textId="77777777" w:rsidR="00303DE8" w:rsidRDefault="00303DE8" w:rsidP="00303DE8">
      <w:pPr>
        <w:spacing w:after="0"/>
        <w:jc w:val="center"/>
        <w:rPr>
          <w:rFonts w:ascii="David" w:hAnsi="David" w:cs="David"/>
          <w:sz w:val="24"/>
          <w:szCs w:val="24"/>
          <w:rtl/>
        </w:rPr>
      </w:pPr>
      <w:r>
        <w:rPr>
          <w:rFonts w:ascii="David" w:hAnsi="David" w:cs="David" w:hint="cs"/>
          <w:sz w:val="24"/>
          <w:szCs w:val="24"/>
          <w:highlight w:val="magenta"/>
          <w:rtl/>
        </w:rPr>
        <w:t xml:space="preserve">חריג 2 לכלל; </w:t>
      </w:r>
      <w:r w:rsidR="0076441B" w:rsidRPr="0076441B">
        <w:rPr>
          <w:rFonts w:ascii="David" w:hAnsi="David" w:cs="David"/>
          <w:sz w:val="24"/>
          <w:szCs w:val="24"/>
          <w:highlight w:val="magenta"/>
          <w:rtl/>
        </w:rPr>
        <w:t>דוקטרינת הנזק הראייתי</w:t>
      </w:r>
    </w:p>
    <w:p w14:paraId="12FA4215" w14:textId="2D799026" w:rsidR="0076441B" w:rsidRPr="00303DE8" w:rsidRDefault="0076441B" w:rsidP="0065153B">
      <w:pPr>
        <w:pStyle w:val="a7"/>
        <w:numPr>
          <w:ilvl w:val="0"/>
          <w:numId w:val="80"/>
        </w:numPr>
        <w:spacing w:after="0"/>
        <w:rPr>
          <w:rFonts w:ascii="David" w:hAnsi="David" w:cs="David"/>
          <w:sz w:val="24"/>
          <w:szCs w:val="24"/>
        </w:rPr>
      </w:pPr>
      <w:r w:rsidRPr="00303DE8">
        <w:rPr>
          <w:rFonts w:ascii="David" w:hAnsi="David" w:cs="David"/>
          <w:sz w:val="24"/>
          <w:szCs w:val="24"/>
          <w:rtl/>
        </w:rPr>
        <w:t>לפי דוקטרינת הנזק הראייתי, אם הנתבע הסתיר ראיות (בכוונה או בשוגג) שיכולות לסייע בידי התובע להוכיח את התביעה שלו, יש להפוך את נטל ההוכחה אל כתפי הנתבע.</w:t>
      </w:r>
    </w:p>
    <w:p w14:paraId="25C5CC23" w14:textId="4C129091" w:rsidR="0076441B" w:rsidRPr="0076441B" w:rsidRDefault="0076441B" w:rsidP="0065153B">
      <w:pPr>
        <w:numPr>
          <w:ilvl w:val="0"/>
          <w:numId w:val="76"/>
        </w:numPr>
        <w:spacing w:after="0"/>
        <w:contextualSpacing/>
        <w:rPr>
          <w:rFonts w:ascii="David" w:hAnsi="David" w:cs="David"/>
          <w:sz w:val="24"/>
          <w:szCs w:val="24"/>
        </w:rPr>
      </w:pPr>
      <w:r w:rsidRPr="0076441B">
        <w:rPr>
          <w:rFonts w:ascii="David" w:hAnsi="David" w:cs="David"/>
          <w:sz w:val="24"/>
          <w:szCs w:val="24"/>
          <w:rtl/>
        </w:rPr>
        <w:t>דוקטרינה זו יכולה להפוך את נטל ההוכחה לגביי כל אחד מיסודות העובדתיים שנמנע מהתובע להוכיח עקב הסתרת הראיות ע"י הנתבע</w:t>
      </w:r>
      <w:r w:rsidR="00EF0E81">
        <w:rPr>
          <w:rFonts w:ascii="David" w:hAnsi="David" w:cs="David" w:hint="cs"/>
          <w:sz w:val="24"/>
          <w:szCs w:val="24"/>
          <w:rtl/>
        </w:rPr>
        <w:t xml:space="preserve">, כלומר גם לגבי </w:t>
      </w:r>
      <w:proofErr w:type="spellStart"/>
      <w:r w:rsidR="00EF0E81">
        <w:rPr>
          <w:rFonts w:ascii="David" w:hAnsi="David" w:cs="David" w:hint="cs"/>
          <w:sz w:val="24"/>
          <w:szCs w:val="24"/>
          <w:rtl/>
        </w:rPr>
        <w:t>הקש"ס</w:t>
      </w:r>
      <w:proofErr w:type="spellEnd"/>
      <w:r w:rsidR="00EF0E81">
        <w:rPr>
          <w:rFonts w:ascii="David" w:hAnsi="David" w:cs="David" w:hint="cs"/>
          <w:sz w:val="24"/>
          <w:szCs w:val="24"/>
          <w:rtl/>
        </w:rPr>
        <w:t xml:space="preserve"> וגם לגבי ההתרשלות.</w:t>
      </w:r>
    </w:p>
    <w:p w14:paraId="30353082" w14:textId="77777777" w:rsidR="0076441B" w:rsidRPr="0076441B" w:rsidRDefault="0076441B" w:rsidP="0065153B">
      <w:pPr>
        <w:numPr>
          <w:ilvl w:val="0"/>
          <w:numId w:val="76"/>
        </w:numPr>
        <w:spacing w:after="0"/>
        <w:contextualSpacing/>
        <w:rPr>
          <w:rFonts w:ascii="David" w:hAnsi="David" w:cs="David"/>
          <w:sz w:val="24"/>
          <w:szCs w:val="24"/>
        </w:rPr>
      </w:pPr>
      <w:r w:rsidRPr="0076441B">
        <w:rPr>
          <w:rFonts w:ascii="David" w:hAnsi="David" w:cs="David"/>
          <w:sz w:val="24"/>
          <w:szCs w:val="24"/>
          <w:rtl/>
        </w:rPr>
        <w:t>דוקטרינת הנזק הראיתי היא כלל ראייתי שנקבע לתביעת רשלנות "רגילות", ללא קשר לסעיף 41.</w:t>
      </w:r>
    </w:p>
    <w:p w14:paraId="0392C43F" w14:textId="7A292F7D" w:rsidR="0076441B" w:rsidRPr="0076441B" w:rsidRDefault="0076441B" w:rsidP="0065153B">
      <w:pPr>
        <w:numPr>
          <w:ilvl w:val="0"/>
          <w:numId w:val="76"/>
        </w:numPr>
        <w:spacing w:after="0"/>
        <w:contextualSpacing/>
        <w:rPr>
          <w:rFonts w:ascii="David" w:hAnsi="David" w:cs="David"/>
          <w:sz w:val="24"/>
          <w:szCs w:val="24"/>
        </w:rPr>
      </w:pPr>
      <w:r w:rsidRPr="0076441B">
        <w:rPr>
          <w:rFonts w:ascii="David" w:hAnsi="David" w:cs="David"/>
          <w:sz w:val="24"/>
          <w:szCs w:val="24"/>
          <w:rtl/>
        </w:rPr>
        <w:t>היפוך נטל הראייה מביא את התובע למצב דומה לזה של סעיף 41</w:t>
      </w:r>
      <w:r w:rsidR="00EF0E81">
        <w:rPr>
          <w:rFonts w:ascii="David" w:hAnsi="David" w:cs="David" w:hint="cs"/>
          <w:sz w:val="24"/>
          <w:szCs w:val="24"/>
          <w:rtl/>
        </w:rPr>
        <w:t>.</w:t>
      </w:r>
    </w:p>
    <w:p w14:paraId="65F7E135" w14:textId="1027ECBD" w:rsidR="0076441B" w:rsidRPr="0076441B" w:rsidRDefault="0076441B" w:rsidP="0065153B">
      <w:pPr>
        <w:numPr>
          <w:ilvl w:val="0"/>
          <w:numId w:val="76"/>
        </w:numPr>
        <w:spacing w:after="0"/>
        <w:contextualSpacing/>
        <w:rPr>
          <w:rFonts w:ascii="David" w:hAnsi="David" w:cs="David"/>
          <w:sz w:val="24"/>
          <w:szCs w:val="24"/>
        </w:rPr>
      </w:pPr>
      <w:r w:rsidRPr="0076441B">
        <w:rPr>
          <w:rFonts w:ascii="David" w:hAnsi="David" w:cs="David"/>
          <w:sz w:val="24"/>
          <w:szCs w:val="24"/>
          <w:rtl/>
        </w:rPr>
        <w:t>העיגון לדוקטרינה זו היא בספרות ולא בסעיפי החוק.</w:t>
      </w:r>
    </w:p>
    <w:p w14:paraId="307F5045" w14:textId="77777777" w:rsidR="0076441B" w:rsidRPr="0076441B" w:rsidRDefault="0076441B" w:rsidP="0076441B">
      <w:pPr>
        <w:spacing w:after="0"/>
        <w:ind w:left="720"/>
        <w:contextualSpacing/>
        <w:rPr>
          <w:rFonts w:ascii="David" w:hAnsi="David" w:cs="David"/>
          <w:sz w:val="24"/>
          <w:szCs w:val="24"/>
          <w:rtl/>
        </w:rPr>
      </w:pPr>
    </w:p>
    <w:p w14:paraId="1227C785" w14:textId="111A4807" w:rsidR="0076441B" w:rsidRDefault="0076441B" w:rsidP="0076441B">
      <w:pPr>
        <w:spacing w:after="0"/>
        <w:rPr>
          <w:rFonts w:ascii="David" w:hAnsi="David" w:cs="David"/>
          <w:b/>
          <w:bCs/>
          <w:sz w:val="24"/>
          <w:szCs w:val="24"/>
          <w:rtl/>
        </w:rPr>
      </w:pPr>
      <w:r w:rsidRPr="0076441B">
        <w:rPr>
          <w:rFonts w:ascii="David" w:hAnsi="David" w:cs="David"/>
          <w:sz w:val="24"/>
          <w:szCs w:val="24"/>
          <w:highlight w:val="cyan"/>
          <w:rtl/>
        </w:rPr>
        <w:t xml:space="preserve">פסק </w:t>
      </w:r>
      <w:r w:rsidRPr="005E18C3">
        <w:rPr>
          <w:rFonts w:ascii="David" w:hAnsi="David" w:cs="David"/>
          <w:sz w:val="24"/>
          <w:szCs w:val="24"/>
          <w:highlight w:val="cyan"/>
          <w:rtl/>
        </w:rPr>
        <w:t xml:space="preserve">דין </w:t>
      </w:r>
      <w:r w:rsidR="005E18C3" w:rsidRPr="005E18C3">
        <w:rPr>
          <w:rFonts w:ascii="David" w:hAnsi="David" w:cs="David" w:hint="cs"/>
          <w:sz w:val="24"/>
          <w:szCs w:val="24"/>
          <w:highlight w:val="cyan"/>
          <w:rtl/>
        </w:rPr>
        <w:t>רז</w:t>
      </w:r>
      <w:r w:rsidRPr="0076441B">
        <w:rPr>
          <w:rFonts w:ascii="David" w:hAnsi="David" w:cs="David"/>
          <w:b/>
          <w:bCs/>
          <w:sz w:val="24"/>
          <w:szCs w:val="24"/>
          <w:rtl/>
        </w:rPr>
        <w:t xml:space="preserve">- </w:t>
      </w:r>
      <w:r w:rsidRPr="0076441B">
        <w:rPr>
          <w:rFonts w:ascii="David" w:hAnsi="David" w:cs="David"/>
          <w:sz w:val="24"/>
          <w:szCs w:val="24"/>
          <w:rtl/>
        </w:rPr>
        <w:t>השופט ריבלין מסביר שהיה אפשר להגיע לאותה מסקנה – של היפוך נטל ההוכחה גם על בסיס רעיון אחר (מלבד סעיף 41)- דוקטרינת הנזק הראייתי.</w:t>
      </w:r>
      <w:r w:rsidRPr="0076441B">
        <w:rPr>
          <w:rFonts w:ascii="David" w:hAnsi="David" w:cs="David"/>
          <w:b/>
          <w:bCs/>
          <w:sz w:val="24"/>
          <w:szCs w:val="24"/>
          <w:rtl/>
        </w:rPr>
        <w:t xml:space="preserve"> </w:t>
      </w:r>
      <w:r w:rsidRPr="0076441B">
        <w:rPr>
          <w:rFonts w:ascii="David" w:hAnsi="David" w:cs="David"/>
          <w:sz w:val="24"/>
          <w:szCs w:val="24"/>
          <w:rtl/>
        </w:rPr>
        <w:t>הוא מבסס קביעה זו, על כך שהרופאים לא ביצעו את המוטל עלייהם ולא ערכו רישום ולכן יצרו נזק ראייתי.</w:t>
      </w:r>
    </w:p>
    <w:p w14:paraId="2E8E5C79" w14:textId="31E92548" w:rsidR="00142721" w:rsidRPr="00142721" w:rsidRDefault="00142721" w:rsidP="0076441B">
      <w:pPr>
        <w:spacing w:after="0"/>
        <w:rPr>
          <w:rFonts w:ascii="David" w:hAnsi="David" w:cs="David"/>
          <w:sz w:val="24"/>
          <w:szCs w:val="24"/>
          <w:rtl/>
        </w:rPr>
      </w:pPr>
      <w:proofErr w:type="spellStart"/>
      <w:r w:rsidRPr="00142721">
        <w:rPr>
          <w:rFonts w:ascii="David" w:hAnsi="David" w:cs="David" w:hint="cs"/>
          <w:sz w:val="24"/>
          <w:szCs w:val="24"/>
          <w:highlight w:val="yellow"/>
          <w:rtl/>
        </w:rPr>
        <w:t>בקייס</w:t>
      </w:r>
      <w:proofErr w:type="spellEnd"/>
      <w:r w:rsidRPr="00142721">
        <w:rPr>
          <w:rFonts w:ascii="David" w:hAnsi="David" w:cs="David" w:hint="cs"/>
          <w:sz w:val="24"/>
          <w:szCs w:val="24"/>
          <w:highlight w:val="yellow"/>
          <w:rtl/>
        </w:rPr>
        <w:t>-</w:t>
      </w:r>
      <w:r w:rsidRPr="00142721">
        <w:rPr>
          <w:rFonts w:ascii="David" w:hAnsi="David" w:cs="David" w:hint="cs"/>
          <w:sz w:val="24"/>
          <w:szCs w:val="24"/>
          <w:rtl/>
        </w:rPr>
        <w:t xml:space="preserve"> נתייחס גם לסעיף 41 וגם לדוקטרינת הקשר הראייתי.</w:t>
      </w:r>
    </w:p>
    <w:p w14:paraId="1B1E01C6" w14:textId="77777777" w:rsidR="0076441B" w:rsidRPr="0076441B" w:rsidRDefault="0076441B" w:rsidP="00920FE0">
      <w:pPr>
        <w:spacing w:after="0"/>
        <w:jc w:val="center"/>
        <w:rPr>
          <w:rFonts w:ascii="David" w:hAnsi="David" w:cs="David"/>
          <w:sz w:val="24"/>
          <w:szCs w:val="24"/>
          <w:rtl/>
        </w:rPr>
      </w:pPr>
    </w:p>
    <w:p w14:paraId="779E28A5" w14:textId="531C4C87" w:rsidR="0076441B" w:rsidRPr="00303DE8" w:rsidRDefault="00920FE0" w:rsidP="00920FE0">
      <w:pPr>
        <w:spacing w:after="0"/>
        <w:jc w:val="center"/>
        <w:rPr>
          <w:rFonts w:ascii="David" w:hAnsi="David" w:cs="David"/>
          <w:sz w:val="24"/>
          <w:szCs w:val="24"/>
          <w:rtl/>
        </w:rPr>
      </w:pPr>
      <w:r w:rsidRPr="00920FE0">
        <w:rPr>
          <w:rFonts w:ascii="David" w:hAnsi="David" w:cs="David" w:hint="cs"/>
          <w:sz w:val="24"/>
          <w:szCs w:val="24"/>
          <w:highlight w:val="magenta"/>
          <w:rtl/>
        </w:rPr>
        <w:t xml:space="preserve">חריג 3 לכלל; </w:t>
      </w:r>
      <w:r w:rsidR="0076441B" w:rsidRPr="0076441B">
        <w:rPr>
          <w:rFonts w:ascii="David" w:hAnsi="David" w:cs="David"/>
          <w:sz w:val="24"/>
          <w:szCs w:val="24"/>
          <w:highlight w:val="magenta"/>
          <w:rtl/>
        </w:rPr>
        <w:t>סעיף 38 לפקודת הנזיקין</w:t>
      </w:r>
    </w:p>
    <w:p w14:paraId="163F45DF" w14:textId="1F7325A9" w:rsidR="0076441B" w:rsidRPr="00303DE8" w:rsidRDefault="0076441B" w:rsidP="0065153B">
      <w:pPr>
        <w:pStyle w:val="a7"/>
        <w:numPr>
          <w:ilvl w:val="0"/>
          <w:numId w:val="62"/>
        </w:numPr>
        <w:spacing w:after="0"/>
        <w:rPr>
          <w:rFonts w:ascii="David" w:hAnsi="David" w:cs="David"/>
          <w:sz w:val="24"/>
          <w:szCs w:val="24"/>
        </w:rPr>
      </w:pPr>
      <w:r w:rsidRPr="00303DE8">
        <w:rPr>
          <w:rFonts w:ascii="David" w:hAnsi="David" w:cs="David"/>
          <w:sz w:val="24"/>
          <w:szCs w:val="24"/>
          <w:rtl/>
        </w:rPr>
        <w:t xml:space="preserve">גם סעיף זה הופך את נטל הראיה על הנתבע, אולם במקרה דנן ההיפוך נוגע רק להתרשלות, על התובע להוכיח את </w:t>
      </w:r>
      <w:proofErr w:type="spellStart"/>
      <w:r w:rsidRPr="00303DE8">
        <w:rPr>
          <w:rFonts w:ascii="David" w:hAnsi="David" w:cs="David"/>
          <w:sz w:val="24"/>
          <w:szCs w:val="24"/>
          <w:rtl/>
        </w:rPr>
        <w:t>הקש"ס</w:t>
      </w:r>
      <w:proofErr w:type="spellEnd"/>
      <w:r w:rsidRPr="00303DE8">
        <w:rPr>
          <w:rFonts w:ascii="David" w:hAnsi="David" w:cs="David"/>
          <w:sz w:val="24"/>
          <w:szCs w:val="24"/>
          <w:rtl/>
        </w:rPr>
        <w:t xml:space="preserve"> ואת חובת הזהירות.</w:t>
      </w:r>
    </w:p>
    <w:p w14:paraId="1F788D3A" w14:textId="7729EFA8" w:rsidR="0076441B" w:rsidRPr="00303DE8" w:rsidRDefault="0076441B" w:rsidP="0065153B">
      <w:pPr>
        <w:pStyle w:val="a7"/>
        <w:numPr>
          <w:ilvl w:val="0"/>
          <w:numId w:val="62"/>
        </w:numPr>
        <w:spacing w:after="0"/>
        <w:rPr>
          <w:rFonts w:ascii="David" w:hAnsi="David" w:cs="David"/>
          <w:sz w:val="24"/>
          <w:szCs w:val="24"/>
        </w:rPr>
      </w:pPr>
      <w:r w:rsidRPr="00303DE8">
        <w:rPr>
          <w:rFonts w:ascii="David" w:hAnsi="David" w:cs="David"/>
          <w:sz w:val="24"/>
          <w:szCs w:val="24"/>
          <w:rtl/>
        </w:rPr>
        <w:t>ישנם שני תנאים להפיכת הנטל</w:t>
      </w:r>
      <w:r w:rsidR="00D53954">
        <w:rPr>
          <w:rFonts w:ascii="David" w:hAnsi="David" w:cs="David" w:hint="cs"/>
          <w:sz w:val="24"/>
          <w:szCs w:val="24"/>
          <w:rtl/>
        </w:rPr>
        <w:t xml:space="preserve"> </w:t>
      </w:r>
      <w:r w:rsidR="00D53954" w:rsidRPr="00D53954">
        <w:rPr>
          <w:rFonts w:ascii="David" w:hAnsi="David" w:cs="David" w:hint="cs"/>
          <w:color w:val="FF0000"/>
          <w:sz w:val="24"/>
          <w:szCs w:val="24"/>
          <w:rtl/>
        </w:rPr>
        <w:t>(חלופים)</w:t>
      </w:r>
      <w:r w:rsidRPr="00303DE8">
        <w:rPr>
          <w:rFonts w:ascii="David" w:hAnsi="David" w:cs="David"/>
          <w:sz w:val="24"/>
          <w:szCs w:val="24"/>
          <w:rtl/>
        </w:rPr>
        <w:t>: (1)</w:t>
      </w:r>
      <w:r w:rsidR="00081274">
        <w:rPr>
          <w:rFonts w:ascii="David" w:hAnsi="David" w:cs="David" w:hint="cs"/>
          <w:sz w:val="24"/>
          <w:szCs w:val="24"/>
          <w:rtl/>
        </w:rPr>
        <w:t xml:space="preserve"> </w:t>
      </w:r>
      <w:r w:rsidRPr="00303DE8">
        <w:rPr>
          <w:rFonts w:ascii="David" w:hAnsi="David" w:cs="David"/>
          <w:sz w:val="24"/>
          <w:szCs w:val="24"/>
          <w:rtl/>
        </w:rPr>
        <w:t>דבר מסוכן</w:t>
      </w:r>
      <w:r w:rsidR="00303DE8">
        <w:rPr>
          <w:rFonts w:ascii="David" w:hAnsi="David" w:cs="David" w:hint="cs"/>
          <w:sz w:val="24"/>
          <w:szCs w:val="24"/>
          <w:rtl/>
        </w:rPr>
        <w:t xml:space="preserve"> (למעט אש או חיה)</w:t>
      </w:r>
      <w:r w:rsidR="00081274">
        <w:rPr>
          <w:rFonts w:ascii="David" w:hAnsi="David" w:cs="David" w:hint="cs"/>
          <w:sz w:val="24"/>
          <w:szCs w:val="24"/>
          <w:rtl/>
        </w:rPr>
        <w:t xml:space="preserve"> גרם נזק והדבר היה בשליטת הנתבע</w:t>
      </w:r>
      <w:r w:rsidRPr="00303DE8">
        <w:rPr>
          <w:rFonts w:ascii="David" w:hAnsi="David" w:cs="David"/>
          <w:sz w:val="24"/>
          <w:szCs w:val="24"/>
          <w:rtl/>
        </w:rPr>
        <w:t>.</w:t>
      </w:r>
    </w:p>
    <w:p w14:paraId="260BDCAC" w14:textId="0D76D062" w:rsidR="0076441B" w:rsidRPr="00303DE8" w:rsidRDefault="0076441B" w:rsidP="0076441B">
      <w:pPr>
        <w:pStyle w:val="a7"/>
        <w:spacing w:after="0"/>
        <w:ind w:left="643"/>
        <w:rPr>
          <w:rFonts w:ascii="David" w:hAnsi="David" w:cs="David"/>
          <w:sz w:val="24"/>
          <w:szCs w:val="24"/>
          <w:rtl/>
        </w:rPr>
      </w:pPr>
      <w:r w:rsidRPr="00303DE8">
        <w:rPr>
          <w:rFonts w:ascii="David" w:hAnsi="David" w:cs="David"/>
          <w:sz w:val="24"/>
          <w:szCs w:val="24"/>
          <w:rtl/>
        </w:rPr>
        <w:t xml:space="preserve">                                      </w:t>
      </w:r>
      <w:r w:rsidR="00303DE8">
        <w:rPr>
          <w:rFonts w:ascii="David" w:hAnsi="David" w:cs="David" w:hint="cs"/>
          <w:sz w:val="24"/>
          <w:szCs w:val="24"/>
          <w:rtl/>
        </w:rPr>
        <w:t xml:space="preserve">    </w:t>
      </w:r>
      <w:r w:rsidRPr="00303DE8">
        <w:rPr>
          <w:rFonts w:ascii="David" w:hAnsi="David" w:cs="David"/>
          <w:sz w:val="24"/>
          <w:szCs w:val="24"/>
          <w:rtl/>
        </w:rPr>
        <w:t xml:space="preserve">          </w:t>
      </w:r>
      <w:r w:rsidR="00D53954">
        <w:rPr>
          <w:rFonts w:ascii="David" w:hAnsi="David" w:cs="David" w:hint="cs"/>
          <w:sz w:val="24"/>
          <w:szCs w:val="24"/>
          <w:rtl/>
        </w:rPr>
        <w:t xml:space="preserve">               </w:t>
      </w:r>
      <w:r w:rsidRPr="00303DE8">
        <w:rPr>
          <w:rFonts w:ascii="David" w:hAnsi="David" w:cs="David"/>
          <w:sz w:val="24"/>
          <w:szCs w:val="24"/>
          <w:rtl/>
        </w:rPr>
        <w:t xml:space="preserve"> (2) דבר העלול לגרום נזק בהימלטו</w:t>
      </w:r>
      <w:r w:rsidR="00D53954">
        <w:rPr>
          <w:rFonts w:ascii="David" w:hAnsi="David" w:cs="David" w:hint="cs"/>
          <w:sz w:val="24"/>
          <w:szCs w:val="24"/>
          <w:rtl/>
        </w:rPr>
        <w:t xml:space="preserve"> והוא בשליטת הנתבע</w:t>
      </w:r>
      <w:r w:rsidRPr="00303DE8">
        <w:rPr>
          <w:rFonts w:ascii="David" w:hAnsi="David" w:cs="David"/>
          <w:sz w:val="24"/>
          <w:szCs w:val="24"/>
          <w:rtl/>
        </w:rPr>
        <w:t xml:space="preserve">. </w:t>
      </w:r>
    </w:p>
    <w:p w14:paraId="14D3DCC0" w14:textId="77777777" w:rsidR="0076441B" w:rsidRPr="0076441B" w:rsidRDefault="0076441B" w:rsidP="0076441B">
      <w:pPr>
        <w:spacing w:after="0"/>
        <w:rPr>
          <w:rFonts w:ascii="Segoe UI Semilight" w:hAnsi="Segoe UI Semilight" w:cs="Segoe UI Semilight"/>
          <w:rtl/>
        </w:rPr>
      </w:pPr>
    </w:p>
    <w:p w14:paraId="5E115E86" w14:textId="7B2B12C2" w:rsidR="0076441B" w:rsidRDefault="00303DE8" w:rsidP="0076441B">
      <w:pPr>
        <w:spacing w:after="0"/>
        <w:rPr>
          <w:rFonts w:ascii="David" w:hAnsi="David" w:cs="David"/>
          <w:b/>
          <w:bCs/>
          <w:sz w:val="24"/>
          <w:szCs w:val="24"/>
          <w:rtl/>
        </w:rPr>
      </w:pPr>
      <w:r>
        <w:rPr>
          <w:rFonts w:ascii="David" w:hAnsi="David" w:cs="David" w:hint="cs"/>
          <w:b/>
          <w:bCs/>
          <w:sz w:val="24"/>
          <w:szCs w:val="24"/>
          <w:rtl/>
        </w:rPr>
        <w:t xml:space="preserve">תנאי 1; </w:t>
      </w:r>
      <w:r w:rsidR="0076441B" w:rsidRPr="0076441B">
        <w:rPr>
          <w:rFonts w:ascii="David" w:hAnsi="David" w:cs="David"/>
          <w:b/>
          <w:bCs/>
          <w:sz w:val="24"/>
          <w:szCs w:val="24"/>
          <w:rtl/>
        </w:rPr>
        <w:t>דבר מסוכן</w:t>
      </w:r>
    </w:p>
    <w:p w14:paraId="3E7BA11A" w14:textId="37132FA5" w:rsidR="00610497" w:rsidRDefault="00610497" w:rsidP="0076441B">
      <w:pPr>
        <w:spacing w:after="0"/>
        <w:rPr>
          <w:rFonts w:ascii="David" w:hAnsi="David" w:cs="David"/>
          <w:sz w:val="24"/>
          <w:szCs w:val="24"/>
          <w:rtl/>
        </w:rPr>
      </w:pPr>
      <w:r w:rsidRPr="00610497">
        <w:rPr>
          <w:rFonts w:ascii="David" w:hAnsi="David" w:cs="David" w:hint="cs"/>
          <w:sz w:val="24"/>
          <w:szCs w:val="24"/>
          <w:u w:val="single"/>
          <w:rtl/>
        </w:rPr>
        <w:t>בעבר</w:t>
      </w:r>
      <w:r w:rsidRPr="00610497">
        <w:rPr>
          <w:rFonts w:ascii="David" w:hAnsi="David" w:cs="David" w:hint="cs"/>
          <w:sz w:val="24"/>
          <w:szCs w:val="24"/>
          <w:rtl/>
        </w:rPr>
        <w:t xml:space="preserve"> הפסיקה הגדירה דבר מסוכן כדבר מסוכן מעצם טבעו (אקדח, סכין וכדומה)</w:t>
      </w:r>
      <w:r>
        <w:rPr>
          <w:rFonts w:ascii="David" w:hAnsi="David" w:cs="David" w:hint="cs"/>
          <w:sz w:val="24"/>
          <w:szCs w:val="24"/>
          <w:rtl/>
        </w:rPr>
        <w:t>.</w:t>
      </w:r>
    </w:p>
    <w:p w14:paraId="76179120" w14:textId="77777777" w:rsidR="00610497" w:rsidRPr="00610497" w:rsidRDefault="00610497" w:rsidP="0076441B">
      <w:pPr>
        <w:spacing w:after="0"/>
        <w:rPr>
          <w:rFonts w:ascii="David" w:hAnsi="David" w:cs="David"/>
          <w:sz w:val="24"/>
          <w:szCs w:val="24"/>
          <w:rtl/>
        </w:rPr>
      </w:pPr>
    </w:p>
    <w:p w14:paraId="37D40568" w14:textId="074C2C1A" w:rsidR="0076441B" w:rsidRPr="0076441B" w:rsidRDefault="0076441B" w:rsidP="00303DE8">
      <w:pPr>
        <w:spacing w:after="0"/>
        <w:rPr>
          <w:rFonts w:ascii="David" w:hAnsi="David" w:cs="David"/>
          <w:b/>
          <w:bCs/>
          <w:sz w:val="24"/>
          <w:szCs w:val="24"/>
          <w:rtl/>
        </w:rPr>
      </w:pPr>
      <w:r w:rsidRPr="0076441B">
        <w:rPr>
          <w:rFonts w:ascii="David" w:hAnsi="David" w:cs="David"/>
          <w:sz w:val="24"/>
          <w:szCs w:val="24"/>
          <w:highlight w:val="cyan"/>
          <w:rtl/>
        </w:rPr>
        <w:t xml:space="preserve">נאצר </w:t>
      </w:r>
      <w:r w:rsidR="00303DE8" w:rsidRPr="00303DE8">
        <w:rPr>
          <w:rFonts w:ascii="David" w:hAnsi="David" w:cs="David"/>
          <w:sz w:val="24"/>
          <w:szCs w:val="24"/>
          <w:rtl/>
        </w:rPr>
        <w:t>-</w:t>
      </w:r>
      <w:r w:rsidR="00303DE8" w:rsidRPr="00303DE8">
        <w:rPr>
          <w:rFonts w:ascii="David" w:hAnsi="David" w:cs="David"/>
          <w:b/>
          <w:bCs/>
          <w:sz w:val="24"/>
          <w:szCs w:val="24"/>
          <w:rtl/>
        </w:rPr>
        <w:t xml:space="preserve"> </w:t>
      </w:r>
      <w:r w:rsidRPr="0076441B">
        <w:rPr>
          <w:rFonts w:ascii="David" w:hAnsi="David" w:cs="David"/>
          <w:sz w:val="24"/>
          <w:szCs w:val="24"/>
          <w:rtl/>
        </w:rPr>
        <w:t>אדם נפגע מירי של חיילי צהל וטוען להתרשלות.</w:t>
      </w:r>
      <w:r w:rsidR="00303DE8" w:rsidRPr="00303DE8">
        <w:rPr>
          <w:rFonts w:ascii="David" w:hAnsi="David" w:cs="David"/>
          <w:sz w:val="24"/>
          <w:szCs w:val="24"/>
          <w:rtl/>
        </w:rPr>
        <w:t xml:space="preserve"> </w:t>
      </w:r>
      <w:r w:rsidRPr="0076441B">
        <w:rPr>
          <w:rFonts w:ascii="David" w:hAnsi="David" w:cs="David"/>
          <w:b/>
          <w:bCs/>
          <w:sz w:val="24"/>
          <w:szCs w:val="24"/>
          <w:rtl/>
        </w:rPr>
        <w:t>השופט ריבלין-</w:t>
      </w:r>
      <w:r w:rsidRPr="0076441B">
        <w:rPr>
          <w:rFonts w:ascii="David" w:hAnsi="David" w:cs="David"/>
          <w:sz w:val="24"/>
          <w:szCs w:val="24"/>
          <w:rtl/>
        </w:rPr>
        <w:t xml:space="preserve"> קובע שאכן נשק יכול להוות דבר מסוכן</w:t>
      </w:r>
      <w:r w:rsidR="00724E76">
        <w:rPr>
          <w:rFonts w:ascii="David" w:hAnsi="David" w:cs="David" w:hint="cs"/>
          <w:sz w:val="24"/>
          <w:szCs w:val="24"/>
          <w:rtl/>
        </w:rPr>
        <w:t xml:space="preserve"> (מאחר והוא מסוכן מעצם טבעו</w:t>
      </w:r>
      <w:r w:rsidRPr="0076441B">
        <w:rPr>
          <w:rFonts w:ascii="David" w:hAnsi="David" w:cs="David"/>
          <w:sz w:val="24"/>
          <w:szCs w:val="24"/>
          <w:rtl/>
        </w:rPr>
        <w:t>, אך זה תלוי בנסיבות. כאשר נעשה שימוש רגיל בדבר מסוכן לא ניתן להגדירו 'כדבר מסוכן' לפי סעיף 38. במקרה דנן נעשה שימוש רגיל ומתבקש- של הגנה עצמית ולכן אין להגדיר את הנשק כדבר מסוכן.</w:t>
      </w:r>
      <w:r w:rsidR="00303DE8" w:rsidRPr="00303DE8">
        <w:rPr>
          <w:rFonts w:ascii="David" w:hAnsi="David" w:cs="David"/>
          <w:b/>
          <w:bCs/>
          <w:sz w:val="24"/>
          <w:szCs w:val="24"/>
          <w:rtl/>
        </w:rPr>
        <w:t xml:space="preserve"> </w:t>
      </w:r>
      <w:r w:rsidRPr="0076441B">
        <w:rPr>
          <w:rFonts w:ascii="David" w:hAnsi="David" w:cs="David"/>
          <w:sz w:val="24"/>
          <w:szCs w:val="24"/>
          <w:highlight w:val="yellow"/>
          <w:rtl/>
        </w:rPr>
        <w:t>הלכה:</w:t>
      </w:r>
      <w:r w:rsidRPr="0076441B">
        <w:rPr>
          <w:rFonts w:ascii="David" w:hAnsi="David" w:cs="David"/>
          <w:sz w:val="24"/>
          <w:szCs w:val="24"/>
          <w:rtl/>
        </w:rPr>
        <w:t xml:space="preserve"> דבר מסוכן= דבר</w:t>
      </w:r>
      <w:r w:rsidR="00724E76">
        <w:rPr>
          <w:rFonts w:ascii="David" w:hAnsi="David" w:cs="David" w:hint="cs"/>
          <w:sz w:val="24"/>
          <w:szCs w:val="24"/>
          <w:rtl/>
        </w:rPr>
        <w:t xml:space="preserve"> מסוכן מעצם טבעו, </w:t>
      </w:r>
      <w:r w:rsidR="00EA3B7D">
        <w:rPr>
          <w:rFonts w:ascii="David" w:hAnsi="David" w:cs="David" w:hint="cs"/>
          <w:sz w:val="24"/>
          <w:szCs w:val="24"/>
          <w:rtl/>
        </w:rPr>
        <w:t>ו</w:t>
      </w:r>
      <w:r w:rsidR="00724E76">
        <w:rPr>
          <w:rFonts w:ascii="David" w:hAnsi="David" w:cs="David" w:hint="cs"/>
          <w:sz w:val="24"/>
          <w:szCs w:val="24"/>
          <w:rtl/>
        </w:rPr>
        <w:t>בתנאי</w:t>
      </w:r>
      <w:r w:rsidRPr="0076441B">
        <w:rPr>
          <w:rFonts w:ascii="David" w:hAnsi="David" w:cs="David"/>
          <w:sz w:val="24"/>
          <w:szCs w:val="24"/>
          <w:rtl/>
        </w:rPr>
        <w:t xml:space="preserve"> שמשתמשים בו בשימוש לא רגיל.</w:t>
      </w:r>
    </w:p>
    <w:p w14:paraId="5BE03A06" w14:textId="77777777" w:rsidR="0076441B" w:rsidRPr="0076441B" w:rsidRDefault="0076441B" w:rsidP="0076441B">
      <w:pPr>
        <w:spacing w:after="0"/>
        <w:rPr>
          <w:rFonts w:ascii="Segoe UI Semilight" w:hAnsi="Segoe UI Semilight" w:cs="Segoe UI Semilight"/>
          <w:rtl/>
        </w:rPr>
      </w:pPr>
    </w:p>
    <w:p w14:paraId="441EF0D0" w14:textId="09618972" w:rsidR="0076441B" w:rsidRPr="0076441B" w:rsidRDefault="00303DE8" w:rsidP="00303DE8">
      <w:pPr>
        <w:spacing w:after="0"/>
        <w:rPr>
          <w:rFonts w:ascii="David" w:hAnsi="David" w:cs="David"/>
          <w:b/>
          <w:bCs/>
          <w:sz w:val="24"/>
          <w:szCs w:val="24"/>
          <w:rtl/>
        </w:rPr>
      </w:pPr>
      <w:r w:rsidRPr="00303DE8">
        <w:rPr>
          <w:rFonts w:ascii="David" w:hAnsi="David" w:cs="David"/>
          <w:b/>
          <w:bCs/>
          <w:sz w:val="24"/>
          <w:szCs w:val="24"/>
          <w:rtl/>
        </w:rPr>
        <w:t xml:space="preserve">תנאי 2; </w:t>
      </w:r>
      <w:r w:rsidR="0076441B" w:rsidRPr="0076441B">
        <w:rPr>
          <w:rFonts w:ascii="David" w:hAnsi="David" w:cs="David"/>
          <w:b/>
          <w:bCs/>
          <w:sz w:val="24"/>
          <w:szCs w:val="24"/>
          <w:rtl/>
        </w:rPr>
        <w:t xml:space="preserve">דבר העלול לגרום נזק </w:t>
      </w:r>
      <w:proofErr w:type="spellStart"/>
      <w:r w:rsidR="0076441B" w:rsidRPr="0076441B">
        <w:rPr>
          <w:rFonts w:ascii="David" w:hAnsi="David" w:cs="David"/>
          <w:b/>
          <w:bCs/>
          <w:sz w:val="24"/>
          <w:szCs w:val="24"/>
          <w:rtl/>
        </w:rPr>
        <w:t>בהמלטו</w:t>
      </w:r>
      <w:proofErr w:type="spellEnd"/>
    </w:p>
    <w:p w14:paraId="03578C71" w14:textId="318DCE47" w:rsidR="0076441B" w:rsidRPr="0076441B" w:rsidRDefault="0076441B" w:rsidP="00303DE8">
      <w:pPr>
        <w:spacing w:after="0"/>
        <w:rPr>
          <w:rFonts w:ascii="David" w:hAnsi="David" w:cs="David"/>
          <w:b/>
          <w:bCs/>
          <w:sz w:val="24"/>
          <w:szCs w:val="24"/>
          <w:rtl/>
        </w:rPr>
      </w:pPr>
      <w:r w:rsidRPr="0076441B">
        <w:rPr>
          <w:rFonts w:ascii="Segoe UI Semilight" w:hAnsi="Segoe UI Semilight" w:cs="Segoe UI Semilight" w:hint="cs"/>
          <w:b/>
          <w:bCs/>
          <w:highlight w:val="cyan"/>
        </w:rPr>
        <w:t>R</w:t>
      </w:r>
      <w:r w:rsidRPr="0076441B">
        <w:rPr>
          <w:rFonts w:ascii="Segoe UI Semilight" w:hAnsi="Segoe UI Semilight" w:cs="Segoe UI Semilight"/>
          <w:b/>
          <w:bCs/>
          <w:highlight w:val="cyan"/>
        </w:rPr>
        <w:t>ylands Fletcher</w:t>
      </w:r>
      <w:r w:rsidR="00303DE8">
        <w:rPr>
          <w:rFonts w:ascii="David" w:hAnsi="David" w:cs="David" w:hint="cs"/>
          <w:b/>
          <w:bCs/>
          <w:sz w:val="24"/>
          <w:szCs w:val="24"/>
          <w:rtl/>
        </w:rPr>
        <w:t xml:space="preserve">- </w:t>
      </w:r>
      <w:r w:rsidRPr="0076441B">
        <w:rPr>
          <w:rFonts w:ascii="David" w:hAnsi="David" w:cs="David"/>
          <w:sz w:val="24"/>
          <w:szCs w:val="24"/>
          <w:rtl/>
        </w:rPr>
        <w:t xml:space="preserve">אדם חופר מאגר מים בצורה לא זהירה </w:t>
      </w:r>
      <w:r w:rsidR="00303DE8">
        <w:rPr>
          <w:rFonts w:ascii="David" w:hAnsi="David" w:cs="David" w:hint="cs"/>
          <w:sz w:val="24"/>
          <w:szCs w:val="24"/>
          <w:rtl/>
        </w:rPr>
        <w:t>(</w:t>
      </w:r>
      <w:r w:rsidRPr="0076441B">
        <w:rPr>
          <w:rFonts w:ascii="David" w:hAnsi="David" w:cs="David"/>
          <w:sz w:val="24"/>
          <w:szCs w:val="24"/>
          <w:rtl/>
        </w:rPr>
        <w:t xml:space="preserve">התעלם מפיר של פסולת שהיה מתחת </w:t>
      </w:r>
      <w:proofErr w:type="gramStart"/>
      <w:r w:rsidRPr="0076441B">
        <w:rPr>
          <w:rFonts w:ascii="David" w:hAnsi="David" w:cs="David"/>
          <w:sz w:val="24"/>
          <w:szCs w:val="24"/>
          <w:rtl/>
        </w:rPr>
        <w:t>למאגר</w:t>
      </w:r>
      <w:r w:rsidR="00303DE8">
        <w:rPr>
          <w:rFonts w:ascii="David" w:hAnsi="David" w:cs="David" w:hint="cs"/>
          <w:sz w:val="24"/>
          <w:szCs w:val="24"/>
          <w:rtl/>
        </w:rPr>
        <w:t xml:space="preserve">) </w:t>
      </w:r>
      <w:r w:rsidRPr="0076441B">
        <w:rPr>
          <w:rFonts w:ascii="David" w:hAnsi="David" w:cs="David"/>
          <w:sz w:val="24"/>
          <w:szCs w:val="24"/>
          <w:rtl/>
        </w:rPr>
        <w:t xml:space="preserve"> לאחר</w:t>
      </w:r>
      <w:proofErr w:type="gramEnd"/>
      <w:r w:rsidRPr="0076441B">
        <w:rPr>
          <w:rFonts w:ascii="David" w:hAnsi="David" w:cs="David"/>
          <w:sz w:val="24"/>
          <w:szCs w:val="24"/>
          <w:rtl/>
        </w:rPr>
        <w:t xml:space="preserve"> כמה שנים היה הצפה ונגרם נזק לשכנים.</w:t>
      </w:r>
      <w:r w:rsidR="00303DE8">
        <w:rPr>
          <w:rFonts w:ascii="David" w:hAnsi="David" w:cs="David" w:hint="cs"/>
          <w:b/>
          <w:bCs/>
          <w:sz w:val="24"/>
          <w:szCs w:val="24"/>
          <w:rtl/>
        </w:rPr>
        <w:t xml:space="preserve"> בית המשפט קובע </w:t>
      </w:r>
      <w:r w:rsidR="00303DE8" w:rsidRPr="00303DE8">
        <w:rPr>
          <w:rFonts w:ascii="David" w:hAnsi="David" w:cs="David" w:hint="cs"/>
          <w:sz w:val="24"/>
          <w:szCs w:val="24"/>
          <w:rtl/>
        </w:rPr>
        <w:t>ש</w:t>
      </w:r>
      <w:r w:rsidRPr="0076441B">
        <w:rPr>
          <w:rFonts w:ascii="David" w:hAnsi="David" w:cs="David"/>
          <w:sz w:val="24"/>
          <w:szCs w:val="24"/>
          <w:rtl/>
        </w:rPr>
        <w:t xml:space="preserve">אם </w:t>
      </w:r>
      <w:bookmarkStart w:id="11" w:name="_Hlk77235353"/>
      <w:r w:rsidRPr="0076441B">
        <w:rPr>
          <w:rFonts w:ascii="David" w:hAnsi="David" w:cs="David"/>
          <w:sz w:val="24"/>
          <w:szCs w:val="24"/>
          <w:rtl/>
        </w:rPr>
        <w:t>אדם מביא לאדמתו משהו שיכול להימלט ולפגוע בזולת מטילים עליו אחריות חמורה (לא רשלנות) בנזיקי</w:t>
      </w:r>
      <w:bookmarkEnd w:id="11"/>
      <w:r w:rsidRPr="0076441B">
        <w:rPr>
          <w:rFonts w:ascii="David" w:hAnsi="David" w:cs="David"/>
          <w:sz w:val="24"/>
          <w:szCs w:val="24"/>
          <w:rtl/>
        </w:rPr>
        <w:t>ן.</w:t>
      </w:r>
      <w:r w:rsidR="00303DE8">
        <w:rPr>
          <w:rFonts w:ascii="David" w:hAnsi="David" w:cs="David" w:hint="cs"/>
          <w:b/>
          <w:bCs/>
          <w:sz w:val="24"/>
          <w:szCs w:val="24"/>
          <w:rtl/>
        </w:rPr>
        <w:t xml:space="preserve"> </w:t>
      </w:r>
      <w:r w:rsidRPr="0076441B">
        <w:rPr>
          <w:rFonts w:ascii="David" w:hAnsi="David" w:cs="David"/>
          <w:sz w:val="24"/>
          <w:szCs w:val="24"/>
          <w:highlight w:val="yellow"/>
          <w:rtl/>
        </w:rPr>
        <w:t>במשפט הישראלי-</w:t>
      </w:r>
      <w:r w:rsidRPr="0076441B">
        <w:rPr>
          <w:rFonts w:ascii="David" w:hAnsi="David" w:cs="David"/>
          <w:sz w:val="24"/>
          <w:szCs w:val="24"/>
          <w:rtl/>
        </w:rPr>
        <w:t xml:space="preserve"> התקבל הכלל בצורה מרוככת, ולא נקבע שמדובר באחריות חמורה אלא בהיפוך נטל הראיה בגין רשלנות. כלומר הנתבע צריך להוכיח שהוא לא התרשל/ או שלא </w:t>
      </w:r>
      <w:proofErr w:type="spellStart"/>
      <w:r w:rsidRPr="0076441B">
        <w:rPr>
          <w:rFonts w:ascii="David" w:hAnsi="David" w:cs="David"/>
          <w:sz w:val="24"/>
          <w:szCs w:val="24"/>
          <w:rtl/>
        </w:rPr>
        <w:t>יכל</w:t>
      </w:r>
      <w:proofErr w:type="spellEnd"/>
      <w:r w:rsidRPr="0076441B">
        <w:rPr>
          <w:rFonts w:ascii="David" w:hAnsi="David" w:cs="David"/>
          <w:sz w:val="24"/>
          <w:szCs w:val="24"/>
          <w:rtl/>
        </w:rPr>
        <w:t xml:space="preserve"> למנוע את הנזק.</w:t>
      </w:r>
    </w:p>
    <w:p w14:paraId="50B37A2E" w14:textId="77777777" w:rsidR="0076441B" w:rsidRPr="0076441B" w:rsidRDefault="0076441B" w:rsidP="0076441B">
      <w:pPr>
        <w:spacing w:after="0"/>
        <w:rPr>
          <w:rFonts w:ascii="David" w:hAnsi="David" w:cs="David"/>
          <w:sz w:val="24"/>
          <w:szCs w:val="24"/>
          <w:rtl/>
        </w:rPr>
      </w:pPr>
    </w:p>
    <w:p w14:paraId="0283007B" w14:textId="644E1259" w:rsidR="0076441B" w:rsidRPr="0076441B" w:rsidRDefault="0076441B" w:rsidP="00303DE8">
      <w:pPr>
        <w:spacing w:after="0"/>
        <w:rPr>
          <w:rFonts w:ascii="David" w:hAnsi="David" w:cs="David"/>
          <w:sz w:val="24"/>
          <w:szCs w:val="24"/>
          <w:rtl/>
        </w:rPr>
      </w:pPr>
      <w:r w:rsidRPr="0076441B">
        <w:rPr>
          <w:rFonts w:ascii="David" w:hAnsi="David" w:cs="David"/>
          <w:sz w:val="24"/>
          <w:szCs w:val="24"/>
          <w:highlight w:val="cyan"/>
          <w:rtl/>
        </w:rPr>
        <w:t>מפ"י בע"מ נ' משק אשכנזי</w:t>
      </w:r>
      <w:r w:rsidR="00303DE8">
        <w:rPr>
          <w:rFonts w:ascii="David" w:hAnsi="David" w:cs="David" w:hint="cs"/>
          <w:sz w:val="24"/>
          <w:szCs w:val="24"/>
          <w:rtl/>
        </w:rPr>
        <w:t xml:space="preserve">- </w:t>
      </w:r>
      <w:r w:rsidRPr="0076441B">
        <w:rPr>
          <w:rFonts w:ascii="David" w:hAnsi="David" w:cs="David"/>
          <w:sz w:val="24"/>
          <w:szCs w:val="24"/>
          <w:rtl/>
        </w:rPr>
        <w:t>מי השקיה זרמו מחלקת הנתבע לתובע וגרמה נזקים בשטחו של התובע.</w:t>
      </w:r>
      <w:r w:rsidR="00303DE8">
        <w:rPr>
          <w:rFonts w:ascii="David" w:hAnsi="David" w:cs="David" w:hint="cs"/>
          <w:sz w:val="24"/>
          <w:szCs w:val="24"/>
          <w:rtl/>
        </w:rPr>
        <w:t xml:space="preserve"> </w:t>
      </w:r>
      <w:r w:rsidRPr="0076441B">
        <w:rPr>
          <w:rFonts w:ascii="David" w:hAnsi="David" w:cs="David"/>
          <w:b/>
          <w:bCs/>
          <w:sz w:val="24"/>
          <w:szCs w:val="24"/>
          <w:rtl/>
        </w:rPr>
        <w:t>בית המשפט</w:t>
      </w:r>
      <w:r w:rsidR="00303DE8" w:rsidRPr="00303DE8">
        <w:rPr>
          <w:rFonts w:ascii="David" w:hAnsi="David" w:cs="David" w:hint="cs"/>
          <w:b/>
          <w:bCs/>
          <w:sz w:val="24"/>
          <w:szCs w:val="24"/>
          <w:rtl/>
        </w:rPr>
        <w:t>-</w:t>
      </w:r>
      <w:r w:rsidRPr="0076441B">
        <w:rPr>
          <w:rFonts w:ascii="David" w:hAnsi="David" w:cs="David"/>
          <w:sz w:val="24"/>
          <w:szCs w:val="24"/>
          <w:rtl/>
        </w:rPr>
        <w:t xml:space="preserve"> הופך את נטל הראיה לפי סעיף 38- מוטל על הנאשם להוכיח כי לא התרשל .</w:t>
      </w:r>
    </w:p>
    <w:p w14:paraId="76B62082" w14:textId="77777777" w:rsidR="0076441B" w:rsidRPr="0076441B" w:rsidRDefault="0076441B" w:rsidP="0076441B">
      <w:pPr>
        <w:spacing w:after="0"/>
        <w:rPr>
          <w:rFonts w:ascii="David" w:hAnsi="David" w:cs="David"/>
          <w:sz w:val="24"/>
          <w:szCs w:val="24"/>
          <w:rtl/>
        </w:rPr>
      </w:pPr>
    </w:p>
    <w:p w14:paraId="440A136A" w14:textId="77777777" w:rsidR="0076441B" w:rsidRPr="0076441B" w:rsidRDefault="0076441B" w:rsidP="00303DE8">
      <w:pPr>
        <w:spacing w:after="0"/>
        <w:rPr>
          <w:rFonts w:ascii="David" w:hAnsi="David" w:cs="David"/>
          <w:b/>
          <w:bCs/>
          <w:sz w:val="24"/>
          <w:szCs w:val="24"/>
          <w:rtl/>
        </w:rPr>
      </w:pPr>
      <w:r w:rsidRPr="0076441B">
        <w:rPr>
          <w:rFonts w:ascii="David" w:hAnsi="David" w:cs="David"/>
          <w:b/>
          <w:bCs/>
          <w:sz w:val="24"/>
          <w:szCs w:val="24"/>
          <w:rtl/>
        </w:rPr>
        <w:t>קשר סיבתי</w:t>
      </w:r>
    </w:p>
    <w:p w14:paraId="5197A18C" w14:textId="77777777" w:rsidR="0076441B" w:rsidRPr="0076441B" w:rsidRDefault="0076441B" w:rsidP="0076441B">
      <w:pPr>
        <w:spacing w:after="0"/>
        <w:rPr>
          <w:rFonts w:ascii="David" w:hAnsi="David" w:cs="David"/>
          <w:sz w:val="24"/>
          <w:szCs w:val="24"/>
          <w:rtl/>
        </w:rPr>
      </w:pPr>
      <w:r w:rsidRPr="0076441B">
        <w:rPr>
          <w:rFonts w:ascii="David" w:hAnsi="David" w:cs="David"/>
          <w:sz w:val="24"/>
          <w:szCs w:val="24"/>
          <w:rtl/>
        </w:rPr>
        <w:t>ניתן להפוך את הנטל לצורך הוכחת קשר רק לגבי סעיף 41! לא ניתן להשתמש בחזקה הזו לגבי סעיפים 38-40!</w:t>
      </w:r>
    </w:p>
    <w:p w14:paraId="411D621C" w14:textId="77777777" w:rsidR="0076441B" w:rsidRPr="0076441B" w:rsidRDefault="0076441B" w:rsidP="0076441B">
      <w:pPr>
        <w:spacing w:after="0"/>
        <w:rPr>
          <w:rFonts w:ascii="David" w:hAnsi="David" w:cs="David"/>
          <w:sz w:val="24"/>
          <w:szCs w:val="24"/>
          <w:rtl/>
        </w:rPr>
      </w:pPr>
      <w:r w:rsidRPr="0076441B">
        <w:rPr>
          <w:rFonts w:ascii="David" w:hAnsi="David" w:cs="David"/>
          <w:sz w:val="24"/>
          <w:szCs w:val="24"/>
          <w:rtl/>
        </w:rPr>
        <w:t>כלומר, הנטל להוכחת הקשר הסיבתי מוטל על התובע.</w:t>
      </w:r>
    </w:p>
    <w:p w14:paraId="1F499561" w14:textId="77777777" w:rsidR="0076441B" w:rsidRPr="0076441B" w:rsidRDefault="0076441B" w:rsidP="0076441B">
      <w:pPr>
        <w:spacing w:after="0"/>
        <w:rPr>
          <w:rFonts w:ascii="David" w:hAnsi="David" w:cs="David"/>
          <w:b/>
          <w:bCs/>
          <w:sz w:val="24"/>
          <w:szCs w:val="24"/>
          <w:rtl/>
        </w:rPr>
      </w:pPr>
    </w:p>
    <w:p w14:paraId="3AD0D48E" w14:textId="1258ACB8" w:rsidR="0076441B" w:rsidRPr="0076441B" w:rsidRDefault="0076441B" w:rsidP="00303DE8">
      <w:pPr>
        <w:spacing w:after="0"/>
        <w:rPr>
          <w:rFonts w:ascii="David" w:hAnsi="David" w:cs="David"/>
          <w:b/>
          <w:bCs/>
          <w:sz w:val="24"/>
          <w:szCs w:val="24"/>
          <w:rtl/>
        </w:rPr>
      </w:pPr>
      <w:r w:rsidRPr="0076441B">
        <w:rPr>
          <w:rFonts w:ascii="David" w:hAnsi="David" w:cs="David"/>
          <w:sz w:val="24"/>
          <w:szCs w:val="24"/>
          <w:highlight w:val="cyan"/>
          <w:rtl/>
        </w:rPr>
        <w:t>פסק דין עצמון</w:t>
      </w:r>
      <w:r w:rsidR="00303DE8" w:rsidRPr="00303DE8">
        <w:rPr>
          <w:rFonts w:ascii="David" w:hAnsi="David" w:cs="David" w:hint="cs"/>
          <w:sz w:val="24"/>
          <w:szCs w:val="24"/>
          <w:rtl/>
        </w:rPr>
        <w:t>- בפסק</w:t>
      </w:r>
      <w:r w:rsidR="00303DE8">
        <w:rPr>
          <w:rFonts w:ascii="David" w:hAnsi="David" w:cs="David" w:hint="cs"/>
          <w:b/>
          <w:bCs/>
          <w:sz w:val="24"/>
          <w:szCs w:val="24"/>
          <w:rtl/>
        </w:rPr>
        <w:t xml:space="preserve"> </w:t>
      </w:r>
      <w:r w:rsidRPr="0076441B">
        <w:rPr>
          <w:rFonts w:ascii="David" w:hAnsi="David" w:cs="David"/>
          <w:sz w:val="24"/>
          <w:szCs w:val="24"/>
          <w:rtl/>
        </w:rPr>
        <w:t xml:space="preserve">דין אוגדו מספר תביעות של אנשים שנזקו (חלו בסרטן) בגין זיהום בנחל הקישון. </w:t>
      </w:r>
      <w:r w:rsidR="00303DE8">
        <w:rPr>
          <w:rFonts w:ascii="David" w:hAnsi="David" w:cs="David" w:hint="cs"/>
          <w:sz w:val="24"/>
          <w:szCs w:val="24"/>
          <w:rtl/>
        </w:rPr>
        <w:t>האנשים טענו ש</w:t>
      </w:r>
      <w:r w:rsidRPr="0076441B">
        <w:rPr>
          <w:rFonts w:ascii="David" w:hAnsi="David" w:cs="David"/>
          <w:sz w:val="24"/>
          <w:szCs w:val="24"/>
          <w:rtl/>
        </w:rPr>
        <w:t>נטל ההוכחה עבר לנתבעים שגרמו לנזק בנחל</w:t>
      </w:r>
      <w:r w:rsidR="00303DE8">
        <w:rPr>
          <w:rFonts w:ascii="David" w:hAnsi="David" w:cs="David" w:hint="cs"/>
          <w:sz w:val="24"/>
          <w:szCs w:val="24"/>
          <w:rtl/>
        </w:rPr>
        <w:t xml:space="preserve"> (</w:t>
      </w:r>
      <w:r w:rsidR="00303DE8" w:rsidRPr="0076441B">
        <w:rPr>
          <w:rFonts w:ascii="David" w:hAnsi="David" w:cs="David"/>
          <w:sz w:val="24"/>
          <w:szCs w:val="24"/>
          <w:rtl/>
        </w:rPr>
        <w:t>נורא ק</w:t>
      </w:r>
      <w:r w:rsidR="00303DE8">
        <w:rPr>
          <w:rFonts w:ascii="David" w:hAnsi="David" w:cs="David" w:hint="cs"/>
          <w:sz w:val="24"/>
          <w:szCs w:val="24"/>
          <w:rtl/>
        </w:rPr>
        <w:t>ש</w:t>
      </w:r>
      <w:r w:rsidR="00303DE8" w:rsidRPr="0076441B">
        <w:rPr>
          <w:rFonts w:ascii="David" w:hAnsi="David" w:cs="David"/>
          <w:sz w:val="24"/>
          <w:szCs w:val="24"/>
          <w:rtl/>
        </w:rPr>
        <w:t>ה להוכיח את הקשר הסיבתי בין השחייה בנחל למחלתם</w:t>
      </w:r>
      <w:r w:rsidR="00303DE8">
        <w:rPr>
          <w:rFonts w:ascii="David" w:hAnsi="David" w:cs="David" w:hint="cs"/>
          <w:sz w:val="24"/>
          <w:szCs w:val="24"/>
          <w:rtl/>
        </w:rPr>
        <w:t>)</w:t>
      </w:r>
      <w:r w:rsidR="00303DE8">
        <w:rPr>
          <w:rFonts w:ascii="David" w:hAnsi="David" w:cs="David" w:hint="cs"/>
          <w:b/>
          <w:bCs/>
          <w:sz w:val="24"/>
          <w:szCs w:val="24"/>
          <w:rtl/>
        </w:rPr>
        <w:t xml:space="preserve"> </w:t>
      </w:r>
      <w:r w:rsidRPr="0076441B">
        <w:rPr>
          <w:rFonts w:ascii="David" w:hAnsi="David" w:cs="David"/>
          <w:b/>
          <w:bCs/>
          <w:sz w:val="24"/>
          <w:szCs w:val="24"/>
          <w:rtl/>
        </w:rPr>
        <w:t xml:space="preserve">השופט עמית- </w:t>
      </w:r>
      <w:r w:rsidRPr="0076441B">
        <w:rPr>
          <w:rFonts w:ascii="David" w:hAnsi="David" w:cs="David"/>
          <w:sz w:val="24"/>
          <w:szCs w:val="24"/>
          <w:rtl/>
        </w:rPr>
        <w:t>לא מקבל את הטענה, סעיף 38 פוטר את התובעים מהוכחת רשלנות אך לא פותר אותם מהוכחת הקשר הסיבתי.</w:t>
      </w:r>
      <w:r w:rsidR="00303DE8">
        <w:rPr>
          <w:rFonts w:ascii="David" w:hAnsi="David" w:cs="David" w:hint="cs"/>
          <w:b/>
          <w:bCs/>
          <w:sz w:val="24"/>
          <w:szCs w:val="24"/>
          <w:rtl/>
        </w:rPr>
        <w:t xml:space="preserve"> </w:t>
      </w:r>
      <w:r w:rsidRPr="0076441B">
        <w:rPr>
          <w:rFonts w:ascii="David" w:hAnsi="David" w:cs="David"/>
          <w:sz w:val="24"/>
          <w:szCs w:val="24"/>
          <w:highlight w:val="yellow"/>
          <w:rtl/>
        </w:rPr>
        <w:t>הלכה:</w:t>
      </w:r>
      <w:r w:rsidRPr="0076441B">
        <w:rPr>
          <w:rFonts w:ascii="David" w:hAnsi="David" w:cs="David"/>
          <w:sz w:val="24"/>
          <w:szCs w:val="24"/>
          <w:rtl/>
        </w:rPr>
        <w:t xml:space="preserve"> תנאי מקדמי לשימוש בסעיף 38, הוא הוכחת קשר סיבתי.</w:t>
      </w:r>
    </w:p>
    <w:p w14:paraId="78770C3F" w14:textId="77777777" w:rsidR="0076441B" w:rsidRPr="0076441B" w:rsidRDefault="0076441B" w:rsidP="0076441B">
      <w:pPr>
        <w:spacing w:after="0"/>
        <w:jc w:val="center"/>
        <w:rPr>
          <w:rFonts w:ascii="David" w:hAnsi="David" w:cs="David"/>
          <w:b/>
          <w:bCs/>
          <w:sz w:val="24"/>
          <w:szCs w:val="24"/>
          <w:rtl/>
        </w:rPr>
      </w:pPr>
    </w:p>
    <w:p w14:paraId="384F8932" w14:textId="5BC2E857" w:rsidR="0076441B" w:rsidRPr="0076441B" w:rsidRDefault="00303DE8" w:rsidP="00303DE8">
      <w:pPr>
        <w:spacing w:after="0"/>
        <w:jc w:val="center"/>
        <w:rPr>
          <w:rFonts w:ascii="David" w:hAnsi="David" w:cs="David"/>
          <w:sz w:val="24"/>
          <w:szCs w:val="24"/>
          <w:rtl/>
        </w:rPr>
      </w:pPr>
      <w:r>
        <w:rPr>
          <w:rFonts w:ascii="David" w:hAnsi="David" w:cs="David" w:hint="cs"/>
          <w:sz w:val="24"/>
          <w:szCs w:val="24"/>
          <w:highlight w:val="magenta"/>
          <w:rtl/>
        </w:rPr>
        <w:t xml:space="preserve">חריג </w:t>
      </w:r>
      <w:r w:rsidR="00920FE0">
        <w:rPr>
          <w:rFonts w:ascii="David" w:hAnsi="David" w:cs="David" w:hint="cs"/>
          <w:sz w:val="24"/>
          <w:szCs w:val="24"/>
          <w:highlight w:val="magenta"/>
          <w:rtl/>
        </w:rPr>
        <w:t>4</w:t>
      </w:r>
      <w:r>
        <w:rPr>
          <w:rFonts w:ascii="David" w:hAnsi="David" w:cs="David" w:hint="cs"/>
          <w:sz w:val="24"/>
          <w:szCs w:val="24"/>
          <w:highlight w:val="magenta"/>
          <w:rtl/>
        </w:rPr>
        <w:t xml:space="preserve"> לכלל; </w:t>
      </w:r>
      <w:r w:rsidR="0076441B" w:rsidRPr="0076441B">
        <w:rPr>
          <w:rFonts w:ascii="David" w:hAnsi="David" w:cs="David"/>
          <w:sz w:val="24"/>
          <w:szCs w:val="24"/>
          <w:highlight w:val="magenta"/>
          <w:rtl/>
        </w:rPr>
        <w:t>סעיף 39 לפקודת הנזיקין</w:t>
      </w:r>
    </w:p>
    <w:p w14:paraId="5E4F033A" w14:textId="77777777" w:rsidR="0076441B" w:rsidRPr="0076441B" w:rsidRDefault="0076441B" w:rsidP="0065153B">
      <w:pPr>
        <w:numPr>
          <w:ilvl w:val="0"/>
          <w:numId w:val="78"/>
        </w:numPr>
        <w:spacing w:after="0"/>
        <w:contextualSpacing/>
        <w:rPr>
          <w:rFonts w:ascii="David" w:hAnsi="David" w:cs="David"/>
          <w:sz w:val="24"/>
          <w:szCs w:val="24"/>
          <w:rtl/>
        </w:rPr>
      </w:pPr>
      <w:r w:rsidRPr="0076441B">
        <w:rPr>
          <w:rFonts w:ascii="David" w:hAnsi="David" w:cs="David"/>
          <w:sz w:val="24"/>
          <w:szCs w:val="24"/>
          <w:rtl/>
        </w:rPr>
        <w:lastRenderedPageBreak/>
        <w:t>סעיף 38 החריג את האש או החיה כדבר מסוכן, סעיף 39 עוסק בחזקת התרשלות בהקשר של נזקי אש.</w:t>
      </w:r>
    </w:p>
    <w:p w14:paraId="5434B928" w14:textId="77777777" w:rsidR="00303DE8" w:rsidRDefault="0076441B" w:rsidP="0065153B">
      <w:pPr>
        <w:numPr>
          <w:ilvl w:val="0"/>
          <w:numId w:val="78"/>
        </w:numPr>
        <w:spacing w:after="0"/>
        <w:contextualSpacing/>
        <w:rPr>
          <w:rFonts w:ascii="David" w:hAnsi="David" w:cs="David"/>
          <w:sz w:val="24"/>
          <w:szCs w:val="24"/>
        </w:rPr>
      </w:pPr>
      <w:r w:rsidRPr="0076441B">
        <w:rPr>
          <w:rFonts w:ascii="David" w:hAnsi="David" w:cs="David"/>
          <w:sz w:val="24"/>
          <w:szCs w:val="24"/>
          <w:rtl/>
        </w:rPr>
        <w:t>סעיף זה הופך את נטל ההוכחה, וקובע שעל הנתבע להוכיח שלא התרשל. (לא הופך את הקשר הסיבתי כמו בסעיף 41)</w:t>
      </w:r>
    </w:p>
    <w:p w14:paraId="01A8CEDF" w14:textId="020D67E3" w:rsidR="0076441B" w:rsidRPr="0076441B" w:rsidRDefault="0076441B" w:rsidP="0065153B">
      <w:pPr>
        <w:numPr>
          <w:ilvl w:val="0"/>
          <w:numId w:val="78"/>
        </w:numPr>
        <w:spacing w:after="0"/>
        <w:contextualSpacing/>
        <w:rPr>
          <w:rFonts w:ascii="David" w:hAnsi="David" w:cs="David"/>
          <w:sz w:val="24"/>
          <w:szCs w:val="24"/>
          <w:rtl/>
        </w:rPr>
      </w:pPr>
      <w:r w:rsidRPr="0076441B">
        <w:rPr>
          <w:rFonts w:ascii="David" w:hAnsi="David" w:cs="David"/>
          <w:sz w:val="24"/>
          <w:szCs w:val="24"/>
          <w:rtl/>
        </w:rPr>
        <w:t>הסעיף מבחין בין שלושה מצבים</w:t>
      </w:r>
      <w:r w:rsidR="00303DE8" w:rsidRPr="00303DE8">
        <w:rPr>
          <w:rFonts w:ascii="David" w:hAnsi="David" w:cs="David" w:hint="cs"/>
          <w:sz w:val="24"/>
          <w:szCs w:val="24"/>
          <w:rtl/>
        </w:rPr>
        <w:t xml:space="preserve"> וקובע שאם אחד מהם נתקיים נטל הראיה מתהפך</w:t>
      </w:r>
      <w:r w:rsidRPr="0076441B">
        <w:rPr>
          <w:rFonts w:ascii="David" w:hAnsi="David" w:cs="David"/>
          <w:sz w:val="24"/>
          <w:szCs w:val="24"/>
          <w:rtl/>
        </w:rPr>
        <w:t>:</w:t>
      </w:r>
    </w:p>
    <w:p w14:paraId="4414FC94" w14:textId="77777777" w:rsidR="0076441B" w:rsidRPr="0076441B" w:rsidRDefault="0076441B" w:rsidP="0065153B">
      <w:pPr>
        <w:numPr>
          <w:ilvl w:val="0"/>
          <w:numId w:val="77"/>
        </w:numPr>
        <w:spacing w:after="0"/>
        <w:contextualSpacing/>
        <w:rPr>
          <w:rFonts w:ascii="David" w:hAnsi="David" w:cs="David"/>
          <w:sz w:val="24"/>
          <w:szCs w:val="24"/>
        </w:rPr>
      </w:pPr>
      <w:r w:rsidRPr="0076441B">
        <w:rPr>
          <w:rFonts w:ascii="David" w:hAnsi="David" w:cs="David"/>
          <w:sz w:val="24"/>
          <w:szCs w:val="24"/>
          <w:rtl/>
        </w:rPr>
        <w:t>הנתבע עצמו הבעיר את האש או היה אחראי להבערתה</w:t>
      </w:r>
    </w:p>
    <w:p w14:paraId="742AA31D" w14:textId="77777777" w:rsidR="0076441B" w:rsidRPr="0076441B" w:rsidRDefault="0076441B" w:rsidP="0065153B">
      <w:pPr>
        <w:numPr>
          <w:ilvl w:val="0"/>
          <w:numId w:val="77"/>
        </w:numPr>
        <w:spacing w:after="0"/>
        <w:contextualSpacing/>
        <w:rPr>
          <w:rFonts w:ascii="David" w:hAnsi="David" w:cs="David"/>
          <w:sz w:val="24"/>
          <w:szCs w:val="24"/>
        </w:rPr>
      </w:pPr>
      <w:r w:rsidRPr="0076441B">
        <w:rPr>
          <w:rFonts w:ascii="David" w:hAnsi="David" w:cs="David"/>
          <w:sz w:val="24"/>
          <w:szCs w:val="24"/>
          <w:rtl/>
        </w:rPr>
        <w:t>הנתבע הוא מחזיק במקרקעי שמהם יצאה האש</w:t>
      </w:r>
    </w:p>
    <w:p w14:paraId="22C083AD" w14:textId="77777777" w:rsidR="0076441B" w:rsidRPr="0076441B" w:rsidRDefault="0076441B" w:rsidP="0065153B">
      <w:pPr>
        <w:numPr>
          <w:ilvl w:val="0"/>
          <w:numId w:val="77"/>
        </w:numPr>
        <w:spacing w:after="0"/>
        <w:contextualSpacing/>
        <w:rPr>
          <w:rFonts w:ascii="David" w:hAnsi="David" w:cs="David"/>
          <w:sz w:val="24"/>
          <w:szCs w:val="24"/>
        </w:rPr>
      </w:pPr>
      <w:r w:rsidRPr="0076441B">
        <w:rPr>
          <w:rFonts w:ascii="David" w:hAnsi="David" w:cs="David"/>
          <w:sz w:val="24"/>
          <w:szCs w:val="24"/>
          <w:rtl/>
        </w:rPr>
        <w:t>הנתבע בעל מטלטלין שמהם יצאה האש</w:t>
      </w:r>
    </w:p>
    <w:p w14:paraId="1291156E" w14:textId="77777777" w:rsidR="0076441B" w:rsidRPr="0076441B" w:rsidRDefault="0076441B" w:rsidP="0076441B">
      <w:pPr>
        <w:spacing w:after="0"/>
        <w:rPr>
          <w:rFonts w:ascii="David" w:hAnsi="David" w:cs="David"/>
          <w:b/>
          <w:bCs/>
          <w:sz w:val="24"/>
          <w:szCs w:val="24"/>
          <w:rtl/>
        </w:rPr>
      </w:pPr>
      <w:bookmarkStart w:id="12" w:name="_Hlk71814803"/>
    </w:p>
    <w:p w14:paraId="62EFE0FE" w14:textId="2D40C4EE" w:rsidR="0076441B" w:rsidRPr="0076441B" w:rsidRDefault="00920FE0" w:rsidP="00303DE8">
      <w:pPr>
        <w:spacing w:after="0"/>
        <w:rPr>
          <w:rFonts w:ascii="David" w:hAnsi="David" w:cs="David"/>
          <w:b/>
          <w:bCs/>
          <w:sz w:val="24"/>
          <w:szCs w:val="24"/>
          <w:rtl/>
        </w:rPr>
      </w:pPr>
      <w:r>
        <w:rPr>
          <w:rFonts w:ascii="David" w:hAnsi="David" w:cs="David" w:hint="cs"/>
          <w:b/>
          <w:bCs/>
          <w:sz w:val="24"/>
          <w:szCs w:val="24"/>
          <w:rtl/>
        </w:rPr>
        <w:t xml:space="preserve">חלופה 2- </w:t>
      </w:r>
      <w:r w:rsidR="0076441B" w:rsidRPr="0076441B">
        <w:rPr>
          <w:rFonts w:ascii="David" w:hAnsi="David" w:cs="David"/>
          <w:b/>
          <w:bCs/>
          <w:sz w:val="24"/>
          <w:szCs w:val="24"/>
          <w:rtl/>
        </w:rPr>
        <w:t>הנתבע מחזיק במקרקעין שמהם יצאה האש</w:t>
      </w:r>
    </w:p>
    <w:bookmarkEnd w:id="12"/>
    <w:p w14:paraId="2EDCCEE3" w14:textId="223BA4F5" w:rsidR="0076441B" w:rsidRPr="0076441B" w:rsidRDefault="0076441B" w:rsidP="00920FE0">
      <w:pPr>
        <w:tabs>
          <w:tab w:val="left" w:pos="3398"/>
        </w:tabs>
        <w:spacing w:after="0"/>
        <w:rPr>
          <w:rFonts w:ascii="David" w:hAnsi="David" w:cs="David"/>
          <w:sz w:val="24"/>
          <w:szCs w:val="24"/>
          <w:rtl/>
        </w:rPr>
      </w:pPr>
      <w:r w:rsidRPr="0076441B">
        <w:rPr>
          <w:rFonts w:ascii="David" w:hAnsi="David" w:cs="David"/>
          <w:sz w:val="24"/>
          <w:szCs w:val="24"/>
          <w:highlight w:val="cyan"/>
          <w:rtl/>
        </w:rPr>
        <w:t xml:space="preserve">נביל כליל </w:t>
      </w:r>
      <w:r w:rsidR="00303DE8">
        <w:rPr>
          <w:rFonts w:ascii="David" w:hAnsi="David" w:cs="David" w:hint="cs"/>
          <w:sz w:val="24"/>
          <w:szCs w:val="24"/>
          <w:rtl/>
        </w:rPr>
        <w:t xml:space="preserve">- </w:t>
      </w:r>
      <w:r w:rsidRPr="0076441B">
        <w:rPr>
          <w:rFonts w:ascii="David" w:hAnsi="David" w:cs="David"/>
          <w:sz w:val="24"/>
          <w:szCs w:val="24"/>
          <w:rtl/>
        </w:rPr>
        <w:t>אדם שעבד בבית מלאכה וה</w:t>
      </w:r>
      <w:r w:rsidR="00920FE0">
        <w:rPr>
          <w:rFonts w:ascii="David" w:hAnsi="David" w:cs="David" w:hint="cs"/>
          <w:sz w:val="24"/>
          <w:szCs w:val="24"/>
          <w:rtl/>
        </w:rPr>
        <w:t>ת</w:t>
      </w:r>
      <w:r w:rsidRPr="0076441B">
        <w:rPr>
          <w:rFonts w:ascii="David" w:hAnsi="David" w:cs="David"/>
          <w:sz w:val="24"/>
          <w:szCs w:val="24"/>
          <w:rtl/>
        </w:rPr>
        <w:t>לקח כתוצאה מפחית טרפנטין שעמדה על השולחן. (לא האדם הבעיר את האש) הוא תובע את בעל המקרקעין וטוען שיש להעביר את נטל הראיה לנתבע.</w:t>
      </w:r>
      <w:r w:rsidR="00920FE0">
        <w:rPr>
          <w:rFonts w:ascii="David" w:hAnsi="David" w:cs="David" w:hint="cs"/>
          <w:sz w:val="24"/>
          <w:szCs w:val="24"/>
          <w:rtl/>
        </w:rPr>
        <w:t xml:space="preserve"> </w:t>
      </w:r>
      <w:r w:rsidRPr="0076441B">
        <w:rPr>
          <w:rFonts w:ascii="David" w:hAnsi="David" w:cs="David"/>
          <w:b/>
          <w:bCs/>
          <w:sz w:val="24"/>
          <w:szCs w:val="24"/>
          <w:rtl/>
        </w:rPr>
        <w:t xml:space="preserve">השופט </w:t>
      </w:r>
      <w:proofErr w:type="spellStart"/>
      <w:r w:rsidRPr="0076441B">
        <w:rPr>
          <w:rFonts w:ascii="David" w:hAnsi="David" w:cs="David"/>
          <w:b/>
          <w:bCs/>
          <w:sz w:val="24"/>
          <w:szCs w:val="24"/>
          <w:rtl/>
        </w:rPr>
        <w:t>לנדוי</w:t>
      </w:r>
      <w:proofErr w:type="spellEnd"/>
      <w:r w:rsidRPr="0076441B">
        <w:rPr>
          <w:rFonts w:ascii="David" w:hAnsi="David" w:cs="David"/>
          <w:sz w:val="24"/>
          <w:szCs w:val="24"/>
          <w:rtl/>
        </w:rPr>
        <w:t xml:space="preserve"> קובע כי תנאי הסעיף הקובע חזקת התרשלות אינם מתקיימים משום שהאש לא יצאה מהמקרקעין אלא נשארה בתוכה. נטל ההוכחה לא עבר אל הנתבע.</w:t>
      </w:r>
      <w:r w:rsidR="00920FE0">
        <w:rPr>
          <w:rFonts w:ascii="David" w:hAnsi="David" w:cs="David" w:hint="cs"/>
          <w:sz w:val="24"/>
          <w:szCs w:val="24"/>
          <w:rtl/>
        </w:rPr>
        <w:t>*</w:t>
      </w:r>
      <w:r w:rsidRPr="0076441B">
        <w:rPr>
          <w:rFonts w:ascii="David" w:hAnsi="David" w:cs="David"/>
          <w:sz w:val="24"/>
          <w:szCs w:val="24"/>
          <w:rtl/>
        </w:rPr>
        <w:t>*התובע לא נזקק לס' זה משום שעל פי העובדות, ניתן להסיק כי הנתבע התרשל (מאחר שנהלי העבודה שהפעיל במקום הם שגרמו לנזק).</w:t>
      </w:r>
      <w:r w:rsidR="00920FE0">
        <w:rPr>
          <w:rFonts w:ascii="David" w:hAnsi="David" w:cs="David" w:hint="cs"/>
          <w:sz w:val="24"/>
          <w:szCs w:val="24"/>
          <w:rtl/>
        </w:rPr>
        <w:t xml:space="preserve"> </w:t>
      </w:r>
      <w:r w:rsidRPr="0076441B">
        <w:rPr>
          <w:rFonts w:ascii="David" w:hAnsi="David" w:cs="David"/>
          <w:sz w:val="24"/>
          <w:szCs w:val="24"/>
          <w:highlight w:val="yellow"/>
          <w:rtl/>
        </w:rPr>
        <w:t>הלכה:</w:t>
      </w:r>
      <w:r w:rsidRPr="0076441B">
        <w:rPr>
          <w:rFonts w:ascii="David" w:hAnsi="David" w:cs="David"/>
          <w:sz w:val="24"/>
          <w:szCs w:val="24"/>
          <w:rtl/>
        </w:rPr>
        <w:t xml:space="preserve">  האש חייבת לצאת מהמקרקעין על מנת שנטל הראיה יתהפך. </w:t>
      </w:r>
      <w:r w:rsidRPr="0076441B">
        <w:rPr>
          <w:rFonts w:ascii="David" w:hAnsi="David" w:cs="David"/>
          <w:sz w:val="24"/>
          <w:szCs w:val="24"/>
          <w:rtl/>
        </w:rPr>
        <w:tab/>
      </w:r>
    </w:p>
    <w:p w14:paraId="67F9AF35" w14:textId="77777777" w:rsidR="0076441B" w:rsidRPr="0076441B" w:rsidRDefault="0076441B" w:rsidP="0076441B">
      <w:pPr>
        <w:tabs>
          <w:tab w:val="left" w:pos="3398"/>
        </w:tabs>
        <w:spacing w:after="0"/>
        <w:rPr>
          <w:rFonts w:ascii="David" w:hAnsi="David" w:cs="David"/>
          <w:sz w:val="24"/>
          <w:szCs w:val="24"/>
          <w:rtl/>
        </w:rPr>
      </w:pPr>
    </w:p>
    <w:p w14:paraId="70C36ECD" w14:textId="77777777" w:rsidR="0076441B" w:rsidRPr="0076441B" w:rsidRDefault="0076441B" w:rsidP="0076441B">
      <w:pPr>
        <w:tabs>
          <w:tab w:val="left" w:pos="3398"/>
        </w:tabs>
        <w:spacing w:after="0"/>
        <w:jc w:val="center"/>
        <w:rPr>
          <w:rFonts w:ascii="David" w:hAnsi="David" w:cs="David"/>
          <w:b/>
          <w:bCs/>
          <w:sz w:val="24"/>
          <w:szCs w:val="24"/>
          <w:rtl/>
        </w:rPr>
      </w:pPr>
    </w:p>
    <w:p w14:paraId="56EF6369" w14:textId="6215B310" w:rsidR="0076441B" w:rsidRPr="0076441B" w:rsidRDefault="00920FE0" w:rsidP="00920FE0">
      <w:pPr>
        <w:tabs>
          <w:tab w:val="left" w:pos="3398"/>
        </w:tabs>
        <w:spacing w:after="0"/>
        <w:rPr>
          <w:rFonts w:ascii="David" w:hAnsi="David" w:cs="David"/>
          <w:b/>
          <w:bCs/>
          <w:sz w:val="24"/>
          <w:szCs w:val="24"/>
          <w:rtl/>
        </w:rPr>
      </w:pPr>
      <w:r>
        <w:rPr>
          <w:rFonts w:ascii="David" w:hAnsi="David" w:cs="David" w:hint="cs"/>
          <w:b/>
          <w:bCs/>
          <w:sz w:val="24"/>
          <w:szCs w:val="24"/>
          <w:rtl/>
        </w:rPr>
        <w:t>חלופ</w:t>
      </w:r>
      <w:r w:rsidR="001B4579">
        <w:rPr>
          <w:rFonts w:ascii="David" w:hAnsi="David" w:cs="David" w:hint="cs"/>
          <w:b/>
          <w:bCs/>
          <w:sz w:val="24"/>
          <w:szCs w:val="24"/>
          <w:rtl/>
        </w:rPr>
        <w:t>ה 3</w:t>
      </w:r>
      <w:r>
        <w:rPr>
          <w:rFonts w:ascii="David" w:hAnsi="David" w:cs="David" w:hint="cs"/>
          <w:b/>
          <w:bCs/>
          <w:sz w:val="24"/>
          <w:szCs w:val="24"/>
          <w:rtl/>
        </w:rPr>
        <w:t xml:space="preserve">- </w:t>
      </w:r>
      <w:r w:rsidR="0076441B" w:rsidRPr="0076441B">
        <w:rPr>
          <w:rFonts w:ascii="David" w:hAnsi="David" w:cs="David"/>
          <w:b/>
          <w:bCs/>
          <w:sz w:val="24"/>
          <w:szCs w:val="24"/>
          <w:rtl/>
        </w:rPr>
        <w:t xml:space="preserve">הנתבע מחזיק </w:t>
      </w:r>
      <w:proofErr w:type="spellStart"/>
      <w:r w:rsidR="0076441B" w:rsidRPr="0076441B">
        <w:rPr>
          <w:rFonts w:ascii="David" w:hAnsi="David" w:cs="David"/>
          <w:b/>
          <w:bCs/>
          <w:sz w:val="24"/>
          <w:szCs w:val="24"/>
          <w:rtl/>
        </w:rPr>
        <w:t>במטלטלין</w:t>
      </w:r>
      <w:proofErr w:type="spellEnd"/>
      <w:r w:rsidR="0076441B" w:rsidRPr="0076441B">
        <w:rPr>
          <w:rFonts w:ascii="David" w:hAnsi="David" w:cs="David"/>
          <w:b/>
          <w:bCs/>
          <w:sz w:val="24"/>
          <w:szCs w:val="24"/>
          <w:rtl/>
        </w:rPr>
        <w:t xml:space="preserve"> שמהם יצאה האש</w:t>
      </w:r>
    </w:p>
    <w:p w14:paraId="0E11CD79" w14:textId="322052C3" w:rsidR="0076441B" w:rsidRPr="0076441B" w:rsidRDefault="0076441B" w:rsidP="00920FE0">
      <w:pPr>
        <w:tabs>
          <w:tab w:val="left" w:pos="3398"/>
        </w:tabs>
        <w:spacing w:after="0"/>
        <w:rPr>
          <w:rFonts w:ascii="David" w:hAnsi="David" w:cs="David"/>
          <w:b/>
          <w:bCs/>
          <w:sz w:val="24"/>
          <w:szCs w:val="24"/>
          <w:rtl/>
        </w:rPr>
      </w:pPr>
      <w:proofErr w:type="spellStart"/>
      <w:r w:rsidRPr="0076441B">
        <w:rPr>
          <w:rFonts w:ascii="David" w:hAnsi="David" w:cs="David"/>
          <w:sz w:val="24"/>
          <w:szCs w:val="24"/>
          <w:highlight w:val="cyan"/>
          <w:rtl/>
        </w:rPr>
        <w:t>גנור</w:t>
      </w:r>
      <w:proofErr w:type="spellEnd"/>
      <w:r w:rsidRPr="0076441B">
        <w:rPr>
          <w:rFonts w:ascii="David" w:hAnsi="David" w:cs="David"/>
          <w:sz w:val="24"/>
          <w:szCs w:val="24"/>
          <w:highlight w:val="cyan"/>
          <w:rtl/>
        </w:rPr>
        <w:t xml:space="preserve"> </w:t>
      </w:r>
      <w:r w:rsidR="00920FE0" w:rsidRPr="00920FE0">
        <w:rPr>
          <w:rFonts w:ascii="David" w:hAnsi="David" w:cs="David" w:hint="cs"/>
          <w:sz w:val="24"/>
          <w:szCs w:val="24"/>
          <w:rtl/>
        </w:rPr>
        <w:t xml:space="preserve">- </w:t>
      </w:r>
      <w:r w:rsidR="00920FE0">
        <w:rPr>
          <w:rFonts w:ascii="David" w:hAnsi="David" w:cs="David" w:hint="cs"/>
          <w:sz w:val="24"/>
          <w:szCs w:val="24"/>
          <w:rtl/>
        </w:rPr>
        <w:t>אש</w:t>
      </w:r>
      <w:r w:rsidR="00920FE0">
        <w:rPr>
          <w:rFonts w:ascii="David" w:hAnsi="David" w:cs="David" w:hint="cs"/>
          <w:b/>
          <w:bCs/>
          <w:sz w:val="24"/>
          <w:szCs w:val="24"/>
        </w:rPr>
        <w:t xml:space="preserve"> </w:t>
      </w:r>
      <w:r w:rsidRPr="0076441B">
        <w:rPr>
          <w:rFonts w:ascii="David" w:hAnsi="David" w:cs="David"/>
          <w:sz w:val="24"/>
          <w:szCs w:val="24"/>
          <w:rtl/>
        </w:rPr>
        <w:t>התלקחה מסוללת טלפון</w:t>
      </w:r>
      <w:r w:rsidR="00920FE0">
        <w:rPr>
          <w:rFonts w:ascii="David" w:hAnsi="David" w:cs="David" w:hint="cs"/>
          <w:sz w:val="24"/>
          <w:szCs w:val="24"/>
          <w:rtl/>
        </w:rPr>
        <w:t xml:space="preserve"> (שבבעלות משרד התקשורת)</w:t>
      </w:r>
      <w:r w:rsidRPr="0076441B">
        <w:rPr>
          <w:rFonts w:ascii="David" w:hAnsi="David" w:cs="David"/>
          <w:sz w:val="24"/>
          <w:szCs w:val="24"/>
          <w:rtl/>
        </w:rPr>
        <w:t xml:space="preserve"> וגרמה לנזק במשרדו של התובע. העובדות לא היו מספיק ברורות האם משרד התקשורת התרשל. התובע טוען שיש להעביר את נטל הראיה למשרד התקשורת.</w:t>
      </w:r>
    </w:p>
    <w:p w14:paraId="730E3221" w14:textId="19841E0B" w:rsidR="0076441B" w:rsidRPr="0076441B" w:rsidRDefault="0076441B" w:rsidP="0076441B">
      <w:pPr>
        <w:tabs>
          <w:tab w:val="left" w:pos="3398"/>
        </w:tabs>
        <w:spacing w:after="0"/>
        <w:rPr>
          <w:rFonts w:ascii="David" w:hAnsi="David" w:cs="David"/>
          <w:sz w:val="24"/>
          <w:szCs w:val="24"/>
          <w:rtl/>
        </w:rPr>
      </w:pPr>
      <w:r w:rsidRPr="0076441B">
        <w:rPr>
          <w:rFonts w:ascii="David" w:hAnsi="David" w:cs="David"/>
          <w:b/>
          <w:bCs/>
          <w:sz w:val="24"/>
          <w:szCs w:val="24"/>
          <w:rtl/>
        </w:rPr>
        <w:t>השופט שמגר</w:t>
      </w:r>
      <w:r w:rsidRPr="0076441B">
        <w:rPr>
          <w:rFonts w:ascii="David" w:hAnsi="David" w:cs="David"/>
          <w:sz w:val="24"/>
          <w:szCs w:val="24"/>
          <w:rtl/>
        </w:rPr>
        <w:t xml:space="preserve"> הבחין בין "תופש מקרקעין" מהם יצאה האש ל"בעל מיטלטלין" שמהם יצאה האש. כאשר מדובר </w:t>
      </w:r>
      <w:proofErr w:type="spellStart"/>
      <w:r w:rsidR="00920FE0">
        <w:rPr>
          <w:rFonts w:ascii="David" w:hAnsi="David" w:cs="David" w:hint="cs"/>
          <w:sz w:val="24"/>
          <w:szCs w:val="24"/>
          <w:rtl/>
        </w:rPr>
        <w:t>ב</w:t>
      </w:r>
      <w:r w:rsidRPr="0076441B">
        <w:rPr>
          <w:rFonts w:ascii="David" w:hAnsi="David" w:cs="David"/>
          <w:sz w:val="24"/>
          <w:szCs w:val="24"/>
          <w:rtl/>
        </w:rPr>
        <w:t>מטלטלי</w:t>
      </w:r>
      <w:r w:rsidR="00920FE0">
        <w:rPr>
          <w:rFonts w:ascii="David" w:hAnsi="David" w:cs="David" w:hint="cs"/>
          <w:sz w:val="24"/>
          <w:szCs w:val="24"/>
          <w:rtl/>
        </w:rPr>
        <w:t>ן</w:t>
      </w:r>
      <w:proofErr w:type="spellEnd"/>
      <w:r w:rsidRPr="0076441B">
        <w:rPr>
          <w:rFonts w:ascii="David" w:hAnsi="David" w:cs="David"/>
          <w:sz w:val="24"/>
          <w:szCs w:val="24"/>
          <w:rtl/>
        </w:rPr>
        <w:t xml:space="preserve"> מספיק שהאש יצאה מהמטלטלין לא צריך להראות שהאש יצאה מהמקרקעין שבה נמצא </w:t>
      </w:r>
      <w:proofErr w:type="spellStart"/>
      <w:r w:rsidRPr="0076441B">
        <w:rPr>
          <w:rFonts w:ascii="David" w:hAnsi="David" w:cs="David"/>
          <w:sz w:val="24"/>
          <w:szCs w:val="24"/>
          <w:rtl/>
        </w:rPr>
        <w:t>המטלטלין</w:t>
      </w:r>
      <w:proofErr w:type="spellEnd"/>
      <w:r w:rsidRPr="0076441B">
        <w:rPr>
          <w:rFonts w:ascii="David" w:hAnsi="David" w:cs="David"/>
          <w:sz w:val="24"/>
          <w:szCs w:val="24"/>
          <w:rtl/>
        </w:rPr>
        <w:t xml:space="preserve"> למקרקעין אחר.</w:t>
      </w:r>
    </w:p>
    <w:p w14:paraId="02A61E98" w14:textId="77777777" w:rsidR="0076441B" w:rsidRPr="0076441B" w:rsidRDefault="0076441B" w:rsidP="005C6F32">
      <w:pPr>
        <w:tabs>
          <w:tab w:val="left" w:pos="3398"/>
        </w:tabs>
        <w:spacing w:after="0"/>
        <w:jc w:val="center"/>
        <w:rPr>
          <w:rFonts w:ascii="David" w:hAnsi="David" w:cs="David"/>
          <w:sz w:val="24"/>
          <w:szCs w:val="24"/>
          <w:rtl/>
        </w:rPr>
      </w:pPr>
    </w:p>
    <w:p w14:paraId="4D1A65B6" w14:textId="77777777" w:rsidR="005C6F32" w:rsidRDefault="005C6F32" w:rsidP="005C6F32">
      <w:pPr>
        <w:tabs>
          <w:tab w:val="left" w:pos="3398"/>
        </w:tabs>
        <w:spacing w:after="0"/>
        <w:jc w:val="center"/>
        <w:rPr>
          <w:rFonts w:ascii="David" w:hAnsi="David" w:cs="David"/>
          <w:sz w:val="24"/>
          <w:szCs w:val="24"/>
          <w:rtl/>
        </w:rPr>
      </w:pPr>
      <w:r>
        <w:rPr>
          <w:rFonts w:ascii="David" w:hAnsi="David" w:cs="David" w:hint="cs"/>
          <w:sz w:val="24"/>
          <w:szCs w:val="24"/>
          <w:highlight w:val="magenta"/>
          <w:rtl/>
        </w:rPr>
        <w:t>חריג לכלל 5;</w:t>
      </w:r>
      <w:r w:rsidR="0076441B" w:rsidRPr="0076441B">
        <w:rPr>
          <w:rFonts w:ascii="David" w:hAnsi="David" w:cs="David"/>
          <w:sz w:val="24"/>
          <w:szCs w:val="24"/>
          <w:highlight w:val="magenta"/>
          <w:rtl/>
        </w:rPr>
        <w:t>סעיף 40 לפקודת הנזיקין</w:t>
      </w:r>
    </w:p>
    <w:p w14:paraId="09A597F1" w14:textId="51C60FAA" w:rsidR="0076441B" w:rsidRPr="005C6F32" w:rsidRDefault="0076441B" w:rsidP="0065153B">
      <w:pPr>
        <w:pStyle w:val="a7"/>
        <w:numPr>
          <w:ilvl w:val="0"/>
          <w:numId w:val="121"/>
        </w:numPr>
        <w:tabs>
          <w:tab w:val="left" w:pos="3398"/>
        </w:tabs>
        <w:spacing w:after="0"/>
        <w:rPr>
          <w:rFonts w:ascii="David" w:hAnsi="David" w:cs="David"/>
          <w:sz w:val="24"/>
          <w:szCs w:val="24"/>
          <w:rtl/>
        </w:rPr>
      </w:pPr>
      <w:r w:rsidRPr="005C6F32">
        <w:rPr>
          <w:rFonts w:ascii="David" w:hAnsi="David" w:cs="David"/>
          <w:sz w:val="24"/>
          <w:szCs w:val="24"/>
          <w:rtl/>
        </w:rPr>
        <w:t>סעיף 38 החריג את האש או החיה כדבר מסוכן, סעיף 40 עוסק בחזקת התרשלות בהקשר של נזקי חיה.</w:t>
      </w:r>
    </w:p>
    <w:p w14:paraId="30C2BE03" w14:textId="77777777" w:rsidR="0076441B" w:rsidRPr="0076441B" w:rsidRDefault="0076441B" w:rsidP="0065153B">
      <w:pPr>
        <w:numPr>
          <w:ilvl w:val="0"/>
          <w:numId w:val="79"/>
        </w:numPr>
        <w:spacing w:after="0" w:line="360" w:lineRule="auto"/>
        <w:contextualSpacing/>
        <w:rPr>
          <w:rFonts w:ascii="David" w:hAnsi="David" w:cs="David"/>
          <w:sz w:val="24"/>
          <w:szCs w:val="24"/>
        </w:rPr>
      </w:pPr>
      <w:r w:rsidRPr="0076441B">
        <w:rPr>
          <w:rFonts w:ascii="David" w:hAnsi="David" w:cs="David"/>
          <w:sz w:val="24"/>
          <w:szCs w:val="24"/>
          <w:rtl/>
        </w:rPr>
        <w:t>סעיף זה הופך את נטל ההוכחה, וקובע שעל הנתבע להוכיח שלא התרשל. (לא הופך את הנטל בעניין הקשר הסיבתי כמו בסעיף 41).</w:t>
      </w:r>
    </w:p>
    <w:p w14:paraId="3A003B2D" w14:textId="77777777" w:rsidR="0076441B" w:rsidRPr="0076441B" w:rsidRDefault="0076441B" w:rsidP="0065153B">
      <w:pPr>
        <w:numPr>
          <w:ilvl w:val="0"/>
          <w:numId w:val="79"/>
        </w:numPr>
        <w:spacing w:after="0" w:line="360" w:lineRule="auto"/>
        <w:contextualSpacing/>
        <w:rPr>
          <w:rFonts w:ascii="David" w:hAnsi="David" w:cs="David"/>
          <w:sz w:val="24"/>
          <w:szCs w:val="24"/>
        </w:rPr>
      </w:pPr>
      <w:r w:rsidRPr="0076441B">
        <w:rPr>
          <w:rFonts w:ascii="David" w:hAnsi="David" w:cs="David"/>
          <w:sz w:val="24"/>
          <w:szCs w:val="24"/>
          <w:rtl/>
        </w:rPr>
        <w:t>הסעיף קובע 2 תנאים מצטברים שבגינם נטל ההוכחה עובר לנתבע: (1)שהנזק נגרם ע"י חיית בר או ע"י חיית בית שהיא חיה מועדת.(2)שהנתבע היה בעל אחת מהחיות האמורות או הממונה עליהם.</w:t>
      </w:r>
    </w:p>
    <w:p w14:paraId="35EB0F21" w14:textId="77777777" w:rsidR="0076441B" w:rsidRPr="0076441B" w:rsidRDefault="0076441B" w:rsidP="0065153B">
      <w:pPr>
        <w:numPr>
          <w:ilvl w:val="0"/>
          <w:numId w:val="79"/>
        </w:numPr>
        <w:spacing w:after="0" w:line="360" w:lineRule="auto"/>
        <w:contextualSpacing/>
        <w:rPr>
          <w:rFonts w:ascii="David" w:hAnsi="David" w:cs="David"/>
          <w:sz w:val="24"/>
          <w:szCs w:val="24"/>
        </w:rPr>
      </w:pPr>
      <w:r w:rsidRPr="0076441B">
        <w:rPr>
          <w:rFonts w:ascii="David" w:hAnsi="David" w:cs="David"/>
          <w:sz w:val="24"/>
          <w:szCs w:val="24"/>
          <w:rtl/>
        </w:rPr>
        <w:t>הסעיף מבחין בין חיית בר לחיית בית- אם מדובר בחיית בית התובע צריך להוכיח שהיא מועדת לעשות נזק (למשל תוקפנית).</w:t>
      </w:r>
    </w:p>
    <w:p w14:paraId="7238466C" w14:textId="2E8A62F9" w:rsidR="008612FC" w:rsidRPr="008612FC" w:rsidRDefault="0076441B" w:rsidP="0065153B">
      <w:pPr>
        <w:numPr>
          <w:ilvl w:val="0"/>
          <w:numId w:val="79"/>
        </w:numPr>
        <w:spacing w:after="0" w:line="360" w:lineRule="auto"/>
        <w:contextualSpacing/>
        <w:rPr>
          <w:rFonts w:ascii="David" w:hAnsi="David" w:cs="David"/>
          <w:sz w:val="24"/>
          <w:szCs w:val="24"/>
          <w:rtl/>
        </w:rPr>
      </w:pPr>
      <w:r w:rsidRPr="0076441B">
        <w:rPr>
          <w:rFonts w:ascii="David" w:hAnsi="David" w:cs="David"/>
          <w:sz w:val="24"/>
          <w:szCs w:val="24"/>
          <w:rtl/>
        </w:rPr>
        <w:t xml:space="preserve">במשפט המקובל באופן עקרוני יש אחריות חמורה לגבי נזקים הנגרמים מבעלי חיים. אך בישראל החוק </w:t>
      </w:r>
      <w:proofErr w:type="spellStart"/>
      <w:r w:rsidRPr="0076441B">
        <w:rPr>
          <w:rFonts w:ascii="David" w:hAnsi="David" w:cs="David"/>
          <w:sz w:val="24"/>
          <w:szCs w:val="24"/>
          <w:rtl/>
        </w:rPr>
        <w:t>מרוככך</w:t>
      </w:r>
      <w:proofErr w:type="spellEnd"/>
      <w:r w:rsidRPr="0076441B">
        <w:rPr>
          <w:rFonts w:ascii="David" w:hAnsi="David" w:cs="David"/>
          <w:sz w:val="24"/>
          <w:szCs w:val="24"/>
          <w:rtl/>
        </w:rPr>
        <w:t xml:space="preserve"> ונקבע שיש אחריות רשלנית בלבד ובנוסף נטל הראיה עובר לנתבע. </w:t>
      </w:r>
    </w:p>
    <w:p w14:paraId="6E309086" w14:textId="0E03B025" w:rsidR="0076441B" w:rsidRPr="0076441B" w:rsidRDefault="008612FC" w:rsidP="008612FC">
      <w:pPr>
        <w:spacing w:after="0" w:line="360" w:lineRule="auto"/>
        <w:rPr>
          <w:rFonts w:ascii="David" w:hAnsi="David" w:cs="David"/>
          <w:sz w:val="24"/>
          <w:szCs w:val="24"/>
          <w:rtl/>
        </w:rPr>
      </w:pPr>
      <w:r w:rsidRPr="0076441B">
        <w:rPr>
          <w:rFonts w:ascii="David" w:hAnsi="David" w:cs="David"/>
          <w:noProof/>
          <w:sz w:val="24"/>
          <w:szCs w:val="24"/>
          <w:rtl/>
        </w:rPr>
        <w:drawing>
          <wp:anchor distT="0" distB="0" distL="114300" distR="114300" simplePos="0" relativeHeight="251662336" behindDoc="1" locked="0" layoutInCell="1" allowOverlap="1" wp14:anchorId="14B874CE" wp14:editId="4AEE40E7">
            <wp:simplePos x="0" y="0"/>
            <wp:positionH relativeFrom="column">
              <wp:posOffset>2785144</wp:posOffset>
            </wp:positionH>
            <wp:positionV relativeFrom="paragraph">
              <wp:posOffset>52035</wp:posOffset>
            </wp:positionV>
            <wp:extent cx="3855085" cy="1453515"/>
            <wp:effectExtent l="0" t="0" r="0" b="0"/>
            <wp:wrapNone/>
            <wp:docPr id="30" name="תמונה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443" t="20708" b="26260"/>
                    <a:stretch/>
                  </pic:blipFill>
                  <pic:spPr bwMode="auto">
                    <a:xfrm>
                      <a:off x="0" y="0"/>
                      <a:ext cx="3855085" cy="1453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441B" w:rsidRPr="0076441B">
        <w:rPr>
          <w:rFonts w:ascii="David" w:hAnsi="David" w:cs="David"/>
          <w:b/>
          <w:bCs/>
          <w:sz w:val="24"/>
          <w:szCs w:val="24"/>
          <w:rtl/>
        </w:rPr>
        <w:t>סיכום להיפוך נטל הראיה</w:t>
      </w:r>
    </w:p>
    <w:p w14:paraId="387E6B66" w14:textId="1338E4C7" w:rsidR="0076441B" w:rsidRPr="0076441B" w:rsidRDefault="0076441B" w:rsidP="008612FC">
      <w:pPr>
        <w:spacing w:after="0" w:line="360" w:lineRule="auto"/>
        <w:rPr>
          <w:rFonts w:ascii="David" w:hAnsi="David" w:cs="David"/>
          <w:i/>
          <w:iCs/>
          <w:sz w:val="24"/>
          <w:szCs w:val="24"/>
          <w:rtl/>
        </w:rPr>
      </w:pPr>
    </w:p>
    <w:p w14:paraId="35992D0C" w14:textId="3E892C12" w:rsidR="00896B72" w:rsidRDefault="00896B72" w:rsidP="009E3A1E">
      <w:pPr>
        <w:spacing w:after="0"/>
        <w:rPr>
          <w:rFonts w:ascii="David" w:hAnsi="David" w:cs="David"/>
          <w:sz w:val="24"/>
          <w:szCs w:val="24"/>
          <w:rtl/>
        </w:rPr>
      </w:pPr>
    </w:p>
    <w:p w14:paraId="2F6C83F5" w14:textId="710F2A8A" w:rsidR="008612FC" w:rsidRDefault="008612FC" w:rsidP="009E3A1E">
      <w:pPr>
        <w:spacing w:after="0"/>
        <w:rPr>
          <w:rFonts w:ascii="David" w:hAnsi="David" w:cs="David"/>
          <w:sz w:val="24"/>
          <w:szCs w:val="24"/>
          <w:rtl/>
        </w:rPr>
      </w:pPr>
    </w:p>
    <w:p w14:paraId="6DDFD67B" w14:textId="3F3431AF" w:rsidR="008612FC" w:rsidRDefault="008612FC" w:rsidP="009E3A1E">
      <w:pPr>
        <w:spacing w:after="0"/>
        <w:rPr>
          <w:rFonts w:ascii="David" w:hAnsi="David" w:cs="David"/>
          <w:sz w:val="24"/>
          <w:szCs w:val="24"/>
          <w:rtl/>
        </w:rPr>
      </w:pPr>
    </w:p>
    <w:p w14:paraId="5062C9EF" w14:textId="78E9BAF9" w:rsidR="008612FC" w:rsidRDefault="008612FC" w:rsidP="009E3A1E">
      <w:pPr>
        <w:spacing w:after="0"/>
        <w:rPr>
          <w:rFonts w:ascii="David" w:hAnsi="David" w:cs="David"/>
          <w:sz w:val="24"/>
          <w:szCs w:val="24"/>
          <w:rtl/>
        </w:rPr>
      </w:pPr>
    </w:p>
    <w:p w14:paraId="39B6EAE7" w14:textId="395E70EB" w:rsidR="008612FC" w:rsidRDefault="008612FC" w:rsidP="009E3A1E">
      <w:pPr>
        <w:spacing w:after="0"/>
        <w:rPr>
          <w:rFonts w:ascii="David" w:hAnsi="David" w:cs="David"/>
          <w:sz w:val="24"/>
          <w:szCs w:val="24"/>
          <w:rtl/>
        </w:rPr>
      </w:pPr>
    </w:p>
    <w:p w14:paraId="771EA868" w14:textId="6E2F9118" w:rsidR="008612FC" w:rsidRPr="008612FC" w:rsidRDefault="008612FC" w:rsidP="009E3A1E">
      <w:pPr>
        <w:spacing w:after="0"/>
        <w:rPr>
          <w:rFonts w:ascii="David" w:hAnsi="David" w:cs="David"/>
          <w:color w:val="C00000"/>
          <w:sz w:val="24"/>
          <w:szCs w:val="24"/>
          <w:rtl/>
        </w:rPr>
      </w:pPr>
    </w:p>
    <w:p w14:paraId="69AB88CA" w14:textId="77777777" w:rsidR="008612FC" w:rsidRPr="008612FC" w:rsidRDefault="008612FC" w:rsidP="008612FC">
      <w:pPr>
        <w:spacing w:after="0" w:line="240" w:lineRule="auto"/>
        <w:jc w:val="center"/>
        <w:rPr>
          <w:rFonts w:ascii="David" w:hAnsi="David" w:cs="David"/>
          <w:b/>
          <w:bCs/>
          <w:color w:val="C00000"/>
          <w:sz w:val="28"/>
          <w:szCs w:val="28"/>
          <w:rtl/>
        </w:rPr>
      </w:pPr>
      <w:r w:rsidRPr="008612FC">
        <w:rPr>
          <w:rFonts w:ascii="David" w:hAnsi="David" w:cs="David" w:hint="cs"/>
          <w:b/>
          <w:bCs/>
          <w:color w:val="C00000"/>
          <w:sz w:val="28"/>
          <w:szCs w:val="28"/>
          <w:rtl/>
        </w:rPr>
        <w:t>אחריות מוחלטת</w:t>
      </w:r>
    </w:p>
    <w:p w14:paraId="4C5F471A" w14:textId="0D860647" w:rsidR="008612FC" w:rsidRPr="008612FC" w:rsidRDefault="008612FC" w:rsidP="008612FC">
      <w:pPr>
        <w:spacing w:after="0" w:line="240" w:lineRule="auto"/>
        <w:jc w:val="center"/>
        <w:rPr>
          <w:rFonts w:ascii="David" w:hAnsi="David" w:cs="David"/>
          <w:sz w:val="24"/>
          <w:szCs w:val="24"/>
          <w:rtl/>
        </w:rPr>
      </w:pPr>
      <w:r w:rsidRPr="008612FC">
        <w:rPr>
          <w:rFonts w:ascii="David" w:hAnsi="David" w:cs="David"/>
          <w:sz w:val="24"/>
          <w:szCs w:val="24"/>
          <w:rtl/>
        </w:rPr>
        <w:t>סעיף 41 א-ג לפקודת הנזיקין</w:t>
      </w:r>
    </w:p>
    <w:p w14:paraId="542CF8F4" w14:textId="77777777" w:rsidR="008612FC" w:rsidRDefault="008612FC" w:rsidP="0065153B">
      <w:pPr>
        <w:pStyle w:val="a7"/>
        <w:numPr>
          <w:ilvl w:val="0"/>
          <w:numId w:val="111"/>
        </w:numPr>
        <w:spacing w:after="0" w:line="360" w:lineRule="auto"/>
        <w:rPr>
          <w:rFonts w:ascii="David" w:hAnsi="David" w:cs="David"/>
          <w:sz w:val="24"/>
          <w:szCs w:val="24"/>
        </w:rPr>
      </w:pPr>
      <w:r w:rsidRPr="008612FC">
        <w:rPr>
          <w:rFonts w:ascii="David" w:hAnsi="David" w:cs="David"/>
          <w:sz w:val="24"/>
          <w:szCs w:val="24"/>
          <w:rtl/>
        </w:rPr>
        <w:t>בעקבות תקיפות רבות של כלבים חוקק סעיף זה, המטיל אחריות נזיקין בגין תקיפה של כלב.</w:t>
      </w:r>
    </w:p>
    <w:p w14:paraId="53DC72CD" w14:textId="7BBE5A00" w:rsidR="008612FC" w:rsidRDefault="008612FC" w:rsidP="0065153B">
      <w:pPr>
        <w:pStyle w:val="a7"/>
        <w:numPr>
          <w:ilvl w:val="0"/>
          <w:numId w:val="111"/>
        </w:numPr>
        <w:spacing w:after="0" w:line="360" w:lineRule="auto"/>
        <w:rPr>
          <w:rFonts w:ascii="David" w:hAnsi="David" w:cs="David"/>
          <w:sz w:val="24"/>
          <w:szCs w:val="24"/>
        </w:rPr>
      </w:pPr>
      <w:r w:rsidRPr="008612FC">
        <w:rPr>
          <w:rFonts w:ascii="David" w:hAnsi="David" w:cs="David"/>
          <w:sz w:val="24"/>
          <w:szCs w:val="24"/>
          <w:rtl/>
        </w:rPr>
        <w:t xml:space="preserve">האחריות לפי </w:t>
      </w:r>
      <w:r w:rsidRPr="008612FC">
        <w:rPr>
          <w:rFonts w:ascii="David" w:hAnsi="David" w:cs="David"/>
          <w:b/>
          <w:bCs/>
          <w:sz w:val="24"/>
          <w:szCs w:val="24"/>
          <w:rtl/>
        </w:rPr>
        <w:t>סעיף 41א</w:t>
      </w:r>
      <w:r w:rsidRPr="008612FC">
        <w:rPr>
          <w:rFonts w:ascii="David" w:hAnsi="David" w:cs="David"/>
          <w:sz w:val="24"/>
          <w:szCs w:val="24"/>
          <w:rtl/>
        </w:rPr>
        <w:t xml:space="preserve"> אינה אחריות של התרשלות אלא אחריות מוחלטת (לא משנה אם הייתה התרשלות או לא, מספיק שנגרם נזק). כלומר סעיף </w:t>
      </w:r>
      <w:r>
        <w:rPr>
          <w:rFonts w:ascii="David" w:hAnsi="David" w:cs="David" w:hint="cs"/>
          <w:sz w:val="24"/>
          <w:szCs w:val="24"/>
          <w:rtl/>
        </w:rPr>
        <w:t xml:space="preserve">זה </w:t>
      </w:r>
      <w:r w:rsidRPr="008612FC">
        <w:rPr>
          <w:rFonts w:ascii="David" w:hAnsi="David" w:cs="David"/>
          <w:sz w:val="24"/>
          <w:szCs w:val="24"/>
          <w:rtl/>
        </w:rPr>
        <w:t>אינו סעיף של הפיכת נטל ההוכחה, אלא של אחריות מוחלטת</w:t>
      </w:r>
      <w:r w:rsidR="00F61CFF">
        <w:rPr>
          <w:rFonts w:ascii="David" w:hAnsi="David" w:cs="David" w:hint="cs"/>
          <w:sz w:val="24"/>
          <w:szCs w:val="24"/>
          <w:rtl/>
        </w:rPr>
        <w:t>.</w:t>
      </w:r>
    </w:p>
    <w:p w14:paraId="519F5DB2" w14:textId="5DD21180" w:rsidR="008612FC" w:rsidRDefault="008612FC" w:rsidP="0065153B">
      <w:pPr>
        <w:pStyle w:val="a7"/>
        <w:numPr>
          <w:ilvl w:val="0"/>
          <w:numId w:val="111"/>
        </w:numPr>
        <w:spacing w:after="0" w:line="360" w:lineRule="auto"/>
        <w:rPr>
          <w:rFonts w:ascii="David" w:hAnsi="David" w:cs="David"/>
          <w:sz w:val="24"/>
          <w:szCs w:val="24"/>
        </w:rPr>
      </w:pPr>
      <w:r w:rsidRPr="008612FC">
        <w:rPr>
          <w:rFonts w:ascii="David" w:hAnsi="David" w:cs="David"/>
          <w:b/>
          <w:bCs/>
          <w:sz w:val="24"/>
          <w:szCs w:val="24"/>
          <w:rtl/>
        </w:rPr>
        <w:t>סעיף 41ב</w:t>
      </w:r>
      <w:r w:rsidRPr="008612FC">
        <w:rPr>
          <w:rFonts w:ascii="David" w:hAnsi="David" w:cs="David" w:hint="cs"/>
          <w:b/>
          <w:bCs/>
          <w:sz w:val="24"/>
          <w:szCs w:val="24"/>
          <w:rtl/>
        </w:rPr>
        <w:t>-</w:t>
      </w:r>
      <w:r>
        <w:rPr>
          <w:rFonts w:ascii="David" w:hAnsi="David" w:cs="David" w:hint="cs"/>
          <w:sz w:val="24"/>
          <w:szCs w:val="24"/>
          <w:rtl/>
        </w:rPr>
        <w:t xml:space="preserve"> </w:t>
      </w:r>
      <w:r w:rsidRPr="008612FC">
        <w:rPr>
          <w:rFonts w:ascii="David" w:hAnsi="David" w:cs="David"/>
          <w:sz w:val="24"/>
          <w:szCs w:val="24"/>
          <w:rtl/>
        </w:rPr>
        <w:t>קובע הגנות לנאשם, שבהם לא תוטל אחריות נזיקית מוחלטת על הנאשם.</w:t>
      </w:r>
      <w:r w:rsidR="00F61CFF">
        <w:rPr>
          <w:rFonts w:ascii="David" w:hAnsi="David" w:cs="David" w:hint="cs"/>
          <w:sz w:val="24"/>
          <w:szCs w:val="24"/>
          <w:rtl/>
        </w:rPr>
        <w:t xml:space="preserve"> (א ניתן לטעון לאשם תורם מאחר שמדובר באחריות מוחלטת)ץ</w:t>
      </w:r>
    </w:p>
    <w:p w14:paraId="1FC76E04" w14:textId="29938DFB" w:rsidR="008612FC" w:rsidRPr="008612FC" w:rsidRDefault="008612FC" w:rsidP="0065153B">
      <w:pPr>
        <w:pStyle w:val="a7"/>
        <w:numPr>
          <w:ilvl w:val="0"/>
          <w:numId w:val="111"/>
        </w:numPr>
        <w:spacing w:after="0" w:line="360" w:lineRule="auto"/>
        <w:rPr>
          <w:rFonts w:ascii="David" w:hAnsi="David" w:cs="David"/>
          <w:sz w:val="24"/>
          <w:szCs w:val="24"/>
          <w:rtl/>
        </w:rPr>
      </w:pPr>
      <w:bookmarkStart w:id="13" w:name="_Hlk77235884"/>
      <w:r w:rsidRPr="008612FC">
        <w:rPr>
          <w:rFonts w:ascii="David" w:hAnsi="David" w:cs="David"/>
          <w:b/>
          <w:bCs/>
          <w:sz w:val="24"/>
          <w:szCs w:val="24"/>
          <w:rtl/>
        </w:rPr>
        <w:t>סעיף 41ג</w:t>
      </w:r>
      <w:r w:rsidRPr="008612FC">
        <w:rPr>
          <w:rFonts w:ascii="David" w:hAnsi="David" w:cs="David" w:hint="cs"/>
          <w:b/>
          <w:bCs/>
          <w:sz w:val="24"/>
          <w:szCs w:val="24"/>
          <w:rtl/>
        </w:rPr>
        <w:t>-</w:t>
      </w:r>
      <w:r>
        <w:rPr>
          <w:rFonts w:ascii="David" w:hAnsi="David" w:cs="David" w:hint="cs"/>
          <w:sz w:val="24"/>
          <w:szCs w:val="24"/>
          <w:rtl/>
        </w:rPr>
        <w:t xml:space="preserve"> </w:t>
      </w:r>
      <w:r w:rsidRPr="008612FC">
        <w:rPr>
          <w:rFonts w:ascii="David" w:hAnsi="David" w:cs="David"/>
          <w:sz w:val="24"/>
          <w:szCs w:val="24"/>
          <w:rtl/>
        </w:rPr>
        <w:t>קובע שאמנם לא תחול אחריות מוחלטת על הנאשם במקרה שחלה אחת מההגנות,</w:t>
      </w:r>
      <w:r>
        <w:rPr>
          <w:rFonts w:ascii="David" w:hAnsi="David" w:cs="David" w:hint="cs"/>
          <w:sz w:val="24"/>
          <w:szCs w:val="24"/>
          <w:rtl/>
        </w:rPr>
        <w:t xml:space="preserve"> </w:t>
      </w:r>
      <w:r w:rsidRPr="008612FC">
        <w:rPr>
          <w:rFonts w:ascii="David" w:hAnsi="David" w:cs="David"/>
          <w:sz w:val="24"/>
          <w:szCs w:val="24"/>
          <w:rtl/>
        </w:rPr>
        <w:t>אך ה</w:t>
      </w:r>
      <w:r>
        <w:rPr>
          <w:rFonts w:ascii="David" w:hAnsi="David" w:cs="David" w:hint="cs"/>
          <w:sz w:val="24"/>
          <w:szCs w:val="24"/>
          <w:rtl/>
        </w:rPr>
        <w:t>ניזוק</w:t>
      </w:r>
      <w:r w:rsidRPr="008612FC">
        <w:rPr>
          <w:rFonts w:ascii="David" w:hAnsi="David" w:cs="David"/>
          <w:sz w:val="24"/>
          <w:szCs w:val="24"/>
          <w:rtl/>
        </w:rPr>
        <w:t xml:space="preserve"> יכול להגיש תביעה באמצעות סעפים אחרים, כגון בגין רשלנות.</w:t>
      </w:r>
    </w:p>
    <w:bookmarkEnd w:id="13"/>
    <w:p w14:paraId="1A3C3543" w14:textId="4A87B4A3" w:rsidR="0072698B" w:rsidRDefault="0072698B" w:rsidP="008612FC">
      <w:pPr>
        <w:spacing w:after="0" w:line="240" w:lineRule="auto"/>
        <w:jc w:val="center"/>
        <w:rPr>
          <w:rFonts w:ascii="David" w:hAnsi="David" w:cs="David"/>
          <w:b/>
          <w:bCs/>
          <w:color w:val="C00000"/>
          <w:sz w:val="28"/>
          <w:szCs w:val="28"/>
          <w:rtl/>
        </w:rPr>
      </w:pPr>
      <w:r>
        <w:rPr>
          <w:rFonts w:ascii="David" w:hAnsi="David" w:cs="David" w:hint="cs"/>
          <w:b/>
          <w:bCs/>
          <w:color w:val="C00000"/>
          <w:sz w:val="28"/>
          <w:szCs w:val="28"/>
          <w:rtl/>
        </w:rPr>
        <w:lastRenderedPageBreak/>
        <w:t>הגנות</w:t>
      </w:r>
    </w:p>
    <w:p w14:paraId="1615BF0C" w14:textId="692B7E41" w:rsidR="008612FC" w:rsidRPr="008612FC" w:rsidRDefault="008612FC" w:rsidP="0072698B">
      <w:pPr>
        <w:spacing w:after="0" w:line="240" w:lineRule="auto"/>
        <w:jc w:val="center"/>
        <w:rPr>
          <w:rFonts w:ascii="David" w:hAnsi="David" w:cs="David"/>
          <w:b/>
          <w:bCs/>
          <w:color w:val="C00000"/>
          <w:sz w:val="28"/>
          <w:szCs w:val="28"/>
          <w:rtl/>
        </w:rPr>
      </w:pPr>
      <w:r w:rsidRPr="008612FC">
        <w:rPr>
          <w:rFonts w:ascii="David" w:hAnsi="David" w:cs="David"/>
          <w:b/>
          <w:bCs/>
          <w:color w:val="C00000"/>
          <w:sz w:val="28"/>
          <w:szCs w:val="28"/>
          <w:rtl/>
        </w:rPr>
        <w:t>אשם תורם</w:t>
      </w:r>
      <w:r w:rsidR="0072698B">
        <w:rPr>
          <w:rFonts w:ascii="David" w:hAnsi="David" w:cs="David" w:hint="cs"/>
          <w:b/>
          <w:bCs/>
          <w:color w:val="C00000"/>
          <w:sz w:val="28"/>
          <w:szCs w:val="28"/>
          <w:rtl/>
        </w:rPr>
        <w:t xml:space="preserve">- </w:t>
      </w:r>
      <w:r w:rsidRPr="008612FC">
        <w:rPr>
          <w:rFonts w:ascii="David" w:hAnsi="David" w:cs="David" w:hint="cs"/>
          <w:color w:val="C00000"/>
          <w:sz w:val="24"/>
          <w:szCs w:val="24"/>
          <w:rtl/>
        </w:rPr>
        <w:t>(ס' 68)</w:t>
      </w:r>
    </w:p>
    <w:p w14:paraId="5B4EE7C7" w14:textId="2A67B6BA" w:rsidR="008612FC" w:rsidRPr="008612FC" w:rsidRDefault="008612FC" w:rsidP="0065153B">
      <w:pPr>
        <w:numPr>
          <w:ilvl w:val="0"/>
          <w:numId w:val="82"/>
        </w:numPr>
        <w:spacing w:after="0" w:line="360" w:lineRule="auto"/>
        <w:contextualSpacing/>
        <w:rPr>
          <w:rFonts w:ascii="David" w:hAnsi="David" w:cs="David"/>
          <w:sz w:val="24"/>
          <w:szCs w:val="24"/>
        </w:rPr>
      </w:pPr>
      <w:r w:rsidRPr="008612FC">
        <w:rPr>
          <w:rFonts w:ascii="David" w:hAnsi="David" w:cs="David"/>
          <w:sz w:val="24"/>
          <w:szCs w:val="24"/>
          <w:rtl/>
        </w:rPr>
        <w:t>טענה זו היא טענת הגנה בה הנאשם טוען כנ</w:t>
      </w:r>
      <w:r>
        <w:rPr>
          <w:rFonts w:ascii="David" w:hAnsi="David" w:cs="David" w:hint="cs"/>
          <w:sz w:val="24"/>
          <w:szCs w:val="24"/>
          <w:rtl/>
        </w:rPr>
        <w:t>ג</w:t>
      </w:r>
      <w:r w:rsidRPr="008612FC">
        <w:rPr>
          <w:rFonts w:ascii="David" w:hAnsi="David" w:cs="David"/>
          <w:sz w:val="24"/>
          <w:szCs w:val="24"/>
          <w:rtl/>
        </w:rPr>
        <w:t xml:space="preserve">ד התובע שהוא אשם. </w:t>
      </w:r>
    </w:p>
    <w:p w14:paraId="7D1EB4E0" w14:textId="1F4FB119" w:rsidR="008612FC" w:rsidRPr="008612FC" w:rsidRDefault="008612FC" w:rsidP="0065153B">
      <w:pPr>
        <w:numPr>
          <w:ilvl w:val="0"/>
          <w:numId w:val="82"/>
        </w:numPr>
        <w:spacing w:after="0" w:line="360" w:lineRule="auto"/>
        <w:contextualSpacing/>
        <w:rPr>
          <w:rFonts w:ascii="David" w:hAnsi="David" w:cs="David"/>
          <w:sz w:val="24"/>
          <w:szCs w:val="24"/>
        </w:rPr>
      </w:pPr>
      <w:r w:rsidRPr="008612FC">
        <w:rPr>
          <w:rFonts w:ascii="David" w:hAnsi="David" w:cs="David"/>
          <w:sz w:val="24"/>
          <w:szCs w:val="24"/>
          <w:rtl/>
        </w:rPr>
        <w:t>כאשר בהתנהגות התובע יש אשם מסוים</w:t>
      </w:r>
      <w:r w:rsidR="00235861">
        <w:rPr>
          <w:rFonts w:ascii="David" w:hAnsi="David" w:cs="David" w:hint="cs"/>
          <w:sz w:val="24"/>
          <w:szCs w:val="24"/>
          <w:rtl/>
        </w:rPr>
        <w:t xml:space="preserve"> ("לא נהג כמו שאדם סביר היה נוהג")</w:t>
      </w:r>
      <w:r w:rsidRPr="008612FC">
        <w:rPr>
          <w:rFonts w:ascii="David" w:hAnsi="David" w:cs="David"/>
          <w:sz w:val="24"/>
          <w:szCs w:val="24"/>
          <w:rtl/>
        </w:rPr>
        <w:t>, אחוז הפיצויים שיינתן לו יופחת בהתאם לאחוז האשמה שלו.</w:t>
      </w:r>
    </w:p>
    <w:p w14:paraId="1E0DF1AF" w14:textId="77777777" w:rsidR="008612FC" w:rsidRPr="008612FC" w:rsidRDefault="008612FC" w:rsidP="0065153B">
      <w:pPr>
        <w:numPr>
          <w:ilvl w:val="0"/>
          <w:numId w:val="82"/>
        </w:numPr>
        <w:spacing w:after="0" w:line="360" w:lineRule="auto"/>
        <w:contextualSpacing/>
        <w:rPr>
          <w:rFonts w:ascii="David" w:hAnsi="David" w:cs="David"/>
          <w:sz w:val="24"/>
          <w:szCs w:val="24"/>
        </w:rPr>
      </w:pPr>
      <w:r w:rsidRPr="008612FC">
        <w:rPr>
          <w:rFonts w:ascii="David" w:hAnsi="David" w:cs="David"/>
          <w:sz w:val="24"/>
          <w:szCs w:val="24"/>
          <w:rtl/>
        </w:rPr>
        <w:t>לפי הסיפא , סעיף זה אינו חוסם את הזכות של הניזוק לפיצויים, אלא  הנאשם יכול לגרום לכך שיופחת סך הפיצויים. משמע עדיין תוטל אחריות נזיקית כלשהי על המזיק.</w:t>
      </w:r>
    </w:p>
    <w:p w14:paraId="7439FFA1" w14:textId="77777777" w:rsidR="008612FC" w:rsidRPr="008612FC" w:rsidRDefault="008612FC" w:rsidP="00C46734">
      <w:pPr>
        <w:spacing w:after="0" w:line="360" w:lineRule="auto"/>
        <w:jc w:val="center"/>
        <w:rPr>
          <w:rFonts w:ascii="David" w:hAnsi="David" w:cs="David"/>
          <w:b/>
          <w:bCs/>
          <w:sz w:val="24"/>
          <w:szCs w:val="24"/>
          <w:rtl/>
        </w:rPr>
      </w:pPr>
      <w:r w:rsidRPr="008612FC">
        <w:rPr>
          <w:rFonts w:ascii="David" w:hAnsi="David" w:cs="David"/>
          <w:b/>
          <w:bCs/>
          <w:sz w:val="24"/>
          <w:szCs w:val="24"/>
          <w:rtl/>
        </w:rPr>
        <w:t>רקע כללי לאשם תורם</w:t>
      </w:r>
    </w:p>
    <w:p w14:paraId="7010C6D6" w14:textId="77777777" w:rsidR="008612FC" w:rsidRPr="008612FC" w:rsidRDefault="008612FC" w:rsidP="0065153B">
      <w:pPr>
        <w:numPr>
          <w:ilvl w:val="0"/>
          <w:numId w:val="85"/>
        </w:numPr>
        <w:contextualSpacing/>
        <w:rPr>
          <w:rFonts w:ascii="David" w:hAnsi="David" w:cs="David"/>
          <w:sz w:val="24"/>
          <w:szCs w:val="24"/>
          <w:rtl/>
        </w:rPr>
      </w:pPr>
      <w:r w:rsidRPr="008612FC">
        <w:rPr>
          <w:rFonts w:ascii="David" w:hAnsi="David" w:cs="David"/>
          <w:sz w:val="24"/>
          <w:szCs w:val="24"/>
          <w:rtl/>
        </w:rPr>
        <w:t>לאורך השנים היה מעבר מהסדר בינארי להסדר יחסי.</w:t>
      </w:r>
    </w:p>
    <w:p w14:paraId="4EA8E99E" w14:textId="77777777" w:rsidR="008612FC" w:rsidRPr="008612FC" w:rsidRDefault="008612FC" w:rsidP="0065153B">
      <w:pPr>
        <w:numPr>
          <w:ilvl w:val="0"/>
          <w:numId w:val="71"/>
        </w:numPr>
        <w:contextualSpacing/>
        <w:rPr>
          <w:rFonts w:ascii="David" w:hAnsi="David" w:cs="David"/>
          <w:sz w:val="24"/>
          <w:szCs w:val="24"/>
        </w:rPr>
      </w:pPr>
      <w:r w:rsidRPr="008612FC">
        <w:rPr>
          <w:rFonts w:ascii="David" w:hAnsi="David" w:cs="David"/>
          <w:sz w:val="24"/>
          <w:szCs w:val="24"/>
          <w:u w:val="single"/>
          <w:rtl/>
        </w:rPr>
        <w:t>הסדר בינארי</w:t>
      </w:r>
      <w:r w:rsidRPr="008612FC">
        <w:rPr>
          <w:rFonts w:ascii="David" w:hAnsi="David" w:cs="David"/>
          <w:sz w:val="24"/>
          <w:szCs w:val="24"/>
          <w:rtl/>
        </w:rPr>
        <w:t xml:space="preserve">- דיי בכך שאם יש לתובע אשם תורם בהתנהגותו- שהוא בהתנהגותו תרם לנזק, כדי למנוע ממנו פיצוי בכלל. למעשה אשמתו של התנבע גורמת לדחיית התביעה כולה. הסדר זה היה נהוג עד המאה ה120 וכיום נהוג במדינות מעטות, הוא מבוסס על עיקרון "הידיים הנקיות" – להוכיח שפעלת באופן נקי. </w:t>
      </w:r>
    </w:p>
    <w:p w14:paraId="2F14C856" w14:textId="325E35F4" w:rsidR="008612FC" w:rsidRDefault="008612FC" w:rsidP="0065153B">
      <w:pPr>
        <w:numPr>
          <w:ilvl w:val="0"/>
          <w:numId w:val="71"/>
        </w:numPr>
        <w:contextualSpacing/>
        <w:rPr>
          <w:rFonts w:ascii="David" w:hAnsi="David" w:cs="David"/>
          <w:sz w:val="24"/>
          <w:szCs w:val="24"/>
        </w:rPr>
      </w:pPr>
      <w:r w:rsidRPr="008612FC">
        <w:rPr>
          <w:rFonts w:ascii="David" w:hAnsi="David" w:cs="David"/>
          <w:sz w:val="24"/>
          <w:szCs w:val="24"/>
          <w:u w:val="single"/>
          <w:rtl/>
        </w:rPr>
        <w:t>הסדר יחסי</w:t>
      </w:r>
      <w:r w:rsidRPr="008612FC">
        <w:rPr>
          <w:rFonts w:ascii="David" w:hAnsi="David" w:cs="David"/>
          <w:sz w:val="24"/>
          <w:szCs w:val="24"/>
          <w:rtl/>
        </w:rPr>
        <w:t>-</w:t>
      </w:r>
      <w:r w:rsidRPr="008612FC">
        <w:rPr>
          <w:rFonts w:ascii="David" w:hAnsi="David" w:cs="David"/>
          <w:i/>
          <w:iCs/>
          <w:sz w:val="24"/>
          <w:szCs w:val="24"/>
          <w:rtl/>
        </w:rPr>
        <w:t xml:space="preserve"> </w:t>
      </w:r>
      <w:r w:rsidRPr="008612FC">
        <w:rPr>
          <w:rFonts w:ascii="David" w:hAnsi="David" w:cs="David"/>
          <w:sz w:val="24"/>
          <w:szCs w:val="24"/>
          <w:rtl/>
        </w:rPr>
        <w:t xml:space="preserve">חלוקת אחריות בין המזיק לניזוק בעל האשם תורם; אם הניזוק תורם לנזק עד שיעור של 50% הוא זוכה לפיצוי מופחת באופן יחסיי לאשמתו. אולם אם אשמו התורם גבוה מ 50% הוא לא זוכה לפיצוי מפניי שניתן להגיד שהתובע לא הצליח לעמוד בהוכחת תביעתו ותבעיתו </w:t>
      </w:r>
      <w:r w:rsidR="00F61CFF" w:rsidRPr="008612FC">
        <w:rPr>
          <w:rFonts w:ascii="David" w:hAnsi="David" w:cs="David" w:hint="cs"/>
          <w:sz w:val="24"/>
          <w:szCs w:val="24"/>
          <w:rtl/>
        </w:rPr>
        <w:t>נדחית</w:t>
      </w:r>
      <w:r w:rsidRPr="008612FC">
        <w:rPr>
          <w:rFonts w:ascii="David" w:hAnsi="David" w:cs="David"/>
          <w:sz w:val="24"/>
          <w:szCs w:val="24"/>
          <w:rtl/>
        </w:rPr>
        <w:t xml:space="preserve">, מאחר שע"פ מאזן ההסתברויות התובע צריך להוכיח את טענותיו מעל  50% נכון </w:t>
      </w:r>
      <w:proofErr w:type="spellStart"/>
      <w:r w:rsidRPr="008612FC">
        <w:rPr>
          <w:rFonts w:ascii="David" w:hAnsi="David" w:cs="David"/>
          <w:sz w:val="24"/>
          <w:szCs w:val="24"/>
          <w:rtl/>
        </w:rPr>
        <w:t>מימלא</w:t>
      </w:r>
      <w:proofErr w:type="spellEnd"/>
      <w:r w:rsidRPr="008612FC">
        <w:rPr>
          <w:rFonts w:ascii="David" w:hAnsi="David" w:cs="David"/>
          <w:sz w:val="24"/>
          <w:szCs w:val="24"/>
          <w:rtl/>
        </w:rPr>
        <w:t xml:space="preserve"> אם אשמתו התורם גבוה מ50% תביעתו נכשלת.- זו לא הגישה כיום!</w:t>
      </w:r>
    </w:p>
    <w:p w14:paraId="3ADFE60D" w14:textId="77777777" w:rsidR="00BB3155" w:rsidRPr="008612FC" w:rsidRDefault="00BB3155" w:rsidP="00BB3155">
      <w:pPr>
        <w:ind w:left="720"/>
        <w:contextualSpacing/>
        <w:rPr>
          <w:rFonts w:ascii="David" w:hAnsi="David" w:cs="David"/>
          <w:sz w:val="8"/>
          <w:szCs w:val="8"/>
        </w:rPr>
      </w:pPr>
    </w:p>
    <w:p w14:paraId="57C363CF" w14:textId="7DD8D49C" w:rsidR="00BB3155" w:rsidRDefault="008612FC" w:rsidP="0065153B">
      <w:pPr>
        <w:numPr>
          <w:ilvl w:val="0"/>
          <w:numId w:val="85"/>
        </w:numPr>
        <w:contextualSpacing/>
        <w:rPr>
          <w:rFonts w:ascii="David" w:hAnsi="David" w:cs="David"/>
          <w:sz w:val="24"/>
          <w:szCs w:val="24"/>
        </w:rPr>
      </w:pPr>
      <w:r w:rsidRPr="00F61CFF">
        <w:rPr>
          <w:rFonts w:ascii="David" w:hAnsi="David" w:cs="David"/>
          <w:b/>
          <w:bCs/>
          <w:sz w:val="24"/>
          <w:szCs w:val="24"/>
          <w:rtl/>
        </w:rPr>
        <w:t>כיום</w:t>
      </w:r>
      <w:r w:rsidRPr="008612FC">
        <w:rPr>
          <w:rFonts w:ascii="David" w:hAnsi="David" w:cs="David"/>
          <w:sz w:val="24"/>
          <w:szCs w:val="24"/>
          <w:rtl/>
        </w:rPr>
        <w:t xml:space="preserve"> אשם תורם נתפס כמקרה מיוחד של דוקטרינת </w:t>
      </w:r>
      <w:r w:rsidRPr="008612FC">
        <w:rPr>
          <w:rFonts w:ascii="David" w:hAnsi="David" w:cs="David"/>
          <w:b/>
          <w:bCs/>
          <w:sz w:val="24"/>
          <w:szCs w:val="24"/>
          <w:rtl/>
        </w:rPr>
        <w:t>"</w:t>
      </w:r>
      <w:proofErr w:type="spellStart"/>
      <w:r w:rsidRPr="008612FC">
        <w:rPr>
          <w:rFonts w:ascii="David" w:hAnsi="David" w:cs="David"/>
          <w:b/>
          <w:bCs/>
          <w:sz w:val="24"/>
          <w:szCs w:val="24"/>
          <w:rtl/>
        </w:rPr>
        <w:t>מעוולים</w:t>
      </w:r>
      <w:proofErr w:type="spellEnd"/>
      <w:r w:rsidRPr="008612FC">
        <w:rPr>
          <w:rFonts w:ascii="David" w:hAnsi="David" w:cs="David"/>
          <w:b/>
          <w:bCs/>
          <w:sz w:val="24"/>
          <w:szCs w:val="24"/>
          <w:rtl/>
        </w:rPr>
        <w:t xml:space="preserve"> במשותף".</w:t>
      </w:r>
      <w:r w:rsidRPr="008612FC">
        <w:rPr>
          <w:rFonts w:ascii="David" w:hAnsi="David" w:cs="David"/>
          <w:sz w:val="24"/>
          <w:szCs w:val="24"/>
          <w:rtl/>
        </w:rPr>
        <w:t xml:space="preserve"> לפי דוקטרינה זו יכול להיות שנזק אחד נגרם ע"י יותר מגורם אחד ולכל גורם יש אחריות שניתן לייחס לו אחריות לנזק. מבחינת ההלכה הנוהגת כיום, אשם תורם הוא מקרה שבו הניזוק והמזיק נתפסים </w:t>
      </w:r>
      <w:proofErr w:type="spellStart"/>
      <w:r w:rsidRPr="008612FC">
        <w:rPr>
          <w:rFonts w:ascii="David" w:hAnsi="David" w:cs="David"/>
          <w:sz w:val="24"/>
          <w:szCs w:val="24"/>
          <w:rtl/>
        </w:rPr>
        <w:t>כמעוולים</w:t>
      </w:r>
      <w:proofErr w:type="spellEnd"/>
      <w:r w:rsidRPr="008612FC">
        <w:rPr>
          <w:rFonts w:ascii="David" w:hAnsi="David" w:cs="David"/>
          <w:sz w:val="24"/>
          <w:szCs w:val="24"/>
          <w:rtl/>
        </w:rPr>
        <w:t xml:space="preserve"> ביחד לנזק. </w:t>
      </w:r>
      <w:r w:rsidRPr="008612FC">
        <w:rPr>
          <w:rFonts w:ascii="David" w:hAnsi="David" w:cs="David"/>
          <w:sz w:val="24"/>
          <w:szCs w:val="24"/>
          <w:highlight w:val="lightGray"/>
          <w:rtl/>
        </w:rPr>
        <w:t>לדוג'</w:t>
      </w:r>
      <w:r w:rsidRPr="008612FC">
        <w:rPr>
          <w:rFonts w:ascii="David" w:hAnsi="David" w:cs="David"/>
          <w:sz w:val="24"/>
          <w:szCs w:val="24"/>
          <w:rtl/>
        </w:rPr>
        <w:t xml:space="preserve"> מצב שבו אדם נוסע בכביש במהירות מופרזת ואדם אחר חוצה את הכביש תוך כדי שהוא בטלפון. על פניו הנזק של הולך הרגל יכול להיות מיוחס לנהג הפרוע ולהולך הרגל שהיה עם הראש בטלפון במקביל,  ויכול להיות שביהמ"ש יכריע שיש לניזוק אשם תורם. </w:t>
      </w:r>
    </w:p>
    <w:p w14:paraId="026171C4" w14:textId="77777777" w:rsidR="00BB3155" w:rsidRPr="00BB3155" w:rsidRDefault="00BB3155" w:rsidP="00BB3155">
      <w:pPr>
        <w:ind w:left="360"/>
        <w:contextualSpacing/>
        <w:rPr>
          <w:rFonts w:ascii="David" w:hAnsi="David" w:cs="David"/>
          <w:sz w:val="6"/>
          <w:szCs w:val="6"/>
        </w:rPr>
      </w:pPr>
    </w:p>
    <w:p w14:paraId="53D365C9" w14:textId="62139A3D" w:rsidR="00BB3155" w:rsidRPr="00F61CFF" w:rsidRDefault="008612FC" w:rsidP="00F61CFF">
      <w:pPr>
        <w:pStyle w:val="a7"/>
        <w:numPr>
          <w:ilvl w:val="0"/>
          <w:numId w:val="10"/>
        </w:numPr>
        <w:rPr>
          <w:rFonts w:ascii="David" w:hAnsi="David" w:cs="David"/>
          <w:sz w:val="24"/>
          <w:szCs w:val="24"/>
        </w:rPr>
      </w:pPr>
      <w:r w:rsidRPr="00F61CFF">
        <w:rPr>
          <w:rFonts w:ascii="David" w:hAnsi="David" w:cs="David"/>
          <w:sz w:val="24"/>
          <w:szCs w:val="24"/>
          <w:rtl/>
        </w:rPr>
        <w:t xml:space="preserve">האחוזים של כמה אשם תורם נקבע ע"פ כל מקרה לגופו. התפיסה השולטת היא שאשם תורם לא מוגבל עד 50%, אלא יותר מכך. </w:t>
      </w:r>
    </w:p>
    <w:p w14:paraId="7D413BC1" w14:textId="63C7B391" w:rsidR="008612FC" w:rsidRPr="00F61CFF" w:rsidRDefault="008612FC" w:rsidP="00F61CFF">
      <w:pPr>
        <w:pStyle w:val="a7"/>
        <w:numPr>
          <w:ilvl w:val="0"/>
          <w:numId w:val="10"/>
        </w:numPr>
        <w:rPr>
          <w:rFonts w:ascii="David" w:hAnsi="David" w:cs="David"/>
          <w:sz w:val="24"/>
          <w:szCs w:val="24"/>
        </w:rPr>
      </w:pPr>
      <w:r w:rsidRPr="00F61CFF">
        <w:rPr>
          <w:rFonts w:ascii="David" w:hAnsi="David" w:cs="David"/>
          <w:sz w:val="24"/>
          <w:szCs w:val="24"/>
          <w:rtl/>
        </w:rPr>
        <w:t xml:space="preserve">אשם התורם לא אמור לגרום לכך שהתביעה תיכשל אלא רק להביא לפיצוי מופחת לתובע בנסיבות שהוא בעצמו התרשל, אולם במקרים נדירים ביהמ"ש יכול להכריע ע"פ בקשת הנתבע שצריך לנתק את </w:t>
      </w:r>
      <w:proofErr w:type="spellStart"/>
      <w:r w:rsidRPr="00F61CFF">
        <w:rPr>
          <w:rFonts w:ascii="David" w:hAnsi="David" w:cs="David"/>
          <w:sz w:val="24"/>
          <w:szCs w:val="24"/>
          <w:rtl/>
        </w:rPr>
        <w:t>הקש"ס</w:t>
      </w:r>
      <w:proofErr w:type="spellEnd"/>
      <w:r w:rsidRPr="00F61CFF">
        <w:rPr>
          <w:rFonts w:ascii="David" w:hAnsi="David" w:cs="David"/>
          <w:sz w:val="24"/>
          <w:szCs w:val="24"/>
          <w:rtl/>
        </w:rPr>
        <w:t xml:space="preserve"> מרוב שהאשם התורם חמור ולכן התביעה תידחה. </w:t>
      </w:r>
    </w:p>
    <w:p w14:paraId="4A9E4F54" w14:textId="77777777" w:rsidR="008612FC" w:rsidRPr="008612FC" w:rsidRDefault="008612FC" w:rsidP="008612FC">
      <w:pPr>
        <w:ind w:left="360"/>
        <w:contextualSpacing/>
        <w:rPr>
          <w:rFonts w:ascii="David" w:hAnsi="David" w:cs="David"/>
          <w:sz w:val="24"/>
          <w:szCs w:val="24"/>
        </w:rPr>
      </w:pPr>
    </w:p>
    <w:p w14:paraId="365618DE" w14:textId="61CAABA9" w:rsidR="008612FC" w:rsidRPr="008612FC" w:rsidRDefault="008612FC" w:rsidP="00C46734">
      <w:pPr>
        <w:contextualSpacing/>
        <w:jc w:val="center"/>
        <w:rPr>
          <w:rFonts w:ascii="David" w:hAnsi="David" w:cs="David"/>
          <w:b/>
          <w:bCs/>
          <w:sz w:val="24"/>
          <w:szCs w:val="24"/>
        </w:rPr>
      </w:pPr>
      <w:r w:rsidRPr="008612FC">
        <w:rPr>
          <w:rFonts w:ascii="David" w:hAnsi="David" w:cs="David"/>
          <w:b/>
          <w:bCs/>
          <w:sz w:val="24"/>
          <w:szCs w:val="24"/>
          <w:rtl/>
        </w:rPr>
        <w:t>שלביי הוכחת אשם תורם</w:t>
      </w:r>
    </w:p>
    <w:p w14:paraId="231DA7A6" w14:textId="77777777" w:rsidR="00BB3155" w:rsidRDefault="008612FC" w:rsidP="00BB3155">
      <w:pPr>
        <w:contextualSpacing/>
        <w:rPr>
          <w:rFonts w:ascii="David" w:hAnsi="David" w:cs="David"/>
          <w:sz w:val="24"/>
          <w:szCs w:val="24"/>
          <w:rtl/>
        </w:rPr>
      </w:pPr>
      <w:r w:rsidRPr="008612FC">
        <w:rPr>
          <w:rFonts w:ascii="David" w:hAnsi="David" w:cs="David"/>
          <w:sz w:val="24"/>
          <w:szCs w:val="24"/>
        </w:rPr>
        <w:t xml:space="preserve"> </w:t>
      </w:r>
      <w:r w:rsidRPr="008612FC">
        <w:rPr>
          <w:rFonts w:ascii="David" w:hAnsi="David" w:cs="David"/>
          <w:b/>
          <w:bCs/>
          <w:sz w:val="24"/>
          <w:szCs w:val="24"/>
          <w:rtl/>
        </w:rPr>
        <w:t>(א)</w:t>
      </w:r>
      <w:r w:rsidRPr="008612FC">
        <w:rPr>
          <w:rFonts w:ascii="David" w:hAnsi="David" w:cs="David"/>
          <w:sz w:val="24"/>
          <w:szCs w:val="24"/>
          <w:rtl/>
        </w:rPr>
        <w:t xml:space="preserve"> התובע צריך לסיים לטעון את טענותיו ולעמוד בנטל ההוכחה לגבי כל אחד מיסודות העוולה.</w:t>
      </w:r>
    </w:p>
    <w:p w14:paraId="1C8C60F1" w14:textId="77777777" w:rsidR="00BB3155" w:rsidRDefault="008612FC" w:rsidP="00BB3155">
      <w:pPr>
        <w:contextualSpacing/>
        <w:rPr>
          <w:rFonts w:ascii="David" w:hAnsi="David" w:cs="David"/>
          <w:sz w:val="24"/>
          <w:szCs w:val="24"/>
          <w:rtl/>
        </w:rPr>
      </w:pPr>
      <w:r w:rsidRPr="008612FC">
        <w:rPr>
          <w:rFonts w:ascii="David" w:hAnsi="David" w:cs="David"/>
          <w:sz w:val="24"/>
          <w:szCs w:val="24"/>
          <w:rtl/>
        </w:rPr>
        <w:t xml:space="preserve"> </w:t>
      </w:r>
      <w:r w:rsidRPr="008612FC">
        <w:rPr>
          <w:rFonts w:ascii="David" w:hAnsi="David" w:cs="David"/>
          <w:b/>
          <w:bCs/>
          <w:sz w:val="24"/>
          <w:szCs w:val="24"/>
          <w:rtl/>
        </w:rPr>
        <w:t>(ב)</w:t>
      </w:r>
      <w:r w:rsidRPr="008612FC">
        <w:rPr>
          <w:rFonts w:ascii="David" w:hAnsi="David" w:cs="David"/>
          <w:sz w:val="24"/>
          <w:szCs w:val="24"/>
          <w:rtl/>
        </w:rPr>
        <w:t xml:space="preserve"> הנתבע  מעלה טענה הגנה מסוג אשם תורם (יש טענת הגנת נוספת כעת נתעסק רק באשם תורם) וביהמ"ש קובע אם אכן יש אשם תורם.</w:t>
      </w:r>
    </w:p>
    <w:p w14:paraId="2004BDD7" w14:textId="26776DAA" w:rsidR="008612FC" w:rsidRPr="008612FC" w:rsidRDefault="008612FC" w:rsidP="00BB3155">
      <w:pPr>
        <w:contextualSpacing/>
        <w:rPr>
          <w:rFonts w:ascii="David" w:hAnsi="David" w:cs="David"/>
          <w:sz w:val="24"/>
          <w:szCs w:val="24"/>
        </w:rPr>
      </w:pPr>
      <w:r w:rsidRPr="008612FC">
        <w:rPr>
          <w:rFonts w:ascii="David" w:hAnsi="David" w:cs="David"/>
          <w:sz w:val="24"/>
          <w:szCs w:val="24"/>
          <w:rtl/>
        </w:rPr>
        <w:t xml:space="preserve"> </w:t>
      </w:r>
      <w:r w:rsidRPr="008612FC">
        <w:rPr>
          <w:rFonts w:ascii="David" w:hAnsi="David" w:cs="David"/>
          <w:b/>
          <w:bCs/>
          <w:sz w:val="24"/>
          <w:szCs w:val="24"/>
          <w:rtl/>
        </w:rPr>
        <w:t>(ג)</w:t>
      </w:r>
      <w:r w:rsidRPr="008612FC">
        <w:rPr>
          <w:rFonts w:ascii="David" w:hAnsi="David" w:cs="David"/>
          <w:sz w:val="24"/>
          <w:szCs w:val="24"/>
          <w:rtl/>
        </w:rPr>
        <w:t xml:space="preserve"> אם יש אשם תורם, עוברים להשוואה בין מידת האשם בין הצדדים </w:t>
      </w:r>
      <w:r w:rsidRPr="00203934">
        <w:rPr>
          <w:rFonts w:asciiTheme="majorHAnsi" w:hAnsiTheme="majorHAnsi" w:cstheme="majorHAnsi"/>
          <w:sz w:val="24"/>
          <w:szCs w:val="24"/>
          <w:rtl/>
        </w:rPr>
        <w:t>("מבחן מידת האשמה")</w:t>
      </w:r>
      <w:r w:rsidRPr="008612FC">
        <w:rPr>
          <w:rFonts w:ascii="David" w:hAnsi="David" w:cs="David"/>
          <w:sz w:val="24"/>
          <w:szCs w:val="24"/>
          <w:rtl/>
        </w:rPr>
        <w:t xml:space="preserve"> אחרי שביהמ"ש השווה בין רשלנות הניזוק ו</w:t>
      </w:r>
      <w:r w:rsidR="00BB3155">
        <w:rPr>
          <w:rFonts w:ascii="David" w:hAnsi="David" w:cs="David" w:hint="cs"/>
          <w:sz w:val="24"/>
          <w:szCs w:val="24"/>
          <w:rtl/>
        </w:rPr>
        <w:t>המ</w:t>
      </w:r>
      <w:r w:rsidRPr="008612FC">
        <w:rPr>
          <w:rFonts w:ascii="David" w:hAnsi="David" w:cs="David"/>
          <w:sz w:val="24"/>
          <w:szCs w:val="24"/>
          <w:rtl/>
        </w:rPr>
        <w:t xml:space="preserve">זיק מבחינת האשמה אז הוא יחליט כמה אשם תורם לייחס לניזוק עצמו. </w:t>
      </w:r>
    </w:p>
    <w:p w14:paraId="70F395A1" w14:textId="77777777" w:rsidR="008612FC" w:rsidRPr="008612FC" w:rsidRDefault="008612FC" w:rsidP="008612FC">
      <w:pPr>
        <w:ind w:left="360"/>
        <w:contextualSpacing/>
        <w:jc w:val="center"/>
        <w:rPr>
          <w:rFonts w:ascii="David" w:hAnsi="David" w:cs="David"/>
          <w:sz w:val="24"/>
          <w:szCs w:val="24"/>
          <w:u w:val="single"/>
          <w:rtl/>
        </w:rPr>
      </w:pPr>
    </w:p>
    <w:p w14:paraId="4BC027FD" w14:textId="6CA402E3" w:rsidR="008612FC" w:rsidRPr="008612FC" w:rsidRDefault="008612FC" w:rsidP="00C46734">
      <w:pPr>
        <w:contextualSpacing/>
        <w:jc w:val="center"/>
        <w:rPr>
          <w:rFonts w:ascii="David" w:hAnsi="David" w:cs="David"/>
          <w:b/>
          <w:bCs/>
          <w:sz w:val="24"/>
          <w:szCs w:val="24"/>
          <w:rtl/>
        </w:rPr>
      </w:pPr>
      <w:r w:rsidRPr="008612FC">
        <w:rPr>
          <w:rFonts w:ascii="David" w:hAnsi="David" w:cs="David"/>
          <w:b/>
          <w:bCs/>
          <w:sz w:val="24"/>
          <w:szCs w:val="24"/>
          <w:rtl/>
        </w:rPr>
        <w:t>הצדקות לאשם תורם</w:t>
      </w:r>
    </w:p>
    <w:p w14:paraId="25CB0155" w14:textId="5D38B385" w:rsidR="008612FC" w:rsidRPr="008612FC" w:rsidRDefault="008612FC" w:rsidP="0065153B">
      <w:pPr>
        <w:numPr>
          <w:ilvl w:val="0"/>
          <w:numId w:val="86"/>
        </w:numPr>
        <w:contextualSpacing/>
        <w:rPr>
          <w:rFonts w:ascii="David" w:hAnsi="David" w:cs="David"/>
          <w:b/>
          <w:bCs/>
          <w:sz w:val="24"/>
          <w:szCs w:val="24"/>
        </w:rPr>
      </w:pPr>
      <w:r w:rsidRPr="008612FC">
        <w:rPr>
          <w:rFonts w:ascii="David" w:hAnsi="David" w:cs="David"/>
          <w:b/>
          <w:bCs/>
          <w:sz w:val="24"/>
          <w:szCs w:val="24"/>
          <w:rtl/>
        </w:rPr>
        <w:t>צדק מתקן</w:t>
      </w:r>
      <w:r w:rsidRPr="008612FC">
        <w:rPr>
          <w:rFonts w:ascii="David" w:hAnsi="David" w:cs="David"/>
          <w:sz w:val="24"/>
          <w:szCs w:val="24"/>
          <w:rtl/>
        </w:rPr>
        <w:t xml:space="preserve"> </w:t>
      </w:r>
      <w:r w:rsidR="00BB3155">
        <w:rPr>
          <w:rFonts w:ascii="David" w:hAnsi="David" w:cs="David" w:hint="cs"/>
          <w:sz w:val="24"/>
          <w:szCs w:val="24"/>
          <w:rtl/>
        </w:rPr>
        <w:t xml:space="preserve">- </w:t>
      </w:r>
      <w:r w:rsidRPr="008612FC">
        <w:rPr>
          <w:rFonts w:ascii="David" w:hAnsi="David" w:cs="David"/>
          <w:sz w:val="24"/>
          <w:szCs w:val="24"/>
          <w:rtl/>
        </w:rPr>
        <w:t xml:space="preserve">נועד להשיב את מצבו של התובע לקדמותו בעקבות הפגיעה בזכות שלו. אם הנתבע פגע בזכות באופן מסוים (לא לחלוטין), אז לא יכול להיות שהנתבע יצטרך להשיב את המצב לקדמותו לנזק שלא גרם לו. הוא יצטרך להשיב את המצב לקדמותו בהתאם לנזק שגרם לו. </w:t>
      </w:r>
    </w:p>
    <w:p w14:paraId="77FEED59" w14:textId="307909E9" w:rsidR="008612FC" w:rsidRPr="008612FC" w:rsidRDefault="008612FC" w:rsidP="0065153B">
      <w:pPr>
        <w:numPr>
          <w:ilvl w:val="0"/>
          <w:numId w:val="86"/>
        </w:numPr>
        <w:contextualSpacing/>
        <w:rPr>
          <w:rFonts w:ascii="David" w:hAnsi="David" w:cs="David"/>
          <w:sz w:val="24"/>
          <w:szCs w:val="24"/>
        </w:rPr>
      </w:pPr>
      <w:r w:rsidRPr="008612FC">
        <w:rPr>
          <w:rFonts w:ascii="David" w:hAnsi="David" w:cs="David"/>
          <w:b/>
          <w:bCs/>
          <w:sz w:val="24"/>
          <w:szCs w:val="24"/>
          <w:rtl/>
        </w:rPr>
        <w:t>הרתעה</w:t>
      </w:r>
      <w:r w:rsidRPr="008612FC">
        <w:rPr>
          <w:rFonts w:ascii="David" w:hAnsi="David" w:cs="David"/>
          <w:sz w:val="24"/>
          <w:szCs w:val="24"/>
          <w:rtl/>
        </w:rPr>
        <w:t xml:space="preserve"> </w:t>
      </w:r>
      <w:r w:rsidR="00BB3155">
        <w:rPr>
          <w:rFonts w:ascii="David" w:hAnsi="David" w:cs="David" w:hint="cs"/>
          <w:sz w:val="24"/>
          <w:szCs w:val="24"/>
          <w:rtl/>
        </w:rPr>
        <w:t>-</w:t>
      </w:r>
    </w:p>
    <w:p w14:paraId="09E45683" w14:textId="098D536A" w:rsidR="008612FC" w:rsidRPr="008612FC" w:rsidRDefault="008612FC" w:rsidP="0065153B">
      <w:pPr>
        <w:numPr>
          <w:ilvl w:val="1"/>
          <w:numId w:val="83"/>
        </w:numPr>
        <w:contextualSpacing/>
        <w:rPr>
          <w:rFonts w:ascii="David" w:hAnsi="David" w:cs="David"/>
          <w:sz w:val="24"/>
          <w:szCs w:val="24"/>
          <w:rtl/>
        </w:rPr>
      </w:pPr>
      <w:r w:rsidRPr="008612FC">
        <w:rPr>
          <w:rFonts w:ascii="David" w:hAnsi="David" w:cs="David"/>
          <w:sz w:val="24"/>
          <w:szCs w:val="24"/>
          <w:u w:val="single"/>
          <w:rtl/>
        </w:rPr>
        <w:t>הרתעה בחסר של הניזוק בעל האשם התורם</w:t>
      </w:r>
      <w:r w:rsidRPr="008612FC">
        <w:rPr>
          <w:rFonts w:ascii="David" w:hAnsi="David" w:cs="David"/>
          <w:sz w:val="24"/>
          <w:szCs w:val="24"/>
          <w:rtl/>
        </w:rPr>
        <w:t xml:space="preserve"> (וגם בעיית </w:t>
      </w:r>
      <w:r w:rsidRPr="008612FC">
        <w:rPr>
          <w:rFonts w:ascii="David" w:hAnsi="David" w:cs="David"/>
          <w:sz w:val="24"/>
          <w:szCs w:val="24"/>
        </w:rPr>
        <w:t>moral hazard</w:t>
      </w:r>
      <w:r w:rsidRPr="008612FC">
        <w:rPr>
          <w:rFonts w:ascii="David" w:hAnsi="David" w:cs="David"/>
          <w:sz w:val="24"/>
          <w:szCs w:val="24"/>
          <w:rtl/>
        </w:rPr>
        <w:t>) - אם נטיל אחריות על הנתבע גם על מצבים שבהם התובע עצמו אחראי לחלק מהנזק, זה יגרום להתנהגות לא זהירה של הנפגעים, כי הם ידעו שלא משנה מה יקרה - אם מישהו פוגע בהם הוא יפצה אותם על מלוא הנזק.</w:t>
      </w:r>
    </w:p>
    <w:p w14:paraId="17D797B7" w14:textId="0DC5C3F5" w:rsidR="008612FC" w:rsidRPr="008612FC" w:rsidRDefault="008612FC" w:rsidP="0065153B">
      <w:pPr>
        <w:numPr>
          <w:ilvl w:val="1"/>
          <w:numId w:val="83"/>
        </w:numPr>
        <w:contextualSpacing/>
        <w:rPr>
          <w:rFonts w:ascii="David" w:hAnsi="David" w:cs="David"/>
          <w:sz w:val="24"/>
          <w:szCs w:val="24"/>
          <w:rtl/>
        </w:rPr>
      </w:pPr>
      <w:r w:rsidRPr="008612FC">
        <w:rPr>
          <w:rFonts w:ascii="David" w:hAnsi="David" w:cs="David"/>
          <w:sz w:val="24"/>
          <w:szCs w:val="24"/>
          <w:u w:val="single"/>
          <w:rtl/>
        </w:rPr>
        <w:t>הרתעה ביתר של מזיקים</w:t>
      </w:r>
      <w:r w:rsidRPr="008612FC">
        <w:rPr>
          <w:rFonts w:ascii="David" w:hAnsi="David" w:cs="David"/>
          <w:sz w:val="24"/>
          <w:szCs w:val="24"/>
          <w:rtl/>
        </w:rPr>
        <w:t xml:space="preserve"> – כולם בנ"א פוטנציאליים ומייצרים סיכון ולכן זה גורם לרובנו להיות חששנים כלפי הסביבה. האשם התורם יוצר איזון. זה מאפשר למזיקים פוטנציאליים להסתובב בעולם בצורה יעילה יותר. אולי יפחדו שכל מעשה שלהם יהווה אשם מלא כלפי ניזוק לא אחראי, כי לניזוק גם כך אין אחריות. או שיפחדו להתקרב לאנשים שהתנהגותם רשלנית. או שהמזיק הפוטנציאלי עלול להשקיע יתר על המידה באמצעי מניעה משום שקיים הסיכוי שלא יצטרך לפצות</w:t>
      </w:r>
    </w:p>
    <w:p w14:paraId="44E3FCD4" w14:textId="77777777" w:rsidR="008612FC" w:rsidRPr="008612FC" w:rsidRDefault="008612FC" w:rsidP="008612FC">
      <w:pPr>
        <w:ind w:left="360"/>
        <w:contextualSpacing/>
        <w:rPr>
          <w:rFonts w:ascii="David" w:hAnsi="David" w:cs="David"/>
          <w:b/>
          <w:bCs/>
          <w:sz w:val="24"/>
          <w:szCs w:val="24"/>
          <w:rtl/>
        </w:rPr>
      </w:pPr>
    </w:p>
    <w:p w14:paraId="79673770" w14:textId="77777777" w:rsidR="008612FC" w:rsidRPr="008612FC" w:rsidRDefault="008612FC" w:rsidP="00C46734">
      <w:pPr>
        <w:contextualSpacing/>
        <w:jc w:val="center"/>
        <w:rPr>
          <w:rFonts w:ascii="David" w:hAnsi="David" w:cs="David"/>
          <w:sz w:val="24"/>
          <w:szCs w:val="24"/>
          <w:rtl/>
        </w:rPr>
      </w:pPr>
      <w:r w:rsidRPr="008612FC">
        <w:rPr>
          <w:rFonts w:ascii="David" w:hAnsi="David" w:cs="David"/>
          <w:b/>
          <w:bCs/>
          <w:sz w:val="24"/>
          <w:szCs w:val="24"/>
          <w:rtl/>
        </w:rPr>
        <w:t>הסטנדרט לקביעת אשם תורם</w:t>
      </w:r>
    </w:p>
    <w:p w14:paraId="07C6CF82" w14:textId="77777777" w:rsidR="008612FC" w:rsidRPr="008612FC" w:rsidRDefault="008612FC" w:rsidP="008612FC">
      <w:pPr>
        <w:rPr>
          <w:rFonts w:ascii="David" w:hAnsi="David" w:cs="David"/>
          <w:sz w:val="24"/>
          <w:szCs w:val="24"/>
          <w:rtl/>
        </w:rPr>
      </w:pPr>
      <w:r w:rsidRPr="008612FC">
        <w:rPr>
          <w:rFonts w:ascii="David" w:hAnsi="David" w:cs="David"/>
          <w:sz w:val="24"/>
          <w:szCs w:val="24"/>
          <w:rtl/>
        </w:rPr>
        <w:t>ככלל, התנהגות הניזוק נבחנת ע"פ סטנדרט "האדם הסביר בנסיבות העניין";</w:t>
      </w:r>
      <w:r w:rsidRPr="008612FC">
        <w:rPr>
          <w:rFonts w:ascii="David" w:hAnsi="David" w:cs="David"/>
          <w:sz w:val="24"/>
          <w:szCs w:val="24"/>
        </w:rPr>
        <w:t xml:space="preserve"> </w:t>
      </w:r>
      <w:r w:rsidRPr="008612FC">
        <w:rPr>
          <w:rFonts w:ascii="David" w:hAnsi="David" w:cs="David"/>
          <w:sz w:val="24"/>
          <w:szCs w:val="24"/>
          <w:rtl/>
        </w:rPr>
        <w:t xml:space="preserve"> נדבר על מצבים שבהם יש הלכה ספציפית שעשויה להוביל לחריגה מן הכלל.</w:t>
      </w:r>
    </w:p>
    <w:p w14:paraId="0F478BB0" w14:textId="1A155DEE" w:rsidR="008612FC" w:rsidRDefault="00BB3155" w:rsidP="00BB3155">
      <w:pPr>
        <w:spacing w:after="0"/>
        <w:rPr>
          <w:rFonts w:ascii="David" w:hAnsi="David" w:cs="David"/>
          <w:sz w:val="24"/>
          <w:szCs w:val="24"/>
          <w:rtl/>
        </w:rPr>
      </w:pPr>
      <w:r w:rsidRPr="00BB3155">
        <w:rPr>
          <w:rFonts w:ascii="David" w:hAnsi="David" w:cs="David" w:hint="cs"/>
          <w:sz w:val="24"/>
          <w:szCs w:val="24"/>
          <w:highlight w:val="magenta"/>
          <w:rtl/>
        </w:rPr>
        <w:lastRenderedPageBreak/>
        <w:t xml:space="preserve">חריג לכלל; </w:t>
      </w:r>
      <w:r w:rsidR="008612FC" w:rsidRPr="008612FC">
        <w:rPr>
          <w:rFonts w:ascii="David" w:hAnsi="David" w:cs="David"/>
          <w:sz w:val="24"/>
          <w:szCs w:val="24"/>
          <w:highlight w:val="magenta"/>
          <w:rtl/>
        </w:rPr>
        <w:t>סטנדרט ההתנהגות ביחסיי עובד מעביד</w:t>
      </w:r>
    </w:p>
    <w:p w14:paraId="40C142E3" w14:textId="77777777" w:rsidR="00BB3155" w:rsidRPr="008612FC" w:rsidRDefault="00BB3155" w:rsidP="00BB3155">
      <w:pPr>
        <w:spacing w:after="0"/>
        <w:rPr>
          <w:rFonts w:ascii="David" w:hAnsi="David" w:cs="David"/>
          <w:sz w:val="14"/>
          <w:szCs w:val="14"/>
          <w:rtl/>
        </w:rPr>
      </w:pPr>
    </w:p>
    <w:p w14:paraId="4CACA31C" w14:textId="28FB6717" w:rsidR="008612FC" w:rsidRPr="008612FC" w:rsidRDefault="008612FC" w:rsidP="00BB3155">
      <w:pPr>
        <w:rPr>
          <w:rFonts w:ascii="David" w:hAnsi="David" w:cs="David"/>
          <w:sz w:val="24"/>
          <w:szCs w:val="24"/>
        </w:rPr>
      </w:pPr>
      <w:proofErr w:type="spellStart"/>
      <w:r w:rsidRPr="008612FC">
        <w:rPr>
          <w:rFonts w:ascii="David" w:hAnsi="David" w:cs="David"/>
          <w:sz w:val="24"/>
          <w:szCs w:val="24"/>
          <w:highlight w:val="cyan"/>
          <w:rtl/>
        </w:rPr>
        <w:t>דפרון</w:t>
      </w:r>
      <w:proofErr w:type="spellEnd"/>
      <w:r w:rsidRPr="008612FC">
        <w:rPr>
          <w:rFonts w:ascii="David" w:hAnsi="David" w:cs="David"/>
          <w:sz w:val="24"/>
          <w:szCs w:val="24"/>
          <w:highlight w:val="cyan"/>
          <w:rtl/>
        </w:rPr>
        <w:t xml:space="preserve"> </w:t>
      </w:r>
      <w:r w:rsidR="00BB3155">
        <w:rPr>
          <w:rFonts w:ascii="David" w:hAnsi="David" w:cs="David" w:hint="cs"/>
          <w:sz w:val="24"/>
          <w:szCs w:val="24"/>
          <w:rtl/>
        </w:rPr>
        <w:t xml:space="preserve">- </w:t>
      </w:r>
      <w:r w:rsidRPr="008612FC">
        <w:rPr>
          <w:rFonts w:ascii="David" w:hAnsi="David" w:cs="David"/>
          <w:sz w:val="24"/>
          <w:szCs w:val="24"/>
          <w:rtl/>
        </w:rPr>
        <w:t xml:space="preserve">פועל עובד במשל שבוע במפעל </w:t>
      </w:r>
      <w:proofErr w:type="spellStart"/>
      <w:r w:rsidRPr="008612FC">
        <w:rPr>
          <w:rFonts w:ascii="David" w:hAnsi="David" w:cs="David"/>
          <w:sz w:val="24"/>
          <w:szCs w:val="24"/>
          <w:rtl/>
        </w:rPr>
        <w:t>דפרון</w:t>
      </w:r>
      <w:proofErr w:type="spellEnd"/>
      <w:r w:rsidRPr="008612FC">
        <w:rPr>
          <w:rFonts w:ascii="David" w:hAnsi="David" w:cs="David"/>
          <w:sz w:val="24"/>
          <w:szCs w:val="24"/>
          <w:rtl/>
        </w:rPr>
        <w:t xml:space="preserve"> , במהלך משמרת לילה מנהל המשמרת שם לב שהפ</w:t>
      </w:r>
      <w:r w:rsidR="00BB3155">
        <w:rPr>
          <w:rFonts w:ascii="David" w:hAnsi="David" w:cs="David" w:hint="cs"/>
          <w:sz w:val="24"/>
          <w:szCs w:val="24"/>
          <w:rtl/>
        </w:rPr>
        <w:t>ועל</w:t>
      </w:r>
      <w:r w:rsidRPr="008612FC">
        <w:rPr>
          <w:rFonts w:ascii="David" w:hAnsi="David" w:cs="David"/>
          <w:sz w:val="24"/>
          <w:szCs w:val="24"/>
          <w:rtl/>
        </w:rPr>
        <w:t xml:space="preserve"> </w:t>
      </w:r>
      <w:proofErr w:type="spellStart"/>
      <w:r w:rsidRPr="008612FC">
        <w:rPr>
          <w:rFonts w:ascii="David" w:hAnsi="David" w:cs="David"/>
          <w:sz w:val="24"/>
          <w:szCs w:val="24"/>
          <w:rtl/>
        </w:rPr>
        <w:t>הנל</w:t>
      </w:r>
      <w:proofErr w:type="spellEnd"/>
      <w:r w:rsidRPr="008612FC">
        <w:rPr>
          <w:rFonts w:ascii="David" w:hAnsi="David" w:cs="David"/>
          <w:sz w:val="24"/>
          <w:szCs w:val="24"/>
          <w:rtl/>
        </w:rPr>
        <w:t xml:space="preserve"> שותה אלכוהול</w:t>
      </w:r>
      <w:r w:rsidR="00BB3155">
        <w:rPr>
          <w:rFonts w:ascii="David" w:hAnsi="David" w:cs="David" w:hint="cs"/>
          <w:sz w:val="24"/>
          <w:szCs w:val="24"/>
          <w:rtl/>
        </w:rPr>
        <w:t>,</w:t>
      </w:r>
      <w:r w:rsidRPr="008612FC">
        <w:rPr>
          <w:rFonts w:ascii="David" w:hAnsi="David" w:cs="David"/>
          <w:sz w:val="24"/>
          <w:szCs w:val="24"/>
          <w:rtl/>
        </w:rPr>
        <w:t xml:space="preserve"> בתגובה הוא שולח אותו להתרעננות. בדיעבד מתברר שהפועל מאוד לא הרגיש טוב ופינה את עצמו לבי"ח באיחור ונפטר. מסתבר שהוא שתה מתנול (חומר רעיל)</w:t>
      </w:r>
      <w:r w:rsidR="00BB3155">
        <w:rPr>
          <w:rFonts w:ascii="David" w:hAnsi="David" w:cs="David" w:hint="cs"/>
          <w:sz w:val="24"/>
          <w:szCs w:val="24"/>
          <w:rtl/>
        </w:rPr>
        <w:t xml:space="preserve"> ולא אלכוהול</w:t>
      </w:r>
      <w:r w:rsidRPr="008612FC">
        <w:rPr>
          <w:rFonts w:ascii="David" w:hAnsi="David" w:cs="David"/>
          <w:sz w:val="24"/>
          <w:szCs w:val="24"/>
          <w:rtl/>
        </w:rPr>
        <w:t>, אך לא דיווח למפעל שהרגיש לא טוב לאחר ששתה. המפעל נתבע על רשלנות ועל הפרת חובה חקוקה שלא כתבו ע</w:t>
      </w:r>
      <w:r w:rsidR="00BB3155">
        <w:rPr>
          <w:rFonts w:ascii="David" w:hAnsi="David" w:cs="David" w:hint="cs"/>
          <w:sz w:val="24"/>
          <w:szCs w:val="24"/>
          <w:rtl/>
        </w:rPr>
        <w:t>ל</w:t>
      </w:r>
      <w:r w:rsidRPr="008612FC">
        <w:rPr>
          <w:rFonts w:ascii="David" w:hAnsi="David" w:cs="David"/>
          <w:sz w:val="24"/>
          <w:szCs w:val="24"/>
          <w:rtl/>
        </w:rPr>
        <w:t xml:space="preserve"> הבקבוקים מה הם מכילים ואזהרה לעובדים שמדובר בחומר מסוכן. נקבע שאכן הופרה חובה חקוקה והייתה רשלנות. הטענה שהועלתה ע"י </w:t>
      </w:r>
      <w:proofErr w:type="spellStart"/>
      <w:r w:rsidRPr="008612FC">
        <w:rPr>
          <w:rFonts w:ascii="David" w:hAnsi="David" w:cs="David"/>
          <w:sz w:val="24"/>
          <w:szCs w:val="24"/>
          <w:rtl/>
        </w:rPr>
        <w:t>דפרון</w:t>
      </w:r>
      <w:proofErr w:type="spellEnd"/>
      <w:r w:rsidRPr="008612FC">
        <w:rPr>
          <w:rFonts w:ascii="David" w:hAnsi="David" w:cs="David"/>
          <w:sz w:val="24"/>
          <w:szCs w:val="24"/>
          <w:rtl/>
        </w:rPr>
        <w:t xml:space="preserve"> היא שהעובד נושא באשם תורם מאחר שהוא התנהג בצורה לא סבירה- כאשר צרך אלכוהול (לפחות חשב שמדובר באלכוהול) בזמן משמרת.</w:t>
      </w:r>
      <w:r w:rsidR="00BB3155">
        <w:rPr>
          <w:rFonts w:ascii="David" w:hAnsi="David" w:cs="David" w:hint="cs"/>
          <w:sz w:val="24"/>
          <w:szCs w:val="24"/>
          <w:rtl/>
        </w:rPr>
        <w:t xml:space="preserve"> </w:t>
      </w:r>
      <w:r w:rsidRPr="008612FC">
        <w:rPr>
          <w:rFonts w:ascii="David" w:hAnsi="David" w:cs="David"/>
          <w:b/>
          <w:bCs/>
          <w:sz w:val="24"/>
          <w:szCs w:val="24"/>
          <w:rtl/>
        </w:rPr>
        <w:t xml:space="preserve">רובינשטיין </w:t>
      </w:r>
      <w:r w:rsidR="00BB3155">
        <w:rPr>
          <w:rFonts w:ascii="David" w:hAnsi="David" w:cs="David" w:hint="cs"/>
          <w:sz w:val="24"/>
          <w:szCs w:val="24"/>
          <w:rtl/>
        </w:rPr>
        <w:t xml:space="preserve">- </w:t>
      </w:r>
      <w:r w:rsidRPr="008612FC">
        <w:rPr>
          <w:rFonts w:ascii="David" w:hAnsi="David" w:cs="David"/>
          <w:sz w:val="24"/>
          <w:szCs w:val="24"/>
          <w:rtl/>
        </w:rPr>
        <w:t>קבע שאכן יש אשם תורם וצריך לבחון את העובד הסביר בנסיבות העניין, לא הגיוני שהעובד הסביר ישתה אלכוהול במהלך משמרת. האשם התורם נקבע בשיעור מופחת של 25% כי ישנם שיקולים נוספים וביהמ"ש מייחס ליחסי עובד ומעביד סטטוס מיוחד לפיו חובת הזהירות של מעבידים רחבה יותר, לכן למרות שלמעשה ניתן לקבל את הטענה שהעובד פעל בצורה לא סבירה, אנו נטה לייחס לו אשם תורם מופחת מאחר שמדובר ביחסיים שבין עובד למעביד. כלומר, מחד גיסא יש אשם תורם לפי מבחן "העובד הסביר בנסיבות" ומאידך, מתחשבים ביחסי עובד- מעביד.</w:t>
      </w:r>
      <w:r w:rsidR="00BB3155">
        <w:rPr>
          <w:rFonts w:ascii="David" w:hAnsi="David" w:cs="David" w:hint="cs"/>
          <w:sz w:val="24"/>
          <w:szCs w:val="24"/>
          <w:rtl/>
        </w:rPr>
        <w:t xml:space="preserve"> </w:t>
      </w:r>
      <w:r w:rsidRPr="008612FC">
        <w:rPr>
          <w:rFonts w:ascii="David" w:hAnsi="David" w:cs="David"/>
          <w:sz w:val="24"/>
          <w:szCs w:val="24"/>
          <w:highlight w:val="yellow"/>
          <w:rtl/>
        </w:rPr>
        <w:t>הלכה:</w:t>
      </w:r>
      <w:r w:rsidRPr="008612FC">
        <w:rPr>
          <w:rFonts w:ascii="David" w:hAnsi="David" w:cs="David"/>
          <w:sz w:val="24"/>
          <w:szCs w:val="24"/>
          <w:rtl/>
        </w:rPr>
        <w:t xml:space="preserve"> סטנדרט ההתנהגות של האדם היא "האדם הסביר" </w:t>
      </w:r>
      <w:r w:rsidRPr="008612FC">
        <w:rPr>
          <w:rFonts w:ascii="David" w:hAnsi="David" w:cs="David"/>
          <w:b/>
          <w:bCs/>
          <w:sz w:val="24"/>
          <w:szCs w:val="24"/>
          <w:u w:val="single"/>
          <w:rtl/>
        </w:rPr>
        <w:t>אולם:</w:t>
      </w:r>
      <w:r w:rsidRPr="008612FC">
        <w:rPr>
          <w:rFonts w:ascii="David" w:hAnsi="David" w:cs="David"/>
          <w:sz w:val="24"/>
          <w:szCs w:val="24"/>
          <w:rtl/>
        </w:rPr>
        <w:t xml:space="preserve"> (1) רמת הזהירות הנדרשת </w:t>
      </w:r>
      <w:r w:rsidR="00BB3155">
        <w:rPr>
          <w:rFonts w:ascii="David" w:hAnsi="David" w:cs="David" w:hint="cs"/>
          <w:sz w:val="24"/>
          <w:szCs w:val="24"/>
          <w:rtl/>
        </w:rPr>
        <w:t>מהמזיק</w:t>
      </w:r>
      <w:r w:rsidRPr="008612FC">
        <w:rPr>
          <w:rFonts w:ascii="David" w:hAnsi="David" w:cs="David"/>
          <w:sz w:val="24"/>
          <w:szCs w:val="24"/>
          <w:rtl/>
        </w:rPr>
        <w:t xml:space="preserve"> כלפי אחרים גבוהה יותר מרמת הזהירות שנדרשת </w:t>
      </w:r>
      <w:r w:rsidR="00BB3155">
        <w:rPr>
          <w:rFonts w:ascii="David" w:hAnsi="David" w:cs="David" w:hint="cs"/>
          <w:sz w:val="24"/>
          <w:szCs w:val="24"/>
          <w:rtl/>
        </w:rPr>
        <w:t>מהניזוק</w:t>
      </w:r>
      <w:r w:rsidRPr="008612FC">
        <w:rPr>
          <w:rFonts w:ascii="David" w:hAnsi="David" w:cs="David"/>
          <w:sz w:val="24"/>
          <w:szCs w:val="24"/>
          <w:rtl/>
        </w:rPr>
        <w:t xml:space="preserve"> כלפי עצמו. (2) </w:t>
      </w:r>
      <w:proofErr w:type="spellStart"/>
      <w:r w:rsidRPr="008612FC">
        <w:rPr>
          <w:rFonts w:ascii="David" w:hAnsi="David" w:cs="David"/>
          <w:sz w:val="24"/>
          <w:szCs w:val="24"/>
          <w:rtl/>
        </w:rPr>
        <w:t>נקח</w:t>
      </w:r>
      <w:proofErr w:type="spellEnd"/>
      <w:r w:rsidRPr="008612FC">
        <w:rPr>
          <w:rFonts w:ascii="David" w:hAnsi="David" w:cs="David"/>
          <w:sz w:val="24"/>
          <w:szCs w:val="24"/>
          <w:rtl/>
        </w:rPr>
        <w:t xml:space="preserve"> בחשבון את יחסיי עובד מעביד כאשר מחשבים רמת האשמה של הנאשם.</w:t>
      </w:r>
    </w:p>
    <w:p w14:paraId="15FA4B08" w14:textId="04059C9B" w:rsidR="008612FC" w:rsidRPr="008612FC" w:rsidRDefault="00235861" w:rsidP="00235861">
      <w:pPr>
        <w:spacing w:after="0"/>
        <w:rPr>
          <w:rFonts w:ascii="David" w:hAnsi="David" w:cs="David"/>
          <w:sz w:val="24"/>
          <w:szCs w:val="24"/>
          <w:rtl/>
        </w:rPr>
      </w:pPr>
      <w:r w:rsidRPr="00235861">
        <w:rPr>
          <w:rFonts w:ascii="David" w:hAnsi="David" w:cs="David" w:hint="cs"/>
          <w:sz w:val="24"/>
          <w:szCs w:val="24"/>
          <w:highlight w:val="magenta"/>
          <w:rtl/>
        </w:rPr>
        <w:t xml:space="preserve">חריג לכלל; קביעת סטנדרט אובייקטיבי עם </w:t>
      </w:r>
      <w:proofErr w:type="spellStart"/>
      <w:r w:rsidRPr="00235861">
        <w:rPr>
          <w:rFonts w:ascii="David" w:hAnsi="David" w:cs="David" w:hint="cs"/>
          <w:sz w:val="24"/>
          <w:szCs w:val="24"/>
          <w:highlight w:val="magenta"/>
          <w:rtl/>
        </w:rPr>
        <w:t>מימד</w:t>
      </w:r>
      <w:proofErr w:type="spellEnd"/>
      <w:r w:rsidRPr="00235861">
        <w:rPr>
          <w:rFonts w:ascii="David" w:hAnsi="David" w:cs="David" w:hint="cs"/>
          <w:sz w:val="24"/>
          <w:szCs w:val="24"/>
          <w:highlight w:val="magenta"/>
          <w:rtl/>
        </w:rPr>
        <w:t xml:space="preserve"> סובייקטיבי</w:t>
      </w:r>
    </w:p>
    <w:p w14:paraId="52698897" w14:textId="4FAEA31D" w:rsidR="003A7EEC" w:rsidRPr="003A7EEC" w:rsidRDefault="008612FC" w:rsidP="003A7EEC">
      <w:pPr>
        <w:rPr>
          <w:rFonts w:ascii="David" w:hAnsi="David" w:cs="David"/>
          <w:sz w:val="24"/>
          <w:szCs w:val="24"/>
          <w:rtl/>
        </w:rPr>
      </w:pPr>
      <w:proofErr w:type="spellStart"/>
      <w:r w:rsidRPr="008612FC">
        <w:rPr>
          <w:rFonts w:ascii="David" w:hAnsi="David" w:cs="David"/>
          <w:sz w:val="24"/>
          <w:szCs w:val="24"/>
          <w:highlight w:val="cyan"/>
          <w:rtl/>
        </w:rPr>
        <w:t>אייגר</w:t>
      </w:r>
      <w:proofErr w:type="spellEnd"/>
      <w:r w:rsidR="00BB3155">
        <w:rPr>
          <w:rFonts w:ascii="David" w:hAnsi="David" w:cs="David" w:hint="cs"/>
          <w:sz w:val="24"/>
          <w:szCs w:val="24"/>
          <w:rtl/>
        </w:rPr>
        <w:t xml:space="preserve">- </w:t>
      </w:r>
      <w:r w:rsidRPr="008612FC">
        <w:rPr>
          <w:rFonts w:ascii="David" w:hAnsi="David" w:cs="David"/>
          <w:sz w:val="24"/>
          <w:szCs w:val="24"/>
          <w:rtl/>
        </w:rPr>
        <w:t xml:space="preserve">נגנבו אמצעי לחימה ובכללם טיל ונטמנו בבריכת בטון. 2 ילדים מצאו את "המטמון" ושיחקו </w:t>
      </w:r>
      <w:proofErr w:type="spellStart"/>
      <w:r w:rsidRPr="008612FC">
        <w:rPr>
          <w:rFonts w:ascii="David" w:hAnsi="David" w:cs="David"/>
          <w:sz w:val="24"/>
          <w:szCs w:val="24"/>
          <w:rtl/>
        </w:rPr>
        <w:t>איתו</w:t>
      </w:r>
      <w:proofErr w:type="spellEnd"/>
      <w:r w:rsidRPr="008612FC">
        <w:rPr>
          <w:rFonts w:ascii="David" w:hAnsi="David" w:cs="David"/>
          <w:sz w:val="24"/>
          <w:szCs w:val="24"/>
          <w:rtl/>
        </w:rPr>
        <w:t xml:space="preserve"> והטיל התפוצץ וכתוצאה מכך הילד נפגע קשות ונאלצו לקטוע לו את הרגל. מדובר על התרשלות של מדינת ישראל, מכיוון שלא היה פיקוח ורישום שטיל נגנב.</w:t>
      </w:r>
      <w:r w:rsidR="00235861">
        <w:rPr>
          <w:rFonts w:ascii="David" w:hAnsi="David" w:cs="David" w:hint="cs"/>
          <w:sz w:val="24"/>
          <w:szCs w:val="24"/>
          <w:rtl/>
        </w:rPr>
        <w:t xml:space="preserve"> </w:t>
      </w:r>
      <w:r w:rsidRPr="008612FC">
        <w:rPr>
          <w:rFonts w:ascii="David" w:hAnsi="David" w:cs="David"/>
          <w:sz w:val="24"/>
          <w:szCs w:val="24"/>
          <w:rtl/>
        </w:rPr>
        <w:t>שאלה מעניינת שעלתה לפי איזה סטנדרט יש לקבוע אשם תורם</w:t>
      </w:r>
      <w:r w:rsidR="00235861">
        <w:rPr>
          <w:rFonts w:ascii="David" w:hAnsi="David" w:cs="David" w:hint="cs"/>
          <w:sz w:val="24"/>
          <w:szCs w:val="24"/>
          <w:rtl/>
        </w:rPr>
        <w:t xml:space="preserve"> מצד הילד*</w:t>
      </w:r>
      <w:r w:rsidRPr="008612FC">
        <w:rPr>
          <w:rFonts w:ascii="David" w:hAnsi="David" w:cs="David"/>
          <w:sz w:val="24"/>
          <w:szCs w:val="24"/>
          <w:rtl/>
        </w:rPr>
        <w:t>; 1. האדם הסביר</w:t>
      </w:r>
      <w:r w:rsidR="00235861">
        <w:rPr>
          <w:rFonts w:ascii="David" w:hAnsi="David" w:cs="David" w:hint="cs"/>
          <w:sz w:val="24"/>
          <w:szCs w:val="24"/>
          <w:rtl/>
        </w:rPr>
        <w:t>.</w:t>
      </w:r>
      <w:r w:rsidRPr="008612FC">
        <w:rPr>
          <w:rFonts w:ascii="David" w:hAnsi="David" w:cs="David"/>
          <w:sz w:val="24"/>
          <w:szCs w:val="24"/>
          <w:rtl/>
        </w:rPr>
        <w:t xml:space="preserve"> 2. אפשרות ביניים- הילד הסביר (באותו גיל)</w:t>
      </w:r>
      <w:r w:rsidR="00235861">
        <w:rPr>
          <w:rFonts w:ascii="David" w:hAnsi="David" w:cs="David" w:hint="cs"/>
          <w:sz w:val="24"/>
          <w:szCs w:val="24"/>
          <w:rtl/>
        </w:rPr>
        <w:t xml:space="preserve">. </w:t>
      </w:r>
      <w:r w:rsidRPr="008612FC">
        <w:rPr>
          <w:rFonts w:ascii="David" w:hAnsi="David" w:cs="David"/>
          <w:sz w:val="24"/>
          <w:szCs w:val="24"/>
          <w:rtl/>
        </w:rPr>
        <w:t>3. מבחן סובייקטיבי לילד המתחשב ברמת האינטליגנטית.</w:t>
      </w:r>
      <w:r w:rsidR="00235861">
        <w:rPr>
          <w:rFonts w:ascii="David" w:hAnsi="David" w:cs="David" w:hint="cs"/>
          <w:sz w:val="24"/>
          <w:szCs w:val="24"/>
          <w:rtl/>
        </w:rPr>
        <w:t xml:space="preserve"> </w:t>
      </w:r>
      <w:r w:rsidR="00235861" w:rsidRPr="00235861">
        <w:rPr>
          <w:rFonts w:ascii="David" w:hAnsi="David" w:cs="David" w:hint="cs"/>
          <w:b/>
          <w:bCs/>
          <w:sz w:val="24"/>
          <w:szCs w:val="24"/>
          <w:rtl/>
        </w:rPr>
        <w:t>השופט גולדברג</w:t>
      </w:r>
      <w:r w:rsidRPr="008612FC">
        <w:rPr>
          <w:rFonts w:ascii="David" w:hAnsi="David" w:cs="David"/>
          <w:sz w:val="24"/>
          <w:szCs w:val="24"/>
          <w:rtl/>
        </w:rPr>
        <w:t xml:space="preserve"> </w:t>
      </w:r>
      <w:r w:rsidR="00235861">
        <w:rPr>
          <w:rFonts w:ascii="David" w:hAnsi="David" w:cs="David" w:hint="cs"/>
          <w:sz w:val="24"/>
          <w:szCs w:val="24"/>
          <w:rtl/>
        </w:rPr>
        <w:t>מאמץ את</w:t>
      </w:r>
      <w:r w:rsidRPr="008612FC">
        <w:rPr>
          <w:rFonts w:ascii="David" w:hAnsi="David" w:cs="David"/>
          <w:sz w:val="24"/>
          <w:szCs w:val="24"/>
          <w:rtl/>
        </w:rPr>
        <w:t xml:space="preserve"> מבחן </w:t>
      </w:r>
      <w:r w:rsidR="00235861" w:rsidRPr="008612FC">
        <w:rPr>
          <w:rFonts w:ascii="David" w:hAnsi="David" w:cs="David" w:hint="cs"/>
          <w:sz w:val="24"/>
          <w:szCs w:val="24"/>
          <w:rtl/>
        </w:rPr>
        <w:t>הביניים</w:t>
      </w:r>
      <w:r w:rsidR="00235861">
        <w:rPr>
          <w:rFonts w:ascii="David" w:hAnsi="David" w:cs="David" w:hint="cs"/>
          <w:sz w:val="24"/>
          <w:szCs w:val="24"/>
          <w:rtl/>
        </w:rPr>
        <w:t xml:space="preserve">. אולם, </w:t>
      </w:r>
      <w:r w:rsidRPr="008612FC">
        <w:rPr>
          <w:rFonts w:ascii="David" w:hAnsi="David" w:cs="David"/>
          <w:sz w:val="24"/>
          <w:szCs w:val="24"/>
          <w:rtl/>
        </w:rPr>
        <w:t xml:space="preserve">משאיר </w:t>
      </w:r>
      <w:proofErr w:type="spellStart"/>
      <w:r w:rsidRPr="008612FC">
        <w:rPr>
          <w:rFonts w:ascii="David" w:hAnsi="David" w:cs="David"/>
          <w:sz w:val="24"/>
          <w:szCs w:val="24"/>
          <w:rtl/>
        </w:rPr>
        <w:t>בצ"ע</w:t>
      </w:r>
      <w:proofErr w:type="spellEnd"/>
      <w:r w:rsidRPr="008612FC">
        <w:rPr>
          <w:rFonts w:ascii="David" w:hAnsi="David" w:cs="David"/>
          <w:sz w:val="24"/>
          <w:szCs w:val="24"/>
          <w:rtl/>
        </w:rPr>
        <w:t xml:space="preserve"> האם יש לשקול מבחן לפי סטנדרט סובייקטיבי. .</w:t>
      </w:r>
      <w:r w:rsidR="00235861">
        <w:rPr>
          <w:rFonts w:ascii="David" w:hAnsi="David" w:cs="David" w:hint="cs"/>
          <w:sz w:val="24"/>
          <w:szCs w:val="24"/>
          <w:rtl/>
        </w:rPr>
        <w:t xml:space="preserve"> </w:t>
      </w:r>
      <w:r w:rsidRPr="008612FC">
        <w:rPr>
          <w:rFonts w:ascii="David" w:hAnsi="David" w:cs="David"/>
          <w:sz w:val="24"/>
          <w:szCs w:val="24"/>
          <w:rtl/>
        </w:rPr>
        <w:t>*ילדים עד גיל 12 פטורים מאחריות בנזיקין אך לא מאשם תורם.</w:t>
      </w:r>
      <w:r w:rsidR="00526564">
        <w:rPr>
          <w:rFonts w:ascii="David" w:hAnsi="David" w:cs="David" w:hint="cs"/>
          <w:sz w:val="24"/>
          <w:szCs w:val="24"/>
          <w:rtl/>
        </w:rPr>
        <w:t xml:space="preserve"> </w:t>
      </w:r>
      <w:r w:rsidR="00526564" w:rsidRPr="00526564">
        <w:rPr>
          <w:rFonts w:ascii="David" w:hAnsi="David" w:cs="David" w:hint="cs"/>
          <w:sz w:val="24"/>
          <w:szCs w:val="24"/>
          <w:highlight w:val="yellow"/>
          <w:rtl/>
        </w:rPr>
        <w:t>הלכה:</w:t>
      </w:r>
      <w:r w:rsidR="00526564">
        <w:rPr>
          <w:rFonts w:ascii="David" w:hAnsi="David" w:cs="David" w:hint="cs"/>
          <w:sz w:val="24"/>
          <w:szCs w:val="24"/>
          <w:rtl/>
        </w:rPr>
        <w:t xml:space="preserve"> סטנדרט הזהירות הנדרש מהניזוק </w:t>
      </w:r>
      <w:r w:rsidR="003A7EEC">
        <w:rPr>
          <w:rFonts w:ascii="David" w:hAnsi="David" w:cs="David" w:hint="cs"/>
          <w:sz w:val="24"/>
          <w:szCs w:val="24"/>
          <w:rtl/>
        </w:rPr>
        <w:t xml:space="preserve">הוא </w:t>
      </w:r>
      <w:r w:rsidR="00203934">
        <w:rPr>
          <w:rFonts w:asciiTheme="majorHAnsi" w:hAnsiTheme="majorHAnsi" w:cstheme="majorHAnsi" w:hint="cs"/>
          <w:sz w:val="24"/>
          <w:szCs w:val="24"/>
          <w:rtl/>
        </w:rPr>
        <w:t>האדם הסביר</w:t>
      </w:r>
      <w:r w:rsidR="003A7EEC" w:rsidRPr="00203934">
        <w:rPr>
          <w:rFonts w:asciiTheme="majorHAnsi" w:hAnsiTheme="majorHAnsi" w:cstheme="majorHAnsi"/>
          <w:sz w:val="24"/>
          <w:szCs w:val="24"/>
          <w:rtl/>
        </w:rPr>
        <w:t xml:space="preserve"> </w:t>
      </w:r>
      <w:r w:rsidR="003A7EEC" w:rsidRPr="00203934">
        <w:rPr>
          <w:rFonts w:asciiTheme="majorHAnsi" w:hAnsiTheme="majorHAnsi" w:cstheme="majorHAnsi"/>
          <w:sz w:val="24"/>
          <w:szCs w:val="24"/>
          <w:u w:val="single"/>
          <w:rtl/>
        </w:rPr>
        <w:t>בנעלי הניזוק.</w:t>
      </w:r>
      <w:r w:rsidR="003A7EEC" w:rsidRPr="00203934">
        <w:rPr>
          <w:rFonts w:asciiTheme="majorHAnsi" w:hAnsiTheme="majorHAnsi" w:cstheme="majorHAnsi"/>
          <w:sz w:val="24"/>
          <w:szCs w:val="24"/>
          <w:rtl/>
        </w:rPr>
        <w:t xml:space="preserve"> </w:t>
      </w:r>
      <w:r w:rsidR="003A7EEC" w:rsidRPr="003A7EEC">
        <w:rPr>
          <w:rFonts w:ascii="David" w:hAnsi="David" w:cs="David" w:hint="cs"/>
          <w:sz w:val="24"/>
          <w:szCs w:val="24"/>
          <w:rtl/>
        </w:rPr>
        <w:t xml:space="preserve">לדוגמא, הרופא הסביר, הילד הסביר, המוגבל שכלית הסביר </w:t>
      </w:r>
      <w:proofErr w:type="spellStart"/>
      <w:r w:rsidR="003A7EEC" w:rsidRPr="003A7EEC">
        <w:rPr>
          <w:rFonts w:ascii="David" w:hAnsi="David" w:cs="David" w:hint="cs"/>
          <w:sz w:val="24"/>
          <w:szCs w:val="24"/>
          <w:rtl/>
        </w:rPr>
        <w:t>וכו</w:t>
      </w:r>
      <w:proofErr w:type="spellEnd"/>
      <w:r w:rsidR="003A7EEC" w:rsidRPr="003A7EEC">
        <w:rPr>
          <w:rFonts w:ascii="David" w:hAnsi="David" w:cs="David" w:hint="cs"/>
          <w:sz w:val="24"/>
          <w:szCs w:val="24"/>
          <w:rtl/>
        </w:rPr>
        <w:t xml:space="preserve">'. כל אירוע והדמות הרלוונטית אליה. </w:t>
      </w:r>
    </w:p>
    <w:p w14:paraId="5D6B5EA4" w14:textId="35A9F0A2" w:rsidR="008612FC" w:rsidRPr="008612FC" w:rsidRDefault="008612FC" w:rsidP="00235861">
      <w:pPr>
        <w:rPr>
          <w:rFonts w:ascii="David" w:hAnsi="David" w:cs="David"/>
          <w:sz w:val="24"/>
          <w:szCs w:val="24"/>
        </w:rPr>
      </w:pPr>
    </w:p>
    <w:p w14:paraId="7B1A94D6" w14:textId="77777777" w:rsidR="008612FC" w:rsidRPr="008612FC" w:rsidRDefault="008612FC" w:rsidP="00235861">
      <w:pPr>
        <w:ind w:left="360"/>
        <w:contextualSpacing/>
        <w:jc w:val="center"/>
        <w:rPr>
          <w:rFonts w:ascii="David" w:hAnsi="David" w:cs="David"/>
          <w:b/>
          <w:bCs/>
          <w:sz w:val="24"/>
          <w:szCs w:val="24"/>
          <w:rtl/>
        </w:rPr>
      </w:pPr>
    </w:p>
    <w:p w14:paraId="0FECC751" w14:textId="77777777" w:rsidR="00C46734" w:rsidRDefault="008612FC" w:rsidP="00C46734">
      <w:pPr>
        <w:contextualSpacing/>
        <w:jc w:val="center"/>
        <w:rPr>
          <w:rFonts w:ascii="David" w:hAnsi="David" w:cs="David"/>
          <w:b/>
          <w:bCs/>
          <w:sz w:val="24"/>
          <w:szCs w:val="24"/>
          <w:rtl/>
        </w:rPr>
      </w:pPr>
      <w:r w:rsidRPr="008612FC">
        <w:rPr>
          <w:rFonts w:ascii="David" w:hAnsi="David" w:cs="David"/>
          <w:b/>
          <w:bCs/>
          <w:sz w:val="24"/>
          <w:szCs w:val="24"/>
          <w:rtl/>
        </w:rPr>
        <w:t>הקשר בין אשם תורם לאשם יוצר אחריות</w:t>
      </w:r>
      <w:r w:rsidR="000336A9">
        <w:rPr>
          <w:rFonts w:ascii="David" w:hAnsi="David" w:cs="David" w:hint="cs"/>
          <w:b/>
          <w:bCs/>
          <w:sz w:val="24"/>
          <w:szCs w:val="24"/>
          <w:rtl/>
        </w:rPr>
        <w:t>-</w:t>
      </w:r>
    </w:p>
    <w:p w14:paraId="5F9726E2" w14:textId="09A72786" w:rsidR="008612FC" w:rsidRPr="008612FC" w:rsidRDefault="008612FC" w:rsidP="00C46734">
      <w:pPr>
        <w:contextualSpacing/>
        <w:jc w:val="center"/>
        <w:rPr>
          <w:rFonts w:ascii="David" w:hAnsi="David" w:cs="David"/>
          <w:b/>
          <w:bCs/>
          <w:sz w:val="24"/>
          <w:szCs w:val="24"/>
        </w:rPr>
      </w:pPr>
      <w:r w:rsidRPr="008612FC">
        <w:rPr>
          <w:rFonts w:ascii="David" w:hAnsi="David" w:cs="David"/>
          <w:b/>
          <w:bCs/>
          <w:sz w:val="24"/>
          <w:szCs w:val="24"/>
          <w:rtl/>
        </w:rPr>
        <w:t>האם אשם תורם יכול להתפרש כיוצר אחריות נזיקית בת פיצוי?</w:t>
      </w:r>
    </w:p>
    <w:p w14:paraId="4CF477FF" w14:textId="7A50B0AA" w:rsidR="008612FC" w:rsidRPr="008612FC" w:rsidRDefault="008612FC" w:rsidP="00235861">
      <w:pPr>
        <w:rPr>
          <w:rFonts w:ascii="David" w:hAnsi="David" w:cs="David"/>
          <w:sz w:val="24"/>
          <w:szCs w:val="24"/>
        </w:rPr>
      </w:pPr>
      <w:r w:rsidRPr="008612FC">
        <w:rPr>
          <w:rFonts w:ascii="David" w:hAnsi="David" w:cs="David"/>
          <w:sz w:val="24"/>
          <w:szCs w:val="24"/>
          <w:highlight w:val="cyan"/>
          <w:rtl/>
        </w:rPr>
        <w:t>רוזן</w:t>
      </w:r>
      <w:r w:rsidR="00235861">
        <w:rPr>
          <w:rFonts w:ascii="David" w:hAnsi="David" w:cs="David" w:hint="cs"/>
          <w:sz w:val="24"/>
          <w:szCs w:val="24"/>
          <w:rtl/>
        </w:rPr>
        <w:t xml:space="preserve">- נהגת </w:t>
      </w:r>
      <w:r w:rsidRPr="008612FC">
        <w:rPr>
          <w:rFonts w:ascii="David" w:hAnsi="David" w:cs="David"/>
          <w:sz w:val="24"/>
          <w:szCs w:val="24"/>
          <w:rtl/>
        </w:rPr>
        <w:t xml:space="preserve">שיוצאת </w:t>
      </w:r>
      <w:proofErr w:type="spellStart"/>
      <w:r w:rsidRPr="008612FC">
        <w:rPr>
          <w:rFonts w:ascii="David" w:hAnsi="David" w:cs="David"/>
          <w:sz w:val="24"/>
          <w:szCs w:val="24"/>
          <w:rtl/>
        </w:rPr>
        <w:t>ברו</w:t>
      </w:r>
      <w:r w:rsidR="00C970AD">
        <w:rPr>
          <w:rFonts w:ascii="David" w:hAnsi="David" w:cs="David" w:hint="cs"/>
          <w:sz w:val="24"/>
          <w:szCs w:val="24"/>
          <w:rtl/>
        </w:rPr>
        <w:t>ו</w:t>
      </w:r>
      <w:r w:rsidRPr="008612FC">
        <w:rPr>
          <w:rFonts w:ascii="David" w:hAnsi="David" w:cs="David"/>
          <w:sz w:val="24"/>
          <w:szCs w:val="24"/>
          <w:rtl/>
        </w:rPr>
        <w:t>רס</w:t>
      </w:r>
      <w:proofErr w:type="spellEnd"/>
      <w:r w:rsidRPr="008612FC">
        <w:rPr>
          <w:rFonts w:ascii="David" w:hAnsi="David" w:cs="David"/>
          <w:sz w:val="24"/>
          <w:szCs w:val="24"/>
          <w:rtl/>
        </w:rPr>
        <w:t xml:space="preserve"> מחניה מתנגשת במונית שנסעה על הכביש. המונית נהגה מעל המהירות המותרת. נקבע שיש לנהג המונית אשם תורם בגובה של 30%. </w:t>
      </w:r>
      <w:r w:rsidR="00235861">
        <w:rPr>
          <w:rFonts w:ascii="David" w:hAnsi="David" w:cs="David" w:hint="cs"/>
          <w:sz w:val="24"/>
          <w:szCs w:val="24"/>
          <w:rtl/>
        </w:rPr>
        <w:t xml:space="preserve"> השאלה שעלתה בפסק הדין היא ביחס לנזק שנגרם לנהגת, </w:t>
      </w:r>
      <w:r w:rsidRPr="008612FC">
        <w:rPr>
          <w:rFonts w:ascii="David" w:hAnsi="David" w:cs="David"/>
          <w:sz w:val="24"/>
          <w:szCs w:val="24"/>
          <w:rtl/>
        </w:rPr>
        <w:t xml:space="preserve">המשמעות של אשם תורם היא פיצוי מופחת לנהג המונית, כלומר לניזוק. אבל באותו עניין גם למזיקה היה נזק, האם עליו לשלם לנהגת פיצוי בגובה 30% מהנזק שנגרם לה? </w:t>
      </w:r>
      <w:r w:rsidRPr="008612FC">
        <w:rPr>
          <w:rFonts w:ascii="David" w:hAnsi="David" w:cs="David"/>
          <w:sz w:val="24"/>
          <w:szCs w:val="24"/>
        </w:rPr>
        <w:t xml:space="preserve"> </w:t>
      </w:r>
      <w:r w:rsidRPr="008612FC">
        <w:rPr>
          <w:rFonts w:ascii="David" w:hAnsi="David" w:cs="David"/>
          <w:b/>
          <w:bCs/>
          <w:sz w:val="24"/>
          <w:szCs w:val="24"/>
          <w:rtl/>
        </w:rPr>
        <w:t>השופט עמית</w:t>
      </w:r>
      <w:r w:rsidRPr="008612FC">
        <w:rPr>
          <w:rFonts w:ascii="David" w:hAnsi="David" w:cs="David"/>
          <w:sz w:val="24"/>
          <w:szCs w:val="24"/>
          <w:rtl/>
        </w:rPr>
        <w:t xml:space="preserve"> מסכים שאשם תורם זהו מקרה פרטי של אשם אך קובע </w:t>
      </w:r>
      <w:r w:rsidR="00235861">
        <w:rPr>
          <w:rFonts w:ascii="David" w:hAnsi="David" w:cs="David" w:hint="cs"/>
          <w:sz w:val="24"/>
          <w:szCs w:val="24"/>
          <w:rtl/>
        </w:rPr>
        <w:t>ש</w:t>
      </w:r>
      <w:r w:rsidRPr="008612FC">
        <w:rPr>
          <w:rFonts w:ascii="David" w:hAnsi="David" w:cs="David"/>
          <w:sz w:val="24"/>
          <w:szCs w:val="24"/>
          <w:rtl/>
        </w:rPr>
        <w:t xml:space="preserve">באופן עקרוני יש הבחנה בין אשם תורם לבין אשם יוצר אחריות נזיקית. אולם, לא נסגרה הדלת (כל מקרה יבחן לגופו). </w:t>
      </w:r>
    </w:p>
    <w:p w14:paraId="2D745E34" w14:textId="77777777" w:rsidR="00235861" w:rsidRDefault="008612FC" w:rsidP="00235861">
      <w:pPr>
        <w:spacing w:after="0"/>
        <w:rPr>
          <w:rFonts w:ascii="David" w:hAnsi="David" w:cs="David"/>
          <w:sz w:val="24"/>
          <w:szCs w:val="24"/>
          <w:rtl/>
        </w:rPr>
      </w:pPr>
      <w:r w:rsidRPr="008612FC">
        <w:rPr>
          <w:rFonts w:ascii="David" w:hAnsi="David" w:cs="David"/>
          <w:sz w:val="24"/>
          <w:szCs w:val="24"/>
          <w:u w:val="single"/>
          <w:rtl/>
        </w:rPr>
        <w:t xml:space="preserve">הצדקה כלכלית </w:t>
      </w:r>
      <w:r w:rsidR="00235861" w:rsidRPr="00235861">
        <w:rPr>
          <w:rFonts w:ascii="David" w:hAnsi="David" w:cs="David" w:hint="cs"/>
          <w:sz w:val="24"/>
          <w:szCs w:val="24"/>
          <w:u w:val="single"/>
          <w:rtl/>
        </w:rPr>
        <w:t xml:space="preserve"> לקביעתו של השופט עמית:</w:t>
      </w:r>
    </w:p>
    <w:p w14:paraId="59AC62A1" w14:textId="445C8C04" w:rsidR="008612FC" w:rsidRPr="008612FC" w:rsidRDefault="008612FC" w:rsidP="00235861">
      <w:pPr>
        <w:spacing w:after="0"/>
        <w:rPr>
          <w:rFonts w:ascii="David" w:hAnsi="David" w:cs="David"/>
          <w:sz w:val="24"/>
          <w:szCs w:val="24"/>
        </w:rPr>
      </w:pPr>
      <w:r w:rsidRPr="008612FC">
        <w:rPr>
          <w:rFonts w:ascii="David" w:hAnsi="David" w:cs="David"/>
          <w:sz w:val="24"/>
          <w:szCs w:val="24"/>
          <w:rtl/>
        </w:rPr>
        <w:t>מדוע הגיוני שאשם תורם לא יהיה אשם יוצר אחריות?</w:t>
      </w:r>
      <w:r w:rsidRPr="008612FC">
        <w:rPr>
          <w:rFonts w:ascii="David" w:hAnsi="David" w:cs="David"/>
          <w:sz w:val="24"/>
          <w:szCs w:val="24"/>
        </w:rPr>
        <w:t xml:space="preserve"> </w:t>
      </w:r>
      <w:r w:rsidRPr="008612FC">
        <w:rPr>
          <w:rFonts w:ascii="David" w:hAnsi="David" w:cs="David"/>
          <w:sz w:val="24"/>
          <w:szCs w:val="24"/>
          <w:rtl/>
        </w:rPr>
        <w:t>לדוג' יש "רכב של עני" בעלות 100 ו"רכב של עשיר" בעלות 1000. העשיר הוא זה התרשל ונקבעת אשם תורם בגובה 20% לעני. מה יהיה הפיצוי לעני?</w:t>
      </w:r>
      <w:r w:rsidRPr="008612FC">
        <w:rPr>
          <w:rFonts w:ascii="David" w:hAnsi="David" w:cs="David"/>
          <w:sz w:val="24"/>
          <w:szCs w:val="24"/>
        </w:rPr>
        <w:t xml:space="preserve"> </w:t>
      </w:r>
      <w:r w:rsidRPr="008612FC">
        <w:rPr>
          <w:rFonts w:ascii="David" w:hAnsi="David" w:cs="David"/>
          <w:sz w:val="24"/>
          <w:szCs w:val="24"/>
          <w:rtl/>
        </w:rPr>
        <w:t>לכאורה הפיצוי יעמוד על 80 מפני שיש לו אשם תורם של 20% והעשיר יצטרך לפצות אותו באובדן הרכב בעלות של 80% מתוך ה100. אם זה יקרה, נגיע למצב שהעני מפצה את העשיר ב200 (20%</w:t>
      </w:r>
      <w:r w:rsidRPr="008612FC">
        <w:rPr>
          <w:rFonts w:ascii="David" w:hAnsi="David" w:cs="David"/>
          <w:sz w:val="24"/>
          <w:szCs w:val="24"/>
        </w:rPr>
        <w:t xml:space="preserve"> </w:t>
      </w:r>
      <w:r w:rsidRPr="008612FC">
        <w:rPr>
          <w:rFonts w:ascii="David" w:hAnsi="David" w:cs="David"/>
          <w:sz w:val="24"/>
          <w:szCs w:val="24"/>
          <w:rtl/>
        </w:rPr>
        <w:t xml:space="preserve">מתוך 1000) והעשיר את העני בפחות. זה מראה לנו מדוע ככלל האשם תורם אינו יכול להיות אשם תורם אחריות. צריך להסתכל על ההקשר, דיני הנזיקין לא יכול לתפקד אך ורק בראי של שיקולי אחריות כלכליים טהורים. </w:t>
      </w:r>
      <w:r w:rsidRPr="008612FC">
        <w:rPr>
          <w:rFonts w:ascii="David" w:hAnsi="David" w:cs="David"/>
          <w:b/>
          <w:bCs/>
          <w:sz w:val="24"/>
          <w:szCs w:val="24"/>
          <w:rtl/>
        </w:rPr>
        <w:t xml:space="preserve">דיני הנזיקין </w:t>
      </w:r>
      <w:r w:rsidRPr="008612FC">
        <w:rPr>
          <w:rFonts w:ascii="David" w:hAnsi="David" w:cs="David"/>
          <w:b/>
          <w:bCs/>
          <w:sz w:val="24"/>
          <w:szCs w:val="24"/>
          <w:u w:val="single"/>
          <w:rtl/>
        </w:rPr>
        <w:t>לא</w:t>
      </w:r>
      <w:r w:rsidRPr="008612FC">
        <w:rPr>
          <w:rFonts w:ascii="David" w:hAnsi="David" w:cs="David"/>
          <w:b/>
          <w:bCs/>
          <w:sz w:val="24"/>
          <w:szCs w:val="24"/>
          <w:rtl/>
        </w:rPr>
        <w:t xml:space="preserve"> פועלים בצורה כלכלית טהורה וקרה.</w:t>
      </w:r>
      <w:r w:rsidRPr="008612FC">
        <w:rPr>
          <w:rFonts w:ascii="David" w:hAnsi="David" w:cs="David"/>
          <w:sz w:val="24"/>
          <w:szCs w:val="24"/>
          <w:rtl/>
        </w:rPr>
        <w:t xml:space="preserve"> ביהמ"ש סבור שאם נתנהל עם אשם תורם כאילו הוא אשם יוצר אחריות זה </w:t>
      </w:r>
      <w:r w:rsidRPr="00203934">
        <w:rPr>
          <w:rFonts w:ascii="David" w:hAnsi="David" w:cs="David"/>
          <w:b/>
          <w:bCs/>
          <w:sz w:val="24"/>
          <w:szCs w:val="24"/>
          <w:rtl/>
        </w:rPr>
        <w:t>יוצר בעייתיות גדולה מבחינת שיקולי מוסר.</w:t>
      </w:r>
      <w:r w:rsidRPr="008612FC">
        <w:rPr>
          <w:rFonts w:ascii="David" w:hAnsi="David" w:cs="David"/>
          <w:sz w:val="24"/>
          <w:szCs w:val="24"/>
          <w:rtl/>
        </w:rPr>
        <w:t xml:space="preserve"> אשם תורם היא טענת הגנה וכדי להפוך אותה לטענת שיוצרת אחריות צריך הצדקה מעבר לשיקולים כלכליים. </w:t>
      </w:r>
    </w:p>
    <w:p w14:paraId="662D2FB9" w14:textId="77777777" w:rsidR="00235861" w:rsidRDefault="00235861" w:rsidP="0065153B">
      <w:pPr>
        <w:pStyle w:val="a7"/>
        <w:numPr>
          <w:ilvl w:val="0"/>
          <w:numId w:val="31"/>
        </w:numPr>
        <w:rPr>
          <w:rFonts w:ascii="David" w:hAnsi="David" w:cs="David"/>
          <w:sz w:val="24"/>
          <w:szCs w:val="24"/>
        </w:rPr>
      </w:pPr>
      <w:r w:rsidRPr="00235861">
        <w:rPr>
          <w:rFonts w:ascii="David" w:hAnsi="David" w:cs="David" w:hint="cs"/>
          <w:sz w:val="24"/>
          <w:szCs w:val="24"/>
          <w:rtl/>
        </w:rPr>
        <w:t>א</w:t>
      </w:r>
      <w:r w:rsidR="008612FC" w:rsidRPr="00235861">
        <w:rPr>
          <w:rFonts w:ascii="David" w:hAnsi="David" w:cs="David"/>
          <w:sz w:val="24"/>
          <w:szCs w:val="24"/>
          <w:rtl/>
        </w:rPr>
        <w:t xml:space="preserve">שם תורם- טענת הגנה. </w:t>
      </w:r>
    </w:p>
    <w:p w14:paraId="3ED8B1E1" w14:textId="6B6393E2" w:rsidR="008612FC" w:rsidRPr="00235861" w:rsidRDefault="008612FC" w:rsidP="0065153B">
      <w:pPr>
        <w:pStyle w:val="a7"/>
        <w:numPr>
          <w:ilvl w:val="0"/>
          <w:numId w:val="31"/>
        </w:numPr>
        <w:rPr>
          <w:rFonts w:ascii="David" w:hAnsi="David" w:cs="David"/>
          <w:sz w:val="24"/>
          <w:szCs w:val="24"/>
          <w:rtl/>
        </w:rPr>
      </w:pPr>
      <w:r w:rsidRPr="00235861">
        <w:rPr>
          <w:rFonts w:ascii="David" w:hAnsi="David" w:cs="David"/>
          <w:sz w:val="24"/>
          <w:szCs w:val="24"/>
          <w:rtl/>
        </w:rPr>
        <w:t xml:space="preserve">אשם יוצר אחריות– למשל בעוולת הרשלנות. כאשר מישהו מתרשל האשם שלו הוא שייצר אחריות נזיקית במובן שיצטרך לפצות את הניזוק. </w:t>
      </w:r>
    </w:p>
    <w:p w14:paraId="1A2CD3A4" w14:textId="77777777" w:rsidR="008612FC" w:rsidRPr="008612FC" w:rsidRDefault="008612FC" w:rsidP="008612FC">
      <w:pPr>
        <w:ind w:left="360"/>
        <w:contextualSpacing/>
        <w:rPr>
          <w:rFonts w:ascii="David" w:hAnsi="David" w:cs="David"/>
          <w:sz w:val="24"/>
          <w:szCs w:val="24"/>
          <w:rtl/>
        </w:rPr>
      </w:pPr>
    </w:p>
    <w:p w14:paraId="44BFF852" w14:textId="77777777" w:rsidR="008612FC" w:rsidRPr="008612FC" w:rsidRDefault="008612FC" w:rsidP="00C46734">
      <w:pPr>
        <w:contextualSpacing/>
        <w:jc w:val="center"/>
        <w:rPr>
          <w:rFonts w:ascii="David" w:hAnsi="David" w:cs="David"/>
          <w:b/>
          <w:bCs/>
          <w:sz w:val="24"/>
          <w:szCs w:val="24"/>
          <w:rtl/>
        </w:rPr>
      </w:pPr>
      <w:r w:rsidRPr="008612FC">
        <w:rPr>
          <w:rFonts w:ascii="David" w:hAnsi="David" w:cs="David"/>
          <w:b/>
          <w:bCs/>
          <w:sz w:val="24"/>
          <w:szCs w:val="24"/>
          <w:rtl/>
        </w:rPr>
        <w:t>זיקה עובדתית בין אשם תורם לאשם יוצר אחריות</w:t>
      </w:r>
    </w:p>
    <w:p w14:paraId="4148BDA7" w14:textId="204F0EC6" w:rsidR="008612FC" w:rsidRPr="008612FC" w:rsidRDefault="008612FC" w:rsidP="00235861">
      <w:pPr>
        <w:rPr>
          <w:rFonts w:ascii="David" w:hAnsi="David" w:cs="David"/>
          <w:sz w:val="24"/>
          <w:szCs w:val="24"/>
          <w:rtl/>
        </w:rPr>
      </w:pPr>
      <w:r w:rsidRPr="008612FC">
        <w:rPr>
          <w:rFonts w:ascii="David" w:hAnsi="David" w:cs="David"/>
          <w:sz w:val="24"/>
          <w:szCs w:val="24"/>
          <w:rtl/>
        </w:rPr>
        <w:t>האם בקביעת מידת האשם התורם של הניזוק, יש להתחשב באשם יוצר האחריות של המזיק?</w:t>
      </w:r>
      <w:r w:rsidRPr="008612FC">
        <w:rPr>
          <w:rFonts w:ascii="David" w:hAnsi="David" w:cs="David"/>
          <w:sz w:val="24"/>
          <w:szCs w:val="24"/>
        </w:rPr>
        <w:t xml:space="preserve"> </w:t>
      </w:r>
      <w:r w:rsidRPr="008612FC">
        <w:rPr>
          <w:rFonts w:ascii="David" w:hAnsi="David" w:cs="David"/>
          <w:sz w:val="24"/>
          <w:szCs w:val="24"/>
          <w:rtl/>
        </w:rPr>
        <w:t xml:space="preserve"> </w:t>
      </w:r>
      <w:r w:rsidRPr="008612FC">
        <w:rPr>
          <w:rFonts w:ascii="David" w:hAnsi="David" w:cs="David"/>
          <w:sz w:val="24"/>
          <w:szCs w:val="24"/>
          <w:u w:val="single"/>
          <w:rtl/>
        </w:rPr>
        <w:t>המקרה</w:t>
      </w:r>
      <w:r w:rsidRPr="008612FC">
        <w:rPr>
          <w:rFonts w:ascii="David" w:hAnsi="David" w:cs="David"/>
          <w:sz w:val="24"/>
          <w:szCs w:val="24"/>
          <w:rtl/>
        </w:rPr>
        <w:t xml:space="preserve"> – לפעמים הנתבע לא רק גורם לנזק, אלא גם גורם לכך שהניזוק יתנהג באופן רשלני (ולתרום לנזק).</w:t>
      </w:r>
    </w:p>
    <w:p w14:paraId="7B5129D6" w14:textId="7104F583" w:rsidR="008612FC" w:rsidRPr="008612FC" w:rsidRDefault="008612FC" w:rsidP="004734E8">
      <w:pPr>
        <w:rPr>
          <w:rFonts w:ascii="David" w:hAnsi="David" w:cs="David"/>
          <w:sz w:val="24"/>
          <w:szCs w:val="24"/>
        </w:rPr>
      </w:pPr>
      <w:proofErr w:type="spellStart"/>
      <w:r w:rsidRPr="008612FC">
        <w:rPr>
          <w:rFonts w:ascii="David" w:hAnsi="David" w:cs="David"/>
          <w:sz w:val="24"/>
          <w:szCs w:val="24"/>
          <w:highlight w:val="cyan"/>
          <w:rtl/>
        </w:rPr>
        <w:t>אלהווא</w:t>
      </w:r>
      <w:proofErr w:type="spellEnd"/>
      <w:r w:rsidRPr="008612FC">
        <w:rPr>
          <w:rFonts w:ascii="David" w:hAnsi="David" w:cs="David"/>
          <w:sz w:val="24"/>
          <w:szCs w:val="24"/>
          <w:highlight w:val="cyan"/>
          <w:rtl/>
        </w:rPr>
        <w:t xml:space="preserve"> נ' עירית ירושלים</w:t>
      </w:r>
      <w:r w:rsidR="00235861">
        <w:rPr>
          <w:rFonts w:ascii="David" w:hAnsi="David" w:cs="David" w:hint="cs"/>
          <w:sz w:val="24"/>
          <w:szCs w:val="24"/>
          <w:rtl/>
        </w:rPr>
        <w:t xml:space="preserve">- </w:t>
      </w:r>
      <w:r w:rsidRPr="008612FC">
        <w:rPr>
          <w:rFonts w:ascii="David" w:hAnsi="David" w:cs="David"/>
          <w:sz w:val="24"/>
          <w:szCs w:val="24"/>
          <w:rtl/>
        </w:rPr>
        <w:t xml:space="preserve">אדם בעל לקויות (אפילפסיה ולקות ראיה) הולך ברחוב ונופל לבור. אין גידור ותאורה. הוא ניזוק בגופו והופך לנכה. </w:t>
      </w:r>
      <w:r w:rsidR="000336A9">
        <w:rPr>
          <w:rFonts w:ascii="David" w:hAnsi="David" w:cs="David" w:hint="cs"/>
          <w:sz w:val="24"/>
          <w:szCs w:val="24"/>
          <w:rtl/>
        </w:rPr>
        <w:t>העיריה טוענת ש</w:t>
      </w:r>
      <w:r w:rsidRPr="008612FC">
        <w:rPr>
          <w:rFonts w:ascii="David" w:hAnsi="David" w:cs="David"/>
          <w:sz w:val="24"/>
          <w:szCs w:val="24"/>
          <w:rtl/>
        </w:rPr>
        <w:t xml:space="preserve">יש אשם תורם לניזוק, מדובר במפגע בטיחות שהיה ידוע לניזוק ועדיין בחר לעבור דרכו במקום לחפש דרך חלופית. </w:t>
      </w:r>
      <w:r w:rsidRPr="008612FC">
        <w:rPr>
          <w:rFonts w:ascii="David" w:hAnsi="David" w:cs="David"/>
          <w:b/>
          <w:bCs/>
          <w:sz w:val="24"/>
          <w:szCs w:val="24"/>
          <w:rtl/>
        </w:rPr>
        <w:t>פס"ד המחוזי</w:t>
      </w:r>
      <w:r w:rsidRPr="008612FC">
        <w:rPr>
          <w:rFonts w:ascii="David" w:hAnsi="David" w:cs="David"/>
          <w:sz w:val="24"/>
          <w:szCs w:val="24"/>
          <w:rtl/>
        </w:rPr>
        <w:t xml:space="preserve"> </w:t>
      </w:r>
      <w:r w:rsidR="000336A9">
        <w:rPr>
          <w:rFonts w:ascii="David" w:hAnsi="David" w:cs="David" w:hint="cs"/>
          <w:sz w:val="24"/>
          <w:szCs w:val="24"/>
          <w:rtl/>
        </w:rPr>
        <w:t xml:space="preserve">- </w:t>
      </w:r>
      <w:r w:rsidRPr="008612FC">
        <w:rPr>
          <w:rFonts w:ascii="David" w:hAnsi="David" w:cs="David"/>
          <w:sz w:val="24"/>
          <w:szCs w:val="24"/>
          <w:rtl/>
        </w:rPr>
        <w:t>קיבל את טענת העירייה והטילו אשם תורם של 20% על הניזוק.</w:t>
      </w:r>
      <w:r w:rsidR="000336A9">
        <w:rPr>
          <w:rFonts w:ascii="David" w:hAnsi="David" w:cs="David" w:hint="cs"/>
          <w:sz w:val="24"/>
          <w:szCs w:val="24"/>
          <w:rtl/>
        </w:rPr>
        <w:t xml:space="preserve"> </w:t>
      </w:r>
      <w:r w:rsidRPr="008612FC">
        <w:rPr>
          <w:rFonts w:ascii="David" w:hAnsi="David" w:cs="David"/>
          <w:b/>
          <w:bCs/>
          <w:sz w:val="24"/>
          <w:szCs w:val="24"/>
          <w:rtl/>
        </w:rPr>
        <w:t xml:space="preserve">פס"ד בעליון- </w:t>
      </w:r>
      <w:r w:rsidRPr="008612FC">
        <w:rPr>
          <w:rFonts w:ascii="David" w:hAnsi="David" w:cs="David"/>
          <w:sz w:val="24"/>
          <w:szCs w:val="24"/>
          <w:rtl/>
        </w:rPr>
        <w:t xml:space="preserve">ביהמ"ש לא התערב בממצאים העובדתיים שנקבעו במחוזי, ואפשר להטיל אשם תורם על הניזוק. </w:t>
      </w:r>
      <w:r w:rsidR="000336A9">
        <w:rPr>
          <w:rFonts w:ascii="David" w:hAnsi="David" w:cs="David" w:hint="cs"/>
          <w:sz w:val="24"/>
          <w:szCs w:val="24"/>
          <w:rtl/>
        </w:rPr>
        <w:t xml:space="preserve"> </w:t>
      </w:r>
      <w:r w:rsidRPr="008612FC">
        <w:rPr>
          <w:rFonts w:ascii="David" w:hAnsi="David" w:cs="David"/>
          <w:b/>
          <w:bCs/>
          <w:sz w:val="24"/>
          <w:szCs w:val="24"/>
          <w:rtl/>
        </w:rPr>
        <w:t>השופטת ברק ארז</w:t>
      </w:r>
      <w:r w:rsidRPr="008612FC">
        <w:rPr>
          <w:rFonts w:ascii="David" w:hAnsi="David" w:cs="David"/>
          <w:sz w:val="24"/>
          <w:szCs w:val="24"/>
          <w:rtl/>
        </w:rPr>
        <w:t xml:space="preserve"> אמנם מצטרפת לדעת הרוב אולם ציינה </w:t>
      </w:r>
      <w:r w:rsidR="000336A9">
        <w:rPr>
          <w:rFonts w:ascii="David" w:hAnsi="David" w:cs="David" w:hint="cs"/>
          <w:sz w:val="24"/>
          <w:szCs w:val="24"/>
          <w:rtl/>
        </w:rPr>
        <w:t xml:space="preserve">את הקושי בהחלטה- </w:t>
      </w:r>
      <w:r w:rsidRPr="008612FC">
        <w:rPr>
          <w:rFonts w:ascii="David" w:hAnsi="David" w:cs="David"/>
          <w:sz w:val="24"/>
          <w:szCs w:val="24"/>
          <w:rtl/>
        </w:rPr>
        <w:t xml:space="preserve">אם נטיל אשם תורם, אנו פוגעים במוטיבציה של המזיק </w:t>
      </w:r>
      <w:r w:rsidRPr="008612FC">
        <w:rPr>
          <w:rFonts w:ascii="David" w:hAnsi="David" w:cs="David"/>
          <w:sz w:val="24"/>
          <w:szCs w:val="24"/>
          <w:rtl/>
        </w:rPr>
        <w:lastRenderedPageBreak/>
        <w:t>לתקן את הליקויים. במקרה דנן, למה שהעירייה תתקן את הליקויים ברגע שמוטל על הניזוק אשם מופחת?</w:t>
      </w:r>
      <w:r w:rsidRPr="008612FC">
        <w:rPr>
          <w:rFonts w:ascii="David" w:hAnsi="David" w:cs="David"/>
          <w:sz w:val="24"/>
          <w:szCs w:val="24"/>
        </w:rPr>
        <w:t xml:space="preserve"> </w:t>
      </w:r>
      <w:r w:rsidRPr="008612FC">
        <w:rPr>
          <w:rFonts w:ascii="David" w:hAnsi="David" w:cs="David"/>
          <w:sz w:val="24"/>
          <w:szCs w:val="24"/>
          <w:rtl/>
        </w:rPr>
        <w:t xml:space="preserve">יוצרים בעיה של </w:t>
      </w:r>
      <w:r w:rsidRPr="00203934">
        <w:rPr>
          <w:rFonts w:asciiTheme="majorHAnsi" w:hAnsiTheme="majorHAnsi" w:cstheme="majorHAnsi"/>
          <w:sz w:val="24"/>
          <w:szCs w:val="24"/>
          <w:rtl/>
        </w:rPr>
        <w:t>תמריצים לא נכונים</w:t>
      </w:r>
      <w:r w:rsidRPr="008612FC">
        <w:rPr>
          <w:rFonts w:ascii="David" w:hAnsi="David" w:cs="David"/>
          <w:sz w:val="24"/>
          <w:szCs w:val="24"/>
          <w:rtl/>
        </w:rPr>
        <w:t xml:space="preserve">, דבר שהיא חייבת בו כלפי התושבים בתחומה. לא סביר שנטען שככל שעובר זמן מלקות אז אנשים "צריכים לדעת יותר טוב" ולהיזהר ולחפש דרכים חלופיות. </w:t>
      </w:r>
    </w:p>
    <w:p w14:paraId="73BEF751" w14:textId="58BB7A41" w:rsidR="008612FC" w:rsidRPr="008612FC" w:rsidRDefault="008612FC" w:rsidP="000336A9">
      <w:pPr>
        <w:contextualSpacing/>
        <w:rPr>
          <w:rFonts w:ascii="David" w:hAnsi="David" w:cs="David"/>
          <w:sz w:val="24"/>
          <w:szCs w:val="24"/>
        </w:rPr>
      </w:pPr>
      <w:r w:rsidRPr="008612FC">
        <w:rPr>
          <w:rFonts w:ascii="David" w:hAnsi="David" w:cs="David"/>
          <w:sz w:val="24"/>
          <w:szCs w:val="24"/>
          <w:highlight w:val="lightGray"/>
          <w:rtl/>
        </w:rPr>
        <w:t>ד"ר מיטל-</w:t>
      </w:r>
      <w:r w:rsidRPr="008612FC">
        <w:rPr>
          <w:rFonts w:ascii="David" w:hAnsi="David" w:cs="David"/>
          <w:sz w:val="24"/>
          <w:szCs w:val="24"/>
          <w:rtl/>
        </w:rPr>
        <w:t xml:space="preserve"> ס' </w:t>
      </w:r>
      <w:r w:rsidRPr="00F61CFF">
        <w:rPr>
          <w:rFonts w:ascii="David" w:hAnsi="David" w:cs="David"/>
          <w:sz w:val="24"/>
          <w:szCs w:val="24"/>
          <w:highlight w:val="cyan"/>
          <w:rtl/>
        </w:rPr>
        <w:t xml:space="preserve">66 </w:t>
      </w:r>
      <w:proofErr w:type="spellStart"/>
      <w:r w:rsidRPr="00F61CFF">
        <w:rPr>
          <w:rFonts w:ascii="David" w:hAnsi="David" w:cs="David"/>
          <w:sz w:val="24"/>
          <w:szCs w:val="24"/>
          <w:highlight w:val="cyan"/>
          <w:rtl/>
        </w:rPr>
        <w:t>לפקנ"ז</w:t>
      </w:r>
      <w:proofErr w:type="spellEnd"/>
      <w:r w:rsidRPr="008612FC">
        <w:rPr>
          <w:rFonts w:ascii="David" w:hAnsi="David" w:cs="David"/>
          <w:sz w:val="24"/>
          <w:szCs w:val="24"/>
          <w:rtl/>
        </w:rPr>
        <w:t xml:space="preserve"> שכותרתו היא "התנהגות הנתבע" ועוסק בסיבתיות ולא באשם תורם. הס' קולע לפס"ד הנ"ל.</w:t>
      </w:r>
    </w:p>
    <w:p w14:paraId="69EB4E56" w14:textId="401AE2B7" w:rsidR="000336A9" w:rsidRDefault="008612FC" w:rsidP="000336A9">
      <w:pPr>
        <w:contextualSpacing/>
        <w:rPr>
          <w:rFonts w:ascii="David" w:hAnsi="David" w:cs="David"/>
          <w:sz w:val="24"/>
          <w:szCs w:val="24"/>
          <w:rtl/>
        </w:rPr>
      </w:pPr>
      <w:r w:rsidRPr="008612FC">
        <w:rPr>
          <w:rFonts w:ascii="David" w:hAnsi="David" w:cs="David"/>
          <w:sz w:val="24"/>
          <w:szCs w:val="24"/>
          <w:rtl/>
        </w:rPr>
        <w:t xml:space="preserve">במקרה דנן, העירייה לא רק התרשלה, אלא הביאה את הניזוק למצב שאם הוא לא מוצא דרך חלופית הוא מתרשל. ניתן להשתמש בסעיף על מנת להוכיח שהניזוק לא התרשל, אם המזיק יצר את התנאים לכך שהניזוק התרשל. </w:t>
      </w:r>
    </w:p>
    <w:p w14:paraId="3BCB8F37" w14:textId="62784B1D" w:rsidR="008612FC" w:rsidRPr="008612FC" w:rsidRDefault="000336A9" w:rsidP="000336A9">
      <w:pPr>
        <w:contextualSpacing/>
        <w:rPr>
          <w:rFonts w:ascii="David" w:hAnsi="David" w:cs="David"/>
          <w:sz w:val="24"/>
          <w:szCs w:val="24"/>
        </w:rPr>
      </w:pPr>
      <w:r w:rsidRPr="008612FC">
        <w:rPr>
          <w:rFonts w:ascii="David" w:hAnsi="David" w:cs="David"/>
          <w:noProof/>
          <w:sz w:val="24"/>
          <w:szCs w:val="24"/>
          <w:highlight w:val="lightGray"/>
          <w:rtl/>
        </w:rPr>
        <mc:AlternateContent>
          <mc:Choice Requires="wps">
            <w:drawing>
              <wp:anchor distT="45720" distB="45720" distL="114300" distR="114300" simplePos="0" relativeHeight="251666432" behindDoc="0" locked="0" layoutInCell="1" allowOverlap="1" wp14:anchorId="72D7167E" wp14:editId="21A05A0B">
                <wp:simplePos x="0" y="0"/>
                <wp:positionH relativeFrom="column">
                  <wp:posOffset>214424</wp:posOffset>
                </wp:positionH>
                <wp:positionV relativeFrom="paragraph">
                  <wp:posOffset>170420</wp:posOffset>
                </wp:positionV>
                <wp:extent cx="3561080" cy="691515"/>
                <wp:effectExtent l="0" t="0" r="20320" b="13335"/>
                <wp:wrapSquare wrapText="bothSides"/>
                <wp:docPr id="3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61080" cy="691515"/>
                        </a:xfrm>
                        <a:prstGeom prst="rect">
                          <a:avLst/>
                        </a:prstGeom>
                        <a:solidFill>
                          <a:srgbClr val="FFFFFF"/>
                        </a:solidFill>
                        <a:ln w="9525">
                          <a:solidFill>
                            <a:srgbClr val="000000"/>
                          </a:solidFill>
                          <a:miter lim="800000"/>
                          <a:headEnd/>
                          <a:tailEnd/>
                        </a:ln>
                      </wps:spPr>
                      <wps:txbx>
                        <w:txbxContent>
                          <w:p w14:paraId="2B4E8E9E" w14:textId="6CBC0AEE" w:rsidR="008612FC" w:rsidRPr="000336A9" w:rsidRDefault="000336A9" w:rsidP="008612FC">
                            <w:pPr>
                              <w:rPr>
                                <w:rFonts w:ascii="David" w:hAnsi="David" w:cs="David"/>
                                <w:sz w:val="20"/>
                                <w:szCs w:val="20"/>
                              </w:rPr>
                            </w:pPr>
                            <w:r>
                              <w:rPr>
                                <w:rFonts w:ascii="David" w:hAnsi="David" w:cs="David" w:hint="cs"/>
                                <w:sz w:val="20"/>
                                <w:szCs w:val="20"/>
                                <w:rtl/>
                              </w:rPr>
                              <w:t>66. מ</w:t>
                            </w:r>
                            <w:r w:rsidR="008612FC" w:rsidRPr="000336A9">
                              <w:rPr>
                                <w:rFonts w:ascii="David" w:hAnsi="David" w:cs="David"/>
                                <w:sz w:val="20"/>
                                <w:szCs w:val="20"/>
                                <w:rtl/>
                              </w:rPr>
                              <w:t xml:space="preserve">קום שגם התובע גם הנתבע גרמו לנזק באשמם, </w:t>
                            </w:r>
                            <w:r w:rsidR="008612FC" w:rsidRPr="000336A9">
                              <w:rPr>
                                <w:rFonts w:ascii="David" w:hAnsi="David" w:cs="David"/>
                                <w:color w:val="FF0000"/>
                                <w:sz w:val="20"/>
                                <w:szCs w:val="20"/>
                                <w:rtl/>
                              </w:rPr>
                              <w:t>אלא שהתנהגותו של הנתבע היא שהביאה לידי אשמו של התובע</w:t>
                            </w:r>
                            <w:r w:rsidR="008612FC" w:rsidRPr="000336A9">
                              <w:rPr>
                                <w:rFonts w:ascii="David" w:hAnsi="David" w:cs="David"/>
                                <w:sz w:val="20"/>
                                <w:szCs w:val="20"/>
                                <w:rtl/>
                              </w:rPr>
                              <w:t xml:space="preserve">, רשאי בית המשפט להגדיל את הפיצויים שהנתבע היה חייב לשלם, אילולא הוראות סעיף 64, </w:t>
                            </w:r>
                            <w:r w:rsidR="008612FC" w:rsidRPr="000336A9">
                              <w:rPr>
                                <w:rFonts w:ascii="David" w:hAnsi="David" w:cs="David"/>
                                <w:color w:val="FF0000"/>
                                <w:sz w:val="20"/>
                                <w:szCs w:val="20"/>
                                <w:rtl/>
                              </w:rPr>
                              <w:t>ובלבד שלא יעלו על הסכום שהיה חייב לשלם לולא גרם גם התובע לנזק באשמו.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7167E" id="_x0000_t202" coordsize="21600,21600" o:spt="202" path="m,l,21600r21600,l21600,xe">
                <v:stroke joinstyle="miter"/>
                <v:path gradientshapeok="t" o:connecttype="rect"/>
              </v:shapetype>
              <v:shape id="תיבת טקסט 2" o:spid="_x0000_s1026" type="#_x0000_t202" style="position:absolute;left:0;text-align:left;margin-left:16.9pt;margin-top:13.4pt;width:280.4pt;height:54.45pt;flip:x;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">
                <v:textbox>
                  <w:txbxContent>
                    <w:p w14:paraId="2B4E8E9E" w14:textId="6CBC0AEE" w:rsidR="008612FC" w:rsidRPr="000336A9" w:rsidRDefault="000336A9" w:rsidP="008612FC">
                      <w:pPr>
                        <w:rPr>
                          <w:rFonts w:ascii="David" w:hAnsi="David" w:cs="David"/>
                          <w:sz w:val="20"/>
                          <w:szCs w:val="20"/>
                        </w:rPr>
                      </w:pPr>
                      <w:r>
                        <w:rPr>
                          <w:rFonts w:ascii="David" w:hAnsi="David" w:cs="David" w:hint="cs"/>
                          <w:sz w:val="20"/>
                          <w:szCs w:val="20"/>
                          <w:rtl/>
                        </w:rPr>
                        <w:t>66. מ</w:t>
                      </w:r>
                      <w:r w:rsidR="008612FC" w:rsidRPr="000336A9">
                        <w:rPr>
                          <w:rFonts w:ascii="David" w:hAnsi="David" w:cs="David"/>
                          <w:sz w:val="20"/>
                          <w:szCs w:val="20"/>
                          <w:rtl/>
                        </w:rPr>
                        <w:t xml:space="preserve">קום שגם התובע גם הנתבע גרמו לנזק באשמם, </w:t>
                      </w:r>
                      <w:r w:rsidR="008612FC" w:rsidRPr="000336A9">
                        <w:rPr>
                          <w:rFonts w:ascii="David" w:hAnsi="David" w:cs="David"/>
                          <w:color w:val="FF0000"/>
                          <w:sz w:val="20"/>
                          <w:szCs w:val="20"/>
                          <w:rtl/>
                        </w:rPr>
                        <w:t>אלא שהתנהגותו של הנתבע היא שהביאה לידי אשמו של התובע</w:t>
                      </w:r>
                      <w:r w:rsidR="008612FC" w:rsidRPr="000336A9">
                        <w:rPr>
                          <w:rFonts w:ascii="David" w:hAnsi="David" w:cs="David"/>
                          <w:sz w:val="20"/>
                          <w:szCs w:val="20"/>
                          <w:rtl/>
                        </w:rPr>
                        <w:t xml:space="preserve">, רשאי בית המשפט להגדיל את הפיצויים שהנתבע היה חייב לשלם, אילולא הוראות סעיף 64, </w:t>
                      </w:r>
                      <w:r w:rsidR="008612FC" w:rsidRPr="000336A9">
                        <w:rPr>
                          <w:rFonts w:ascii="David" w:hAnsi="David" w:cs="David"/>
                          <w:color w:val="FF0000"/>
                          <w:sz w:val="20"/>
                          <w:szCs w:val="20"/>
                          <w:rtl/>
                        </w:rPr>
                        <w:t>ובלבד שלא יעלו על הסכום שהיה חייב לשלם לולא גרם גם התובע לנזק באשמו.</w:t>
                      </w:r>
                    </w:p>
                  </w:txbxContent>
                </v:textbox>
                <w10:wrap type="square"/>
              </v:shape>
            </w:pict>
          </mc:Fallback>
        </mc:AlternateContent>
      </w:r>
      <w:r w:rsidR="008612FC" w:rsidRPr="008612FC">
        <w:rPr>
          <w:rFonts w:ascii="David" w:hAnsi="David" w:cs="David"/>
          <w:sz w:val="24"/>
          <w:szCs w:val="24"/>
          <w:rtl/>
        </w:rPr>
        <w:t>הסיפא של הס' -</w:t>
      </w:r>
      <w:r w:rsidR="008612FC" w:rsidRPr="008612FC">
        <w:rPr>
          <w:rFonts w:ascii="David" w:hAnsi="David" w:cs="David"/>
          <w:sz w:val="24"/>
          <w:szCs w:val="24"/>
        </w:rPr>
        <w:t xml:space="preserve"> </w:t>
      </w:r>
      <w:r w:rsidR="008612FC" w:rsidRPr="008612FC">
        <w:rPr>
          <w:rFonts w:ascii="David" w:hAnsi="David" w:cs="David"/>
          <w:sz w:val="24"/>
          <w:szCs w:val="24"/>
          <w:rtl/>
        </w:rPr>
        <w:t>אם התרשלותו של התובע נגרמה בעקבות התנהגותו של הנתבע, בית המשפט יכול להגדיל את הפיצוי אבל לא יותר מהפיצוי המקורי. כלומר, אם בשל האשם התורם הפיצוי ירד ל80% אז אפשר להעניק פיצוי של 20% בלבד בשל התנהגות הנתבע שהביאה לאשם התורם.</w:t>
      </w:r>
    </w:p>
    <w:p w14:paraId="0B41F565" w14:textId="77777777" w:rsidR="008612FC" w:rsidRPr="008612FC" w:rsidRDefault="008612FC" w:rsidP="008612FC">
      <w:pPr>
        <w:ind w:left="720"/>
        <w:contextualSpacing/>
        <w:rPr>
          <w:rFonts w:ascii="David" w:hAnsi="David" w:cs="David"/>
          <w:sz w:val="24"/>
          <w:szCs w:val="24"/>
        </w:rPr>
      </w:pPr>
    </w:p>
    <w:p w14:paraId="7C6FD0F2" w14:textId="77777777" w:rsidR="008612FC" w:rsidRPr="008612FC" w:rsidRDefault="008612FC" w:rsidP="00C46734">
      <w:pPr>
        <w:contextualSpacing/>
        <w:jc w:val="center"/>
        <w:rPr>
          <w:rFonts w:ascii="David" w:hAnsi="David" w:cs="David"/>
          <w:b/>
          <w:bCs/>
          <w:sz w:val="24"/>
          <w:szCs w:val="24"/>
          <w:rtl/>
        </w:rPr>
      </w:pPr>
      <w:r w:rsidRPr="008612FC">
        <w:rPr>
          <w:rFonts w:ascii="David" w:hAnsi="David" w:cs="David"/>
          <w:b/>
          <w:bCs/>
          <w:sz w:val="24"/>
          <w:szCs w:val="24"/>
          <w:rtl/>
        </w:rPr>
        <w:t>אשם תורם כאשר התנהגות המזיק מכוונת</w:t>
      </w:r>
    </w:p>
    <w:p w14:paraId="68AFC906" w14:textId="77777777" w:rsidR="008612FC" w:rsidRPr="008612FC" w:rsidRDefault="008612FC" w:rsidP="008612FC">
      <w:pPr>
        <w:rPr>
          <w:rFonts w:ascii="David" w:hAnsi="David" w:cs="David"/>
          <w:sz w:val="24"/>
          <w:szCs w:val="24"/>
          <w:rtl/>
        </w:rPr>
      </w:pPr>
      <w:r w:rsidRPr="008612FC">
        <w:rPr>
          <w:rFonts w:ascii="David" w:hAnsi="David" w:cs="David"/>
          <w:sz w:val="24"/>
          <w:szCs w:val="24"/>
          <w:rtl/>
        </w:rPr>
        <w:t>עד כה דיברנו על מקרים של אשם תורם בהם התנהגות המזיק הייתה רשלנית (הנזק נגרם ברשלנות), כעת נדבר על מקרים בהם התנהגות המזיק הייתה מכוונת, מה קורה במצב כזה?</w:t>
      </w:r>
    </w:p>
    <w:p w14:paraId="0235DC12" w14:textId="7F6471E4" w:rsidR="008612FC" w:rsidRPr="008612FC" w:rsidRDefault="008612FC" w:rsidP="00B86FDD">
      <w:pPr>
        <w:rPr>
          <w:rFonts w:ascii="David" w:hAnsi="David" w:cs="David"/>
          <w:sz w:val="24"/>
          <w:szCs w:val="24"/>
        </w:rPr>
      </w:pPr>
      <w:r w:rsidRPr="008612FC">
        <w:rPr>
          <w:rFonts w:ascii="David" w:hAnsi="David" w:cs="David"/>
          <w:sz w:val="24"/>
          <w:szCs w:val="24"/>
          <w:highlight w:val="cyan"/>
          <w:rtl/>
        </w:rPr>
        <w:t>פס"ד אפל</w:t>
      </w:r>
      <w:r w:rsidR="000336A9" w:rsidRPr="000336A9">
        <w:rPr>
          <w:rFonts w:ascii="David" w:hAnsi="David" w:cs="David" w:hint="cs"/>
          <w:sz w:val="24"/>
          <w:szCs w:val="24"/>
          <w:highlight w:val="cyan"/>
          <w:rtl/>
        </w:rPr>
        <w:t>-</w:t>
      </w:r>
      <w:r w:rsidRPr="008612FC">
        <w:rPr>
          <w:rFonts w:ascii="David" w:hAnsi="David" w:cs="David"/>
          <w:sz w:val="24"/>
          <w:szCs w:val="24"/>
          <w:rtl/>
        </w:rPr>
        <w:t xml:space="preserve"> היה פרויקט של משרד השיכון לפינוי של תושבים מערים שונות בארץ, כדי לתמרץ תושבים להתפנות מבתיהם, הוצע להם הסדר שמאפשר הלוואה מסובסדת לרכישת דירה חלופית. אפל מחזיק בחברה שבבעלותה דירות ריקות והוא נכנס לשיתוף פעולה עם המדינה;</w:t>
      </w:r>
      <w:r w:rsidRPr="008612FC">
        <w:rPr>
          <w:rFonts w:ascii="David" w:hAnsi="David" w:cs="David"/>
          <w:sz w:val="24"/>
          <w:szCs w:val="24"/>
        </w:rPr>
        <w:t xml:space="preserve"> </w:t>
      </w:r>
      <w:r w:rsidRPr="008612FC">
        <w:rPr>
          <w:rFonts w:ascii="David" w:hAnsi="David" w:cs="David"/>
          <w:sz w:val="24"/>
          <w:szCs w:val="24"/>
          <w:rtl/>
        </w:rPr>
        <w:t xml:space="preserve"> המדינה אפשרה לתושבים </w:t>
      </w:r>
      <w:proofErr w:type="spellStart"/>
      <w:r w:rsidRPr="008612FC">
        <w:rPr>
          <w:rFonts w:ascii="David" w:hAnsi="David" w:cs="David"/>
          <w:sz w:val="24"/>
          <w:szCs w:val="24"/>
          <w:rtl/>
        </w:rPr>
        <w:t>להמחות</w:t>
      </w:r>
      <w:proofErr w:type="spellEnd"/>
      <w:r w:rsidRPr="008612FC">
        <w:rPr>
          <w:rFonts w:ascii="David" w:hAnsi="David" w:cs="David"/>
          <w:sz w:val="24"/>
          <w:szCs w:val="24"/>
          <w:rtl/>
        </w:rPr>
        <w:t xml:space="preserve"> לאפל את הזכות להלוואה מסובסדת כדי שהוא יציע להם בתמורה דירה חלופית. אפל השתמש במנגנון ההלוואות המסובסדות כדי להוציא כספים מהמדינה במרמה. </w:t>
      </w:r>
      <w:r w:rsidR="00B86FDD" w:rsidRPr="00B86FDD">
        <w:rPr>
          <w:rFonts w:ascii="David" w:hAnsi="David" w:cs="David" w:hint="cs"/>
          <w:b/>
          <w:bCs/>
          <w:sz w:val="24"/>
          <w:szCs w:val="24"/>
          <w:rtl/>
        </w:rPr>
        <w:t>במחוזי</w:t>
      </w:r>
      <w:r w:rsidR="00B86FDD">
        <w:rPr>
          <w:rFonts w:ascii="David" w:hAnsi="David" w:cs="David" w:hint="cs"/>
          <w:sz w:val="24"/>
          <w:szCs w:val="24"/>
          <w:rtl/>
        </w:rPr>
        <w:t>- נקבע ש</w:t>
      </w:r>
      <w:r w:rsidRPr="008612FC">
        <w:rPr>
          <w:rFonts w:ascii="David" w:hAnsi="David" w:cs="David"/>
          <w:sz w:val="24"/>
          <w:szCs w:val="24"/>
          <w:rtl/>
        </w:rPr>
        <w:t xml:space="preserve">התקיימו יסודות עוולת התרמית הקבועה בס' 56 </w:t>
      </w:r>
      <w:proofErr w:type="spellStart"/>
      <w:r w:rsidRPr="008612FC">
        <w:rPr>
          <w:rFonts w:ascii="David" w:hAnsi="David" w:cs="David"/>
          <w:sz w:val="24"/>
          <w:szCs w:val="24"/>
          <w:rtl/>
        </w:rPr>
        <w:t>לפקנ"ז</w:t>
      </w:r>
      <w:proofErr w:type="spellEnd"/>
      <w:r w:rsidRPr="008612FC">
        <w:rPr>
          <w:rFonts w:ascii="David" w:hAnsi="David" w:cs="David"/>
          <w:sz w:val="24"/>
          <w:szCs w:val="24"/>
          <w:rtl/>
        </w:rPr>
        <w:t xml:space="preserve"> (עוולה זו דורשת כוונה מצדו של המזיק). עוד נקבע שהמדינה התרשלה שכן משרד השיכון לא טיפל באופן סביר בהעברות הכספים (אם הפקידים היו בודקים כמו שצריך, היו יכולים למנוע בקלות את התרמית), ביהמ"ש המחוזי הכיר באשם תורם בשיעור גבוהה, והמדינה ערערה על סכום הפיצוי. </w:t>
      </w:r>
    </w:p>
    <w:p w14:paraId="5DD265DE" w14:textId="5043EBE2" w:rsidR="008612FC" w:rsidRPr="008612FC" w:rsidRDefault="00B86FDD" w:rsidP="00B86FDD">
      <w:pPr>
        <w:spacing w:after="0"/>
        <w:rPr>
          <w:rFonts w:ascii="David" w:hAnsi="David" w:cs="David"/>
          <w:sz w:val="24"/>
          <w:szCs w:val="24"/>
        </w:rPr>
      </w:pPr>
      <w:r w:rsidRPr="00B86FDD">
        <w:rPr>
          <w:rFonts w:ascii="David" w:hAnsi="David" w:cs="David" w:hint="cs"/>
          <w:b/>
          <w:bCs/>
          <w:sz w:val="24"/>
          <w:szCs w:val="24"/>
          <w:rtl/>
        </w:rPr>
        <w:t>בעליון-</w:t>
      </w:r>
      <w:r>
        <w:rPr>
          <w:rFonts w:ascii="David" w:hAnsi="David" w:cs="David" w:hint="cs"/>
          <w:sz w:val="24"/>
          <w:szCs w:val="24"/>
          <w:u w:val="single"/>
          <w:rtl/>
        </w:rPr>
        <w:t xml:space="preserve"> </w:t>
      </w:r>
      <w:r w:rsidR="008612FC" w:rsidRPr="008612FC">
        <w:rPr>
          <w:rFonts w:ascii="David" w:hAnsi="David" w:cs="David"/>
          <w:sz w:val="24"/>
          <w:szCs w:val="24"/>
          <w:rtl/>
        </w:rPr>
        <w:t xml:space="preserve">הדיון בעליון נסוב על השאלה - האם ניתן להטיל אשם תורם בעוולת הכוונה? </w:t>
      </w:r>
      <w:r w:rsidR="008612FC" w:rsidRPr="008612FC">
        <w:rPr>
          <w:rFonts w:ascii="David" w:hAnsi="David" w:cs="David"/>
          <w:sz w:val="24"/>
          <w:szCs w:val="24"/>
          <w:u w:val="single"/>
          <w:rtl/>
        </w:rPr>
        <w:t>נקבע כי באופן עקרוני, מזיק יכול לטעון טענת הגנה של אשם תורם, אפילו אם ביצע עוולה מכוונת. אך לא בכל מקרה</w:t>
      </w:r>
      <w:r w:rsidR="008612FC" w:rsidRPr="008612FC">
        <w:rPr>
          <w:rFonts w:ascii="David" w:hAnsi="David" w:cs="David"/>
          <w:b/>
          <w:bCs/>
          <w:u w:val="single"/>
          <w:rtl/>
        </w:rPr>
        <w:t>.</w:t>
      </w:r>
      <w:r w:rsidR="008612FC" w:rsidRPr="008612FC">
        <w:rPr>
          <w:rFonts w:ascii="David" w:hAnsi="David" w:cs="David"/>
          <w:rtl/>
        </w:rPr>
        <w:t xml:space="preserve"> </w:t>
      </w:r>
      <w:r w:rsidR="008612FC" w:rsidRPr="008612FC">
        <w:rPr>
          <w:rFonts w:ascii="David" w:hAnsi="David" w:cs="David"/>
          <w:sz w:val="24"/>
          <w:szCs w:val="24"/>
          <w:rtl/>
        </w:rPr>
        <w:t xml:space="preserve">במקרה הספציפי </w:t>
      </w:r>
      <w:proofErr w:type="spellStart"/>
      <w:r w:rsidR="008612FC" w:rsidRPr="008612FC">
        <w:rPr>
          <w:rFonts w:ascii="David" w:hAnsi="David" w:cs="David"/>
          <w:sz w:val="24"/>
          <w:szCs w:val="24"/>
          <w:rtl/>
        </w:rPr>
        <w:t>הנל</w:t>
      </w:r>
      <w:proofErr w:type="spellEnd"/>
      <w:r w:rsidR="008612FC" w:rsidRPr="008612FC">
        <w:rPr>
          <w:rFonts w:ascii="David" w:hAnsi="David" w:cs="David"/>
          <w:sz w:val="24"/>
          <w:szCs w:val="24"/>
          <w:rtl/>
        </w:rPr>
        <w:t>, לא נטיל אחריות של אשם תורם על הניזוק.</w:t>
      </w:r>
      <w:r>
        <w:rPr>
          <w:rFonts w:ascii="David" w:hAnsi="David" w:cs="David" w:hint="cs"/>
          <w:sz w:val="24"/>
          <w:szCs w:val="24"/>
          <w:rtl/>
        </w:rPr>
        <w:t xml:space="preserve"> </w:t>
      </w:r>
      <w:r w:rsidR="008612FC" w:rsidRPr="008612FC">
        <w:rPr>
          <w:rFonts w:ascii="David" w:hAnsi="David" w:cs="David"/>
          <w:b/>
          <w:bCs/>
          <w:sz w:val="24"/>
          <w:szCs w:val="24"/>
          <w:rtl/>
        </w:rPr>
        <w:t>השופט מלצר</w:t>
      </w:r>
      <w:r w:rsidR="008612FC" w:rsidRPr="008612FC">
        <w:rPr>
          <w:rFonts w:ascii="David" w:hAnsi="David" w:cs="David"/>
          <w:sz w:val="24"/>
          <w:szCs w:val="24"/>
          <w:rtl/>
        </w:rPr>
        <w:t xml:space="preserve"> </w:t>
      </w:r>
      <w:r>
        <w:rPr>
          <w:rFonts w:ascii="David" w:hAnsi="David" w:cs="David" w:hint="cs"/>
          <w:sz w:val="24"/>
          <w:szCs w:val="24"/>
          <w:rtl/>
        </w:rPr>
        <w:t xml:space="preserve">- </w:t>
      </w:r>
      <w:r w:rsidR="008612FC" w:rsidRPr="008612FC">
        <w:rPr>
          <w:rFonts w:ascii="David" w:hAnsi="David" w:cs="David"/>
          <w:sz w:val="24"/>
          <w:szCs w:val="24"/>
          <w:rtl/>
        </w:rPr>
        <w:t>הבחנה בין שלושה סוגי מקרים שונים בעבירות כוונה שעליהם צריך לתת את הדעת</w:t>
      </w:r>
      <w:r>
        <w:rPr>
          <w:rFonts w:ascii="David" w:hAnsi="David" w:cs="David" w:hint="cs"/>
          <w:sz w:val="24"/>
          <w:szCs w:val="24"/>
          <w:rtl/>
        </w:rPr>
        <w:t>:</w:t>
      </w:r>
    </w:p>
    <w:p w14:paraId="6B9ACC1D" w14:textId="0E324C95" w:rsidR="008612FC" w:rsidRPr="008612FC" w:rsidRDefault="008612FC" w:rsidP="0065153B">
      <w:pPr>
        <w:numPr>
          <w:ilvl w:val="0"/>
          <w:numId w:val="84"/>
        </w:numPr>
        <w:spacing w:after="0"/>
        <w:contextualSpacing/>
        <w:rPr>
          <w:rFonts w:ascii="David" w:hAnsi="David" w:cs="David"/>
          <w:sz w:val="24"/>
          <w:szCs w:val="24"/>
        </w:rPr>
      </w:pPr>
      <w:r w:rsidRPr="008612FC">
        <w:rPr>
          <w:rFonts w:ascii="David" w:hAnsi="David" w:cs="David"/>
          <w:sz w:val="24"/>
          <w:szCs w:val="24"/>
          <w:u w:val="single"/>
          <w:rtl/>
        </w:rPr>
        <w:t>גרימת נזק</w:t>
      </w:r>
      <w:r w:rsidR="00B86FDD">
        <w:rPr>
          <w:rFonts w:ascii="David" w:hAnsi="David" w:cs="David" w:hint="cs"/>
          <w:sz w:val="24"/>
          <w:szCs w:val="24"/>
          <w:u w:val="single"/>
          <w:rtl/>
        </w:rPr>
        <w:t xml:space="preserve"> לניזוק</w:t>
      </w:r>
      <w:r w:rsidRPr="008612FC">
        <w:rPr>
          <w:rFonts w:ascii="David" w:hAnsi="David" w:cs="David"/>
          <w:sz w:val="24"/>
          <w:szCs w:val="24"/>
          <w:u w:val="single"/>
          <w:rtl/>
        </w:rPr>
        <w:t xml:space="preserve"> ללא תוספת רווח למזיק</w:t>
      </w:r>
      <w:r w:rsidRPr="008612FC">
        <w:rPr>
          <w:rFonts w:ascii="David" w:hAnsi="David" w:cs="David"/>
          <w:sz w:val="24"/>
          <w:szCs w:val="24"/>
          <w:rtl/>
        </w:rPr>
        <w:t xml:space="preserve"> – אין בעיה להטיל אשם תורם, אם יש כזה.</w:t>
      </w:r>
    </w:p>
    <w:p w14:paraId="2C9565E7" w14:textId="14E49E97" w:rsidR="008612FC" w:rsidRPr="008612FC" w:rsidRDefault="008612FC" w:rsidP="0065153B">
      <w:pPr>
        <w:numPr>
          <w:ilvl w:val="0"/>
          <w:numId w:val="84"/>
        </w:numPr>
        <w:contextualSpacing/>
        <w:rPr>
          <w:rFonts w:ascii="David" w:hAnsi="David" w:cs="David"/>
          <w:sz w:val="24"/>
          <w:szCs w:val="24"/>
        </w:rPr>
      </w:pPr>
      <w:r w:rsidRPr="008612FC">
        <w:rPr>
          <w:rFonts w:ascii="David" w:hAnsi="David" w:cs="David"/>
          <w:sz w:val="24"/>
          <w:szCs w:val="24"/>
          <w:u w:val="single"/>
          <w:rtl/>
        </w:rPr>
        <w:t>גרימת נזק</w:t>
      </w:r>
      <w:r w:rsidR="00B86FDD">
        <w:rPr>
          <w:rFonts w:ascii="David" w:hAnsi="David" w:cs="David" w:hint="cs"/>
          <w:sz w:val="24"/>
          <w:szCs w:val="24"/>
          <w:u w:val="single"/>
          <w:rtl/>
        </w:rPr>
        <w:t xml:space="preserve"> לניזוק</w:t>
      </w:r>
      <w:r w:rsidRPr="008612FC">
        <w:rPr>
          <w:rFonts w:ascii="David" w:hAnsi="David" w:cs="David"/>
          <w:sz w:val="24"/>
          <w:szCs w:val="24"/>
          <w:u w:val="single"/>
          <w:rtl/>
        </w:rPr>
        <w:t xml:space="preserve"> עם תוספת רווח</w:t>
      </w:r>
      <w:r w:rsidR="00B86FDD">
        <w:rPr>
          <w:rFonts w:ascii="David" w:hAnsi="David" w:cs="David" w:hint="cs"/>
          <w:sz w:val="24"/>
          <w:szCs w:val="24"/>
          <w:u w:val="single"/>
          <w:rtl/>
        </w:rPr>
        <w:t xml:space="preserve"> למזיק</w:t>
      </w:r>
      <w:r w:rsidRPr="008612FC">
        <w:rPr>
          <w:rFonts w:ascii="David" w:hAnsi="David" w:cs="David"/>
          <w:sz w:val="24"/>
          <w:szCs w:val="24"/>
          <w:rtl/>
        </w:rPr>
        <w:t xml:space="preserve"> (בנוסף על הנזק או באופן שאינו זהה לנזק)- ניתן להטיל אשם תורם על הנזק אך לא על הרווח. למשל </w:t>
      </w:r>
      <w:r w:rsidRPr="008612FC">
        <w:rPr>
          <w:rFonts w:ascii="David" w:hAnsi="David" w:cs="David"/>
          <w:sz w:val="24"/>
          <w:szCs w:val="24"/>
          <w:highlight w:val="cyan"/>
          <w:rtl/>
        </w:rPr>
        <w:t>בעניין תנובה</w:t>
      </w:r>
      <w:r w:rsidRPr="008612FC">
        <w:rPr>
          <w:rFonts w:ascii="David" w:hAnsi="David" w:cs="David"/>
          <w:sz w:val="24"/>
          <w:szCs w:val="24"/>
          <w:rtl/>
        </w:rPr>
        <w:t xml:space="preserve">- תנובה החדירו סיליקון לחלב, יש נזק ויש תוספת רווח למזיק- תנובה חסכה עלויות בכך שהיא אישרה להאריך את התפוקה של החלב ואפשרה לעצמה להפחית בתוצאות כשהתנהגה בצורה </w:t>
      </w:r>
      <w:proofErr w:type="spellStart"/>
      <w:r w:rsidRPr="008612FC">
        <w:rPr>
          <w:rFonts w:ascii="David" w:hAnsi="David" w:cs="David"/>
          <w:sz w:val="24"/>
          <w:szCs w:val="24"/>
          <w:rtl/>
        </w:rPr>
        <w:t>עוולתית</w:t>
      </w:r>
      <w:proofErr w:type="spellEnd"/>
      <w:r w:rsidRPr="008612FC">
        <w:rPr>
          <w:rFonts w:ascii="David" w:hAnsi="David" w:cs="David"/>
          <w:sz w:val="24"/>
          <w:szCs w:val="24"/>
          <w:rtl/>
        </w:rPr>
        <w:t xml:space="preserve">. </w:t>
      </w:r>
    </w:p>
    <w:p w14:paraId="7A732203" w14:textId="660D45E4" w:rsidR="008612FC" w:rsidRPr="008612FC" w:rsidRDefault="008612FC" w:rsidP="0065153B">
      <w:pPr>
        <w:numPr>
          <w:ilvl w:val="0"/>
          <w:numId w:val="84"/>
        </w:numPr>
        <w:contextualSpacing/>
        <w:rPr>
          <w:rFonts w:ascii="David" w:hAnsi="David" w:cs="David"/>
          <w:sz w:val="24"/>
          <w:szCs w:val="24"/>
        </w:rPr>
      </w:pPr>
      <w:r w:rsidRPr="008612FC">
        <w:rPr>
          <w:rFonts w:ascii="David" w:hAnsi="David" w:cs="David"/>
          <w:sz w:val="24"/>
          <w:szCs w:val="24"/>
          <w:u w:val="single"/>
          <w:rtl/>
        </w:rPr>
        <w:t>מקרים של "העברת עושר"</w:t>
      </w:r>
      <w:r w:rsidRPr="008612FC">
        <w:rPr>
          <w:rFonts w:ascii="David" w:hAnsi="David" w:cs="David"/>
          <w:sz w:val="24"/>
          <w:szCs w:val="24"/>
          <w:rtl/>
        </w:rPr>
        <w:t xml:space="preserve"> –  מצבים בהם הנזק </w:t>
      </w:r>
      <w:r w:rsidR="00B86FDD">
        <w:rPr>
          <w:rFonts w:ascii="David" w:hAnsi="David" w:cs="David" w:hint="cs"/>
          <w:sz w:val="24"/>
          <w:szCs w:val="24"/>
          <w:rtl/>
        </w:rPr>
        <w:t xml:space="preserve">לניזוק </w:t>
      </w:r>
      <w:r w:rsidRPr="008612FC">
        <w:rPr>
          <w:rFonts w:ascii="David" w:hAnsi="David" w:cs="David"/>
          <w:sz w:val="24"/>
          <w:szCs w:val="24"/>
          <w:rtl/>
        </w:rPr>
        <w:t>שווה ערך לרווח של המזיק, לא ניתן להטיל אשם תורם כי אז "חוטא יצא נשכר". למשל פס"ד אפל. אם מישהו מוציא במרמה ממישהו אחר 100 ₪ ואם נכיר בכך שיש אשם תורם של 20%</w:t>
      </w:r>
      <w:r w:rsidRPr="008612FC">
        <w:rPr>
          <w:rFonts w:ascii="David" w:hAnsi="David" w:cs="David"/>
          <w:sz w:val="24"/>
          <w:szCs w:val="24"/>
        </w:rPr>
        <w:t xml:space="preserve"> </w:t>
      </w:r>
      <w:r w:rsidRPr="008612FC">
        <w:rPr>
          <w:rFonts w:ascii="David" w:hAnsi="David" w:cs="David"/>
          <w:sz w:val="24"/>
          <w:szCs w:val="24"/>
          <w:rtl/>
        </w:rPr>
        <w:t xml:space="preserve">ויצטרך להחזיר 80 מתוך ה100 "חוטא יוצא נשכר" כי הוא צריך להחזיר פחות מהסכום שלקח. </w:t>
      </w:r>
    </w:p>
    <w:p w14:paraId="47D64B32" w14:textId="780647C7" w:rsidR="00B86FDD" w:rsidRDefault="008612FC" w:rsidP="00B86FDD">
      <w:pPr>
        <w:spacing w:after="0"/>
        <w:rPr>
          <w:rFonts w:ascii="David" w:hAnsi="David" w:cs="David"/>
          <w:sz w:val="24"/>
          <w:szCs w:val="24"/>
          <w:rtl/>
        </w:rPr>
      </w:pPr>
      <w:r w:rsidRPr="008612FC">
        <w:rPr>
          <w:rFonts w:ascii="David" w:hAnsi="David" w:cs="David"/>
          <w:sz w:val="24"/>
          <w:szCs w:val="24"/>
          <w:rtl/>
        </w:rPr>
        <w:t xml:space="preserve">כלומר, </w:t>
      </w:r>
      <w:r w:rsidRPr="008612FC">
        <w:rPr>
          <w:rFonts w:ascii="David" w:hAnsi="David" w:cs="David"/>
          <w:b/>
          <w:bCs/>
          <w:sz w:val="24"/>
          <w:szCs w:val="24"/>
          <w:rtl/>
        </w:rPr>
        <w:t>הש</w:t>
      </w:r>
      <w:r w:rsidR="009455F0">
        <w:rPr>
          <w:rFonts w:ascii="David" w:hAnsi="David" w:cs="David" w:hint="cs"/>
          <w:b/>
          <w:bCs/>
          <w:sz w:val="24"/>
          <w:szCs w:val="24"/>
          <w:rtl/>
        </w:rPr>
        <w:t>ופ</w:t>
      </w:r>
      <w:r w:rsidRPr="008612FC">
        <w:rPr>
          <w:rFonts w:ascii="David" w:hAnsi="David" w:cs="David"/>
          <w:b/>
          <w:bCs/>
          <w:sz w:val="24"/>
          <w:szCs w:val="24"/>
          <w:rtl/>
        </w:rPr>
        <w:t>ט מלצר</w:t>
      </w:r>
      <w:r w:rsidRPr="008612FC">
        <w:rPr>
          <w:rFonts w:ascii="David" w:hAnsi="David" w:cs="David"/>
          <w:sz w:val="24"/>
          <w:szCs w:val="24"/>
          <w:rtl/>
        </w:rPr>
        <w:t xml:space="preserve"> קובע שעל רכיב של נזק ניתן להכיר באשם תורם אך על רכיב של רווח לא נכיר באשם תורם.</w:t>
      </w:r>
      <w:r w:rsidR="00B86FDD">
        <w:rPr>
          <w:rFonts w:ascii="David" w:hAnsi="David" w:cs="David" w:hint="cs"/>
          <w:sz w:val="24"/>
          <w:szCs w:val="24"/>
          <w:rtl/>
        </w:rPr>
        <w:t xml:space="preserve"> </w:t>
      </w:r>
    </w:p>
    <w:p w14:paraId="39566524" w14:textId="0B0C316A" w:rsidR="008612FC" w:rsidRPr="008612FC" w:rsidRDefault="008612FC" w:rsidP="00B86FDD">
      <w:pPr>
        <w:spacing w:after="0"/>
        <w:rPr>
          <w:rFonts w:ascii="David" w:hAnsi="David" w:cs="David"/>
          <w:sz w:val="24"/>
          <w:szCs w:val="24"/>
          <w:rtl/>
        </w:rPr>
      </w:pPr>
      <w:r w:rsidRPr="008612FC">
        <w:rPr>
          <w:rFonts w:ascii="David" w:hAnsi="David" w:cs="David"/>
          <w:b/>
          <w:bCs/>
          <w:sz w:val="24"/>
          <w:szCs w:val="24"/>
          <w:rtl/>
        </w:rPr>
        <w:t>השופט הנדל</w:t>
      </w:r>
      <w:r w:rsidRPr="008612FC">
        <w:rPr>
          <w:rFonts w:ascii="David" w:hAnsi="David" w:cs="David"/>
          <w:sz w:val="24"/>
          <w:szCs w:val="24"/>
          <w:rtl/>
        </w:rPr>
        <w:t xml:space="preserve"> על פניו לא מסכים עם השופט מלצר ואומר שניתן לאפשר טענת אשם תורם גם במצבים של "העברת אושר". אך לטענת </w:t>
      </w:r>
      <w:r w:rsidRPr="008612FC">
        <w:rPr>
          <w:rFonts w:ascii="David" w:hAnsi="David" w:cs="David"/>
          <w:b/>
          <w:bCs/>
          <w:sz w:val="24"/>
          <w:szCs w:val="24"/>
          <w:rtl/>
        </w:rPr>
        <w:t>ד"ר מיטל</w:t>
      </w:r>
      <w:r w:rsidRPr="008612FC">
        <w:rPr>
          <w:rFonts w:ascii="David" w:hAnsi="David" w:cs="David"/>
          <w:sz w:val="24"/>
          <w:szCs w:val="24"/>
          <w:rtl/>
        </w:rPr>
        <w:t xml:space="preserve"> יש משותף בין פסק דינו לפסק דינו של השופט מלצר ואין הבדל גדול. השופט הנדל טוען שגם במצבים של העברת עושר מלאה מאדם לאדם, ניתן להכיר בתחולה של אשם תורם. אך כשהוא מפרט את עמדתו הוא מסביר שהסיבה לכך היא שהתביעה היא לא רק נועדה להשיב כספים, אלא מכניסה "תחת כנפיה" ראשי נזק נוספים – נזק לא ממוני, עוגמת נפש </w:t>
      </w:r>
      <w:proofErr w:type="spellStart"/>
      <w:r w:rsidRPr="008612FC">
        <w:rPr>
          <w:rFonts w:ascii="David" w:hAnsi="David" w:cs="David"/>
          <w:sz w:val="24"/>
          <w:szCs w:val="24"/>
          <w:rtl/>
        </w:rPr>
        <w:t>וכ'ו</w:t>
      </w:r>
      <w:proofErr w:type="spellEnd"/>
      <w:r w:rsidRPr="008612FC">
        <w:rPr>
          <w:rFonts w:ascii="David" w:hAnsi="David" w:cs="David"/>
          <w:sz w:val="24"/>
          <w:szCs w:val="24"/>
          <w:rtl/>
        </w:rPr>
        <w:t xml:space="preserve">. לכן ניתן לחשוב על אשם תורם במונחי נזק כאלו. גם השופט מלצר מכיר בכך שעל נזקים ניתן להכיר באשם תורם ועל רווחים לא, ולכן יש הלימה בין דבריהם. </w:t>
      </w:r>
    </w:p>
    <w:p w14:paraId="4272EC05" w14:textId="77777777" w:rsidR="008612FC" w:rsidRPr="008612FC" w:rsidRDefault="008612FC" w:rsidP="008612FC">
      <w:pPr>
        <w:rPr>
          <w:rFonts w:ascii="David" w:hAnsi="David" w:cs="David"/>
          <w:sz w:val="24"/>
          <w:szCs w:val="24"/>
        </w:rPr>
      </w:pPr>
      <w:r w:rsidRPr="008612FC">
        <w:rPr>
          <w:rFonts w:ascii="David" w:hAnsi="David" w:cs="David"/>
          <w:b/>
          <w:bCs/>
          <w:sz w:val="24"/>
          <w:szCs w:val="24"/>
          <w:rtl/>
        </w:rPr>
        <w:t>לסיכום,</w:t>
      </w:r>
      <w:r w:rsidRPr="008612FC">
        <w:rPr>
          <w:rFonts w:ascii="David" w:hAnsi="David" w:cs="David"/>
          <w:sz w:val="24"/>
          <w:szCs w:val="24"/>
          <w:rtl/>
        </w:rPr>
        <w:t xml:space="preserve"> באופן עקרוני במצבים של התנהגות מכוונת ניתן להכיר באשם תורם, </w:t>
      </w:r>
      <w:r w:rsidRPr="008612FC">
        <w:rPr>
          <w:rFonts w:ascii="David" w:hAnsi="David" w:cs="David"/>
          <w:b/>
          <w:bCs/>
          <w:sz w:val="24"/>
          <w:szCs w:val="24"/>
          <w:rtl/>
        </w:rPr>
        <w:t>אבל</w:t>
      </w:r>
      <w:r w:rsidRPr="008612FC">
        <w:rPr>
          <w:rFonts w:ascii="David" w:hAnsi="David" w:cs="David"/>
          <w:sz w:val="24"/>
          <w:szCs w:val="24"/>
          <w:rtl/>
        </w:rPr>
        <w:t xml:space="preserve"> אם ההתנהגות המכוונת גרמה לרווח לא נאפשר להפחית מהפיצוי על הרווח שנגרם למזיק. אם ההתנהגות המכוונת גרמה לא רק לרווח אלא גם לנזק, אז נאפשר אשם תורם לגבי תביעת הפיצויים על הנזק אבל לא על הרווח. אם ההתנהגות המכוונת המזיקה גרמה אך ורק לנזק אז אין שום בעיה להטיל אשם תורם באופן גורף ככל שהנסיבות מאפשרות. </w:t>
      </w:r>
    </w:p>
    <w:p w14:paraId="4DD562C4" w14:textId="77777777" w:rsidR="008612FC" w:rsidRPr="008612FC" w:rsidRDefault="008612FC" w:rsidP="008612FC">
      <w:pPr>
        <w:ind w:left="360"/>
        <w:contextualSpacing/>
        <w:rPr>
          <w:rFonts w:ascii="David" w:hAnsi="David" w:cs="David"/>
          <w:b/>
          <w:bCs/>
          <w:sz w:val="24"/>
          <w:szCs w:val="24"/>
          <w:rtl/>
        </w:rPr>
      </w:pPr>
    </w:p>
    <w:p w14:paraId="050C38A6" w14:textId="5BA65F25" w:rsidR="008612FC" w:rsidRPr="008612FC" w:rsidRDefault="008612FC" w:rsidP="00C46734">
      <w:pPr>
        <w:contextualSpacing/>
        <w:rPr>
          <w:rFonts w:ascii="David" w:hAnsi="David" w:cs="David"/>
          <w:sz w:val="24"/>
          <w:szCs w:val="24"/>
          <w:rtl/>
        </w:rPr>
      </w:pPr>
      <w:r w:rsidRPr="008612FC">
        <w:rPr>
          <w:rFonts w:ascii="David" w:hAnsi="David" w:cs="David"/>
          <w:b/>
          <w:bCs/>
          <w:sz w:val="24"/>
          <w:szCs w:val="24"/>
          <w:rtl/>
        </w:rPr>
        <w:t>אשם תורם כאשר התנהגות הניזוק מכוונת</w:t>
      </w:r>
      <w:r w:rsidR="00C46734">
        <w:rPr>
          <w:rFonts w:ascii="David" w:hAnsi="David" w:cs="David" w:hint="cs"/>
          <w:sz w:val="24"/>
          <w:szCs w:val="24"/>
          <w:rtl/>
        </w:rPr>
        <w:t xml:space="preserve">- </w:t>
      </w:r>
      <w:r w:rsidRPr="008612FC">
        <w:rPr>
          <w:rFonts w:ascii="David" w:hAnsi="David" w:cs="David"/>
          <w:b/>
          <w:bCs/>
          <w:sz w:val="24"/>
          <w:szCs w:val="24"/>
          <w:rtl/>
        </w:rPr>
        <w:t>האם התאבדות מהווה אשם תורם?</w:t>
      </w:r>
    </w:p>
    <w:p w14:paraId="1D9641BC" w14:textId="19D97270" w:rsidR="008612FC" w:rsidRPr="008612FC" w:rsidRDefault="008612FC" w:rsidP="00C46734">
      <w:pPr>
        <w:rPr>
          <w:rFonts w:ascii="David" w:hAnsi="David" w:cs="David"/>
          <w:sz w:val="24"/>
          <w:szCs w:val="24"/>
          <w:rtl/>
        </w:rPr>
      </w:pPr>
      <w:r w:rsidRPr="008612FC">
        <w:rPr>
          <w:rFonts w:ascii="David" w:hAnsi="David" w:cs="David"/>
          <w:sz w:val="24"/>
          <w:szCs w:val="24"/>
          <w:highlight w:val="cyan"/>
          <w:rtl/>
        </w:rPr>
        <w:t>גלעד</w:t>
      </w:r>
      <w:r w:rsidR="00C46734">
        <w:rPr>
          <w:rFonts w:ascii="David" w:hAnsi="David" w:cs="David" w:hint="cs"/>
          <w:sz w:val="24"/>
          <w:szCs w:val="24"/>
          <w:rtl/>
        </w:rPr>
        <w:t>-</w:t>
      </w:r>
      <w:r w:rsidRPr="008612FC">
        <w:rPr>
          <w:rFonts w:ascii="David" w:hAnsi="David" w:cs="David"/>
          <w:sz w:val="24"/>
          <w:szCs w:val="24"/>
          <w:rtl/>
        </w:rPr>
        <w:t xml:space="preserve">  העזבון של גלעד תובע את בי"ח הדסה על התאבדותו של גלעד שהיה מאושפז במחלקה הפסיכיאטרית של בי"ח. </w:t>
      </w:r>
      <w:r w:rsidR="00C46734">
        <w:rPr>
          <w:rFonts w:ascii="David" w:hAnsi="David" w:cs="David" w:hint="cs"/>
          <w:sz w:val="24"/>
          <w:szCs w:val="24"/>
          <w:rtl/>
        </w:rPr>
        <w:t>בית החולים טוען לאשם תורם מצידו של גלעד.</w:t>
      </w:r>
      <w:r w:rsidR="00C46734" w:rsidRPr="00C46734">
        <w:rPr>
          <w:rFonts w:ascii="David" w:hAnsi="David" w:cs="David" w:hint="cs"/>
          <w:b/>
          <w:bCs/>
          <w:sz w:val="24"/>
          <w:szCs w:val="24"/>
          <w:rtl/>
        </w:rPr>
        <w:t xml:space="preserve"> בית המשפט</w:t>
      </w:r>
      <w:r w:rsidR="00C46734" w:rsidRPr="00C46734">
        <w:rPr>
          <w:rFonts w:ascii="David" w:hAnsi="David" w:cs="David" w:hint="cs"/>
          <w:sz w:val="24"/>
          <w:szCs w:val="24"/>
          <w:rtl/>
        </w:rPr>
        <w:t xml:space="preserve"> דוחה את הטענה לאשם תורם</w:t>
      </w:r>
      <w:r w:rsidRPr="008612FC">
        <w:rPr>
          <w:rFonts w:ascii="David" w:hAnsi="David" w:cs="David"/>
          <w:sz w:val="24"/>
          <w:szCs w:val="24"/>
          <w:rtl/>
        </w:rPr>
        <w:t>.</w:t>
      </w:r>
      <w:r w:rsidR="00C46734">
        <w:rPr>
          <w:rFonts w:ascii="David" w:hAnsi="David" w:cs="David" w:hint="cs"/>
          <w:sz w:val="24"/>
          <w:szCs w:val="24"/>
          <w:rtl/>
        </w:rPr>
        <w:t xml:space="preserve"> </w:t>
      </w:r>
      <w:r w:rsidRPr="008612FC">
        <w:rPr>
          <w:rFonts w:ascii="David" w:hAnsi="David" w:cs="David"/>
          <w:sz w:val="24"/>
          <w:szCs w:val="24"/>
          <w:rtl/>
        </w:rPr>
        <w:t xml:space="preserve">במקרה הזה, אחריותם של ביה"ח נובעת בדיוק מזה שהוא התאבד. בדיוק מהמקום הזה ניתן לומר </w:t>
      </w:r>
      <w:proofErr w:type="spellStart"/>
      <w:r w:rsidRPr="008612FC">
        <w:rPr>
          <w:rFonts w:ascii="David" w:hAnsi="David" w:cs="David"/>
          <w:sz w:val="24"/>
          <w:szCs w:val="24"/>
          <w:rtl/>
        </w:rPr>
        <w:t>שביהח</w:t>
      </w:r>
      <w:proofErr w:type="spellEnd"/>
      <w:r w:rsidRPr="008612FC">
        <w:rPr>
          <w:rFonts w:ascii="David" w:hAnsi="David" w:cs="David"/>
          <w:sz w:val="24"/>
          <w:szCs w:val="24"/>
          <w:rtl/>
        </w:rPr>
        <w:t xml:space="preserve"> התרשל, וא</w:t>
      </w:r>
      <w:r w:rsidR="00C46734">
        <w:rPr>
          <w:rFonts w:ascii="David" w:hAnsi="David" w:cs="David" w:hint="cs"/>
          <w:sz w:val="24"/>
          <w:szCs w:val="24"/>
          <w:rtl/>
        </w:rPr>
        <w:t xml:space="preserve">ם </w:t>
      </w:r>
      <w:proofErr w:type="spellStart"/>
      <w:r w:rsidR="00C46734">
        <w:rPr>
          <w:rFonts w:ascii="David" w:hAnsi="David" w:cs="David" w:hint="cs"/>
          <w:sz w:val="24"/>
          <w:szCs w:val="24"/>
          <w:rtl/>
        </w:rPr>
        <w:t>נ</w:t>
      </w:r>
      <w:r w:rsidRPr="008612FC">
        <w:rPr>
          <w:rFonts w:ascii="David" w:hAnsi="David" w:cs="David"/>
          <w:sz w:val="24"/>
          <w:szCs w:val="24"/>
          <w:rtl/>
        </w:rPr>
        <w:t>נכיר</w:t>
      </w:r>
      <w:proofErr w:type="spellEnd"/>
      <w:r w:rsidRPr="008612FC">
        <w:rPr>
          <w:rFonts w:ascii="David" w:hAnsi="David" w:cs="David"/>
          <w:sz w:val="24"/>
          <w:szCs w:val="24"/>
          <w:rtl/>
        </w:rPr>
        <w:t xml:space="preserve"> בטענה זו, נמשוך את השטיח מתחת רגליו של </w:t>
      </w:r>
      <w:proofErr w:type="spellStart"/>
      <w:r w:rsidRPr="008612FC">
        <w:rPr>
          <w:rFonts w:ascii="David" w:hAnsi="David" w:cs="David"/>
          <w:sz w:val="24"/>
          <w:szCs w:val="24"/>
          <w:rtl/>
        </w:rPr>
        <w:t>ביהח</w:t>
      </w:r>
      <w:proofErr w:type="spellEnd"/>
      <w:r w:rsidRPr="008612FC">
        <w:rPr>
          <w:rFonts w:ascii="David" w:hAnsi="David" w:cs="David"/>
          <w:sz w:val="24"/>
          <w:szCs w:val="24"/>
          <w:rtl/>
        </w:rPr>
        <w:t>- חובתו לשמור על שלום מטופליו.</w:t>
      </w:r>
      <w:r w:rsidR="00C46734">
        <w:rPr>
          <w:rFonts w:ascii="David" w:hAnsi="David" w:cs="David" w:hint="cs"/>
          <w:sz w:val="24"/>
          <w:szCs w:val="24"/>
          <w:rtl/>
        </w:rPr>
        <w:t xml:space="preserve"> </w:t>
      </w:r>
      <w:r w:rsidRPr="008612FC">
        <w:rPr>
          <w:rFonts w:ascii="David" w:hAnsi="David" w:cs="David"/>
          <w:sz w:val="24"/>
          <w:szCs w:val="24"/>
          <w:highlight w:val="yellow"/>
          <w:rtl/>
        </w:rPr>
        <w:t>הלכה:</w:t>
      </w:r>
      <w:r w:rsidRPr="008612FC">
        <w:rPr>
          <w:rFonts w:ascii="David" w:hAnsi="David" w:cs="David"/>
          <w:sz w:val="24"/>
          <w:szCs w:val="24"/>
          <w:rtl/>
        </w:rPr>
        <w:t xml:space="preserve"> לא נטיל אחריות של אשם תורם על ניזוק שנזקו היא התאבדות.</w:t>
      </w:r>
    </w:p>
    <w:p w14:paraId="3423F72A" w14:textId="77777777" w:rsidR="00C46734" w:rsidRDefault="00C46734" w:rsidP="009455F0">
      <w:pPr>
        <w:jc w:val="center"/>
        <w:rPr>
          <w:rFonts w:ascii="David" w:hAnsi="David" w:cs="David"/>
          <w:sz w:val="24"/>
          <w:szCs w:val="24"/>
          <w:rtl/>
        </w:rPr>
      </w:pPr>
    </w:p>
    <w:p w14:paraId="319DAEE8" w14:textId="26340156" w:rsidR="008612FC" w:rsidRPr="008612FC" w:rsidRDefault="008612FC" w:rsidP="009455F0">
      <w:pPr>
        <w:spacing w:after="0"/>
        <w:jc w:val="center"/>
        <w:rPr>
          <w:rFonts w:ascii="David" w:hAnsi="David" w:cs="David"/>
          <w:b/>
          <w:bCs/>
          <w:sz w:val="24"/>
          <w:szCs w:val="24"/>
          <w:rtl/>
        </w:rPr>
      </w:pPr>
      <w:r w:rsidRPr="008612FC">
        <w:rPr>
          <w:rFonts w:ascii="David" w:hAnsi="David" w:cs="David"/>
          <w:b/>
          <w:bCs/>
          <w:sz w:val="24"/>
          <w:szCs w:val="24"/>
          <w:rtl/>
        </w:rPr>
        <w:t>אשם תורם ואחריות חמורה/מוגברת</w:t>
      </w:r>
    </w:p>
    <w:p w14:paraId="094BBCD2" w14:textId="77777777" w:rsidR="008612FC" w:rsidRPr="008612FC" w:rsidRDefault="008612FC" w:rsidP="00C46734">
      <w:pPr>
        <w:spacing w:after="0"/>
        <w:rPr>
          <w:rFonts w:ascii="David" w:hAnsi="David" w:cs="David"/>
          <w:sz w:val="24"/>
          <w:szCs w:val="24"/>
          <w:rtl/>
        </w:rPr>
      </w:pPr>
      <w:r w:rsidRPr="008612FC">
        <w:rPr>
          <w:rFonts w:ascii="David" w:hAnsi="David" w:cs="David"/>
          <w:b/>
          <w:bCs/>
          <w:sz w:val="24"/>
          <w:szCs w:val="24"/>
          <w:rtl/>
        </w:rPr>
        <w:t>קושי-</w:t>
      </w:r>
      <w:r w:rsidRPr="008612FC">
        <w:rPr>
          <w:rFonts w:ascii="David" w:hAnsi="David" w:cs="David"/>
          <w:sz w:val="24"/>
          <w:szCs w:val="24"/>
          <w:rtl/>
        </w:rPr>
        <w:t xml:space="preserve"> עוולת אחריות חמורה היא עוולת </w:t>
      </w:r>
      <w:r w:rsidRPr="008612FC">
        <w:rPr>
          <w:rFonts w:ascii="David" w:hAnsi="David" w:cs="David"/>
          <w:sz w:val="24"/>
          <w:szCs w:val="24"/>
        </w:rPr>
        <w:t>Per Se</w:t>
      </w:r>
      <w:r w:rsidRPr="008612FC">
        <w:rPr>
          <w:rFonts w:ascii="David" w:hAnsi="David" w:cs="David"/>
          <w:sz w:val="24"/>
          <w:szCs w:val="24"/>
          <w:rtl/>
        </w:rPr>
        <w:t>– עוולה ללא אשם. איך ייתכן שהנתבע יכול להעלות טענת הגנה שלפיה הנאשם טוען שאין הוא צריך לפצות כיוון שהניזוק בעצמו גרם לנזק? איך אפשר לדבר על אשם כאשר בעוולה עצמה אין שאלה של אשמה? אם לא בודקים את האשמה של המזיק ורק של הניזוק זה יוצר מצב שבו רק לניזוק יש אשמה.</w:t>
      </w:r>
    </w:p>
    <w:p w14:paraId="39978328" w14:textId="77777777" w:rsidR="008612FC" w:rsidRPr="008612FC" w:rsidRDefault="008612FC" w:rsidP="00C46734">
      <w:pPr>
        <w:spacing w:after="0"/>
        <w:rPr>
          <w:rFonts w:ascii="David" w:hAnsi="David" w:cs="David"/>
          <w:sz w:val="24"/>
          <w:szCs w:val="24"/>
          <w:rtl/>
        </w:rPr>
      </w:pPr>
      <w:r w:rsidRPr="008612FC">
        <w:rPr>
          <w:rFonts w:ascii="David" w:hAnsi="David" w:cs="David"/>
          <w:b/>
          <w:bCs/>
          <w:sz w:val="24"/>
          <w:szCs w:val="24"/>
          <w:rtl/>
        </w:rPr>
        <w:t xml:space="preserve">ההסדר בישראל- </w:t>
      </w:r>
      <w:r w:rsidRPr="008612FC">
        <w:rPr>
          <w:rFonts w:ascii="David" w:hAnsi="David" w:cs="David"/>
          <w:sz w:val="24"/>
          <w:szCs w:val="24"/>
          <w:rtl/>
        </w:rPr>
        <w:t>מתעלם מהקושי ויש אפשרות להפחתת פיצוי לניזוק לפי שיעור אשמו התורם באחריות חמורה.</w:t>
      </w:r>
    </w:p>
    <w:p w14:paraId="0A382926" w14:textId="7B17499F" w:rsidR="008612FC" w:rsidRDefault="008612FC" w:rsidP="00C46734">
      <w:pPr>
        <w:rPr>
          <w:rFonts w:ascii="David" w:hAnsi="David" w:cs="David"/>
          <w:sz w:val="24"/>
          <w:szCs w:val="24"/>
          <w:rtl/>
        </w:rPr>
      </w:pPr>
      <w:r w:rsidRPr="008612FC">
        <w:rPr>
          <w:rFonts w:ascii="David" w:hAnsi="David" w:cs="David"/>
          <w:sz w:val="24"/>
          <w:szCs w:val="24"/>
          <w:rtl/>
        </w:rPr>
        <w:t>**במצבים של אחריות מוחלטת אין אפשרות לטעון הגנת אשם תורם.</w:t>
      </w:r>
    </w:p>
    <w:p w14:paraId="47704F26" w14:textId="77777777" w:rsidR="00C46734" w:rsidRPr="008612FC" w:rsidRDefault="00C46734" w:rsidP="00C46734">
      <w:pPr>
        <w:rPr>
          <w:rFonts w:ascii="David" w:hAnsi="David" w:cs="David"/>
          <w:sz w:val="24"/>
          <w:szCs w:val="24"/>
          <w:rtl/>
        </w:rPr>
      </w:pPr>
    </w:p>
    <w:p w14:paraId="278F5140" w14:textId="77777777" w:rsidR="008612FC" w:rsidRPr="008612FC" w:rsidRDefault="008612FC" w:rsidP="00C46734">
      <w:pPr>
        <w:spacing w:after="0"/>
        <w:jc w:val="center"/>
        <w:rPr>
          <w:rFonts w:ascii="David" w:hAnsi="David" w:cs="David"/>
          <w:b/>
          <w:bCs/>
          <w:color w:val="C00000"/>
          <w:sz w:val="28"/>
          <w:szCs w:val="28"/>
          <w:rtl/>
        </w:rPr>
      </w:pPr>
      <w:r w:rsidRPr="008612FC">
        <w:rPr>
          <w:rFonts w:ascii="David" w:hAnsi="David" w:cs="David"/>
          <w:b/>
          <w:bCs/>
          <w:color w:val="C00000"/>
          <w:sz w:val="28"/>
          <w:szCs w:val="28"/>
          <w:rtl/>
        </w:rPr>
        <w:t>הקטנת נזק (הגנה לתובע)</w:t>
      </w:r>
    </w:p>
    <w:p w14:paraId="402CD1CD" w14:textId="42B248E7" w:rsidR="008612FC" w:rsidRPr="008612FC" w:rsidRDefault="008612FC" w:rsidP="00C46734">
      <w:pPr>
        <w:spacing w:after="0" w:line="360" w:lineRule="auto"/>
        <w:contextualSpacing/>
        <w:rPr>
          <w:rFonts w:ascii="David" w:hAnsi="David" w:cs="David"/>
          <w:sz w:val="24"/>
          <w:szCs w:val="24"/>
          <w:rtl/>
        </w:rPr>
      </w:pPr>
      <w:r w:rsidRPr="008612FC">
        <w:rPr>
          <w:rFonts w:ascii="David" w:hAnsi="David" w:cs="David"/>
          <w:sz w:val="24"/>
          <w:szCs w:val="24"/>
          <w:rtl/>
        </w:rPr>
        <w:t>הקטנת נזק= חובה על הניזוק להקטין את נזקו לפני הגש</w:t>
      </w:r>
      <w:r w:rsidR="00203934">
        <w:rPr>
          <w:rFonts w:ascii="David" w:hAnsi="David" w:cs="David" w:hint="cs"/>
          <w:sz w:val="24"/>
          <w:szCs w:val="24"/>
          <w:rtl/>
        </w:rPr>
        <w:t>ת</w:t>
      </w:r>
      <w:r w:rsidRPr="008612FC">
        <w:rPr>
          <w:rFonts w:ascii="David" w:hAnsi="David" w:cs="David"/>
          <w:sz w:val="24"/>
          <w:szCs w:val="24"/>
          <w:rtl/>
        </w:rPr>
        <w:t xml:space="preserve"> התביעה. </w:t>
      </w:r>
    </w:p>
    <w:p w14:paraId="649E19A4" w14:textId="3A993E58" w:rsidR="008612FC" w:rsidRPr="008612FC" w:rsidRDefault="008612FC" w:rsidP="00C46734">
      <w:pPr>
        <w:spacing w:after="0" w:line="360" w:lineRule="auto"/>
        <w:contextualSpacing/>
        <w:rPr>
          <w:rFonts w:ascii="David" w:hAnsi="David" w:cs="David"/>
          <w:sz w:val="24"/>
          <w:szCs w:val="24"/>
          <w:rtl/>
        </w:rPr>
      </w:pPr>
      <w:r w:rsidRPr="008612FC">
        <w:rPr>
          <w:rFonts w:ascii="David" w:hAnsi="David" w:cs="David"/>
          <w:sz w:val="24"/>
          <w:szCs w:val="24"/>
          <w:rtl/>
        </w:rPr>
        <w:t xml:space="preserve">כלל זה מופיע </w:t>
      </w:r>
      <w:r w:rsidRPr="00203934">
        <w:rPr>
          <w:rFonts w:asciiTheme="majorHAnsi" w:hAnsiTheme="majorHAnsi" w:cstheme="majorHAnsi"/>
          <w:sz w:val="24"/>
          <w:szCs w:val="24"/>
          <w:rtl/>
        </w:rPr>
        <w:t>בסעיף 14 לחוק החוזים (תרופות)</w:t>
      </w:r>
      <w:r w:rsidRPr="008612FC">
        <w:rPr>
          <w:rFonts w:ascii="David" w:hAnsi="David" w:cs="David"/>
          <w:sz w:val="24"/>
          <w:szCs w:val="24"/>
          <w:rtl/>
        </w:rPr>
        <w:t xml:space="preserve"> אך מוחל כעקרון כללי גם בנז</w:t>
      </w:r>
      <w:r w:rsidR="00C46734">
        <w:rPr>
          <w:rFonts w:ascii="David" w:hAnsi="David" w:cs="David" w:hint="cs"/>
          <w:sz w:val="24"/>
          <w:szCs w:val="24"/>
          <w:rtl/>
        </w:rPr>
        <w:t>י</w:t>
      </w:r>
      <w:r w:rsidRPr="008612FC">
        <w:rPr>
          <w:rFonts w:ascii="David" w:hAnsi="David" w:cs="David"/>
          <w:sz w:val="24"/>
          <w:szCs w:val="24"/>
          <w:rtl/>
        </w:rPr>
        <w:t>קין.</w:t>
      </w:r>
    </w:p>
    <w:p w14:paraId="3867E5DD" w14:textId="77777777" w:rsidR="00C46734" w:rsidRDefault="00C46734" w:rsidP="00C46734">
      <w:pPr>
        <w:spacing w:after="0" w:line="360" w:lineRule="auto"/>
        <w:contextualSpacing/>
        <w:rPr>
          <w:rFonts w:ascii="David" w:hAnsi="David" w:cs="David"/>
          <w:b/>
          <w:bCs/>
          <w:sz w:val="24"/>
          <w:szCs w:val="24"/>
          <w:rtl/>
        </w:rPr>
      </w:pPr>
    </w:p>
    <w:p w14:paraId="204A9899" w14:textId="23F99222" w:rsidR="008612FC" w:rsidRPr="008612FC" w:rsidRDefault="008612FC" w:rsidP="00C46734">
      <w:pPr>
        <w:spacing w:after="0" w:line="360" w:lineRule="auto"/>
        <w:contextualSpacing/>
        <w:jc w:val="center"/>
        <w:rPr>
          <w:rFonts w:ascii="David" w:hAnsi="David" w:cs="David"/>
          <w:b/>
          <w:bCs/>
          <w:sz w:val="24"/>
          <w:szCs w:val="24"/>
          <w:rtl/>
        </w:rPr>
      </w:pPr>
      <w:r w:rsidRPr="008612FC">
        <w:rPr>
          <w:rFonts w:ascii="David" w:hAnsi="David" w:cs="David"/>
          <w:b/>
          <w:bCs/>
          <w:sz w:val="24"/>
          <w:szCs w:val="24"/>
          <w:rtl/>
        </w:rPr>
        <w:t>הקטנת נזק מול אשם תורם</w:t>
      </w:r>
    </w:p>
    <w:p w14:paraId="68CCEE43" w14:textId="77777777" w:rsidR="008612FC" w:rsidRPr="008612FC" w:rsidRDefault="008612FC" w:rsidP="0065153B">
      <w:pPr>
        <w:numPr>
          <w:ilvl w:val="0"/>
          <w:numId w:val="87"/>
        </w:numPr>
        <w:spacing w:after="0" w:line="360" w:lineRule="auto"/>
        <w:contextualSpacing/>
        <w:rPr>
          <w:rFonts w:ascii="David" w:hAnsi="David" w:cs="David"/>
          <w:sz w:val="24"/>
          <w:szCs w:val="24"/>
        </w:rPr>
      </w:pPr>
      <w:r w:rsidRPr="008612FC">
        <w:rPr>
          <w:rFonts w:ascii="David" w:hAnsi="David" w:cs="David"/>
          <w:sz w:val="24"/>
          <w:szCs w:val="24"/>
          <w:rtl/>
        </w:rPr>
        <w:t xml:space="preserve">בשונה מאשם תורם הקטנת נזק זו טענת הגנה שנוגעת להתנהגות </w:t>
      </w:r>
      <w:r w:rsidRPr="008612FC">
        <w:rPr>
          <w:rFonts w:ascii="David" w:hAnsi="David" w:cs="David"/>
          <w:b/>
          <w:bCs/>
          <w:sz w:val="24"/>
          <w:szCs w:val="24"/>
          <w:u w:val="single"/>
          <w:rtl/>
        </w:rPr>
        <w:t xml:space="preserve">אחרי </w:t>
      </w:r>
      <w:r w:rsidRPr="008612FC">
        <w:rPr>
          <w:rFonts w:ascii="David" w:hAnsi="David" w:cs="David"/>
          <w:sz w:val="24"/>
          <w:szCs w:val="24"/>
          <w:rtl/>
        </w:rPr>
        <w:t>קרות הנזק.</w:t>
      </w:r>
    </w:p>
    <w:p w14:paraId="18DD6186" w14:textId="7E9918A3" w:rsidR="008612FC" w:rsidRPr="008612FC" w:rsidRDefault="008612FC" w:rsidP="0065153B">
      <w:pPr>
        <w:numPr>
          <w:ilvl w:val="0"/>
          <w:numId w:val="87"/>
        </w:numPr>
        <w:spacing w:after="0" w:line="360" w:lineRule="auto"/>
        <w:contextualSpacing/>
        <w:rPr>
          <w:rFonts w:ascii="David" w:hAnsi="David" w:cs="David"/>
          <w:sz w:val="24"/>
          <w:szCs w:val="24"/>
        </w:rPr>
      </w:pPr>
      <w:r w:rsidRPr="008612FC">
        <w:rPr>
          <w:rFonts w:ascii="David" w:hAnsi="David" w:cs="David"/>
          <w:sz w:val="24"/>
          <w:szCs w:val="24"/>
          <w:rtl/>
        </w:rPr>
        <w:t>אם הניזוק יכול היה להפחית את כל הנזק ולא עשה זאת, הפיצוי יופחת לגבי הנזק שלא הוקטן  בלבד (ולא לגבי כל הנזק שנגרם)</w:t>
      </w:r>
      <w:r w:rsidR="00203934">
        <w:rPr>
          <w:rFonts w:ascii="David" w:hAnsi="David" w:cs="David" w:hint="cs"/>
          <w:sz w:val="24"/>
          <w:szCs w:val="24"/>
          <w:rtl/>
        </w:rPr>
        <w:t xml:space="preserve">, </w:t>
      </w:r>
      <w:r w:rsidRPr="008612FC">
        <w:rPr>
          <w:rFonts w:ascii="David" w:hAnsi="David" w:cs="David"/>
          <w:sz w:val="24"/>
          <w:szCs w:val="24"/>
          <w:rtl/>
        </w:rPr>
        <w:t xml:space="preserve">בשונה מאשם תורם שם הניזוק והמזיק </w:t>
      </w:r>
      <w:proofErr w:type="spellStart"/>
      <w:r w:rsidRPr="008612FC">
        <w:rPr>
          <w:rFonts w:ascii="David" w:hAnsi="David" w:cs="David"/>
          <w:sz w:val="24"/>
          <w:szCs w:val="24"/>
          <w:rtl/>
        </w:rPr>
        <w:t>מעוולים</w:t>
      </w:r>
      <w:proofErr w:type="spellEnd"/>
      <w:r w:rsidRPr="008612FC">
        <w:rPr>
          <w:rFonts w:ascii="David" w:hAnsi="David" w:cs="David"/>
          <w:sz w:val="24"/>
          <w:szCs w:val="24"/>
          <w:rtl/>
        </w:rPr>
        <w:t xml:space="preserve"> יחד ולחוד על הנזק ולכן הפיצוי כולו יחולק ביניהם</w:t>
      </w:r>
      <w:r w:rsidR="00203934">
        <w:rPr>
          <w:rFonts w:ascii="David" w:hAnsi="David" w:cs="David" w:hint="cs"/>
          <w:sz w:val="24"/>
          <w:szCs w:val="24"/>
          <w:rtl/>
        </w:rPr>
        <w:t>.</w:t>
      </w:r>
    </w:p>
    <w:p w14:paraId="7FF31BB5" w14:textId="77777777" w:rsidR="008612FC" w:rsidRPr="008612FC" w:rsidRDefault="008612FC" w:rsidP="0065153B">
      <w:pPr>
        <w:numPr>
          <w:ilvl w:val="0"/>
          <w:numId w:val="87"/>
        </w:numPr>
        <w:spacing w:after="0" w:line="360" w:lineRule="auto"/>
        <w:contextualSpacing/>
        <w:rPr>
          <w:rFonts w:ascii="David" w:hAnsi="David" w:cs="David"/>
          <w:sz w:val="24"/>
          <w:szCs w:val="24"/>
        </w:rPr>
      </w:pPr>
      <w:r w:rsidRPr="008612FC">
        <w:rPr>
          <w:rFonts w:ascii="David" w:hAnsi="David" w:cs="David"/>
          <w:sz w:val="24"/>
          <w:szCs w:val="24"/>
          <w:rtl/>
        </w:rPr>
        <w:t>שלבים: (א) התובע סיים לטעון את טענותיו ועמד בנטל ההוכחה לגבי כל אחד מיסודות העוולה. (ב)הנתבע מעלה טענת הקטנת נזק (כטענה נוספת או חלופית להגנה אחרת, כגון אשם תורם). (ג) ביהמ"ש קובע האם ועד כמה להפחית מגובה הפיצוי על הנזק.</w:t>
      </w:r>
    </w:p>
    <w:p w14:paraId="0014A273" w14:textId="77777777" w:rsidR="008612FC" w:rsidRPr="008612FC" w:rsidRDefault="008612FC" w:rsidP="00C46734">
      <w:pPr>
        <w:spacing w:after="0" w:line="360" w:lineRule="auto"/>
        <w:jc w:val="center"/>
        <w:rPr>
          <w:rFonts w:ascii="David" w:hAnsi="David" w:cs="David"/>
          <w:b/>
          <w:bCs/>
          <w:sz w:val="24"/>
          <w:szCs w:val="24"/>
          <w:rtl/>
        </w:rPr>
      </w:pPr>
      <w:r w:rsidRPr="008612FC">
        <w:rPr>
          <w:rFonts w:ascii="David" w:hAnsi="David" w:cs="David"/>
          <w:b/>
          <w:bCs/>
          <w:sz w:val="24"/>
          <w:szCs w:val="24"/>
          <w:rtl/>
        </w:rPr>
        <w:t>דוגמאות לדרכים להקטנת נזק:</w:t>
      </w:r>
    </w:p>
    <w:p w14:paraId="32A8C249" w14:textId="77777777" w:rsidR="008612FC" w:rsidRPr="008612FC" w:rsidRDefault="008612FC" w:rsidP="0065153B">
      <w:pPr>
        <w:numPr>
          <w:ilvl w:val="0"/>
          <w:numId w:val="88"/>
        </w:numPr>
        <w:spacing w:after="0" w:line="360" w:lineRule="auto"/>
        <w:contextualSpacing/>
        <w:rPr>
          <w:rFonts w:ascii="David" w:hAnsi="David" w:cs="David"/>
          <w:sz w:val="24"/>
          <w:szCs w:val="24"/>
        </w:rPr>
      </w:pPr>
      <w:r w:rsidRPr="00203934">
        <w:rPr>
          <w:rFonts w:ascii="David" w:hAnsi="David" w:cs="David"/>
          <w:b/>
          <w:bCs/>
          <w:u w:val="single"/>
          <w:rtl/>
        </w:rPr>
        <w:t>טיפול תרופתי</w:t>
      </w:r>
      <w:r w:rsidRPr="008612FC">
        <w:rPr>
          <w:rFonts w:ascii="David" w:hAnsi="David" w:cs="David"/>
          <w:sz w:val="24"/>
          <w:szCs w:val="24"/>
          <w:rtl/>
        </w:rPr>
        <w:t>- הניזוק נפצע אך לא הקטין את נזקו ע"י נטילת תרופה שיכלה לעזור לו</w:t>
      </w:r>
    </w:p>
    <w:p w14:paraId="0F324051" w14:textId="77777777" w:rsidR="008612FC" w:rsidRPr="008612FC" w:rsidRDefault="008612FC" w:rsidP="0065153B">
      <w:pPr>
        <w:numPr>
          <w:ilvl w:val="0"/>
          <w:numId w:val="88"/>
        </w:numPr>
        <w:spacing w:after="0" w:line="360" w:lineRule="auto"/>
        <w:contextualSpacing/>
        <w:rPr>
          <w:rFonts w:ascii="David" w:hAnsi="David" w:cs="David"/>
          <w:sz w:val="24"/>
          <w:szCs w:val="24"/>
        </w:rPr>
      </w:pPr>
      <w:r w:rsidRPr="00203934">
        <w:rPr>
          <w:rFonts w:ascii="David" w:hAnsi="David" w:cs="David"/>
          <w:b/>
          <w:bCs/>
          <w:u w:val="single"/>
          <w:rtl/>
        </w:rPr>
        <w:t>מציאת עבודה חלופית</w:t>
      </w:r>
      <w:r w:rsidRPr="008612FC">
        <w:rPr>
          <w:rFonts w:ascii="David" w:hAnsi="David" w:cs="David"/>
          <w:sz w:val="24"/>
          <w:szCs w:val="24"/>
          <w:rtl/>
        </w:rPr>
        <w:t>- צייר נפגע בידו וטוען שכעת לא יכול לעבוד בשום עבודה ולכן הנזק שלו זה אובדן כושר השתכרות עתידי, הוא צריך לחפש עבודה אחרת.</w:t>
      </w:r>
    </w:p>
    <w:p w14:paraId="15DA23B8" w14:textId="77777777" w:rsidR="008612FC" w:rsidRPr="008612FC" w:rsidRDefault="008612FC" w:rsidP="0065153B">
      <w:pPr>
        <w:numPr>
          <w:ilvl w:val="0"/>
          <w:numId w:val="88"/>
        </w:numPr>
        <w:spacing w:after="0" w:line="360" w:lineRule="auto"/>
        <w:contextualSpacing/>
        <w:rPr>
          <w:rFonts w:ascii="David" w:hAnsi="David" w:cs="David"/>
          <w:sz w:val="24"/>
          <w:szCs w:val="24"/>
        </w:rPr>
      </w:pPr>
      <w:r w:rsidRPr="00203934">
        <w:rPr>
          <w:rFonts w:ascii="David" w:hAnsi="David" w:cs="David"/>
          <w:b/>
          <w:bCs/>
          <w:u w:val="single"/>
          <w:rtl/>
        </w:rPr>
        <w:t>גביית חלק מהתשלום מגורם שלישי</w:t>
      </w:r>
      <w:r w:rsidRPr="008612FC">
        <w:rPr>
          <w:rFonts w:ascii="David" w:hAnsi="David" w:cs="David"/>
          <w:sz w:val="24"/>
          <w:szCs w:val="24"/>
          <w:rtl/>
        </w:rPr>
        <w:t>- חברת ביטוח.</w:t>
      </w:r>
    </w:p>
    <w:p w14:paraId="6C98F779" w14:textId="77777777" w:rsidR="008612FC" w:rsidRPr="008612FC" w:rsidRDefault="008612FC" w:rsidP="008612FC">
      <w:pPr>
        <w:spacing w:after="0" w:line="360" w:lineRule="auto"/>
        <w:ind w:left="502"/>
        <w:contextualSpacing/>
        <w:rPr>
          <w:rFonts w:ascii="David" w:hAnsi="David" w:cs="David"/>
          <w:sz w:val="24"/>
          <w:szCs w:val="24"/>
        </w:rPr>
      </w:pPr>
    </w:p>
    <w:p w14:paraId="435ACE8C" w14:textId="77777777" w:rsidR="008612FC" w:rsidRPr="008612FC" w:rsidRDefault="008612FC" w:rsidP="008612FC">
      <w:pPr>
        <w:spacing w:after="0" w:line="360" w:lineRule="auto"/>
        <w:ind w:left="142"/>
        <w:jc w:val="center"/>
        <w:rPr>
          <w:rFonts w:ascii="David" w:hAnsi="David" w:cs="David"/>
          <w:b/>
          <w:bCs/>
          <w:sz w:val="24"/>
          <w:szCs w:val="24"/>
          <w:rtl/>
        </w:rPr>
      </w:pPr>
      <w:r w:rsidRPr="008612FC">
        <w:rPr>
          <w:rFonts w:ascii="David" w:hAnsi="David" w:cs="David"/>
          <w:b/>
          <w:bCs/>
          <w:sz w:val="24"/>
          <w:szCs w:val="24"/>
          <w:rtl/>
        </w:rPr>
        <w:t>הסטנדרט המצופה מהניזוק בהגנת הקטנת הזנק</w:t>
      </w:r>
    </w:p>
    <w:p w14:paraId="1C67CE63" w14:textId="74AD6D7E" w:rsidR="008612FC" w:rsidRPr="008612FC" w:rsidRDefault="008612FC" w:rsidP="00C46734">
      <w:pPr>
        <w:spacing w:after="0" w:line="360" w:lineRule="auto"/>
        <w:rPr>
          <w:rFonts w:ascii="David" w:hAnsi="David" w:cs="David"/>
          <w:sz w:val="24"/>
          <w:szCs w:val="24"/>
          <w:rtl/>
        </w:rPr>
      </w:pPr>
      <w:r w:rsidRPr="008612FC">
        <w:rPr>
          <w:rFonts w:ascii="David" w:hAnsi="David" w:cs="David"/>
          <w:b/>
          <w:bCs/>
          <w:sz w:val="24"/>
          <w:szCs w:val="24"/>
          <w:rtl/>
        </w:rPr>
        <w:t>הגישה המקובלת-</w:t>
      </w:r>
      <w:r w:rsidRPr="008612FC">
        <w:rPr>
          <w:rFonts w:ascii="David" w:hAnsi="David" w:cs="David"/>
          <w:sz w:val="24"/>
          <w:szCs w:val="24"/>
          <w:rtl/>
        </w:rPr>
        <w:t xml:space="preserve"> הקטנת נזק נקבעת עפ"י </w:t>
      </w:r>
      <w:r w:rsidRPr="00203934">
        <w:rPr>
          <w:rFonts w:asciiTheme="majorHAnsi" w:hAnsiTheme="majorHAnsi" w:cstheme="majorHAnsi"/>
          <w:sz w:val="24"/>
          <w:szCs w:val="24"/>
          <w:rtl/>
        </w:rPr>
        <w:t>מידה אובייקטיבית</w:t>
      </w:r>
      <w:r w:rsidRPr="008612FC">
        <w:rPr>
          <w:rFonts w:ascii="David" w:hAnsi="David" w:cs="David"/>
          <w:sz w:val="24"/>
          <w:szCs w:val="24"/>
          <w:rtl/>
        </w:rPr>
        <w:t>- על הניזוק לנקוט להקטנת נזקו באמצעות אותם אמצעים שאדם סביר היה נוקט בנסיבות העניין.</w:t>
      </w:r>
    </w:p>
    <w:p w14:paraId="55657DDC" w14:textId="77777777" w:rsidR="008612FC" w:rsidRPr="008612FC" w:rsidRDefault="008612FC" w:rsidP="008612FC">
      <w:pPr>
        <w:spacing w:after="0" w:line="360" w:lineRule="auto"/>
        <w:rPr>
          <w:rFonts w:ascii="David" w:hAnsi="David" w:cs="David"/>
          <w:sz w:val="24"/>
          <w:szCs w:val="24"/>
          <w:rtl/>
        </w:rPr>
      </w:pPr>
    </w:p>
    <w:p w14:paraId="1B31DCD4" w14:textId="4607E94F" w:rsidR="00130370" w:rsidRDefault="008612FC" w:rsidP="00130370">
      <w:pPr>
        <w:spacing w:after="0" w:line="360" w:lineRule="auto"/>
        <w:rPr>
          <w:rFonts w:ascii="David" w:hAnsi="David" w:cs="David"/>
          <w:sz w:val="24"/>
          <w:szCs w:val="24"/>
          <w:u w:val="single"/>
          <w:rtl/>
        </w:rPr>
      </w:pPr>
      <w:r w:rsidRPr="008612FC">
        <w:rPr>
          <w:rFonts w:ascii="David" w:hAnsi="David" w:cs="David"/>
          <w:sz w:val="24"/>
          <w:szCs w:val="24"/>
          <w:highlight w:val="cyan"/>
          <w:rtl/>
        </w:rPr>
        <w:t>כלל חברה לביטוח</w:t>
      </w:r>
      <w:r w:rsidRPr="008612FC">
        <w:rPr>
          <w:rFonts w:ascii="David" w:hAnsi="David" w:cs="David"/>
          <w:b/>
          <w:bCs/>
          <w:sz w:val="24"/>
          <w:szCs w:val="24"/>
          <w:rtl/>
        </w:rPr>
        <w:t xml:space="preserve">- </w:t>
      </w:r>
      <w:r w:rsidRPr="008612FC">
        <w:rPr>
          <w:rFonts w:ascii="David" w:hAnsi="David" w:cs="David"/>
          <w:sz w:val="24"/>
          <w:szCs w:val="24"/>
          <w:rtl/>
        </w:rPr>
        <w:t xml:space="preserve">הניזוק נותח ברגלו עקב תאונת דרכים: בוצע </w:t>
      </w:r>
      <w:r w:rsidR="00203934" w:rsidRPr="008612FC">
        <w:rPr>
          <w:rFonts w:ascii="David" w:hAnsi="David" w:cs="David" w:hint="cs"/>
          <w:sz w:val="24"/>
          <w:szCs w:val="24"/>
          <w:rtl/>
        </w:rPr>
        <w:t>מסמור</w:t>
      </w:r>
      <w:r w:rsidRPr="008612FC">
        <w:rPr>
          <w:rFonts w:ascii="David" w:hAnsi="David" w:cs="David"/>
          <w:sz w:val="24"/>
          <w:szCs w:val="24"/>
          <w:rtl/>
        </w:rPr>
        <w:t xml:space="preserve"> שתפקידו לסייע לאיחוי העצמות מחדש. הניזוק מתקשה לשוב לעבודה ונקבעת לו נכות מסוימת, בין היתר יש לו כאבים וקשיים שנגרמים גם מהמסמר ברגל.</w:t>
      </w:r>
      <w:r w:rsidR="00130370">
        <w:rPr>
          <w:rFonts w:ascii="David" w:hAnsi="David" w:cs="David" w:hint="cs"/>
          <w:sz w:val="24"/>
          <w:szCs w:val="24"/>
          <w:rtl/>
        </w:rPr>
        <w:t xml:space="preserve"> </w:t>
      </w:r>
      <w:r w:rsidRPr="008612FC">
        <w:rPr>
          <w:rFonts w:ascii="David" w:hAnsi="David" w:cs="David"/>
          <w:sz w:val="24"/>
          <w:szCs w:val="24"/>
          <w:rtl/>
        </w:rPr>
        <w:t xml:space="preserve">התובע התעקש לא לעבור ניתוח להוצאת המסמר מהירך למרות שמדובר בניתוח קל, בהרדמה מקומית עם סיכויי הצלחה גבוהים מאוד&gt;&gt; כלומר </w:t>
      </w:r>
      <w:r w:rsidR="00130370">
        <w:rPr>
          <w:rFonts w:ascii="David" w:hAnsi="David" w:cs="David" w:hint="cs"/>
          <w:sz w:val="24"/>
          <w:szCs w:val="24"/>
          <w:rtl/>
        </w:rPr>
        <w:t xml:space="preserve">הנזק של התובע הוא הנכות והמסמור, שנגרם עקב התאונה. </w:t>
      </w:r>
      <w:r w:rsidRPr="008612FC">
        <w:rPr>
          <w:rFonts w:ascii="David" w:hAnsi="David" w:cs="David"/>
          <w:b/>
          <w:bCs/>
          <w:sz w:val="24"/>
          <w:szCs w:val="24"/>
          <w:rtl/>
        </w:rPr>
        <w:t>בית המשפט</w:t>
      </w:r>
      <w:r w:rsidR="00130370">
        <w:rPr>
          <w:rFonts w:ascii="David" w:hAnsi="David" w:cs="David" w:hint="cs"/>
          <w:sz w:val="24"/>
          <w:szCs w:val="24"/>
          <w:rtl/>
        </w:rPr>
        <w:t>-</w:t>
      </w:r>
      <w:r w:rsidRPr="008612FC">
        <w:rPr>
          <w:rFonts w:ascii="David" w:hAnsi="David" w:cs="David"/>
          <w:sz w:val="24"/>
          <w:szCs w:val="24"/>
          <w:rtl/>
        </w:rPr>
        <w:t xml:space="preserve"> ההחלטה של הניזוק לא להפחית את הנזק אינה סבירה , לכן </w:t>
      </w:r>
      <w:r w:rsidRPr="008612FC">
        <w:rPr>
          <w:rFonts w:ascii="David" w:hAnsi="David" w:cs="David"/>
          <w:b/>
          <w:bCs/>
          <w:rtl/>
        </w:rPr>
        <w:t>יש להפחית את הפיצוי</w:t>
      </w:r>
      <w:r w:rsidRPr="008612FC">
        <w:rPr>
          <w:rFonts w:ascii="David" w:hAnsi="David" w:cs="David"/>
          <w:sz w:val="28"/>
          <w:szCs w:val="28"/>
          <w:rtl/>
        </w:rPr>
        <w:t xml:space="preserve"> </w:t>
      </w:r>
      <w:r w:rsidRPr="008612FC">
        <w:rPr>
          <w:rFonts w:ascii="David" w:hAnsi="David" w:cs="David"/>
          <w:sz w:val="24"/>
          <w:szCs w:val="24"/>
          <w:rtl/>
        </w:rPr>
        <w:t>בגין הזנק של התאונה מאחר שהתובע לא עמד בחובתו להקטין את נזקו</w:t>
      </w:r>
      <w:r w:rsidR="00130370">
        <w:rPr>
          <w:rFonts w:ascii="David" w:hAnsi="David" w:cs="David" w:hint="cs"/>
          <w:sz w:val="24"/>
          <w:szCs w:val="24"/>
          <w:rtl/>
        </w:rPr>
        <w:t>,</w:t>
      </w:r>
      <w:r w:rsidRPr="008612FC">
        <w:rPr>
          <w:rFonts w:ascii="David" w:hAnsi="David" w:cs="David"/>
          <w:sz w:val="24"/>
          <w:szCs w:val="24"/>
          <w:rtl/>
        </w:rPr>
        <w:t xml:space="preserve"> ובמקביל </w:t>
      </w:r>
      <w:r w:rsidRPr="008612FC">
        <w:rPr>
          <w:rFonts w:ascii="David" w:hAnsi="David" w:cs="David"/>
          <w:b/>
          <w:bCs/>
          <w:rtl/>
        </w:rPr>
        <w:t>יש להגדיל את הפיצוי</w:t>
      </w:r>
      <w:r w:rsidRPr="008612FC">
        <w:rPr>
          <w:rFonts w:ascii="David" w:hAnsi="David" w:cs="David"/>
          <w:sz w:val="24"/>
          <w:szCs w:val="24"/>
          <w:rtl/>
        </w:rPr>
        <w:t xml:space="preserve"> ככל שיכלול את כיסוי הוצאות הרפואיות לעריכת הניתוח להוצאת המסמר.</w:t>
      </w:r>
      <w:r w:rsidR="00130370">
        <w:rPr>
          <w:rFonts w:ascii="David" w:hAnsi="David" w:cs="David" w:hint="cs"/>
          <w:sz w:val="24"/>
          <w:szCs w:val="24"/>
          <w:rtl/>
        </w:rPr>
        <w:t xml:space="preserve"> </w:t>
      </w:r>
    </w:p>
    <w:p w14:paraId="404868A2" w14:textId="5923F4E0" w:rsidR="008612FC" w:rsidRPr="008612FC" w:rsidRDefault="008612FC" w:rsidP="00130370">
      <w:pPr>
        <w:spacing w:after="0" w:line="360" w:lineRule="auto"/>
        <w:rPr>
          <w:rFonts w:ascii="David" w:hAnsi="David" w:cs="David"/>
          <w:sz w:val="24"/>
          <w:szCs w:val="24"/>
          <w:rtl/>
        </w:rPr>
      </w:pPr>
      <w:r w:rsidRPr="008612FC">
        <w:rPr>
          <w:rFonts w:ascii="David" w:hAnsi="David" w:cs="David"/>
          <w:sz w:val="24"/>
          <w:szCs w:val="24"/>
          <w:u w:val="single"/>
          <w:rtl/>
        </w:rPr>
        <w:t>נימוק להחלטה</w:t>
      </w:r>
      <w:r w:rsidRPr="008612FC">
        <w:rPr>
          <w:rFonts w:ascii="David" w:hAnsi="David" w:cs="David"/>
          <w:sz w:val="24"/>
          <w:szCs w:val="24"/>
          <w:rtl/>
        </w:rPr>
        <w:t xml:space="preserve">- "אין לצפות מהניזוק הקרבה אישית למען המזיק, אין לדרוש ממנו כי יתייחס אל המזיק כאל עצמו- זו מידת חסידות שאין ראוי להעמיד בה את הניזוק. אך אין לאפשר לו להתעלם מהאינטרסים של המזיק- זו מידת רשעות שאינה ראויה. יש לדרוש מהניזוק </w:t>
      </w:r>
      <w:r w:rsidR="00203934" w:rsidRPr="008612FC">
        <w:rPr>
          <w:rFonts w:ascii="David" w:hAnsi="David" w:cs="David" w:hint="cs"/>
          <w:sz w:val="24"/>
          <w:szCs w:val="24"/>
          <w:rtl/>
        </w:rPr>
        <w:t>שיתחשב</w:t>
      </w:r>
      <w:r w:rsidRPr="008612FC">
        <w:rPr>
          <w:rFonts w:ascii="David" w:hAnsi="David" w:cs="David"/>
          <w:sz w:val="24"/>
          <w:szCs w:val="24"/>
          <w:rtl/>
        </w:rPr>
        <w:t xml:space="preserve"> הן באינטרס של עצמו והן באינטרס המזיק, תוך איזון ראוי ביניהן, שישקף את תחושת הצדק של הציבור הנאור בישראל."</w:t>
      </w:r>
    </w:p>
    <w:p w14:paraId="34E2E8FE"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sz w:val="24"/>
          <w:szCs w:val="24"/>
          <w:highlight w:val="yellow"/>
          <w:rtl/>
        </w:rPr>
        <w:t>הלכה:</w:t>
      </w:r>
      <w:r w:rsidRPr="008612FC">
        <w:rPr>
          <w:rFonts w:ascii="David" w:hAnsi="David" w:cs="David"/>
          <w:sz w:val="24"/>
          <w:szCs w:val="24"/>
          <w:rtl/>
        </w:rPr>
        <w:t xml:space="preserve"> (1) </w:t>
      </w:r>
      <w:bookmarkStart w:id="14" w:name="_Hlk77236065"/>
      <w:r w:rsidRPr="008612FC">
        <w:rPr>
          <w:rFonts w:ascii="David" w:hAnsi="David" w:cs="David"/>
          <w:sz w:val="24"/>
          <w:szCs w:val="24"/>
          <w:rtl/>
        </w:rPr>
        <w:t xml:space="preserve">אם יש עלות להקטנת הנזק יש לחייב את המזיק בעלות זו. </w:t>
      </w:r>
      <w:bookmarkEnd w:id="14"/>
      <w:r w:rsidRPr="008612FC">
        <w:rPr>
          <w:rFonts w:ascii="David" w:hAnsi="David" w:cs="David"/>
          <w:sz w:val="24"/>
          <w:szCs w:val="24"/>
          <w:rtl/>
        </w:rPr>
        <w:t xml:space="preserve">(2) הקטנת הנזק צריכה להיות באופן סביר בצורה שתתחשב גם באינטרסים של המזיק. אולם!! רמת הסטנדרט שנחיל על הניזוק נמוכה יותר מאשר שנטיל על המזיק בהתאם לעובדה  שהתרשלות מתייחסת למצב בו אדם גרם נזק לאחר, הוא שיצר את המצב בו נגרם הנזק. המזיק </w:t>
      </w:r>
      <w:r w:rsidRPr="00203934">
        <w:rPr>
          <w:rFonts w:asciiTheme="majorHAnsi" w:hAnsiTheme="majorHAnsi" w:cstheme="majorHAnsi"/>
          <w:sz w:val="24"/>
          <w:szCs w:val="24"/>
          <w:rtl/>
        </w:rPr>
        <w:t xml:space="preserve">הוא אב </w:t>
      </w:r>
      <w:r w:rsidRPr="00203934">
        <w:rPr>
          <w:rFonts w:asciiTheme="majorHAnsi" w:hAnsiTheme="majorHAnsi" w:cstheme="majorHAnsi"/>
          <w:sz w:val="24"/>
          <w:szCs w:val="24"/>
          <w:rtl/>
        </w:rPr>
        <w:lastRenderedPageBreak/>
        <w:t>החטא</w:t>
      </w:r>
      <w:r w:rsidRPr="008612FC">
        <w:rPr>
          <w:rFonts w:ascii="David" w:hAnsi="David" w:cs="David"/>
          <w:sz w:val="24"/>
          <w:szCs w:val="24"/>
          <w:rtl/>
        </w:rPr>
        <w:t xml:space="preserve">, לכן הסטנדרט אותו הוא חב לניזוק גבוה יותר מזה שהניזוק חב לו בשאלת הקטנת הנזק. </w:t>
      </w:r>
      <w:r w:rsidRPr="00203934">
        <w:rPr>
          <w:rFonts w:asciiTheme="majorHAnsi" w:hAnsiTheme="majorHAnsi" w:cstheme="majorHAnsi"/>
          <w:sz w:val="24"/>
          <w:szCs w:val="24"/>
          <w:rtl/>
        </w:rPr>
        <w:t>הניזוק לא צריך לסכן או להקריב עצמו</w:t>
      </w:r>
      <w:r w:rsidRPr="008612FC">
        <w:rPr>
          <w:rFonts w:ascii="David" w:hAnsi="David" w:cs="David"/>
          <w:sz w:val="24"/>
          <w:szCs w:val="24"/>
          <w:rtl/>
        </w:rPr>
        <w:t xml:space="preserve"> כדי להפחית את הנזק לאחר שכבר נגרם. </w:t>
      </w:r>
    </w:p>
    <w:p w14:paraId="26F39B79" w14:textId="77777777" w:rsidR="00C46734" w:rsidRDefault="00C46734" w:rsidP="008612FC">
      <w:pPr>
        <w:spacing w:after="0" w:line="360" w:lineRule="auto"/>
        <w:rPr>
          <w:rFonts w:ascii="David" w:hAnsi="David" w:cs="David"/>
          <w:sz w:val="24"/>
          <w:szCs w:val="24"/>
          <w:rtl/>
        </w:rPr>
      </w:pPr>
    </w:p>
    <w:p w14:paraId="3A56E951" w14:textId="388E6580" w:rsidR="008612FC" w:rsidRPr="008612FC" w:rsidRDefault="008612FC" w:rsidP="00C46734">
      <w:pPr>
        <w:spacing w:after="0" w:line="360" w:lineRule="auto"/>
        <w:rPr>
          <w:rFonts w:ascii="David" w:hAnsi="David" w:cs="David"/>
          <w:sz w:val="24"/>
          <w:szCs w:val="24"/>
          <w:rtl/>
        </w:rPr>
      </w:pPr>
      <w:r w:rsidRPr="008612FC">
        <w:rPr>
          <w:rFonts w:ascii="David" w:hAnsi="David" w:cs="David"/>
          <w:sz w:val="24"/>
          <w:szCs w:val="24"/>
          <w:highlight w:val="cyan"/>
          <w:rtl/>
        </w:rPr>
        <w:t>כפר קאסם-</w:t>
      </w:r>
      <w:r w:rsidRPr="008612FC">
        <w:rPr>
          <w:rFonts w:ascii="David" w:hAnsi="David" w:cs="David"/>
          <w:b/>
          <w:bCs/>
          <w:sz w:val="24"/>
          <w:szCs w:val="24"/>
          <w:rtl/>
        </w:rPr>
        <w:t xml:space="preserve"> </w:t>
      </w:r>
      <w:r w:rsidRPr="008612FC">
        <w:rPr>
          <w:rFonts w:ascii="David" w:hAnsi="David" w:cs="David"/>
          <w:sz w:val="24"/>
          <w:szCs w:val="24"/>
          <w:rtl/>
        </w:rPr>
        <w:t>התובעת נפלה לבור ביוב שהושאר פתוח ולא גודר. נגרמו לה נזקי גוף ונזקים נפשיים. התובעת סירבה להתאשפז במחלקה פסיכיאטרית להקטנת נזקה הנפשי, חרף המלצותיהם של הגורמים הרפואיים בנושא.</w:t>
      </w:r>
    </w:p>
    <w:p w14:paraId="30968DCB" w14:textId="03B5DB68" w:rsidR="008612FC" w:rsidRPr="008612FC" w:rsidRDefault="00130370" w:rsidP="00130370">
      <w:pPr>
        <w:spacing w:after="0" w:line="360" w:lineRule="auto"/>
        <w:rPr>
          <w:rFonts w:ascii="David" w:hAnsi="David" w:cs="David"/>
          <w:sz w:val="24"/>
          <w:szCs w:val="24"/>
          <w:rtl/>
        </w:rPr>
      </w:pPr>
      <w:r>
        <w:rPr>
          <w:rFonts w:ascii="David" w:hAnsi="David" w:cs="David" w:hint="cs"/>
          <w:sz w:val="24"/>
          <w:szCs w:val="24"/>
          <w:rtl/>
        </w:rPr>
        <w:t>נטען</w:t>
      </w:r>
      <w:r w:rsidR="008612FC" w:rsidRPr="008612FC">
        <w:rPr>
          <w:rFonts w:ascii="David" w:hAnsi="David" w:cs="David"/>
          <w:sz w:val="24"/>
          <w:szCs w:val="24"/>
          <w:rtl/>
        </w:rPr>
        <w:t xml:space="preserve"> </w:t>
      </w:r>
      <w:r>
        <w:rPr>
          <w:rFonts w:ascii="David" w:hAnsi="David" w:cs="David" w:hint="cs"/>
          <w:sz w:val="24"/>
          <w:szCs w:val="24"/>
          <w:rtl/>
        </w:rPr>
        <w:t>ש</w:t>
      </w:r>
      <w:r w:rsidR="008612FC" w:rsidRPr="008612FC">
        <w:rPr>
          <w:rFonts w:ascii="David" w:hAnsi="David" w:cs="David"/>
          <w:sz w:val="24"/>
          <w:szCs w:val="24"/>
          <w:rtl/>
        </w:rPr>
        <w:t xml:space="preserve">יש להפחית מהפיצוי שלה את שיעור הנזק שיכלה להקטין (לאחר שנים היא התחילה בטיפולים נפשיים שאכן עזרו לה, לטענת הרופאים אם הייתה מתחילה את הטיפול באופן ישיר, יכול להיות שהיא הייתה מבריאה </w:t>
      </w:r>
      <w:proofErr w:type="spellStart"/>
      <w:r w:rsidR="008612FC" w:rsidRPr="008612FC">
        <w:rPr>
          <w:rFonts w:ascii="David" w:hAnsi="David" w:cs="David"/>
          <w:sz w:val="24"/>
          <w:szCs w:val="24"/>
          <w:rtl/>
        </w:rPr>
        <w:t>לגמריי</w:t>
      </w:r>
      <w:proofErr w:type="spellEnd"/>
      <w:r w:rsidR="008612FC" w:rsidRPr="008612FC">
        <w:rPr>
          <w:rFonts w:ascii="David" w:hAnsi="David" w:cs="David"/>
          <w:sz w:val="24"/>
          <w:szCs w:val="24"/>
          <w:rtl/>
        </w:rPr>
        <w:t>)</w:t>
      </w:r>
      <w:r>
        <w:rPr>
          <w:rFonts w:ascii="David" w:hAnsi="David" w:cs="David" w:hint="cs"/>
          <w:sz w:val="24"/>
          <w:szCs w:val="24"/>
          <w:rtl/>
        </w:rPr>
        <w:t xml:space="preserve"> הניזוק טען כי </w:t>
      </w:r>
      <w:r w:rsidR="008612FC" w:rsidRPr="008612FC">
        <w:rPr>
          <w:rFonts w:ascii="David" w:hAnsi="David" w:cs="David"/>
          <w:sz w:val="24"/>
          <w:szCs w:val="24"/>
          <w:rtl/>
        </w:rPr>
        <w:t xml:space="preserve">במגזר הערבי </w:t>
      </w:r>
      <w:proofErr w:type="spellStart"/>
      <w:r w:rsidR="008612FC" w:rsidRPr="008612FC">
        <w:rPr>
          <w:rFonts w:ascii="David" w:hAnsi="David" w:cs="David"/>
          <w:sz w:val="24"/>
          <w:szCs w:val="24"/>
          <w:rtl/>
        </w:rPr>
        <w:t>אישפוז</w:t>
      </w:r>
      <w:proofErr w:type="spellEnd"/>
      <w:r w:rsidR="008612FC" w:rsidRPr="008612FC">
        <w:rPr>
          <w:rFonts w:ascii="David" w:hAnsi="David" w:cs="David"/>
          <w:sz w:val="24"/>
          <w:szCs w:val="24"/>
          <w:rtl/>
        </w:rPr>
        <w:t xml:space="preserve"> פסיכיאטרי נתפס כדבר בעייתי שעלול להכתים את שם המשפחה כולה. לטענת התובעת אם הייתה מתאשפזת היה נגרם נזק רב למשפחתה ולכן לא סביר לדרוש ממנה להקטין את הנזק.</w:t>
      </w:r>
      <w:r>
        <w:rPr>
          <w:rFonts w:ascii="David" w:hAnsi="David" w:cs="David" w:hint="cs"/>
          <w:sz w:val="24"/>
          <w:szCs w:val="24"/>
          <w:rtl/>
        </w:rPr>
        <w:t xml:space="preserve"> </w:t>
      </w:r>
      <w:r w:rsidR="008612FC" w:rsidRPr="008612FC">
        <w:rPr>
          <w:rFonts w:ascii="David" w:hAnsi="David" w:cs="David"/>
          <w:b/>
          <w:bCs/>
          <w:sz w:val="24"/>
          <w:szCs w:val="24"/>
          <w:rtl/>
        </w:rPr>
        <w:t>השופט רובינשטיין-</w:t>
      </w:r>
      <w:r w:rsidR="008612FC" w:rsidRPr="008612FC">
        <w:rPr>
          <w:rFonts w:ascii="David" w:hAnsi="David" w:cs="David"/>
          <w:sz w:val="24"/>
          <w:szCs w:val="24"/>
          <w:rtl/>
        </w:rPr>
        <w:t xml:space="preserve"> יש להתחשב במידה מסוימת במאפיינים הדתיים של התובעים לעניין החשש מהסטיגמה החברתית (בח</w:t>
      </w:r>
      <w:r>
        <w:rPr>
          <w:rFonts w:ascii="David" w:hAnsi="David" w:cs="David" w:hint="cs"/>
          <w:sz w:val="24"/>
          <w:szCs w:val="24"/>
          <w:rtl/>
        </w:rPr>
        <w:t>ב</w:t>
      </w:r>
      <w:r w:rsidR="008612FC" w:rsidRPr="008612FC">
        <w:rPr>
          <w:rFonts w:ascii="David" w:hAnsi="David" w:cs="David"/>
          <w:sz w:val="24"/>
          <w:szCs w:val="24"/>
          <w:rtl/>
        </w:rPr>
        <w:t>רה הערבית), אך לא כדי לש</w:t>
      </w:r>
      <w:r>
        <w:rPr>
          <w:rFonts w:ascii="David" w:hAnsi="David" w:cs="David" w:hint="cs"/>
          <w:sz w:val="24"/>
          <w:szCs w:val="24"/>
          <w:rtl/>
        </w:rPr>
        <w:t>ל</w:t>
      </w:r>
      <w:r w:rsidR="008612FC" w:rsidRPr="008612FC">
        <w:rPr>
          <w:rFonts w:ascii="David" w:hAnsi="David" w:cs="David"/>
          <w:sz w:val="24"/>
          <w:szCs w:val="24"/>
          <w:rtl/>
        </w:rPr>
        <w:t>ול את חובת הקטנת הנזק. לכן, במשך 18 החודשים הראשונים (זמן סביר) היה ניתן לקבל מצב בו לא התאשפזה. לאחר מכן, סירוב להתאשפז כבר אינו סביר.</w:t>
      </w:r>
      <w:r>
        <w:rPr>
          <w:rFonts w:ascii="David" w:hAnsi="David" w:cs="David" w:hint="cs"/>
          <w:sz w:val="24"/>
          <w:szCs w:val="24"/>
          <w:rtl/>
        </w:rPr>
        <w:t xml:space="preserve"> </w:t>
      </w:r>
      <w:r w:rsidR="008612FC" w:rsidRPr="008612FC">
        <w:rPr>
          <w:rFonts w:ascii="David" w:hAnsi="David" w:cs="David"/>
          <w:b/>
          <w:bCs/>
          <w:sz w:val="24"/>
          <w:szCs w:val="24"/>
          <w:rtl/>
        </w:rPr>
        <w:t>השופטת ברק ארז</w:t>
      </w:r>
      <w:r w:rsidR="008612FC" w:rsidRPr="008612FC">
        <w:rPr>
          <w:rFonts w:ascii="David" w:hAnsi="David" w:cs="David"/>
          <w:sz w:val="24"/>
          <w:szCs w:val="24"/>
          <w:rtl/>
        </w:rPr>
        <w:t>-  מסכימה עם ההחלטה של רובינשטיין מבלי להזדקק לסוגיית התחשבות במאפיינים הדתיים של התובעים. ככ</w:t>
      </w:r>
      <w:r>
        <w:rPr>
          <w:rFonts w:ascii="David" w:hAnsi="David" w:cs="David" w:hint="cs"/>
          <w:sz w:val="24"/>
          <w:szCs w:val="24"/>
          <w:rtl/>
        </w:rPr>
        <w:t>לל</w:t>
      </w:r>
      <w:r w:rsidR="008612FC" w:rsidRPr="008612FC">
        <w:rPr>
          <w:rFonts w:ascii="David" w:hAnsi="David" w:cs="David"/>
          <w:sz w:val="24"/>
          <w:szCs w:val="24"/>
          <w:rtl/>
        </w:rPr>
        <w:t xml:space="preserve"> סביר להמתין עם אשפוז (להבדיל מטיפול) פסיכיאטרי שיש בו פוטנציאל לשלילה מסוימת של חירות. אשפוז פסיכיאטרי שולל את האוטונומיה של האדם ולכן הניזוק יכול לנסות להקטין את הנזק שלו בדרכים אחרות- שיפגעו פחות בחירותו.</w:t>
      </w:r>
      <w:r>
        <w:rPr>
          <w:rFonts w:ascii="David" w:hAnsi="David" w:cs="David" w:hint="cs"/>
          <w:sz w:val="24"/>
          <w:szCs w:val="24"/>
          <w:rtl/>
        </w:rPr>
        <w:t xml:space="preserve"> </w:t>
      </w:r>
      <w:r w:rsidR="008612FC" w:rsidRPr="008612FC">
        <w:rPr>
          <w:rFonts w:ascii="David" w:hAnsi="David" w:cs="David"/>
          <w:sz w:val="24"/>
          <w:szCs w:val="24"/>
          <w:highlight w:val="yellow"/>
          <w:rtl/>
        </w:rPr>
        <w:t>הלכה</w:t>
      </w:r>
      <w:r w:rsidR="008612FC" w:rsidRPr="008612FC">
        <w:rPr>
          <w:rFonts w:ascii="David" w:hAnsi="David" w:cs="David"/>
          <w:sz w:val="24"/>
          <w:szCs w:val="24"/>
          <w:rtl/>
        </w:rPr>
        <w:t>:</w:t>
      </w:r>
      <w:r>
        <w:rPr>
          <w:rFonts w:ascii="David" w:hAnsi="David" w:cs="David" w:hint="cs"/>
          <w:sz w:val="24"/>
          <w:szCs w:val="24"/>
          <w:rtl/>
        </w:rPr>
        <w:t xml:space="preserve"> </w:t>
      </w:r>
      <w:r w:rsidR="008612FC" w:rsidRPr="008612FC">
        <w:rPr>
          <w:rFonts w:ascii="David" w:hAnsi="David" w:cs="David"/>
          <w:sz w:val="24"/>
          <w:szCs w:val="24"/>
          <w:rtl/>
        </w:rPr>
        <w:t>ניתן להתחשב במאפיינים הדתיים של הניזוק בעניין נטל הקטנת הנזק.</w:t>
      </w:r>
    </w:p>
    <w:p w14:paraId="1ACA7239"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sz w:val="24"/>
          <w:szCs w:val="24"/>
          <w:highlight w:val="lightGray"/>
          <w:rtl/>
        </w:rPr>
        <w:t>ד"ר מיטל-</w:t>
      </w:r>
      <w:r w:rsidRPr="008612FC">
        <w:rPr>
          <w:rFonts w:ascii="David" w:hAnsi="David" w:cs="David"/>
          <w:sz w:val="24"/>
          <w:szCs w:val="24"/>
          <w:rtl/>
        </w:rPr>
        <w:t xml:space="preserve"> ניתן להשליך הלכה זו גם על מאפיינים תרבותיים ולהתחשב במאפיינים תרבותיים בעניין נטל הקטנת הנזק.</w:t>
      </w:r>
    </w:p>
    <w:p w14:paraId="638CC780" w14:textId="77777777" w:rsidR="008612FC" w:rsidRPr="008612FC" w:rsidRDefault="008612FC" w:rsidP="008612FC">
      <w:pPr>
        <w:spacing w:after="0" w:line="360" w:lineRule="auto"/>
        <w:rPr>
          <w:rFonts w:ascii="David" w:hAnsi="David" w:cs="David"/>
          <w:sz w:val="24"/>
          <w:szCs w:val="24"/>
          <w:rtl/>
        </w:rPr>
      </w:pPr>
    </w:p>
    <w:p w14:paraId="4C793313" w14:textId="78D421EF" w:rsidR="008612FC" w:rsidRPr="008612FC" w:rsidRDefault="008612FC" w:rsidP="00130370">
      <w:pPr>
        <w:spacing w:after="0" w:line="360" w:lineRule="auto"/>
        <w:rPr>
          <w:rFonts w:ascii="David" w:hAnsi="David" w:cs="David"/>
          <w:b/>
          <w:bCs/>
          <w:sz w:val="24"/>
          <w:szCs w:val="24"/>
          <w:rtl/>
        </w:rPr>
      </w:pPr>
      <w:bookmarkStart w:id="15" w:name="_Hlk77236182"/>
      <w:r w:rsidRPr="008612FC">
        <w:rPr>
          <w:rFonts w:ascii="David" w:hAnsi="David" w:cs="David"/>
          <w:sz w:val="24"/>
          <w:szCs w:val="24"/>
          <w:highlight w:val="cyan"/>
          <w:rtl/>
        </w:rPr>
        <w:t>פסיקה בארה"ב</w:t>
      </w:r>
      <w:r w:rsidRPr="008612FC">
        <w:rPr>
          <w:rFonts w:ascii="David" w:hAnsi="David" w:cs="David"/>
          <w:b/>
          <w:bCs/>
          <w:sz w:val="24"/>
          <w:szCs w:val="24"/>
          <w:rtl/>
        </w:rPr>
        <w:t xml:space="preserve"> </w:t>
      </w:r>
      <w:r w:rsidR="00130370">
        <w:rPr>
          <w:rFonts w:ascii="David" w:hAnsi="David" w:cs="David" w:hint="cs"/>
          <w:b/>
          <w:bCs/>
          <w:sz w:val="24"/>
          <w:szCs w:val="24"/>
          <w:rtl/>
        </w:rPr>
        <w:t xml:space="preserve">- </w:t>
      </w:r>
      <w:r w:rsidRPr="008612FC">
        <w:rPr>
          <w:rFonts w:ascii="David" w:hAnsi="David" w:cs="David"/>
          <w:sz w:val="24"/>
          <w:szCs w:val="24"/>
          <w:rtl/>
        </w:rPr>
        <w:t>יש כת בארה"ב שמסרבת לקחת מנות דם , דבר שיוצר מצב שכאשר אדם מהכת נפגע הוא מסרב לקחת מנת דם ובכך נפגע פגיעה קשה יותר (עד מוות). דבר זה יוצר קושי ויש מחלוקת בפסיקה האמריקאית עד כמה יש להתחשב במאפיינים הדתיים בנטל הקטנת הנזק</w:t>
      </w:r>
      <w:bookmarkEnd w:id="15"/>
      <w:r w:rsidRPr="008612FC">
        <w:rPr>
          <w:rFonts w:ascii="David" w:hAnsi="David" w:cs="David"/>
          <w:sz w:val="24"/>
          <w:szCs w:val="24"/>
          <w:rtl/>
        </w:rPr>
        <w:t>.</w:t>
      </w:r>
    </w:p>
    <w:p w14:paraId="60A93146" w14:textId="77777777" w:rsidR="008612FC" w:rsidRPr="008612FC" w:rsidRDefault="008612FC" w:rsidP="008612FC">
      <w:pPr>
        <w:spacing w:after="0" w:line="360" w:lineRule="auto"/>
        <w:rPr>
          <w:rFonts w:ascii="David" w:hAnsi="David" w:cs="David"/>
          <w:color w:val="C00000"/>
          <w:sz w:val="28"/>
          <w:szCs w:val="28"/>
          <w:rtl/>
        </w:rPr>
      </w:pPr>
    </w:p>
    <w:p w14:paraId="55D42E4F" w14:textId="77777777" w:rsidR="008612FC" w:rsidRPr="008612FC" w:rsidRDefault="008612FC" w:rsidP="008612FC">
      <w:pPr>
        <w:spacing w:after="0" w:line="240" w:lineRule="auto"/>
        <w:jc w:val="center"/>
        <w:rPr>
          <w:rFonts w:ascii="David" w:hAnsi="David" w:cs="David"/>
          <w:b/>
          <w:bCs/>
          <w:color w:val="C00000"/>
          <w:sz w:val="28"/>
          <w:szCs w:val="28"/>
          <w:rtl/>
        </w:rPr>
      </w:pPr>
      <w:r w:rsidRPr="008612FC">
        <w:rPr>
          <w:rFonts w:ascii="David" w:hAnsi="David" w:cs="David"/>
          <w:b/>
          <w:bCs/>
          <w:color w:val="C00000"/>
          <w:sz w:val="28"/>
          <w:szCs w:val="28"/>
          <w:rtl/>
        </w:rPr>
        <w:t>עוולות בנזיקין</w:t>
      </w:r>
    </w:p>
    <w:p w14:paraId="1A78D41F" w14:textId="2F08426C" w:rsidR="008612FC" w:rsidRPr="008612FC" w:rsidRDefault="008612FC" w:rsidP="00130370">
      <w:pPr>
        <w:spacing w:after="0" w:line="360" w:lineRule="auto"/>
        <w:jc w:val="center"/>
        <w:rPr>
          <w:rFonts w:ascii="David" w:hAnsi="David" w:cs="David"/>
          <w:b/>
          <w:bCs/>
          <w:color w:val="C00000"/>
          <w:sz w:val="24"/>
          <w:szCs w:val="24"/>
          <w:rtl/>
        </w:rPr>
      </w:pPr>
      <w:r w:rsidRPr="008612FC">
        <w:rPr>
          <w:rFonts w:ascii="David" w:hAnsi="David" w:cs="David"/>
          <w:b/>
          <w:bCs/>
          <w:color w:val="C00000"/>
          <w:sz w:val="24"/>
          <w:szCs w:val="24"/>
          <w:rtl/>
        </w:rPr>
        <w:t xml:space="preserve">עוולת כליאת שווא </w:t>
      </w:r>
    </w:p>
    <w:p w14:paraId="286E69A0" w14:textId="7331711A" w:rsidR="008612FC" w:rsidRPr="008612FC" w:rsidRDefault="008612FC" w:rsidP="0065153B">
      <w:pPr>
        <w:numPr>
          <w:ilvl w:val="0"/>
          <w:numId w:val="89"/>
        </w:numPr>
        <w:spacing w:after="0" w:line="360" w:lineRule="auto"/>
        <w:contextualSpacing/>
        <w:rPr>
          <w:rFonts w:ascii="David" w:hAnsi="David" w:cs="David"/>
          <w:sz w:val="24"/>
          <w:szCs w:val="24"/>
          <w:rtl/>
        </w:rPr>
      </w:pPr>
      <w:r w:rsidRPr="008612FC">
        <w:rPr>
          <w:rFonts w:ascii="David" w:hAnsi="David" w:cs="David"/>
          <w:sz w:val="24"/>
          <w:szCs w:val="24"/>
          <w:rtl/>
        </w:rPr>
        <w:t>עוולת הכליאה היא עוולת אחריות מוגברת</w:t>
      </w:r>
      <w:r w:rsidR="00F61CFF">
        <w:rPr>
          <w:rFonts w:ascii="David" w:hAnsi="David" w:cs="David" w:hint="cs"/>
          <w:sz w:val="24"/>
          <w:szCs w:val="24"/>
          <w:rtl/>
        </w:rPr>
        <w:t xml:space="preserve">/ חמורה </w:t>
      </w:r>
      <w:r w:rsidR="00DF7AAB">
        <w:rPr>
          <w:rFonts w:ascii="David" w:hAnsi="David" w:cs="David" w:hint="cs"/>
          <w:sz w:val="24"/>
          <w:szCs w:val="24"/>
          <w:rtl/>
        </w:rPr>
        <w:t xml:space="preserve">ועוולת </w:t>
      </w:r>
      <w:r w:rsidR="00DF7AAB">
        <w:rPr>
          <w:rFonts w:ascii="David" w:hAnsi="David" w:cs="David"/>
          <w:sz w:val="24"/>
          <w:szCs w:val="24"/>
        </w:rPr>
        <w:t>per se</w:t>
      </w:r>
      <w:r w:rsidRPr="008612FC">
        <w:rPr>
          <w:rFonts w:ascii="David" w:hAnsi="David" w:cs="David"/>
          <w:sz w:val="24"/>
          <w:szCs w:val="24"/>
          <w:rtl/>
        </w:rPr>
        <w:t xml:space="preserve">. </w:t>
      </w:r>
    </w:p>
    <w:p w14:paraId="069D9FE1" w14:textId="77777777" w:rsidR="00130370" w:rsidRDefault="008612FC" w:rsidP="0065153B">
      <w:pPr>
        <w:numPr>
          <w:ilvl w:val="0"/>
          <w:numId w:val="89"/>
        </w:numPr>
        <w:spacing w:after="0" w:line="360" w:lineRule="auto"/>
        <w:contextualSpacing/>
        <w:rPr>
          <w:rFonts w:ascii="David" w:hAnsi="David" w:cs="David"/>
          <w:sz w:val="24"/>
          <w:szCs w:val="24"/>
        </w:rPr>
      </w:pPr>
      <w:r w:rsidRPr="008612FC">
        <w:rPr>
          <w:rFonts w:ascii="David" w:hAnsi="David" w:cs="David"/>
          <w:sz w:val="24"/>
          <w:szCs w:val="24"/>
          <w:rtl/>
        </w:rPr>
        <w:t>המבנה של הסעיפים הנוגעים לכליאת שווא הם סעיפים 26 ו27</w:t>
      </w:r>
      <w:r w:rsidR="00130370">
        <w:rPr>
          <w:rFonts w:ascii="David" w:hAnsi="David" w:cs="David" w:hint="cs"/>
          <w:sz w:val="24"/>
          <w:szCs w:val="24"/>
          <w:rtl/>
        </w:rPr>
        <w:t>- סעיף 26 מגדיר את העוולה וסעיף 27 מעניק הגנות לנתבע.</w:t>
      </w:r>
    </w:p>
    <w:p w14:paraId="04CE4A19" w14:textId="0A328B5B" w:rsidR="00130370" w:rsidRPr="00360F1F" w:rsidRDefault="00130370" w:rsidP="00360F1F">
      <w:pPr>
        <w:numPr>
          <w:ilvl w:val="0"/>
          <w:numId w:val="89"/>
        </w:numPr>
        <w:spacing w:after="0" w:line="360" w:lineRule="auto"/>
        <w:contextualSpacing/>
        <w:rPr>
          <w:rFonts w:ascii="David" w:hAnsi="David" w:cs="David"/>
          <w:sz w:val="24"/>
          <w:szCs w:val="24"/>
        </w:rPr>
      </w:pPr>
      <w:r w:rsidRPr="008612FC">
        <w:rPr>
          <w:rFonts w:ascii="David" w:hAnsi="David" w:cs="David"/>
          <w:sz w:val="24"/>
          <w:szCs w:val="24"/>
          <w:rtl/>
        </w:rPr>
        <w:t>לא נדרשת כוונה, ניתן לטעון לעוולת הכליאה גם אם נעשתה ברשלנות.</w:t>
      </w:r>
      <w:r w:rsidR="00360F1F">
        <w:rPr>
          <w:rFonts w:ascii="David" w:hAnsi="David" w:cs="David" w:hint="cs"/>
          <w:sz w:val="24"/>
          <w:szCs w:val="24"/>
          <w:rtl/>
        </w:rPr>
        <w:t xml:space="preserve"> </w:t>
      </w:r>
      <w:r w:rsidRPr="00360F1F">
        <w:rPr>
          <w:rFonts w:ascii="David" w:hAnsi="David" w:cs="David"/>
          <w:sz w:val="24"/>
          <w:szCs w:val="24"/>
          <w:rtl/>
        </w:rPr>
        <w:t xml:space="preserve">אם הכליאה נעשית ברשלנות ניתן לתבוע גם בעוולת הרשלנות. אולם עדיף לתבוע בעוולת כליאת שווא מאחר שזו עוולה </w:t>
      </w:r>
      <w:r w:rsidR="00DF7AAB" w:rsidRPr="00360F1F">
        <w:rPr>
          <w:rFonts w:ascii="David" w:hAnsi="David" w:cs="David"/>
          <w:sz w:val="24"/>
          <w:szCs w:val="24"/>
        </w:rPr>
        <w:t>per se</w:t>
      </w:r>
      <w:r w:rsidRPr="00360F1F">
        <w:rPr>
          <w:rFonts w:ascii="David" w:hAnsi="David" w:cs="David"/>
          <w:sz w:val="24"/>
          <w:szCs w:val="24"/>
          <w:rtl/>
        </w:rPr>
        <w:t xml:space="preserve"> ולכן אין צורך להוכיח נזק</w:t>
      </w:r>
      <w:r w:rsidR="00203934" w:rsidRPr="00360F1F">
        <w:rPr>
          <w:rFonts w:ascii="David" w:hAnsi="David" w:cs="David" w:hint="cs"/>
          <w:sz w:val="24"/>
          <w:szCs w:val="24"/>
          <w:rtl/>
        </w:rPr>
        <w:t xml:space="preserve"> ו</w:t>
      </w:r>
      <w:r w:rsidRPr="00360F1F">
        <w:rPr>
          <w:rFonts w:ascii="David" w:hAnsi="David" w:cs="David"/>
          <w:sz w:val="24"/>
          <w:szCs w:val="24"/>
          <w:rtl/>
        </w:rPr>
        <w:t>קשר סיבתי ו</w:t>
      </w:r>
      <w:r w:rsidR="00F61CFF" w:rsidRPr="00360F1F">
        <w:rPr>
          <w:rFonts w:ascii="David" w:hAnsi="David" w:cs="David" w:hint="cs"/>
          <w:sz w:val="24"/>
          <w:szCs w:val="24"/>
          <w:rtl/>
        </w:rPr>
        <w:t xml:space="preserve">מאחר שמדובר בעוולת אחריות מוגברת אין צורך להוכיח </w:t>
      </w:r>
      <w:r w:rsidRPr="00360F1F">
        <w:rPr>
          <w:rFonts w:ascii="David" w:hAnsi="David" w:cs="David"/>
          <w:sz w:val="24"/>
          <w:szCs w:val="24"/>
          <w:rtl/>
        </w:rPr>
        <w:t>התרשלות</w:t>
      </w:r>
      <w:r w:rsidR="00F61CFF" w:rsidRPr="00360F1F">
        <w:rPr>
          <w:rFonts w:ascii="David" w:hAnsi="David" w:cs="David" w:hint="cs"/>
          <w:sz w:val="24"/>
          <w:szCs w:val="24"/>
          <w:rtl/>
        </w:rPr>
        <w:t xml:space="preserve">. </w:t>
      </w:r>
    </w:p>
    <w:p w14:paraId="08450B77" w14:textId="71673412" w:rsidR="008612FC" w:rsidRPr="008612FC" w:rsidRDefault="008612FC" w:rsidP="0065153B">
      <w:pPr>
        <w:numPr>
          <w:ilvl w:val="0"/>
          <w:numId w:val="89"/>
        </w:numPr>
        <w:spacing w:after="0" w:line="360" w:lineRule="auto"/>
        <w:contextualSpacing/>
        <w:rPr>
          <w:rFonts w:ascii="David" w:hAnsi="David" w:cs="David"/>
          <w:sz w:val="24"/>
          <w:szCs w:val="24"/>
          <w:rtl/>
        </w:rPr>
      </w:pPr>
      <w:r w:rsidRPr="008612FC">
        <w:rPr>
          <w:rFonts w:ascii="David" w:hAnsi="David" w:cs="David"/>
          <w:b/>
          <w:bCs/>
          <w:sz w:val="24"/>
          <w:szCs w:val="24"/>
          <w:rtl/>
        </w:rPr>
        <w:t>יסודות העוולה</w:t>
      </w:r>
      <w:r w:rsidR="00360F1F">
        <w:rPr>
          <w:rFonts w:ascii="David" w:hAnsi="David" w:cs="David" w:hint="cs"/>
          <w:b/>
          <w:bCs/>
          <w:sz w:val="24"/>
          <w:szCs w:val="24"/>
          <w:rtl/>
        </w:rPr>
        <w:t>- ס'26</w:t>
      </w:r>
      <w:r w:rsidRPr="008612FC">
        <w:rPr>
          <w:rFonts w:ascii="David" w:hAnsi="David" w:cs="David"/>
          <w:sz w:val="24"/>
          <w:szCs w:val="24"/>
          <w:rtl/>
        </w:rPr>
        <w:t>:</w:t>
      </w:r>
    </w:p>
    <w:p w14:paraId="5BD5962A" w14:textId="77777777" w:rsidR="008612FC" w:rsidRPr="008612FC" w:rsidRDefault="008612FC" w:rsidP="0065153B">
      <w:pPr>
        <w:numPr>
          <w:ilvl w:val="0"/>
          <w:numId w:val="90"/>
        </w:numPr>
        <w:spacing w:after="0" w:line="360" w:lineRule="auto"/>
        <w:contextualSpacing/>
        <w:rPr>
          <w:rFonts w:ascii="David" w:hAnsi="David" w:cs="David"/>
          <w:sz w:val="24"/>
          <w:szCs w:val="24"/>
        </w:rPr>
      </w:pPr>
      <w:r w:rsidRPr="008612FC">
        <w:rPr>
          <w:rFonts w:ascii="David" w:hAnsi="David" w:cs="David"/>
          <w:sz w:val="24"/>
          <w:szCs w:val="24"/>
          <w:rtl/>
        </w:rPr>
        <w:t>"שלילת חירותו של האדם"</w:t>
      </w:r>
    </w:p>
    <w:p w14:paraId="2BEEC378" w14:textId="77777777" w:rsidR="008612FC" w:rsidRPr="008612FC" w:rsidRDefault="008612FC" w:rsidP="0065153B">
      <w:pPr>
        <w:numPr>
          <w:ilvl w:val="0"/>
          <w:numId w:val="90"/>
        </w:numPr>
        <w:spacing w:after="0" w:line="360" w:lineRule="auto"/>
        <w:contextualSpacing/>
        <w:rPr>
          <w:rFonts w:ascii="David" w:hAnsi="David" w:cs="David"/>
          <w:sz w:val="24"/>
          <w:szCs w:val="24"/>
        </w:rPr>
      </w:pPr>
      <w:r w:rsidRPr="008612FC">
        <w:rPr>
          <w:rFonts w:ascii="David" w:hAnsi="David" w:cs="David"/>
          <w:sz w:val="24"/>
          <w:szCs w:val="24"/>
          <w:rtl/>
        </w:rPr>
        <w:t>"שלילה מוחלטת"</w:t>
      </w:r>
    </w:p>
    <w:p w14:paraId="01CD8FE4" w14:textId="77777777" w:rsidR="008612FC" w:rsidRPr="008612FC" w:rsidRDefault="008612FC" w:rsidP="0065153B">
      <w:pPr>
        <w:numPr>
          <w:ilvl w:val="0"/>
          <w:numId w:val="90"/>
        </w:numPr>
        <w:spacing w:after="0" w:line="360" w:lineRule="auto"/>
        <w:contextualSpacing/>
        <w:rPr>
          <w:rFonts w:ascii="David" w:hAnsi="David" w:cs="David"/>
          <w:sz w:val="24"/>
          <w:szCs w:val="24"/>
        </w:rPr>
      </w:pPr>
      <w:r w:rsidRPr="008612FC">
        <w:rPr>
          <w:rFonts w:ascii="David" w:hAnsi="David" w:cs="David"/>
          <w:sz w:val="24"/>
          <w:szCs w:val="24"/>
          <w:rtl/>
        </w:rPr>
        <w:t>"שלא כדין"</w:t>
      </w:r>
    </w:p>
    <w:p w14:paraId="5A31E0A0" w14:textId="578296B4" w:rsidR="008612FC" w:rsidRDefault="008612FC" w:rsidP="0065153B">
      <w:pPr>
        <w:numPr>
          <w:ilvl w:val="0"/>
          <w:numId w:val="90"/>
        </w:numPr>
        <w:spacing w:after="0" w:line="360" w:lineRule="auto"/>
        <w:contextualSpacing/>
        <w:rPr>
          <w:rFonts w:ascii="David" w:hAnsi="David" w:cs="David"/>
          <w:sz w:val="24"/>
          <w:szCs w:val="24"/>
        </w:rPr>
      </w:pPr>
      <w:r w:rsidRPr="008612FC">
        <w:rPr>
          <w:rFonts w:ascii="David" w:hAnsi="David" w:cs="David"/>
          <w:sz w:val="24"/>
          <w:szCs w:val="24"/>
          <w:rtl/>
        </w:rPr>
        <w:t>"למשך זמן כלשהו"- אין זמן מוגדר, אבל לא זמן מאוד קצר.</w:t>
      </w:r>
    </w:p>
    <w:p w14:paraId="47DC5B45" w14:textId="3969906E" w:rsidR="008F2DA5" w:rsidRDefault="008F2DA5" w:rsidP="0065153B">
      <w:pPr>
        <w:numPr>
          <w:ilvl w:val="0"/>
          <w:numId w:val="90"/>
        </w:numPr>
        <w:spacing w:after="0" w:line="360" w:lineRule="auto"/>
        <w:contextualSpacing/>
        <w:rPr>
          <w:rFonts w:ascii="David" w:hAnsi="David" w:cs="David"/>
          <w:sz w:val="24"/>
          <w:szCs w:val="24"/>
        </w:rPr>
      </w:pPr>
      <w:r>
        <w:rPr>
          <w:rFonts w:ascii="David" w:hAnsi="David" w:cs="David" w:hint="cs"/>
          <w:sz w:val="24"/>
          <w:szCs w:val="24"/>
          <w:rtl/>
        </w:rPr>
        <w:t>באמצעים פיזיי</w:t>
      </w:r>
      <w:r>
        <w:rPr>
          <w:rFonts w:ascii="David" w:hAnsi="David" w:cs="David" w:hint="eastAsia"/>
          <w:sz w:val="24"/>
          <w:szCs w:val="24"/>
          <w:rtl/>
        </w:rPr>
        <w:t>ם</w:t>
      </w:r>
      <w:r>
        <w:rPr>
          <w:rFonts w:ascii="David" w:hAnsi="David" w:cs="David" w:hint="cs"/>
          <w:sz w:val="24"/>
          <w:szCs w:val="24"/>
          <w:rtl/>
        </w:rPr>
        <w:t xml:space="preserve"> או על ידי הופעה כבעל סמכות</w:t>
      </w:r>
    </w:p>
    <w:p w14:paraId="5316867E" w14:textId="1F45971E" w:rsidR="00044FDD" w:rsidRDefault="00044FDD" w:rsidP="00044FDD">
      <w:pPr>
        <w:rPr>
          <w:rFonts w:ascii="David" w:hAnsi="David" w:cs="David"/>
          <w:color w:val="FF0000"/>
          <w:sz w:val="24"/>
          <w:szCs w:val="24"/>
          <w:rtl/>
        </w:rPr>
      </w:pPr>
      <w:r w:rsidRPr="00044FDD">
        <w:rPr>
          <w:rFonts w:ascii="David" w:hAnsi="David" w:cs="David" w:hint="cs"/>
          <w:color w:val="FF0000"/>
          <w:sz w:val="24"/>
          <w:szCs w:val="24"/>
          <w:rtl/>
        </w:rPr>
        <w:t>**יש להוכיח את התקיימות כל יסוד מיסודות העוולה, על פי כלל מאזן ההסתברויות- מעל 50%.</w:t>
      </w:r>
    </w:p>
    <w:p w14:paraId="1E83E02E" w14:textId="2E06EF9F" w:rsidR="00360F1F" w:rsidRPr="008F2DA5" w:rsidRDefault="00360F1F" w:rsidP="008F2DA5">
      <w:pPr>
        <w:pStyle w:val="a7"/>
        <w:numPr>
          <w:ilvl w:val="0"/>
          <w:numId w:val="136"/>
        </w:numPr>
        <w:spacing w:after="0"/>
        <w:rPr>
          <w:rFonts w:ascii="David" w:hAnsi="David" w:cs="David"/>
          <w:b/>
          <w:bCs/>
          <w:sz w:val="24"/>
          <w:szCs w:val="24"/>
        </w:rPr>
      </w:pPr>
      <w:r w:rsidRPr="008F2DA5">
        <w:rPr>
          <w:rFonts w:ascii="David" w:hAnsi="David" w:cs="David" w:hint="cs"/>
          <w:b/>
          <w:bCs/>
          <w:sz w:val="24"/>
          <w:szCs w:val="24"/>
          <w:rtl/>
        </w:rPr>
        <w:t>הגנות העוולה- ס'27:</w:t>
      </w:r>
    </w:p>
    <w:p w14:paraId="5B237B0E" w14:textId="06C53B5A" w:rsidR="00360F1F" w:rsidRDefault="008F2DA5" w:rsidP="008F2DA5">
      <w:pPr>
        <w:spacing w:after="0"/>
        <w:rPr>
          <w:rFonts w:ascii="David" w:hAnsi="David" w:cs="David"/>
          <w:sz w:val="24"/>
          <w:szCs w:val="24"/>
          <w:rtl/>
        </w:rPr>
      </w:pPr>
      <w:r w:rsidRPr="008F2DA5">
        <w:rPr>
          <w:rFonts w:ascii="David" w:hAnsi="David" w:cs="David" w:hint="cs"/>
          <w:b/>
          <w:bCs/>
          <w:rtl/>
        </w:rPr>
        <w:t>ס'1-</w:t>
      </w:r>
      <w:r w:rsidRPr="008F2DA5">
        <w:rPr>
          <w:rFonts w:ascii="David" w:hAnsi="David" w:cs="David" w:hint="cs"/>
          <w:rtl/>
        </w:rPr>
        <w:t xml:space="preserve"> </w:t>
      </w:r>
      <w:r>
        <w:rPr>
          <w:rFonts w:ascii="David" w:hAnsi="David" w:cs="David" w:hint="cs"/>
          <w:sz w:val="24"/>
          <w:szCs w:val="24"/>
          <w:rtl/>
        </w:rPr>
        <w:t>כשמישהו מבצע את הכליאה בהינתן צו עיכוב/צו מאסר הוא פטור.</w:t>
      </w:r>
    </w:p>
    <w:p w14:paraId="397E22A8" w14:textId="28EE4A14" w:rsidR="008F2DA5" w:rsidRDefault="008F2DA5" w:rsidP="008F2DA5">
      <w:pPr>
        <w:spacing w:after="0"/>
        <w:rPr>
          <w:rFonts w:ascii="David" w:hAnsi="David" w:cs="David"/>
          <w:sz w:val="24"/>
          <w:szCs w:val="24"/>
          <w:rtl/>
        </w:rPr>
      </w:pPr>
      <w:r w:rsidRPr="008F2DA5">
        <w:rPr>
          <w:rFonts w:ascii="David" w:hAnsi="David" w:cs="David" w:hint="cs"/>
          <w:b/>
          <w:bCs/>
          <w:rtl/>
        </w:rPr>
        <w:t>ס'3</w:t>
      </w:r>
      <w:r>
        <w:rPr>
          <w:rFonts w:ascii="David" w:hAnsi="David" w:cs="David" w:hint="cs"/>
          <w:sz w:val="24"/>
          <w:szCs w:val="24"/>
          <w:rtl/>
        </w:rPr>
        <w:t>- אם הכולא ביצע את מעשה הכליאה כדי להגן על התובע עצמו או על זולתו כי התובע לא שפוי בדעתו/לקוי בשכלו או בגופו- הוא פטור.</w:t>
      </w:r>
    </w:p>
    <w:p w14:paraId="35E416AD" w14:textId="2E8420B7" w:rsidR="008F2DA5" w:rsidRDefault="008F2DA5" w:rsidP="008F2DA5">
      <w:pPr>
        <w:spacing w:after="0"/>
        <w:rPr>
          <w:rFonts w:ascii="David" w:hAnsi="David" w:cs="David"/>
          <w:sz w:val="24"/>
          <w:szCs w:val="24"/>
          <w:rtl/>
        </w:rPr>
      </w:pPr>
      <w:r w:rsidRPr="008F2DA5">
        <w:rPr>
          <w:rFonts w:ascii="David" w:hAnsi="David" w:cs="David" w:hint="cs"/>
          <w:b/>
          <w:bCs/>
          <w:rtl/>
        </w:rPr>
        <w:t>ס'5-</w:t>
      </w:r>
      <w:r w:rsidRPr="008F2DA5">
        <w:rPr>
          <w:rFonts w:ascii="David" w:hAnsi="David" w:cs="David" w:hint="cs"/>
          <w:rtl/>
        </w:rPr>
        <w:t xml:space="preserve"> </w:t>
      </w:r>
      <w:r>
        <w:rPr>
          <w:rFonts w:ascii="David" w:hAnsi="David" w:cs="David" w:hint="cs"/>
          <w:sz w:val="24"/>
          <w:szCs w:val="24"/>
          <w:rtl/>
        </w:rPr>
        <w:t>חיילים כל עוד פעלו כדין.</w:t>
      </w:r>
    </w:p>
    <w:p w14:paraId="1DE7C8E1" w14:textId="57F62552" w:rsidR="008F2DA5" w:rsidRPr="00360F1F" w:rsidRDefault="008F2DA5" w:rsidP="008F2DA5">
      <w:pPr>
        <w:spacing w:after="0"/>
        <w:rPr>
          <w:rFonts w:ascii="David" w:hAnsi="David" w:cs="David"/>
          <w:sz w:val="24"/>
          <w:szCs w:val="24"/>
          <w:rtl/>
        </w:rPr>
      </w:pPr>
      <w:r w:rsidRPr="008F2DA5">
        <w:rPr>
          <w:rFonts w:ascii="David" w:hAnsi="David" w:cs="David" w:hint="cs"/>
          <w:b/>
          <w:bCs/>
          <w:rtl/>
        </w:rPr>
        <w:lastRenderedPageBreak/>
        <w:t>ס'6-</w:t>
      </w:r>
      <w:r w:rsidRPr="008F2DA5">
        <w:rPr>
          <w:rFonts w:ascii="David" w:hAnsi="David" w:cs="David" w:hint="cs"/>
          <w:rtl/>
        </w:rPr>
        <w:t xml:space="preserve">  </w:t>
      </w:r>
      <w:r>
        <w:rPr>
          <w:rFonts w:ascii="David" w:hAnsi="David" w:cs="David" w:hint="cs"/>
          <w:sz w:val="24"/>
          <w:szCs w:val="24"/>
          <w:rtl/>
        </w:rPr>
        <w:t xml:space="preserve">פטור להורה ומורה מכליאת שווא, לשלילה זמנית בלבד. </w:t>
      </w:r>
      <w:r w:rsidRPr="008F2DA5">
        <w:rPr>
          <w:rFonts w:ascii="David" w:hAnsi="David" w:cs="David" w:hint="cs"/>
          <w:sz w:val="24"/>
          <w:szCs w:val="24"/>
          <w:highlight w:val="cyan"/>
          <w:rtl/>
        </w:rPr>
        <w:t>בפס"ד אמין</w:t>
      </w:r>
      <w:r>
        <w:rPr>
          <w:rFonts w:ascii="David" w:hAnsi="David" w:cs="David" w:hint="cs"/>
          <w:sz w:val="24"/>
          <w:szCs w:val="24"/>
          <w:rtl/>
        </w:rPr>
        <w:t xml:space="preserve"> יש שיקולים משפטים מיוחדים ליחסים בין הורה לילד. גם הורה יכול לנעול את ילדו בחדר וגם מורה יכול לרתק תלמיד למען ייטב דרכו. (בעוולת התקיפה היה סעיף דומה, אך בוטל).</w:t>
      </w:r>
    </w:p>
    <w:p w14:paraId="08B51801" w14:textId="77777777" w:rsidR="00044FDD" w:rsidRDefault="00044FDD" w:rsidP="00044FDD">
      <w:pPr>
        <w:spacing w:after="0" w:line="360" w:lineRule="auto"/>
        <w:contextualSpacing/>
        <w:rPr>
          <w:rFonts w:ascii="David" w:hAnsi="David" w:cs="David"/>
          <w:sz w:val="24"/>
          <w:szCs w:val="24"/>
        </w:rPr>
      </w:pPr>
    </w:p>
    <w:p w14:paraId="4E4B3334" w14:textId="77777777" w:rsidR="00E269A7" w:rsidRPr="008612FC" w:rsidRDefault="00E269A7" w:rsidP="00E269A7">
      <w:pPr>
        <w:spacing w:after="0" w:line="360" w:lineRule="auto"/>
        <w:ind w:left="720"/>
        <w:contextualSpacing/>
        <w:rPr>
          <w:rFonts w:ascii="David" w:hAnsi="David" w:cs="David"/>
          <w:sz w:val="24"/>
          <w:szCs w:val="24"/>
          <w:rtl/>
        </w:rPr>
      </w:pPr>
    </w:p>
    <w:p w14:paraId="46835276" w14:textId="333655EB" w:rsidR="008612FC" w:rsidRPr="008612FC" w:rsidRDefault="008612FC" w:rsidP="008612FC">
      <w:pPr>
        <w:spacing w:after="0" w:line="240" w:lineRule="auto"/>
        <w:jc w:val="center"/>
        <w:rPr>
          <w:rFonts w:ascii="David" w:hAnsi="David" w:cs="David"/>
          <w:b/>
          <w:bCs/>
          <w:color w:val="C00000"/>
          <w:sz w:val="24"/>
          <w:szCs w:val="24"/>
          <w:rtl/>
        </w:rPr>
      </w:pPr>
      <w:r w:rsidRPr="008612FC">
        <w:rPr>
          <w:rFonts w:ascii="David" w:hAnsi="David" w:cs="David"/>
          <w:b/>
          <w:bCs/>
          <w:color w:val="C00000"/>
          <w:sz w:val="24"/>
          <w:szCs w:val="24"/>
          <w:rtl/>
        </w:rPr>
        <w:t>עוולת התקיפה</w:t>
      </w:r>
      <w:r w:rsidR="008F2DA5">
        <w:rPr>
          <w:rFonts w:ascii="David" w:hAnsi="David" w:cs="David" w:hint="cs"/>
          <w:b/>
          <w:bCs/>
          <w:color w:val="C00000"/>
          <w:sz w:val="24"/>
          <w:szCs w:val="24"/>
          <w:rtl/>
        </w:rPr>
        <w:t>- ס'23</w:t>
      </w:r>
    </w:p>
    <w:p w14:paraId="713F10A9" w14:textId="5DF9B96E" w:rsidR="00E269A7" w:rsidRDefault="008612FC" w:rsidP="0065153B">
      <w:pPr>
        <w:pStyle w:val="a7"/>
        <w:numPr>
          <w:ilvl w:val="0"/>
          <w:numId w:val="112"/>
        </w:numPr>
        <w:spacing w:after="0" w:line="360" w:lineRule="auto"/>
        <w:rPr>
          <w:rFonts w:ascii="David" w:hAnsi="David" w:cs="David"/>
          <w:sz w:val="24"/>
          <w:szCs w:val="24"/>
        </w:rPr>
      </w:pPr>
      <w:r w:rsidRPr="00E269A7">
        <w:rPr>
          <w:rFonts w:ascii="David" w:hAnsi="David" w:cs="David"/>
          <w:sz w:val="24"/>
          <w:szCs w:val="24"/>
          <w:rtl/>
        </w:rPr>
        <w:t xml:space="preserve">עוולת התקיפה במשפט הישראלי, בשונה מהמשפט המקובל, מכניסה תחתיה גם איום וגם שימוש </w:t>
      </w:r>
      <w:proofErr w:type="spellStart"/>
      <w:r w:rsidRPr="00E269A7">
        <w:rPr>
          <w:rFonts w:ascii="David" w:hAnsi="David" w:cs="David"/>
          <w:sz w:val="24"/>
          <w:szCs w:val="24"/>
          <w:rtl/>
        </w:rPr>
        <w:t>בכח</w:t>
      </w:r>
      <w:proofErr w:type="spellEnd"/>
      <w:r w:rsidRPr="00E269A7">
        <w:rPr>
          <w:rFonts w:ascii="David" w:hAnsi="David" w:cs="David"/>
          <w:sz w:val="24"/>
          <w:szCs w:val="24"/>
          <w:rtl/>
        </w:rPr>
        <w:t xml:space="preserve"> תחת הגדרת התקיפה. (במשפט המקובל העוולה מחולקת לשתי עוולות שונות)</w:t>
      </w:r>
    </w:p>
    <w:p w14:paraId="504BA2A0" w14:textId="08EA4820" w:rsidR="00E269A7" w:rsidRDefault="00E269A7" w:rsidP="0065153B">
      <w:pPr>
        <w:pStyle w:val="a7"/>
        <w:numPr>
          <w:ilvl w:val="0"/>
          <w:numId w:val="112"/>
        </w:numPr>
        <w:spacing w:after="0" w:line="360" w:lineRule="auto"/>
        <w:rPr>
          <w:rFonts w:ascii="David" w:hAnsi="David" w:cs="David"/>
          <w:sz w:val="24"/>
          <w:szCs w:val="24"/>
        </w:rPr>
      </w:pPr>
      <w:r>
        <w:rPr>
          <w:rFonts w:ascii="David" w:hAnsi="David" w:cs="David" w:hint="cs"/>
          <w:sz w:val="24"/>
          <w:szCs w:val="24"/>
          <w:rtl/>
        </w:rPr>
        <w:t>סעיף 24 מעניק הגנות לנתבע.</w:t>
      </w:r>
    </w:p>
    <w:p w14:paraId="1EDDA2C2" w14:textId="684C244D" w:rsidR="00203934" w:rsidRDefault="00203934" w:rsidP="0065153B">
      <w:pPr>
        <w:pStyle w:val="a7"/>
        <w:numPr>
          <w:ilvl w:val="0"/>
          <w:numId w:val="112"/>
        </w:numPr>
        <w:spacing w:after="0" w:line="360" w:lineRule="auto"/>
        <w:rPr>
          <w:rFonts w:ascii="David" w:hAnsi="David" w:cs="David"/>
          <w:sz w:val="24"/>
          <w:szCs w:val="24"/>
        </w:rPr>
      </w:pPr>
      <w:r>
        <w:rPr>
          <w:rFonts w:ascii="David" w:hAnsi="David" w:cs="David" w:hint="cs"/>
          <w:sz w:val="24"/>
          <w:szCs w:val="24"/>
          <w:rtl/>
        </w:rPr>
        <w:t xml:space="preserve">עוולת </w:t>
      </w:r>
      <w:r>
        <w:rPr>
          <w:rFonts w:ascii="David" w:hAnsi="David" w:cs="David"/>
          <w:sz w:val="24"/>
          <w:szCs w:val="24"/>
        </w:rPr>
        <w:t xml:space="preserve">per se </w:t>
      </w:r>
      <w:r>
        <w:rPr>
          <w:rFonts w:ascii="David" w:hAnsi="David" w:cs="David" w:hint="cs"/>
          <w:sz w:val="24"/>
          <w:szCs w:val="24"/>
          <w:rtl/>
        </w:rPr>
        <w:t xml:space="preserve"> </w:t>
      </w:r>
      <w:r w:rsidR="008F2DA5">
        <w:rPr>
          <w:rFonts w:ascii="David" w:hAnsi="David" w:cs="David" w:hint="cs"/>
          <w:sz w:val="24"/>
          <w:szCs w:val="24"/>
          <w:rtl/>
        </w:rPr>
        <w:t>ועוולת כוונה.</w:t>
      </w:r>
    </w:p>
    <w:p w14:paraId="4732907D" w14:textId="77777777" w:rsidR="00E269A7" w:rsidRDefault="00E269A7" w:rsidP="00E269A7">
      <w:pPr>
        <w:spacing w:after="0" w:line="360" w:lineRule="auto"/>
        <w:rPr>
          <w:rFonts w:ascii="David" w:hAnsi="David" w:cs="David"/>
          <w:b/>
          <w:bCs/>
          <w:sz w:val="24"/>
          <w:szCs w:val="24"/>
          <w:rtl/>
        </w:rPr>
      </w:pPr>
    </w:p>
    <w:p w14:paraId="2770839C" w14:textId="4FFD65AD" w:rsidR="008612FC" w:rsidRPr="00E269A7" w:rsidRDefault="008612FC" w:rsidP="00E269A7">
      <w:pPr>
        <w:spacing w:after="0" w:line="360" w:lineRule="auto"/>
        <w:rPr>
          <w:rFonts w:ascii="David" w:hAnsi="David" w:cs="David"/>
          <w:sz w:val="24"/>
          <w:szCs w:val="24"/>
          <w:rtl/>
        </w:rPr>
      </w:pPr>
      <w:r w:rsidRPr="00E269A7">
        <w:rPr>
          <w:rFonts w:ascii="David" w:hAnsi="David" w:cs="David"/>
          <w:b/>
          <w:bCs/>
          <w:sz w:val="24"/>
          <w:szCs w:val="24"/>
          <w:rtl/>
        </w:rPr>
        <w:t xml:space="preserve">יסודות העולה (של שימוש </w:t>
      </w:r>
      <w:proofErr w:type="spellStart"/>
      <w:r w:rsidRPr="00E269A7">
        <w:rPr>
          <w:rFonts w:ascii="David" w:hAnsi="David" w:cs="David"/>
          <w:b/>
          <w:bCs/>
          <w:sz w:val="24"/>
          <w:szCs w:val="24"/>
          <w:rtl/>
        </w:rPr>
        <w:t>בכח</w:t>
      </w:r>
      <w:proofErr w:type="spellEnd"/>
      <w:r w:rsidRPr="00E269A7">
        <w:rPr>
          <w:rFonts w:ascii="David" w:hAnsi="David" w:cs="David"/>
          <w:b/>
          <w:bCs/>
          <w:sz w:val="24"/>
          <w:szCs w:val="24"/>
          <w:rtl/>
        </w:rPr>
        <w:t>)</w:t>
      </w:r>
    </w:p>
    <w:p w14:paraId="78B05FE4" w14:textId="22ABC864" w:rsidR="00E269A7" w:rsidRDefault="008612FC" w:rsidP="0065153B">
      <w:pPr>
        <w:pStyle w:val="a7"/>
        <w:numPr>
          <w:ilvl w:val="0"/>
          <w:numId w:val="113"/>
        </w:numPr>
        <w:spacing w:after="0" w:line="360" w:lineRule="auto"/>
        <w:rPr>
          <w:rFonts w:ascii="David" w:hAnsi="David" w:cs="David"/>
          <w:sz w:val="24"/>
          <w:szCs w:val="24"/>
        </w:rPr>
      </w:pPr>
      <w:r w:rsidRPr="00E269A7">
        <w:rPr>
          <w:rFonts w:ascii="David" w:hAnsi="David" w:cs="David"/>
          <w:sz w:val="24"/>
          <w:szCs w:val="24"/>
          <w:rtl/>
        </w:rPr>
        <w:t xml:space="preserve">שימוש </w:t>
      </w:r>
      <w:proofErr w:type="spellStart"/>
      <w:r w:rsidRPr="00E269A7">
        <w:rPr>
          <w:rFonts w:ascii="David" w:hAnsi="David" w:cs="David"/>
          <w:sz w:val="24"/>
          <w:szCs w:val="24"/>
          <w:rtl/>
        </w:rPr>
        <w:t>בכח</w:t>
      </w:r>
      <w:proofErr w:type="spellEnd"/>
      <w:r w:rsidRPr="00E269A7">
        <w:rPr>
          <w:rFonts w:ascii="David" w:hAnsi="David" w:cs="David"/>
          <w:sz w:val="24"/>
          <w:szCs w:val="24"/>
          <w:rtl/>
        </w:rPr>
        <w:t>- לא בהכרח מגע ישיר. גם אור, ח</w:t>
      </w:r>
      <w:r w:rsidR="00AD082B">
        <w:rPr>
          <w:rFonts w:ascii="David" w:hAnsi="David" w:cs="David" w:hint="cs"/>
          <w:sz w:val="24"/>
          <w:szCs w:val="24"/>
          <w:rtl/>
        </w:rPr>
        <w:t>שמ</w:t>
      </w:r>
      <w:r w:rsidRPr="00E269A7">
        <w:rPr>
          <w:rFonts w:ascii="David" w:hAnsi="David" w:cs="David"/>
          <w:sz w:val="24"/>
          <w:szCs w:val="24"/>
          <w:rtl/>
        </w:rPr>
        <w:t>ל, גז, ריח או כל אמצעי אחר.</w:t>
      </w:r>
    </w:p>
    <w:p w14:paraId="4977FC37" w14:textId="77777777" w:rsidR="00E269A7" w:rsidRDefault="008612FC" w:rsidP="0065153B">
      <w:pPr>
        <w:pStyle w:val="a7"/>
        <w:numPr>
          <w:ilvl w:val="0"/>
          <w:numId w:val="113"/>
        </w:numPr>
        <w:spacing w:after="0" w:line="360" w:lineRule="auto"/>
        <w:rPr>
          <w:rFonts w:ascii="David" w:hAnsi="David" w:cs="David"/>
          <w:sz w:val="24"/>
          <w:szCs w:val="24"/>
        </w:rPr>
      </w:pPr>
      <w:r w:rsidRPr="00E269A7">
        <w:rPr>
          <w:rFonts w:ascii="David" w:hAnsi="David" w:cs="David"/>
          <w:sz w:val="24"/>
          <w:szCs w:val="24"/>
          <w:rtl/>
        </w:rPr>
        <w:t>כנגד גופו של אחר- רק כנגד גוף, לא רכוש.</w:t>
      </w:r>
    </w:p>
    <w:p w14:paraId="0873492A" w14:textId="77777777" w:rsidR="00E269A7" w:rsidRDefault="008612FC" w:rsidP="0065153B">
      <w:pPr>
        <w:pStyle w:val="a7"/>
        <w:numPr>
          <w:ilvl w:val="0"/>
          <w:numId w:val="113"/>
        </w:numPr>
        <w:spacing w:after="0" w:line="360" w:lineRule="auto"/>
        <w:rPr>
          <w:rFonts w:ascii="David" w:hAnsi="David" w:cs="David"/>
          <w:sz w:val="24"/>
          <w:szCs w:val="24"/>
        </w:rPr>
      </w:pPr>
      <w:r w:rsidRPr="00E269A7">
        <w:rPr>
          <w:rFonts w:ascii="David" w:hAnsi="David" w:cs="David"/>
          <w:sz w:val="24"/>
          <w:szCs w:val="24"/>
          <w:rtl/>
        </w:rPr>
        <w:t>במתכוון</w:t>
      </w:r>
    </w:p>
    <w:p w14:paraId="369809DA" w14:textId="0613248E" w:rsidR="008612FC" w:rsidRPr="00E269A7" w:rsidRDefault="008612FC" w:rsidP="0065153B">
      <w:pPr>
        <w:pStyle w:val="a7"/>
        <w:numPr>
          <w:ilvl w:val="0"/>
          <w:numId w:val="113"/>
        </w:numPr>
        <w:spacing w:after="0" w:line="360" w:lineRule="auto"/>
        <w:rPr>
          <w:rFonts w:ascii="David" w:hAnsi="David" w:cs="David"/>
          <w:sz w:val="24"/>
          <w:szCs w:val="24"/>
        </w:rPr>
      </w:pPr>
      <w:r w:rsidRPr="00E269A7">
        <w:rPr>
          <w:rFonts w:ascii="David" w:hAnsi="David" w:cs="David"/>
          <w:sz w:val="24"/>
          <w:szCs w:val="24"/>
          <w:rtl/>
        </w:rPr>
        <w:t>שלא בהסכמה</w:t>
      </w:r>
      <w:r w:rsidR="008F2DA5">
        <w:rPr>
          <w:rFonts w:ascii="David" w:hAnsi="David" w:cs="David" w:hint="cs"/>
          <w:sz w:val="24"/>
          <w:szCs w:val="24"/>
          <w:rtl/>
        </w:rPr>
        <w:t xml:space="preserve"> או בהסכמה שהושגה בתרמית</w:t>
      </w:r>
    </w:p>
    <w:p w14:paraId="2C698A31" w14:textId="2F9A9699" w:rsidR="00044FDD" w:rsidRDefault="00044FDD" w:rsidP="00044FDD">
      <w:pPr>
        <w:spacing w:after="0" w:line="360" w:lineRule="auto"/>
        <w:contextualSpacing/>
        <w:rPr>
          <w:rFonts w:ascii="David" w:hAnsi="David" w:cs="David"/>
          <w:color w:val="FF0000"/>
          <w:sz w:val="24"/>
          <w:szCs w:val="24"/>
          <w:rtl/>
        </w:rPr>
      </w:pPr>
      <w:r w:rsidRPr="00044FDD">
        <w:rPr>
          <w:rFonts w:ascii="David" w:hAnsi="David" w:cs="David"/>
          <w:color w:val="FF0000"/>
          <w:sz w:val="24"/>
          <w:szCs w:val="24"/>
          <w:rtl/>
        </w:rPr>
        <w:t>**יש להוכיח את התקיימות כל יסוד מיסודות העוולה, על פי כלל מאזן ההסתברויות- מעל 50%.</w:t>
      </w:r>
    </w:p>
    <w:p w14:paraId="58903563" w14:textId="77777777" w:rsidR="00044FDD" w:rsidRPr="008612FC" w:rsidRDefault="00044FDD" w:rsidP="00044FDD">
      <w:pPr>
        <w:spacing w:after="0" w:line="360" w:lineRule="auto"/>
        <w:contextualSpacing/>
        <w:rPr>
          <w:rFonts w:ascii="David" w:hAnsi="David" w:cs="David"/>
          <w:color w:val="FF0000"/>
          <w:sz w:val="24"/>
          <w:szCs w:val="24"/>
        </w:rPr>
      </w:pPr>
    </w:p>
    <w:p w14:paraId="351CF01B" w14:textId="7E6B333A" w:rsidR="008612FC" w:rsidRPr="008612FC" w:rsidRDefault="008612FC" w:rsidP="00E269A7">
      <w:pPr>
        <w:spacing w:after="0" w:line="360" w:lineRule="auto"/>
        <w:rPr>
          <w:rFonts w:ascii="David" w:hAnsi="David" w:cs="David"/>
          <w:sz w:val="24"/>
          <w:szCs w:val="24"/>
          <w:rtl/>
        </w:rPr>
      </w:pPr>
      <w:r w:rsidRPr="008612FC">
        <w:rPr>
          <w:rFonts w:ascii="David" w:hAnsi="David" w:cs="David"/>
          <w:sz w:val="24"/>
          <w:szCs w:val="24"/>
          <w:highlight w:val="cyan"/>
          <w:rtl/>
        </w:rPr>
        <w:t>פסק דין כרמי</w:t>
      </w:r>
      <w:r w:rsidRPr="008612FC">
        <w:rPr>
          <w:rFonts w:ascii="David" w:hAnsi="David" w:cs="David"/>
          <w:b/>
          <w:bCs/>
          <w:sz w:val="24"/>
          <w:szCs w:val="24"/>
          <w:rtl/>
        </w:rPr>
        <w:t>-</w:t>
      </w:r>
      <w:r w:rsidRPr="008612FC">
        <w:rPr>
          <w:rFonts w:ascii="David" w:hAnsi="David" w:cs="David"/>
          <w:sz w:val="24"/>
          <w:szCs w:val="24"/>
          <w:rtl/>
        </w:rPr>
        <w:t xml:space="preserve"> </w:t>
      </w:r>
      <w:r w:rsidR="00E269A7">
        <w:rPr>
          <w:rFonts w:ascii="David" w:hAnsi="David" w:cs="David" w:hint="cs"/>
          <w:sz w:val="24"/>
          <w:szCs w:val="24"/>
          <w:rtl/>
        </w:rPr>
        <w:t xml:space="preserve"> </w:t>
      </w:r>
      <w:r w:rsidRPr="008612FC">
        <w:rPr>
          <w:rFonts w:ascii="David" w:hAnsi="David" w:cs="David"/>
          <w:sz w:val="24"/>
          <w:szCs w:val="24"/>
          <w:rtl/>
        </w:rPr>
        <w:t>כרמי סובל ממחלת נפש. יום אחד הוא הכריז שבכוונתו לרצוח את בתו ואת עצמו . הוא יוצא עם בתו ואשתו לגינה, שם הוא רואה ילד, הוא דוקר</w:t>
      </w:r>
      <w:r w:rsidR="00E269A7">
        <w:rPr>
          <w:rFonts w:ascii="David" w:hAnsi="David" w:cs="David" w:hint="cs"/>
          <w:sz w:val="24"/>
          <w:szCs w:val="24"/>
          <w:rtl/>
        </w:rPr>
        <w:t xml:space="preserve"> אותו</w:t>
      </w:r>
      <w:r w:rsidRPr="008612FC">
        <w:rPr>
          <w:rFonts w:ascii="David" w:hAnsi="David" w:cs="David"/>
          <w:sz w:val="24"/>
          <w:szCs w:val="24"/>
          <w:rtl/>
        </w:rPr>
        <w:t xml:space="preserve"> ואת בתו, היא נפטרה במקום אך הילד הצליח לברוח. בתביעה הפלילית כרמי זוכה מאחר שלא היה כשיר למעשיו= לא התקיימה דרישת הכוונה לפי המשפט הפלילי. הילד תובע את כרמי בנזיקין.</w:t>
      </w:r>
    </w:p>
    <w:p w14:paraId="2A129891" w14:textId="3F644405" w:rsidR="008612FC" w:rsidRPr="008612FC" w:rsidRDefault="008612FC" w:rsidP="00E269A7">
      <w:pPr>
        <w:spacing w:after="0" w:line="360" w:lineRule="auto"/>
        <w:rPr>
          <w:rFonts w:ascii="David" w:hAnsi="David" w:cs="David"/>
          <w:sz w:val="24"/>
          <w:szCs w:val="24"/>
          <w:rtl/>
        </w:rPr>
      </w:pPr>
      <w:r w:rsidRPr="008612FC">
        <w:rPr>
          <w:rFonts w:ascii="David" w:hAnsi="David" w:cs="David"/>
          <w:sz w:val="24"/>
          <w:szCs w:val="24"/>
          <w:u w:val="single"/>
          <w:rtl/>
        </w:rPr>
        <w:t>השאלה המשפטית</w:t>
      </w:r>
      <w:r w:rsidRPr="008612FC">
        <w:rPr>
          <w:rFonts w:ascii="David" w:hAnsi="David" w:cs="David"/>
          <w:sz w:val="24"/>
          <w:szCs w:val="24"/>
          <w:rtl/>
        </w:rPr>
        <w:t xml:space="preserve">: האם ניתן להטיל אחריות נזיקית לפי עוולת התקיפה על אדם שפועל בצורה </w:t>
      </w:r>
      <w:proofErr w:type="spellStart"/>
      <w:r w:rsidRPr="008612FC">
        <w:rPr>
          <w:rFonts w:ascii="David" w:hAnsi="David" w:cs="David"/>
          <w:sz w:val="24"/>
          <w:szCs w:val="24"/>
          <w:rtl/>
        </w:rPr>
        <w:t>מסויימת</w:t>
      </w:r>
      <w:proofErr w:type="spellEnd"/>
      <w:r w:rsidRPr="008612FC">
        <w:rPr>
          <w:rFonts w:ascii="David" w:hAnsi="David" w:cs="David"/>
          <w:sz w:val="24"/>
          <w:szCs w:val="24"/>
          <w:rtl/>
        </w:rPr>
        <w:t xml:space="preserve"> תחת מצב של מחלת נפש? האם ניתן להגיד שאדם שחולה בנפשו התכוון למעשיו? </w:t>
      </w:r>
      <w:r w:rsidRPr="008612FC">
        <w:rPr>
          <w:rFonts w:ascii="David" w:hAnsi="David" w:cs="David"/>
          <w:b/>
          <w:bCs/>
          <w:sz w:val="24"/>
          <w:szCs w:val="24"/>
          <w:rtl/>
        </w:rPr>
        <w:t>השופט רובינשטיין-</w:t>
      </w:r>
      <w:r w:rsidRPr="008612FC">
        <w:rPr>
          <w:rFonts w:ascii="David" w:hAnsi="David" w:cs="David"/>
          <w:sz w:val="24"/>
          <w:szCs w:val="24"/>
          <w:rtl/>
        </w:rPr>
        <w:t xml:space="preserve"> ישנם שלוש גישות לעניין הכוונה הדרושה בעוולת התקיפה, כאשר מדובר בחולה נפש.: (1) אין כוונה ולכן ניתן פטור מאחריות נזיקית (זהה לדרישה בדין הפלילי). (2)ניתן להטיל אחריות, </w:t>
      </w:r>
      <w:r w:rsidRPr="00AD082B">
        <w:rPr>
          <w:rFonts w:asciiTheme="majorHAnsi" w:hAnsiTheme="majorHAnsi" w:cstheme="majorHAnsi"/>
          <w:sz w:val="24"/>
          <w:szCs w:val="24"/>
          <w:rtl/>
        </w:rPr>
        <w:t>אלא אם לא הייתה שליטה בהזזת הגפיים</w:t>
      </w:r>
      <w:r w:rsidRPr="008612FC">
        <w:rPr>
          <w:rFonts w:ascii="David" w:hAnsi="David" w:cs="David"/>
          <w:sz w:val="24"/>
          <w:szCs w:val="24"/>
          <w:rtl/>
        </w:rPr>
        <w:t xml:space="preserve"> (בתנועות הגוף). לפי גישה זו אין צורך בכוונה אלא בידיעה (לשימוש </w:t>
      </w:r>
      <w:proofErr w:type="spellStart"/>
      <w:r w:rsidRPr="008612FC">
        <w:rPr>
          <w:rFonts w:ascii="David" w:hAnsi="David" w:cs="David"/>
          <w:sz w:val="24"/>
          <w:szCs w:val="24"/>
          <w:rtl/>
        </w:rPr>
        <w:t>בכח</w:t>
      </w:r>
      <w:proofErr w:type="spellEnd"/>
      <w:r w:rsidRPr="008612FC">
        <w:rPr>
          <w:rFonts w:ascii="David" w:hAnsi="David" w:cs="David"/>
          <w:sz w:val="24"/>
          <w:szCs w:val="24"/>
          <w:rtl/>
        </w:rPr>
        <w:t>). (3)  הטלת אחריות מלאה, בין אם יש שליטה ובין אם לאו. רובינשטיין מאמץ אץ הגישה השניה- הביניים. ומטיל אחריות בנזיקין על כרמי. (בעתיד ישנו את הקודקס המרכזי בנזיקין-  החוק יקבע שאין צורך בכוונה אלא בידיעה בלבד.  כלומר בעתיד יהיה הלימה בין גישתו של רובינשטיין ללשון החוק)</w:t>
      </w:r>
      <w:r w:rsidR="00E269A7">
        <w:rPr>
          <w:rFonts w:ascii="David" w:hAnsi="David" w:cs="David" w:hint="cs"/>
          <w:sz w:val="24"/>
          <w:szCs w:val="24"/>
          <w:rtl/>
        </w:rPr>
        <w:t xml:space="preserve"> </w:t>
      </w:r>
      <w:r w:rsidRPr="008612FC">
        <w:rPr>
          <w:rFonts w:ascii="David" w:hAnsi="David" w:cs="David"/>
          <w:b/>
          <w:bCs/>
          <w:sz w:val="24"/>
          <w:szCs w:val="24"/>
          <w:rtl/>
        </w:rPr>
        <w:t>השופטת ארבל</w:t>
      </w:r>
      <w:r w:rsidR="00E269A7">
        <w:rPr>
          <w:rFonts w:ascii="David" w:hAnsi="David" w:cs="David" w:hint="cs"/>
          <w:b/>
          <w:bCs/>
          <w:sz w:val="24"/>
          <w:szCs w:val="24"/>
          <w:rtl/>
        </w:rPr>
        <w:t xml:space="preserve"> (מיעוט)</w:t>
      </w:r>
      <w:r w:rsidRPr="008612FC">
        <w:rPr>
          <w:rFonts w:ascii="David" w:hAnsi="David" w:cs="David"/>
          <w:b/>
          <w:bCs/>
          <w:sz w:val="24"/>
          <w:szCs w:val="24"/>
          <w:rtl/>
        </w:rPr>
        <w:t>-</w:t>
      </w:r>
      <w:r w:rsidRPr="008612FC">
        <w:rPr>
          <w:rFonts w:ascii="David" w:hAnsi="David" w:cs="David"/>
          <w:sz w:val="24"/>
          <w:szCs w:val="24"/>
          <w:rtl/>
        </w:rPr>
        <w:t xml:space="preserve"> מצטרפת לפסק דינו של רובינשטיין </w:t>
      </w:r>
      <w:r w:rsidRPr="008612FC">
        <w:rPr>
          <w:rFonts w:ascii="David" w:hAnsi="David" w:cs="David"/>
          <w:b/>
          <w:bCs/>
          <w:sz w:val="24"/>
          <w:szCs w:val="24"/>
          <w:u w:val="single"/>
          <w:rtl/>
        </w:rPr>
        <w:t>אך</w:t>
      </w:r>
      <w:r w:rsidRPr="008612FC">
        <w:rPr>
          <w:rFonts w:ascii="David" w:hAnsi="David" w:cs="David"/>
          <w:sz w:val="24"/>
          <w:szCs w:val="24"/>
          <w:rtl/>
        </w:rPr>
        <w:t xml:space="preserve"> היא מאמצת את הגישה השלישית. לטענתה ניתן להטיל אחריות גם אם לא הי</w:t>
      </w:r>
      <w:r w:rsidR="00AD082B">
        <w:rPr>
          <w:rFonts w:ascii="David" w:hAnsi="David" w:cs="David" w:hint="cs"/>
          <w:sz w:val="24"/>
          <w:szCs w:val="24"/>
          <w:rtl/>
        </w:rPr>
        <w:t>י</w:t>
      </w:r>
      <w:r w:rsidRPr="008612FC">
        <w:rPr>
          <w:rFonts w:ascii="David" w:hAnsi="David" w:cs="David"/>
          <w:sz w:val="24"/>
          <w:szCs w:val="24"/>
          <w:rtl/>
        </w:rPr>
        <w:t>תה שליטה, מאחר שצריך להעדיף את האינטרסים של הניזוק ולא המזיק.</w:t>
      </w:r>
      <w:r w:rsidR="00E269A7">
        <w:rPr>
          <w:rFonts w:ascii="David" w:hAnsi="David" w:cs="David" w:hint="cs"/>
          <w:sz w:val="24"/>
          <w:szCs w:val="24"/>
          <w:rtl/>
        </w:rPr>
        <w:t xml:space="preserve"> </w:t>
      </w:r>
      <w:r w:rsidRPr="008612FC">
        <w:rPr>
          <w:rFonts w:ascii="David" w:hAnsi="David" w:cs="David"/>
          <w:sz w:val="24"/>
          <w:szCs w:val="24"/>
          <w:highlight w:val="yellow"/>
          <w:rtl/>
        </w:rPr>
        <w:t>הלכה</w:t>
      </w:r>
      <w:r w:rsidRPr="008612FC">
        <w:rPr>
          <w:rFonts w:ascii="David" w:hAnsi="David" w:cs="David"/>
          <w:sz w:val="24"/>
          <w:szCs w:val="24"/>
          <w:rtl/>
        </w:rPr>
        <w:t>: כאשר מדובר בחולה נפש, מספיק שהאדם יהיה מודע למעשיו, אין צורך בכוונה.</w:t>
      </w:r>
    </w:p>
    <w:p w14:paraId="3BE32B9F" w14:textId="3A7A50B0" w:rsidR="00E269A7" w:rsidRPr="00E269A7" w:rsidRDefault="00E269A7" w:rsidP="0065153B">
      <w:pPr>
        <w:pStyle w:val="a7"/>
        <w:numPr>
          <w:ilvl w:val="0"/>
          <w:numId w:val="114"/>
        </w:numPr>
        <w:spacing w:after="0" w:line="360" w:lineRule="auto"/>
        <w:rPr>
          <w:rFonts w:ascii="David" w:hAnsi="David" w:cs="David"/>
          <w:b/>
          <w:bCs/>
          <w:sz w:val="24"/>
          <w:szCs w:val="24"/>
          <w:u w:val="single"/>
        </w:rPr>
      </w:pPr>
      <w:r>
        <w:rPr>
          <w:rFonts w:ascii="David" w:hAnsi="David" w:cs="David" w:hint="cs"/>
          <w:sz w:val="24"/>
          <w:szCs w:val="24"/>
          <w:u w:val="single"/>
          <w:rtl/>
        </w:rPr>
        <w:t xml:space="preserve">הקושי בהטלת אחריות על חולה </w:t>
      </w:r>
      <w:r w:rsidRPr="00E269A7">
        <w:rPr>
          <w:rFonts w:ascii="David" w:hAnsi="David" w:cs="David" w:hint="cs"/>
          <w:sz w:val="24"/>
          <w:szCs w:val="24"/>
          <w:u w:val="single"/>
          <w:rtl/>
        </w:rPr>
        <w:t xml:space="preserve">נפש; </w:t>
      </w:r>
      <w:r w:rsidR="00AD082B">
        <w:rPr>
          <w:rFonts w:ascii="David" w:hAnsi="David" w:cs="David" w:hint="cs"/>
          <w:sz w:val="24"/>
          <w:szCs w:val="24"/>
          <w:u w:val="single"/>
          <w:rtl/>
        </w:rPr>
        <w:t>צדק חלוקתי</w:t>
      </w:r>
      <w:r w:rsidRPr="00E269A7">
        <w:rPr>
          <w:rFonts w:ascii="David" w:hAnsi="David" w:cs="David" w:hint="cs"/>
          <w:sz w:val="24"/>
          <w:szCs w:val="24"/>
          <w:u w:val="single"/>
          <w:rtl/>
        </w:rPr>
        <w:t>-</w:t>
      </w:r>
      <w:r w:rsidR="008612FC" w:rsidRPr="00E269A7">
        <w:rPr>
          <w:rFonts w:ascii="David" w:hAnsi="David" w:cs="David"/>
          <w:b/>
          <w:bCs/>
          <w:sz w:val="24"/>
          <w:szCs w:val="24"/>
          <w:rtl/>
        </w:rPr>
        <w:t xml:space="preserve"> </w:t>
      </w:r>
      <w:r w:rsidR="008612FC" w:rsidRPr="00E269A7">
        <w:rPr>
          <w:rFonts w:ascii="David" w:hAnsi="David" w:cs="David"/>
          <w:sz w:val="24"/>
          <w:szCs w:val="24"/>
          <w:rtl/>
        </w:rPr>
        <w:t xml:space="preserve">נפגעי הנפש הם </w:t>
      </w:r>
      <w:r w:rsidR="008612FC" w:rsidRPr="00AD082B">
        <w:rPr>
          <w:rFonts w:asciiTheme="majorHAnsi" w:hAnsiTheme="majorHAnsi" w:cstheme="majorHAnsi"/>
          <w:sz w:val="24"/>
          <w:szCs w:val="24"/>
          <w:rtl/>
        </w:rPr>
        <w:t>אוכלוסייה מוחלשת</w:t>
      </w:r>
      <w:r w:rsidR="008612FC" w:rsidRPr="00E269A7">
        <w:rPr>
          <w:rFonts w:ascii="David" w:hAnsi="David" w:cs="David"/>
          <w:sz w:val="24"/>
          <w:szCs w:val="24"/>
          <w:rtl/>
        </w:rPr>
        <w:t xml:space="preserve"> גם ככה</w:t>
      </w:r>
      <w:r w:rsidR="00AD082B">
        <w:rPr>
          <w:rFonts w:ascii="David" w:hAnsi="David" w:cs="David" w:hint="cs"/>
          <w:sz w:val="24"/>
          <w:szCs w:val="24"/>
          <w:rtl/>
        </w:rPr>
        <w:t>;</w:t>
      </w:r>
      <w:r w:rsidR="008612FC" w:rsidRPr="00E269A7">
        <w:rPr>
          <w:rFonts w:ascii="David" w:hAnsi="David" w:cs="David"/>
          <w:sz w:val="24"/>
          <w:szCs w:val="24"/>
          <w:rtl/>
        </w:rPr>
        <w:t xml:space="preserve"> הטלת אחריות בנזיקין על חולה הנפש </w:t>
      </w:r>
      <w:r w:rsidR="008612FC" w:rsidRPr="00AD082B">
        <w:rPr>
          <w:rFonts w:asciiTheme="majorHAnsi" w:hAnsiTheme="majorHAnsi" w:cstheme="majorHAnsi"/>
          <w:sz w:val="24"/>
          <w:szCs w:val="24"/>
          <w:rtl/>
        </w:rPr>
        <w:t>יגביל אותו ויגרום לו לחשש רב להיות חלק מהחברה.</w:t>
      </w:r>
      <w:r w:rsidR="008612FC" w:rsidRPr="00E269A7">
        <w:rPr>
          <w:rFonts w:ascii="David" w:hAnsi="David" w:cs="David"/>
          <w:sz w:val="24"/>
          <w:szCs w:val="24"/>
          <w:rtl/>
        </w:rPr>
        <w:t xml:space="preserve"> יתר על כן, לעיתים רבות נפגעי הנפש </w:t>
      </w:r>
      <w:r w:rsidR="008612FC" w:rsidRPr="00AD082B">
        <w:rPr>
          <w:rFonts w:asciiTheme="majorHAnsi" w:hAnsiTheme="majorHAnsi" w:cstheme="majorHAnsi"/>
          <w:sz w:val="24"/>
          <w:szCs w:val="24"/>
          <w:rtl/>
        </w:rPr>
        <w:t>אינם בעלי יכולת כלכלית</w:t>
      </w:r>
      <w:r w:rsidR="008612FC" w:rsidRPr="00E269A7">
        <w:rPr>
          <w:rFonts w:ascii="David" w:hAnsi="David" w:cs="David"/>
          <w:sz w:val="24"/>
          <w:szCs w:val="24"/>
          <w:rtl/>
        </w:rPr>
        <w:t xml:space="preserve"> והטלת נטל שכזה אינו הוג</w:t>
      </w:r>
      <w:r w:rsidR="00AD082B">
        <w:rPr>
          <w:rFonts w:ascii="David" w:hAnsi="David" w:cs="David" w:hint="cs"/>
          <w:sz w:val="24"/>
          <w:szCs w:val="24"/>
          <w:rtl/>
        </w:rPr>
        <w:t>ן.</w:t>
      </w:r>
      <w:r w:rsidR="008612FC" w:rsidRPr="00E269A7">
        <w:rPr>
          <w:rFonts w:ascii="David" w:hAnsi="David" w:cs="David"/>
          <w:sz w:val="24"/>
          <w:szCs w:val="24"/>
          <w:rtl/>
        </w:rPr>
        <w:t xml:space="preserve"> </w:t>
      </w:r>
      <w:r w:rsidR="008612FC" w:rsidRPr="00E269A7">
        <w:rPr>
          <w:rFonts w:ascii="David" w:hAnsi="David" w:cs="David"/>
          <w:rtl/>
        </w:rPr>
        <w:t>(ארבל מציעה שאולי יש צורך בהקמת קרנות לנפגעי הנפש</w:t>
      </w:r>
      <w:r w:rsidR="00AD082B">
        <w:rPr>
          <w:rFonts w:ascii="David" w:hAnsi="David" w:cs="David" w:hint="cs"/>
          <w:rtl/>
        </w:rPr>
        <w:t>- לא תפקיד ביהמ"ש</w:t>
      </w:r>
      <w:r w:rsidRPr="00E269A7">
        <w:rPr>
          <w:rFonts w:ascii="David" w:hAnsi="David" w:cs="David" w:hint="cs"/>
          <w:rtl/>
        </w:rPr>
        <w:t>)</w:t>
      </w:r>
    </w:p>
    <w:p w14:paraId="4E056104" w14:textId="77777777" w:rsidR="00E269A7" w:rsidRPr="00E269A7" w:rsidRDefault="00E269A7" w:rsidP="0065153B">
      <w:pPr>
        <w:pStyle w:val="a7"/>
        <w:numPr>
          <w:ilvl w:val="0"/>
          <w:numId w:val="114"/>
        </w:numPr>
        <w:spacing w:after="0" w:line="276" w:lineRule="auto"/>
        <w:rPr>
          <w:rFonts w:ascii="David" w:hAnsi="David" w:cs="David"/>
          <w:b/>
          <w:bCs/>
          <w:sz w:val="24"/>
          <w:szCs w:val="24"/>
          <w:u w:val="single"/>
        </w:rPr>
      </w:pPr>
      <w:r>
        <w:rPr>
          <w:rFonts w:ascii="David" w:hAnsi="David" w:cs="David" w:hint="cs"/>
          <w:sz w:val="24"/>
          <w:szCs w:val="24"/>
          <w:u w:val="single"/>
          <w:rtl/>
        </w:rPr>
        <w:t>הרציונל בהטלת אחריות על חולה נפש;</w:t>
      </w:r>
    </w:p>
    <w:p w14:paraId="689C9610" w14:textId="2D591849" w:rsidR="008612FC" w:rsidRPr="00E269A7" w:rsidRDefault="00E269A7" w:rsidP="00E269A7">
      <w:pPr>
        <w:spacing w:after="0" w:line="276" w:lineRule="auto"/>
        <w:rPr>
          <w:rFonts w:ascii="David" w:hAnsi="David" w:cs="David"/>
          <w:b/>
          <w:bCs/>
          <w:sz w:val="24"/>
          <w:szCs w:val="24"/>
          <w:u w:val="single"/>
          <w:rtl/>
        </w:rPr>
      </w:pPr>
      <w:r w:rsidRPr="00AD082B">
        <w:rPr>
          <w:rFonts w:ascii="David" w:hAnsi="David" w:cs="David" w:hint="cs"/>
          <w:b/>
          <w:bCs/>
          <w:rtl/>
        </w:rPr>
        <w:t xml:space="preserve"> </w:t>
      </w:r>
      <w:r w:rsidR="008612FC" w:rsidRPr="00AD082B">
        <w:rPr>
          <w:rFonts w:ascii="David" w:hAnsi="David" w:cs="David"/>
          <w:b/>
          <w:bCs/>
          <w:rtl/>
        </w:rPr>
        <w:t>שיקולי הרתעה</w:t>
      </w:r>
      <w:r w:rsidRPr="00E269A7">
        <w:rPr>
          <w:rFonts w:ascii="David" w:hAnsi="David" w:cs="David" w:hint="cs"/>
          <w:sz w:val="24"/>
          <w:szCs w:val="24"/>
          <w:rtl/>
        </w:rPr>
        <w:t xml:space="preserve">- </w:t>
      </w:r>
      <w:r w:rsidR="008612FC" w:rsidRPr="00E269A7">
        <w:rPr>
          <w:rFonts w:ascii="David" w:hAnsi="David" w:cs="David"/>
          <w:sz w:val="24"/>
          <w:szCs w:val="24"/>
          <w:rtl/>
        </w:rPr>
        <w:t xml:space="preserve">אולי הטלת אחריות בנזיקין מהווה הגנה על נפגע הנפש, אולי הוא או משפחתו יאשפזו אותו וימנעו גרימת נזק על ידיו. </w:t>
      </w:r>
    </w:p>
    <w:p w14:paraId="5A35D9C0" w14:textId="4351410B" w:rsidR="008612FC" w:rsidRPr="008612FC" w:rsidRDefault="008612FC" w:rsidP="00E269A7">
      <w:pPr>
        <w:spacing w:after="0" w:line="276" w:lineRule="auto"/>
        <w:rPr>
          <w:rFonts w:ascii="David" w:hAnsi="David" w:cs="David"/>
          <w:sz w:val="24"/>
          <w:szCs w:val="24"/>
          <w:rtl/>
        </w:rPr>
      </w:pPr>
      <w:r w:rsidRPr="00AD082B">
        <w:rPr>
          <w:rFonts w:ascii="David" w:hAnsi="David" w:cs="David"/>
          <w:b/>
          <w:bCs/>
          <w:rtl/>
        </w:rPr>
        <w:t>צדק</w:t>
      </w:r>
      <w:r w:rsidR="001D3258">
        <w:rPr>
          <w:rFonts w:ascii="David" w:hAnsi="David" w:cs="David" w:hint="cs"/>
          <w:b/>
          <w:bCs/>
          <w:rtl/>
        </w:rPr>
        <w:t xml:space="preserve"> מתקן</w:t>
      </w:r>
      <w:r w:rsidR="00AD082B" w:rsidRPr="00AD082B">
        <w:rPr>
          <w:rFonts w:ascii="David" w:hAnsi="David" w:cs="David" w:hint="cs"/>
          <w:b/>
          <w:bCs/>
          <w:rtl/>
        </w:rPr>
        <w:t>-</w:t>
      </w:r>
      <w:r w:rsidRPr="00AD082B">
        <w:rPr>
          <w:rFonts w:ascii="David" w:hAnsi="David" w:cs="David"/>
          <w:rtl/>
        </w:rPr>
        <w:t xml:space="preserve"> </w:t>
      </w:r>
      <w:r w:rsidRPr="008612FC">
        <w:rPr>
          <w:rFonts w:ascii="David" w:hAnsi="David" w:cs="David"/>
          <w:sz w:val="24"/>
          <w:szCs w:val="24"/>
          <w:rtl/>
        </w:rPr>
        <w:t>מה עם הניזוק? הוא לא זכאי לפיצוי?</w:t>
      </w:r>
    </w:p>
    <w:p w14:paraId="5EEF70D7" w14:textId="204405D4" w:rsidR="008612FC" w:rsidRPr="008612FC" w:rsidRDefault="008612FC" w:rsidP="00E269A7">
      <w:pPr>
        <w:spacing w:after="0" w:line="276" w:lineRule="auto"/>
        <w:rPr>
          <w:rFonts w:ascii="David" w:hAnsi="David" w:cs="David"/>
          <w:sz w:val="24"/>
          <w:szCs w:val="24"/>
          <w:rtl/>
        </w:rPr>
      </w:pPr>
      <w:r w:rsidRPr="00786C0A">
        <w:rPr>
          <w:rFonts w:ascii="David" w:hAnsi="David" w:cs="David"/>
          <w:b/>
          <w:bCs/>
          <w:rtl/>
        </w:rPr>
        <w:t>שיקול קהילתי</w:t>
      </w:r>
      <w:r w:rsidR="00786C0A" w:rsidRPr="00786C0A">
        <w:rPr>
          <w:rFonts w:ascii="David" w:hAnsi="David" w:cs="David" w:hint="cs"/>
          <w:b/>
          <w:bCs/>
          <w:rtl/>
        </w:rPr>
        <w:t>-</w:t>
      </w:r>
      <w:r w:rsidR="00786C0A" w:rsidRPr="00786C0A">
        <w:rPr>
          <w:rFonts w:ascii="David" w:hAnsi="David" w:cs="David" w:hint="cs"/>
          <w:rtl/>
        </w:rPr>
        <w:t xml:space="preserve"> </w:t>
      </w:r>
      <w:r w:rsidRPr="00786C0A">
        <w:rPr>
          <w:rFonts w:ascii="David" w:hAnsi="David" w:cs="David"/>
          <w:rtl/>
        </w:rPr>
        <w:t xml:space="preserve"> </w:t>
      </w:r>
      <w:r w:rsidRPr="008612FC">
        <w:rPr>
          <w:rFonts w:ascii="David" w:hAnsi="David" w:cs="David"/>
          <w:sz w:val="24"/>
          <w:szCs w:val="24"/>
          <w:rtl/>
        </w:rPr>
        <w:t>אם לא יהיה פיצוי נזקי מפני פגיעה ע"י חולה נפש, אולי זה יגרום לרתיעה ולחשש של הקהילה מפני קרבה וקשר עם חולה הנפש.</w:t>
      </w:r>
    </w:p>
    <w:p w14:paraId="22C8DCFF" w14:textId="77777777" w:rsidR="008612FC" w:rsidRPr="008612FC" w:rsidRDefault="008612FC" w:rsidP="008612FC">
      <w:pPr>
        <w:spacing w:after="0" w:line="276" w:lineRule="auto"/>
        <w:rPr>
          <w:rFonts w:ascii="David" w:hAnsi="David" w:cs="David"/>
          <w:sz w:val="24"/>
          <w:szCs w:val="24"/>
          <w:rtl/>
        </w:rPr>
      </w:pPr>
    </w:p>
    <w:p w14:paraId="0ED2E3E7" w14:textId="77777777" w:rsidR="008612FC" w:rsidRPr="008612FC" w:rsidRDefault="008612FC" w:rsidP="008612FC">
      <w:pPr>
        <w:spacing w:after="0" w:line="360" w:lineRule="auto"/>
        <w:rPr>
          <w:rFonts w:ascii="David" w:hAnsi="David" w:cs="David"/>
          <w:b/>
          <w:bCs/>
          <w:sz w:val="24"/>
          <w:szCs w:val="24"/>
          <w:rtl/>
        </w:rPr>
      </w:pPr>
      <w:r w:rsidRPr="008612FC">
        <w:rPr>
          <w:rFonts w:ascii="David" w:hAnsi="David" w:cs="David"/>
          <w:b/>
          <w:bCs/>
          <w:sz w:val="24"/>
          <w:szCs w:val="24"/>
          <w:rtl/>
        </w:rPr>
        <w:t xml:space="preserve">יסודות העוולה (של ניסיון או איום.. להשתמש </w:t>
      </w:r>
      <w:proofErr w:type="spellStart"/>
      <w:r w:rsidRPr="008612FC">
        <w:rPr>
          <w:rFonts w:ascii="David" w:hAnsi="David" w:cs="David"/>
          <w:b/>
          <w:bCs/>
          <w:sz w:val="24"/>
          <w:szCs w:val="24"/>
          <w:rtl/>
        </w:rPr>
        <w:t>בכח</w:t>
      </w:r>
      <w:proofErr w:type="spellEnd"/>
      <w:r w:rsidRPr="008612FC">
        <w:rPr>
          <w:rFonts w:ascii="David" w:hAnsi="David" w:cs="David"/>
          <w:b/>
          <w:bCs/>
          <w:sz w:val="24"/>
          <w:szCs w:val="24"/>
          <w:rtl/>
        </w:rPr>
        <w:t>)</w:t>
      </w:r>
    </w:p>
    <w:p w14:paraId="4B7DD069" w14:textId="77777777" w:rsidR="008612FC" w:rsidRPr="008612FC" w:rsidRDefault="008612FC" w:rsidP="0065153B">
      <w:pPr>
        <w:numPr>
          <w:ilvl w:val="0"/>
          <w:numId w:val="91"/>
        </w:numPr>
        <w:spacing w:after="0" w:line="360" w:lineRule="auto"/>
        <w:contextualSpacing/>
        <w:rPr>
          <w:rFonts w:ascii="David" w:hAnsi="David" w:cs="David"/>
          <w:sz w:val="24"/>
          <w:szCs w:val="24"/>
        </w:rPr>
      </w:pPr>
      <w:bookmarkStart w:id="16" w:name="_Hlk77236583"/>
      <w:r w:rsidRPr="008612FC">
        <w:rPr>
          <w:rFonts w:ascii="David" w:hAnsi="David" w:cs="David"/>
          <w:sz w:val="24"/>
          <w:szCs w:val="24"/>
          <w:rtl/>
        </w:rPr>
        <w:lastRenderedPageBreak/>
        <w:t xml:space="preserve">ניסיון או איום.. תוך שימוש </w:t>
      </w:r>
      <w:r w:rsidRPr="008612FC">
        <w:rPr>
          <w:rFonts w:ascii="David" w:hAnsi="David" w:cs="David"/>
          <w:sz w:val="24"/>
          <w:szCs w:val="24"/>
          <w:u w:val="single"/>
          <w:rtl/>
        </w:rPr>
        <w:t>במעשה או תנועה</w:t>
      </w:r>
      <w:r w:rsidRPr="008612FC">
        <w:rPr>
          <w:rFonts w:ascii="David" w:hAnsi="David" w:cs="David"/>
          <w:sz w:val="24"/>
          <w:szCs w:val="24"/>
          <w:rtl/>
        </w:rPr>
        <w:t xml:space="preserve"> – התנועה/המעשה מדגישה את הכוונה </w:t>
      </w:r>
    </w:p>
    <w:p w14:paraId="34B12E87" w14:textId="77777777" w:rsidR="008612FC" w:rsidRPr="008612FC" w:rsidRDefault="008612FC" w:rsidP="0065153B">
      <w:pPr>
        <w:numPr>
          <w:ilvl w:val="0"/>
          <w:numId w:val="91"/>
        </w:numPr>
        <w:spacing w:after="0" w:line="360" w:lineRule="auto"/>
        <w:contextualSpacing/>
        <w:rPr>
          <w:rFonts w:ascii="David" w:hAnsi="David" w:cs="David"/>
          <w:sz w:val="24"/>
          <w:szCs w:val="24"/>
        </w:rPr>
      </w:pPr>
      <w:r w:rsidRPr="008612FC">
        <w:rPr>
          <w:rFonts w:ascii="David" w:hAnsi="David" w:cs="David"/>
          <w:sz w:val="24"/>
          <w:szCs w:val="24"/>
          <w:rtl/>
        </w:rPr>
        <w:t xml:space="preserve">שימוש </w:t>
      </w:r>
      <w:proofErr w:type="spellStart"/>
      <w:r w:rsidRPr="008612FC">
        <w:rPr>
          <w:rFonts w:ascii="David" w:hAnsi="David" w:cs="David"/>
          <w:sz w:val="24"/>
          <w:szCs w:val="24"/>
          <w:rtl/>
        </w:rPr>
        <w:t>בכח</w:t>
      </w:r>
      <w:proofErr w:type="spellEnd"/>
      <w:r w:rsidRPr="008612FC">
        <w:rPr>
          <w:rFonts w:ascii="David" w:hAnsi="David" w:cs="David"/>
          <w:sz w:val="24"/>
          <w:szCs w:val="24"/>
          <w:rtl/>
        </w:rPr>
        <w:t xml:space="preserve">- הניסיון או האיום צריכים להיות לשימוש </w:t>
      </w:r>
      <w:proofErr w:type="spellStart"/>
      <w:r w:rsidRPr="008612FC">
        <w:rPr>
          <w:rFonts w:ascii="David" w:hAnsi="David" w:cs="David"/>
          <w:sz w:val="24"/>
          <w:szCs w:val="24"/>
          <w:rtl/>
        </w:rPr>
        <w:t>בכח</w:t>
      </w:r>
      <w:proofErr w:type="spellEnd"/>
      <w:r w:rsidRPr="008612FC">
        <w:rPr>
          <w:rFonts w:ascii="David" w:hAnsi="David" w:cs="David"/>
          <w:sz w:val="24"/>
          <w:szCs w:val="24"/>
          <w:rtl/>
        </w:rPr>
        <w:t xml:space="preserve"> (לא מספיק איום לפגיעה ברכוש)</w:t>
      </w:r>
    </w:p>
    <w:p w14:paraId="0C52B77B" w14:textId="77777777" w:rsidR="008612FC" w:rsidRPr="008612FC" w:rsidRDefault="008612FC" w:rsidP="0065153B">
      <w:pPr>
        <w:numPr>
          <w:ilvl w:val="0"/>
          <w:numId w:val="91"/>
        </w:numPr>
        <w:spacing w:after="0" w:line="360" w:lineRule="auto"/>
        <w:contextualSpacing/>
        <w:rPr>
          <w:rFonts w:ascii="David" w:hAnsi="David" w:cs="David"/>
          <w:sz w:val="24"/>
          <w:szCs w:val="24"/>
        </w:rPr>
      </w:pPr>
      <w:r w:rsidRPr="008612FC">
        <w:rPr>
          <w:rFonts w:ascii="David" w:hAnsi="David" w:cs="David"/>
          <w:sz w:val="24"/>
          <w:szCs w:val="24"/>
          <w:rtl/>
        </w:rPr>
        <w:t xml:space="preserve">"גורם שהאדם </w:t>
      </w:r>
      <w:proofErr w:type="spellStart"/>
      <w:r w:rsidRPr="008612FC">
        <w:rPr>
          <w:rFonts w:ascii="David" w:hAnsi="David" w:cs="David"/>
          <w:sz w:val="24"/>
          <w:szCs w:val="24"/>
          <w:rtl/>
        </w:rPr>
        <w:t>ייניח</w:t>
      </w:r>
      <w:proofErr w:type="spellEnd"/>
      <w:r w:rsidRPr="008612FC">
        <w:rPr>
          <w:rFonts w:ascii="David" w:hAnsi="David" w:cs="David"/>
          <w:sz w:val="24"/>
          <w:szCs w:val="24"/>
          <w:rtl/>
        </w:rPr>
        <w:t>"- יסוד סובייקטיבי, התובע צריך להוכיח שחשב שלנתבע הכוונה והיכולת לבצע את האיום</w:t>
      </w:r>
    </w:p>
    <w:p w14:paraId="5C559344" w14:textId="26DFDD41" w:rsidR="008612FC" w:rsidRDefault="008612FC" w:rsidP="0065153B">
      <w:pPr>
        <w:numPr>
          <w:ilvl w:val="0"/>
          <w:numId w:val="91"/>
        </w:numPr>
        <w:spacing w:after="0" w:line="360" w:lineRule="auto"/>
        <w:contextualSpacing/>
        <w:rPr>
          <w:rFonts w:ascii="David" w:hAnsi="David" w:cs="David"/>
          <w:sz w:val="24"/>
          <w:szCs w:val="24"/>
        </w:rPr>
      </w:pPr>
      <w:r w:rsidRPr="008612FC">
        <w:rPr>
          <w:rFonts w:ascii="David" w:hAnsi="David" w:cs="David"/>
          <w:sz w:val="24"/>
          <w:szCs w:val="24"/>
          <w:rtl/>
        </w:rPr>
        <w:t>כנגד גופו של אדם (לא נזק רכוש)</w:t>
      </w:r>
    </w:p>
    <w:p w14:paraId="1350674F" w14:textId="3099AA26" w:rsidR="00044FDD" w:rsidRPr="00044FDD" w:rsidRDefault="00044FDD" w:rsidP="00044FDD">
      <w:pPr>
        <w:rPr>
          <w:rFonts w:ascii="David" w:hAnsi="David" w:cs="David"/>
          <w:color w:val="FF0000"/>
          <w:sz w:val="24"/>
          <w:szCs w:val="24"/>
          <w:rtl/>
        </w:rPr>
      </w:pPr>
      <w:bookmarkStart w:id="17" w:name="_Hlk76741058"/>
      <w:bookmarkEnd w:id="16"/>
      <w:r w:rsidRPr="00044FDD">
        <w:rPr>
          <w:rFonts w:ascii="David" w:hAnsi="David" w:cs="David" w:hint="cs"/>
          <w:color w:val="FF0000"/>
          <w:sz w:val="24"/>
          <w:szCs w:val="24"/>
          <w:rtl/>
        </w:rPr>
        <w:t>**יש להוכיח את התקיימות כל יסוד מיסודות העוולה, על פי כלל מאזן ההסתברויות- מעל 50%.</w:t>
      </w:r>
    </w:p>
    <w:bookmarkEnd w:id="17"/>
    <w:p w14:paraId="7537D31D" w14:textId="77777777" w:rsidR="00044FDD" w:rsidRPr="008612FC" w:rsidRDefault="00044FDD" w:rsidP="00044FDD">
      <w:pPr>
        <w:spacing w:after="0" w:line="360" w:lineRule="auto"/>
        <w:contextualSpacing/>
        <w:rPr>
          <w:rFonts w:ascii="David" w:hAnsi="David" w:cs="David"/>
          <w:sz w:val="24"/>
          <w:szCs w:val="24"/>
        </w:rPr>
      </w:pPr>
    </w:p>
    <w:p w14:paraId="3C5C9D80" w14:textId="16CA4611" w:rsidR="008612FC" w:rsidRPr="008612FC" w:rsidRDefault="008612FC" w:rsidP="00E269A7">
      <w:pPr>
        <w:spacing w:after="0" w:line="360" w:lineRule="auto"/>
        <w:jc w:val="center"/>
        <w:rPr>
          <w:rFonts w:ascii="David" w:hAnsi="David" w:cs="David"/>
          <w:b/>
          <w:bCs/>
          <w:sz w:val="24"/>
          <w:szCs w:val="24"/>
        </w:rPr>
      </w:pPr>
      <w:r w:rsidRPr="008612FC">
        <w:rPr>
          <w:rFonts w:ascii="David" w:hAnsi="David" w:cs="David"/>
          <w:b/>
          <w:bCs/>
          <w:sz w:val="24"/>
          <w:szCs w:val="24"/>
          <w:rtl/>
        </w:rPr>
        <w:t>הגנות (לעוולת התקיפה) – סעיף 24</w:t>
      </w:r>
    </w:p>
    <w:p w14:paraId="4812FAA3" w14:textId="77777777" w:rsidR="008612FC" w:rsidRPr="008612FC" w:rsidRDefault="008612FC" w:rsidP="008612FC">
      <w:pPr>
        <w:spacing w:after="0" w:line="360" w:lineRule="auto"/>
        <w:rPr>
          <w:rFonts w:ascii="David" w:hAnsi="David" w:cs="David"/>
          <w:b/>
          <w:bCs/>
          <w:sz w:val="24"/>
          <w:szCs w:val="24"/>
          <w:rtl/>
        </w:rPr>
      </w:pPr>
      <w:r w:rsidRPr="008612FC">
        <w:rPr>
          <w:rFonts w:ascii="David" w:hAnsi="David" w:cs="David"/>
          <w:b/>
          <w:bCs/>
          <w:sz w:val="24"/>
          <w:szCs w:val="24"/>
          <w:rtl/>
        </w:rPr>
        <w:t>יסודות ההגנה הקבועה בסעיף 24(1):</w:t>
      </w:r>
    </w:p>
    <w:p w14:paraId="1B260F77" w14:textId="22505576" w:rsidR="008612FC" w:rsidRPr="008612FC" w:rsidRDefault="008612FC" w:rsidP="0065153B">
      <w:pPr>
        <w:numPr>
          <w:ilvl w:val="0"/>
          <w:numId w:val="92"/>
        </w:numPr>
        <w:spacing w:after="0" w:line="360" w:lineRule="auto"/>
        <w:contextualSpacing/>
        <w:rPr>
          <w:rFonts w:ascii="David" w:hAnsi="David" w:cs="David"/>
          <w:sz w:val="24"/>
          <w:szCs w:val="24"/>
        </w:rPr>
      </w:pPr>
      <w:r w:rsidRPr="008612FC">
        <w:rPr>
          <w:rFonts w:ascii="David" w:hAnsi="David" w:cs="David"/>
          <w:b/>
          <w:bCs/>
          <w:sz w:val="24"/>
          <w:szCs w:val="24"/>
          <w:rtl/>
        </w:rPr>
        <w:t>עשה את המעשה בסבירות-</w:t>
      </w:r>
      <w:r w:rsidRPr="008612FC">
        <w:rPr>
          <w:rFonts w:ascii="David" w:hAnsi="David" w:cs="David"/>
          <w:sz w:val="24"/>
          <w:szCs w:val="24"/>
          <w:rtl/>
        </w:rPr>
        <w:t xml:space="preserve"> האם האדם נהג </w:t>
      </w:r>
      <w:r w:rsidRPr="00DF2079">
        <w:rPr>
          <w:rFonts w:ascii="David" w:hAnsi="David" w:cs="David"/>
          <w:sz w:val="24"/>
          <w:szCs w:val="24"/>
          <w:u w:val="single"/>
          <w:rtl/>
        </w:rPr>
        <w:t>בצורה סבירה</w:t>
      </w:r>
      <w:r w:rsidR="00DF2079">
        <w:rPr>
          <w:rFonts w:ascii="David" w:hAnsi="David" w:cs="David" w:hint="cs"/>
          <w:sz w:val="24"/>
          <w:szCs w:val="24"/>
          <w:rtl/>
        </w:rPr>
        <w:t xml:space="preserve"> (אובייקטיבי)</w:t>
      </w:r>
      <w:r w:rsidRPr="00DF2079">
        <w:rPr>
          <w:rFonts w:ascii="David" w:hAnsi="David" w:cs="David"/>
          <w:sz w:val="24"/>
          <w:szCs w:val="24"/>
          <w:rtl/>
        </w:rPr>
        <w:t xml:space="preserve"> </w:t>
      </w:r>
      <w:r w:rsidRPr="00DF2079">
        <w:rPr>
          <w:rFonts w:ascii="David" w:hAnsi="David" w:cs="David"/>
          <w:sz w:val="24"/>
          <w:szCs w:val="24"/>
          <w:u w:val="single"/>
          <w:rtl/>
        </w:rPr>
        <w:t>בנסיבות העניין</w:t>
      </w:r>
      <w:r w:rsidR="00DF2079">
        <w:rPr>
          <w:rFonts w:ascii="David" w:hAnsi="David" w:cs="David" w:hint="cs"/>
          <w:sz w:val="24"/>
          <w:szCs w:val="24"/>
          <w:rtl/>
        </w:rPr>
        <w:t xml:space="preserve"> (סובייקטיבי).</w:t>
      </w:r>
    </w:p>
    <w:p w14:paraId="1E2C1050" w14:textId="0CB0498C" w:rsidR="008612FC" w:rsidRPr="008612FC" w:rsidRDefault="008612FC" w:rsidP="0065153B">
      <w:pPr>
        <w:numPr>
          <w:ilvl w:val="0"/>
          <w:numId w:val="92"/>
        </w:numPr>
        <w:spacing w:after="0" w:line="360" w:lineRule="auto"/>
        <w:contextualSpacing/>
        <w:rPr>
          <w:rFonts w:ascii="David" w:hAnsi="David" w:cs="David"/>
          <w:sz w:val="24"/>
          <w:szCs w:val="24"/>
        </w:rPr>
      </w:pPr>
      <w:r w:rsidRPr="008612FC">
        <w:rPr>
          <w:rFonts w:ascii="David" w:hAnsi="David" w:cs="David"/>
          <w:b/>
          <w:bCs/>
          <w:sz w:val="24"/>
          <w:szCs w:val="24"/>
          <w:rtl/>
        </w:rPr>
        <w:t>הגנה</w:t>
      </w:r>
      <w:r w:rsidR="00E269A7">
        <w:rPr>
          <w:rFonts w:ascii="David" w:hAnsi="David" w:cs="David" w:hint="cs"/>
          <w:b/>
          <w:bCs/>
          <w:sz w:val="24"/>
          <w:szCs w:val="24"/>
          <w:rtl/>
        </w:rPr>
        <w:t>-</w:t>
      </w:r>
      <w:r w:rsidRPr="008612FC">
        <w:rPr>
          <w:rFonts w:ascii="David" w:hAnsi="David" w:cs="David"/>
          <w:sz w:val="24"/>
          <w:szCs w:val="24"/>
          <w:rtl/>
        </w:rPr>
        <w:t xml:space="preserve"> על פגיעה בחיים, בגוף, חירות או רכוש (של התוקף או זולתו)- אם מעשה התקיפה נעשה על מנת להגן על חייו, גופו, חירותו או </w:t>
      </w:r>
      <w:r w:rsidRPr="008612FC">
        <w:rPr>
          <w:rFonts w:ascii="David" w:hAnsi="David" w:cs="David"/>
          <w:sz w:val="24"/>
          <w:szCs w:val="24"/>
          <w:u w:val="single"/>
          <w:rtl/>
        </w:rPr>
        <w:t>רכושו</w:t>
      </w:r>
      <w:r w:rsidRPr="008612FC">
        <w:rPr>
          <w:rFonts w:ascii="David" w:hAnsi="David" w:cs="David"/>
          <w:sz w:val="24"/>
          <w:szCs w:val="24"/>
          <w:rtl/>
        </w:rPr>
        <w:t xml:space="preserve"> (לעומת יסוד העוולה, שנדרש שהתקיפה תהיה על גוף ולא על רכוש).</w:t>
      </w:r>
    </w:p>
    <w:p w14:paraId="1B7A9CDD" w14:textId="77777777" w:rsidR="008612FC" w:rsidRPr="008612FC" w:rsidRDefault="008612FC" w:rsidP="0065153B">
      <w:pPr>
        <w:numPr>
          <w:ilvl w:val="0"/>
          <w:numId w:val="92"/>
        </w:numPr>
        <w:spacing w:after="0" w:line="360" w:lineRule="auto"/>
        <w:contextualSpacing/>
        <w:rPr>
          <w:rFonts w:ascii="David" w:hAnsi="David" w:cs="David"/>
          <w:sz w:val="24"/>
          <w:szCs w:val="24"/>
        </w:rPr>
      </w:pPr>
      <w:r w:rsidRPr="008612FC">
        <w:rPr>
          <w:rFonts w:ascii="David" w:hAnsi="David" w:cs="David"/>
          <w:b/>
          <w:bCs/>
          <w:sz w:val="24"/>
          <w:szCs w:val="24"/>
          <w:rtl/>
        </w:rPr>
        <w:t>דרישת הפרופורציה</w:t>
      </w:r>
      <w:r w:rsidRPr="008612FC">
        <w:rPr>
          <w:rFonts w:ascii="David" w:hAnsi="David" w:cs="David"/>
          <w:sz w:val="24"/>
          <w:szCs w:val="24"/>
          <w:rtl/>
        </w:rPr>
        <w:t xml:space="preserve">- צריך להיות פרופורציה בין הנזק שניסה למנוע לנזק שגרם. לא מספיק שהפעולה צריכה להיות סבירה בנסיבות העניין היא גם צריכה להיות סבירה באופן יחסי לנזק שניסה למנוע. </w:t>
      </w:r>
    </w:p>
    <w:p w14:paraId="49E08EEB"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sz w:val="24"/>
          <w:szCs w:val="24"/>
          <w:rtl/>
        </w:rPr>
        <w:t>*דרישת הסבירות והפרופורציה הן דרישות דומות, אולם נתן להגיד שדרישת הסבירות מתייחסת לפן ההתנהגותי ("עשה את המעשה בסבירות") ודרישת הפרופורציה מתייחסת לפן התוצאתי ("היחס בין הנזק..")</w:t>
      </w:r>
    </w:p>
    <w:p w14:paraId="46D7B5E5" w14:textId="77777777" w:rsidR="008612FC" w:rsidRPr="008612FC" w:rsidRDefault="008612FC" w:rsidP="008612FC">
      <w:pPr>
        <w:spacing w:after="0" w:line="360" w:lineRule="auto"/>
        <w:rPr>
          <w:rFonts w:ascii="David" w:hAnsi="David" w:cs="David"/>
          <w:sz w:val="24"/>
          <w:szCs w:val="24"/>
          <w:rtl/>
        </w:rPr>
      </w:pPr>
    </w:p>
    <w:p w14:paraId="71AF5ACA" w14:textId="36D17E8F" w:rsidR="008612FC" w:rsidRPr="008612FC" w:rsidRDefault="008612FC" w:rsidP="00E269A7">
      <w:pPr>
        <w:spacing w:after="0" w:line="360" w:lineRule="auto"/>
        <w:rPr>
          <w:rFonts w:ascii="David" w:hAnsi="David" w:cs="David"/>
          <w:sz w:val="24"/>
          <w:szCs w:val="24"/>
          <w:rtl/>
        </w:rPr>
      </w:pPr>
      <w:r w:rsidRPr="008612FC">
        <w:rPr>
          <w:rFonts w:ascii="David" w:hAnsi="David" w:cs="David"/>
          <w:sz w:val="24"/>
          <w:szCs w:val="24"/>
          <w:highlight w:val="cyan"/>
          <w:rtl/>
        </w:rPr>
        <w:t>אלון נ' חדד-</w:t>
      </w:r>
      <w:r w:rsidR="00E269A7">
        <w:rPr>
          <w:rFonts w:ascii="David" w:hAnsi="David" w:cs="David" w:hint="cs"/>
          <w:sz w:val="24"/>
          <w:szCs w:val="24"/>
          <w:rtl/>
        </w:rPr>
        <w:t xml:space="preserve"> </w:t>
      </w:r>
      <w:r w:rsidRPr="008612FC">
        <w:rPr>
          <w:rFonts w:ascii="David" w:hAnsi="David" w:cs="David"/>
          <w:sz w:val="24"/>
          <w:szCs w:val="24"/>
          <w:rtl/>
        </w:rPr>
        <w:t>חייל שהתארח בבית הוריו התקשר למשטרה למשמע פורץ, ובמקביל עלה על גג הבית עם רובה שהיה ברשותו. הוא רואה שהפורץ מנסה לברוח לביתם של השכנים, אז הוא צועק לעברו מתוך מטרה למנוע את בריחתו. הפורץ הרים ידו באוויר עם חפץ כלשהו והחייל חושב שיש בידו נשק לכן יורה לעברו- ירי שלא על מנת להרוג. הירי פוצע את הפורץ והפורץ תובע את החייל על תקיפה, בתגובה החייל טוען לטענת ההגנה בסעיף 24(1).</w:t>
      </w:r>
      <w:r w:rsidR="00E269A7">
        <w:rPr>
          <w:rFonts w:ascii="David" w:hAnsi="David" w:cs="David" w:hint="cs"/>
          <w:sz w:val="24"/>
          <w:szCs w:val="24"/>
          <w:rtl/>
        </w:rPr>
        <w:t xml:space="preserve"> </w:t>
      </w:r>
      <w:r w:rsidRPr="008612FC">
        <w:rPr>
          <w:rFonts w:ascii="David" w:hAnsi="David" w:cs="David"/>
          <w:sz w:val="24"/>
          <w:szCs w:val="24"/>
          <w:rtl/>
        </w:rPr>
        <w:t xml:space="preserve"> </w:t>
      </w:r>
      <w:r w:rsidRPr="008612FC">
        <w:rPr>
          <w:rFonts w:ascii="David" w:hAnsi="David" w:cs="David"/>
          <w:b/>
          <w:bCs/>
          <w:sz w:val="24"/>
          <w:szCs w:val="24"/>
          <w:rtl/>
        </w:rPr>
        <w:t>השופטת ארבל-</w:t>
      </w:r>
      <w:r w:rsidRPr="008612FC">
        <w:rPr>
          <w:rFonts w:ascii="David" w:hAnsi="David" w:cs="David"/>
          <w:sz w:val="24"/>
          <w:szCs w:val="24"/>
          <w:rtl/>
        </w:rPr>
        <w:t xml:space="preserve"> אמנם בדיעבד מסתבר שהפורץ לא היה חמוש, אך תוך כדי המקרה החייל האמין שהוא נמצא בסיטואציה של הגנה עצמית ולכן יש להעניק לו הגנה מפני תקיפה.</w:t>
      </w:r>
      <w:r w:rsidR="00E269A7">
        <w:rPr>
          <w:rFonts w:ascii="David" w:hAnsi="David" w:cs="David" w:hint="cs"/>
          <w:sz w:val="24"/>
          <w:szCs w:val="24"/>
          <w:rtl/>
        </w:rPr>
        <w:t xml:space="preserve"> </w:t>
      </w:r>
      <w:r w:rsidRPr="008612FC">
        <w:rPr>
          <w:rFonts w:ascii="David" w:hAnsi="David" w:cs="David"/>
          <w:sz w:val="24"/>
          <w:szCs w:val="24"/>
          <w:highlight w:val="yellow"/>
          <w:rtl/>
        </w:rPr>
        <w:t>הלכה</w:t>
      </w:r>
      <w:r w:rsidRPr="008612FC">
        <w:rPr>
          <w:rFonts w:ascii="David" w:hAnsi="David" w:cs="David"/>
          <w:sz w:val="24"/>
          <w:szCs w:val="24"/>
          <w:rtl/>
        </w:rPr>
        <w:t>: תחושת הסכנה אמנם נבחנת במונחים של סבירות (אובייקטיבית) אבל הסבירות נבחנת בהתאם לנסיבות המסוימות שמי שמתגונן נמצא בהן. (אלמנט סובייקטיבי- בהקשר לתחושות המתגונן)- שאלת הסבירות נבחנת לאור תחושות/נקודת מבט הנאשם.</w:t>
      </w:r>
      <w:bookmarkStart w:id="18" w:name="_Hlk73973958"/>
    </w:p>
    <w:bookmarkEnd w:id="18"/>
    <w:p w14:paraId="1C2BA563" w14:textId="77777777" w:rsidR="008612FC" w:rsidRPr="008612FC" w:rsidRDefault="008612FC" w:rsidP="008612FC">
      <w:pPr>
        <w:spacing w:after="0" w:line="240" w:lineRule="auto"/>
        <w:ind w:left="360"/>
        <w:jc w:val="center"/>
        <w:rPr>
          <w:rFonts w:ascii="David" w:hAnsi="David" w:cs="David"/>
          <w:b/>
          <w:bCs/>
          <w:sz w:val="24"/>
          <w:szCs w:val="24"/>
          <w:rtl/>
        </w:rPr>
      </w:pPr>
      <w:r w:rsidRPr="008612FC">
        <w:rPr>
          <w:rFonts w:ascii="David" w:hAnsi="David" w:cs="David"/>
          <w:b/>
          <w:bCs/>
          <w:sz w:val="24"/>
          <w:szCs w:val="24"/>
          <w:rtl/>
        </w:rPr>
        <w:t>תקיפה בהקשרים רפואיים</w:t>
      </w:r>
    </w:p>
    <w:p w14:paraId="00C0023B" w14:textId="77777777" w:rsidR="008612FC" w:rsidRPr="008612FC" w:rsidRDefault="008612FC" w:rsidP="008612FC">
      <w:pPr>
        <w:spacing w:after="0" w:line="240" w:lineRule="auto"/>
        <w:jc w:val="center"/>
        <w:rPr>
          <w:rFonts w:ascii="David" w:hAnsi="David" w:cs="David"/>
          <w:b/>
          <w:bCs/>
          <w:sz w:val="24"/>
          <w:szCs w:val="24"/>
          <w:highlight w:val="yellow"/>
          <w:rtl/>
        </w:rPr>
      </w:pPr>
    </w:p>
    <w:p w14:paraId="61223998" w14:textId="59AD2FBB" w:rsidR="008612FC" w:rsidRDefault="008612FC" w:rsidP="0065153B">
      <w:pPr>
        <w:pStyle w:val="a7"/>
        <w:numPr>
          <w:ilvl w:val="0"/>
          <w:numId w:val="115"/>
        </w:numPr>
        <w:spacing w:after="0" w:line="240" w:lineRule="auto"/>
        <w:rPr>
          <w:rFonts w:ascii="David" w:hAnsi="David" w:cs="David"/>
          <w:b/>
          <w:bCs/>
          <w:sz w:val="24"/>
          <w:szCs w:val="24"/>
        </w:rPr>
      </w:pPr>
      <w:r w:rsidRPr="000743F4">
        <w:rPr>
          <w:rFonts w:ascii="David" w:hAnsi="David" w:cs="David"/>
          <w:b/>
          <w:bCs/>
          <w:sz w:val="24"/>
          <w:szCs w:val="24"/>
          <w:rtl/>
        </w:rPr>
        <w:t>אי הסכמת המטופל</w:t>
      </w:r>
    </w:p>
    <w:p w14:paraId="3416D758" w14:textId="1C0BF31C" w:rsidR="008D29FE" w:rsidRDefault="008D29FE" w:rsidP="0065153B">
      <w:pPr>
        <w:pStyle w:val="a7"/>
        <w:numPr>
          <w:ilvl w:val="0"/>
          <w:numId w:val="116"/>
        </w:numPr>
        <w:spacing w:after="0" w:line="240" w:lineRule="auto"/>
        <w:rPr>
          <w:rFonts w:ascii="David" w:hAnsi="David" w:cs="David"/>
          <w:sz w:val="24"/>
          <w:szCs w:val="24"/>
        </w:rPr>
      </w:pPr>
      <w:r w:rsidRPr="008D29FE">
        <w:rPr>
          <w:rFonts w:ascii="David" w:hAnsi="David" w:cs="David" w:hint="cs"/>
          <w:sz w:val="24"/>
          <w:szCs w:val="24"/>
          <w:rtl/>
        </w:rPr>
        <w:t xml:space="preserve">אי הסכמת המטופל לטיפול רפואי עלול להיחשב תקיפה. </w:t>
      </w:r>
    </w:p>
    <w:p w14:paraId="117A38DD" w14:textId="7D7C9DA1" w:rsidR="00034A46" w:rsidRDefault="00034A46" w:rsidP="00034A46">
      <w:pPr>
        <w:spacing w:after="0" w:line="240" w:lineRule="auto"/>
        <w:rPr>
          <w:rFonts w:ascii="David" w:hAnsi="David" w:cs="David"/>
          <w:sz w:val="24"/>
          <w:szCs w:val="24"/>
          <w:rtl/>
        </w:rPr>
      </w:pPr>
    </w:p>
    <w:p w14:paraId="30B82B7D" w14:textId="67427E6F" w:rsidR="00034A46" w:rsidRDefault="00034A46" w:rsidP="00034A46">
      <w:pPr>
        <w:spacing w:after="0" w:line="240" w:lineRule="auto"/>
        <w:rPr>
          <w:rFonts w:ascii="David" w:hAnsi="David" w:cs="David"/>
          <w:b/>
          <w:bCs/>
          <w:sz w:val="24"/>
          <w:szCs w:val="24"/>
          <w:u w:val="single"/>
          <w:rtl/>
        </w:rPr>
      </w:pPr>
      <w:r w:rsidRPr="00034A46">
        <w:rPr>
          <w:rFonts w:ascii="David" w:hAnsi="David" w:cs="David" w:hint="cs"/>
          <w:b/>
          <w:bCs/>
          <w:sz w:val="24"/>
          <w:szCs w:val="24"/>
          <w:u w:val="single"/>
          <w:rtl/>
        </w:rPr>
        <w:t>הגנות:</w:t>
      </w:r>
    </w:p>
    <w:p w14:paraId="7CF9642D" w14:textId="77777777" w:rsidR="00034A46" w:rsidRPr="00034A46" w:rsidRDefault="00034A46" w:rsidP="00034A46">
      <w:pPr>
        <w:spacing w:after="0" w:line="240" w:lineRule="auto"/>
        <w:rPr>
          <w:rFonts w:ascii="David" w:hAnsi="David" w:cs="David"/>
          <w:b/>
          <w:bCs/>
          <w:sz w:val="24"/>
          <w:szCs w:val="24"/>
          <w:u w:val="single"/>
        </w:rPr>
      </w:pPr>
    </w:p>
    <w:p w14:paraId="1DF80D27" w14:textId="77777777" w:rsidR="008D29FE" w:rsidRPr="008D29FE" w:rsidRDefault="008612FC" w:rsidP="0065153B">
      <w:pPr>
        <w:pStyle w:val="a7"/>
        <w:numPr>
          <w:ilvl w:val="0"/>
          <w:numId w:val="116"/>
        </w:numPr>
        <w:spacing w:after="0" w:line="240" w:lineRule="auto"/>
        <w:rPr>
          <w:rFonts w:ascii="David" w:hAnsi="David" w:cs="David"/>
          <w:b/>
          <w:bCs/>
          <w:sz w:val="24"/>
          <w:szCs w:val="24"/>
        </w:rPr>
      </w:pPr>
      <w:r w:rsidRPr="008D29FE">
        <w:rPr>
          <w:rFonts w:ascii="David" w:hAnsi="David" w:cs="David"/>
          <w:sz w:val="24"/>
          <w:szCs w:val="24"/>
          <w:rtl/>
        </w:rPr>
        <w:t>סעיף 24(8) נועד להגן על רופאים שמבצעים טיפול רפואי במטופל, כאשר למטופל אין אפשרות להסכים לטיפול בשל המצב בו הוא שרוי (נניח, מורדם ומונשם).</w:t>
      </w:r>
    </w:p>
    <w:p w14:paraId="790863D8" w14:textId="481D0FE8" w:rsidR="008612FC" w:rsidRPr="008D29FE" w:rsidRDefault="008D29FE" w:rsidP="008D29FE">
      <w:pPr>
        <w:spacing w:after="0" w:line="240" w:lineRule="auto"/>
        <w:rPr>
          <w:rFonts w:ascii="David" w:hAnsi="David" w:cs="David"/>
          <w:b/>
          <w:bCs/>
          <w:sz w:val="24"/>
          <w:szCs w:val="24"/>
        </w:rPr>
      </w:pPr>
      <w:r w:rsidRPr="008D29FE">
        <w:rPr>
          <w:rFonts w:ascii="David" w:hAnsi="David" w:cs="David"/>
          <w:sz w:val="24"/>
          <w:szCs w:val="24"/>
          <w:u w:val="single"/>
          <w:rtl/>
        </w:rPr>
        <w:t xml:space="preserve"> הצדקה לסעיף; מניעת הרתעת יתר</w:t>
      </w:r>
      <w:r w:rsidRPr="008D29FE">
        <w:rPr>
          <w:rFonts w:ascii="David" w:hAnsi="David" w:cs="David"/>
          <w:sz w:val="24"/>
          <w:szCs w:val="24"/>
          <w:rtl/>
        </w:rPr>
        <w:t>- אם מטופל יכול לתבוע את הרופא שלהם בגין הטיפול הדחוף שהגיש להם, הרופא יימנע מהגשת הטיפול</w:t>
      </w:r>
    </w:p>
    <w:p w14:paraId="71B66FB5" w14:textId="0A261BD9" w:rsidR="008D29FE" w:rsidRPr="008D29FE" w:rsidRDefault="008D29FE" w:rsidP="0065153B">
      <w:pPr>
        <w:pStyle w:val="a7"/>
        <w:numPr>
          <w:ilvl w:val="0"/>
          <w:numId w:val="116"/>
        </w:numPr>
        <w:spacing w:after="0" w:line="240" w:lineRule="auto"/>
        <w:rPr>
          <w:rFonts w:ascii="David" w:hAnsi="David" w:cs="David"/>
          <w:sz w:val="24"/>
          <w:szCs w:val="24"/>
          <w:rtl/>
        </w:rPr>
      </w:pPr>
      <w:r w:rsidRPr="008D29FE">
        <w:rPr>
          <w:rFonts w:ascii="David" w:hAnsi="David" w:cs="David" w:hint="cs"/>
          <w:sz w:val="24"/>
          <w:szCs w:val="24"/>
          <w:rtl/>
        </w:rPr>
        <w:t>סעיף 15 לחוק הזכויות החולה מעניק הגנה לרופא גם בשעה שהמטופל מסרב לטיפול.</w:t>
      </w:r>
    </w:p>
    <w:p w14:paraId="51EB42CA" w14:textId="06851C38" w:rsidR="008612FC" w:rsidRPr="008612FC" w:rsidRDefault="008612FC" w:rsidP="008612FC">
      <w:pPr>
        <w:spacing w:after="0" w:line="360" w:lineRule="auto"/>
        <w:rPr>
          <w:rFonts w:ascii="David" w:hAnsi="David" w:cs="David"/>
          <w:sz w:val="24"/>
          <w:szCs w:val="24"/>
          <w:u w:val="single"/>
          <w:rtl/>
        </w:rPr>
      </w:pPr>
    </w:p>
    <w:p w14:paraId="536ECC5C" w14:textId="77777777" w:rsidR="000743F4" w:rsidRPr="000743F4" w:rsidRDefault="000743F4" w:rsidP="000743F4">
      <w:pPr>
        <w:spacing w:after="0" w:line="360" w:lineRule="auto"/>
        <w:rPr>
          <w:rFonts w:ascii="David" w:hAnsi="David" w:cs="David"/>
          <w:sz w:val="4"/>
          <w:szCs w:val="4"/>
          <w:highlight w:val="cyan"/>
          <w:rtl/>
        </w:rPr>
      </w:pPr>
    </w:p>
    <w:p w14:paraId="6FBE3D77" w14:textId="66F51764" w:rsidR="008612FC" w:rsidRPr="008612FC" w:rsidRDefault="008612FC" w:rsidP="000743F4">
      <w:pPr>
        <w:spacing w:after="0" w:line="360" w:lineRule="auto"/>
        <w:rPr>
          <w:rFonts w:ascii="David" w:hAnsi="David" w:cs="David"/>
          <w:b/>
          <w:bCs/>
          <w:sz w:val="24"/>
          <w:szCs w:val="24"/>
          <w:rtl/>
        </w:rPr>
      </w:pPr>
      <w:r w:rsidRPr="008612FC">
        <w:rPr>
          <w:rFonts w:ascii="David" w:hAnsi="David" w:cs="David"/>
          <w:sz w:val="24"/>
          <w:szCs w:val="24"/>
          <w:highlight w:val="cyan"/>
          <w:rtl/>
        </w:rPr>
        <w:t xml:space="preserve">פס"ד </w:t>
      </w:r>
      <w:proofErr w:type="spellStart"/>
      <w:r w:rsidRPr="008612FC">
        <w:rPr>
          <w:rFonts w:ascii="David" w:hAnsi="David" w:cs="David"/>
          <w:sz w:val="24"/>
          <w:szCs w:val="24"/>
          <w:highlight w:val="cyan"/>
          <w:rtl/>
        </w:rPr>
        <w:t>קורטאם</w:t>
      </w:r>
      <w:proofErr w:type="spellEnd"/>
      <w:r w:rsidR="000743F4" w:rsidRPr="000743F4">
        <w:rPr>
          <w:rFonts w:ascii="David" w:hAnsi="David" w:cs="David" w:hint="cs"/>
          <w:sz w:val="24"/>
          <w:szCs w:val="24"/>
          <w:highlight w:val="cyan"/>
          <w:rtl/>
        </w:rPr>
        <w:t>-</w:t>
      </w:r>
      <w:r w:rsidR="000743F4">
        <w:rPr>
          <w:rFonts w:ascii="David" w:hAnsi="David" w:cs="David" w:hint="cs"/>
          <w:b/>
          <w:bCs/>
          <w:sz w:val="24"/>
          <w:szCs w:val="24"/>
          <w:rtl/>
        </w:rPr>
        <w:t xml:space="preserve"> </w:t>
      </w:r>
      <w:r w:rsidRPr="008612FC">
        <w:rPr>
          <w:rFonts w:ascii="David" w:hAnsi="David" w:cs="David"/>
          <w:sz w:val="24"/>
          <w:szCs w:val="24"/>
          <w:rtl/>
        </w:rPr>
        <w:t>מדובר על מקרה פלילי. נאשם בלע שקית סמים במרדף כדי להסתיר ראיות. מסקירה בבית החולים התברר שהשקית מסכנת את חייו, אך הנאשם סירב לניתוח (בשביל להסתיר את הראיות.), בכל זאת הרופאים מבצעים את הניתוח ומוציאים ממנו את השקית.</w:t>
      </w:r>
      <w:r w:rsidR="000743F4">
        <w:rPr>
          <w:rFonts w:ascii="David" w:hAnsi="David" w:cs="David" w:hint="cs"/>
          <w:b/>
          <w:bCs/>
          <w:sz w:val="24"/>
          <w:szCs w:val="24"/>
          <w:rtl/>
        </w:rPr>
        <w:t xml:space="preserve"> </w:t>
      </w:r>
      <w:r w:rsidRPr="008612FC">
        <w:rPr>
          <w:rFonts w:ascii="David" w:hAnsi="David" w:cs="David"/>
          <w:sz w:val="24"/>
          <w:szCs w:val="24"/>
          <w:rtl/>
        </w:rPr>
        <w:t>הקשר הנזיקי הוא עקיף. הנאשם טען שלא ניתן להשתמש בראייה (שקית הסמים) שהושגה דרך תקיפה.</w:t>
      </w:r>
      <w:r w:rsidR="000743F4">
        <w:rPr>
          <w:rFonts w:ascii="David" w:hAnsi="David" w:cs="David" w:hint="cs"/>
          <w:b/>
          <w:bCs/>
          <w:sz w:val="24"/>
          <w:szCs w:val="24"/>
          <w:rtl/>
        </w:rPr>
        <w:t xml:space="preserve"> </w:t>
      </w:r>
      <w:r w:rsidRPr="008612FC">
        <w:rPr>
          <w:rFonts w:ascii="David" w:hAnsi="David" w:cs="David"/>
          <w:sz w:val="24"/>
          <w:szCs w:val="24"/>
          <w:rtl/>
        </w:rPr>
        <w:t xml:space="preserve"> </w:t>
      </w:r>
      <w:r w:rsidRPr="008612FC">
        <w:rPr>
          <w:rFonts w:ascii="David" w:hAnsi="David" w:cs="David"/>
          <w:b/>
          <w:bCs/>
          <w:sz w:val="24"/>
          <w:szCs w:val="24"/>
          <w:rtl/>
        </w:rPr>
        <w:t>השופט בך-</w:t>
      </w:r>
      <w:r w:rsidRPr="008612FC">
        <w:rPr>
          <w:rFonts w:ascii="David" w:hAnsi="David" w:cs="David"/>
          <w:sz w:val="24"/>
          <w:szCs w:val="24"/>
          <w:rtl/>
        </w:rPr>
        <w:t xml:space="preserve"> אדם שמוכן לסכן את חייו כדי להימנע מהעמדה לדין לא חושב באופן בהיר</w:t>
      </w:r>
      <w:r w:rsidR="000743F4">
        <w:rPr>
          <w:rFonts w:ascii="David" w:hAnsi="David" w:cs="David" w:hint="cs"/>
          <w:sz w:val="24"/>
          <w:szCs w:val="24"/>
          <w:rtl/>
        </w:rPr>
        <w:t>, לכן</w:t>
      </w:r>
      <w:r w:rsidRPr="008612FC">
        <w:rPr>
          <w:rFonts w:ascii="David" w:hAnsi="David" w:cs="David"/>
          <w:sz w:val="24"/>
          <w:szCs w:val="24"/>
          <w:rtl/>
        </w:rPr>
        <w:t xml:space="preserve"> בנסיבות אלה, מות</w:t>
      </w:r>
      <w:r w:rsidR="000743F4">
        <w:rPr>
          <w:rFonts w:ascii="David" w:hAnsi="David" w:cs="David" w:hint="cs"/>
          <w:sz w:val="24"/>
          <w:szCs w:val="24"/>
          <w:rtl/>
        </w:rPr>
        <w:t>ר</w:t>
      </w:r>
      <w:r w:rsidRPr="008612FC">
        <w:rPr>
          <w:rFonts w:ascii="David" w:hAnsi="David" w:cs="David"/>
          <w:sz w:val="24"/>
          <w:szCs w:val="24"/>
          <w:rtl/>
        </w:rPr>
        <w:t xml:space="preserve"> היה לרופאים לכפות על הנאשם את הטיפול.</w:t>
      </w:r>
      <w:r w:rsidR="000743F4">
        <w:rPr>
          <w:rFonts w:ascii="David" w:hAnsi="David" w:cs="David" w:hint="cs"/>
          <w:b/>
          <w:bCs/>
          <w:sz w:val="24"/>
          <w:szCs w:val="24"/>
          <w:rtl/>
        </w:rPr>
        <w:t xml:space="preserve"> </w:t>
      </w:r>
      <w:r w:rsidRPr="008612FC">
        <w:rPr>
          <w:rFonts w:ascii="David" w:hAnsi="David" w:cs="David"/>
          <w:sz w:val="24"/>
          <w:szCs w:val="24"/>
          <w:highlight w:val="yellow"/>
          <w:rtl/>
        </w:rPr>
        <w:t>הלכה</w:t>
      </w:r>
      <w:r w:rsidRPr="008612FC">
        <w:rPr>
          <w:rFonts w:ascii="David" w:hAnsi="David" w:cs="David"/>
          <w:sz w:val="24"/>
          <w:szCs w:val="24"/>
          <w:rtl/>
        </w:rPr>
        <w:t>: אדם שנמצא בהכרה ומסרב לטיפול בגין חשש מפגיעה באיכות חייו, אסור בשום אופן לבצע בו טיפול רפואי. אולם אדם שלא נמצא בהכרה (</w:t>
      </w:r>
      <w:r w:rsidRPr="00DF2079">
        <w:rPr>
          <w:rFonts w:asciiTheme="majorHAnsi" w:hAnsiTheme="majorHAnsi" w:cstheme="majorHAnsi"/>
          <w:sz w:val="24"/>
          <w:szCs w:val="24"/>
          <w:rtl/>
        </w:rPr>
        <w:t>חוסר הכרה יכול להוות יסוד נפשי פגום</w:t>
      </w:r>
      <w:r w:rsidRPr="008612FC">
        <w:rPr>
          <w:rFonts w:ascii="David" w:hAnsi="David" w:cs="David"/>
          <w:sz w:val="24"/>
          <w:szCs w:val="24"/>
          <w:rtl/>
        </w:rPr>
        <w:t>), ניתן לבצע בו ביטול רפואי מבלי לשאת באחריות נזיקית.</w:t>
      </w:r>
    </w:p>
    <w:p w14:paraId="7048E7A7"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sz w:val="24"/>
          <w:szCs w:val="24"/>
          <w:u w:val="single"/>
          <w:rtl/>
        </w:rPr>
        <w:lastRenderedPageBreak/>
        <w:t>ביקורת</w:t>
      </w:r>
      <w:r w:rsidRPr="008612FC">
        <w:rPr>
          <w:rFonts w:ascii="David" w:hAnsi="David" w:cs="David"/>
          <w:sz w:val="24"/>
          <w:szCs w:val="24"/>
          <w:rtl/>
        </w:rPr>
        <w:t>: פגיעה באוטונומיה של האדם .</w:t>
      </w:r>
    </w:p>
    <w:p w14:paraId="37EBE163"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sz w:val="24"/>
          <w:szCs w:val="24"/>
          <w:u w:val="single"/>
          <w:rtl/>
        </w:rPr>
        <w:t>הצדקה:</w:t>
      </w:r>
      <w:r w:rsidRPr="008612FC">
        <w:rPr>
          <w:rFonts w:ascii="David" w:hAnsi="David" w:cs="David"/>
          <w:b/>
          <w:bCs/>
          <w:sz w:val="24"/>
          <w:szCs w:val="24"/>
          <w:rtl/>
        </w:rPr>
        <w:t xml:space="preserve"> </w:t>
      </w:r>
      <w:r w:rsidRPr="008612FC">
        <w:rPr>
          <w:rFonts w:ascii="David" w:hAnsi="David" w:cs="David"/>
          <w:sz w:val="24"/>
          <w:szCs w:val="24"/>
          <w:rtl/>
        </w:rPr>
        <w:t>שמירה על חייו של המטופל.</w:t>
      </w:r>
    </w:p>
    <w:p w14:paraId="6F326635" w14:textId="77777777" w:rsidR="008612FC" w:rsidRPr="008612FC" w:rsidRDefault="008612FC" w:rsidP="008612FC">
      <w:pPr>
        <w:spacing w:after="0" w:line="360" w:lineRule="auto"/>
        <w:rPr>
          <w:rFonts w:ascii="David" w:hAnsi="David" w:cs="David"/>
          <w:sz w:val="24"/>
          <w:szCs w:val="24"/>
          <w:rtl/>
        </w:rPr>
      </w:pPr>
    </w:p>
    <w:p w14:paraId="7B87F7E3" w14:textId="775367A6" w:rsidR="008612FC" w:rsidRDefault="00DF2079" w:rsidP="008612FC">
      <w:pPr>
        <w:spacing w:after="0" w:line="360" w:lineRule="auto"/>
        <w:rPr>
          <w:rFonts w:ascii="David" w:hAnsi="David" w:cs="David"/>
          <w:sz w:val="24"/>
          <w:szCs w:val="24"/>
          <w:rtl/>
        </w:rPr>
      </w:pPr>
      <w:r>
        <w:rPr>
          <w:rFonts w:ascii="David" w:hAnsi="David" w:cs="David" w:hint="cs"/>
          <w:sz w:val="24"/>
          <w:szCs w:val="24"/>
          <w:rtl/>
        </w:rPr>
        <w:t xml:space="preserve">הלכת </w:t>
      </w:r>
      <w:proofErr w:type="spellStart"/>
      <w:r>
        <w:rPr>
          <w:rFonts w:ascii="David" w:hAnsi="David" w:cs="David" w:hint="cs"/>
          <w:sz w:val="24"/>
          <w:szCs w:val="24"/>
          <w:rtl/>
        </w:rPr>
        <w:t>קורטאם</w:t>
      </w:r>
      <w:proofErr w:type="spellEnd"/>
      <w:r>
        <w:rPr>
          <w:rFonts w:ascii="David" w:hAnsi="David" w:cs="David" w:hint="cs"/>
          <w:sz w:val="24"/>
          <w:szCs w:val="24"/>
          <w:rtl/>
        </w:rPr>
        <w:t xml:space="preserve"> עוגנה ב</w:t>
      </w:r>
      <w:r w:rsidR="008612FC" w:rsidRPr="008612FC">
        <w:rPr>
          <w:rFonts w:ascii="David" w:hAnsi="David" w:cs="David"/>
          <w:sz w:val="24"/>
          <w:szCs w:val="24"/>
          <w:rtl/>
        </w:rPr>
        <w:t xml:space="preserve"> </w:t>
      </w:r>
      <w:r w:rsidR="008612FC" w:rsidRPr="008612FC">
        <w:rPr>
          <w:rFonts w:ascii="David" w:hAnsi="David" w:cs="David"/>
          <w:sz w:val="24"/>
          <w:szCs w:val="24"/>
          <w:highlight w:val="cyan"/>
          <w:rtl/>
        </w:rPr>
        <w:t>סעיף 15 בחוק זכויות החולה .</w:t>
      </w:r>
    </w:p>
    <w:p w14:paraId="322C9B6C" w14:textId="325BD86D" w:rsidR="000743F4" w:rsidRDefault="000743F4" w:rsidP="000743F4">
      <w:pPr>
        <w:spacing w:after="0" w:line="360" w:lineRule="auto"/>
        <w:rPr>
          <w:rFonts w:ascii="David" w:hAnsi="David" w:cs="David"/>
          <w:sz w:val="24"/>
          <w:szCs w:val="24"/>
          <w:rtl/>
        </w:rPr>
      </w:pPr>
      <w:r w:rsidRPr="008612FC">
        <w:rPr>
          <w:rFonts w:ascii="David" w:hAnsi="David" w:cs="David"/>
          <w:sz w:val="24"/>
          <w:szCs w:val="24"/>
          <w:highlight w:val="lightGray"/>
          <w:rtl/>
        </w:rPr>
        <w:t>סעיף 15(1)</w:t>
      </w:r>
      <w:r w:rsidRPr="008612FC">
        <w:rPr>
          <w:rFonts w:ascii="David" w:hAnsi="David" w:cs="David"/>
          <w:sz w:val="24"/>
          <w:szCs w:val="24"/>
          <w:rtl/>
        </w:rPr>
        <w:t xml:space="preserve"> מאפשר לרופא להעניק טיפול רפואי גם כאשר המטופל לא יכול להביע את הסכמתו/חוסר הסכמתו בשל מצב גופני או נפשי.</w:t>
      </w:r>
    </w:p>
    <w:p w14:paraId="2A3DAA64" w14:textId="0BA1316A" w:rsidR="008612FC" w:rsidRPr="008612FC" w:rsidRDefault="008612FC" w:rsidP="008612FC">
      <w:pPr>
        <w:spacing w:after="0" w:line="360" w:lineRule="auto"/>
        <w:rPr>
          <w:rFonts w:ascii="David" w:hAnsi="David" w:cs="David"/>
          <w:sz w:val="24"/>
          <w:szCs w:val="24"/>
          <w:rtl/>
        </w:rPr>
      </w:pPr>
      <w:r w:rsidRPr="008612FC">
        <w:rPr>
          <w:rFonts w:ascii="David" w:hAnsi="David" w:cs="David"/>
          <w:sz w:val="24"/>
          <w:szCs w:val="24"/>
          <w:rtl/>
        </w:rPr>
        <w:t xml:space="preserve"> </w:t>
      </w:r>
      <w:r w:rsidRPr="008612FC">
        <w:rPr>
          <w:rFonts w:ascii="David" w:hAnsi="David" w:cs="David"/>
          <w:sz w:val="24"/>
          <w:szCs w:val="24"/>
          <w:highlight w:val="lightGray"/>
          <w:rtl/>
        </w:rPr>
        <w:t>סעיף 15(2)</w:t>
      </w:r>
      <w:r w:rsidRPr="008612FC">
        <w:rPr>
          <w:rFonts w:ascii="David" w:hAnsi="David" w:cs="David"/>
          <w:sz w:val="24"/>
          <w:szCs w:val="24"/>
          <w:rtl/>
        </w:rPr>
        <w:t xml:space="preserve"> קובע שלושה תנאים מצטברים להענקת היתר של ועדת האתיקה לבצע טיפול רפואי </w:t>
      </w:r>
      <w:r w:rsidR="000743F4" w:rsidRPr="000743F4">
        <w:rPr>
          <w:rFonts w:ascii="David" w:hAnsi="David" w:cs="David" w:hint="cs"/>
          <w:sz w:val="24"/>
          <w:szCs w:val="24"/>
          <w:u w:val="single"/>
          <w:rtl/>
        </w:rPr>
        <w:t>בניגוד לרצונו</w:t>
      </w:r>
      <w:r w:rsidR="000743F4">
        <w:rPr>
          <w:rFonts w:ascii="David" w:hAnsi="David" w:cs="David" w:hint="cs"/>
          <w:sz w:val="24"/>
          <w:szCs w:val="24"/>
          <w:rtl/>
        </w:rPr>
        <w:t>:</w:t>
      </w:r>
    </w:p>
    <w:p w14:paraId="1ABE7999" w14:textId="77777777" w:rsidR="008612FC" w:rsidRPr="008612FC" w:rsidRDefault="008612FC" w:rsidP="0065153B">
      <w:pPr>
        <w:numPr>
          <w:ilvl w:val="0"/>
          <w:numId w:val="93"/>
        </w:numPr>
        <w:spacing w:after="0" w:line="360" w:lineRule="auto"/>
        <w:contextualSpacing/>
        <w:rPr>
          <w:rFonts w:ascii="David" w:hAnsi="David" w:cs="David"/>
          <w:sz w:val="24"/>
          <w:szCs w:val="24"/>
        </w:rPr>
      </w:pPr>
      <w:r w:rsidRPr="008612FC">
        <w:rPr>
          <w:rFonts w:ascii="David" w:hAnsi="David" w:cs="David"/>
          <w:sz w:val="24"/>
          <w:szCs w:val="24"/>
          <w:rtl/>
        </w:rPr>
        <w:t>נמסר למטופל כל המידע אודות הטיפול</w:t>
      </w:r>
    </w:p>
    <w:p w14:paraId="184BB010" w14:textId="77777777" w:rsidR="008612FC" w:rsidRPr="008612FC" w:rsidRDefault="008612FC" w:rsidP="0065153B">
      <w:pPr>
        <w:numPr>
          <w:ilvl w:val="0"/>
          <w:numId w:val="93"/>
        </w:numPr>
        <w:spacing w:after="0" w:line="360" w:lineRule="auto"/>
        <w:contextualSpacing/>
        <w:rPr>
          <w:rFonts w:ascii="David" w:hAnsi="David" w:cs="David"/>
          <w:sz w:val="24"/>
          <w:szCs w:val="24"/>
        </w:rPr>
      </w:pPr>
      <w:r w:rsidRPr="008612FC">
        <w:rPr>
          <w:rFonts w:ascii="David" w:hAnsi="David" w:cs="David"/>
          <w:sz w:val="24"/>
          <w:szCs w:val="24"/>
          <w:rtl/>
        </w:rPr>
        <w:t>צפוי שהטיפול הרפואי ישפר במידה ניכרת את מצבו הרפואי של המטופל.</w:t>
      </w:r>
    </w:p>
    <w:p w14:paraId="2AAE023F" w14:textId="49817DF0" w:rsidR="008612FC" w:rsidRPr="008612FC" w:rsidRDefault="008612FC" w:rsidP="0065153B">
      <w:pPr>
        <w:numPr>
          <w:ilvl w:val="0"/>
          <w:numId w:val="93"/>
        </w:numPr>
        <w:spacing w:after="0" w:line="360" w:lineRule="auto"/>
        <w:contextualSpacing/>
        <w:rPr>
          <w:rFonts w:ascii="David" w:hAnsi="David" w:cs="David"/>
          <w:sz w:val="24"/>
          <w:szCs w:val="24"/>
        </w:rPr>
      </w:pPr>
      <w:r w:rsidRPr="008612FC">
        <w:rPr>
          <w:rFonts w:ascii="David" w:hAnsi="David" w:cs="David"/>
          <w:sz w:val="24"/>
          <w:szCs w:val="24"/>
          <w:rtl/>
        </w:rPr>
        <w:t>קיים יסוד סביר להניח שלאחר מתן הט</w:t>
      </w:r>
      <w:r w:rsidR="00643EB0">
        <w:rPr>
          <w:rFonts w:ascii="David" w:hAnsi="David" w:cs="David" w:hint="cs"/>
          <w:sz w:val="24"/>
          <w:szCs w:val="24"/>
          <w:rtl/>
        </w:rPr>
        <w:t>יפו</w:t>
      </w:r>
      <w:r w:rsidRPr="008612FC">
        <w:rPr>
          <w:rFonts w:ascii="David" w:hAnsi="David" w:cs="David"/>
          <w:sz w:val="24"/>
          <w:szCs w:val="24"/>
          <w:rtl/>
        </w:rPr>
        <w:t xml:space="preserve">ל הרפואי </w:t>
      </w:r>
      <w:proofErr w:type="spellStart"/>
      <w:r w:rsidRPr="008612FC">
        <w:rPr>
          <w:rFonts w:ascii="David" w:hAnsi="David" w:cs="David"/>
          <w:sz w:val="24"/>
          <w:szCs w:val="24"/>
          <w:rtl/>
        </w:rPr>
        <w:t>יתן</w:t>
      </w:r>
      <w:proofErr w:type="spellEnd"/>
      <w:r w:rsidRPr="008612FC">
        <w:rPr>
          <w:rFonts w:ascii="David" w:hAnsi="David" w:cs="David"/>
          <w:sz w:val="24"/>
          <w:szCs w:val="24"/>
          <w:rtl/>
        </w:rPr>
        <w:t xml:space="preserve"> המטופל את הסכמתו למפרע.</w:t>
      </w:r>
    </w:p>
    <w:p w14:paraId="7098F9B5"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sz w:val="24"/>
          <w:szCs w:val="24"/>
          <w:rtl/>
        </w:rPr>
        <w:t>*הסעיף השלישי הוא טריקי, מאחר שהמטופל יכול לטעון שלא היה יסוד סביר להניח שהיה נותן היתר לקיום הטיפול.</w:t>
      </w:r>
    </w:p>
    <w:p w14:paraId="0CCDC710"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sz w:val="24"/>
          <w:szCs w:val="24"/>
          <w:highlight w:val="lightGray"/>
          <w:rtl/>
        </w:rPr>
        <w:t>סעיף 15(3)</w:t>
      </w:r>
      <w:r w:rsidRPr="008612FC">
        <w:rPr>
          <w:rFonts w:ascii="David" w:hAnsi="David" w:cs="David"/>
          <w:sz w:val="24"/>
          <w:szCs w:val="24"/>
          <w:rtl/>
        </w:rPr>
        <w:t xml:space="preserve"> מאפשר, בהסכמה של שלושה רפואיים, להעניק טיפול רפואי להעניק לאדם שנמצא במצב חירום ולא יכול להסכים לטיפול.</w:t>
      </w:r>
    </w:p>
    <w:p w14:paraId="4D5A754C" w14:textId="77777777" w:rsidR="008612FC" w:rsidRPr="008612FC" w:rsidRDefault="008612FC" w:rsidP="008612FC">
      <w:pPr>
        <w:spacing w:after="0" w:line="360" w:lineRule="auto"/>
        <w:rPr>
          <w:rFonts w:ascii="David" w:hAnsi="David" w:cs="David"/>
          <w:sz w:val="24"/>
          <w:szCs w:val="24"/>
          <w:rtl/>
        </w:rPr>
      </w:pPr>
    </w:p>
    <w:p w14:paraId="5B7DD228" w14:textId="77777777" w:rsidR="008612FC" w:rsidRPr="008612FC" w:rsidRDefault="008612FC" w:rsidP="008612FC">
      <w:pPr>
        <w:spacing w:after="0" w:line="360" w:lineRule="auto"/>
        <w:jc w:val="center"/>
        <w:rPr>
          <w:rFonts w:ascii="David" w:hAnsi="David" w:cs="David"/>
          <w:sz w:val="24"/>
          <w:szCs w:val="24"/>
          <w:rtl/>
        </w:rPr>
      </w:pPr>
    </w:p>
    <w:p w14:paraId="04F41F14" w14:textId="3F0B1DA3" w:rsidR="008612FC" w:rsidRDefault="008612FC" w:rsidP="0065153B">
      <w:pPr>
        <w:pStyle w:val="a7"/>
        <w:numPr>
          <w:ilvl w:val="0"/>
          <w:numId w:val="115"/>
        </w:numPr>
        <w:spacing w:after="0" w:line="360" w:lineRule="auto"/>
        <w:rPr>
          <w:rFonts w:ascii="David" w:hAnsi="David" w:cs="David"/>
          <w:b/>
          <w:bCs/>
          <w:sz w:val="24"/>
          <w:szCs w:val="24"/>
        </w:rPr>
      </w:pPr>
      <w:r w:rsidRPr="008D29FE">
        <w:rPr>
          <w:rFonts w:ascii="David" w:hAnsi="David" w:cs="David"/>
          <w:b/>
          <w:bCs/>
          <w:sz w:val="24"/>
          <w:szCs w:val="24"/>
          <w:rtl/>
        </w:rPr>
        <w:t>חובת גילוי כלפיי המטופל</w:t>
      </w:r>
    </w:p>
    <w:p w14:paraId="4E1FB205" w14:textId="77777777" w:rsidR="00AA035B" w:rsidRPr="00AA035B" w:rsidRDefault="008D29FE" w:rsidP="0065153B">
      <w:pPr>
        <w:pStyle w:val="a7"/>
        <w:numPr>
          <w:ilvl w:val="0"/>
          <w:numId w:val="116"/>
        </w:numPr>
        <w:spacing w:after="0" w:line="360" w:lineRule="auto"/>
        <w:rPr>
          <w:rFonts w:ascii="David" w:hAnsi="David" w:cs="David"/>
          <w:sz w:val="24"/>
          <w:szCs w:val="24"/>
        </w:rPr>
      </w:pPr>
      <w:r w:rsidRPr="008D29FE">
        <w:rPr>
          <w:rFonts w:ascii="David" w:hAnsi="David" w:cs="David"/>
          <w:b/>
          <w:bCs/>
          <w:sz w:val="24"/>
          <w:szCs w:val="24"/>
          <w:u w:val="single"/>
          <w:rtl/>
        </w:rPr>
        <w:t>בעבר</w:t>
      </w:r>
      <w:r w:rsidRPr="008D29FE">
        <w:rPr>
          <w:rFonts w:ascii="David" w:hAnsi="David" w:cs="David"/>
          <w:b/>
          <w:bCs/>
          <w:sz w:val="24"/>
          <w:szCs w:val="24"/>
          <w:rtl/>
        </w:rPr>
        <w:t xml:space="preserve">- </w:t>
      </w:r>
      <w:r w:rsidRPr="008D29FE">
        <w:rPr>
          <w:rFonts w:ascii="David" w:hAnsi="David" w:cs="David"/>
          <w:sz w:val="24"/>
          <w:szCs w:val="24"/>
          <w:rtl/>
        </w:rPr>
        <w:t xml:space="preserve">אי קבלת הסכמה </w:t>
      </w:r>
      <w:r w:rsidRPr="008D29FE">
        <w:rPr>
          <w:rFonts w:ascii="David" w:hAnsi="David" w:cs="David" w:hint="cs"/>
          <w:sz w:val="24"/>
          <w:szCs w:val="24"/>
          <w:rtl/>
        </w:rPr>
        <w:t xml:space="preserve">(אחד מיסודות התקיפה) </w:t>
      </w:r>
      <w:r w:rsidRPr="008D29FE">
        <w:rPr>
          <w:rFonts w:ascii="David" w:hAnsi="David" w:cs="David"/>
          <w:sz w:val="24"/>
          <w:szCs w:val="24"/>
          <w:rtl/>
        </w:rPr>
        <w:t>כלל אי גילוי המידע הרלוונטי על הטיפול/חלופות, כלומר אם המטופל לא קיבל את המידע המלא על הטיפול הוא יכול לתבוע את הרופא על תקיפה</w:t>
      </w:r>
      <w:r w:rsidRPr="008D29FE">
        <w:rPr>
          <w:rFonts w:ascii="David" w:hAnsi="David" w:cs="David"/>
          <w:b/>
          <w:bCs/>
          <w:sz w:val="24"/>
          <w:szCs w:val="24"/>
          <w:rtl/>
        </w:rPr>
        <w:t>.</w:t>
      </w:r>
      <w:r>
        <w:rPr>
          <w:rFonts w:ascii="David" w:hAnsi="David" w:cs="David" w:hint="cs"/>
          <w:b/>
          <w:bCs/>
          <w:sz w:val="24"/>
          <w:szCs w:val="24"/>
          <w:rtl/>
        </w:rPr>
        <w:t xml:space="preserve"> </w:t>
      </w:r>
      <w:r w:rsidR="008612FC" w:rsidRPr="008D29FE">
        <w:rPr>
          <w:rFonts w:ascii="David" w:hAnsi="David" w:cs="David"/>
          <w:b/>
          <w:bCs/>
          <w:sz w:val="24"/>
          <w:szCs w:val="24"/>
          <w:u w:val="single"/>
          <w:rtl/>
        </w:rPr>
        <w:t>כיום-</w:t>
      </w:r>
      <w:r w:rsidR="008612FC" w:rsidRPr="008D29FE">
        <w:rPr>
          <w:rFonts w:ascii="David" w:hAnsi="David" w:cs="David"/>
          <w:sz w:val="24"/>
          <w:szCs w:val="24"/>
          <w:rtl/>
        </w:rPr>
        <w:t xml:space="preserve"> קיימת הבחנה בין אי קבלת ההסכמה לביצוע הטיפול לבין הפרת חובת הגילוי;</w:t>
      </w:r>
      <w:r>
        <w:rPr>
          <w:rFonts w:ascii="David" w:hAnsi="David" w:cs="David" w:hint="cs"/>
          <w:sz w:val="24"/>
          <w:szCs w:val="24"/>
          <w:rtl/>
        </w:rPr>
        <w:t xml:space="preserve"> </w:t>
      </w:r>
      <w:r w:rsidR="008612FC" w:rsidRPr="008D29FE">
        <w:rPr>
          <w:rFonts w:ascii="David" w:hAnsi="David" w:cs="David"/>
          <w:sz w:val="24"/>
          <w:szCs w:val="24"/>
          <w:rtl/>
        </w:rPr>
        <w:t xml:space="preserve"> </w:t>
      </w:r>
      <w:r w:rsidR="008612FC" w:rsidRPr="00AA035B">
        <w:rPr>
          <w:rFonts w:ascii="David" w:hAnsi="David" w:cs="David"/>
          <w:sz w:val="24"/>
          <w:szCs w:val="24"/>
          <w:u w:val="single"/>
          <w:rtl/>
        </w:rPr>
        <w:t>אי קבלת הסכמה לביצוע-</w:t>
      </w:r>
      <w:r w:rsidR="008612FC" w:rsidRPr="008D29FE">
        <w:rPr>
          <w:rFonts w:ascii="David" w:hAnsi="David" w:cs="David"/>
          <w:sz w:val="24"/>
          <w:szCs w:val="24"/>
          <w:rtl/>
        </w:rPr>
        <w:t xml:space="preserve">  </w:t>
      </w:r>
      <w:r w:rsidR="008612FC" w:rsidRPr="00AA035B">
        <w:rPr>
          <w:rFonts w:ascii="David" w:hAnsi="David" w:cs="David"/>
          <w:sz w:val="24"/>
          <w:szCs w:val="24"/>
          <w:rtl/>
        </w:rPr>
        <w:t>עשויה להיחשב לתקיפה</w:t>
      </w:r>
      <w:r w:rsidR="008612FC" w:rsidRPr="008D29FE">
        <w:rPr>
          <w:rFonts w:ascii="David" w:hAnsi="David" w:cs="David"/>
          <w:sz w:val="24"/>
          <w:szCs w:val="24"/>
          <w:rtl/>
        </w:rPr>
        <w:t xml:space="preserve">. לעומת זאת, מצבים של </w:t>
      </w:r>
      <w:r w:rsidR="008612FC" w:rsidRPr="00AA035B">
        <w:rPr>
          <w:rFonts w:ascii="David" w:hAnsi="David" w:cs="David"/>
          <w:sz w:val="24"/>
          <w:szCs w:val="24"/>
          <w:u w:val="single"/>
          <w:rtl/>
        </w:rPr>
        <w:t xml:space="preserve">אי הסכמה מדעת עקב הפרת חובת הגילוי </w:t>
      </w:r>
      <w:r w:rsidR="008612FC" w:rsidRPr="008D29FE">
        <w:rPr>
          <w:rFonts w:ascii="David" w:hAnsi="David" w:cs="David"/>
          <w:sz w:val="24"/>
          <w:szCs w:val="24"/>
          <w:rtl/>
        </w:rPr>
        <w:t>(גילוי לא מלא של המידע הרלוונטי</w:t>
      </w:r>
      <w:r w:rsidR="008612FC" w:rsidRPr="00AA035B">
        <w:rPr>
          <w:rFonts w:ascii="David" w:hAnsi="David" w:cs="David"/>
          <w:sz w:val="24"/>
          <w:szCs w:val="24"/>
          <w:rtl/>
        </w:rPr>
        <w:t>)- יידונו במסגרת עוולת הרשלנות.</w:t>
      </w:r>
    </w:p>
    <w:p w14:paraId="60FB5688" w14:textId="614278C3" w:rsidR="008612FC" w:rsidRPr="00AA035B" w:rsidRDefault="008612FC" w:rsidP="0065153B">
      <w:pPr>
        <w:pStyle w:val="a7"/>
        <w:numPr>
          <w:ilvl w:val="0"/>
          <w:numId w:val="116"/>
        </w:numPr>
        <w:spacing w:after="0" w:line="360" w:lineRule="auto"/>
        <w:rPr>
          <w:rFonts w:ascii="David" w:hAnsi="David" w:cs="David"/>
          <w:b/>
          <w:bCs/>
          <w:sz w:val="24"/>
          <w:szCs w:val="24"/>
          <w:rtl/>
        </w:rPr>
      </w:pPr>
      <w:r w:rsidRPr="00AA035B">
        <w:rPr>
          <w:rFonts w:ascii="David" w:hAnsi="David" w:cs="David"/>
          <w:sz w:val="24"/>
          <w:szCs w:val="24"/>
          <w:rtl/>
        </w:rPr>
        <w:t>בנוסף, הסכמה מדעת וחובת הגילוי מעוגנות גם בחוק זכויות החולה וניתן לתבוע בנזיקין מכוח</w:t>
      </w:r>
      <w:r w:rsidRPr="00AA035B">
        <w:rPr>
          <w:rFonts w:ascii="David" w:hAnsi="David" w:cs="David"/>
          <w:b/>
          <w:bCs/>
          <w:sz w:val="24"/>
          <w:szCs w:val="24"/>
          <w:rtl/>
        </w:rPr>
        <w:t>- עוולת הפרת חובה חקוקה</w:t>
      </w:r>
      <w:r w:rsidRPr="00AA035B">
        <w:rPr>
          <w:rFonts w:ascii="David" w:hAnsi="David" w:cs="David"/>
          <w:sz w:val="24"/>
          <w:szCs w:val="24"/>
          <w:rtl/>
        </w:rPr>
        <w:t>.</w:t>
      </w:r>
    </w:p>
    <w:p w14:paraId="35796040" w14:textId="7D666554" w:rsidR="00AA035B" w:rsidRDefault="008612FC" w:rsidP="00AA035B">
      <w:pPr>
        <w:spacing w:after="0" w:line="360" w:lineRule="auto"/>
        <w:rPr>
          <w:rFonts w:ascii="David" w:hAnsi="David" w:cs="David"/>
          <w:sz w:val="24"/>
          <w:szCs w:val="24"/>
          <w:rtl/>
        </w:rPr>
      </w:pPr>
      <w:r w:rsidRPr="008612FC">
        <w:rPr>
          <w:rFonts w:ascii="David" w:hAnsi="David" w:cs="David"/>
          <w:sz w:val="24"/>
          <w:szCs w:val="24"/>
          <w:u w:val="single"/>
          <w:rtl/>
        </w:rPr>
        <w:t>סיכום</w:t>
      </w:r>
      <w:r w:rsidRPr="008612FC">
        <w:rPr>
          <w:rFonts w:ascii="David" w:hAnsi="David" w:cs="David"/>
          <w:sz w:val="24"/>
          <w:szCs w:val="24"/>
          <w:rtl/>
        </w:rPr>
        <w:t>: כאשר לא שואלים את המטופל</w:t>
      </w:r>
      <w:r w:rsidR="00AA035B">
        <w:rPr>
          <w:rFonts w:ascii="David" w:hAnsi="David" w:cs="David" w:hint="cs"/>
          <w:sz w:val="24"/>
          <w:szCs w:val="24"/>
          <w:rtl/>
        </w:rPr>
        <w:t>-</w:t>
      </w:r>
      <w:r w:rsidRPr="008612FC">
        <w:rPr>
          <w:rFonts w:ascii="David" w:hAnsi="David" w:cs="David"/>
          <w:sz w:val="24"/>
          <w:szCs w:val="24"/>
          <w:rtl/>
        </w:rPr>
        <w:t xml:space="preserve"> נתייחס לדברים כרשלנות</w:t>
      </w:r>
      <w:r w:rsidR="00AA035B">
        <w:rPr>
          <w:rFonts w:ascii="David" w:hAnsi="David" w:cs="David" w:hint="cs"/>
          <w:sz w:val="24"/>
          <w:szCs w:val="24"/>
          <w:rtl/>
        </w:rPr>
        <w:t xml:space="preserve"> </w:t>
      </w:r>
      <w:r w:rsidRPr="008612FC">
        <w:rPr>
          <w:rFonts w:ascii="David" w:hAnsi="David" w:cs="David"/>
          <w:sz w:val="24"/>
          <w:szCs w:val="24"/>
          <w:rtl/>
        </w:rPr>
        <w:t xml:space="preserve">, ונגיד שחובת הגילוי הופרה בכך שלא כל המידע הרלוונטי ניתן למטופל. נטפל בזה לא תחת תקיפה, </w:t>
      </w:r>
      <w:r w:rsidR="00AA035B">
        <w:rPr>
          <w:rFonts w:ascii="David" w:hAnsi="David" w:cs="David" w:hint="cs"/>
          <w:sz w:val="24"/>
          <w:szCs w:val="24"/>
          <w:rtl/>
        </w:rPr>
        <w:t>מאחר ש</w:t>
      </w:r>
      <w:r w:rsidRPr="008612FC">
        <w:rPr>
          <w:rFonts w:ascii="David" w:hAnsi="David" w:cs="David"/>
          <w:sz w:val="24"/>
          <w:szCs w:val="24"/>
          <w:rtl/>
        </w:rPr>
        <w:t>בפועל מה שקרה</w:t>
      </w:r>
      <w:r w:rsidR="00AA035B">
        <w:rPr>
          <w:rFonts w:ascii="David" w:hAnsi="David" w:cs="David" w:hint="cs"/>
          <w:sz w:val="24"/>
          <w:szCs w:val="24"/>
          <w:rtl/>
        </w:rPr>
        <w:t xml:space="preserve"> זה </w:t>
      </w:r>
      <w:r w:rsidRPr="008612FC">
        <w:rPr>
          <w:rFonts w:ascii="David" w:hAnsi="David" w:cs="David"/>
          <w:sz w:val="24"/>
          <w:szCs w:val="24"/>
          <w:rtl/>
        </w:rPr>
        <w:t>הרופא/ה התנהגו בצורה לא סבירה, כיוון שהיו צריכים לגלות את המידע הרלוונטי ולא עשו זאת. לכן, אנחנו נמצאים ברשלנות ולא בתקיפה.</w:t>
      </w:r>
    </w:p>
    <w:p w14:paraId="5C4A4219" w14:textId="77777777" w:rsidR="00AA035B" w:rsidRPr="00AA035B" w:rsidRDefault="00AA035B" w:rsidP="00AA035B">
      <w:pPr>
        <w:spacing w:after="0" w:line="360" w:lineRule="auto"/>
        <w:rPr>
          <w:rFonts w:ascii="David" w:hAnsi="David" w:cs="David"/>
          <w:sz w:val="24"/>
          <w:szCs w:val="24"/>
          <w:rtl/>
        </w:rPr>
      </w:pPr>
    </w:p>
    <w:p w14:paraId="3F2E864C" w14:textId="0F511AAF" w:rsidR="008612FC" w:rsidRPr="008612FC" w:rsidRDefault="008612FC" w:rsidP="008612FC">
      <w:pPr>
        <w:spacing w:after="0" w:line="360" w:lineRule="auto"/>
        <w:rPr>
          <w:rFonts w:ascii="David" w:hAnsi="David" w:cs="David"/>
          <w:sz w:val="24"/>
          <w:szCs w:val="24"/>
          <w:rtl/>
        </w:rPr>
      </w:pPr>
      <w:r w:rsidRPr="008612FC">
        <w:rPr>
          <w:rFonts w:ascii="David" w:hAnsi="David" w:cs="David"/>
          <w:b/>
          <w:bCs/>
          <w:sz w:val="24"/>
          <w:szCs w:val="24"/>
          <w:rtl/>
        </w:rPr>
        <w:t xml:space="preserve"> המשמעות של מעבר מתקיפה לרשלנות במצבים של אי הסכמה מדעת כתוצאה מאי עמידה בחובת הגילוי?</w:t>
      </w:r>
      <w:r w:rsidRPr="008612FC">
        <w:rPr>
          <w:rFonts w:ascii="David" w:hAnsi="David" w:cs="David"/>
          <w:sz w:val="24"/>
          <w:szCs w:val="24"/>
          <w:rtl/>
        </w:rPr>
        <w:t xml:space="preserve"> (כבר דיברנו על זה בפרק הרשלנות)</w:t>
      </w:r>
    </w:p>
    <w:p w14:paraId="76E2EAB2" w14:textId="77777777" w:rsidR="008612FC" w:rsidRPr="008612FC" w:rsidRDefault="008612FC" w:rsidP="0065153B">
      <w:pPr>
        <w:numPr>
          <w:ilvl w:val="0"/>
          <w:numId w:val="94"/>
        </w:numPr>
        <w:spacing w:after="0" w:line="360" w:lineRule="auto"/>
        <w:contextualSpacing/>
        <w:rPr>
          <w:rFonts w:ascii="David" w:hAnsi="David" w:cs="David"/>
          <w:sz w:val="24"/>
          <w:szCs w:val="24"/>
        </w:rPr>
      </w:pPr>
      <w:r w:rsidRPr="008612FC">
        <w:rPr>
          <w:rFonts w:ascii="David" w:hAnsi="David" w:cs="David"/>
          <w:sz w:val="24"/>
          <w:szCs w:val="24"/>
          <w:rtl/>
        </w:rPr>
        <w:t xml:space="preserve">בשביל לתבוע על </w:t>
      </w:r>
      <w:r w:rsidRPr="008612FC">
        <w:rPr>
          <w:rFonts w:ascii="David" w:hAnsi="David" w:cs="David"/>
          <w:b/>
          <w:bCs/>
          <w:sz w:val="24"/>
          <w:szCs w:val="24"/>
          <w:rtl/>
        </w:rPr>
        <w:t>נזק גופני-</w:t>
      </w:r>
      <w:r w:rsidRPr="008612FC">
        <w:rPr>
          <w:rFonts w:ascii="David" w:hAnsi="David" w:cs="David"/>
          <w:sz w:val="24"/>
          <w:szCs w:val="24"/>
          <w:rtl/>
        </w:rPr>
        <w:t xml:space="preserve"> הדרישה לעמוד בהוכחת יסודות עוולת הרשלנות, כולל הוכחת קשר סיבתי בין הפרת חובת הגילוי לבין הנזק הגופני שנגרם, דרישה זו כוללת 2 שאלות/ מבחנים (דרישת סיבתיות כפולה)</w:t>
      </w:r>
    </w:p>
    <w:p w14:paraId="7A52ADBD" w14:textId="77777777" w:rsidR="008612FC" w:rsidRPr="008612FC" w:rsidRDefault="008612FC" w:rsidP="0065153B">
      <w:pPr>
        <w:numPr>
          <w:ilvl w:val="0"/>
          <w:numId w:val="95"/>
        </w:numPr>
        <w:spacing w:after="0" w:line="360" w:lineRule="auto"/>
        <w:contextualSpacing/>
        <w:rPr>
          <w:rFonts w:ascii="David" w:hAnsi="David" w:cs="David"/>
          <w:sz w:val="24"/>
          <w:szCs w:val="24"/>
          <w:rtl/>
        </w:rPr>
      </w:pPr>
      <w:r w:rsidRPr="008612FC">
        <w:rPr>
          <w:rFonts w:ascii="David" w:hAnsi="David" w:cs="David"/>
          <w:sz w:val="24"/>
          <w:szCs w:val="24"/>
          <w:u w:val="single"/>
          <w:rtl/>
        </w:rPr>
        <w:t>מבחן סיבתיות ההחלטה-</w:t>
      </w:r>
      <w:r w:rsidRPr="008612FC">
        <w:rPr>
          <w:rFonts w:ascii="David" w:hAnsi="David" w:cs="David"/>
          <w:sz w:val="24"/>
          <w:szCs w:val="24"/>
          <w:rtl/>
        </w:rPr>
        <w:t xml:space="preserve"> האם הרופאים היו מגלים למטופל את המידע באופן תקין הוא היה מסכים לקבלת הטיפול?</w:t>
      </w:r>
    </w:p>
    <w:p w14:paraId="435B8AE5" w14:textId="77777777" w:rsidR="008612FC" w:rsidRPr="008612FC" w:rsidRDefault="008612FC" w:rsidP="0065153B">
      <w:pPr>
        <w:numPr>
          <w:ilvl w:val="0"/>
          <w:numId w:val="95"/>
        </w:numPr>
        <w:spacing w:after="0" w:line="360" w:lineRule="auto"/>
        <w:contextualSpacing/>
        <w:rPr>
          <w:rFonts w:ascii="David" w:hAnsi="David" w:cs="David"/>
          <w:sz w:val="24"/>
          <w:szCs w:val="24"/>
          <w:rtl/>
        </w:rPr>
      </w:pPr>
      <w:r w:rsidRPr="008612FC">
        <w:rPr>
          <w:rFonts w:ascii="David" w:hAnsi="David" w:cs="David"/>
          <w:sz w:val="24"/>
          <w:szCs w:val="24"/>
          <w:u w:val="single"/>
          <w:rtl/>
        </w:rPr>
        <w:t>מבחן סיבתיות התוצאה-</w:t>
      </w:r>
      <w:r w:rsidRPr="008612FC">
        <w:rPr>
          <w:rFonts w:ascii="David" w:hAnsi="David" w:cs="David"/>
          <w:sz w:val="24"/>
          <w:szCs w:val="24"/>
          <w:rtl/>
        </w:rPr>
        <w:t xml:space="preserve"> אם המטופל היה בוחר באלטרנטיבה אחרת היה נמנע הנזק?</w:t>
      </w:r>
    </w:p>
    <w:p w14:paraId="67CA2F4B" w14:textId="77777777" w:rsidR="008612FC" w:rsidRPr="008612FC" w:rsidRDefault="008612FC" w:rsidP="0065153B">
      <w:pPr>
        <w:numPr>
          <w:ilvl w:val="0"/>
          <w:numId w:val="94"/>
        </w:numPr>
        <w:spacing w:after="0" w:line="360" w:lineRule="auto"/>
        <w:contextualSpacing/>
        <w:rPr>
          <w:rFonts w:ascii="David" w:hAnsi="David" w:cs="David"/>
          <w:sz w:val="24"/>
          <w:szCs w:val="24"/>
        </w:rPr>
      </w:pPr>
      <w:r w:rsidRPr="008612FC">
        <w:rPr>
          <w:rFonts w:ascii="David" w:hAnsi="David" w:cs="David"/>
          <w:sz w:val="24"/>
          <w:szCs w:val="24"/>
          <w:rtl/>
        </w:rPr>
        <w:t xml:space="preserve">בשביל לתבוע על </w:t>
      </w:r>
      <w:r w:rsidRPr="008612FC">
        <w:rPr>
          <w:rFonts w:ascii="David" w:hAnsi="David" w:cs="David"/>
          <w:b/>
          <w:bCs/>
          <w:sz w:val="24"/>
          <w:szCs w:val="24"/>
          <w:rtl/>
        </w:rPr>
        <w:t>פגיעה באוטונומיה</w:t>
      </w:r>
      <w:r w:rsidRPr="008612FC">
        <w:rPr>
          <w:rFonts w:ascii="David" w:hAnsi="David" w:cs="David"/>
          <w:sz w:val="24"/>
          <w:szCs w:val="24"/>
          <w:rtl/>
        </w:rPr>
        <w:t xml:space="preserve"> אין צורך להוכיח קשר סיבתי שכן היא נגרמת מעצם הפרת חובת הגילוי. (פס"ד דעאקה)</w:t>
      </w:r>
    </w:p>
    <w:p w14:paraId="4B268777" w14:textId="77777777" w:rsidR="00AA035B" w:rsidRDefault="00AA035B" w:rsidP="00AA035B">
      <w:pPr>
        <w:spacing w:after="0" w:line="360" w:lineRule="auto"/>
        <w:rPr>
          <w:rFonts w:ascii="David" w:hAnsi="David" w:cs="David"/>
          <w:sz w:val="24"/>
          <w:szCs w:val="24"/>
          <w:rtl/>
        </w:rPr>
      </w:pPr>
    </w:p>
    <w:p w14:paraId="5DBA10FA" w14:textId="1BE8C050" w:rsidR="008612FC" w:rsidRPr="008612FC" w:rsidRDefault="008612FC" w:rsidP="00AA035B">
      <w:pPr>
        <w:spacing w:after="0" w:line="360" w:lineRule="auto"/>
        <w:rPr>
          <w:rFonts w:ascii="David" w:hAnsi="David" w:cs="David"/>
          <w:b/>
          <w:bCs/>
          <w:sz w:val="24"/>
          <w:szCs w:val="24"/>
          <w:rtl/>
        </w:rPr>
      </w:pPr>
      <w:r w:rsidRPr="008612FC">
        <w:rPr>
          <w:rFonts w:ascii="David" w:hAnsi="David" w:cs="David"/>
          <w:b/>
          <w:bCs/>
          <w:sz w:val="24"/>
          <w:szCs w:val="24"/>
          <w:rtl/>
        </w:rPr>
        <w:t>גבולות חובת הגילוי החלה על גורמים רפואיים:</w:t>
      </w:r>
    </w:p>
    <w:p w14:paraId="462A28AD" w14:textId="3AA5006E" w:rsidR="008612FC" w:rsidRPr="00AA035B" w:rsidRDefault="008612FC" w:rsidP="0065153B">
      <w:pPr>
        <w:pStyle w:val="a7"/>
        <w:numPr>
          <w:ilvl w:val="0"/>
          <w:numId w:val="117"/>
        </w:numPr>
        <w:spacing w:after="0" w:line="360" w:lineRule="auto"/>
        <w:rPr>
          <w:rFonts w:ascii="David" w:hAnsi="David" w:cs="David"/>
          <w:b/>
          <w:bCs/>
          <w:sz w:val="24"/>
          <w:szCs w:val="24"/>
        </w:rPr>
      </w:pPr>
      <w:r w:rsidRPr="00AA035B">
        <w:rPr>
          <w:rFonts w:ascii="David" w:hAnsi="David" w:cs="David"/>
          <w:b/>
          <w:bCs/>
          <w:sz w:val="24"/>
          <w:szCs w:val="24"/>
          <w:rtl/>
        </w:rPr>
        <w:t xml:space="preserve">חובת גילוי מותאמת </w:t>
      </w:r>
      <w:r w:rsidRPr="002534B8">
        <w:rPr>
          <w:rFonts w:ascii="David" w:hAnsi="David" w:cs="David"/>
          <w:b/>
          <w:bCs/>
          <w:sz w:val="24"/>
          <w:szCs w:val="24"/>
          <w:u w:val="single"/>
          <w:rtl/>
        </w:rPr>
        <w:t>למטופל הסביר</w:t>
      </w:r>
      <w:r w:rsidRPr="00AA035B">
        <w:rPr>
          <w:rFonts w:ascii="David" w:hAnsi="David" w:cs="David"/>
          <w:b/>
          <w:bCs/>
          <w:sz w:val="24"/>
          <w:szCs w:val="24"/>
          <w:rtl/>
        </w:rPr>
        <w:t xml:space="preserve"> </w:t>
      </w:r>
    </w:p>
    <w:p w14:paraId="55F2D946" w14:textId="14107CF7" w:rsidR="008612FC" w:rsidRPr="008612FC" w:rsidRDefault="008612FC" w:rsidP="00311FC6">
      <w:pPr>
        <w:spacing w:after="0" w:line="360" w:lineRule="auto"/>
        <w:rPr>
          <w:rFonts w:ascii="David" w:hAnsi="David" w:cs="David"/>
          <w:sz w:val="24"/>
          <w:szCs w:val="24"/>
          <w:rtl/>
        </w:rPr>
      </w:pPr>
      <w:r w:rsidRPr="008612FC">
        <w:rPr>
          <w:rFonts w:ascii="David" w:hAnsi="David" w:cs="David"/>
          <w:sz w:val="24"/>
          <w:szCs w:val="24"/>
          <w:highlight w:val="cyan"/>
          <w:rtl/>
        </w:rPr>
        <w:t>פס"ד קדוש</w:t>
      </w:r>
      <w:r w:rsidRPr="008612FC">
        <w:rPr>
          <w:rFonts w:ascii="David" w:hAnsi="David" w:cs="David"/>
          <w:sz w:val="24"/>
          <w:szCs w:val="24"/>
          <w:rtl/>
        </w:rPr>
        <w:t xml:space="preserve">- איזה סטנדרט אנו רוצים לבדוק כדי לדעת, האם המידע שהרופא גילה למטופל הוא המידע המלא או לא? האם הסטנדרט הוא לפי הרופא הסביר או לפי המטופל הסביר? </w:t>
      </w:r>
      <w:r w:rsidR="00AA035B">
        <w:rPr>
          <w:rFonts w:ascii="David" w:hAnsi="David" w:cs="David" w:hint="cs"/>
          <w:sz w:val="24"/>
          <w:szCs w:val="24"/>
          <w:rtl/>
        </w:rPr>
        <w:t xml:space="preserve"> </w:t>
      </w:r>
      <w:r w:rsidRPr="008612FC">
        <w:rPr>
          <w:rFonts w:ascii="David" w:hAnsi="David" w:cs="David"/>
          <w:b/>
          <w:bCs/>
          <w:sz w:val="24"/>
          <w:szCs w:val="24"/>
          <w:rtl/>
        </w:rPr>
        <w:t>רובינשטיין-</w:t>
      </w:r>
      <w:r w:rsidRPr="008612FC">
        <w:rPr>
          <w:rFonts w:ascii="David" w:hAnsi="David" w:cs="David"/>
          <w:sz w:val="24"/>
          <w:szCs w:val="24"/>
          <w:rtl/>
        </w:rPr>
        <w:t xml:space="preserve"> כאשר מדובר על חובת הגילוי, ביהמ״ש העביר את הבחינה מהרופא הסביר לכיוון המטופל הסביר. מה המטופל הסביר היה מצפה לדעת בנסיבות המקרה?  נקבע </w:t>
      </w:r>
      <w:r w:rsidRPr="008612FC">
        <w:rPr>
          <w:rFonts w:ascii="David" w:hAnsi="David" w:cs="David"/>
          <w:sz w:val="24"/>
          <w:szCs w:val="24"/>
          <w:rtl/>
        </w:rPr>
        <w:lastRenderedPageBreak/>
        <w:t>את הסטנדרט האם התקיימה חובת גילוי המידע מצד הרופא כנדרש, לפי המטופל הסביר.</w:t>
      </w:r>
      <w:r w:rsidR="005B5EB6">
        <w:rPr>
          <w:rFonts w:ascii="David" w:hAnsi="David" w:cs="David" w:hint="cs"/>
          <w:sz w:val="24"/>
          <w:szCs w:val="24"/>
          <w:rtl/>
        </w:rPr>
        <w:t xml:space="preserve"> </w:t>
      </w:r>
      <w:r w:rsidRPr="008612FC">
        <w:rPr>
          <w:rFonts w:ascii="David" w:hAnsi="David" w:cs="David"/>
          <w:b/>
          <w:bCs/>
          <w:sz w:val="24"/>
          <w:szCs w:val="24"/>
          <w:rtl/>
        </w:rPr>
        <w:t>השופט ריבלין-</w:t>
      </w:r>
      <w:r w:rsidRPr="008612FC">
        <w:rPr>
          <w:rFonts w:ascii="David" w:hAnsi="David" w:cs="David"/>
          <w:sz w:val="24"/>
          <w:szCs w:val="24"/>
          <w:rtl/>
        </w:rPr>
        <w:t xml:space="preserve"> לא רק שנבחן את המטופל הסביר, אלא נבחן את סוג המטופל (בחינה סובייקטיבית יותר) למשל: מטופל שאינו יודע את השפה, מוטלת על הרופא הסביר חובה להבהיר את המידע הרלוונטי. רובינשטיין מצטרף לדעתו.</w:t>
      </w:r>
      <w:r w:rsidR="00311FC6">
        <w:rPr>
          <w:rFonts w:ascii="David" w:hAnsi="David" w:cs="David" w:hint="cs"/>
          <w:sz w:val="24"/>
          <w:szCs w:val="24"/>
          <w:rtl/>
        </w:rPr>
        <w:t xml:space="preserve"> </w:t>
      </w:r>
      <w:r w:rsidRPr="008612FC">
        <w:rPr>
          <w:rFonts w:ascii="David" w:hAnsi="David" w:cs="David"/>
          <w:b/>
          <w:bCs/>
          <w:sz w:val="24"/>
          <w:szCs w:val="24"/>
          <w:rtl/>
        </w:rPr>
        <w:t>השופט עמית (דעת מיעוט)-</w:t>
      </w:r>
      <w:r w:rsidRPr="008612FC">
        <w:rPr>
          <w:rFonts w:ascii="David" w:hAnsi="David" w:cs="David"/>
          <w:sz w:val="24"/>
          <w:szCs w:val="24"/>
          <w:rtl/>
        </w:rPr>
        <w:t xml:space="preserve"> חלק על החלטה זו.  לטענתו צריך להחזיר את המטוטלת לרופא הסביר, יש לבחון האם הרופא הסביר היה מעביר את המידע כפי שהועבר.</w:t>
      </w:r>
      <w:r w:rsidR="005B5EB6">
        <w:rPr>
          <w:rFonts w:ascii="David" w:hAnsi="David" w:cs="David" w:hint="cs"/>
          <w:sz w:val="24"/>
          <w:szCs w:val="24"/>
          <w:rtl/>
        </w:rPr>
        <w:t xml:space="preserve">  </w:t>
      </w:r>
      <w:r w:rsidRPr="008612FC">
        <w:rPr>
          <w:rFonts w:ascii="David" w:hAnsi="David" w:cs="David"/>
          <w:sz w:val="24"/>
          <w:szCs w:val="24"/>
          <w:highlight w:val="yellow"/>
          <w:rtl/>
        </w:rPr>
        <w:t>ההלכה:</w:t>
      </w:r>
      <w:r w:rsidRPr="008612FC">
        <w:rPr>
          <w:rFonts w:ascii="David" w:hAnsi="David" w:cs="David"/>
          <w:sz w:val="24"/>
          <w:szCs w:val="24"/>
          <w:rtl/>
        </w:rPr>
        <w:t xml:space="preserve"> סטנדרט חובת הגילוי נבחן לפי המטופל הסביר (ולא הרופא הסביר) (=מבחן אובייקטיבי) ובנוסף נתחשב בסוג המטופל (=מבחן סובייקטיבי).</w:t>
      </w:r>
    </w:p>
    <w:p w14:paraId="6086490A"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b/>
          <w:bCs/>
          <w:sz w:val="24"/>
          <w:szCs w:val="24"/>
          <w:rtl/>
        </w:rPr>
        <w:t>הרציונל</w:t>
      </w:r>
      <w:r w:rsidRPr="008612FC">
        <w:rPr>
          <w:rFonts w:ascii="David" w:hAnsi="David" w:cs="David"/>
          <w:sz w:val="24"/>
          <w:szCs w:val="24"/>
          <w:rtl/>
        </w:rPr>
        <w:t>- אנו רוצים להעניק הגנה על החירות והאוטונומיה של המטופל לכן נסתכל מבעד עיניו.</w:t>
      </w:r>
    </w:p>
    <w:p w14:paraId="1AACF314" w14:textId="77777777" w:rsidR="008612FC" w:rsidRPr="008612FC" w:rsidRDefault="008612FC" w:rsidP="008612FC">
      <w:pPr>
        <w:spacing w:after="0" w:line="360" w:lineRule="auto"/>
        <w:rPr>
          <w:rFonts w:ascii="David" w:hAnsi="David" w:cs="David"/>
          <w:sz w:val="24"/>
          <w:szCs w:val="24"/>
        </w:rPr>
      </w:pPr>
    </w:p>
    <w:p w14:paraId="77F61610" w14:textId="573FEB5B" w:rsidR="008612FC" w:rsidRPr="00AA035B" w:rsidRDefault="008612FC" w:rsidP="0065153B">
      <w:pPr>
        <w:pStyle w:val="a7"/>
        <w:numPr>
          <w:ilvl w:val="0"/>
          <w:numId w:val="117"/>
        </w:numPr>
        <w:spacing w:after="0" w:line="360" w:lineRule="auto"/>
        <w:rPr>
          <w:rFonts w:ascii="David" w:hAnsi="David" w:cs="David"/>
          <w:b/>
          <w:bCs/>
          <w:sz w:val="24"/>
          <w:szCs w:val="24"/>
        </w:rPr>
      </w:pPr>
      <w:r w:rsidRPr="00AA035B">
        <w:rPr>
          <w:rFonts w:ascii="David" w:hAnsi="David" w:cs="David"/>
          <w:b/>
          <w:bCs/>
          <w:sz w:val="24"/>
          <w:szCs w:val="24"/>
          <w:rtl/>
        </w:rPr>
        <w:t xml:space="preserve">חובת הגילוי גדלה ככל שהטיפול </w:t>
      </w:r>
      <w:r w:rsidRPr="002534B8">
        <w:rPr>
          <w:rFonts w:ascii="David" w:hAnsi="David" w:cs="David"/>
          <w:b/>
          <w:bCs/>
          <w:sz w:val="24"/>
          <w:szCs w:val="24"/>
          <w:u w:val="single"/>
          <w:rtl/>
        </w:rPr>
        <w:t>מסוכן יותר</w:t>
      </w:r>
    </w:p>
    <w:p w14:paraId="36B94ED0" w14:textId="77777777" w:rsidR="008612FC" w:rsidRPr="008612FC" w:rsidRDefault="008612FC" w:rsidP="008612FC">
      <w:pPr>
        <w:spacing w:after="0" w:line="360" w:lineRule="auto"/>
        <w:ind w:left="927"/>
        <w:contextualSpacing/>
        <w:rPr>
          <w:rFonts w:ascii="David" w:hAnsi="David" w:cs="David"/>
          <w:b/>
          <w:bCs/>
          <w:sz w:val="24"/>
          <w:szCs w:val="24"/>
        </w:rPr>
      </w:pPr>
    </w:p>
    <w:p w14:paraId="7E1143B9" w14:textId="5235AD28" w:rsidR="008612FC" w:rsidRPr="008612FC" w:rsidRDefault="008612FC" w:rsidP="0065153B">
      <w:pPr>
        <w:numPr>
          <w:ilvl w:val="0"/>
          <w:numId w:val="117"/>
        </w:numPr>
        <w:spacing w:after="0" w:line="360" w:lineRule="auto"/>
        <w:contextualSpacing/>
        <w:rPr>
          <w:rFonts w:ascii="David" w:hAnsi="David" w:cs="David"/>
          <w:b/>
          <w:bCs/>
          <w:sz w:val="24"/>
          <w:szCs w:val="24"/>
        </w:rPr>
      </w:pPr>
      <w:r w:rsidRPr="008612FC">
        <w:rPr>
          <w:rFonts w:ascii="David" w:hAnsi="David" w:cs="David"/>
          <w:b/>
          <w:bCs/>
          <w:sz w:val="24"/>
          <w:szCs w:val="24"/>
          <w:rtl/>
        </w:rPr>
        <w:t xml:space="preserve">חובת הגילוי גדלה יותר </w:t>
      </w:r>
      <w:r w:rsidR="00DF2079">
        <w:rPr>
          <w:rFonts w:ascii="David" w:hAnsi="David" w:cs="David" w:hint="cs"/>
          <w:b/>
          <w:bCs/>
          <w:sz w:val="24"/>
          <w:szCs w:val="24"/>
          <w:rtl/>
        </w:rPr>
        <w:t>ב</w:t>
      </w:r>
      <w:r w:rsidRPr="008612FC">
        <w:rPr>
          <w:rFonts w:ascii="David" w:hAnsi="David" w:cs="David"/>
          <w:b/>
          <w:bCs/>
          <w:sz w:val="24"/>
          <w:szCs w:val="24"/>
          <w:rtl/>
        </w:rPr>
        <w:t xml:space="preserve">מצב של </w:t>
      </w:r>
      <w:r w:rsidR="002534B8" w:rsidRPr="002534B8">
        <w:rPr>
          <w:rFonts w:ascii="David" w:hAnsi="David" w:cs="David" w:hint="cs"/>
          <w:b/>
          <w:bCs/>
          <w:sz w:val="24"/>
          <w:szCs w:val="24"/>
          <w:u w:val="single"/>
          <w:rtl/>
        </w:rPr>
        <w:t xml:space="preserve">טיפול </w:t>
      </w:r>
      <w:r w:rsidRPr="002534B8">
        <w:rPr>
          <w:rFonts w:ascii="David" w:hAnsi="David" w:cs="David"/>
          <w:b/>
          <w:bCs/>
          <w:sz w:val="24"/>
          <w:szCs w:val="24"/>
          <w:u w:val="single"/>
          <w:rtl/>
        </w:rPr>
        <w:t>אלקטיבי</w:t>
      </w:r>
      <w:r w:rsidRPr="008612FC">
        <w:rPr>
          <w:rFonts w:ascii="David" w:hAnsi="David" w:cs="David"/>
          <w:b/>
          <w:bCs/>
          <w:sz w:val="24"/>
          <w:szCs w:val="24"/>
          <w:rtl/>
        </w:rPr>
        <w:t xml:space="preserve"> (וקטנה ככל שהוא דחוף)</w:t>
      </w:r>
    </w:p>
    <w:p w14:paraId="775FF8F4"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i/>
          <w:iCs/>
          <w:sz w:val="24"/>
          <w:szCs w:val="24"/>
          <w:u w:val="single"/>
          <w:rtl/>
        </w:rPr>
        <w:t>טיפול אלקטיבי</w:t>
      </w:r>
      <w:r w:rsidRPr="008612FC">
        <w:rPr>
          <w:rFonts w:ascii="David" w:hAnsi="David" w:cs="David"/>
          <w:sz w:val="24"/>
          <w:szCs w:val="24"/>
          <w:rtl/>
        </w:rPr>
        <w:t>- טיפול שלא נצרך מבחינה רפואית. כגון- לייזר, סיליקון וכדומה.</w:t>
      </w:r>
    </w:p>
    <w:p w14:paraId="37DEA672" w14:textId="5C6F9B8C" w:rsidR="008612FC" w:rsidRPr="008612FC" w:rsidRDefault="00DF2079" w:rsidP="008612FC">
      <w:pPr>
        <w:spacing w:after="0" w:line="360" w:lineRule="auto"/>
        <w:rPr>
          <w:rFonts w:ascii="David" w:hAnsi="David" w:cs="David"/>
          <w:sz w:val="24"/>
          <w:szCs w:val="24"/>
          <w:rtl/>
        </w:rPr>
      </w:pPr>
      <w:r>
        <w:rPr>
          <w:rFonts w:ascii="David" w:hAnsi="David" w:cs="David" w:hint="cs"/>
          <w:b/>
          <w:bCs/>
          <w:sz w:val="24"/>
          <w:szCs w:val="24"/>
          <w:rtl/>
        </w:rPr>
        <w:t>ה</w:t>
      </w:r>
      <w:r w:rsidRPr="00DF2079">
        <w:rPr>
          <w:rFonts w:ascii="David" w:hAnsi="David" w:cs="David" w:hint="cs"/>
          <w:b/>
          <w:bCs/>
          <w:sz w:val="24"/>
          <w:szCs w:val="24"/>
          <w:rtl/>
        </w:rPr>
        <w:t>רציונל</w:t>
      </w:r>
      <w:r>
        <w:rPr>
          <w:rFonts w:ascii="David" w:hAnsi="David" w:cs="David" w:hint="cs"/>
          <w:sz w:val="24"/>
          <w:szCs w:val="24"/>
          <w:rtl/>
        </w:rPr>
        <w:t xml:space="preserve">- </w:t>
      </w:r>
      <w:r w:rsidR="008612FC" w:rsidRPr="008612FC">
        <w:rPr>
          <w:rFonts w:ascii="David" w:hAnsi="David" w:cs="David"/>
          <w:sz w:val="24"/>
          <w:szCs w:val="24"/>
          <w:rtl/>
        </w:rPr>
        <w:t>חובת הגילוי רחבה יותר כי יש יותר סיכוי שהמטופל לא יעבור את הטיפול אם הוא מסוכן יותר. לעומת זאת, הליך רפואי דחוף יותר ביהמ"ש יתייחס בסלחנות יותר בגלל הצורך והממשיות של הניתוח. דרשו שיתקיים על אף שלא גילו את כל הסיכונים. זאת כי הניתוח הוא דחוף.</w:t>
      </w:r>
    </w:p>
    <w:p w14:paraId="73A43C5A" w14:textId="77777777" w:rsidR="008612FC" w:rsidRPr="008612FC" w:rsidRDefault="008612FC" w:rsidP="008612FC">
      <w:pPr>
        <w:spacing w:after="0" w:line="360" w:lineRule="auto"/>
        <w:rPr>
          <w:rFonts w:ascii="David" w:hAnsi="David" w:cs="David"/>
          <w:sz w:val="24"/>
          <w:szCs w:val="24"/>
        </w:rPr>
      </w:pPr>
    </w:p>
    <w:p w14:paraId="7EAC39D5" w14:textId="77777777" w:rsidR="008612FC" w:rsidRPr="008612FC" w:rsidRDefault="008612FC" w:rsidP="0065153B">
      <w:pPr>
        <w:numPr>
          <w:ilvl w:val="0"/>
          <w:numId w:val="117"/>
        </w:numPr>
        <w:spacing w:after="0" w:line="360" w:lineRule="auto"/>
        <w:contextualSpacing/>
        <w:rPr>
          <w:rFonts w:ascii="David" w:hAnsi="David" w:cs="David"/>
          <w:b/>
          <w:bCs/>
          <w:sz w:val="24"/>
          <w:szCs w:val="24"/>
        </w:rPr>
      </w:pPr>
      <w:r w:rsidRPr="008612FC">
        <w:rPr>
          <w:rFonts w:ascii="David" w:hAnsi="David" w:cs="David"/>
          <w:b/>
          <w:bCs/>
          <w:sz w:val="24"/>
          <w:szCs w:val="24"/>
          <w:rtl/>
        </w:rPr>
        <w:t xml:space="preserve">חובת גילוי </w:t>
      </w:r>
      <w:r w:rsidRPr="002534B8">
        <w:rPr>
          <w:rFonts w:ascii="David" w:hAnsi="David" w:cs="David"/>
          <w:b/>
          <w:bCs/>
          <w:sz w:val="24"/>
          <w:szCs w:val="24"/>
          <w:u w:val="single"/>
          <w:rtl/>
        </w:rPr>
        <w:t>ולא "לנדנד</w:t>
      </w:r>
      <w:r w:rsidRPr="008612FC">
        <w:rPr>
          <w:rFonts w:ascii="David" w:hAnsi="David" w:cs="David"/>
          <w:b/>
          <w:bCs/>
          <w:sz w:val="24"/>
          <w:szCs w:val="24"/>
          <w:rtl/>
        </w:rPr>
        <w:t xml:space="preserve">" למטופל </w:t>
      </w:r>
    </w:p>
    <w:p w14:paraId="3CA64D9A" w14:textId="2705FA3F" w:rsidR="008612FC" w:rsidRPr="008612FC" w:rsidRDefault="008612FC" w:rsidP="005B5EB6">
      <w:pPr>
        <w:spacing w:after="0" w:line="360" w:lineRule="auto"/>
        <w:rPr>
          <w:rFonts w:ascii="David" w:hAnsi="David" w:cs="David"/>
          <w:sz w:val="24"/>
          <w:szCs w:val="24"/>
          <w:rtl/>
        </w:rPr>
      </w:pPr>
      <w:r w:rsidRPr="008612FC">
        <w:rPr>
          <w:rFonts w:ascii="David" w:hAnsi="David" w:cs="David"/>
          <w:sz w:val="24"/>
          <w:szCs w:val="24"/>
          <w:highlight w:val="cyan"/>
          <w:rtl/>
        </w:rPr>
        <w:t>פס"ד חליפה</w:t>
      </w:r>
      <w:r w:rsidR="005B5EB6" w:rsidRPr="005B5EB6">
        <w:rPr>
          <w:rFonts w:ascii="David" w:hAnsi="David" w:cs="David" w:hint="cs"/>
          <w:sz w:val="24"/>
          <w:szCs w:val="24"/>
          <w:highlight w:val="cyan"/>
          <w:rtl/>
        </w:rPr>
        <w:t>-</w:t>
      </w:r>
      <w:r w:rsidR="005B5EB6">
        <w:rPr>
          <w:rFonts w:ascii="David" w:hAnsi="David" w:cs="David" w:hint="cs"/>
          <w:sz w:val="24"/>
          <w:szCs w:val="24"/>
          <w:rtl/>
        </w:rPr>
        <w:t xml:space="preserve"> </w:t>
      </w:r>
      <w:r w:rsidRPr="008612FC">
        <w:rPr>
          <w:rFonts w:ascii="David" w:hAnsi="David" w:cs="David"/>
          <w:sz w:val="24"/>
          <w:szCs w:val="24"/>
          <w:rtl/>
        </w:rPr>
        <w:t>תינוקת נולדה עם פגם חמור בעמוד השידרה שיכל להימנע ע"י בדיקה מקדימה. ההורים טענו נגד הרופאים שרק הציעו להם לבצע בדיקת אולטרסאונד ולא שייכנעו ונדנדו להם לבצע את הבדיקה. (=הולדה בעוולה) נקבע שלא מוטלת על הרופא ללחוץ ו"לנדנד" למטופל לקבל טיפול מסוים.</w:t>
      </w:r>
    </w:p>
    <w:p w14:paraId="52FBD0AE" w14:textId="77777777" w:rsidR="008612FC" w:rsidRPr="008612FC" w:rsidRDefault="008612FC" w:rsidP="008612FC">
      <w:pPr>
        <w:spacing w:after="0" w:line="360" w:lineRule="auto"/>
        <w:jc w:val="center"/>
        <w:rPr>
          <w:rFonts w:ascii="David" w:hAnsi="David" w:cs="David"/>
          <w:b/>
          <w:bCs/>
          <w:sz w:val="24"/>
          <w:szCs w:val="24"/>
          <w:rtl/>
        </w:rPr>
      </w:pPr>
    </w:p>
    <w:p w14:paraId="218184D8" w14:textId="77777777" w:rsidR="008612FC" w:rsidRPr="008612FC" w:rsidRDefault="008612FC" w:rsidP="00AA035B">
      <w:pPr>
        <w:spacing w:after="0" w:line="360" w:lineRule="auto"/>
        <w:rPr>
          <w:rFonts w:ascii="David" w:hAnsi="David" w:cs="David"/>
          <w:sz w:val="24"/>
          <w:szCs w:val="24"/>
          <w:u w:val="single"/>
          <w:rtl/>
        </w:rPr>
      </w:pPr>
      <w:bookmarkStart w:id="19" w:name="_Hlk73976764"/>
      <w:r w:rsidRPr="008612FC">
        <w:rPr>
          <w:rFonts w:ascii="David" w:hAnsi="David" w:cs="David"/>
          <w:sz w:val="24"/>
          <w:szCs w:val="24"/>
          <w:u w:val="single"/>
          <w:rtl/>
        </w:rPr>
        <w:t>שיקולי מדיניות- בעד ונגד החלטת בית המשפט:</w:t>
      </w:r>
    </w:p>
    <w:p w14:paraId="00D21FF3"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b/>
          <w:bCs/>
          <w:sz w:val="24"/>
          <w:szCs w:val="24"/>
          <w:u w:val="single"/>
          <w:rtl/>
        </w:rPr>
        <w:t>בעד</w:t>
      </w:r>
      <w:r w:rsidRPr="008612FC">
        <w:rPr>
          <w:rFonts w:ascii="David" w:hAnsi="David" w:cs="David"/>
          <w:b/>
          <w:bCs/>
          <w:sz w:val="24"/>
          <w:szCs w:val="24"/>
          <w:rtl/>
        </w:rPr>
        <w:t xml:space="preserve">; </w:t>
      </w:r>
    </w:p>
    <w:p w14:paraId="182059B6" w14:textId="77777777" w:rsidR="008612FC" w:rsidRPr="008612FC" w:rsidRDefault="008612FC" w:rsidP="0065153B">
      <w:pPr>
        <w:numPr>
          <w:ilvl w:val="0"/>
          <w:numId w:val="94"/>
        </w:numPr>
        <w:spacing w:after="0" w:line="360" w:lineRule="auto"/>
        <w:contextualSpacing/>
        <w:rPr>
          <w:rFonts w:ascii="David" w:hAnsi="David" w:cs="David"/>
          <w:sz w:val="24"/>
          <w:szCs w:val="24"/>
        </w:rPr>
      </w:pPr>
      <w:r w:rsidRPr="00034A46">
        <w:rPr>
          <w:rFonts w:ascii="David" w:hAnsi="David" w:cs="David"/>
          <w:b/>
          <w:bCs/>
          <w:rtl/>
        </w:rPr>
        <w:t>אינפנטיליות/פטרנליזם</w:t>
      </w:r>
      <w:r w:rsidRPr="008612FC">
        <w:rPr>
          <w:rFonts w:ascii="David" w:hAnsi="David" w:cs="David"/>
          <w:sz w:val="24"/>
          <w:szCs w:val="24"/>
          <w:rtl/>
        </w:rPr>
        <w:t>- המטופל לא ילד, הוא יכול לקבל החלטות בעצמו, לא צריך להטיל על המטפל אחריות כה מקיפה על המטופל.</w:t>
      </w:r>
    </w:p>
    <w:p w14:paraId="2C1E69F2" w14:textId="77777777" w:rsidR="008612FC" w:rsidRPr="008612FC" w:rsidRDefault="008612FC" w:rsidP="0065153B">
      <w:pPr>
        <w:numPr>
          <w:ilvl w:val="0"/>
          <w:numId w:val="94"/>
        </w:numPr>
        <w:spacing w:after="0" w:line="360" w:lineRule="auto"/>
        <w:contextualSpacing/>
        <w:rPr>
          <w:rFonts w:ascii="David" w:hAnsi="David" w:cs="David"/>
          <w:sz w:val="24"/>
          <w:szCs w:val="24"/>
        </w:rPr>
      </w:pPr>
      <w:bookmarkStart w:id="20" w:name="_Hlk73977406"/>
      <w:r w:rsidRPr="00034A46">
        <w:rPr>
          <w:rFonts w:ascii="David" w:hAnsi="David" w:cs="David"/>
          <w:b/>
          <w:bCs/>
          <w:rtl/>
        </w:rPr>
        <w:t>עלויות-</w:t>
      </w:r>
      <w:r w:rsidRPr="00034A46">
        <w:rPr>
          <w:rFonts w:ascii="David" w:hAnsi="David" w:cs="David"/>
          <w:rtl/>
        </w:rPr>
        <w:t xml:space="preserve"> </w:t>
      </w:r>
      <w:r w:rsidRPr="008612FC">
        <w:rPr>
          <w:rFonts w:ascii="David" w:hAnsi="David" w:cs="David"/>
          <w:sz w:val="24"/>
          <w:szCs w:val="24"/>
          <w:rtl/>
        </w:rPr>
        <w:t>ההשקעה והעקשנות של הרופא כרוכה בעלות כספית (זמן= כסף)</w:t>
      </w:r>
    </w:p>
    <w:bookmarkEnd w:id="20"/>
    <w:p w14:paraId="25D32B31" w14:textId="77777777" w:rsidR="008612FC" w:rsidRPr="008612FC" w:rsidRDefault="008612FC" w:rsidP="0065153B">
      <w:pPr>
        <w:numPr>
          <w:ilvl w:val="0"/>
          <w:numId w:val="94"/>
        </w:numPr>
        <w:spacing w:after="0" w:line="360" w:lineRule="auto"/>
        <w:contextualSpacing/>
        <w:rPr>
          <w:rFonts w:ascii="David" w:hAnsi="David" w:cs="David"/>
          <w:sz w:val="24"/>
          <w:szCs w:val="24"/>
        </w:rPr>
      </w:pPr>
      <w:r w:rsidRPr="00034A46">
        <w:rPr>
          <w:rFonts w:ascii="David" w:hAnsi="David" w:cs="David"/>
          <w:b/>
          <w:bCs/>
          <w:rtl/>
        </w:rPr>
        <w:t>רפואה מתגוננת-</w:t>
      </w:r>
      <w:r w:rsidRPr="00034A46">
        <w:rPr>
          <w:rFonts w:ascii="David" w:hAnsi="David" w:cs="David"/>
          <w:rtl/>
        </w:rPr>
        <w:t xml:space="preserve"> </w:t>
      </w:r>
      <w:r w:rsidRPr="008612FC">
        <w:rPr>
          <w:rFonts w:ascii="David" w:hAnsi="David" w:cs="David"/>
          <w:sz w:val="24"/>
          <w:szCs w:val="24"/>
          <w:rtl/>
        </w:rPr>
        <w:t xml:space="preserve">עד כמה אנו רוצים שהרופא יחשוש? כמה נטל נטיל על הרופא?  אם הרופא יצטרך להשקיע </w:t>
      </w:r>
      <w:proofErr w:type="spellStart"/>
      <w:r w:rsidRPr="008612FC">
        <w:rPr>
          <w:rFonts w:ascii="David" w:hAnsi="David" w:cs="David"/>
          <w:sz w:val="24"/>
          <w:szCs w:val="24"/>
          <w:rtl/>
        </w:rPr>
        <w:t>ככ</w:t>
      </w:r>
      <w:proofErr w:type="spellEnd"/>
      <w:r w:rsidRPr="008612FC">
        <w:rPr>
          <w:rFonts w:ascii="David" w:hAnsi="David" w:cs="David"/>
          <w:sz w:val="24"/>
          <w:szCs w:val="24"/>
          <w:rtl/>
        </w:rPr>
        <w:t xml:space="preserve"> הרבה מאמצים במטופל אחד, הוא לא יספיק לטפל בשאר מטופליו. (זמן= חוסר יכולת)</w:t>
      </w:r>
    </w:p>
    <w:p w14:paraId="312CB076" w14:textId="77777777" w:rsidR="008612FC" w:rsidRPr="008612FC" w:rsidRDefault="008612FC" w:rsidP="0065153B">
      <w:pPr>
        <w:numPr>
          <w:ilvl w:val="0"/>
          <w:numId w:val="94"/>
        </w:numPr>
        <w:spacing w:after="0" w:line="360" w:lineRule="auto"/>
        <w:contextualSpacing/>
        <w:rPr>
          <w:rFonts w:ascii="David" w:hAnsi="David" w:cs="David"/>
          <w:sz w:val="24"/>
          <w:szCs w:val="24"/>
          <w:rtl/>
        </w:rPr>
      </w:pPr>
      <w:r w:rsidRPr="00034A46">
        <w:rPr>
          <w:rFonts w:ascii="David" w:hAnsi="David" w:cs="David"/>
          <w:b/>
          <w:bCs/>
          <w:rtl/>
        </w:rPr>
        <w:t>פגיעה באוטונומיה-</w:t>
      </w:r>
      <w:r w:rsidRPr="00034A46">
        <w:rPr>
          <w:rFonts w:ascii="David" w:hAnsi="David" w:cs="David"/>
          <w:rtl/>
        </w:rPr>
        <w:t xml:space="preserve"> </w:t>
      </w:r>
      <w:r w:rsidRPr="008612FC">
        <w:rPr>
          <w:rFonts w:ascii="David" w:hAnsi="David" w:cs="David"/>
          <w:sz w:val="24"/>
          <w:szCs w:val="24"/>
          <w:rtl/>
        </w:rPr>
        <w:t>נדנוד למטופל פוגעת למעשה בבחירה האישית והנכונה בשבילו.</w:t>
      </w:r>
    </w:p>
    <w:p w14:paraId="1A7A5CCC" w14:textId="77777777" w:rsidR="008612FC" w:rsidRPr="008612FC" w:rsidRDefault="008612FC" w:rsidP="008612FC">
      <w:pPr>
        <w:spacing w:after="0" w:line="360" w:lineRule="auto"/>
        <w:rPr>
          <w:rFonts w:ascii="David" w:hAnsi="David" w:cs="David"/>
          <w:b/>
          <w:bCs/>
          <w:sz w:val="24"/>
          <w:szCs w:val="24"/>
          <w:u w:val="single"/>
          <w:rtl/>
        </w:rPr>
      </w:pPr>
      <w:r w:rsidRPr="008612FC">
        <w:rPr>
          <w:rFonts w:ascii="David" w:hAnsi="David" w:cs="David"/>
          <w:b/>
          <w:bCs/>
          <w:sz w:val="24"/>
          <w:szCs w:val="24"/>
          <w:u w:val="single"/>
          <w:rtl/>
        </w:rPr>
        <w:t>נגד;</w:t>
      </w:r>
    </w:p>
    <w:p w14:paraId="6346C999" w14:textId="77777777" w:rsidR="008612FC" w:rsidRPr="008612FC" w:rsidRDefault="008612FC" w:rsidP="0065153B">
      <w:pPr>
        <w:numPr>
          <w:ilvl w:val="0"/>
          <w:numId w:val="96"/>
        </w:numPr>
        <w:spacing w:after="0" w:line="360" w:lineRule="auto"/>
        <w:contextualSpacing/>
        <w:rPr>
          <w:rFonts w:ascii="David" w:hAnsi="David" w:cs="David"/>
          <w:sz w:val="24"/>
          <w:szCs w:val="24"/>
          <w:rtl/>
        </w:rPr>
      </w:pPr>
      <w:r w:rsidRPr="008612FC">
        <w:rPr>
          <w:rFonts w:ascii="David" w:hAnsi="David" w:cs="David"/>
          <w:sz w:val="24"/>
          <w:szCs w:val="24"/>
          <w:rtl/>
        </w:rPr>
        <w:t>המטפל הוא זה שיש לו את המידע ומחובתו לשכנע את המטופל לקחת את הטיפול הטוב ביותר לדעתו המקצועית.</w:t>
      </w:r>
    </w:p>
    <w:bookmarkEnd w:id="19"/>
    <w:p w14:paraId="2DB0DFB7" w14:textId="77777777" w:rsidR="008612FC" w:rsidRPr="008612FC" w:rsidRDefault="008612FC" w:rsidP="008612FC">
      <w:pPr>
        <w:spacing w:after="0" w:line="360" w:lineRule="auto"/>
        <w:rPr>
          <w:rFonts w:ascii="David" w:hAnsi="David" w:cs="David"/>
          <w:sz w:val="24"/>
          <w:szCs w:val="24"/>
        </w:rPr>
      </w:pPr>
    </w:p>
    <w:p w14:paraId="75834BA4" w14:textId="77777777" w:rsidR="008612FC" w:rsidRPr="008612FC" w:rsidRDefault="008612FC" w:rsidP="0065153B">
      <w:pPr>
        <w:numPr>
          <w:ilvl w:val="0"/>
          <w:numId w:val="117"/>
        </w:numPr>
        <w:spacing w:after="0" w:line="360" w:lineRule="auto"/>
        <w:contextualSpacing/>
        <w:rPr>
          <w:rFonts w:ascii="David" w:hAnsi="David" w:cs="David"/>
          <w:b/>
          <w:bCs/>
          <w:sz w:val="24"/>
          <w:szCs w:val="24"/>
        </w:rPr>
      </w:pPr>
      <w:r w:rsidRPr="008612FC">
        <w:rPr>
          <w:rFonts w:ascii="David" w:hAnsi="David" w:cs="David"/>
          <w:b/>
          <w:bCs/>
          <w:sz w:val="24"/>
          <w:szCs w:val="24"/>
          <w:rtl/>
        </w:rPr>
        <w:t xml:space="preserve">חובת גילוי כוללת </w:t>
      </w:r>
      <w:r w:rsidRPr="002534B8">
        <w:rPr>
          <w:rFonts w:ascii="David" w:hAnsi="David" w:cs="David"/>
          <w:b/>
          <w:bCs/>
          <w:sz w:val="24"/>
          <w:szCs w:val="24"/>
          <w:u w:val="single"/>
          <w:rtl/>
        </w:rPr>
        <w:t>אלטרנטיבות פרטיות</w:t>
      </w:r>
      <w:r w:rsidRPr="008612FC">
        <w:rPr>
          <w:rFonts w:ascii="David" w:hAnsi="David" w:cs="David"/>
          <w:b/>
          <w:bCs/>
          <w:sz w:val="24"/>
          <w:szCs w:val="24"/>
          <w:rtl/>
        </w:rPr>
        <w:t xml:space="preserve"> </w:t>
      </w:r>
    </w:p>
    <w:p w14:paraId="0129783A" w14:textId="0D80B4E1" w:rsidR="008612FC" w:rsidRPr="008612FC" w:rsidRDefault="008612FC" w:rsidP="00311FC6">
      <w:pPr>
        <w:spacing w:after="0" w:line="276" w:lineRule="auto"/>
        <w:rPr>
          <w:rFonts w:ascii="David" w:hAnsi="David" w:cs="David"/>
          <w:sz w:val="24"/>
          <w:szCs w:val="24"/>
          <w:rtl/>
        </w:rPr>
      </w:pPr>
      <w:r w:rsidRPr="008612FC">
        <w:rPr>
          <w:rFonts w:ascii="David" w:hAnsi="David" w:cs="David"/>
          <w:sz w:val="24"/>
          <w:szCs w:val="24"/>
          <w:highlight w:val="cyan"/>
          <w:rtl/>
        </w:rPr>
        <w:t>פס"ד סידי</w:t>
      </w:r>
      <w:r w:rsidR="00AA035B">
        <w:rPr>
          <w:rFonts w:ascii="David" w:hAnsi="David" w:cs="David" w:hint="cs"/>
          <w:sz w:val="24"/>
          <w:szCs w:val="24"/>
          <w:rtl/>
        </w:rPr>
        <w:t xml:space="preserve">- </w:t>
      </w:r>
      <w:r w:rsidRPr="008612FC">
        <w:rPr>
          <w:rFonts w:ascii="David" w:hAnsi="David" w:cs="David"/>
          <w:sz w:val="24"/>
          <w:szCs w:val="24"/>
          <w:rtl/>
        </w:rPr>
        <w:t xml:space="preserve">אם שהיו לה מספר לידות כושלות בעבר. במקרה הנוכחי היא ילדה תינוק עם פגמים. האישה טענה שהרופא לא העניק לה את כל המידע הרלוונטי, מאחר שלא הציע לה בדיקה מיוחדת- בדיקה על קולית. </w:t>
      </w:r>
      <w:r w:rsidR="00311FC6">
        <w:rPr>
          <w:rFonts w:ascii="David" w:hAnsi="David" w:cs="David" w:hint="cs"/>
          <w:sz w:val="24"/>
          <w:szCs w:val="24"/>
          <w:rtl/>
        </w:rPr>
        <w:t xml:space="preserve"> הרופא טען ש</w:t>
      </w:r>
      <w:r w:rsidRPr="008612FC">
        <w:rPr>
          <w:rFonts w:ascii="David" w:hAnsi="David" w:cs="David"/>
          <w:sz w:val="24"/>
          <w:szCs w:val="24"/>
          <w:rtl/>
        </w:rPr>
        <w:t>מדובר בבדיקה מיוחדת שלא נמצאת בסל הרפואי הרגיל לכן לא מוטלת עליו החובה לגלות אודות טיפולים אלו.</w:t>
      </w:r>
      <w:r w:rsidR="00311FC6">
        <w:rPr>
          <w:rFonts w:ascii="David" w:hAnsi="David" w:cs="David" w:hint="cs"/>
          <w:sz w:val="24"/>
          <w:szCs w:val="24"/>
          <w:rtl/>
        </w:rPr>
        <w:t xml:space="preserve"> </w:t>
      </w:r>
      <w:r w:rsidRPr="008612FC">
        <w:rPr>
          <w:rFonts w:ascii="David" w:hAnsi="David" w:cs="David"/>
          <w:b/>
          <w:bCs/>
          <w:sz w:val="24"/>
          <w:szCs w:val="24"/>
          <w:rtl/>
        </w:rPr>
        <w:t>בית המשפט</w:t>
      </w:r>
      <w:r w:rsidR="00311FC6">
        <w:rPr>
          <w:rFonts w:ascii="David" w:hAnsi="David" w:cs="David" w:hint="cs"/>
          <w:sz w:val="24"/>
          <w:szCs w:val="24"/>
          <w:rtl/>
        </w:rPr>
        <w:t xml:space="preserve"> קובע</w:t>
      </w:r>
      <w:r w:rsidRPr="008612FC">
        <w:rPr>
          <w:rFonts w:ascii="David" w:hAnsi="David" w:cs="David"/>
          <w:sz w:val="24"/>
          <w:szCs w:val="24"/>
          <w:rtl/>
        </w:rPr>
        <w:t xml:space="preserve"> </w:t>
      </w:r>
      <w:r w:rsidR="00311FC6">
        <w:rPr>
          <w:rFonts w:ascii="David" w:hAnsi="David" w:cs="David" w:hint="cs"/>
          <w:sz w:val="24"/>
          <w:szCs w:val="24"/>
          <w:rtl/>
        </w:rPr>
        <w:t>ש</w:t>
      </w:r>
      <w:r w:rsidRPr="008612FC">
        <w:rPr>
          <w:rFonts w:ascii="David" w:hAnsi="David" w:cs="David"/>
          <w:sz w:val="24"/>
          <w:szCs w:val="24"/>
          <w:rtl/>
        </w:rPr>
        <w:t>מוטל על הרופא החובה לגלות מידע אודות כל הטיפולים האפשריים, גם טיפולים פרטיים שלא נמצאים בסל הטיפולים הציבוריים.</w:t>
      </w:r>
    </w:p>
    <w:p w14:paraId="2EF5ED69" w14:textId="77777777" w:rsidR="008612FC" w:rsidRPr="008612FC" w:rsidRDefault="008612FC" w:rsidP="00311FC6">
      <w:pPr>
        <w:spacing w:after="0" w:line="276" w:lineRule="auto"/>
        <w:rPr>
          <w:rFonts w:ascii="David" w:hAnsi="David" w:cs="David"/>
          <w:sz w:val="24"/>
          <w:szCs w:val="24"/>
          <w:u w:val="single"/>
          <w:rtl/>
        </w:rPr>
      </w:pPr>
      <w:bookmarkStart w:id="21" w:name="_Hlk73977968"/>
      <w:r w:rsidRPr="008612FC">
        <w:rPr>
          <w:rFonts w:ascii="David" w:hAnsi="David" w:cs="David"/>
          <w:sz w:val="24"/>
          <w:szCs w:val="24"/>
          <w:u w:val="single"/>
          <w:rtl/>
        </w:rPr>
        <w:t>שיקולי מדיניות- בעד ונגד החלטת בית המשפט:</w:t>
      </w:r>
    </w:p>
    <w:p w14:paraId="2BA1B2A8" w14:textId="77777777" w:rsidR="008612FC" w:rsidRPr="008612FC" w:rsidRDefault="008612FC" w:rsidP="00311FC6">
      <w:pPr>
        <w:spacing w:after="0" w:line="276" w:lineRule="auto"/>
        <w:rPr>
          <w:rFonts w:ascii="David" w:hAnsi="David" w:cs="David"/>
          <w:sz w:val="24"/>
          <w:szCs w:val="24"/>
          <w:rtl/>
        </w:rPr>
      </w:pPr>
      <w:r w:rsidRPr="008612FC">
        <w:rPr>
          <w:rFonts w:ascii="David" w:hAnsi="David" w:cs="David"/>
          <w:b/>
          <w:bCs/>
          <w:sz w:val="24"/>
          <w:szCs w:val="24"/>
          <w:u w:val="single"/>
          <w:rtl/>
        </w:rPr>
        <w:t>בעד</w:t>
      </w:r>
      <w:r w:rsidRPr="008612FC">
        <w:rPr>
          <w:rFonts w:ascii="David" w:hAnsi="David" w:cs="David"/>
          <w:b/>
          <w:bCs/>
          <w:sz w:val="24"/>
          <w:szCs w:val="24"/>
          <w:rtl/>
        </w:rPr>
        <w:t xml:space="preserve">; </w:t>
      </w:r>
    </w:p>
    <w:p w14:paraId="754FB061" w14:textId="73A2DC43" w:rsidR="008612FC" w:rsidRPr="008612FC" w:rsidRDefault="002534B8" w:rsidP="0065153B">
      <w:pPr>
        <w:numPr>
          <w:ilvl w:val="0"/>
          <w:numId w:val="94"/>
        </w:numPr>
        <w:spacing w:after="0" w:line="276" w:lineRule="auto"/>
        <w:contextualSpacing/>
        <w:rPr>
          <w:rFonts w:ascii="David" w:hAnsi="David" w:cs="David"/>
          <w:sz w:val="24"/>
          <w:szCs w:val="24"/>
        </w:rPr>
      </w:pPr>
      <w:r w:rsidRPr="00034A46">
        <w:rPr>
          <w:rFonts w:ascii="David" w:hAnsi="David" w:cs="David" w:hint="cs"/>
          <w:b/>
          <w:bCs/>
          <w:rtl/>
        </w:rPr>
        <w:t>ידע/</w:t>
      </w:r>
      <w:r w:rsidR="008612FC" w:rsidRPr="00034A46">
        <w:rPr>
          <w:rFonts w:ascii="David" w:hAnsi="David" w:cs="David"/>
          <w:b/>
          <w:bCs/>
          <w:rtl/>
        </w:rPr>
        <w:t>עלויות-</w:t>
      </w:r>
      <w:r w:rsidR="008612FC" w:rsidRPr="00034A46">
        <w:rPr>
          <w:rFonts w:ascii="David" w:hAnsi="David" w:cs="David"/>
          <w:rtl/>
        </w:rPr>
        <w:t xml:space="preserve"> </w:t>
      </w:r>
      <w:r w:rsidR="008612FC" w:rsidRPr="008612FC">
        <w:rPr>
          <w:rFonts w:ascii="David" w:hAnsi="David" w:cs="David"/>
          <w:sz w:val="24"/>
          <w:szCs w:val="24"/>
          <w:rtl/>
        </w:rPr>
        <w:t xml:space="preserve">הידע אודות האלטרנטיבות ידועות למטפל ולא דורשות ממנו דבר. </w:t>
      </w:r>
    </w:p>
    <w:p w14:paraId="0D2E7D87" w14:textId="77777777" w:rsidR="008612FC" w:rsidRPr="008612FC" w:rsidRDefault="008612FC" w:rsidP="0065153B">
      <w:pPr>
        <w:numPr>
          <w:ilvl w:val="0"/>
          <w:numId w:val="94"/>
        </w:numPr>
        <w:spacing w:after="0" w:line="276" w:lineRule="auto"/>
        <w:contextualSpacing/>
        <w:rPr>
          <w:rFonts w:ascii="David" w:hAnsi="David" w:cs="David"/>
          <w:sz w:val="24"/>
          <w:szCs w:val="24"/>
          <w:rtl/>
        </w:rPr>
      </w:pPr>
      <w:r w:rsidRPr="00034A46">
        <w:rPr>
          <w:rFonts w:ascii="David" w:hAnsi="David" w:cs="David"/>
          <w:b/>
          <w:bCs/>
          <w:rtl/>
        </w:rPr>
        <w:t>אוטונומיה</w:t>
      </w:r>
      <w:r w:rsidRPr="008612FC">
        <w:rPr>
          <w:rFonts w:ascii="David" w:hAnsi="David" w:cs="David"/>
          <w:sz w:val="24"/>
          <w:szCs w:val="24"/>
          <w:rtl/>
        </w:rPr>
        <w:t>- יש להעניק למטופל את האפשרות להחליט בעצמו ולעשות את השיקולים הכלכליים הנכונים לו.</w:t>
      </w:r>
    </w:p>
    <w:p w14:paraId="4B925EB6" w14:textId="77777777" w:rsidR="008612FC" w:rsidRPr="008612FC" w:rsidRDefault="008612FC" w:rsidP="00311FC6">
      <w:pPr>
        <w:spacing w:after="0" w:line="276" w:lineRule="auto"/>
        <w:rPr>
          <w:rFonts w:ascii="David" w:hAnsi="David" w:cs="David"/>
          <w:b/>
          <w:bCs/>
          <w:sz w:val="24"/>
          <w:szCs w:val="24"/>
          <w:u w:val="single"/>
          <w:rtl/>
        </w:rPr>
      </w:pPr>
      <w:r w:rsidRPr="008612FC">
        <w:rPr>
          <w:rFonts w:ascii="David" w:hAnsi="David" w:cs="David"/>
          <w:b/>
          <w:bCs/>
          <w:sz w:val="24"/>
          <w:szCs w:val="24"/>
          <w:u w:val="single"/>
          <w:rtl/>
        </w:rPr>
        <w:t>נגד;</w:t>
      </w:r>
    </w:p>
    <w:p w14:paraId="49484E93" w14:textId="20316BAB" w:rsidR="008612FC" w:rsidRPr="008612FC" w:rsidRDefault="002534B8" w:rsidP="0065153B">
      <w:pPr>
        <w:numPr>
          <w:ilvl w:val="0"/>
          <w:numId w:val="96"/>
        </w:numPr>
        <w:spacing w:after="0" w:line="276" w:lineRule="auto"/>
        <w:contextualSpacing/>
        <w:rPr>
          <w:rFonts w:ascii="David" w:hAnsi="David" w:cs="David"/>
          <w:sz w:val="24"/>
          <w:szCs w:val="24"/>
        </w:rPr>
      </w:pPr>
      <w:r w:rsidRPr="00034A46">
        <w:rPr>
          <w:rFonts w:ascii="David" w:hAnsi="David" w:cs="David" w:hint="cs"/>
          <w:b/>
          <w:bCs/>
          <w:sz w:val="24"/>
          <w:szCs w:val="24"/>
          <w:rtl/>
        </w:rPr>
        <w:lastRenderedPageBreak/>
        <w:t>ידע-</w:t>
      </w:r>
      <w:r w:rsidRPr="00034A46">
        <w:rPr>
          <w:rFonts w:ascii="David" w:hAnsi="David" w:cs="David" w:hint="cs"/>
          <w:sz w:val="24"/>
          <w:szCs w:val="24"/>
          <w:rtl/>
        </w:rPr>
        <w:t xml:space="preserve"> </w:t>
      </w:r>
      <w:r w:rsidR="008612FC" w:rsidRPr="008612FC">
        <w:rPr>
          <w:rFonts w:ascii="David" w:hAnsi="David" w:cs="David"/>
          <w:sz w:val="24"/>
          <w:szCs w:val="24"/>
          <w:rtl/>
        </w:rPr>
        <w:t>לא תמיד המטפל יודע את כל האלטרנטיבות, לא ייתכן לחייב אותו לגלות את כל האלטרנטיבות הפרטיות.</w:t>
      </w:r>
    </w:p>
    <w:p w14:paraId="75FB2ACD" w14:textId="77777777" w:rsidR="008612FC" w:rsidRPr="008612FC" w:rsidRDefault="008612FC" w:rsidP="0065153B">
      <w:pPr>
        <w:numPr>
          <w:ilvl w:val="0"/>
          <w:numId w:val="96"/>
        </w:numPr>
        <w:spacing w:after="0" w:line="276" w:lineRule="auto"/>
        <w:contextualSpacing/>
        <w:rPr>
          <w:rFonts w:ascii="David" w:hAnsi="David" w:cs="David"/>
          <w:sz w:val="24"/>
          <w:szCs w:val="24"/>
        </w:rPr>
      </w:pPr>
      <w:r w:rsidRPr="00034A46">
        <w:rPr>
          <w:rFonts w:ascii="David" w:hAnsi="David" w:cs="David"/>
          <w:b/>
          <w:bCs/>
          <w:rtl/>
        </w:rPr>
        <w:t>ניגוד אינטרסים</w:t>
      </w:r>
      <w:r w:rsidRPr="008612FC">
        <w:rPr>
          <w:rFonts w:ascii="David" w:hAnsi="David" w:cs="David"/>
          <w:sz w:val="24"/>
          <w:szCs w:val="24"/>
          <w:rtl/>
        </w:rPr>
        <w:t>- יש תמריץ בעייתי לרופאים ציבורים שמספקים גם טיפוליים פרטיים כאשר הם "משווקים" את הטיפול הפרטי והיקר שהם מעניקים.</w:t>
      </w:r>
    </w:p>
    <w:p w14:paraId="3FA5ECAA" w14:textId="77777777" w:rsidR="008612FC" w:rsidRPr="008612FC" w:rsidRDefault="008612FC" w:rsidP="0065153B">
      <w:pPr>
        <w:numPr>
          <w:ilvl w:val="0"/>
          <w:numId w:val="96"/>
        </w:numPr>
        <w:spacing w:after="0" w:line="276" w:lineRule="auto"/>
        <w:contextualSpacing/>
        <w:rPr>
          <w:rFonts w:ascii="David" w:hAnsi="David" w:cs="David"/>
          <w:sz w:val="24"/>
          <w:szCs w:val="24"/>
        </w:rPr>
      </w:pPr>
      <w:r w:rsidRPr="00034A46">
        <w:rPr>
          <w:rFonts w:ascii="David" w:hAnsi="David" w:cs="David"/>
          <w:b/>
          <w:bCs/>
          <w:rtl/>
        </w:rPr>
        <w:t>עלויות-</w:t>
      </w:r>
      <w:r w:rsidRPr="00034A46">
        <w:rPr>
          <w:rFonts w:ascii="David" w:hAnsi="David" w:cs="David"/>
          <w:rtl/>
        </w:rPr>
        <w:t xml:space="preserve"> </w:t>
      </w:r>
      <w:r w:rsidRPr="008612FC">
        <w:rPr>
          <w:rFonts w:ascii="David" w:hAnsi="David" w:cs="David"/>
          <w:sz w:val="24"/>
          <w:szCs w:val="24"/>
          <w:rtl/>
        </w:rPr>
        <w:t>הענקת מידע בלי גבול לוקח זמן מהרופא ולכן דרישה זו מלווה בעלות כספית (זמן= כסף).</w:t>
      </w:r>
    </w:p>
    <w:bookmarkEnd w:id="21"/>
    <w:p w14:paraId="5B7508B4" w14:textId="77777777" w:rsidR="008612FC" w:rsidRPr="008612FC" w:rsidRDefault="008612FC" w:rsidP="00311FC6">
      <w:pPr>
        <w:spacing w:after="0" w:line="276" w:lineRule="auto"/>
        <w:rPr>
          <w:rFonts w:ascii="David" w:hAnsi="David" w:cs="David"/>
          <w:sz w:val="24"/>
          <w:szCs w:val="24"/>
        </w:rPr>
      </w:pPr>
      <w:r w:rsidRPr="008612FC">
        <w:rPr>
          <w:rFonts w:ascii="David" w:hAnsi="David" w:cs="David"/>
          <w:sz w:val="24"/>
          <w:szCs w:val="24"/>
          <w:highlight w:val="lightGray"/>
          <w:rtl/>
        </w:rPr>
        <w:t>ד"ר מיטל-</w:t>
      </w:r>
      <w:r w:rsidRPr="008612FC">
        <w:rPr>
          <w:rFonts w:ascii="David" w:hAnsi="David" w:cs="David"/>
          <w:sz w:val="24"/>
          <w:szCs w:val="24"/>
          <w:rtl/>
        </w:rPr>
        <w:t xml:space="preserve"> חושבת שבית המשפט פסק נכון ושיקולי הבעד גוברים על הנגד.</w:t>
      </w:r>
    </w:p>
    <w:p w14:paraId="33DBBE27" w14:textId="77777777" w:rsidR="008612FC" w:rsidRPr="008612FC" w:rsidRDefault="008612FC" w:rsidP="008612FC">
      <w:pPr>
        <w:spacing w:after="0" w:line="360" w:lineRule="auto"/>
        <w:rPr>
          <w:rFonts w:ascii="David" w:hAnsi="David" w:cs="David"/>
          <w:sz w:val="24"/>
          <w:szCs w:val="24"/>
        </w:rPr>
      </w:pPr>
    </w:p>
    <w:p w14:paraId="101AB311" w14:textId="2DE0B182" w:rsidR="008612FC" w:rsidRPr="008612FC" w:rsidRDefault="008612FC" w:rsidP="0065153B">
      <w:pPr>
        <w:numPr>
          <w:ilvl w:val="0"/>
          <w:numId w:val="117"/>
        </w:numPr>
        <w:spacing w:after="0" w:line="360" w:lineRule="auto"/>
        <w:contextualSpacing/>
        <w:rPr>
          <w:rFonts w:ascii="David" w:hAnsi="David" w:cs="David"/>
          <w:b/>
          <w:bCs/>
          <w:sz w:val="24"/>
          <w:szCs w:val="24"/>
        </w:rPr>
      </w:pPr>
      <w:r w:rsidRPr="008612FC">
        <w:rPr>
          <w:rFonts w:ascii="David" w:hAnsi="David" w:cs="David"/>
          <w:b/>
          <w:bCs/>
          <w:sz w:val="24"/>
          <w:szCs w:val="24"/>
          <w:rtl/>
        </w:rPr>
        <w:t xml:space="preserve">ככלל </w:t>
      </w:r>
      <w:r w:rsidRPr="002534B8">
        <w:rPr>
          <w:rFonts w:ascii="David" w:hAnsi="David" w:cs="David"/>
          <w:b/>
          <w:bCs/>
          <w:sz w:val="24"/>
          <w:szCs w:val="24"/>
          <w:u w:val="single"/>
          <w:rtl/>
        </w:rPr>
        <w:t>אין</w:t>
      </w:r>
      <w:r w:rsidRPr="008612FC">
        <w:rPr>
          <w:rFonts w:ascii="David" w:hAnsi="David" w:cs="David"/>
          <w:b/>
          <w:bCs/>
          <w:sz w:val="24"/>
          <w:szCs w:val="24"/>
          <w:rtl/>
        </w:rPr>
        <w:t xml:space="preserve"> חובת גילוי מיוחדת של </w:t>
      </w:r>
      <w:r w:rsidRPr="002534B8">
        <w:rPr>
          <w:rFonts w:ascii="David" w:hAnsi="David" w:cs="David"/>
          <w:b/>
          <w:bCs/>
          <w:sz w:val="24"/>
          <w:szCs w:val="24"/>
          <w:u w:val="single"/>
          <w:rtl/>
        </w:rPr>
        <w:t>פרטים הקשורים לדת</w:t>
      </w:r>
      <w:r w:rsidRPr="008612FC">
        <w:rPr>
          <w:rFonts w:ascii="David" w:hAnsi="David" w:cs="David"/>
          <w:b/>
          <w:bCs/>
          <w:sz w:val="24"/>
          <w:szCs w:val="24"/>
          <w:rtl/>
        </w:rPr>
        <w:t xml:space="preserve"> המטופ</w:t>
      </w:r>
      <w:r w:rsidR="002534B8">
        <w:rPr>
          <w:rFonts w:ascii="David" w:hAnsi="David" w:cs="David" w:hint="cs"/>
          <w:b/>
          <w:bCs/>
          <w:sz w:val="24"/>
          <w:szCs w:val="24"/>
          <w:rtl/>
        </w:rPr>
        <w:t>ל</w:t>
      </w:r>
    </w:p>
    <w:p w14:paraId="3C7EF112" w14:textId="57AD83BB" w:rsidR="008612FC" w:rsidRDefault="008612FC" w:rsidP="00311FC6">
      <w:pPr>
        <w:spacing w:after="0" w:line="360" w:lineRule="auto"/>
        <w:rPr>
          <w:rFonts w:ascii="David" w:hAnsi="David" w:cs="David"/>
          <w:sz w:val="24"/>
          <w:szCs w:val="24"/>
          <w:rtl/>
        </w:rPr>
      </w:pPr>
      <w:r w:rsidRPr="008612FC">
        <w:rPr>
          <w:rFonts w:ascii="David" w:hAnsi="David" w:cs="David"/>
          <w:sz w:val="24"/>
          <w:szCs w:val="24"/>
          <w:highlight w:val="cyan"/>
          <w:rtl/>
        </w:rPr>
        <w:t>פס"ד פלונית נ' שירותי בריאות כללית</w:t>
      </w:r>
      <w:r w:rsidR="00AA035B">
        <w:rPr>
          <w:rFonts w:ascii="David" w:hAnsi="David" w:cs="David" w:hint="cs"/>
          <w:sz w:val="24"/>
          <w:szCs w:val="24"/>
          <w:rtl/>
        </w:rPr>
        <w:t xml:space="preserve">- </w:t>
      </w:r>
      <w:r w:rsidRPr="008612FC">
        <w:rPr>
          <w:rFonts w:ascii="David" w:hAnsi="David" w:cs="David"/>
          <w:sz w:val="24"/>
          <w:szCs w:val="24"/>
          <w:rtl/>
        </w:rPr>
        <w:t xml:space="preserve"> הורים מוסלמים, שעשו בדיקת מי שפיר וגילו שיש לילדם תסמונת דאון, אך בדיקת מי השפיר אינה רלוונטית להם מאחר שהבדיקה נעשית בשלב מאוחר של ההיריון, בשלב שלפי דתם כבר אינם יכולים לבצע הפלה. הטענה של האם על הרופא היה מוטל להציע בדיקות אחרות שמותאמות לדתם ואמונתם.</w:t>
      </w:r>
      <w:r w:rsidR="00311FC6">
        <w:rPr>
          <w:rFonts w:ascii="David" w:hAnsi="David" w:cs="David" w:hint="cs"/>
          <w:sz w:val="24"/>
          <w:szCs w:val="24"/>
          <w:rtl/>
        </w:rPr>
        <w:t xml:space="preserve"> </w:t>
      </w:r>
      <w:r w:rsidR="00311FC6" w:rsidRPr="00311FC6">
        <w:rPr>
          <w:rFonts w:ascii="David" w:hAnsi="David" w:cs="David" w:hint="cs"/>
          <w:b/>
          <w:bCs/>
          <w:sz w:val="24"/>
          <w:szCs w:val="24"/>
          <w:rtl/>
        </w:rPr>
        <w:t>בית המשפט</w:t>
      </w:r>
      <w:r w:rsidR="00311FC6">
        <w:rPr>
          <w:rFonts w:ascii="David" w:hAnsi="David" w:cs="David" w:hint="cs"/>
          <w:sz w:val="24"/>
          <w:szCs w:val="24"/>
          <w:rtl/>
        </w:rPr>
        <w:t xml:space="preserve"> קבע על</w:t>
      </w:r>
      <w:r w:rsidRPr="008612FC">
        <w:rPr>
          <w:rFonts w:ascii="David" w:hAnsi="David" w:cs="David"/>
          <w:sz w:val="24"/>
          <w:szCs w:val="24"/>
          <w:rtl/>
        </w:rPr>
        <w:t xml:space="preserve"> הרופא לא מוטל להעניק מידע בהתאם לדת המטופל. אולם, אם המטופל מבקש במפורש מהרופא להתאים את המידע לדתם/אמונתם הרופא מחויב לעשות כן.&gt;&gt;דרך בייניים. (התביעה נדחתה)</w:t>
      </w:r>
    </w:p>
    <w:p w14:paraId="36A37187" w14:textId="77777777" w:rsidR="00311FC6" w:rsidRPr="008612FC" w:rsidRDefault="00311FC6" w:rsidP="00311FC6">
      <w:pPr>
        <w:spacing w:after="0" w:line="360" w:lineRule="auto"/>
        <w:rPr>
          <w:rFonts w:ascii="David" w:hAnsi="David" w:cs="David"/>
          <w:sz w:val="12"/>
          <w:szCs w:val="12"/>
          <w:rtl/>
        </w:rPr>
      </w:pPr>
    </w:p>
    <w:p w14:paraId="6CF32631" w14:textId="77777777" w:rsidR="008612FC" w:rsidRPr="008612FC" w:rsidRDefault="008612FC" w:rsidP="00311FC6">
      <w:pPr>
        <w:spacing w:after="0" w:line="276" w:lineRule="auto"/>
        <w:rPr>
          <w:rFonts w:ascii="David" w:hAnsi="David" w:cs="David"/>
          <w:sz w:val="24"/>
          <w:szCs w:val="24"/>
          <w:u w:val="single"/>
          <w:rtl/>
        </w:rPr>
      </w:pPr>
      <w:r w:rsidRPr="008612FC">
        <w:rPr>
          <w:rFonts w:ascii="David" w:hAnsi="David" w:cs="David"/>
          <w:sz w:val="24"/>
          <w:szCs w:val="24"/>
          <w:u w:val="single"/>
          <w:rtl/>
        </w:rPr>
        <w:t>שיקולי מדיניות- בעד ונגד החלטת בית המשפט:</w:t>
      </w:r>
    </w:p>
    <w:p w14:paraId="470D10CC" w14:textId="77777777" w:rsidR="008612FC" w:rsidRPr="008612FC" w:rsidRDefault="008612FC" w:rsidP="00311FC6">
      <w:pPr>
        <w:spacing w:after="0" w:line="276" w:lineRule="auto"/>
        <w:rPr>
          <w:rFonts w:ascii="David" w:hAnsi="David" w:cs="David"/>
          <w:sz w:val="24"/>
          <w:szCs w:val="24"/>
          <w:rtl/>
        </w:rPr>
      </w:pPr>
      <w:r w:rsidRPr="008612FC">
        <w:rPr>
          <w:rFonts w:ascii="David" w:hAnsi="David" w:cs="David"/>
          <w:b/>
          <w:bCs/>
          <w:sz w:val="24"/>
          <w:szCs w:val="24"/>
          <w:u w:val="single"/>
          <w:rtl/>
        </w:rPr>
        <w:t>בעד</w:t>
      </w:r>
      <w:r w:rsidRPr="008612FC">
        <w:rPr>
          <w:rFonts w:ascii="David" w:hAnsi="David" w:cs="David"/>
          <w:b/>
          <w:bCs/>
          <w:sz w:val="24"/>
          <w:szCs w:val="24"/>
          <w:rtl/>
        </w:rPr>
        <w:t xml:space="preserve">; </w:t>
      </w:r>
    </w:p>
    <w:p w14:paraId="5B4A4AA2" w14:textId="77777777" w:rsidR="008612FC" w:rsidRPr="008612FC" w:rsidRDefault="008612FC" w:rsidP="0065153B">
      <w:pPr>
        <w:numPr>
          <w:ilvl w:val="0"/>
          <w:numId w:val="97"/>
        </w:numPr>
        <w:spacing w:after="0" w:line="276" w:lineRule="auto"/>
        <w:contextualSpacing/>
        <w:rPr>
          <w:rFonts w:ascii="David" w:hAnsi="David" w:cs="David"/>
          <w:sz w:val="24"/>
          <w:szCs w:val="24"/>
        </w:rPr>
      </w:pPr>
      <w:r w:rsidRPr="008612FC">
        <w:rPr>
          <w:rFonts w:ascii="David" w:hAnsi="David" w:cs="David"/>
          <w:sz w:val="24"/>
          <w:szCs w:val="24"/>
          <w:rtl/>
        </w:rPr>
        <w:t>נטל גדול- לא הגיוני לצפות מהרופא לדעת (הוא לא איש דת, אלא רופא) ולהתאים את המידע לכל מטופל ומטופל.</w:t>
      </w:r>
    </w:p>
    <w:p w14:paraId="4C1E119A" w14:textId="77777777" w:rsidR="008612FC" w:rsidRPr="008612FC" w:rsidRDefault="008612FC" w:rsidP="0065153B">
      <w:pPr>
        <w:numPr>
          <w:ilvl w:val="0"/>
          <w:numId w:val="97"/>
        </w:numPr>
        <w:spacing w:after="0" w:line="276" w:lineRule="auto"/>
        <w:contextualSpacing/>
        <w:rPr>
          <w:rFonts w:ascii="David" w:hAnsi="David" w:cs="David"/>
          <w:sz w:val="24"/>
          <w:szCs w:val="24"/>
          <w:rtl/>
        </w:rPr>
      </w:pPr>
      <w:r w:rsidRPr="008612FC">
        <w:rPr>
          <w:rFonts w:ascii="David" w:hAnsi="David" w:cs="David"/>
          <w:sz w:val="24"/>
          <w:szCs w:val="24"/>
          <w:rtl/>
        </w:rPr>
        <w:t>פגיעה בפרטיות/פרדוקס הבחירה- המטופלים יכולים להרגיש שנכנסים להם לחיים האישים יותר מידי ומנתבים אותם לבחור את הבחירה המתיישבת עם דתם, במקרים שלאו דווקא הם רוצים להתחשב בשיקול הדת.</w:t>
      </w:r>
    </w:p>
    <w:p w14:paraId="3896183D" w14:textId="77777777" w:rsidR="008612FC" w:rsidRPr="008612FC" w:rsidRDefault="008612FC" w:rsidP="00311FC6">
      <w:pPr>
        <w:spacing w:after="0" w:line="276" w:lineRule="auto"/>
        <w:rPr>
          <w:rFonts w:ascii="David" w:hAnsi="David" w:cs="David"/>
          <w:b/>
          <w:bCs/>
          <w:sz w:val="24"/>
          <w:szCs w:val="24"/>
          <w:u w:val="single"/>
          <w:rtl/>
        </w:rPr>
      </w:pPr>
      <w:r w:rsidRPr="008612FC">
        <w:rPr>
          <w:rFonts w:ascii="David" w:hAnsi="David" w:cs="David"/>
          <w:b/>
          <w:bCs/>
          <w:sz w:val="24"/>
          <w:szCs w:val="24"/>
          <w:u w:val="single"/>
          <w:rtl/>
        </w:rPr>
        <w:t>נגד;</w:t>
      </w:r>
    </w:p>
    <w:p w14:paraId="712CA716" w14:textId="77777777" w:rsidR="008612FC" w:rsidRPr="008612FC" w:rsidRDefault="008612FC" w:rsidP="0065153B">
      <w:pPr>
        <w:numPr>
          <w:ilvl w:val="0"/>
          <w:numId w:val="97"/>
        </w:numPr>
        <w:spacing w:after="0" w:line="276" w:lineRule="auto"/>
        <w:contextualSpacing/>
        <w:rPr>
          <w:rFonts w:ascii="David" w:hAnsi="David" w:cs="David"/>
          <w:sz w:val="24"/>
          <w:szCs w:val="24"/>
        </w:rPr>
      </w:pPr>
      <w:r w:rsidRPr="008612FC">
        <w:rPr>
          <w:rFonts w:ascii="David" w:hAnsi="David" w:cs="David"/>
          <w:sz w:val="24"/>
          <w:szCs w:val="24"/>
          <w:rtl/>
        </w:rPr>
        <w:t>ניתן לקבוע שהרופא צריך להתאים את טיפולו למנהגים ידועים שהרופא הסביר יכול לדעת מהניסיון שלו על מנהגים מצויים של מטופליו.</w:t>
      </w:r>
    </w:p>
    <w:p w14:paraId="5912E968" w14:textId="77777777" w:rsidR="008612FC" w:rsidRPr="008612FC" w:rsidRDefault="008612FC" w:rsidP="008612FC">
      <w:pPr>
        <w:spacing w:after="0" w:line="360" w:lineRule="auto"/>
        <w:rPr>
          <w:rFonts w:ascii="David" w:hAnsi="David" w:cs="David"/>
          <w:b/>
          <w:bCs/>
          <w:sz w:val="24"/>
          <w:szCs w:val="24"/>
          <w:rtl/>
        </w:rPr>
      </w:pPr>
    </w:p>
    <w:p w14:paraId="459122B5" w14:textId="77777777" w:rsidR="008612FC" w:rsidRPr="008612FC" w:rsidRDefault="008612FC" w:rsidP="0065153B">
      <w:pPr>
        <w:numPr>
          <w:ilvl w:val="0"/>
          <w:numId w:val="117"/>
        </w:numPr>
        <w:spacing w:after="0" w:line="360" w:lineRule="auto"/>
        <w:contextualSpacing/>
        <w:rPr>
          <w:rFonts w:ascii="David" w:hAnsi="David" w:cs="David"/>
          <w:b/>
          <w:bCs/>
          <w:sz w:val="24"/>
          <w:szCs w:val="24"/>
          <w:rtl/>
        </w:rPr>
      </w:pPr>
      <w:r w:rsidRPr="008612FC">
        <w:rPr>
          <w:rFonts w:ascii="David" w:hAnsi="David" w:cs="David"/>
          <w:b/>
          <w:bCs/>
          <w:sz w:val="24"/>
          <w:szCs w:val="24"/>
          <w:rtl/>
        </w:rPr>
        <w:t xml:space="preserve">צמצום הפיצוי על </w:t>
      </w:r>
      <w:r w:rsidRPr="002534B8">
        <w:rPr>
          <w:rFonts w:ascii="David" w:hAnsi="David" w:cs="David"/>
          <w:b/>
          <w:bCs/>
          <w:sz w:val="24"/>
          <w:szCs w:val="24"/>
          <w:u w:val="single"/>
          <w:rtl/>
        </w:rPr>
        <w:t>פגיעה באוטונומיה</w:t>
      </w:r>
      <w:r w:rsidRPr="008612FC">
        <w:rPr>
          <w:rFonts w:ascii="David" w:hAnsi="David" w:cs="David"/>
          <w:b/>
          <w:bCs/>
          <w:sz w:val="24"/>
          <w:szCs w:val="24"/>
          <w:rtl/>
        </w:rPr>
        <w:t xml:space="preserve"> במצבים של הפרת חובת גילוי</w:t>
      </w:r>
    </w:p>
    <w:p w14:paraId="0A4DE429" w14:textId="0C626F96" w:rsidR="008612FC" w:rsidRPr="008612FC" w:rsidRDefault="008612FC" w:rsidP="00AA035B">
      <w:pPr>
        <w:spacing w:after="0" w:line="360" w:lineRule="auto"/>
        <w:rPr>
          <w:rFonts w:ascii="David" w:hAnsi="David" w:cs="David"/>
          <w:sz w:val="24"/>
          <w:szCs w:val="24"/>
          <w:rtl/>
        </w:rPr>
      </w:pPr>
      <w:r w:rsidRPr="008612FC">
        <w:rPr>
          <w:rFonts w:ascii="David" w:hAnsi="David" w:cs="David"/>
          <w:sz w:val="24"/>
          <w:szCs w:val="24"/>
          <w:highlight w:val="cyan"/>
          <w:rtl/>
        </w:rPr>
        <w:t>פלונית נ' מדינת ישראל-</w:t>
      </w:r>
      <w:r w:rsidRPr="008612FC">
        <w:rPr>
          <w:rFonts w:ascii="David" w:hAnsi="David" w:cs="David"/>
          <w:sz w:val="24"/>
          <w:szCs w:val="24"/>
          <w:rtl/>
        </w:rPr>
        <w:t xml:space="preserve"> </w:t>
      </w:r>
      <w:r w:rsidR="00AA035B">
        <w:rPr>
          <w:rFonts w:ascii="David" w:hAnsi="David" w:cs="David" w:hint="cs"/>
          <w:sz w:val="24"/>
          <w:szCs w:val="24"/>
          <w:rtl/>
        </w:rPr>
        <w:t xml:space="preserve"> </w:t>
      </w:r>
      <w:r w:rsidRPr="008612FC">
        <w:rPr>
          <w:rFonts w:ascii="David" w:hAnsi="David" w:cs="David"/>
          <w:b/>
          <w:bCs/>
          <w:sz w:val="24"/>
          <w:szCs w:val="24"/>
          <w:rtl/>
        </w:rPr>
        <w:t>השופט עמית</w:t>
      </w:r>
      <w:r w:rsidRPr="008612FC">
        <w:rPr>
          <w:rFonts w:ascii="David" w:hAnsi="David" w:cs="David"/>
          <w:sz w:val="24"/>
          <w:szCs w:val="24"/>
          <w:rtl/>
        </w:rPr>
        <w:t xml:space="preserve"> מביע עמדתו (שהייתה מיעוט </w:t>
      </w:r>
      <w:r w:rsidRPr="008612FC">
        <w:rPr>
          <w:rFonts w:ascii="David" w:hAnsi="David" w:cs="David"/>
          <w:sz w:val="24"/>
          <w:szCs w:val="24"/>
          <w:highlight w:val="cyan"/>
          <w:rtl/>
        </w:rPr>
        <w:t>בעניין קדוש</w:t>
      </w:r>
      <w:r w:rsidRPr="008612FC">
        <w:rPr>
          <w:rFonts w:ascii="David" w:hAnsi="David" w:cs="David"/>
          <w:sz w:val="24"/>
          <w:szCs w:val="24"/>
          <w:rtl/>
        </w:rPr>
        <w:t>) וקובע כי לא ניתן לקבל פיצוי על פגיעה באוטונומיה</w:t>
      </w:r>
      <w:r w:rsidR="00311FC6">
        <w:rPr>
          <w:rFonts w:ascii="David" w:hAnsi="David" w:cs="David" w:hint="cs"/>
          <w:sz w:val="24"/>
          <w:szCs w:val="24"/>
          <w:rtl/>
        </w:rPr>
        <w:t xml:space="preserve"> </w:t>
      </w:r>
      <w:r w:rsidRPr="008612FC">
        <w:rPr>
          <w:rFonts w:ascii="David" w:hAnsi="David" w:cs="David"/>
          <w:sz w:val="24"/>
          <w:szCs w:val="24"/>
          <w:rtl/>
        </w:rPr>
        <w:t xml:space="preserve">במצבים של הפרת חובת גילוי , </w:t>
      </w:r>
      <w:r w:rsidR="002534B8">
        <w:rPr>
          <w:rFonts w:ascii="David" w:hAnsi="David" w:cs="David" w:hint="cs"/>
          <w:sz w:val="24"/>
          <w:szCs w:val="24"/>
          <w:rtl/>
        </w:rPr>
        <w:t>במידה ו</w:t>
      </w:r>
      <w:r w:rsidRPr="008612FC">
        <w:rPr>
          <w:rFonts w:ascii="David" w:hAnsi="David" w:cs="David"/>
          <w:sz w:val="24"/>
          <w:szCs w:val="24"/>
          <w:rtl/>
        </w:rPr>
        <w:t>התקבל פיצוי על הנזק הפיסי שנגרם ועל כאב וסבל. במקרים של הפרת חובת גילוי הפיצוי על פגיעה באוטונומיה נכלל בפיצוי על כאב וסבל.</w:t>
      </w:r>
    </w:p>
    <w:p w14:paraId="6936C0E6"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b/>
          <w:bCs/>
          <w:sz w:val="24"/>
          <w:szCs w:val="24"/>
          <w:rtl/>
        </w:rPr>
        <w:t>הרציונל-</w:t>
      </w:r>
      <w:r w:rsidRPr="008612FC">
        <w:rPr>
          <w:rFonts w:ascii="David" w:hAnsi="David" w:cs="David"/>
          <w:sz w:val="24"/>
          <w:szCs w:val="24"/>
          <w:rtl/>
        </w:rPr>
        <w:t xml:space="preserve"> משתמשים בתביעה של פגיעה באוטונומיה כ"סוס פרא".</w:t>
      </w:r>
    </w:p>
    <w:p w14:paraId="749326BF" w14:textId="77777777" w:rsidR="008612FC" w:rsidRPr="008612FC" w:rsidRDefault="008612FC" w:rsidP="008612FC">
      <w:pPr>
        <w:spacing w:after="0" w:line="360" w:lineRule="auto"/>
        <w:rPr>
          <w:rFonts w:ascii="David" w:hAnsi="David" w:cs="David"/>
          <w:sz w:val="24"/>
          <w:szCs w:val="24"/>
          <w:u w:val="single"/>
          <w:rtl/>
        </w:rPr>
      </w:pPr>
      <w:r w:rsidRPr="008612FC">
        <w:rPr>
          <w:rFonts w:ascii="David" w:hAnsi="David" w:cs="David"/>
          <w:sz w:val="24"/>
          <w:szCs w:val="24"/>
          <w:rtl/>
        </w:rPr>
        <w:t xml:space="preserve"> </w:t>
      </w:r>
    </w:p>
    <w:p w14:paraId="4C425C81" w14:textId="77777777" w:rsidR="008612FC" w:rsidRPr="008612FC" w:rsidRDefault="008612FC" w:rsidP="00AA035B">
      <w:pPr>
        <w:spacing w:after="0" w:line="360" w:lineRule="auto"/>
        <w:rPr>
          <w:rFonts w:ascii="David" w:hAnsi="David" w:cs="David"/>
          <w:sz w:val="24"/>
          <w:szCs w:val="24"/>
          <w:u w:val="single"/>
          <w:rtl/>
        </w:rPr>
      </w:pPr>
      <w:r w:rsidRPr="008612FC">
        <w:rPr>
          <w:rFonts w:ascii="David" w:hAnsi="David" w:cs="David"/>
          <w:sz w:val="24"/>
          <w:szCs w:val="24"/>
          <w:u w:val="single"/>
          <w:rtl/>
        </w:rPr>
        <w:t>מתי גם השופט עמית מסכים שיש לאפשר פיצוי על פגיעה באוטונומיה?</w:t>
      </w:r>
    </w:p>
    <w:p w14:paraId="28E3A917" w14:textId="251B1ED3" w:rsidR="008612FC" w:rsidRPr="008612FC" w:rsidRDefault="008612FC" w:rsidP="0065153B">
      <w:pPr>
        <w:numPr>
          <w:ilvl w:val="0"/>
          <w:numId w:val="98"/>
        </w:numPr>
        <w:spacing w:after="0" w:line="360" w:lineRule="auto"/>
        <w:contextualSpacing/>
        <w:rPr>
          <w:rFonts w:ascii="David" w:hAnsi="David" w:cs="David"/>
          <w:sz w:val="24"/>
          <w:szCs w:val="24"/>
        </w:rPr>
      </w:pPr>
      <w:bookmarkStart w:id="22" w:name="_Hlk77237426"/>
      <w:r w:rsidRPr="008612FC">
        <w:rPr>
          <w:rFonts w:ascii="David" w:hAnsi="David" w:cs="David"/>
          <w:sz w:val="24"/>
          <w:szCs w:val="24"/>
          <w:highlight w:val="cyan"/>
          <w:rtl/>
        </w:rPr>
        <w:t>בפס"ד דעקה</w:t>
      </w:r>
      <w:r w:rsidRPr="008612FC">
        <w:rPr>
          <w:rFonts w:ascii="David" w:hAnsi="David" w:cs="David"/>
          <w:sz w:val="24"/>
          <w:szCs w:val="24"/>
          <w:rtl/>
        </w:rPr>
        <w:t xml:space="preserve"> </w:t>
      </w:r>
      <w:r w:rsidR="002534B8">
        <w:rPr>
          <w:rFonts w:ascii="David" w:hAnsi="David" w:cs="David"/>
          <w:sz w:val="24"/>
          <w:szCs w:val="24"/>
          <w:rtl/>
        </w:rPr>
        <w:t>–</w:t>
      </w:r>
      <w:r w:rsidR="002534B8">
        <w:rPr>
          <w:rFonts w:ascii="David" w:hAnsi="David" w:cs="David" w:hint="cs"/>
          <w:sz w:val="24"/>
          <w:szCs w:val="24"/>
          <w:rtl/>
        </w:rPr>
        <w:t xml:space="preserve"> כאשר לא ניתן להטיל אחריות בגין הנזק הפיזי.</w:t>
      </w:r>
    </w:p>
    <w:bookmarkEnd w:id="22"/>
    <w:p w14:paraId="40DAA43B" w14:textId="77777777" w:rsidR="008612FC" w:rsidRPr="008612FC" w:rsidRDefault="008612FC" w:rsidP="0065153B">
      <w:pPr>
        <w:numPr>
          <w:ilvl w:val="0"/>
          <w:numId w:val="98"/>
        </w:numPr>
        <w:spacing w:after="0" w:line="360" w:lineRule="auto"/>
        <w:contextualSpacing/>
        <w:rPr>
          <w:rFonts w:ascii="David" w:hAnsi="David" w:cs="David"/>
          <w:sz w:val="24"/>
          <w:szCs w:val="24"/>
        </w:rPr>
      </w:pPr>
      <w:r w:rsidRPr="008612FC">
        <w:rPr>
          <w:rFonts w:ascii="David" w:hAnsi="David" w:cs="David"/>
          <w:sz w:val="24"/>
          <w:szCs w:val="24"/>
          <w:rtl/>
        </w:rPr>
        <w:t>מצבים של הולדה בעוולה (</w:t>
      </w:r>
      <w:r w:rsidRPr="008612FC">
        <w:rPr>
          <w:rFonts w:ascii="David" w:hAnsi="David" w:cs="David"/>
          <w:sz w:val="24"/>
          <w:szCs w:val="24"/>
          <w:highlight w:val="cyan"/>
          <w:rtl/>
        </w:rPr>
        <w:t>פס"ד המר</w:t>
      </w:r>
      <w:r w:rsidRPr="008612FC">
        <w:rPr>
          <w:rFonts w:ascii="David" w:hAnsi="David" w:cs="David"/>
          <w:sz w:val="24"/>
          <w:szCs w:val="24"/>
          <w:rtl/>
        </w:rPr>
        <w:t>)</w:t>
      </w:r>
    </w:p>
    <w:p w14:paraId="1EDB5336" w14:textId="1F1658BF" w:rsidR="008612FC" w:rsidRPr="008612FC" w:rsidRDefault="008612FC" w:rsidP="0065153B">
      <w:pPr>
        <w:numPr>
          <w:ilvl w:val="0"/>
          <w:numId w:val="98"/>
        </w:numPr>
        <w:spacing w:after="0" w:line="360" w:lineRule="auto"/>
        <w:contextualSpacing/>
        <w:rPr>
          <w:rFonts w:ascii="David" w:hAnsi="David" w:cs="David"/>
          <w:sz w:val="24"/>
          <w:szCs w:val="24"/>
          <w:rtl/>
        </w:rPr>
      </w:pPr>
      <w:r w:rsidRPr="008612FC">
        <w:rPr>
          <w:rFonts w:ascii="David" w:hAnsi="David" w:cs="David"/>
          <w:sz w:val="24"/>
          <w:szCs w:val="24"/>
          <w:rtl/>
        </w:rPr>
        <w:t>מצבים הדומים לנסיבות</w:t>
      </w:r>
      <w:r w:rsidR="00311FC6">
        <w:rPr>
          <w:rFonts w:ascii="David" w:hAnsi="David" w:cs="David" w:hint="cs"/>
          <w:sz w:val="24"/>
          <w:szCs w:val="24"/>
          <w:rtl/>
        </w:rPr>
        <w:t xml:space="preserve"> שהיו</w:t>
      </w:r>
      <w:r w:rsidRPr="008612FC">
        <w:rPr>
          <w:rFonts w:ascii="David" w:hAnsi="David" w:cs="David"/>
          <w:sz w:val="24"/>
          <w:szCs w:val="24"/>
          <w:rtl/>
        </w:rPr>
        <w:t xml:space="preserve"> </w:t>
      </w:r>
      <w:r w:rsidRPr="008612FC">
        <w:rPr>
          <w:rFonts w:ascii="David" w:hAnsi="David" w:cs="David"/>
          <w:sz w:val="24"/>
          <w:szCs w:val="24"/>
          <w:highlight w:val="cyan"/>
          <w:rtl/>
        </w:rPr>
        <w:t>בפס"ד מרפאת עין טל</w:t>
      </w:r>
      <w:r w:rsidRPr="008612FC">
        <w:rPr>
          <w:rFonts w:ascii="David" w:hAnsi="David" w:cs="David"/>
          <w:sz w:val="24"/>
          <w:szCs w:val="24"/>
          <w:rtl/>
        </w:rPr>
        <w:t>- באותו עניין מדובר על טיפול עי</w:t>
      </w:r>
      <w:r w:rsidR="00311FC6">
        <w:rPr>
          <w:rFonts w:ascii="David" w:hAnsi="David" w:cs="David" w:hint="cs"/>
          <w:sz w:val="24"/>
          <w:szCs w:val="24"/>
          <w:rtl/>
        </w:rPr>
        <w:t>ניים</w:t>
      </w:r>
      <w:r w:rsidRPr="008612FC">
        <w:rPr>
          <w:rFonts w:ascii="David" w:hAnsi="David" w:cs="David"/>
          <w:sz w:val="24"/>
          <w:szCs w:val="24"/>
          <w:rtl/>
        </w:rPr>
        <w:t xml:space="preserve">, המטופלת ביקשה לעצור את הטיפול כיוון שהרגישה שמשהו לא </w:t>
      </w:r>
      <w:r w:rsidR="00E93CAF">
        <w:rPr>
          <w:rFonts w:ascii="David" w:hAnsi="David" w:cs="David" w:hint="cs"/>
          <w:sz w:val="24"/>
          <w:szCs w:val="24"/>
          <w:rtl/>
        </w:rPr>
        <w:t>כש</w:t>
      </w:r>
      <w:r w:rsidRPr="008612FC">
        <w:rPr>
          <w:rFonts w:ascii="David" w:hAnsi="David" w:cs="David"/>
          <w:sz w:val="24"/>
          <w:szCs w:val="24"/>
          <w:rtl/>
        </w:rPr>
        <w:t>ורה, הרופא בכל זאת המשיך בטיפול ולכן ניתן לטעון לפגיעה באוטונומיה, מדובר במעין תקיפה.</w:t>
      </w:r>
    </w:p>
    <w:p w14:paraId="1E858E80" w14:textId="2ACEA750" w:rsidR="008612FC" w:rsidRPr="008612FC" w:rsidRDefault="008612FC" w:rsidP="00311FC6">
      <w:pPr>
        <w:spacing w:after="0" w:line="360" w:lineRule="auto"/>
        <w:rPr>
          <w:rFonts w:ascii="David" w:hAnsi="David" w:cs="David"/>
          <w:sz w:val="24"/>
          <w:szCs w:val="24"/>
          <w:rtl/>
        </w:rPr>
      </w:pPr>
      <w:r w:rsidRPr="008612FC">
        <w:rPr>
          <w:rFonts w:ascii="David" w:hAnsi="David" w:cs="David"/>
          <w:sz w:val="24"/>
          <w:szCs w:val="24"/>
          <w:highlight w:val="lightGray"/>
          <w:rtl/>
        </w:rPr>
        <w:t>ד"ר מיטל</w:t>
      </w:r>
      <w:r w:rsidR="00311FC6">
        <w:rPr>
          <w:rFonts w:ascii="David" w:hAnsi="David" w:cs="David" w:hint="cs"/>
          <w:sz w:val="24"/>
          <w:szCs w:val="24"/>
          <w:rtl/>
        </w:rPr>
        <w:t xml:space="preserve">- </w:t>
      </w:r>
      <w:r w:rsidRPr="008612FC">
        <w:rPr>
          <w:rFonts w:ascii="David" w:hAnsi="David" w:cs="David"/>
          <w:sz w:val="24"/>
          <w:szCs w:val="24"/>
          <w:rtl/>
        </w:rPr>
        <w:t xml:space="preserve">לא בטוח שהתקבלה המילה האחרונה- העמדה שהובעה על ידי עמית בפלונית אמנם התקבלה ע"י השופטות וילנר וברון באותו עניין אך נראה שישנם שופטים שלא מסכימים </w:t>
      </w:r>
      <w:bookmarkStart w:id="23" w:name="_Hlk77237244"/>
      <w:r w:rsidRPr="008612FC">
        <w:rPr>
          <w:rFonts w:ascii="David" w:hAnsi="David" w:cs="David"/>
          <w:sz w:val="24"/>
          <w:szCs w:val="24"/>
          <w:rtl/>
        </w:rPr>
        <w:t xml:space="preserve">(השופטת ברק ארז והשופט מלצר </w:t>
      </w:r>
      <w:r w:rsidRPr="002534B8">
        <w:rPr>
          <w:rFonts w:ascii="David" w:hAnsi="David" w:cs="David"/>
          <w:sz w:val="24"/>
          <w:szCs w:val="24"/>
          <w:highlight w:val="cyan"/>
          <w:rtl/>
        </w:rPr>
        <w:t>בפס"ד מרפאת עין טל</w:t>
      </w:r>
      <w:r w:rsidRPr="008612FC">
        <w:rPr>
          <w:rFonts w:ascii="David" w:hAnsi="David" w:cs="David"/>
          <w:sz w:val="24"/>
          <w:szCs w:val="24"/>
          <w:rtl/>
        </w:rPr>
        <w:t>, הביעו הסתייגות מפורשת מגישה מצמצמת זו).</w:t>
      </w:r>
    </w:p>
    <w:p w14:paraId="682C5C1B" w14:textId="77777777" w:rsidR="00311FC6" w:rsidRDefault="00311FC6" w:rsidP="008612FC">
      <w:pPr>
        <w:spacing w:after="0" w:line="360" w:lineRule="auto"/>
        <w:rPr>
          <w:rFonts w:ascii="David" w:hAnsi="David" w:cs="David"/>
          <w:sz w:val="24"/>
          <w:szCs w:val="24"/>
          <w:highlight w:val="yellow"/>
          <w:rtl/>
        </w:rPr>
      </w:pPr>
    </w:p>
    <w:bookmarkEnd w:id="23"/>
    <w:p w14:paraId="36D3817B" w14:textId="3757695C" w:rsidR="008612FC" w:rsidRPr="008612FC" w:rsidRDefault="008612FC" w:rsidP="00311FC6">
      <w:pPr>
        <w:spacing w:after="0" w:line="360" w:lineRule="auto"/>
        <w:rPr>
          <w:rFonts w:ascii="David" w:hAnsi="David" w:cs="David"/>
          <w:sz w:val="24"/>
          <w:szCs w:val="24"/>
          <w:rtl/>
        </w:rPr>
      </w:pPr>
      <w:r w:rsidRPr="008612FC">
        <w:rPr>
          <w:rFonts w:ascii="David" w:hAnsi="David" w:cs="David"/>
          <w:sz w:val="24"/>
          <w:szCs w:val="24"/>
          <w:highlight w:val="yellow"/>
          <w:rtl/>
        </w:rPr>
        <w:t>שורה תחת</w:t>
      </w:r>
      <w:r w:rsidR="00E93CAF">
        <w:rPr>
          <w:rFonts w:ascii="David" w:hAnsi="David" w:cs="David" w:hint="cs"/>
          <w:sz w:val="24"/>
          <w:szCs w:val="24"/>
          <w:highlight w:val="yellow"/>
          <w:rtl/>
        </w:rPr>
        <w:t>ו</w:t>
      </w:r>
      <w:r w:rsidRPr="008612FC">
        <w:rPr>
          <w:rFonts w:ascii="David" w:hAnsi="David" w:cs="David"/>
          <w:sz w:val="24"/>
          <w:szCs w:val="24"/>
          <w:highlight w:val="yellow"/>
          <w:rtl/>
        </w:rPr>
        <w:t>נה</w:t>
      </w:r>
      <w:r w:rsidRPr="008612FC">
        <w:rPr>
          <w:rFonts w:ascii="David" w:hAnsi="David" w:cs="David"/>
          <w:sz w:val="24"/>
          <w:szCs w:val="24"/>
          <w:rtl/>
        </w:rPr>
        <w:t>- פגיעה באוטונומיה- במבחן עלייכם להתייחס לפגיעה באוטונומיה כראש נזק נפרד (כלומר בנוסף לכאב וסבל ולנזק הגופני, אם יש)  אך להכיר את גישתו המצמצת של עמית בעניין פלונית, בנוגע לפגיעה באוטונומיה במצבים של הפרת חובת גילוי</w:t>
      </w:r>
      <w:r w:rsidR="00311FC6">
        <w:rPr>
          <w:rFonts w:ascii="David" w:hAnsi="David" w:cs="David" w:hint="cs"/>
          <w:sz w:val="24"/>
          <w:szCs w:val="24"/>
          <w:rtl/>
        </w:rPr>
        <w:t>.</w:t>
      </w:r>
    </w:p>
    <w:p w14:paraId="50A15545" w14:textId="77777777" w:rsidR="00311FC6" w:rsidRDefault="00311FC6" w:rsidP="00AA035B">
      <w:pPr>
        <w:spacing w:after="0" w:line="240" w:lineRule="auto"/>
        <w:jc w:val="center"/>
        <w:rPr>
          <w:rFonts w:ascii="David" w:hAnsi="David" w:cs="David"/>
          <w:b/>
          <w:bCs/>
          <w:color w:val="FF0000"/>
          <w:sz w:val="28"/>
          <w:szCs w:val="28"/>
          <w:rtl/>
        </w:rPr>
      </w:pPr>
    </w:p>
    <w:p w14:paraId="3A87732D" w14:textId="77777777" w:rsidR="00311FC6" w:rsidRDefault="00311FC6" w:rsidP="00AA035B">
      <w:pPr>
        <w:spacing w:after="0" w:line="240" w:lineRule="auto"/>
        <w:jc w:val="center"/>
        <w:rPr>
          <w:rFonts w:ascii="David" w:hAnsi="David" w:cs="David"/>
          <w:b/>
          <w:bCs/>
          <w:color w:val="FF0000"/>
          <w:sz w:val="28"/>
          <w:szCs w:val="28"/>
          <w:rtl/>
        </w:rPr>
      </w:pPr>
    </w:p>
    <w:p w14:paraId="1A560DDF" w14:textId="77777777" w:rsidR="00311FC6" w:rsidRDefault="00311FC6" w:rsidP="00AA035B">
      <w:pPr>
        <w:spacing w:after="0" w:line="240" w:lineRule="auto"/>
        <w:jc w:val="center"/>
        <w:rPr>
          <w:rFonts w:ascii="David" w:hAnsi="David" w:cs="David"/>
          <w:b/>
          <w:bCs/>
          <w:color w:val="FF0000"/>
          <w:sz w:val="28"/>
          <w:szCs w:val="28"/>
          <w:rtl/>
        </w:rPr>
      </w:pPr>
    </w:p>
    <w:p w14:paraId="09F748D0" w14:textId="795A5AB0" w:rsidR="008612FC" w:rsidRDefault="008612FC" w:rsidP="00AA035B">
      <w:pPr>
        <w:spacing w:after="0" w:line="240" w:lineRule="auto"/>
        <w:jc w:val="center"/>
        <w:rPr>
          <w:rFonts w:ascii="David" w:hAnsi="David" w:cs="David"/>
          <w:b/>
          <w:bCs/>
          <w:color w:val="FF0000"/>
          <w:sz w:val="28"/>
          <w:szCs w:val="28"/>
          <w:rtl/>
        </w:rPr>
      </w:pPr>
      <w:r w:rsidRPr="008612FC">
        <w:rPr>
          <w:rFonts w:ascii="David" w:hAnsi="David" w:cs="David"/>
          <w:b/>
          <w:bCs/>
          <w:color w:val="FF0000"/>
          <w:sz w:val="28"/>
          <w:szCs w:val="28"/>
          <w:rtl/>
        </w:rPr>
        <w:t>הפרת חובה חקוקה</w:t>
      </w:r>
    </w:p>
    <w:p w14:paraId="2D7C6EC5" w14:textId="164838D0" w:rsidR="00AA035B" w:rsidRPr="008612FC" w:rsidRDefault="00AA035B" w:rsidP="00AA035B">
      <w:pPr>
        <w:spacing w:after="0" w:line="240" w:lineRule="auto"/>
        <w:jc w:val="center"/>
        <w:rPr>
          <w:rFonts w:ascii="David" w:hAnsi="David" w:cs="David"/>
          <w:color w:val="FF0000"/>
          <w:sz w:val="24"/>
          <w:szCs w:val="24"/>
          <w:rtl/>
        </w:rPr>
      </w:pPr>
      <w:r w:rsidRPr="00AA035B">
        <w:rPr>
          <w:rFonts w:ascii="David" w:hAnsi="David" w:cs="David" w:hint="cs"/>
          <w:color w:val="FF0000"/>
          <w:sz w:val="24"/>
          <w:szCs w:val="24"/>
          <w:rtl/>
        </w:rPr>
        <w:lastRenderedPageBreak/>
        <w:t>(ס' 63)</w:t>
      </w:r>
    </w:p>
    <w:p w14:paraId="4A9D9B4C" w14:textId="55E15535" w:rsidR="00311FC6" w:rsidRDefault="008612FC" w:rsidP="0065153B">
      <w:pPr>
        <w:pStyle w:val="a7"/>
        <w:numPr>
          <w:ilvl w:val="0"/>
          <w:numId w:val="118"/>
        </w:numPr>
        <w:spacing w:after="0" w:line="360" w:lineRule="auto"/>
        <w:rPr>
          <w:rFonts w:ascii="David" w:hAnsi="David" w:cs="David"/>
          <w:sz w:val="24"/>
          <w:szCs w:val="24"/>
        </w:rPr>
      </w:pPr>
      <w:r w:rsidRPr="00311FC6">
        <w:rPr>
          <w:rFonts w:ascii="David" w:hAnsi="David" w:cs="David"/>
          <w:sz w:val="24"/>
          <w:szCs w:val="24"/>
          <w:rtl/>
        </w:rPr>
        <w:t xml:space="preserve">עוולת הפרת חובה חקוקה זו עוולת מסגרת- כלומר עוולה שההגדרה העובדתית שלה מאוד רחבה, שהרבה מאוד </w:t>
      </w:r>
      <w:r w:rsidR="00A346CC" w:rsidRPr="00311FC6">
        <w:rPr>
          <w:rFonts w:ascii="David" w:hAnsi="David" w:cs="David" w:hint="cs"/>
          <w:sz w:val="24"/>
          <w:szCs w:val="24"/>
          <w:rtl/>
        </w:rPr>
        <w:t>תצרפים</w:t>
      </w:r>
      <w:r w:rsidRPr="00311FC6">
        <w:rPr>
          <w:rFonts w:ascii="David" w:hAnsi="David" w:cs="David"/>
          <w:sz w:val="24"/>
          <w:szCs w:val="24"/>
          <w:rtl/>
        </w:rPr>
        <w:t xml:space="preserve"> עובדתיים יכולים לחול בתוכה. (לעומת עוולה פרטיקולרית) </w:t>
      </w:r>
    </w:p>
    <w:p w14:paraId="0EA7941D" w14:textId="77C16F92" w:rsidR="00311FC6" w:rsidRDefault="008612FC" w:rsidP="0065153B">
      <w:pPr>
        <w:pStyle w:val="a7"/>
        <w:numPr>
          <w:ilvl w:val="0"/>
          <w:numId w:val="118"/>
        </w:numPr>
        <w:spacing w:after="0" w:line="360" w:lineRule="auto"/>
        <w:rPr>
          <w:rFonts w:ascii="David" w:hAnsi="David" w:cs="David"/>
          <w:sz w:val="24"/>
          <w:szCs w:val="24"/>
        </w:rPr>
      </w:pPr>
      <w:r w:rsidRPr="00311FC6">
        <w:rPr>
          <w:rFonts w:ascii="David" w:hAnsi="David" w:cs="David"/>
          <w:sz w:val="24"/>
          <w:szCs w:val="24"/>
          <w:rtl/>
        </w:rPr>
        <w:t>היא יכולה לחול בפני עצמה וגם במקביל  לעוולות נוספות.</w:t>
      </w:r>
    </w:p>
    <w:p w14:paraId="52E2307E" w14:textId="56094985" w:rsidR="008312FC" w:rsidRDefault="00044FDD" w:rsidP="0065153B">
      <w:pPr>
        <w:pStyle w:val="a7"/>
        <w:numPr>
          <w:ilvl w:val="0"/>
          <w:numId w:val="118"/>
        </w:numPr>
        <w:spacing w:after="0" w:line="360" w:lineRule="auto"/>
        <w:rPr>
          <w:rFonts w:ascii="David" w:hAnsi="David" w:cs="David"/>
          <w:sz w:val="24"/>
          <w:szCs w:val="24"/>
        </w:rPr>
      </w:pPr>
      <w:r>
        <w:rPr>
          <w:rFonts w:ascii="David" w:hAnsi="David" w:cs="David" w:hint="cs"/>
          <w:sz w:val="24"/>
          <w:szCs w:val="24"/>
          <w:rtl/>
        </w:rPr>
        <w:t>בארץ עוולה זו אינה מסווגת באופן ברור למשטר אחריות מסוים, בארה"ב היא נכנסת למשטר הרשלנות</w:t>
      </w:r>
    </w:p>
    <w:p w14:paraId="5184E1A2" w14:textId="3B0B564C" w:rsidR="008612FC" w:rsidRPr="00311FC6" w:rsidRDefault="008612FC" w:rsidP="0065153B">
      <w:pPr>
        <w:pStyle w:val="a7"/>
        <w:numPr>
          <w:ilvl w:val="0"/>
          <w:numId w:val="118"/>
        </w:numPr>
        <w:spacing w:after="0" w:line="360" w:lineRule="auto"/>
        <w:rPr>
          <w:rFonts w:ascii="David" w:hAnsi="David" w:cs="David"/>
          <w:sz w:val="24"/>
          <w:szCs w:val="24"/>
          <w:rtl/>
        </w:rPr>
      </w:pPr>
      <w:r w:rsidRPr="00311FC6">
        <w:rPr>
          <w:rFonts w:ascii="David" w:hAnsi="David" w:cs="David"/>
          <w:b/>
          <w:bCs/>
          <w:sz w:val="24"/>
          <w:szCs w:val="24"/>
          <w:rtl/>
        </w:rPr>
        <w:t>יסודות העוולה</w:t>
      </w:r>
      <w:r w:rsidR="00A346CC">
        <w:rPr>
          <w:rFonts w:ascii="David" w:hAnsi="David" w:cs="David" w:hint="cs"/>
          <w:sz w:val="24"/>
          <w:szCs w:val="24"/>
          <w:rtl/>
        </w:rPr>
        <w:t>:</w:t>
      </w:r>
    </w:p>
    <w:p w14:paraId="71D0E8C7" w14:textId="77777777" w:rsidR="008612FC" w:rsidRPr="008612FC" w:rsidRDefault="008612FC" w:rsidP="0065153B">
      <w:pPr>
        <w:numPr>
          <w:ilvl w:val="0"/>
          <w:numId w:val="99"/>
        </w:numPr>
        <w:spacing w:after="0" w:line="360" w:lineRule="auto"/>
        <w:contextualSpacing/>
        <w:rPr>
          <w:rFonts w:ascii="David" w:hAnsi="David" w:cs="David"/>
          <w:sz w:val="24"/>
          <w:szCs w:val="24"/>
        </w:rPr>
      </w:pPr>
      <w:r w:rsidRPr="008612FC">
        <w:rPr>
          <w:rFonts w:ascii="David" w:hAnsi="David" w:cs="David"/>
          <w:sz w:val="24"/>
          <w:szCs w:val="24"/>
          <w:rtl/>
        </w:rPr>
        <w:t>קיומה של חובה</w:t>
      </w:r>
    </w:p>
    <w:p w14:paraId="767F0DD4" w14:textId="77777777" w:rsidR="008612FC" w:rsidRPr="008612FC" w:rsidRDefault="008612FC" w:rsidP="0065153B">
      <w:pPr>
        <w:numPr>
          <w:ilvl w:val="0"/>
          <w:numId w:val="99"/>
        </w:numPr>
        <w:spacing w:after="0" w:line="360" w:lineRule="auto"/>
        <w:contextualSpacing/>
        <w:rPr>
          <w:rFonts w:ascii="David" w:hAnsi="David" w:cs="David"/>
          <w:sz w:val="24"/>
          <w:szCs w:val="24"/>
        </w:rPr>
      </w:pPr>
      <w:r w:rsidRPr="008612FC">
        <w:rPr>
          <w:rFonts w:ascii="David" w:hAnsi="David" w:cs="David"/>
          <w:sz w:val="24"/>
          <w:szCs w:val="24"/>
          <w:rtl/>
        </w:rPr>
        <w:t>החובה הופרה</w:t>
      </w:r>
    </w:p>
    <w:p w14:paraId="034281D2" w14:textId="4BB840F9" w:rsidR="008612FC" w:rsidRPr="008612FC" w:rsidRDefault="008612FC" w:rsidP="0065153B">
      <w:pPr>
        <w:numPr>
          <w:ilvl w:val="0"/>
          <w:numId w:val="99"/>
        </w:numPr>
        <w:spacing w:after="0" w:line="360" w:lineRule="auto"/>
        <w:contextualSpacing/>
        <w:rPr>
          <w:rFonts w:ascii="David" w:hAnsi="David" w:cs="David"/>
          <w:sz w:val="24"/>
          <w:szCs w:val="24"/>
        </w:rPr>
      </w:pPr>
      <w:r w:rsidRPr="008612FC">
        <w:rPr>
          <w:rFonts w:ascii="David" w:hAnsi="David" w:cs="David"/>
          <w:sz w:val="24"/>
          <w:szCs w:val="24"/>
          <w:rtl/>
        </w:rPr>
        <w:t xml:space="preserve">החיקוק שהופר על פי פירושו הנכון נועד </w:t>
      </w:r>
      <w:r w:rsidRPr="00A346CC">
        <w:rPr>
          <w:rFonts w:ascii="David" w:hAnsi="David" w:cs="David"/>
          <w:sz w:val="24"/>
          <w:szCs w:val="24"/>
          <w:u w:val="single"/>
          <w:rtl/>
        </w:rPr>
        <w:t>להגנתו של התובע</w:t>
      </w:r>
      <w:r w:rsidRPr="008612FC">
        <w:rPr>
          <w:rFonts w:ascii="David" w:hAnsi="David" w:cs="David"/>
          <w:sz w:val="24"/>
          <w:szCs w:val="24"/>
          <w:rtl/>
        </w:rPr>
        <w:t xml:space="preserve"> (או אנשים מ"הסוג" </w:t>
      </w:r>
      <w:r w:rsidR="00A346CC">
        <w:rPr>
          <w:rFonts w:ascii="David" w:hAnsi="David" w:cs="David" w:hint="cs"/>
          <w:sz w:val="24"/>
          <w:szCs w:val="24"/>
          <w:rtl/>
        </w:rPr>
        <w:t xml:space="preserve">בהם </w:t>
      </w:r>
      <w:r w:rsidRPr="008612FC">
        <w:rPr>
          <w:rFonts w:ascii="David" w:hAnsi="David" w:cs="David"/>
          <w:sz w:val="24"/>
          <w:szCs w:val="24"/>
          <w:rtl/>
        </w:rPr>
        <w:t>נמנה התובע</w:t>
      </w:r>
      <w:r w:rsidR="00A346CC">
        <w:rPr>
          <w:rFonts w:ascii="David" w:hAnsi="David" w:cs="David" w:hint="cs"/>
          <w:sz w:val="24"/>
          <w:szCs w:val="24"/>
          <w:rtl/>
        </w:rPr>
        <w:t>)</w:t>
      </w:r>
    </w:p>
    <w:p w14:paraId="297AF5E2" w14:textId="77777777" w:rsidR="008612FC" w:rsidRPr="008612FC" w:rsidRDefault="008612FC" w:rsidP="0065153B">
      <w:pPr>
        <w:numPr>
          <w:ilvl w:val="0"/>
          <w:numId w:val="99"/>
        </w:numPr>
        <w:spacing w:after="0" w:line="360" w:lineRule="auto"/>
        <w:contextualSpacing/>
        <w:rPr>
          <w:rFonts w:ascii="David" w:hAnsi="David" w:cs="David"/>
          <w:sz w:val="24"/>
          <w:szCs w:val="24"/>
        </w:rPr>
      </w:pPr>
      <w:r w:rsidRPr="00A346CC">
        <w:rPr>
          <w:rFonts w:ascii="David" w:hAnsi="David" w:cs="David"/>
          <w:sz w:val="24"/>
          <w:szCs w:val="24"/>
          <w:u w:val="single"/>
          <w:rtl/>
        </w:rPr>
        <w:t>הנזק הוא מהסוג</w:t>
      </w:r>
      <w:r w:rsidRPr="008612FC">
        <w:rPr>
          <w:rFonts w:ascii="David" w:hAnsi="David" w:cs="David"/>
          <w:sz w:val="24"/>
          <w:szCs w:val="24"/>
          <w:rtl/>
        </w:rPr>
        <w:t xml:space="preserve"> אליו נתכוון החיקוק</w:t>
      </w:r>
    </w:p>
    <w:p w14:paraId="6D37B977" w14:textId="77777777" w:rsidR="008612FC" w:rsidRPr="008612FC" w:rsidRDefault="008612FC" w:rsidP="0065153B">
      <w:pPr>
        <w:numPr>
          <w:ilvl w:val="0"/>
          <w:numId w:val="99"/>
        </w:numPr>
        <w:spacing w:after="0" w:line="360" w:lineRule="auto"/>
        <w:contextualSpacing/>
        <w:rPr>
          <w:rFonts w:ascii="David" w:hAnsi="David" w:cs="David"/>
          <w:sz w:val="24"/>
          <w:szCs w:val="24"/>
        </w:rPr>
      </w:pPr>
      <w:r w:rsidRPr="008612FC">
        <w:rPr>
          <w:rFonts w:ascii="David" w:hAnsi="David" w:cs="David"/>
          <w:sz w:val="24"/>
          <w:szCs w:val="24"/>
          <w:rtl/>
        </w:rPr>
        <w:t>קש"ס עובדתי ומשפטי</w:t>
      </w:r>
    </w:p>
    <w:p w14:paraId="0DD2FD53" w14:textId="0BACE04A" w:rsidR="008612FC" w:rsidRPr="008612FC" w:rsidRDefault="008612FC" w:rsidP="0065153B">
      <w:pPr>
        <w:numPr>
          <w:ilvl w:val="0"/>
          <w:numId w:val="99"/>
        </w:numPr>
        <w:spacing w:after="0" w:line="360" w:lineRule="auto"/>
        <w:contextualSpacing/>
        <w:rPr>
          <w:rFonts w:ascii="David" w:hAnsi="David" w:cs="David"/>
          <w:sz w:val="24"/>
          <w:szCs w:val="24"/>
          <w:rtl/>
        </w:rPr>
      </w:pPr>
      <w:r w:rsidRPr="008612FC">
        <w:rPr>
          <w:rFonts w:ascii="David" w:hAnsi="David" w:cs="David"/>
          <w:sz w:val="24"/>
          <w:szCs w:val="24"/>
          <w:rtl/>
        </w:rPr>
        <w:t xml:space="preserve">יסוד נגטיבי; החיקוק </w:t>
      </w:r>
      <w:r w:rsidRPr="00A346CC">
        <w:rPr>
          <w:rFonts w:ascii="David" w:hAnsi="David" w:cs="David"/>
          <w:sz w:val="24"/>
          <w:szCs w:val="24"/>
          <w:u w:val="single"/>
          <w:rtl/>
        </w:rPr>
        <w:t xml:space="preserve">לא </w:t>
      </w:r>
      <w:r w:rsidR="00A346CC" w:rsidRPr="00A346CC">
        <w:rPr>
          <w:rFonts w:ascii="David" w:hAnsi="David" w:cs="David" w:hint="cs"/>
          <w:sz w:val="24"/>
          <w:szCs w:val="24"/>
          <w:u w:val="single"/>
          <w:rtl/>
        </w:rPr>
        <w:t>מונע</w:t>
      </w:r>
      <w:r w:rsidRPr="00A346CC">
        <w:rPr>
          <w:rFonts w:ascii="David" w:hAnsi="David" w:cs="David"/>
          <w:sz w:val="24"/>
          <w:szCs w:val="24"/>
          <w:u w:val="single"/>
          <w:rtl/>
        </w:rPr>
        <w:t xml:space="preserve"> את הפיצוי</w:t>
      </w:r>
      <w:r w:rsidRPr="008612FC">
        <w:rPr>
          <w:rFonts w:ascii="David" w:hAnsi="David" w:cs="David"/>
          <w:sz w:val="24"/>
          <w:szCs w:val="24"/>
          <w:rtl/>
        </w:rPr>
        <w:t xml:space="preserve"> הנזיקי.</w:t>
      </w:r>
    </w:p>
    <w:p w14:paraId="0DDB1413" w14:textId="77777777" w:rsidR="00044FDD" w:rsidRPr="00044FDD" w:rsidRDefault="00044FDD" w:rsidP="00044FDD">
      <w:pPr>
        <w:rPr>
          <w:rFonts w:ascii="David" w:hAnsi="David" w:cs="David"/>
          <w:color w:val="FF0000"/>
          <w:sz w:val="24"/>
          <w:szCs w:val="24"/>
          <w:rtl/>
        </w:rPr>
      </w:pPr>
      <w:r w:rsidRPr="00044FDD">
        <w:rPr>
          <w:rFonts w:ascii="David" w:hAnsi="David" w:cs="David" w:hint="cs"/>
          <w:color w:val="FF0000"/>
          <w:sz w:val="24"/>
          <w:szCs w:val="24"/>
          <w:rtl/>
        </w:rPr>
        <w:t>**יש להוכיח את התקיימות כל יסוד מיסודות העוולה, על פי כלל מאזן ההסתברויות- מעל 50%.</w:t>
      </w:r>
    </w:p>
    <w:p w14:paraId="724D0CA0" w14:textId="77777777" w:rsidR="008612FC" w:rsidRPr="008612FC" w:rsidRDefault="008612FC" w:rsidP="008612FC">
      <w:pPr>
        <w:spacing w:after="0" w:line="360" w:lineRule="auto"/>
        <w:rPr>
          <w:rFonts w:ascii="David" w:hAnsi="David" w:cs="David"/>
          <w:sz w:val="24"/>
          <w:szCs w:val="24"/>
          <w:rtl/>
        </w:rPr>
      </w:pPr>
    </w:p>
    <w:p w14:paraId="10EA4E2A" w14:textId="476E7DA2" w:rsidR="008612FC" w:rsidRPr="00311FC6" w:rsidRDefault="008612FC" w:rsidP="0065153B">
      <w:pPr>
        <w:pStyle w:val="a7"/>
        <w:numPr>
          <w:ilvl w:val="0"/>
          <w:numId w:val="119"/>
        </w:numPr>
        <w:spacing w:after="0" w:line="360" w:lineRule="auto"/>
        <w:jc w:val="center"/>
        <w:rPr>
          <w:rFonts w:ascii="David" w:hAnsi="David" w:cs="David"/>
          <w:sz w:val="24"/>
          <w:szCs w:val="24"/>
          <w:highlight w:val="yellow"/>
          <w:rtl/>
        </w:rPr>
      </w:pPr>
      <w:r w:rsidRPr="00311FC6">
        <w:rPr>
          <w:rFonts w:ascii="David" w:hAnsi="David" w:cs="David"/>
          <w:sz w:val="24"/>
          <w:szCs w:val="24"/>
          <w:highlight w:val="yellow"/>
          <w:rtl/>
        </w:rPr>
        <w:t>קיומה של חובה</w:t>
      </w:r>
    </w:p>
    <w:p w14:paraId="4A7D38EC" w14:textId="0F16AEB0" w:rsidR="008612FC" w:rsidRPr="008612FC" w:rsidRDefault="008612FC" w:rsidP="00311FC6">
      <w:pPr>
        <w:spacing w:after="0" w:line="360" w:lineRule="auto"/>
        <w:rPr>
          <w:rFonts w:ascii="David" w:hAnsi="David" w:cs="David"/>
          <w:b/>
          <w:bCs/>
          <w:sz w:val="24"/>
          <w:szCs w:val="24"/>
          <w:rtl/>
        </w:rPr>
      </w:pPr>
      <w:r w:rsidRPr="008612FC">
        <w:rPr>
          <w:rFonts w:ascii="David" w:hAnsi="David" w:cs="David"/>
          <w:sz w:val="24"/>
          <w:szCs w:val="24"/>
          <w:highlight w:val="cyan"/>
          <w:rtl/>
        </w:rPr>
        <w:t xml:space="preserve">פסק דין </w:t>
      </w:r>
      <w:proofErr w:type="spellStart"/>
      <w:r w:rsidRPr="008612FC">
        <w:rPr>
          <w:rFonts w:ascii="David" w:hAnsi="David" w:cs="David"/>
          <w:sz w:val="24"/>
          <w:szCs w:val="24"/>
          <w:highlight w:val="cyan"/>
          <w:rtl/>
        </w:rPr>
        <w:t>גורבנר</w:t>
      </w:r>
      <w:proofErr w:type="spellEnd"/>
      <w:r w:rsidR="00311FC6" w:rsidRPr="00311FC6">
        <w:rPr>
          <w:rFonts w:ascii="David" w:hAnsi="David" w:cs="David" w:hint="cs"/>
          <w:sz w:val="24"/>
          <w:szCs w:val="24"/>
          <w:highlight w:val="cyan"/>
          <w:rtl/>
        </w:rPr>
        <w:t>-</w:t>
      </w:r>
      <w:r w:rsidR="00311FC6">
        <w:rPr>
          <w:rFonts w:ascii="David" w:hAnsi="David" w:cs="David" w:hint="cs"/>
          <w:b/>
          <w:bCs/>
          <w:sz w:val="24"/>
          <w:szCs w:val="24"/>
          <w:rtl/>
        </w:rPr>
        <w:t xml:space="preserve"> </w:t>
      </w:r>
      <w:r w:rsidRPr="008612FC">
        <w:rPr>
          <w:rFonts w:ascii="David" w:hAnsi="David" w:cs="David"/>
          <w:sz w:val="24"/>
          <w:szCs w:val="24"/>
          <w:rtl/>
        </w:rPr>
        <w:t>התביעה על הפרת חובה חקוקה הקובעה בפקודת העיריות, לטענת התבועת על העיריה מוטל לפקח על קיום האיסור לנסוע על אופניים בפארק (שמוצג בתמרור).</w:t>
      </w:r>
      <w:r w:rsidR="00311FC6">
        <w:rPr>
          <w:rFonts w:ascii="David" w:hAnsi="David" w:cs="David" w:hint="cs"/>
          <w:b/>
          <w:bCs/>
          <w:sz w:val="24"/>
          <w:szCs w:val="24"/>
          <w:rtl/>
        </w:rPr>
        <w:t xml:space="preserve"> </w:t>
      </w:r>
      <w:r w:rsidRPr="008612FC">
        <w:rPr>
          <w:rFonts w:ascii="David" w:hAnsi="David" w:cs="David"/>
          <w:b/>
          <w:bCs/>
          <w:sz w:val="24"/>
          <w:szCs w:val="24"/>
          <w:rtl/>
        </w:rPr>
        <w:t>בית המשפט</w:t>
      </w:r>
      <w:r w:rsidR="00311FC6">
        <w:rPr>
          <w:rFonts w:ascii="David" w:hAnsi="David" w:cs="David" w:hint="cs"/>
          <w:b/>
          <w:bCs/>
          <w:sz w:val="24"/>
          <w:szCs w:val="24"/>
          <w:rtl/>
        </w:rPr>
        <w:t xml:space="preserve">- </w:t>
      </w:r>
      <w:r w:rsidRPr="008612FC">
        <w:rPr>
          <w:rFonts w:ascii="David" w:hAnsi="David" w:cs="David"/>
          <w:sz w:val="24"/>
          <w:szCs w:val="24"/>
          <w:rtl/>
        </w:rPr>
        <w:t xml:space="preserve">עומד על </w:t>
      </w:r>
      <w:r w:rsidRPr="00977C82">
        <w:rPr>
          <w:rFonts w:asciiTheme="majorHAnsi" w:hAnsiTheme="majorHAnsi" w:cstheme="majorHAnsi"/>
          <w:sz w:val="24"/>
          <w:szCs w:val="24"/>
          <w:rtl/>
        </w:rPr>
        <w:t>ההבחנה</w:t>
      </w:r>
      <w:r w:rsidRPr="008612FC">
        <w:rPr>
          <w:rFonts w:ascii="David" w:hAnsi="David" w:cs="David"/>
          <w:sz w:val="24"/>
          <w:szCs w:val="24"/>
          <w:rtl/>
        </w:rPr>
        <w:t xml:space="preserve"> בין </w:t>
      </w:r>
      <w:r w:rsidRPr="00977C82">
        <w:rPr>
          <w:rFonts w:asciiTheme="majorHAnsi" w:hAnsiTheme="majorHAnsi" w:cstheme="majorHAnsi"/>
          <w:sz w:val="24"/>
          <w:szCs w:val="24"/>
          <w:rtl/>
        </w:rPr>
        <w:t xml:space="preserve">סמכות </w:t>
      </w:r>
      <w:r w:rsidRPr="008612FC">
        <w:rPr>
          <w:rFonts w:ascii="David" w:hAnsi="David" w:cs="David"/>
          <w:sz w:val="24"/>
          <w:szCs w:val="24"/>
          <w:rtl/>
        </w:rPr>
        <w:t xml:space="preserve">לקיים גנים ולפקח עליהם לבין </w:t>
      </w:r>
      <w:r w:rsidRPr="00977C82">
        <w:rPr>
          <w:rFonts w:asciiTheme="majorHAnsi" w:hAnsiTheme="majorHAnsi" w:cstheme="majorHAnsi"/>
          <w:sz w:val="24"/>
          <w:szCs w:val="24"/>
          <w:rtl/>
        </w:rPr>
        <w:t>חובה</w:t>
      </w:r>
      <w:r w:rsidRPr="008612FC">
        <w:rPr>
          <w:rFonts w:ascii="David" w:hAnsi="David" w:cs="David"/>
          <w:sz w:val="24"/>
          <w:szCs w:val="24"/>
          <w:rtl/>
        </w:rPr>
        <w:t xml:space="preserve">. במקרה דנן מדובר עניין שבסמכות והפעלת </w:t>
      </w:r>
      <w:proofErr w:type="spellStart"/>
      <w:r w:rsidRPr="008612FC">
        <w:rPr>
          <w:rFonts w:ascii="David" w:hAnsi="David" w:cs="David"/>
          <w:sz w:val="24"/>
          <w:szCs w:val="24"/>
          <w:rtl/>
        </w:rPr>
        <w:t>שק"ד</w:t>
      </w:r>
      <w:proofErr w:type="spellEnd"/>
      <w:r w:rsidRPr="008612FC">
        <w:rPr>
          <w:rFonts w:ascii="David" w:hAnsi="David" w:cs="David"/>
          <w:sz w:val="24"/>
          <w:szCs w:val="24"/>
          <w:rtl/>
        </w:rPr>
        <w:t xml:space="preserve"> ולא על חובה חוקית, משכך לא התקיים יסוד הפרת חובה חקוקה.</w:t>
      </w:r>
    </w:p>
    <w:p w14:paraId="40FD8276" w14:textId="77777777" w:rsidR="008612FC" w:rsidRPr="008612FC" w:rsidRDefault="008612FC" w:rsidP="008612FC">
      <w:pPr>
        <w:spacing w:after="0" w:line="360" w:lineRule="auto"/>
        <w:rPr>
          <w:rFonts w:ascii="David" w:hAnsi="David" w:cs="David"/>
          <w:sz w:val="24"/>
          <w:szCs w:val="24"/>
          <w:rtl/>
        </w:rPr>
      </w:pPr>
    </w:p>
    <w:p w14:paraId="50E9AEEE" w14:textId="33CE3EF8" w:rsidR="00A346CC" w:rsidRPr="00977C82" w:rsidRDefault="008612FC" w:rsidP="00977C82">
      <w:pPr>
        <w:spacing w:after="0" w:line="360" w:lineRule="auto"/>
        <w:rPr>
          <w:rFonts w:ascii="David" w:hAnsi="David" w:cs="David"/>
          <w:b/>
          <w:bCs/>
          <w:sz w:val="24"/>
          <w:szCs w:val="24"/>
          <w:rtl/>
        </w:rPr>
      </w:pPr>
      <w:r w:rsidRPr="008612FC">
        <w:rPr>
          <w:rFonts w:ascii="David" w:hAnsi="David" w:cs="David"/>
          <w:sz w:val="24"/>
          <w:szCs w:val="24"/>
          <w:highlight w:val="cyan"/>
          <w:rtl/>
        </w:rPr>
        <w:t>פסק דין אמין</w:t>
      </w:r>
      <w:r w:rsidR="00311FC6" w:rsidRPr="00311FC6">
        <w:rPr>
          <w:rFonts w:ascii="David" w:hAnsi="David" w:cs="David" w:hint="cs"/>
          <w:sz w:val="24"/>
          <w:szCs w:val="24"/>
          <w:highlight w:val="cyan"/>
          <w:rtl/>
        </w:rPr>
        <w:t>-</w:t>
      </w:r>
      <w:r w:rsidR="00311FC6">
        <w:rPr>
          <w:rFonts w:ascii="David" w:hAnsi="David" w:cs="David" w:hint="cs"/>
          <w:b/>
          <w:bCs/>
          <w:sz w:val="24"/>
          <w:szCs w:val="24"/>
          <w:rtl/>
        </w:rPr>
        <w:t xml:space="preserve"> </w:t>
      </w:r>
      <w:r w:rsidRPr="008612FC">
        <w:rPr>
          <w:rFonts w:ascii="David" w:hAnsi="David" w:cs="David"/>
          <w:sz w:val="24"/>
          <w:szCs w:val="24"/>
          <w:rtl/>
        </w:rPr>
        <w:t>הזנחה הורית קשה במיוחד, הובילה לתביעה של ילדים את אביהם בגין נזקים נפשיים. לטענתם האב הפר את חובתו כאפוטרופוס הורה, לפי סעיף 15 לחוק האפוטרופסות-</w:t>
      </w:r>
      <w:r w:rsidRPr="008612FC">
        <w:rPr>
          <w:rFonts w:ascii="David" w:hAnsi="David" w:cs="David"/>
          <w:color w:val="000000"/>
          <w:sz w:val="24"/>
          <w:szCs w:val="24"/>
          <w:rtl/>
        </w:rPr>
        <w:t xml:space="preserve"> </w:t>
      </w:r>
      <w:r w:rsidRPr="008612FC">
        <w:rPr>
          <w:rFonts w:ascii="David" w:hAnsi="David" w:cs="David"/>
          <w:sz w:val="24"/>
          <w:szCs w:val="24"/>
          <w:rtl/>
        </w:rPr>
        <w:t xml:space="preserve">"אפוטרופסות ההורים כוללת את החובה והזכות לדאוג לצרכי הקטין, לרבות </w:t>
      </w:r>
      <w:r w:rsidRPr="008612FC">
        <w:rPr>
          <w:rFonts w:ascii="David" w:hAnsi="David" w:cs="David"/>
          <w:sz w:val="24"/>
          <w:szCs w:val="24"/>
          <w:u w:val="single"/>
          <w:rtl/>
        </w:rPr>
        <w:t>חינוכו,</w:t>
      </w:r>
      <w:r w:rsidRPr="008612FC">
        <w:rPr>
          <w:rFonts w:ascii="David" w:hAnsi="David" w:cs="David"/>
          <w:sz w:val="24"/>
          <w:szCs w:val="24"/>
          <w:rtl/>
        </w:rPr>
        <w:t xml:space="preserve"> לימודיו, הכשרתו לעבודה ולמשלח-יד ועבודתו, וכן שמירת נכסיו, ניהולם ופיתוחם; וצמודה לה הרשות להחזיק בקטין ולקבוע את מקום מגוריו, והסמכות לייצגו</w:t>
      </w:r>
      <w:r w:rsidRPr="008612FC">
        <w:rPr>
          <w:rFonts w:ascii="David" w:hAnsi="David" w:cs="David"/>
          <w:sz w:val="24"/>
          <w:szCs w:val="24"/>
        </w:rPr>
        <w:t>.</w:t>
      </w:r>
      <w:r w:rsidRPr="008612FC">
        <w:rPr>
          <w:rFonts w:ascii="David" w:hAnsi="David" w:cs="David"/>
          <w:sz w:val="24"/>
          <w:szCs w:val="24"/>
          <w:rtl/>
        </w:rPr>
        <w:t>"</w:t>
      </w:r>
      <w:r w:rsidR="00311FC6">
        <w:rPr>
          <w:rFonts w:ascii="David" w:hAnsi="David" w:cs="David" w:hint="cs"/>
          <w:b/>
          <w:bCs/>
          <w:sz w:val="24"/>
          <w:szCs w:val="24"/>
          <w:rtl/>
        </w:rPr>
        <w:t xml:space="preserve"> </w:t>
      </w:r>
      <w:r w:rsidRPr="008612FC">
        <w:rPr>
          <w:rFonts w:ascii="David" w:hAnsi="David" w:cs="David"/>
          <w:sz w:val="24"/>
          <w:szCs w:val="24"/>
          <w:rtl/>
        </w:rPr>
        <w:t xml:space="preserve">לטענת האב לא חלה עליו חובה משפטית לאהוב את ילדיו ולכן אינו הפר חובה מכח חיקוק. </w:t>
      </w:r>
      <w:r w:rsidR="00311FC6">
        <w:rPr>
          <w:rFonts w:ascii="David" w:hAnsi="David" w:cs="David" w:hint="cs"/>
          <w:b/>
          <w:bCs/>
          <w:sz w:val="24"/>
          <w:szCs w:val="24"/>
          <w:rtl/>
        </w:rPr>
        <w:t xml:space="preserve"> </w:t>
      </w:r>
      <w:r w:rsidRPr="008612FC">
        <w:rPr>
          <w:rFonts w:ascii="David" w:hAnsi="David" w:cs="David"/>
          <w:b/>
          <w:bCs/>
          <w:sz w:val="24"/>
          <w:szCs w:val="24"/>
          <w:rtl/>
        </w:rPr>
        <w:t xml:space="preserve">השופט </w:t>
      </w:r>
      <w:proofErr w:type="spellStart"/>
      <w:r w:rsidRPr="008612FC">
        <w:rPr>
          <w:rFonts w:ascii="David" w:hAnsi="David" w:cs="David"/>
          <w:b/>
          <w:bCs/>
          <w:sz w:val="24"/>
          <w:szCs w:val="24"/>
          <w:rtl/>
        </w:rPr>
        <w:t>אנגלרד</w:t>
      </w:r>
      <w:proofErr w:type="spellEnd"/>
      <w:r w:rsidRPr="008612FC">
        <w:rPr>
          <w:rFonts w:ascii="David" w:hAnsi="David" w:cs="David"/>
          <w:sz w:val="24"/>
          <w:szCs w:val="24"/>
          <w:rtl/>
        </w:rPr>
        <w:t xml:space="preserve"> מתמקד במושג חינוך ומפרשו באופן רחב- חינוך כולל בתוכו השפעות חינוכיות ונפשיות.</w:t>
      </w:r>
      <w:r w:rsidR="00311FC6">
        <w:rPr>
          <w:rFonts w:ascii="David" w:hAnsi="David" w:cs="David" w:hint="cs"/>
          <w:b/>
          <w:bCs/>
          <w:sz w:val="24"/>
          <w:szCs w:val="24"/>
          <w:rtl/>
        </w:rPr>
        <w:t xml:space="preserve"> </w:t>
      </w:r>
      <w:r w:rsidRPr="008612FC">
        <w:rPr>
          <w:rFonts w:ascii="David" w:hAnsi="David" w:cs="David"/>
          <w:b/>
          <w:bCs/>
          <w:u w:val="single"/>
          <w:rtl/>
        </w:rPr>
        <w:t xml:space="preserve">מה הסטנדרט שהורה </w:t>
      </w:r>
      <w:proofErr w:type="spellStart"/>
      <w:r w:rsidRPr="008612FC">
        <w:rPr>
          <w:rFonts w:ascii="David" w:hAnsi="David" w:cs="David"/>
          <w:b/>
          <w:bCs/>
          <w:u w:val="single"/>
          <w:rtl/>
        </w:rPr>
        <w:t>מחוייב</w:t>
      </w:r>
      <w:proofErr w:type="spellEnd"/>
      <w:r w:rsidRPr="008612FC">
        <w:rPr>
          <w:rFonts w:ascii="David" w:hAnsi="David" w:cs="David"/>
          <w:b/>
          <w:bCs/>
          <w:u w:val="single"/>
          <w:rtl/>
        </w:rPr>
        <w:t xml:space="preserve"> לעמוד בו</w:t>
      </w:r>
      <w:r w:rsidRPr="008612FC">
        <w:rPr>
          <w:rFonts w:ascii="David" w:hAnsi="David" w:cs="David"/>
          <w:b/>
          <w:bCs/>
          <w:rtl/>
        </w:rPr>
        <w:t>?</w:t>
      </w:r>
      <w:r w:rsidRPr="008612FC">
        <w:rPr>
          <w:rFonts w:ascii="David" w:hAnsi="David" w:cs="David"/>
          <w:rtl/>
        </w:rPr>
        <w:t xml:space="preserve"> </w:t>
      </w:r>
      <w:r w:rsidRPr="008612FC">
        <w:rPr>
          <w:rFonts w:ascii="David" w:hAnsi="David" w:cs="David"/>
          <w:sz w:val="24"/>
          <w:szCs w:val="24"/>
          <w:rtl/>
        </w:rPr>
        <w:t>ההורה לא צריך להיות הורה סביר או מושלם הוא צריך להיות הורה מסור.</w:t>
      </w:r>
      <w:r w:rsidR="00977C82">
        <w:rPr>
          <w:rFonts w:ascii="David" w:hAnsi="David" w:cs="David" w:hint="cs"/>
          <w:b/>
          <w:bCs/>
          <w:sz w:val="24"/>
          <w:szCs w:val="24"/>
          <w:rtl/>
        </w:rPr>
        <w:t xml:space="preserve"> </w:t>
      </w:r>
      <w:r w:rsidR="00311FC6" w:rsidRPr="00C41D37">
        <w:rPr>
          <w:rFonts w:ascii="David" w:hAnsi="David" w:cs="David" w:hint="cs"/>
          <w:sz w:val="24"/>
          <w:szCs w:val="24"/>
          <w:rtl/>
        </w:rPr>
        <w:t>מנגד</w:t>
      </w:r>
      <w:r w:rsidRPr="008612FC">
        <w:rPr>
          <w:rFonts w:ascii="David" w:hAnsi="David" w:cs="David"/>
          <w:sz w:val="24"/>
          <w:szCs w:val="24"/>
          <w:rtl/>
        </w:rPr>
        <w:t xml:space="preserve"> </w:t>
      </w:r>
      <w:r w:rsidRPr="008612FC">
        <w:rPr>
          <w:rFonts w:ascii="David" w:hAnsi="David" w:cs="David"/>
          <w:b/>
          <w:bCs/>
          <w:u w:val="single"/>
          <w:rtl/>
        </w:rPr>
        <w:t xml:space="preserve">קיימת הגנה </w:t>
      </w:r>
      <w:proofErr w:type="spellStart"/>
      <w:r w:rsidRPr="008612FC">
        <w:rPr>
          <w:rFonts w:ascii="David" w:hAnsi="David" w:cs="David"/>
          <w:b/>
          <w:bCs/>
          <w:u w:val="single"/>
          <w:rtl/>
        </w:rPr>
        <w:t>לאופוטרוס</w:t>
      </w:r>
      <w:proofErr w:type="spellEnd"/>
      <w:r w:rsidRPr="008612FC">
        <w:rPr>
          <w:rFonts w:ascii="David" w:hAnsi="David" w:cs="David"/>
          <w:b/>
          <w:bCs/>
          <w:u w:val="single"/>
          <w:rtl/>
        </w:rPr>
        <w:t xml:space="preserve"> הורה</w:t>
      </w:r>
      <w:r w:rsidRPr="008612FC">
        <w:rPr>
          <w:rFonts w:ascii="David" w:hAnsi="David" w:cs="David"/>
          <w:rtl/>
        </w:rPr>
        <w:t xml:space="preserve"> </w:t>
      </w:r>
      <w:r w:rsidRPr="008612FC">
        <w:rPr>
          <w:rFonts w:ascii="David" w:hAnsi="David" w:cs="David"/>
          <w:sz w:val="24"/>
          <w:szCs w:val="24"/>
          <w:rtl/>
        </w:rPr>
        <w:t xml:space="preserve">בסעיף 22 לחוק- </w:t>
      </w:r>
      <w:r w:rsidR="00A346CC">
        <w:rPr>
          <w:rFonts w:ascii="David" w:hAnsi="David" w:cs="David" w:hint="cs"/>
          <w:sz w:val="24"/>
          <w:szCs w:val="24"/>
          <w:rtl/>
        </w:rPr>
        <w:t>ה</w:t>
      </w:r>
      <w:r w:rsidRPr="008612FC">
        <w:rPr>
          <w:rFonts w:ascii="David" w:hAnsi="David" w:cs="David"/>
          <w:sz w:val="24"/>
          <w:szCs w:val="24"/>
          <w:rtl/>
        </w:rPr>
        <w:t xml:space="preserve">מצמצם את החובה של ההורים וקובע שניתן להטיל אחריות בנזיקין רק כאשר ההורים לא פעלו בתום לב או לא רצו בטובת הקטין. במילים אחרות, כל עוד ההורה פועל במטרה לקדם את טובת הילד הם לא </w:t>
      </w:r>
      <w:r w:rsidR="00A346CC" w:rsidRPr="008612FC">
        <w:rPr>
          <w:rFonts w:ascii="David" w:hAnsi="David" w:cs="David" w:hint="cs"/>
          <w:sz w:val="24"/>
          <w:szCs w:val="24"/>
          <w:rtl/>
        </w:rPr>
        <w:t>יישא</w:t>
      </w:r>
      <w:r w:rsidR="00A346CC" w:rsidRPr="008612FC">
        <w:rPr>
          <w:rFonts w:ascii="David" w:hAnsi="David" w:cs="David" w:hint="eastAsia"/>
          <w:sz w:val="24"/>
          <w:szCs w:val="24"/>
          <w:rtl/>
        </w:rPr>
        <w:t>ו</w:t>
      </w:r>
      <w:r w:rsidRPr="008612FC">
        <w:rPr>
          <w:rFonts w:ascii="David" w:hAnsi="David" w:cs="David"/>
          <w:sz w:val="24"/>
          <w:szCs w:val="24"/>
          <w:rtl/>
        </w:rPr>
        <w:t xml:space="preserve"> באחריות נזיקית.</w:t>
      </w:r>
      <w:r w:rsidR="00A346CC">
        <w:rPr>
          <w:rFonts w:ascii="David" w:hAnsi="David" w:cs="David" w:hint="cs"/>
          <w:sz w:val="24"/>
          <w:szCs w:val="24"/>
          <w:rtl/>
        </w:rPr>
        <w:t xml:space="preserve"> </w:t>
      </w:r>
    </w:p>
    <w:p w14:paraId="72D41BEB" w14:textId="6776BAD0" w:rsidR="008612FC" w:rsidRDefault="00A346CC" w:rsidP="008612FC">
      <w:pPr>
        <w:spacing w:after="0" w:line="360" w:lineRule="auto"/>
        <w:rPr>
          <w:rFonts w:ascii="David" w:hAnsi="David" w:cs="David"/>
          <w:sz w:val="24"/>
          <w:szCs w:val="24"/>
          <w:rtl/>
        </w:rPr>
      </w:pPr>
      <w:r w:rsidRPr="00977C82">
        <w:rPr>
          <w:rFonts w:ascii="David" w:hAnsi="David" w:cs="David" w:hint="cs"/>
          <w:sz w:val="24"/>
          <w:szCs w:val="24"/>
          <w:highlight w:val="yellow"/>
          <w:rtl/>
        </w:rPr>
        <w:t>הלכה:</w:t>
      </w:r>
      <w:r>
        <w:rPr>
          <w:rFonts w:ascii="David" w:hAnsi="David" w:cs="David" w:hint="cs"/>
          <w:sz w:val="24"/>
          <w:szCs w:val="24"/>
          <w:rtl/>
        </w:rPr>
        <w:t xml:space="preserve"> (1) ניתן לייבא חובה מכל דין. (2) על ההורה מוטל החובה להיות הורה מסור (ולא סביר) ואם פעל בתום לב לא </w:t>
      </w:r>
      <w:proofErr w:type="spellStart"/>
      <w:r>
        <w:rPr>
          <w:rFonts w:ascii="David" w:hAnsi="David" w:cs="David" w:hint="cs"/>
          <w:sz w:val="24"/>
          <w:szCs w:val="24"/>
          <w:rtl/>
        </w:rPr>
        <w:t>ישא</w:t>
      </w:r>
      <w:proofErr w:type="spellEnd"/>
      <w:r>
        <w:rPr>
          <w:rFonts w:ascii="David" w:hAnsi="David" w:cs="David" w:hint="cs"/>
          <w:sz w:val="24"/>
          <w:szCs w:val="24"/>
          <w:rtl/>
        </w:rPr>
        <w:t xml:space="preserve"> באחריות נזיקית.</w:t>
      </w:r>
    </w:p>
    <w:p w14:paraId="34EC0179" w14:textId="77777777" w:rsidR="00F17087" w:rsidRDefault="00F17087" w:rsidP="008612FC">
      <w:pPr>
        <w:spacing w:after="0" w:line="360" w:lineRule="auto"/>
        <w:rPr>
          <w:rFonts w:ascii="David" w:hAnsi="David" w:cs="David"/>
          <w:sz w:val="24"/>
          <w:szCs w:val="24"/>
          <w:rtl/>
        </w:rPr>
      </w:pPr>
    </w:p>
    <w:p w14:paraId="71BB3B61" w14:textId="77653847" w:rsidR="00F17087" w:rsidRPr="00F17087" w:rsidRDefault="00F17087" w:rsidP="00F17087">
      <w:pPr>
        <w:pStyle w:val="a7"/>
        <w:numPr>
          <w:ilvl w:val="0"/>
          <w:numId w:val="119"/>
        </w:numPr>
        <w:spacing w:after="0" w:line="360" w:lineRule="auto"/>
        <w:rPr>
          <w:rFonts w:ascii="David" w:hAnsi="David" w:cs="David"/>
          <w:sz w:val="24"/>
          <w:szCs w:val="24"/>
          <w:highlight w:val="yellow"/>
          <w:rtl/>
        </w:rPr>
      </w:pPr>
      <w:r w:rsidRPr="00F17087">
        <w:rPr>
          <w:rFonts w:ascii="David" w:hAnsi="David" w:cs="David" w:hint="cs"/>
          <w:sz w:val="24"/>
          <w:szCs w:val="24"/>
          <w:highlight w:val="yellow"/>
          <w:rtl/>
        </w:rPr>
        <w:t>החובה הופרה</w:t>
      </w:r>
    </w:p>
    <w:p w14:paraId="4E400141" w14:textId="77777777" w:rsidR="008612FC" w:rsidRPr="008612FC" w:rsidRDefault="008612FC" w:rsidP="008612FC">
      <w:pPr>
        <w:spacing w:after="0" w:line="360" w:lineRule="auto"/>
        <w:rPr>
          <w:rFonts w:ascii="David" w:hAnsi="David" w:cs="David"/>
          <w:sz w:val="24"/>
          <w:szCs w:val="24"/>
          <w:rtl/>
        </w:rPr>
      </w:pPr>
    </w:p>
    <w:p w14:paraId="087CF043" w14:textId="1C339FEE" w:rsidR="008612FC" w:rsidRPr="00C41D37" w:rsidRDefault="008612FC" w:rsidP="0065153B">
      <w:pPr>
        <w:pStyle w:val="a7"/>
        <w:numPr>
          <w:ilvl w:val="0"/>
          <w:numId w:val="119"/>
        </w:numPr>
        <w:spacing w:after="0" w:line="360" w:lineRule="auto"/>
        <w:jc w:val="center"/>
        <w:rPr>
          <w:rFonts w:ascii="David" w:hAnsi="David" w:cs="David"/>
          <w:sz w:val="24"/>
          <w:szCs w:val="24"/>
          <w:highlight w:val="yellow"/>
          <w:rtl/>
        </w:rPr>
      </w:pPr>
      <w:r w:rsidRPr="00C41D37">
        <w:rPr>
          <w:rFonts w:ascii="David" w:hAnsi="David" w:cs="David"/>
          <w:sz w:val="24"/>
          <w:szCs w:val="24"/>
          <w:highlight w:val="yellow"/>
          <w:rtl/>
        </w:rPr>
        <w:t xml:space="preserve">החיקוק שהופר נועד להגן על הניזוק או על </w:t>
      </w:r>
      <w:r w:rsidRPr="00646941">
        <w:rPr>
          <w:rFonts w:ascii="David" w:hAnsi="David" w:cs="David"/>
          <w:sz w:val="24"/>
          <w:szCs w:val="24"/>
          <w:highlight w:val="yellow"/>
          <w:u w:val="single"/>
          <w:rtl/>
        </w:rPr>
        <w:t>קבוצת בני אדם שהניזוק נמנה איתה</w:t>
      </w:r>
    </w:p>
    <w:p w14:paraId="0A0370BE" w14:textId="1720D4B8" w:rsidR="008612FC" w:rsidRPr="008612FC" w:rsidRDefault="00977C82" w:rsidP="00C41D37">
      <w:pPr>
        <w:spacing w:after="0" w:line="360" w:lineRule="auto"/>
        <w:rPr>
          <w:rFonts w:ascii="David" w:hAnsi="David" w:cs="David"/>
          <w:b/>
          <w:bCs/>
          <w:sz w:val="24"/>
          <w:szCs w:val="24"/>
          <w:rtl/>
        </w:rPr>
      </w:pPr>
      <w:r>
        <w:rPr>
          <w:rFonts w:ascii="David" w:hAnsi="David" w:cs="David" w:hint="cs"/>
          <w:sz w:val="24"/>
          <w:szCs w:val="24"/>
          <w:highlight w:val="cyan"/>
          <w:rtl/>
        </w:rPr>
        <w:t>פס"ד</w:t>
      </w:r>
      <w:r w:rsidR="008612FC" w:rsidRPr="008612FC">
        <w:rPr>
          <w:rFonts w:ascii="David" w:hAnsi="David" w:cs="David"/>
          <w:sz w:val="24"/>
          <w:szCs w:val="24"/>
          <w:highlight w:val="cyan"/>
          <w:rtl/>
        </w:rPr>
        <w:t xml:space="preserve"> </w:t>
      </w:r>
      <w:proofErr w:type="spellStart"/>
      <w:r w:rsidR="008612FC" w:rsidRPr="008612FC">
        <w:rPr>
          <w:rFonts w:ascii="David" w:hAnsi="David" w:cs="David"/>
          <w:sz w:val="24"/>
          <w:szCs w:val="24"/>
          <w:highlight w:val="cyan"/>
          <w:rtl/>
        </w:rPr>
        <w:t>ועקנין</w:t>
      </w:r>
      <w:proofErr w:type="spellEnd"/>
      <w:r w:rsidR="00C41D37" w:rsidRPr="00C41D37">
        <w:rPr>
          <w:rFonts w:ascii="David" w:hAnsi="David" w:cs="David" w:hint="cs"/>
          <w:sz w:val="24"/>
          <w:szCs w:val="24"/>
          <w:highlight w:val="cyan"/>
          <w:rtl/>
        </w:rPr>
        <w:t>-</w:t>
      </w:r>
      <w:r w:rsidR="00C41D37">
        <w:rPr>
          <w:rFonts w:ascii="David" w:hAnsi="David" w:cs="David" w:hint="cs"/>
          <w:b/>
          <w:bCs/>
          <w:sz w:val="24"/>
          <w:szCs w:val="24"/>
          <w:rtl/>
        </w:rPr>
        <w:t xml:space="preserve"> </w:t>
      </w:r>
      <w:r w:rsidR="008612FC" w:rsidRPr="008612FC">
        <w:rPr>
          <w:rFonts w:ascii="David" w:hAnsi="David" w:cs="David"/>
          <w:sz w:val="24"/>
          <w:szCs w:val="24"/>
          <w:rtl/>
        </w:rPr>
        <w:t>ילד</w:t>
      </w:r>
      <w:r w:rsidR="008612FC" w:rsidRPr="008612FC">
        <w:rPr>
          <w:rFonts w:ascii="David" w:hAnsi="David" w:cs="David"/>
          <w:sz w:val="24"/>
          <w:szCs w:val="24"/>
          <w:u w:val="single"/>
          <w:rtl/>
        </w:rPr>
        <w:t xml:space="preserve"> </w:t>
      </w:r>
      <w:r w:rsidR="008612FC" w:rsidRPr="008612FC">
        <w:rPr>
          <w:rFonts w:ascii="David" w:hAnsi="David" w:cs="David"/>
          <w:sz w:val="24"/>
          <w:szCs w:val="24"/>
          <w:rtl/>
        </w:rPr>
        <w:t>קפץ ראש בבריכה ונפגע פגיעה גופנית. הוא תובע את הבריכה בגין הפרת חובה חקוקה כאשר לא הציבו שלטים ברחבת הבריכה כפי שנקבע בחוק.</w:t>
      </w:r>
      <w:r w:rsidR="00C41D37">
        <w:rPr>
          <w:rFonts w:ascii="David" w:hAnsi="David" w:cs="David" w:hint="cs"/>
          <w:b/>
          <w:bCs/>
          <w:sz w:val="24"/>
          <w:szCs w:val="24"/>
          <w:rtl/>
        </w:rPr>
        <w:t xml:space="preserve"> בית המשפט- </w:t>
      </w:r>
      <w:r w:rsidR="008612FC" w:rsidRPr="00A346CC">
        <w:rPr>
          <w:rFonts w:asciiTheme="majorHAnsi" w:hAnsiTheme="majorHAnsi" w:cstheme="majorHAnsi"/>
          <w:sz w:val="24"/>
          <w:szCs w:val="24"/>
          <w:rtl/>
        </w:rPr>
        <w:t>מבחין</w:t>
      </w:r>
      <w:r w:rsidR="008612FC" w:rsidRPr="008612FC">
        <w:rPr>
          <w:rFonts w:ascii="David" w:hAnsi="David" w:cs="David"/>
          <w:sz w:val="24"/>
          <w:szCs w:val="24"/>
          <w:rtl/>
        </w:rPr>
        <w:t xml:space="preserve"> בין חיקוק שקובע נורמות ורמת התנהגות, אשר נועדו להגן על </w:t>
      </w:r>
      <w:r w:rsidR="008612FC" w:rsidRPr="00A346CC">
        <w:rPr>
          <w:rFonts w:asciiTheme="majorHAnsi" w:hAnsiTheme="majorHAnsi" w:cstheme="majorHAnsi"/>
          <w:sz w:val="24"/>
          <w:szCs w:val="24"/>
          <w:rtl/>
        </w:rPr>
        <w:t>האינטרסים של הפרט</w:t>
      </w:r>
      <w:r w:rsidR="008612FC" w:rsidRPr="008612FC">
        <w:rPr>
          <w:rFonts w:ascii="David" w:hAnsi="David" w:cs="David"/>
          <w:sz w:val="24"/>
          <w:szCs w:val="24"/>
          <w:rtl/>
        </w:rPr>
        <w:t xml:space="preserve"> מול חיקוקים הבאים להגן על </w:t>
      </w:r>
      <w:r w:rsidR="008612FC" w:rsidRPr="00A346CC">
        <w:rPr>
          <w:rFonts w:asciiTheme="majorHAnsi" w:hAnsiTheme="majorHAnsi" w:cstheme="majorHAnsi"/>
          <w:sz w:val="24"/>
          <w:szCs w:val="24"/>
          <w:rtl/>
        </w:rPr>
        <w:t>אינטרסים של המדינה, הממשלה ומרקם החיים הקולקטיבים.</w:t>
      </w:r>
    </w:p>
    <w:p w14:paraId="0A5F1EED" w14:textId="3E67C18E" w:rsidR="008612FC" w:rsidRPr="008612FC" w:rsidRDefault="008612FC" w:rsidP="00C41D37">
      <w:pPr>
        <w:spacing w:after="0" w:line="360" w:lineRule="auto"/>
        <w:rPr>
          <w:rFonts w:ascii="David" w:hAnsi="David" w:cs="David"/>
          <w:sz w:val="24"/>
          <w:szCs w:val="24"/>
          <w:rtl/>
        </w:rPr>
      </w:pPr>
      <w:r w:rsidRPr="008612FC">
        <w:rPr>
          <w:rFonts w:ascii="David" w:hAnsi="David" w:cs="David"/>
          <w:sz w:val="24"/>
          <w:szCs w:val="24"/>
          <w:highlight w:val="lightGray"/>
          <w:rtl/>
        </w:rPr>
        <w:lastRenderedPageBreak/>
        <w:t>לדוגמא</w:t>
      </w:r>
      <w:r w:rsidRPr="008612FC">
        <w:rPr>
          <w:rFonts w:ascii="David" w:hAnsi="David" w:cs="David"/>
          <w:sz w:val="24"/>
          <w:szCs w:val="24"/>
          <w:rtl/>
        </w:rPr>
        <w:t>- האיסור הפלילי על בגידה- מטרתו להגן על אינטרס המדינה. החובה להצביע בבחירות- מטרו להגן על קיו</w:t>
      </w:r>
      <w:r w:rsidR="00A346CC">
        <w:rPr>
          <w:rFonts w:ascii="David" w:hAnsi="David" w:cs="David" w:hint="cs"/>
          <w:sz w:val="24"/>
          <w:szCs w:val="24"/>
          <w:rtl/>
        </w:rPr>
        <w:t>ם</w:t>
      </w:r>
      <w:r w:rsidRPr="008612FC">
        <w:rPr>
          <w:rFonts w:ascii="David" w:hAnsi="David" w:cs="David"/>
          <w:sz w:val="24"/>
          <w:szCs w:val="24"/>
          <w:rtl/>
        </w:rPr>
        <w:t xml:space="preserve"> של שיטת משטר דמוקרטית.</w:t>
      </w:r>
      <w:r w:rsidR="00C41D37">
        <w:rPr>
          <w:rFonts w:ascii="David" w:hAnsi="David" w:cs="David" w:hint="cs"/>
          <w:sz w:val="24"/>
          <w:szCs w:val="24"/>
          <w:rtl/>
        </w:rPr>
        <w:t xml:space="preserve"> </w:t>
      </w:r>
      <w:r w:rsidRPr="008612FC">
        <w:rPr>
          <w:rFonts w:ascii="David" w:hAnsi="David" w:cs="David"/>
          <w:sz w:val="24"/>
          <w:szCs w:val="24"/>
          <w:highlight w:val="yellow"/>
          <w:rtl/>
        </w:rPr>
        <w:t>הלכה:</w:t>
      </w:r>
      <w:r w:rsidRPr="008612FC">
        <w:rPr>
          <w:rFonts w:ascii="David" w:hAnsi="David" w:cs="David"/>
          <w:sz w:val="24"/>
          <w:szCs w:val="24"/>
          <w:rtl/>
        </w:rPr>
        <w:t xml:space="preserve"> יש להבחין בין חיקוק לטובת אינטרס הפרט לבין חיקוק לטובת אינטרס הכלל (אינטרס הציבור), חיקוק שנועד לטובת אינטרס הכלל/ציבורי אינו מהווה "חיקוק שנועד להגנת הניזוק".</w:t>
      </w:r>
    </w:p>
    <w:p w14:paraId="66E41CB2" w14:textId="77777777" w:rsidR="008612FC" w:rsidRPr="008612FC" w:rsidRDefault="008612FC" w:rsidP="008612FC">
      <w:pPr>
        <w:spacing w:after="0" w:line="360" w:lineRule="auto"/>
        <w:rPr>
          <w:rFonts w:ascii="David" w:hAnsi="David" w:cs="David"/>
          <w:sz w:val="24"/>
          <w:szCs w:val="24"/>
          <w:rtl/>
        </w:rPr>
      </w:pPr>
    </w:p>
    <w:p w14:paraId="582DD6C4" w14:textId="2FA920CD" w:rsidR="008612FC" w:rsidRPr="00C41D37" w:rsidRDefault="008612FC" w:rsidP="0065153B">
      <w:pPr>
        <w:pStyle w:val="a7"/>
        <w:numPr>
          <w:ilvl w:val="0"/>
          <w:numId w:val="119"/>
        </w:numPr>
        <w:spacing w:after="0" w:line="360" w:lineRule="auto"/>
        <w:jc w:val="center"/>
        <w:rPr>
          <w:rFonts w:ascii="David" w:hAnsi="David" w:cs="David"/>
          <w:sz w:val="24"/>
          <w:szCs w:val="24"/>
          <w:highlight w:val="yellow"/>
          <w:rtl/>
        </w:rPr>
      </w:pPr>
      <w:r w:rsidRPr="00646941">
        <w:rPr>
          <w:rFonts w:ascii="David" w:hAnsi="David" w:cs="David"/>
          <w:sz w:val="24"/>
          <w:szCs w:val="24"/>
          <w:highlight w:val="yellow"/>
          <w:u w:val="single"/>
          <w:rtl/>
        </w:rPr>
        <w:t xml:space="preserve">הנזק </w:t>
      </w:r>
      <w:r w:rsidRPr="00C41D37">
        <w:rPr>
          <w:rFonts w:ascii="David" w:hAnsi="David" w:cs="David"/>
          <w:sz w:val="24"/>
          <w:szCs w:val="24"/>
          <w:highlight w:val="yellow"/>
          <w:rtl/>
        </w:rPr>
        <w:t>הוא מהסוג שאליו התכוון החיקוק (אותו החיקוק רצה למנוע)</w:t>
      </w:r>
    </w:p>
    <w:p w14:paraId="47D62A83" w14:textId="30DF470C" w:rsidR="008612FC" w:rsidRDefault="008612FC" w:rsidP="00C41D37">
      <w:pPr>
        <w:spacing w:after="0" w:line="360" w:lineRule="auto"/>
        <w:rPr>
          <w:rFonts w:ascii="David" w:hAnsi="David" w:cs="David"/>
          <w:sz w:val="24"/>
          <w:szCs w:val="24"/>
          <w:rtl/>
        </w:rPr>
      </w:pPr>
      <w:r w:rsidRPr="008612FC">
        <w:rPr>
          <w:rFonts w:ascii="David" w:hAnsi="David" w:cs="David"/>
          <w:sz w:val="24"/>
          <w:szCs w:val="24"/>
          <w:highlight w:val="cyan"/>
          <w:rtl/>
        </w:rPr>
        <w:t>פס</w:t>
      </w:r>
      <w:r w:rsidR="00977C82">
        <w:rPr>
          <w:rFonts w:ascii="David" w:hAnsi="David" w:cs="David" w:hint="cs"/>
          <w:sz w:val="24"/>
          <w:szCs w:val="24"/>
          <w:highlight w:val="cyan"/>
          <w:rtl/>
        </w:rPr>
        <w:t>"ד</w:t>
      </w:r>
      <w:r w:rsidRPr="008612FC">
        <w:rPr>
          <w:rFonts w:ascii="David" w:hAnsi="David" w:cs="David"/>
          <w:sz w:val="24"/>
          <w:szCs w:val="24"/>
          <w:highlight w:val="cyan"/>
          <w:rtl/>
        </w:rPr>
        <w:t xml:space="preserve"> בלומנטל</w:t>
      </w:r>
      <w:r w:rsidR="00C41D37">
        <w:rPr>
          <w:rFonts w:ascii="David" w:hAnsi="David" w:cs="David" w:hint="cs"/>
          <w:sz w:val="24"/>
          <w:szCs w:val="24"/>
          <w:rtl/>
        </w:rPr>
        <w:t xml:space="preserve">- </w:t>
      </w:r>
      <w:r w:rsidRPr="008612FC">
        <w:rPr>
          <w:rFonts w:ascii="David" w:hAnsi="David" w:cs="David"/>
          <w:sz w:val="24"/>
          <w:szCs w:val="24"/>
          <w:rtl/>
        </w:rPr>
        <w:t>תושבי שכונה תבעו בנזיקין על הפרת חובה חקוקה בגין הקמת בית חולים לחולי נפש. נטען כי שונה יעוד של מבנה, מפנסיון לבית החולים לחולי נפש , על אף הוראה בתכנית המתאר</w:t>
      </w:r>
      <w:r w:rsidR="00C41D37" w:rsidRPr="00C41D37">
        <w:rPr>
          <w:rFonts w:ascii="David" w:hAnsi="David" w:cs="David" w:hint="cs"/>
          <w:b/>
          <w:bCs/>
          <w:sz w:val="24"/>
          <w:szCs w:val="24"/>
          <w:rtl/>
        </w:rPr>
        <w:t>**</w:t>
      </w:r>
      <w:r w:rsidRPr="008612FC">
        <w:rPr>
          <w:rFonts w:ascii="David" w:hAnsi="David" w:cs="David"/>
          <w:b/>
          <w:bCs/>
          <w:sz w:val="24"/>
          <w:szCs w:val="24"/>
          <w:rtl/>
        </w:rPr>
        <w:t xml:space="preserve"> </w:t>
      </w:r>
      <w:r w:rsidRPr="008612FC">
        <w:rPr>
          <w:rFonts w:ascii="David" w:hAnsi="David" w:cs="David"/>
          <w:sz w:val="24"/>
          <w:szCs w:val="24"/>
          <w:rtl/>
        </w:rPr>
        <w:t xml:space="preserve">שאוסרת על הקמת בית חולים לחולי נפש באזור. </w:t>
      </w:r>
      <w:r w:rsidR="00C41D37">
        <w:rPr>
          <w:rFonts w:ascii="David" w:hAnsi="David" w:cs="David" w:hint="cs"/>
          <w:sz w:val="24"/>
          <w:szCs w:val="24"/>
          <w:rtl/>
        </w:rPr>
        <w:t xml:space="preserve"> </w:t>
      </w:r>
      <w:r w:rsidRPr="008612FC">
        <w:rPr>
          <w:rFonts w:ascii="David" w:hAnsi="David" w:cs="David"/>
          <w:sz w:val="24"/>
          <w:szCs w:val="24"/>
          <w:rtl/>
        </w:rPr>
        <w:t>התושבים טוענים לנזק כל</w:t>
      </w:r>
      <w:r w:rsidR="00977C82">
        <w:rPr>
          <w:rFonts w:ascii="David" w:hAnsi="David" w:cs="David" w:hint="cs"/>
          <w:sz w:val="24"/>
          <w:szCs w:val="24"/>
          <w:rtl/>
        </w:rPr>
        <w:t>כ</w:t>
      </w:r>
      <w:r w:rsidRPr="008612FC">
        <w:rPr>
          <w:rFonts w:ascii="David" w:hAnsi="David" w:cs="David"/>
          <w:sz w:val="24"/>
          <w:szCs w:val="24"/>
          <w:rtl/>
        </w:rPr>
        <w:t>לי (ירידת מחירי הדירות), נזק נפשי (אי נוחות לחיות בקרבת חולי נפש).</w:t>
      </w:r>
      <w:r w:rsidR="00C41D37">
        <w:rPr>
          <w:rFonts w:ascii="David" w:hAnsi="David" w:cs="David" w:hint="cs"/>
          <w:sz w:val="24"/>
          <w:szCs w:val="24"/>
          <w:rtl/>
        </w:rPr>
        <w:t xml:space="preserve"> </w:t>
      </w:r>
      <w:r w:rsidRPr="008612FC">
        <w:rPr>
          <w:rFonts w:ascii="David" w:hAnsi="David" w:cs="David"/>
          <w:b/>
          <w:bCs/>
          <w:sz w:val="24"/>
          <w:szCs w:val="24"/>
          <w:rtl/>
        </w:rPr>
        <w:t>השלום-</w:t>
      </w:r>
      <w:r w:rsidRPr="008612FC">
        <w:rPr>
          <w:rFonts w:ascii="David" w:hAnsi="David" w:cs="David"/>
          <w:sz w:val="24"/>
          <w:szCs w:val="24"/>
          <w:rtl/>
        </w:rPr>
        <w:t xml:space="preserve"> קובע שלא הופרה חובה חקוקה מאחר שלא מדבור בבית חולים לחולי נפש אלא בבית הבראה.</w:t>
      </w:r>
      <w:r w:rsidR="00C41D37">
        <w:rPr>
          <w:rFonts w:ascii="David" w:hAnsi="David" w:cs="David" w:hint="cs"/>
          <w:sz w:val="24"/>
          <w:szCs w:val="24"/>
          <w:rtl/>
        </w:rPr>
        <w:t xml:space="preserve"> </w:t>
      </w:r>
      <w:r w:rsidRPr="008612FC">
        <w:rPr>
          <w:rFonts w:ascii="David" w:hAnsi="David" w:cs="David"/>
          <w:b/>
          <w:bCs/>
          <w:sz w:val="24"/>
          <w:szCs w:val="24"/>
          <w:rtl/>
        </w:rPr>
        <w:t>המחוזי-</w:t>
      </w:r>
      <w:r w:rsidRPr="008612FC">
        <w:rPr>
          <w:rFonts w:ascii="David" w:hAnsi="David" w:cs="David"/>
          <w:sz w:val="24"/>
          <w:szCs w:val="24"/>
          <w:rtl/>
        </w:rPr>
        <w:t xml:space="preserve"> הופך את החלטת השלום וקבוע שהופרה חובה חקוקה.</w:t>
      </w:r>
      <w:r w:rsidR="00C41D37">
        <w:rPr>
          <w:rFonts w:ascii="David" w:hAnsi="David" w:cs="David" w:hint="cs"/>
          <w:sz w:val="24"/>
          <w:szCs w:val="24"/>
          <w:rtl/>
        </w:rPr>
        <w:t xml:space="preserve"> </w:t>
      </w:r>
      <w:r w:rsidRPr="008612FC">
        <w:rPr>
          <w:rFonts w:ascii="David" w:hAnsi="David" w:cs="David"/>
          <w:b/>
          <w:bCs/>
          <w:sz w:val="24"/>
          <w:szCs w:val="24"/>
          <w:rtl/>
        </w:rPr>
        <w:t>העליון-</w:t>
      </w:r>
      <w:r w:rsidRPr="008612FC">
        <w:rPr>
          <w:rFonts w:ascii="David" w:hAnsi="David" w:cs="David"/>
          <w:sz w:val="24"/>
          <w:szCs w:val="24"/>
          <w:rtl/>
        </w:rPr>
        <w:t xml:space="preserve"> </w:t>
      </w:r>
      <w:r w:rsidRPr="008612FC">
        <w:rPr>
          <w:rFonts w:ascii="David" w:hAnsi="David" w:cs="David"/>
          <w:sz w:val="24"/>
          <w:szCs w:val="24"/>
          <w:highlight w:val="lightGray"/>
          <w:rtl/>
        </w:rPr>
        <w:t>השופט גולדברג-</w:t>
      </w:r>
      <w:r w:rsidR="00C41D37">
        <w:rPr>
          <w:rFonts w:ascii="David" w:hAnsi="David" w:cs="David" w:hint="cs"/>
          <w:sz w:val="24"/>
          <w:szCs w:val="24"/>
          <w:rtl/>
        </w:rPr>
        <w:t xml:space="preserve"> </w:t>
      </w:r>
      <w:r w:rsidRPr="008612FC">
        <w:rPr>
          <w:rFonts w:ascii="David" w:hAnsi="David" w:cs="David"/>
          <w:sz w:val="24"/>
          <w:szCs w:val="24"/>
          <w:rtl/>
        </w:rPr>
        <w:t xml:space="preserve">לא הופרה חובה חקוקה משום שלא מדובר בבית חולים לחולי נפש אלא בית הבראה. </w:t>
      </w:r>
      <w:r w:rsidR="00C41D37">
        <w:rPr>
          <w:rFonts w:ascii="David" w:hAnsi="David" w:cs="David" w:hint="cs"/>
          <w:sz w:val="24"/>
          <w:szCs w:val="24"/>
          <w:rtl/>
        </w:rPr>
        <w:t xml:space="preserve"> </w:t>
      </w:r>
      <w:r w:rsidRPr="008612FC">
        <w:rPr>
          <w:rFonts w:ascii="David" w:hAnsi="David" w:cs="David"/>
          <w:sz w:val="24"/>
          <w:szCs w:val="24"/>
          <w:rtl/>
        </w:rPr>
        <w:t>גם אם ניתן היה לטעון שהופרה החובה וכי מדובר בבית חולים לחולי נפש, הנזק שלו טוענים השכנים (אי הנעימות עליה מלינים השכנים) אינו תואם לסוג הנזק שאליו נתכוון החיקוק, החיקוק נועד למנוע הטרדה של הדיירים באזור. התובעים לא הוכיחו שחולי הנפש גרמו למטרד לסביבה. (מטרד= היטפלות לעוברי אורח, רעש או אי נעימות בלתי סבירה המונעת מהם להשתמש באופן סביר במגורים שלהם. מדד אובייקטיבי.)</w:t>
      </w:r>
      <w:r w:rsidR="00C41D37">
        <w:rPr>
          <w:rFonts w:ascii="David" w:hAnsi="David" w:cs="David" w:hint="cs"/>
          <w:sz w:val="24"/>
          <w:szCs w:val="24"/>
          <w:rtl/>
        </w:rPr>
        <w:t xml:space="preserve"> </w:t>
      </w:r>
      <w:r w:rsidRPr="008612FC">
        <w:rPr>
          <w:rFonts w:ascii="David" w:hAnsi="David" w:cs="David"/>
          <w:sz w:val="24"/>
          <w:szCs w:val="24"/>
          <w:highlight w:val="lightGray"/>
          <w:rtl/>
        </w:rPr>
        <w:t>השופט בך (דעת מיעוט)-</w:t>
      </w:r>
      <w:r w:rsidRPr="008612FC">
        <w:rPr>
          <w:rFonts w:ascii="David" w:hAnsi="David" w:cs="David"/>
          <w:sz w:val="24"/>
          <w:szCs w:val="24"/>
          <w:rtl/>
        </w:rPr>
        <w:t xml:space="preserve"> מסכים עם השופט גולדברג כי לא מדובר בבית חולים לחולי נפש אלא בבית הבראה בלבד ולכן לא הופרה חובה חקוקה. </w:t>
      </w:r>
      <w:r w:rsidRPr="008612FC">
        <w:rPr>
          <w:rFonts w:ascii="David" w:hAnsi="David" w:cs="David"/>
          <w:b/>
          <w:bCs/>
          <w:sz w:val="24"/>
          <w:szCs w:val="24"/>
          <w:rtl/>
        </w:rPr>
        <w:t>אולם</w:t>
      </w:r>
      <w:r w:rsidRPr="008612FC">
        <w:rPr>
          <w:rFonts w:ascii="David" w:hAnsi="David" w:cs="David"/>
          <w:sz w:val="24"/>
          <w:szCs w:val="24"/>
          <w:rtl/>
        </w:rPr>
        <w:t>, לדעתו לא הגיוני לדרוש מהדיירים להוכיח מטרד על מנת להוכיח הפרת חובה חקוקה, לטענתו די בפוטנציאל למטרד. יתר על כן הוא סבור שהנזק הכלכלי (ירידת ערך הדירות) נמנה כאחד הנזקים עליהם מגן החיקוק.</w:t>
      </w:r>
    </w:p>
    <w:p w14:paraId="62A85E2C" w14:textId="7031A828" w:rsidR="00C41D37" w:rsidRPr="008612FC" w:rsidRDefault="00C41D37" w:rsidP="008612FC">
      <w:pPr>
        <w:spacing w:after="0" w:line="360" w:lineRule="auto"/>
        <w:rPr>
          <w:rFonts w:ascii="David" w:hAnsi="David" w:cs="David"/>
          <w:sz w:val="24"/>
          <w:szCs w:val="24"/>
          <w:rtl/>
        </w:rPr>
      </w:pPr>
      <w:r w:rsidRPr="008612FC">
        <w:rPr>
          <w:rFonts w:ascii="David" w:hAnsi="David" w:cs="David"/>
          <w:b/>
          <w:bCs/>
          <w:sz w:val="24"/>
          <w:szCs w:val="24"/>
          <w:rtl/>
        </w:rPr>
        <w:t>**</w:t>
      </w:r>
      <w:r w:rsidRPr="008612FC">
        <w:rPr>
          <w:rFonts w:ascii="David" w:hAnsi="David" w:cs="David"/>
          <w:sz w:val="24"/>
          <w:szCs w:val="24"/>
          <w:rtl/>
        </w:rPr>
        <w:t>גם הוראות/ תקנות יכולות להוות חובה חקוקה.</w:t>
      </w:r>
    </w:p>
    <w:p w14:paraId="7E29D0E9" w14:textId="77777777" w:rsidR="008612FC" w:rsidRPr="008612FC" w:rsidRDefault="008612FC" w:rsidP="008612FC">
      <w:pPr>
        <w:spacing w:after="0" w:line="360" w:lineRule="auto"/>
        <w:rPr>
          <w:rFonts w:ascii="David" w:hAnsi="David" w:cs="David"/>
          <w:sz w:val="24"/>
          <w:szCs w:val="24"/>
          <w:rtl/>
        </w:rPr>
      </w:pPr>
    </w:p>
    <w:p w14:paraId="7DEBA5FF" w14:textId="66E357B5" w:rsidR="008612FC" w:rsidRPr="008612FC" w:rsidRDefault="008612FC" w:rsidP="00C41D37">
      <w:pPr>
        <w:spacing w:after="0" w:line="360" w:lineRule="auto"/>
        <w:rPr>
          <w:rFonts w:ascii="David" w:hAnsi="David" w:cs="David"/>
          <w:sz w:val="24"/>
          <w:szCs w:val="24"/>
        </w:rPr>
      </w:pPr>
      <w:r w:rsidRPr="008612FC">
        <w:rPr>
          <w:rFonts w:ascii="David" w:hAnsi="David" w:cs="David"/>
          <w:sz w:val="24"/>
          <w:szCs w:val="24"/>
          <w:highlight w:val="cyan"/>
          <w:rtl/>
        </w:rPr>
        <w:t>פס"ד סולטאן</w:t>
      </w:r>
      <w:r w:rsidR="00C41D37">
        <w:rPr>
          <w:rFonts w:ascii="David" w:hAnsi="David" w:cs="David" w:hint="cs"/>
          <w:sz w:val="24"/>
          <w:szCs w:val="24"/>
          <w:rtl/>
        </w:rPr>
        <w:t xml:space="preserve">- </w:t>
      </w:r>
      <w:r w:rsidRPr="008612FC">
        <w:rPr>
          <w:rFonts w:ascii="David" w:hAnsi="David" w:cs="David"/>
          <w:sz w:val="24"/>
          <w:szCs w:val="24"/>
          <w:rtl/>
        </w:rPr>
        <w:t xml:space="preserve">גבר גירש את אשתו מהבית אך לא גירש אותה מבחינה משפטית (לא הלכו לבית משפט וחילקו את הרכוש והזכויות ההוריות). האישה תובעת בגין נזק נפשי וחברתי (אי יכולתה להתחתן) ונזק כלכלי (מזונות). הגבר טוען שמטרת החיקוק </w:t>
      </w:r>
      <w:r w:rsidR="00F05A75">
        <w:rPr>
          <w:rFonts w:ascii="David" w:hAnsi="David" w:cs="David" w:hint="cs"/>
          <w:sz w:val="24"/>
          <w:szCs w:val="24"/>
          <w:rtl/>
        </w:rPr>
        <w:t>לא</w:t>
      </w:r>
      <w:r w:rsidRPr="008612FC">
        <w:rPr>
          <w:rFonts w:ascii="David" w:hAnsi="David" w:cs="David"/>
          <w:sz w:val="24"/>
          <w:szCs w:val="24"/>
          <w:rtl/>
        </w:rPr>
        <w:t xml:space="preserve"> נועדה להגנה על האינטרסים הפרטיים של האישה אלא להגנה על אינטרס ציבורי- מניעת הפליה של נשים בחברה.</w:t>
      </w:r>
      <w:r w:rsidR="00C41D37">
        <w:rPr>
          <w:rFonts w:ascii="David" w:hAnsi="David" w:cs="David" w:hint="cs"/>
          <w:sz w:val="24"/>
          <w:szCs w:val="24"/>
          <w:rtl/>
        </w:rPr>
        <w:t xml:space="preserve"> </w:t>
      </w:r>
      <w:r w:rsidR="00C41D37" w:rsidRPr="00C41D37">
        <w:rPr>
          <w:rFonts w:ascii="David" w:hAnsi="David" w:cs="David" w:hint="cs"/>
          <w:b/>
          <w:bCs/>
          <w:sz w:val="24"/>
          <w:szCs w:val="24"/>
          <w:rtl/>
        </w:rPr>
        <w:t>בית המשפט-</w:t>
      </w:r>
      <w:r w:rsidR="00C41D37">
        <w:rPr>
          <w:rFonts w:ascii="David" w:hAnsi="David" w:cs="David" w:hint="cs"/>
          <w:sz w:val="24"/>
          <w:szCs w:val="24"/>
          <w:rtl/>
        </w:rPr>
        <w:t xml:space="preserve"> </w:t>
      </w:r>
      <w:r w:rsidRPr="008612FC">
        <w:rPr>
          <w:rFonts w:ascii="David" w:hAnsi="David" w:cs="David"/>
          <w:sz w:val="24"/>
          <w:szCs w:val="24"/>
          <w:rtl/>
        </w:rPr>
        <w:t>מטרת החיקוק כפולה: סעיף 181 נועד להגן</w:t>
      </w:r>
      <w:r w:rsidR="00977C82">
        <w:rPr>
          <w:rFonts w:ascii="David" w:hAnsi="David" w:cs="David" w:hint="cs"/>
          <w:sz w:val="24"/>
          <w:szCs w:val="24"/>
          <w:rtl/>
        </w:rPr>
        <w:t xml:space="preserve"> </w:t>
      </w:r>
      <w:r w:rsidRPr="008612FC">
        <w:rPr>
          <w:rFonts w:ascii="David" w:hAnsi="David" w:cs="David"/>
          <w:sz w:val="24"/>
          <w:szCs w:val="24"/>
          <w:rtl/>
        </w:rPr>
        <w:t>על אינטרס רחב- מניעת הפליה של נשים בחברה, אולם בנוסף לכך הוא נועד להבטיח את האינטרס הפרטי של כל אישה שעשויה להיפגע מהאפליה שאותה ביקש המחוקק לתקן (אין סתירה בין המטרות ה</w:t>
      </w:r>
      <w:r w:rsidR="00F05A75">
        <w:rPr>
          <w:rFonts w:ascii="David" w:hAnsi="David" w:cs="David" w:hint="cs"/>
          <w:sz w:val="24"/>
          <w:szCs w:val="24"/>
          <w:rtl/>
        </w:rPr>
        <w:t>ל</w:t>
      </w:r>
      <w:r w:rsidRPr="008612FC">
        <w:rPr>
          <w:rFonts w:ascii="David" w:hAnsi="David" w:cs="David"/>
          <w:sz w:val="24"/>
          <w:szCs w:val="24"/>
          <w:rtl/>
        </w:rPr>
        <w:t>לו)</w:t>
      </w:r>
      <w:r w:rsidR="00C41D37">
        <w:rPr>
          <w:rFonts w:ascii="David" w:hAnsi="David" w:cs="David" w:hint="cs"/>
          <w:sz w:val="24"/>
          <w:szCs w:val="24"/>
          <w:rtl/>
        </w:rPr>
        <w:t xml:space="preserve"> </w:t>
      </w:r>
      <w:r w:rsidRPr="008612FC">
        <w:rPr>
          <w:rFonts w:ascii="David" w:hAnsi="David" w:cs="David"/>
          <w:sz w:val="24"/>
          <w:szCs w:val="24"/>
          <w:highlight w:val="yellow"/>
          <w:rtl/>
        </w:rPr>
        <w:t>הלכה:</w:t>
      </w:r>
      <w:r w:rsidRPr="008612FC">
        <w:rPr>
          <w:rFonts w:ascii="David" w:hAnsi="David" w:cs="David"/>
          <w:sz w:val="24"/>
          <w:szCs w:val="24"/>
          <w:rtl/>
        </w:rPr>
        <w:t xml:space="preserve"> יכול להיות שמטרת החיקוק תהיה כפולה, הגנה על אינטרס כללי וגם הגנה על אינטרס פרטי.</w:t>
      </w:r>
    </w:p>
    <w:p w14:paraId="544C23CB" w14:textId="65F93F51" w:rsidR="008612FC" w:rsidRPr="008612FC" w:rsidRDefault="008612FC" w:rsidP="008612FC">
      <w:pPr>
        <w:spacing w:after="0" w:line="360" w:lineRule="auto"/>
        <w:ind w:left="360"/>
        <w:rPr>
          <w:rFonts w:ascii="David" w:hAnsi="David" w:cs="David"/>
          <w:sz w:val="24"/>
          <w:szCs w:val="24"/>
          <w:rtl/>
        </w:rPr>
      </w:pPr>
    </w:p>
    <w:p w14:paraId="0805FBD7" w14:textId="0ECAFC80" w:rsidR="008612FC" w:rsidRPr="00C41D37" w:rsidRDefault="008612FC" w:rsidP="0065153B">
      <w:pPr>
        <w:pStyle w:val="a7"/>
        <w:numPr>
          <w:ilvl w:val="0"/>
          <w:numId w:val="119"/>
        </w:numPr>
        <w:spacing w:after="0" w:line="360" w:lineRule="auto"/>
        <w:jc w:val="center"/>
        <w:rPr>
          <w:rFonts w:ascii="David" w:hAnsi="David" w:cs="David"/>
          <w:sz w:val="24"/>
          <w:szCs w:val="24"/>
          <w:highlight w:val="yellow"/>
          <w:rtl/>
        </w:rPr>
      </w:pPr>
      <w:r w:rsidRPr="00C41D37">
        <w:rPr>
          <w:rFonts w:ascii="David" w:hAnsi="David" w:cs="David"/>
          <w:sz w:val="24"/>
          <w:szCs w:val="24"/>
          <w:highlight w:val="yellow"/>
          <w:rtl/>
        </w:rPr>
        <w:t>קש"ס עובדתי ומשפטי</w:t>
      </w:r>
    </w:p>
    <w:p w14:paraId="689B1975" w14:textId="77777777" w:rsidR="008612FC" w:rsidRPr="008612FC" w:rsidRDefault="008612FC" w:rsidP="008612FC">
      <w:pPr>
        <w:spacing w:after="0" w:line="360" w:lineRule="auto"/>
        <w:jc w:val="center"/>
        <w:rPr>
          <w:rFonts w:ascii="David" w:hAnsi="David" w:cs="David"/>
          <w:b/>
          <w:bCs/>
          <w:sz w:val="24"/>
          <w:szCs w:val="24"/>
          <w:rtl/>
        </w:rPr>
      </w:pPr>
      <w:r w:rsidRPr="008612FC">
        <w:rPr>
          <w:rFonts w:ascii="David" w:hAnsi="David" w:cs="David"/>
          <w:b/>
          <w:bCs/>
          <w:sz w:val="24"/>
          <w:szCs w:val="24"/>
          <w:rtl/>
        </w:rPr>
        <w:t>קשר סיבתי עובדתי</w:t>
      </w:r>
    </w:p>
    <w:p w14:paraId="212C79BE"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sz w:val="24"/>
          <w:szCs w:val="24"/>
          <w:rtl/>
        </w:rPr>
        <w:t>קשר סיבתי עובדתי נבחן באמצעות מבחן האלמלא; האם הנזק היה קורה אלמלא הופרה החובה על ידי הנתבע?</w:t>
      </w:r>
    </w:p>
    <w:p w14:paraId="205A56CF" w14:textId="77777777" w:rsidR="008612FC" w:rsidRPr="008612FC" w:rsidRDefault="008612FC" w:rsidP="008612FC">
      <w:pPr>
        <w:spacing w:after="0" w:line="360" w:lineRule="auto"/>
        <w:rPr>
          <w:rFonts w:ascii="David" w:hAnsi="David" w:cs="David"/>
          <w:sz w:val="24"/>
          <w:szCs w:val="24"/>
          <w:rtl/>
        </w:rPr>
      </w:pPr>
    </w:p>
    <w:p w14:paraId="44C11159" w14:textId="77777777" w:rsidR="008612FC" w:rsidRPr="008612FC" w:rsidRDefault="008612FC" w:rsidP="008612FC">
      <w:pPr>
        <w:spacing w:after="0" w:line="360" w:lineRule="auto"/>
        <w:jc w:val="center"/>
        <w:rPr>
          <w:rFonts w:ascii="David" w:hAnsi="David" w:cs="David"/>
          <w:b/>
          <w:bCs/>
          <w:sz w:val="24"/>
          <w:szCs w:val="24"/>
          <w:rtl/>
        </w:rPr>
      </w:pPr>
      <w:r w:rsidRPr="008612FC">
        <w:rPr>
          <w:rFonts w:ascii="David" w:hAnsi="David" w:cs="David"/>
          <w:b/>
          <w:bCs/>
          <w:sz w:val="24"/>
          <w:szCs w:val="24"/>
          <w:rtl/>
        </w:rPr>
        <w:t>קשר סיבתי משפטי</w:t>
      </w:r>
    </w:p>
    <w:p w14:paraId="3DC36E7B"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sz w:val="24"/>
          <w:szCs w:val="24"/>
          <w:rtl/>
        </w:rPr>
        <w:t xml:space="preserve"> לאחר שנקבע קשר סיבתי עובדתי עלינו לשרטט את גבולות אחריותו של הנתבע לנזק שגרם לו.</w:t>
      </w:r>
    </w:p>
    <w:p w14:paraId="7DF269EE" w14:textId="4475A7F6" w:rsidR="008612FC" w:rsidRPr="008612FC" w:rsidRDefault="008612FC" w:rsidP="00C41D37">
      <w:pPr>
        <w:spacing w:after="0" w:line="360" w:lineRule="auto"/>
        <w:rPr>
          <w:rFonts w:ascii="David" w:hAnsi="David" w:cs="David"/>
          <w:b/>
          <w:bCs/>
          <w:sz w:val="24"/>
          <w:szCs w:val="24"/>
          <w:rtl/>
        </w:rPr>
      </w:pPr>
      <w:r w:rsidRPr="008612FC">
        <w:rPr>
          <w:rFonts w:ascii="David" w:hAnsi="David" w:cs="David"/>
          <w:sz w:val="24"/>
          <w:szCs w:val="24"/>
          <w:highlight w:val="cyan"/>
          <w:rtl/>
        </w:rPr>
        <w:t xml:space="preserve">פסק דין </w:t>
      </w:r>
      <w:proofErr w:type="spellStart"/>
      <w:r w:rsidRPr="008612FC">
        <w:rPr>
          <w:rFonts w:ascii="David" w:hAnsi="David" w:cs="David"/>
          <w:sz w:val="24"/>
          <w:szCs w:val="24"/>
          <w:highlight w:val="cyan"/>
          <w:rtl/>
        </w:rPr>
        <w:t>ועקנין</w:t>
      </w:r>
      <w:bookmarkStart w:id="24" w:name="_Hlk74585080"/>
      <w:proofErr w:type="spellEnd"/>
      <w:r w:rsidR="00C41D37">
        <w:rPr>
          <w:rFonts w:ascii="David" w:hAnsi="David" w:cs="David" w:hint="cs"/>
          <w:b/>
          <w:bCs/>
          <w:sz w:val="24"/>
          <w:szCs w:val="24"/>
          <w:rtl/>
        </w:rPr>
        <w:t xml:space="preserve">- </w:t>
      </w:r>
      <w:r w:rsidRPr="008612FC">
        <w:rPr>
          <w:rFonts w:ascii="David" w:hAnsi="David" w:cs="David"/>
          <w:sz w:val="24"/>
          <w:szCs w:val="24"/>
          <w:rtl/>
        </w:rPr>
        <w:t>ילד קפץ ראש בבריכה ונפגע פגיעה גופנית. הוא תובע את הבריכה בגין הפרת חובה חקוקה כאשר לא הציבו שלטים ברחבת הבריכה כפי שנקבע בחוק.</w:t>
      </w:r>
      <w:bookmarkEnd w:id="24"/>
      <w:r w:rsidR="00C41D37">
        <w:rPr>
          <w:rFonts w:ascii="David" w:hAnsi="David" w:cs="David" w:hint="cs"/>
          <w:b/>
          <w:bCs/>
          <w:sz w:val="24"/>
          <w:szCs w:val="24"/>
          <w:rtl/>
        </w:rPr>
        <w:t xml:space="preserve"> </w:t>
      </w:r>
      <w:r w:rsidRPr="008612FC">
        <w:rPr>
          <w:rFonts w:ascii="David" w:hAnsi="David" w:cs="David"/>
          <w:b/>
          <w:bCs/>
          <w:sz w:val="24"/>
          <w:szCs w:val="24"/>
          <w:rtl/>
        </w:rPr>
        <w:t>בית המשפט</w:t>
      </w:r>
      <w:r w:rsidR="00C41D37">
        <w:rPr>
          <w:rFonts w:ascii="David" w:hAnsi="David" w:cs="David" w:hint="cs"/>
          <w:b/>
          <w:bCs/>
          <w:sz w:val="24"/>
          <w:szCs w:val="24"/>
          <w:rtl/>
        </w:rPr>
        <w:t xml:space="preserve">- </w:t>
      </w:r>
      <w:r w:rsidRPr="008612FC">
        <w:rPr>
          <w:rFonts w:ascii="David" w:hAnsi="David" w:cs="David"/>
          <w:sz w:val="24"/>
          <w:szCs w:val="24"/>
          <w:rtl/>
        </w:rPr>
        <w:t xml:space="preserve"> דן בשאלה האם חל קשר סיבתי בין אי הצבת השלטים לפגיעה של התובע.</w:t>
      </w:r>
      <w:r w:rsidR="00C41D37">
        <w:rPr>
          <w:rFonts w:ascii="David" w:hAnsi="David" w:cs="David" w:hint="cs"/>
          <w:b/>
          <w:bCs/>
          <w:sz w:val="24"/>
          <w:szCs w:val="24"/>
          <w:rtl/>
        </w:rPr>
        <w:t xml:space="preserve"> </w:t>
      </w:r>
      <w:r w:rsidR="00C41D37">
        <w:rPr>
          <w:rFonts w:ascii="David" w:hAnsi="David" w:cs="David" w:hint="cs"/>
          <w:sz w:val="24"/>
          <w:szCs w:val="24"/>
          <w:rtl/>
        </w:rPr>
        <w:t>יש</w:t>
      </w:r>
      <w:r w:rsidRPr="008612FC">
        <w:rPr>
          <w:rFonts w:ascii="David" w:hAnsi="David" w:cs="David"/>
          <w:sz w:val="24"/>
          <w:szCs w:val="24"/>
          <w:rtl/>
        </w:rPr>
        <w:t xml:space="preserve">נם שלושה מבחנים שצריך להתייחס אליהם על מנת לבחן האם מתקיים קשר סיבתי, מאוד נדיר שמסקנות המבחנים תסתור אחת את השניה. </w:t>
      </w:r>
    </w:p>
    <w:p w14:paraId="57D6C5FF" w14:textId="6407782C" w:rsidR="008612FC" w:rsidRPr="008612FC" w:rsidRDefault="008612FC" w:rsidP="0065153B">
      <w:pPr>
        <w:numPr>
          <w:ilvl w:val="0"/>
          <w:numId w:val="100"/>
        </w:numPr>
        <w:spacing w:after="0" w:line="360" w:lineRule="auto"/>
        <w:contextualSpacing/>
        <w:rPr>
          <w:rFonts w:ascii="David" w:hAnsi="David" w:cs="David"/>
          <w:sz w:val="24"/>
          <w:szCs w:val="24"/>
          <w:rtl/>
        </w:rPr>
      </w:pPr>
      <w:r w:rsidRPr="008612FC">
        <w:rPr>
          <w:rFonts w:ascii="David" w:hAnsi="David" w:cs="David"/>
          <w:b/>
          <w:bCs/>
          <w:sz w:val="24"/>
          <w:szCs w:val="24"/>
          <w:rtl/>
        </w:rPr>
        <w:t>מבחן השכל הישר</w:t>
      </w:r>
      <w:r w:rsidR="00977C82" w:rsidRPr="008612FC">
        <w:rPr>
          <w:rFonts w:ascii="David" w:hAnsi="David" w:cs="David"/>
          <w:sz w:val="24"/>
          <w:szCs w:val="24"/>
          <w:rtl/>
        </w:rPr>
        <w:t xml:space="preserve"> </w:t>
      </w:r>
      <w:r w:rsidRPr="008612FC">
        <w:rPr>
          <w:rFonts w:ascii="David" w:hAnsi="David" w:cs="David"/>
          <w:sz w:val="24"/>
          <w:szCs w:val="24"/>
          <w:rtl/>
        </w:rPr>
        <w:t xml:space="preserve">- </w:t>
      </w:r>
      <w:bookmarkStart w:id="25" w:name="_Hlk75189485"/>
      <w:r w:rsidRPr="008612FC">
        <w:rPr>
          <w:rFonts w:ascii="David" w:hAnsi="David" w:cs="David"/>
          <w:sz w:val="24"/>
          <w:szCs w:val="24"/>
          <w:rtl/>
        </w:rPr>
        <w:t xml:space="preserve">האם </w:t>
      </w:r>
      <w:proofErr w:type="spellStart"/>
      <w:r w:rsidRPr="008612FC">
        <w:rPr>
          <w:rFonts w:ascii="David" w:hAnsi="David" w:cs="David"/>
          <w:sz w:val="24"/>
          <w:szCs w:val="24"/>
          <w:rtl/>
        </w:rPr>
        <w:t>בדרכ</w:t>
      </w:r>
      <w:proofErr w:type="spellEnd"/>
      <w:r w:rsidRPr="008612FC">
        <w:rPr>
          <w:rFonts w:ascii="David" w:hAnsi="David" w:cs="David"/>
          <w:sz w:val="24"/>
          <w:szCs w:val="24"/>
          <w:rtl/>
        </w:rPr>
        <w:t xml:space="preserve"> </w:t>
      </w:r>
      <w:r w:rsidRPr="00977C82">
        <w:rPr>
          <w:rFonts w:asciiTheme="majorHAnsi" w:hAnsiTheme="majorHAnsi" w:cstheme="majorHAnsi"/>
          <w:sz w:val="24"/>
          <w:szCs w:val="24"/>
          <w:rtl/>
        </w:rPr>
        <w:t>בניסיון החיים היומיומי</w:t>
      </w:r>
      <w:r w:rsidRPr="008612FC">
        <w:rPr>
          <w:rFonts w:ascii="David" w:hAnsi="David" w:cs="David"/>
          <w:sz w:val="24"/>
          <w:szCs w:val="24"/>
          <w:rtl/>
        </w:rPr>
        <w:t xml:space="preserve">, היה הגיוני שיתרחש הנזק שהתרחש בעקבות התנהגותו של פלוני. סוג של </w:t>
      </w:r>
      <w:r w:rsidRPr="00977C82">
        <w:rPr>
          <w:rFonts w:asciiTheme="majorHAnsi" w:hAnsiTheme="majorHAnsi" w:cstheme="majorHAnsi"/>
          <w:sz w:val="24"/>
          <w:szCs w:val="24"/>
          <w:rtl/>
        </w:rPr>
        <w:t>אינטואיציה</w:t>
      </w:r>
      <w:r w:rsidRPr="008612FC">
        <w:rPr>
          <w:rFonts w:ascii="David" w:hAnsi="David" w:cs="David"/>
          <w:sz w:val="24"/>
          <w:szCs w:val="24"/>
          <w:rtl/>
        </w:rPr>
        <w:t>, מה הגיוני. &gt;&gt; מבחן פחות מקובל ולא יופעל מפני עצמו, אלא בשילוב של מבחן הצפיות/הסיכון.</w:t>
      </w:r>
    </w:p>
    <w:p w14:paraId="6576BAA6" w14:textId="77777777" w:rsidR="008612FC" w:rsidRPr="008612FC" w:rsidRDefault="008612FC" w:rsidP="0065153B">
      <w:pPr>
        <w:numPr>
          <w:ilvl w:val="0"/>
          <w:numId w:val="100"/>
        </w:numPr>
        <w:spacing w:after="0" w:line="360" w:lineRule="auto"/>
        <w:contextualSpacing/>
        <w:rPr>
          <w:rFonts w:ascii="David" w:hAnsi="David" w:cs="David"/>
          <w:sz w:val="24"/>
          <w:szCs w:val="24"/>
        </w:rPr>
      </w:pPr>
      <w:r w:rsidRPr="008612FC">
        <w:rPr>
          <w:rFonts w:ascii="David" w:hAnsi="David" w:cs="David"/>
          <w:b/>
          <w:bCs/>
          <w:sz w:val="24"/>
          <w:szCs w:val="24"/>
          <w:rtl/>
        </w:rPr>
        <w:t>מבחן הצפיות</w:t>
      </w:r>
      <w:r w:rsidRPr="008612FC">
        <w:rPr>
          <w:rFonts w:ascii="David" w:hAnsi="David" w:cs="David"/>
          <w:sz w:val="24"/>
          <w:szCs w:val="24"/>
          <w:rtl/>
        </w:rPr>
        <w:t xml:space="preserve">- האם הנתבע היה </w:t>
      </w:r>
      <w:r w:rsidRPr="008612FC">
        <w:rPr>
          <w:rFonts w:ascii="David" w:hAnsi="David" w:cs="David"/>
          <w:sz w:val="24"/>
          <w:szCs w:val="24"/>
          <w:u w:val="single"/>
          <w:rtl/>
        </w:rPr>
        <w:t>צריך</w:t>
      </w:r>
      <w:r w:rsidRPr="008612FC">
        <w:rPr>
          <w:rFonts w:ascii="David" w:hAnsi="David" w:cs="David"/>
          <w:sz w:val="24"/>
          <w:szCs w:val="24"/>
          <w:rtl/>
        </w:rPr>
        <w:t xml:space="preserve"> (היבט נורמטיבי- שיקולי מדיניות) לצפות את אירוע הנזק, את סוגו ואת הניזוק? </w:t>
      </w:r>
    </w:p>
    <w:p w14:paraId="16E36B8B" w14:textId="77777777" w:rsidR="008612FC" w:rsidRPr="008612FC" w:rsidRDefault="008612FC" w:rsidP="0065153B">
      <w:pPr>
        <w:numPr>
          <w:ilvl w:val="0"/>
          <w:numId w:val="100"/>
        </w:numPr>
        <w:spacing w:after="0" w:line="360" w:lineRule="auto"/>
        <w:contextualSpacing/>
        <w:rPr>
          <w:rFonts w:ascii="David" w:hAnsi="David" w:cs="David"/>
          <w:sz w:val="24"/>
          <w:szCs w:val="24"/>
        </w:rPr>
      </w:pPr>
      <w:r w:rsidRPr="008612FC">
        <w:rPr>
          <w:rFonts w:ascii="David" w:hAnsi="David" w:cs="David"/>
          <w:b/>
          <w:bCs/>
          <w:sz w:val="24"/>
          <w:szCs w:val="24"/>
          <w:rtl/>
        </w:rPr>
        <w:lastRenderedPageBreak/>
        <w:t>מבחן הסיכון-</w:t>
      </w:r>
      <w:r w:rsidRPr="008612FC">
        <w:rPr>
          <w:rFonts w:ascii="David" w:hAnsi="David" w:cs="David"/>
          <w:sz w:val="24"/>
          <w:szCs w:val="24"/>
          <w:rtl/>
        </w:rPr>
        <w:t xml:space="preserve"> מה </w:t>
      </w:r>
      <w:r w:rsidRPr="00977C82">
        <w:rPr>
          <w:rFonts w:asciiTheme="majorHAnsi" w:hAnsiTheme="majorHAnsi" w:cstheme="majorHAnsi"/>
          <w:sz w:val="24"/>
          <w:szCs w:val="24"/>
          <w:rtl/>
        </w:rPr>
        <w:t>הסיכון אותו המחוקק ניסה למנוע</w:t>
      </w:r>
      <w:r w:rsidRPr="008612FC">
        <w:rPr>
          <w:rFonts w:ascii="David" w:hAnsi="David" w:cs="David"/>
          <w:sz w:val="24"/>
          <w:szCs w:val="24"/>
          <w:rtl/>
        </w:rPr>
        <w:t xml:space="preserve">, והאם הנזק נמצא במתחם הסיכון דנן. (דומה ליסוד הקודם- הנזק אליו נתכוון החיקוק. </w:t>
      </w:r>
      <w:proofErr w:type="spellStart"/>
      <w:r w:rsidRPr="008612FC">
        <w:rPr>
          <w:rFonts w:ascii="David" w:hAnsi="David" w:cs="David"/>
          <w:sz w:val="24"/>
          <w:szCs w:val="24"/>
          <w:rtl/>
        </w:rPr>
        <w:t>בקייס</w:t>
      </w:r>
      <w:proofErr w:type="spellEnd"/>
      <w:r w:rsidRPr="008612FC">
        <w:rPr>
          <w:rFonts w:ascii="David" w:hAnsi="David" w:cs="David"/>
          <w:sz w:val="24"/>
          <w:szCs w:val="24"/>
          <w:rtl/>
        </w:rPr>
        <w:t>- ניתן לכתוב ראה לעיל.) &gt;&gt;המבחן הדומיננטי, מאחר שהוא מוזכר בסעיף עצמו.</w:t>
      </w:r>
    </w:p>
    <w:p w14:paraId="2DA162ED" w14:textId="77777777" w:rsidR="008612FC" w:rsidRPr="008612FC" w:rsidRDefault="008612FC" w:rsidP="008612FC">
      <w:pPr>
        <w:spacing w:after="0" w:line="360" w:lineRule="auto"/>
        <w:ind w:left="360"/>
        <w:contextualSpacing/>
        <w:rPr>
          <w:rFonts w:ascii="David" w:hAnsi="David" w:cs="David"/>
          <w:sz w:val="24"/>
          <w:szCs w:val="24"/>
        </w:rPr>
      </w:pPr>
    </w:p>
    <w:bookmarkEnd w:id="25"/>
    <w:p w14:paraId="1F3A210F" w14:textId="35BDC80C" w:rsidR="008612FC" w:rsidRPr="008612FC" w:rsidRDefault="008612FC" w:rsidP="00C41D37">
      <w:pPr>
        <w:spacing w:after="0" w:line="360" w:lineRule="auto"/>
        <w:rPr>
          <w:rFonts w:ascii="David" w:hAnsi="David" w:cs="David"/>
          <w:b/>
          <w:bCs/>
          <w:sz w:val="24"/>
          <w:szCs w:val="24"/>
          <w:rtl/>
        </w:rPr>
      </w:pPr>
      <w:r w:rsidRPr="008612FC">
        <w:rPr>
          <w:rFonts w:ascii="David" w:hAnsi="David" w:cs="David"/>
          <w:sz w:val="24"/>
          <w:szCs w:val="24"/>
          <w:highlight w:val="cyan"/>
        </w:rPr>
        <w:t>Berry v. borough of sugar Notch</w:t>
      </w:r>
      <w:r w:rsidR="00C41D37">
        <w:rPr>
          <w:rFonts w:ascii="David" w:hAnsi="David" w:cs="David" w:hint="cs"/>
          <w:b/>
          <w:bCs/>
          <w:sz w:val="24"/>
          <w:szCs w:val="24"/>
          <w:rtl/>
        </w:rPr>
        <w:t xml:space="preserve">- </w:t>
      </w:r>
      <w:r w:rsidRPr="008612FC">
        <w:rPr>
          <w:rFonts w:ascii="David" w:hAnsi="David" w:cs="David"/>
          <w:sz w:val="24"/>
          <w:szCs w:val="24"/>
          <w:rtl/>
        </w:rPr>
        <w:t>אדם נסע במהירות מופרזת, מעל המותר, ובשלב מסוים נפל עליו עץ. הוא תובע את חברת הביטוח ואלה טוענים שנסיעתו המופרזת היא שגרמה לנזק.</w:t>
      </w:r>
      <w:r w:rsidR="00C41D37">
        <w:rPr>
          <w:rFonts w:ascii="David" w:hAnsi="David" w:cs="David" w:hint="cs"/>
          <w:b/>
          <w:bCs/>
          <w:sz w:val="24"/>
          <w:szCs w:val="24"/>
          <w:rtl/>
        </w:rPr>
        <w:t xml:space="preserve"> בית המשפט </w:t>
      </w:r>
      <w:r w:rsidR="00C41D37" w:rsidRPr="00C41D37">
        <w:rPr>
          <w:rFonts w:ascii="David" w:hAnsi="David" w:cs="David" w:hint="cs"/>
          <w:sz w:val="24"/>
          <w:szCs w:val="24"/>
          <w:rtl/>
        </w:rPr>
        <w:t>בוחן האם מתקיים הקשר הסיבתי;</w:t>
      </w:r>
      <w:r w:rsidR="00C41D37">
        <w:rPr>
          <w:rFonts w:ascii="David" w:hAnsi="David" w:cs="David" w:hint="cs"/>
          <w:b/>
          <w:bCs/>
          <w:sz w:val="24"/>
          <w:szCs w:val="24"/>
          <w:rtl/>
        </w:rPr>
        <w:t xml:space="preserve"> </w:t>
      </w:r>
      <w:r w:rsidRPr="008612FC">
        <w:rPr>
          <w:rFonts w:ascii="David" w:hAnsi="David" w:cs="David"/>
          <w:b/>
          <w:bCs/>
          <w:sz w:val="24"/>
          <w:szCs w:val="24"/>
          <w:rtl/>
        </w:rPr>
        <w:t>קשר סיבתי עובדתי</w:t>
      </w:r>
      <w:r w:rsidRPr="008612FC">
        <w:rPr>
          <w:rFonts w:ascii="David" w:hAnsi="David" w:cs="David"/>
          <w:sz w:val="24"/>
          <w:szCs w:val="24"/>
          <w:rtl/>
        </w:rPr>
        <w:t>- כן, אלמלא הנהג לא היה נוסע במהירות שנסע העץ היה נופל לפני/אחרי שהיה עובר אותו.</w:t>
      </w:r>
    </w:p>
    <w:p w14:paraId="393CDE39" w14:textId="1EBE19DB" w:rsidR="008612FC" w:rsidRPr="008612FC" w:rsidRDefault="008612FC" w:rsidP="00C41D37">
      <w:pPr>
        <w:spacing w:after="0" w:line="360" w:lineRule="auto"/>
        <w:rPr>
          <w:rFonts w:ascii="David" w:hAnsi="David" w:cs="David"/>
          <w:b/>
          <w:bCs/>
          <w:sz w:val="24"/>
          <w:szCs w:val="24"/>
          <w:rtl/>
        </w:rPr>
      </w:pPr>
      <w:r w:rsidRPr="008612FC">
        <w:rPr>
          <w:rFonts w:ascii="David" w:hAnsi="David" w:cs="David"/>
          <w:b/>
          <w:bCs/>
          <w:sz w:val="24"/>
          <w:szCs w:val="24"/>
          <w:rtl/>
        </w:rPr>
        <w:t xml:space="preserve">קשר סיבתי משפטי- </w:t>
      </w:r>
      <w:r w:rsidR="00C41D37">
        <w:rPr>
          <w:rFonts w:ascii="David" w:hAnsi="David" w:cs="David" w:hint="cs"/>
          <w:b/>
          <w:bCs/>
          <w:sz w:val="24"/>
          <w:szCs w:val="24"/>
          <w:rtl/>
        </w:rPr>
        <w:t xml:space="preserve"> </w:t>
      </w:r>
      <w:r w:rsidRPr="008612FC">
        <w:rPr>
          <w:rFonts w:ascii="David" w:hAnsi="David" w:cs="David"/>
          <w:sz w:val="24"/>
          <w:szCs w:val="24"/>
          <w:u w:val="single"/>
          <w:rtl/>
        </w:rPr>
        <w:t>מבחן הצפיות</w:t>
      </w:r>
      <w:r w:rsidRPr="008612FC">
        <w:rPr>
          <w:rFonts w:ascii="David" w:hAnsi="David" w:cs="David"/>
          <w:sz w:val="24"/>
          <w:szCs w:val="24"/>
          <w:rtl/>
        </w:rPr>
        <w:t xml:space="preserve">- הנהג לא היה צריך לצפות שבעקבות נהיגה מופרזת </w:t>
      </w:r>
      <w:proofErr w:type="spellStart"/>
      <w:r w:rsidRPr="008612FC">
        <w:rPr>
          <w:rFonts w:ascii="David" w:hAnsi="David" w:cs="David"/>
          <w:sz w:val="24"/>
          <w:szCs w:val="24"/>
          <w:rtl/>
        </w:rPr>
        <w:t>יפול</w:t>
      </w:r>
      <w:proofErr w:type="spellEnd"/>
      <w:r w:rsidRPr="008612FC">
        <w:rPr>
          <w:rFonts w:ascii="David" w:hAnsi="David" w:cs="David"/>
          <w:sz w:val="24"/>
          <w:szCs w:val="24"/>
          <w:rtl/>
        </w:rPr>
        <w:t xml:space="preserve"> עליו עץ.</w:t>
      </w:r>
    </w:p>
    <w:p w14:paraId="6F25FCFB"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sz w:val="24"/>
          <w:szCs w:val="24"/>
          <w:u w:val="single"/>
          <w:rtl/>
        </w:rPr>
        <w:t>מבחן הסיכון</w:t>
      </w:r>
      <w:r w:rsidRPr="008612FC">
        <w:rPr>
          <w:rFonts w:ascii="David" w:hAnsi="David" w:cs="David"/>
          <w:sz w:val="24"/>
          <w:szCs w:val="24"/>
          <w:rtl/>
        </w:rPr>
        <w:t>- כאשר המחוקק קבע את המהירות המותרת הוא לא ניסה למנוע פגיעה מעץ אלא תאונות וכדומה.</w:t>
      </w:r>
    </w:p>
    <w:p w14:paraId="1F6725F1"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sz w:val="24"/>
          <w:szCs w:val="24"/>
          <w:u w:val="single"/>
          <w:rtl/>
        </w:rPr>
        <w:t>מבחן השכל הישר</w:t>
      </w:r>
      <w:r w:rsidRPr="008612FC">
        <w:rPr>
          <w:rFonts w:ascii="David" w:hAnsi="David" w:cs="David"/>
          <w:sz w:val="24"/>
          <w:szCs w:val="24"/>
          <w:rtl/>
        </w:rPr>
        <w:t>- אין קשר בין נפילת עץ למהירות מופרזת. אם הנהג היה נוסע במהירות רבה יותר הוא היה עובר לפני נפילת העץ.</w:t>
      </w:r>
    </w:p>
    <w:p w14:paraId="532752A9" w14:textId="77777777" w:rsidR="008612FC" w:rsidRPr="008612FC" w:rsidRDefault="008612FC" w:rsidP="008612FC">
      <w:pPr>
        <w:spacing w:after="0" w:line="360" w:lineRule="auto"/>
        <w:rPr>
          <w:rFonts w:ascii="David" w:hAnsi="David" w:cs="David"/>
          <w:sz w:val="24"/>
          <w:szCs w:val="24"/>
          <w:rtl/>
        </w:rPr>
      </w:pPr>
    </w:p>
    <w:p w14:paraId="22AF6319" w14:textId="63BC8E97" w:rsidR="008612FC" w:rsidRPr="00C41D37" w:rsidRDefault="008612FC" w:rsidP="0065153B">
      <w:pPr>
        <w:pStyle w:val="a7"/>
        <w:numPr>
          <w:ilvl w:val="0"/>
          <w:numId w:val="119"/>
        </w:numPr>
        <w:spacing w:after="0" w:line="360" w:lineRule="auto"/>
        <w:jc w:val="center"/>
        <w:rPr>
          <w:rFonts w:ascii="David" w:hAnsi="David" w:cs="David"/>
          <w:sz w:val="24"/>
          <w:szCs w:val="24"/>
          <w:highlight w:val="yellow"/>
          <w:rtl/>
        </w:rPr>
      </w:pPr>
      <w:r w:rsidRPr="00C41D37">
        <w:rPr>
          <w:rFonts w:ascii="David" w:hAnsi="David" w:cs="David"/>
          <w:sz w:val="24"/>
          <w:szCs w:val="24"/>
          <w:highlight w:val="yellow"/>
          <w:rtl/>
        </w:rPr>
        <w:t>יסוד נגטיבי</w:t>
      </w:r>
    </w:p>
    <w:p w14:paraId="3D798AC0"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sz w:val="24"/>
          <w:szCs w:val="24"/>
          <w:rtl/>
        </w:rPr>
        <w:t>משמעות יסוד זה, לא ניתן לתבוע סעד נזיקי מכוח עוולת הפרה חובה חקוקה אם החיקוק במפורש/מרומז מונע סעד נזיקי.</w:t>
      </w:r>
    </w:p>
    <w:p w14:paraId="61143A9D" w14:textId="77777777" w:rsidR="00977C82" w:rsidRDefault="00977C82" w:rsidP="00FD039B">
      <w:pPr>
        <w:spacing w:after="0" w:line="360" w:lineRule="auto"/>
        <w:rPr>
          <w:rFonts w:ascii="David" w:hAnsi="David" w:cs="David"/>
          <w:sz w:val="24"/>
          <w:szCs w:val="24"/>
          <w:highlight w:val="cyan"/>
          <w:rtl/>
        </w:rPr>
      </w:pPr>
    </w:p>
    <w:p w14:paraId="476F79F2" w14:textId="28AF1DBA" w:rsidR="008612FC" w:rsidRPr="008612FC" w:rsidRDefault="008612FC" w:rsidP="00FD039B">
      <w:pPr>
        <w:spacing w:after="0" w:line="360" w:lineRule="auto"/>
        <w:rPr>
          <w:rFonts w:ascii="David" w:hAnsi="David" w:cs="David"/>
          <w:b/>
          <w:bCs/>
          <w:sz w:val="24"/>
          <w:szCs w:val="24"/>
          <w:rtl/>
        </w:rPr>
      </w:pPr>
      <w:r w:rsidRPr="008612FC">
        <w:rPr>
          <w:rFonts w:ascii="David" w:hAnsi="David" w:cs="David"/>
          <w:sz w:val="24"/>
          <w:szCs w:val="24"/>
          <w:highlight w:val="cyan"/>
          <w:rtl/>
        </w:rPr>
        <w:t>פסק דין סולטאן</w:t>
      </w:r>
      <w:r w:rsidR="00C41D37" w:rsidRPr="00C41D37">
        <w:rPr>
          <w:rFonts w:ascii="David" w:hAnsi="David" w:cs="David" w:hint="cs"/>
          <w:sz w:val="24"/>
          <w:szCs w:val="24"/>
          <w:highlight w:val="cyan"/>
          <w:rtl/>
        </w:rPr>
        <w:t>-</w:t>
      </w:r>
      <w:r w:rsidR="00C41D37">
        <w:rPr>
          <w:rFonts w:ascii="David" w:hAnsi="David" w:cs="David" w:hint="cs"/>
          <w:b/>
          <w:bCs/>
          <w:sz w:val="24"/>
          <w:szCs w:val="24"/>
          <w:rtl/>
        </w:rPr>
        <w:t xml:space="preserve">  </w:t>
      </w:r>
      <w:r w:rsidR="00C41D37" w:rsidRPr="00C41D37">
        <w:rPr>
          <w:rFonts w:ascii="David" w:hAnsi="David" w:cs="David" w:hint="cs"/>
          <w:sz w:val="24"/>
          <w:szCs w:val="24"/>
          <w:rtl/>
        </w:rPr>
        <w:t>נדונה השאלה</w:t>
      </w:r>
      <w:r w:rsidR="00C41D37">
        <w:rPr>
          <w:rFonts w:ascii="David" w:hAnsi="David" w:cs="David" w:hint="cs"/>
          <w:b/>
          <w:bCs/>
          <w:sz w:val="24"/>
          <w:szCs w:val="24"/>
          <w:rtl/>
        </w:rPr>
        <w:t xml:space="preserve"> </w:t>
      </w:r>
      <w:r w:rsidRPr="008612FC">
        <w:rPr>
          <w:rFonts w:ascii="David" w:hAnsi="David" w:cs="David"/>
          <w:sz w:val="24"/>
          <w:szCs w:val="24"/>
          <w:rtl/>
        </w:rPr>
        <w:t xml:space="preserve">האם חוק הקובע ענישה פלילית יכול להוות חובה חקוקה </w:t>
      </w:r>
      <w:r w:rsidR="00C41D37">
        <w:rPr>
          <w:rFonts w:ascii="David" w:hAnsi="David" w:cs="David" w:hint="cs"/>
          <w:b/>
          <w:bCs/>
          <w:sz w:val="24"/>
          <w:szCs w:val="24"/>
          <w:rtl/>
        </w:rPr>
        <w:t xml:space="preserve"> </w:t>
      </w:r>
      <w:r w:rsidRPr="008612FC">
        <w:rPr>
          <w:rFonts w:ascii="David" w:hAnsi="David" w:cs="David"/>
          <w:b/>
          <w:bCs/>
          <w:sz w:val="24"/>
          <w:szCs w:val="24"/>
          <w:rtl/>
        </w:rPr>
        <w:t>בית המשפט</w:t>
      </w:r>
      <w:r w:rsidR="00FD039B">
        <w:rPr>
          <w:rFonts w:ascii="David" w:hAnsi="David" w:cs="David" w:hint="cs"/>
          <w:b/>
          <w:bCs/>
          <w:sz w:val="24"/>
          <w:szCs w:val="24"/>
          <w:rtl/>
        </w:rPr>
        <w:t xml:space="preserve">- </w:t>
      </w:r>
      <w:r w:rsidRPr="008612FC">
        <w:rPr>
          <w:rFonts w:ascii="David" w:hAnsi="David" w:cs="David"/>
          <w:sz w:val="24"/>
          <w:szCs w:val="24"/>
          <w:rtl/>
        </w:rPr>
        <w:t>ענישה פלילית לא מצביעה בפני עצמה על כוונה לשלול תרופה נזיקית, זו שאלה של פרשנות ו</w:t>
      </w:r>
      <w:r w:rsidR="00FD039B">
        <w:rPr>
          <w:rFonts w:ascii="David" w:hAnsi="David" w:cs="David" w:hint="cs"/>
          <w:sz w:val="24"/>
          <w:szCs w:val="24"/>
          <w:rtl/>
        </w:rPr>
        <w:t xml:space="preserve">תלוי </w:t>
      </w:r>
      <w:r w:rsidRPr="008612FC">
        <w:rPr>
          <w:rFonts w:ascii="David" w:hAnsi="David" w:cs="David"/>
          <w:sz w:val="24"/>
          <w:szCs w:val="24"/>
          <w:rtl/>
        </w:rPr>
        <w:t xml:space="preserve">בסעיף העונשי המדובר. </w:t>
      </w:r>
      <w:r w:rsidR="00FD039B">
        <w:rPr>
          <w:rFonts w:ascii="David" w:hAnsi="David" w:cs="David" w:hint="cs"/>
          <w:b/>
          <w:bCs/>
          <w:sz w:val="24"/>
          <w:szCs w:val="24"/>
          <w:rtl/>
        </w:rPr>
        <w:t xml:space="preserve"> </w:t>
      </w:r>
      <w:r w:rsidRPr="008612FC">
        <w:rPr>
          <w:rFonts w:ascii="David" w:hAnsi="David" w:cs="David"/>
          <w:sz w:val="24"/>
          <w:szCs w:val="24"/>
          <w:highlight w:val="yellow"/>
          <w:rtl/>
        </w:rPr>
        <w:t>הלכה</w:t>
      </w:r>
      <w:r w:rsidRPr="008612FC">
        <w:rPr>
          <w:rFonts w:ascii="David" w:hAnsi="David" w:cs="David"/>
          <w:sz w:val="24"/>
          <w:szCs w:val="24"/>
          <w:rtl/>
        </w:rPr>
        <w:t>: ניתן להטיל אחריות נזיקית מכח חיקוק פלילי.</w:t>
      </w:r>
    </w:p>
    <w:p w14:paraId="1AA60BA3" w14:textId="77777777" w:rsidR="008612FC" w:rsidRPr="008612FC" w:rsidRDefault="008612FC" w:rsidP="008612FC">
      <w:pPr>
        <w:spacing w:after="0" w:line="360" w:lineRule="auto"/>
        <w:rPr>
          <w:rFonts w:ascii="David" w:hAnsi="David" w:cs="David"/>
          <w:sz w:val="24"/>
          <w:szCs w:val="24"/>
          <w:rtl/>
        </w:rPr>
      </w:pPr>
    </w:p>
    <w:p w14:paraId="6F193412"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sz w:val="24"/>
          <w:szCs w:val="24"/>
          <w:highlight w:val="cyan"/>
          <w:rtl/>
        </w:rPr>
        <w:t xml:space="preserve">פסק דין </w:t>
      </w:r>
      <w:proofErr w:type="spellStart"/>
      <w:r w:rsidRPr="008612FC">
        <w:rPr>
          <w:rFonts w:ascii="David" w:hAnsi="David" w:cs="David"/>
          <w:sz w:val="24"/>
          <w:szCs w:val="24"/>
          <w:highlight w:val="cyan"/>
          <w:rtl/>
        </w:rPr>
        <w:t>דבוש</w:t>
      </w:r>
      <w:proofErr w:type="spellEnd"/>
    </w:p>
    <w:p w14:paraId="709CB468" w14:textId="349D4055" w:rsidR="008612FC" w:rsidRDefault="008612FC" w:rsidP="00AA035B">
      <w:pPr>
        <w:spacing w:after="0" w:line="360" w:lineRule="auto"/>
        <w:rPr>
          <w:rFonts w:ascii="David" w:hAnsi="David" w:cs="David"/>
          <w:sz w:val="24"/>
          <w:szCs w:val="24"/>
          <w:rtl/>
        </w:rPr>
      </w:pPr>
      <w:r w:rsidRPr="008612FC">
        <w:rPr>
          <w:rFonts w:ascii="David" w:hAnsi="David" w:cs="David"/>
          <w:b/>
          <w:bCs/>
          <w:sz w:val="24"/>
          <w:szCs w:val="24"/>
          <w:rtl/>
        </w:rPr>
        <w:t>השופט מזוז</w:t>
      </w:r>
      <w:r w:rsidR="00FD039B">
        <w:rPr>
          <w:rFonts w:ascii="David" w:hAnsi="David" w:cs="David" w:hint="cs"/>
          <w:sz w:val="24"/>
          <w:szCs w:val="24"/>
          <w:rtl/>
        </w:rPr>
        <w:t>-</w:t>
      </w:r>
      <w:r w:rsidRPr="008612FC">
        <w:rPr>
          <w:rFonts w:ascii="David" w:hAnsi="David" w:cs="David"/>
          <w:sz w:val="24"/>
          <w:szCs w:val="24"/>
          <w:rtl/>
        </w:rPr>
        <w:t xml:space="preserve"> טוען שבאופן עקרוני המשפט הפלילי לא יכול להוות מקור נורמטיבי להפרת חובה חקוקה (כנגד דעתה החולקת של </w:t>
      </w:r>
      <w:r w:rsidRPr="00977C82">
        <w:rPr>
          <w:rFonts w:ascii="David" w:hAnsi="David" w:cs="David"/>
          <w:b/>
          <w:bCs/>
          <w:sz w:val="24"/>
          <w:szCs w:val="24"/>
          <w:rtl/>
        </w:rPr>
        <w:t>השופטת ברק ארז).</w:t>
      </w:r>
    </w:p>
    <w:p w14:paraId="2CB89778" w14:textId="77777777" w:rsidR="00AA035B" w:rsidRPr="008612FC" w:rsidRDefault="00AA035B" w:rsidP="00AA035B">
      <w:pPr>
        <w:spacing w:after="0" w:line="360" w:lineRule="auto"/>
        <w:rPr>
          <w:rFonts w:ascii="David" w:hAnsi="David" w:cs="David"/>
          <w:sz w:val="24"/>
          <w:szCs w:val="24"/>
          <w:rtl/>
        </w:rPr>
      </w:pPr>
    </w:p>
    <w:p w14:paraId="46C1F87C" w14:textId="3B880135" w:rsidR="008612FC" w:rsidRDefault="008612FC" w:rsidP="008612FC">
      <w:pPr>
        <w:spacing w:after="0" w:line="360" w:lineRule="auto"/>
        <w:jc w:val="center"/>
        <w:rPr>
          <w:rFonts w:ascii="David" w:hAnsi="David" w:cs="David"/>
          <w:b/>
          <w:bCs/>
          <w:color w:val="C00000"/>
          <w:sz w:val="28"/>
          <w:szCs w:val="28"/>
          <w:rtl/>
        </w:rPr>
      </w:pPr>
      <w:r w:rsidRPr="008612FC">
        <w:rPr>
          <w:rFonts w:ascii="David" w:hAnsi="David" w:cs="David"/>
          <w:b/>
          <w:bCs/>
          <w:color w:val="C00000"/>
          <w:sz w:val="28"/>
          <w:szCs w:val="28"/>
          <w:rtl/>
        </w:rPr>
        <w:t>סיבתיות עובדתית וסיבתיות משפטית</w:t>
      </w:r>
    </w:p>
    <w:p w14:paraId="00BF0E74" w14:textId="77777777" w:rsidR="00EF0E81" w:rsidRDefault="00EF0E81" w:rsidP="0065153B">
      <w:pPr>
        <w:pStyle w:val="a7"/>
        <w:numPr>
          <w:ilvl w:val="0"/>
          <w:numId w:val="128"/>
        </w:numPr>
        <w:spacing w:after="0" w:line="360" w:lineRule="auto"/>
        <w:rPr>
          <w:rFonts w:ascii="David" w:hAnsi="David" w:cs="David"/>
          <w:color w:val="000000" w:themeColor="text1"/>
          <w:sz w:val="24"/>
          <w:szCs w:val="24"/>
        </w:rPr>
      </w:pPr>
      <w:r w:rsidRPr="00EF0E81">
        <w:rPr>
          <w:rFonts w:ascii="David" w:hAnsi="David" w:cs="David" w:hint="cs"/>
          <w:color w:val="000000" w:themeColor="text1"/>
          <w:sz w:val="24"/>
          <w:szCs w:val="24"/>
          <w:rtl/>
        </w:rPr>
        <w:t>יש להוכיח קשר סיבתי בכל עוולה בה נדרש להוכיח נזק- רשלנות, הפרת חובה חקוקה וכדומה.</w:t>
      </w:r>
    </w:p>
    <w:p w14:paraId="32DEA0E1" w14:textId="47EA40A6" w:rsidR="00EF0E81" w:rsidRPr="00EF0E81" w:rsidRDefault="00EF0E81" w:rsidP="0065153B">
      <w:pPr>
        <w:pStyle w:val="a7"/>
        <w:numPr>
          <w:ilvl w:val="0"/>
          <w:numId w:val="128"/>
        </w:numPr>
        <w:spacing w:after="0" w:line="360" w:lineRule="auto"/>
        <w:rPr>
          <w:rFonts w:ascii="David" w:hAnsi="David" w:cs="David"/>
          <w:color w:val="000000" w:themeColor="text1"/>
          <w:sz w:val="24"/>
          <w:szCs w:val="24"/>
          <w:rtl/>
        </w:rPr>
      </w:pPr>
      <w:r w:rsidRPr="00EF0E81">
        <w:rPr>
          <w:rFonts w:ascii="David" w:hAnsi="David" w:cs="David" w:hint="cs"/>
          <w:color w:val="000000" w:themeColor="text1"/>
          <w:sz w:val="24"/>
          <w:szCs w:val="24"/>
          <w:rtl/>
        </w:rPr>
        <w:t>ישנם שני מבחנים להוכחת הקשר הסיבי:</w:t>
      </w:r>
    </w:p>
    <w:p w14:paraId="1A668CE2"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b/>
          <w:bCs/>
          <w:sz w:val="24"/>
          <w:szCs w:val="24"/>
          <w:rtl/>
        </w:rPr>
        <w:t>מבחן הסיבתיות העובדתית</w:t>
      </w:r>
      <w:r w:rsidRPr="008612FC">
        <w:rPr>
          <w:rFonts w:ascii="David" w:hAnsi="David" w:cs="David"/>
          <w:sz w:val="24"/>
          <w:szCs w:val="24"/>
          <w:rtl/>
        </w:rPr>
        <w:t xml:space="preserve"> (מבחן האלמלא)- נועד למצוא את הקשר בין ההתנהגות העוולתית לבין התוצאה- נודע כמבחן עובדתי טהור.</w:t>
      </w:r>
    </w:p>
    <w:p w14:paraId="6B3779CA" w14:textId="2874DC99" w:rsidR="008612FC" w:rsidRPr="008612FC" w:rsidRDefault="008612FC" w:rsidP="008612FC">
      <w:pPr>
        <w:spacing w:after="0" w:line="360" w:lineRule="auto"/>
        <w:rPr>
          <w:rFonts w:ascii="David" w:hAnsi="David" w:cs="David"/>
          <w:sz w:val="24"/>
          <w:szCs w:val="24"/>
          <w:rtl/>
        </w:rPr>
      </w:pPr>
      <w:r w:rsidRPr="008612FC">
        <w:rPr>
          <w:rFonts w:ascii="David" w:hAnsi="David" w:cs="David"/>
          <w:b/>
          <w:bCs/>
          <w:sz w:val="24"/>
          <w:szCs w:val="24"/>
          <w:rtl/>
        </w:rPr>
        <w:t>מבחני הסיבתיות המשפטית</w:t>
      </w:r>
      <w:r w:rsidRPr="008612FC">
        <w:rPr>
          <w:rFonts w:ascii="David" w:hAnsi="David" w:cs="David"/>
          <w:sz w:val="24"/>
          <w:szCs w:val="24"/>
          <w:rtl/>
        </w:rPr>
        <w:t>- נועדו להגדיר את גוב</w:t>
      </w:r>
      <w:r w:rsidR="003766C1">
        <w:rPr>
          <w:rFonts w:ascii="David" w:hAnsi="David" w:cs="David" w:hint="cs"/>
          <w:sz w:val="24"/>
          <w:szCs w:val="24"/>
          <w:rtl/>
        </w:rPr>
        <w:t>לות</w:t>
      </w:r>
      <w:r w:rsidRPr="008612FC">
        <w:rPr>
          <w:rFonts w:ascii="David" w:hAnsi="David" w:cs="David"/>
          <w:sz w:val="24"/>
          <w:szCs w:val="24"/>
          <w:rtl/>
        </w:rPr>
        <w:t xml:space="preserve"> הגזרה של האחריות שטיל על הנתבע על הנזק שנגרם לו.</w:t>
      </w:r>
    </w:p>
    <w:p w14:paraId="4A48235B" w14:textId="77777777" w:rsidR="008612FC" w:rsidRPr="008612FC" w:rsidRDefault="008612FC" w:rsidP="008612FC">
      <w:pPr>
        <w:spacing w:after="0" w:line="360" w:lineRule="auto"/>
        <w:jc w:val="center"/>
        <w:rPr>
          <w:rFonts w:ascii="David" w:hAnsi="David" w:cs="David"/>
          <w:b/>
          <w:bCs/>
          <w:sz w:val="24"/>
          <w:szCs w:val="24"/>
          <w:rtl/>
        </w:rPr>
      </w:pPr>
    </w:p>
    <w:p w14:paraId="4C814654" w14:textId="77777777" w:rsidR="008612FC" w:rsidRPr="008612FC" w:rsidRDefault="008612FC" w:rsidP="008612FC">
      <w:pPr>
        <w:spacing w:after="0" w:line="360" w:lineRule="auto"/>
        <w:jc w:val="center"/>
        <w:rPr>
          <w:rFonts w:ascii="David" w:hAnsi="David" w:cs="David"/>
          <w:b/>
          <w:bCs/>
          <w:sz w:val="28"/>
          <w:szCs w:val="28"/>
          <w:rtl/>
        </w:rPr>
      </w:pPr>
      <w:r w:rsidRPr="008612FC">
        <w:rPr>
          <w:rFonts w:ascii="David" w:hAnsi="David" w:cs="David"/>
          <w:b/>
          <w:bCs/>
          <w:sz w:val="28"/>
          <w:szCs w:val="28"/>
          <w:rtl/>
        </w:rPr>
        <w:t>סיבתיות עובדתית</w:t>
      </w:r>
    </w:p>
    <w:p w14:paraId="51B3F3BC" w14:textId="2C4F22A6" w:rsidR="008612FC" w:rsidRPr="00FD039B" w:rsidRDefault="00FD039B" w:rsidP="0065153B">
      <w:pPr>
        <w:pStyle w:val="a7"/>
        <w:numPr>
          <w:ilvl w:val="0"/>
          <w:numId w:val="120"/>
        </w:numPr>
        <w:spacing w:after="0" w:line="360" w:lineRule="auto"/>
        <w:rPr>
          <w:rFonts w:ascii="David" w:hAnsi="David" w:cs="David"/>
          <w:sz w:val="24"/>
          <w:szCs w:val="24"/>
          <w:rtl/>
        </w:rPr>
      </w:pPr>
      <w:r w:rsidRPr="00FD039B">
        <w:rPr>
          <w:rFonts w:ascii="David" w:hAnsi="David" w:cs="David" w:hint="cs"/>
          <w:sz w:val="24"/>
          <w:szCs w:val="24"/>
          <w:rtl/>
        </w:rPr>
        <w:t>להוכחת קשר סיבתי נעזר ב</w:t>
      </w:r>
      <w:r w:rsidR="008612FC" w:rsidRPr="00FD039B">
        <w:rPr>
          <w:rFonts w:ascii="David" w:hAnsi="David" w:cs="David"/>
          <w:sz w:val="24"/>
          <w:szCs w:val="24"/>
          <w:rtl/>
        </w:rPr>
        <w:t>מבחן האלמלא- האם הנזק היה קורה אלמלא העוולה?</w:t>
      </w:r>
    </w:p>
    <w:p w14:paraId="77F1E893" w14:textId="77777777" w:rsidR="005C6F32" w:rsidRDefault="008612FC" w:rsidP="0065153B">
      <w:pPr>
        <w:numPr>
          <w:ilvl w:val="0"/>
          <w:numId w:val="102"/>
        </w:numPr>
        <w:spacing w:after="0" w:line="360" w:lineRule="auto"/>
        <w:contextualSpacing/>
        <w:rPr>
          <w:rFonts w:ascii="David" w:hAnsi="David" w:cs="David"/>
          <w:sz w:val="24"/>
          <w:szCs w:val="24"/>
        </w:rPr>
      </w:pPr>
      <w:r w:rsidRPr="008612FC">
        <w:rPr>
          <w:rFonts w:ascii="David" w:hAnsi="David" w:cs="David"/>
          <w:sz w:val="24"/>
          <w:szCs w:val="24"/>
          <w:rtl/>
        </w:rPr>
        <w:t xml:space="preserve">הוכחת קשר סיבתי צריכה לעמוד במאזן הסתברויות (יותר מ50 %)- יותר סביר מאשר </w:t>
      </w:r>
      <w:r w:rsidR="00FD039B">
        <w:rPr>
          <w:rFonts w:ascii="David" w:hAnsi="David" w:cs="David" w:hint="cs"/>
          <w:sz w:val="24"/>
          <w:szCs w:val="24"/>
          <w:rtl/>
        </w:rPr>
        <w:t xml:space="preserve">לא. </w:t>
      </w:r>
    </w:p>
    <w:p w14:paraId="7D0520BB" w14:textId="77777777" w:rsidR="005C6F32" w:rsidRDefault="00FD039B" w:rsidP="005C6F32">
      <w:pPr>
        <w:spacing w:after="0" w:line="360" w:lineRule="auto"/>
        <w:contextualSpacing/>
        <w:rPr>
          <w:rFonts w:ascii="David" w:hAnsi="David" w:cs="David"/>
          <w:sz w:val="24"/>
          <w:szCs w:val="24"/>
          <w:rtl/>
        </w:rPr>
      </w:pPr>
      <w:r w:rsidRPr="005C6F32">
        <w:rPr>
          <w:rFonts w:ascii="David" w:hAnsi="David" w:cs="David" w:hint="cs"/>
          <w:b/>
          <w:bCs/>
          <w:sz w:val="24"/>
          <w:szCs w:val="24"/>
          <w:rtl/>
        </w:rPr>
        <w:t>הרציונל</w:t>
      </w:r>
      <w:r>
        <w:rPr>
          <w:rFonts w:ascii="David" w:hAnsi="David" w:cs="David" w:hint="cs"/>
          <w:sz w:val="24"/>
          <w:szCs w:val="24"/>
          <w:rtl/>
        </w:rPr>
        <w:t>- השאלה היא</w:t>
      </w:r>
      <w:r w:rsidR="005C6F32">
        <w:rPr>
          <w:rFonts w:ascii="David" w:hAnsi="David" w:cs="David" w:hint="cs"/>
          <w:sz w:val="24"/>
          <w:szCs w:val="24"/>
          <w:rtl/>
        </w:rPr>
        <w:t>: "</w:t>
      </w:r>
      <w:r w:rsidR="008612FC" w:rsidRPr="008612FC">
        <w:rPr>
          <w:rFonts w:ascii="David" w:hAnsi="David" w:cs="David"/>
          <w:sz w:val="24"/>
          <w:szCs w:val="24"/>
          <w:rtl/>
        </w:rPr>
        <w:t>מה היה קורה אילו</w:t>
      </w:r>
      <w:r w:rsidR="005C6F32">
        <w:rPr>
          <w:rFonts w:ascii="David" w:hAnsi="David" w:cs="David" w:hint="cs"/>
          <w:sz w:val="24"/>
          <w:szCs w:val="24"/>
          <w:rtl/>
        </w:rPr>
        <w:t>"</w:t>
      </w:r>
      <w:r w:rsidR="008612FC" w:rsidRPr="008612FC">
        <w:rPr>
          <w:rFonts w:ascii="David" w:hAnsi="David" w:cs="David"/>
          <w:sz w:val="24"/>
          <w:szCs w:val="24"/>
          <w:rtl/>
        </w:rPr>
        <w:t>- מדובר בהיפותזה (לכן הגיוני שיש להשתמש במאזן ההסתברויות בלבד.</w:t>
      </w:r>
    </w:p>
    <w:p w14:paraId="2D5D260F" w14:textId="06F769F7" w:rsidR="008612FC" w:rsidRPr="005C6F32" w:rsidRDefault="005C6F32" w:rsidP="0065153B">
      <w:pPr>
        <w:pStyle w:val="a7"/>
        <w:numPr>
          <w:ilvl w:val="0"/>
          <w:numId w:val="102"/>
        </w:numPr>
        <w:spacing w:after="0" w:line="360" w:lineRule="auto"/>
        <w:rPr>
          <w:rFonts w:ascii="David" w:hAnsi="David" w:cs="David"/>
          <w:sz w:val="24"/>
          <w:szCs w:val="24"/>
          <w:rtl/>
        </w:rPr>
      </w:pPr>
      <w:r>
        <w:rPr>
          <w:rFonts w:ascii="David" w:hAnsi="David" w:cs="David" w:hint="cs"/>
          <w:b/>
          <w:bCs/>
          <w:sz w:val="24"/>
          <w:szCs w:val="24"/>
          <w:rtl/>
        </w:rPr>
        <w:t xml:space="preserve">ישנם </w:t>
      </w:r>
      <w:r w:rsidR="008612FC" w:rsidRPr="005C6F32">
        <w:rPr>
          <w:rFonts w:ascii="David" w:hAnsi="David" w:cs="David"/>
          <w:b/>
          <w:bCs/>
          <w:sz w:val="24"/>
          <w:szCs w:val="24"/>
          <w:rtl/>
        </w:rPr>
        <w:t>שלושה חריגים למבחן האלמלא/ היבטים של סיבתיות עובדתית:</w:t>
      </w:r>
    </w:p>
    <w:p w14:paraId="6989DC0C" w14:textId="77777777" w:rsidR="008612FC" w:rsidRPr="008612FC" w:rsidRDefault="008612FC" w:rsidP="0065153B">
      <w:pPr>
        <w:numPr>
          <w:ilvl w:val="0"/>
          <w:numId w:val="101"/>
        </w:numPr>
        <w:spacing w:after="0" w:line="360" w:lineRule="auto"/>
        <w:contextualSpacing/>
        <w:rPr>
          <w:rFonts w:ascii="David" w:hAnsi="David" w:cs="David"/>
          <w:sz w:val="24"/>
          <w:szCs w:val="24"/>
        </w:rPr>
      </w:pPr>
      <w:bookmarkStart w:id="26" w:name="_Hlk74835251"/>
      <w:r w:rsidRPr="008612FC">
        <w:rPr>
          <w:rFonts w:ascii="David" w:hAnsi="David" w:cs="David"/>
          <w:sz w:val="24"/>
          <w:szCs w:val="24"/>
          <w:rtl/>
        </w:rPr>
        <w:t>דטרמינציה ביתר</w:t>
      </w:r>
    </w:p>
    <w:bookmarkEnd w:id="26"/>
    <w:p w14:paraId="68CBA6F4" w14:textId="77777777" w:rsidR="008612FC" w:rsidRPr="008612FC" w:rsidRDefault="008612FC" w:rsidP="0065153B">
      <w:pPr>
        <w:numPr>
          <w:ilvl w:val="0"/>
          <w:numId w:val="101"/>
        </w:numPr>
        <w:spacing w:after="0" w:line="360" w:lineRule="auto"/>
        <w:contextualSpacing/>
        <w:rPr>
          <w:rFonts w:ascii="David" w:hAnsi="David" w:cs="David"/>
          <w:sz w:val="24"/>
          <w:szCs w:val="24"/>
        </w:rPr>
      </w:pPr>
      <w:r w:rsidRPr="008612FC">
        <w:rPr>
          <w:rFonts w:ascii="David" w:hAnsi="David" w:cs="David"/>
          <w:sz w:val="24"/>
          <w:szCs w:val="24"/>
          <w:rtl/>
        </w:rPr>
        <w:t>עמימות סיבתית</w:t>
      </w:r>
    </w:p>
    <w:p w14:paraId="67D0BC60" w14:textId="77777777" w:rsidR="008612FC" w:rsidRPr="008612FC" w:rsidRDefault="008612FC" w:rsidP="0065153B">
      <w:pPr>
        <w:numPr>
          <w:ilvl w:val="0"/>
          <w:numId w:val="101"/>
        </w:numPr>
        <w:spacing w:after="0" w:line="360" w:lineRule="auto"/>
        <w:contextualSpacing/>
        <w:rPr>
          <w:rFonts w:ascii="David" w:hAnsi="David" w:cs="David"/>
          <w:sz w:val="24"/>
          <w:szCs w:val="24"/>
        </w:rPr>
      </w:pPr>
      <w:r w:rsidRPr="008612FC">
        <w:rPr>
          <w:rFonts w:ascii="David" w:hAnsi="David" w:cs="David"/>
          <w:sz w:val="24"/>
          <w:szCs w:val="24"/>
          <w:rtl/>
        </w:rPr>
        <w:t>אובדן סיכויי החלמה</w:t>
      </w:r>
    </w:p>
    <w:p w14:paraId="61FAB6C3" w14:textId="0AE9D2E2" w:rsidR="008612FC" w:rsidRPr="008612FC" w:rsidRDefault="008612FC" w:rsidP="005C6F32">
      <w:pPr>
        <w:spacing w:after="0" w:line="240" w:lineRule="auto"/>
        <w:jc w:val="center"/>
        <w:rPr>
          <w:rFonts w:ascii="David" w:hAnsi="David" w:cs="David"/>
          <w:sz w:val="24"/>
          <w:szCs w:val="24"/>
          <w:rtl/>
        </w:rPr>
      </w:pPr>
      <w:bookmarkStart w:id="27" w:name="_Hlk74836149"/>
      <w:r w:rsidRPr="008612FC">
        <w:rPr>
          <w:rFonts w:ascii="David" w:hAnsi="David" w:cs="David"/>
          <w:sz w:val="24"/>
          <w:szCs w:val="24"/>
          <w:highlight w:val="magenta"/>
          <w:rtl/>
        </w:rPr>
        <w:t>דטרמינציה ביתר</w:t>
      </w:r>
    </w:p>
    <w:p w14:paraId="6A42388B" w14:textId="77777777" w:rsidR="008612FC" w:rsidRPr="008612FC" w:rsidRDefault="008612FC" w:rsidP="008612FC">
      <w:pPr>
        <w:spacing w:after="0" w:line="240" w:lineRule="auto"/>
        <w:jc w:val="center"/>
        <w:rPr>
          <w:rFonts w:ascii="David" w:hAnsi="David" w:cs="David"/>
          <w:b/>
          <w:bCs/>
          <w:sz w:val="24"/>
          <w:szCs w:val="24"/>
          <w:rtl/>
        </w:rPr>
      </w:pPr>
    </w:p>
    <w:bookmarkEnd w:id="27"/>
    <w:p w14:paraId="76AC647E" w14:textId="474BE5C4" w:rsidR="008612FC" w:rsidRPr="008612FC" w:rsidRDefault="008612FC" w:rsidP="005C6F32">
      <w:pPr>
        <w:spacing w:after="0" w:line="360" w:lineRule="auto"/>
        <w:rPr>
          <w:rFonts w:ascii="David" w:hAnsi="David" w:cs="David"/>
          <w:sz w:val="24"/>
          <w:szCs w:val="24"/>
          <w:rtl/>
        </w:rPr>
      </w:pPr>
      <w:r w:rsidRPr="008612FC">
        <w:rPr>
          <w:rFonts w:ascii="David" w:hAnsi="David" w:cs="David"/>
          <w:b/>
          <w:bCs/>
          <w:sz w:val="24"/>
          <w:szCs w:val="24"/>
          <w:rtl/>
        </w:rPr>
        <w:t>הבעיה-</w:t>
      </w:r>
      <w:r w:rsidRPr="008612FC">
        <w:rPr>
          <w:rFonts w:ascii="David" w:hAnsi="David" w:cs="David"/>
          <w:sz w:val="24"/>
          <w:szCs w:val="24"/>
          <w:rtl/>
        </w:rPr>
        <w:t xml:space="preserve"> כאשר מספר אנשים גרמו לאותו נזק, מבחן האלמלא לא יעיל, מאחר שככל אחד יכול לטעון שאלמלא הוא היה יורה עדיין היה מתרחש הנזק.</w:t>
      </w:r>
    </w:p>
    <w:p w14:paraId="4E983F44"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b/>
          <w:bCs/>
          <w:sz w:val="24"/>
          <w:szCs w:val="24"/>
          <w:rtl/>
        </w:rPr>
        <w:lastRenderedPageBreak/>
        <w:t>הפתרון-</w:t>
      </w:r>
      <w:r w:rsidRPr="008612FC">
        <w:rPr>
          <w:rFonts w:ascii="David" w:hAnsi="David" w:cs="David"/>
          <w:sz w:val="24"/>
          <w:szCs w:val="24"/>
          <w:rtl/>
        </w:rPr>
        <w:t xml:space="preserve"> בעייתיות זו נדונה הרבה בספרות ותרו אחר מבחן טוב יותר. נמצא מבחן הדיות:</w:t>
      </w:r>
    </w:p>
    <w:p w14:paraId="7CD4AA79" w14:textId="1E547936" w:rsidR="008612FC" w:rsidRPr="008612FC" w:rsidRDefault="008612FC" w:rsidP="005C6F32">
      <w:pPr>
        <w:spacing w:after="0" w:line="360" w:lineRule="auto"/>
        <w:rPr>
          <w:rFonts w:ascii="David" w:hAnsi="David" w:cs="David"/>
          <w:sz w:val="24"/>
          <w:szCs w:val="24"/>
          <w:rtl/>
        </w:rPr>
      </w:pPr>
      <w:r w:rsidRPr="008612FC">
        <w:rPr>
          <w:rFonts w:ascii="David" w:hAnsi="David" w:cs="David"/>
          <w:b/>
          <w:bCs/>
          <w:sz w:val="24"/>
          <w:szCs w:val="24"/>
          <w:highlight w:val="yellow"/>
          <w:rtl/>
        </w:rPr>
        <w:t>מבחן הדיות</w:t>
      </w:r>
      <w:r w:rsidRPr="008612FC">
        <w:rPr>
          <w:rFonts w:ascii="David" w:hAnsi="David" w:cs="David"/>
          <w:b/>
          <w:bCs/>
          <w:sz w:val="24"/>
          <w:szCs w:val="24"/>
          <w:rtl/>
        </w:rPr>
        <w:t>-</w:t>
      </w:r>
      <w:r w:rsidRPr="008612FC">
        <w:rPr>
          <w:rFonts w:ascii="David" w:hAnsi="David" w:cs="David"/>
          <w:sz w:val="24"/>
          <w:szCs w:val="24"/>
          <w:rtl/>
        </w:rPr>
        <w:t xml:space="preserve"> מבחן הדיות מאפשר להכיר בהתנהגות העוולתית כסיבה, כאשר ההתנהגות מספיקה ("די בה") כדי לגרום לנזק.</w:t>
      </w:r>
      <w:r w:rsidR="005C6F32">
        <w:rPr>
          <w:rFonts w:ascii="David" w:hAnsi="David" w:cs="David" w:hint="cs"/>
          <w:sz w:val="24"/>
          <w:szCs w:val="24"/>
          <w:rtl/>
        </w:rPr>
        <w:t xml:space="preserve"> </w:t>
      </w:r>
      <w:r w:rsidRPr="008612FC">
        <w:rPr>
          <w:rFonts w:ascii="David" w:hAnsi="David" w:cs="David"/>
          <w:sz w:val="24"/>
          <w:szCs w:val="24"/>
          <w:rtl/>
        </w:rPr>
        <w:t>כלומר, מבחן זה ישמש אותנו כאשר מספר אנשים גרמו לאותו נזק ויפתור את הבעייתיות שיוצר מבחן האלמלא.</w:t>
      </w:r>
    </w:p>
    <w:p w14:paraId="059CDC85"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sz w:val="24"/>
          <w:szCs w:val="24"/>
          <w:rtl/>
        </w:rPr>
        <w:t>בפועל, הפיצוי יתחלק בין כולם ולא יהיה כפל פיצוי לניזוק.</w:t>
      </w:r>
    </w:p>
    <w:p w14:paraId="2A01A517" w14:textId="2BCB77A9" w:rsidR="008612FC" w:rsidRDefault="008612FC" w:rsidP="008612FC">
      <w:pPr>
        <w:spacing w:after="0" w:line="360" w:lineRule="auto"/>
        <w:rPr>
          <w:rFonts w:ascii="David" w:hAnsi="David" w:cs="David"/>
          <w:sz w:val="24"/>
          <w:szCs w:val="24"/>
          <w:rtl/>
        </w:rPr>
      </w:pPr>
      <w:r w:rsidRPr="008612FC">
        <w:rPr>
          <w:rFonts w:ascii="David" w:hAnsi="David" w:cs="David"/>
          <w:b/>
          <w:bCs/>
          <w:sz w:val="24"/>
          <w:szCs w:val="24"/>
          <w:rtl/>
        </w:rPr>
        <w:t>הפסיקה הישראלית</w:t>
      </w:r>
      <w:r w:rsidRPr="008612FC">
        <w:rPr>
          <w:rFonts w:ascii="David" w:hAnsi="David" w:cs="David"/>
          <w:sz w:val="24"/>
          <w:szCs w:val="24"/>
          <w:rtl/>
        </w:rPr>
        <w:t xml:space="preserve"> לא מכירה במבחן זה ובישראל משתמשים בדוקטרינת "מעולים ביחד"</w:t>
      </w:r>
      <w:r w:rsidR="008C53AE">
        <w:rPr>
          <w:rFonts w:ascii="David" w:hAnsi="David" w:cs="David" w:hint="cs"/>
          <w:sz w:val="24"/>
          <w:szCs w:val="24"/>
          <w:rtl/>
        </w:rPr>
        <w:t xml:space="preserve">. </w:t>
      </w:r>
      <w:r w:rsidRPr="008612FC">
        <w:rPr>
          <w:rFonts w:ascii="David" w:hAnsi="David" w:cs="David"/>
          <w:sz w:val="24"/>
          <w:szCs w:val="24"/>
          <w:rtl/>
        </w:rPr>
        <w:t>דוקטרינה זו לא פותרת את הבעיה מאחר שלא בהכרח המזיקים פעלו יחד, הם יכולים לפעול בנפרד ולגרום לאותו נזק.</w:t>
      </w:r>
    </w:p>
    <w:p w14:paraId="18479991" w14:textId="2904A8D9" w:rsidR="00142721" w:rsidRPr="008612FC" w:rsidRDefault="00142721" w:rsidP="008612FC">
      <w:pPr>
        <w:spacing w:after="0" w:line="360" w:lineRule="auto"/>
        <w:rPr>
          <w:rFonts w:ascii="David" w:hAnsi="David" w:cs="David"/>
          <w:sz w:val="24"/>
          <w:szCs w:val="24"/>
          <w:rtl/>
        </w:rPr>
      </w:pPr>
      <w:proofErr w:type="spellStart"/>
      <w:r>
        <w:rPr>
          <w:rFonts w:ascii="David" w:hAnsi="David" w:cs="David" w:hint="cs"/>
          <w:sz w:val="24"/>
          <w:szCs w:val="24"/>
          <w:rtl/>
        </w:rPr>
        <w:t>בקייס</w:t>
      </w:r>
      <w:proofErr w:type="spellEnd"/>
      <w:r>
        <w:rPr>
          <w:rFonts w:ascii="David" w:hAnsi="David" w:cs="David" w:hint="cs"/>
          <w:sz w:val="24"/>
          <w:szCs w:val="24"/>
          <w:rtl/>
        </w:rPr>
        <w:t>- נשתמש במבחן הדיות וגם נשתמש בדוקטרינת "מעולים ביחד" וניישם אותה.</w:t>
      </w:r>
    </w:p>
    <w:p w14:paraId="1C272D9D" w14:textId="77777777" w:rsidR="008612FC" w:rsidRPr="008612FC" w:rsidRDefault="008612FC" w:rsidP="008612FC">
      <w:pPr>
        <w:spacing w:after="0" w:line="240" w:lineRule="auto"/>
        <w:jc w:val="center"/>
        <w:rPr>
          <w:rFonts w:ascii="David" w:hAnsi="David" w:cs="David"/>
          <w:b/>
          <w:bCs/>
          <w:sz w:val="24"/>
          <w:szCs w:val="24"/>
          <w:rtl/>
        </w:rPr>
      </w:pPr>
    </w:p>
    <w:p w14:paraId="260D93BD" w14:textId="77777777" w:rsidR="008612FC" w:rsidRPr="008612FC" w:rsidRDefault="008612FC" w:rsidP="008612FC">
      <w:pPr>
        <w:spacing w:after="0" w:line="240" w:lineRule="auto"/>
        <w:jc w:val="center"/>
        <w:rPr>
          <w:rFonts w:ascii="David" w:hAnsi="David" w:cs="David"/>
          <w:sz w:val="24"/>
          <w:szCs w:val="24"/>
          <w:rtl/>
        </w:rPr>
      </w:pPr>
      <w:bookmarkStart w:id="28" w:name="_Hlk74838782"/>
      <w:r w:rsidRPr="008612FC">
        <w:rPr>
          <w:rFonts w:ascii="David" w:hAnsi="David" w:cs="David"/>
          <w:sz w:val="24"/>
          <w:szCs w:val="24"/>
          <w:highlight w:val="magenta"/>
          <w:rtl/>
        </w:rPr>
        <w:t>אובדן סיכויי החלמה</w:t>
      </w:r>
    </w:p>
    <w:bookmarkEnd w:id="28"/>
    <w:p w14:paraId="2676232B" w14:textId="433465DF" w:rsidR="001167DD" w:rsidRDefault="008612FC" w:rsidP="0065153B">
      <w:pPr>
        <w:pStyle w:val="a7"/>
        <w:numPr>
          <w:ilvl w:val="0"/>
          <w:numId w:val="102"/>
        </w:numPr>
        <w:spacing w:after="0" w:line="360" w:lineRule="auto"/>
        <w:rPr>
          <w:rFonts w:ascii="David" w:hAnsi="David" w:cs="David"/>
          <w:sz w:val="24"/>
          <w:szCs w:val="24"/>
        </w:rPr>
      </w:pPr>
      <w:r w:rsidRPr="00B1357D">
        <w:rPr>
          <w:rFonts w:ascii="David" w:hAnsi="David" w:cs="David"/>
          <w:b/>
          <w:bCs/>
          <w:sz w:val="24"/>
          <w:szCs w:val="24"/>
          <w:rtl/>
        </w:rPr>
        <w:t xml:space="preserve">הבעיה- </w:t>
      </w:r>
      <w:r w:rsidRPr="00B1357D">
        <w:rPr>
          <w:rFonts w:ascii="David" w:hAnsi="David" w:cs="David"/>
          <w:sz w:val="24"/>
          <w:szCs w:val="24"/>
          <w:rtl/>
        </w:rPr>
        <w:t>מה קורה במצב בו סיכויי ההחלמה של מטופל הם פחות מ50%  (נניח 30%) מראש אך בגלל ההתרשלות של הרופא אין לו סיכויי החלמה בכלל? הרי במצב כזה לא ניתן להגיד שאלמלא ההתרשלות המטופל היה בריא בהסתברות של מעל מ50% אלא בהסתברות של 30% בלבד.</w:t>
      </w:r>
      <w:r w:rsidR="00B1357D">
        <w:rPr>
          <w:rFonts w:ascii="David" w:hAnsi="David" w:cs="David" w:hint="cs"/>
          <w:sz w:val="24"/>
          <w:szCs w:val="24"/>
          <w:rtl/>
        </w:rPr>
        <w:t xml:space="preserve"> </w:t>
      </w:r>
      <w:r w:rsidR="001167DD" w:rsidRPr="00B1357D">
        <w:rPr>
          <w:rFonts w:ascii="David" w:hAnsi="David" w:cs="David" w:hint="cs"/>
          <w:b/>
          <w:bCs/>
          <w:sz w:val="24"/>
          <w:szCs w:val="24"/>
          <w:rtl/>
        </w:rPr>
        <w:t>הפתרון</w:t>
      </w:r>
      <w:r w:rsidR="001167DD" w:rsidRPr="00B1357D">
        <w:rPr>
          <w:rFonts w:ascii="David" w:hAnsi="David" w:cs="David" w:hint="cs"/>
          <w:sz w:val="24"/>
          <w:szCs w:val="24"/>
          <w:rtl/>
        </w:rPr>
        <w:t xml:space="preserve">- נתייחס לאובדן סיכויי ההחלמה כראש נזק נפרד. </w:t>
      </w:r>
    </w:p>
    <w:p w14:paraId="214F4261" w14:textId="77777777" w:rsidR="001167DD" w:rsidRPr="008612FC" w:rsidRDefault="001167DD" w:rsidP="008612FC">
      <w:pPr>
        <w:spacing w:after="0" w:line="360" w:lineRule="auto"/>
        <w:rPr>
          <w:rFonts w:ascii="David" w:hAnsi="David" w:cs="David"/>
          <w:sz w:val="24"/>
          <w:szCs w:val="24"/>
          <w:rtl/>
        </w:rPr>
      </w:pPr>
    </w:p>
    <w:p w14:paraId="230155CE" w14:textId="52C2CA39" w:rsidR="008612FC" w:rsidRPr="008612FC" w:rsidRDefault="008612FC" w:rsidP="001167DD">
      <w:pPr>
        <w:spacing w:after="0" w:line="360" w:lineRule="auto"/>
        <w:rPr>
          <w:rFonts w:ascii="David" w:hAnsi="David" w:cs="David"/>
          <w:sz w:val="24"/>
          <w:szCs w:val="24"/>
          <w:rtl/>
        </w:rPr>
      </w:pPr>
      <w:r w:rsidRPr="008612FC">
        <w:rPr>
          <w:rFonts w:ascii="David" w:hAnsi="David" w:cs="David"/>
          <w:sz w:val="24"/>
          <w:szCs w:val="24"/>
          <w:highlight w:val="cyan"/>
          <w:rtl/>
        </w:rPr>
        <w:t xml:space="preserve">פסק דין </w:t>
      </w:r>
      <w:proofErr w:type="spellStart"/>
      <w:r w:rsidRPr="008612FC">
        <w:rPr>
          <w:rFonts w:ascii="David" w:hAnsi="David" w:cs="David"/>
          <w:sz w:val="24"/>
          <w:szCs w:val="24"/>
          <w:highlight w:val="cyan"/>
          <w:rtl/>
        </w:rPr>
        <w:t>פאתח</w:t>
      </w:r>
      <w:proofErr w:type="spellEnd"/>
      <w:r w:rsidR="001167DD">
        <w:rPr>
          <w:rFonts w:ascii="David" w:hAnsi="David" w:cs="David" w:hint="cs"/>
          <w:sz w:val="24"/>
          <w:szCs w:val="24"/>
          <w:rtl/>
        </w:rPr>
        <w:t xml:space="preserve">- </w:t>
      </w:r>
      <w:r w:rsidRPr="008612FC">
        <w:rPr>
          <w:rFonts w:ascii="David" w:hAnsi="David" w:cs="David"/>
          <w:sz w:val="24"/>
          <w:szCs w:val="24"/>
          <w:rtl/>
        </w:rPr>
        <w:t>ניתוח באוזן שלא צלח (לא היה רשלנות) והביא לפגיעה בעצב הפנים.</w:t>
      </w:r>
      <w:r w:rsidR="001167DD">
        <w:rPr>
          <w:rFonts w:ascii="David" w:hAnsi="David" w:cs="David" w:hint="cs"/>
          <w:sz w:val="24"/>
          <w:szCs w:val="24"/>
          <w:rtl/>
        </w:rPr>
        <w:t xml:space="preserve"> נטען ש</w:t>
      </w:r>
      <w:r w:rsidRPr="008612FC">
        <w:rPr>
          <w:rFonts w:ascii="David" w:hAnsi="David" w:cs="David"/>
          <w:sz w:val="24"/>
          <w:szCs w:val="24"/>
          <w:rtl/>
        </w:rPr>
        <w:t>אילו היו מגלים את הנזק שנגרם במועד סביר הנזק לא היה מחריף- הרופאים התרשלו כאשר לא ביצעו את המעקב והאבחנה כראוי. כלומר לפני ההתרשלות היה סיכויי החלמה של 30% וכעת סיכויי החלמה ירדו לגמרי 0%.</w:t>
      </w:r>
      <w:r w:rsidR="001167DD">
        <w:rPr>
          <w:rFonts w:ascii="David" w:hAnsi="David" w:cs="David" w:hint="cs"/>
          <w:sz w:val="24"/>
          <w:szCs w:val="24"/>
          <w:rtl/>
        </w:rPr>
        <w:t xml:space="preserve"> בית המשפט מכיר </w:t>
      </w:r>
      <w:r w:rsidRPr="008612FC">
        <w:rPr>
          <w:rFonts w:ascii="David" w:hAnsi="David" w:cs="David"/>
          <w:sz w:val="24"/>
          <w:szCs w:val="24"/>
          <w:rtl/>
        </w:rPr>
        <w:t xml:space="preserve">לראשונה </w:t>
      </w:r>
      <w:r w:rsidR="001167DD">
        <w:rPr>
          <w:rFonts w:ascii="David" w:hAnsi="David" w:cs="David" w:hint="cs"/>
          <w:sz w:val="24"/>
          <w:szCs w:val="24"/>
          <w:rtl/>
        </w:rPr>
        <w:t>ב</w:t>
      </w:r>
      <w:r w:rsidRPr="008612FC">
        <w:rPr>
          <w:rFonts w:ascii="David" w:hAnsi="David" w:cs="David"/>
          <w:sz w:val="24"/>
          <w:szCs w:val="24"/>
          <w:rtl/>
        </w:rPr>
        <w:t>אפשרות לתבוע על אובדן סיכויי החלמה כראש נזק . כלומר הנזק הוא לא הנזק לאוזן או לעצב הפנים אלא הנזק עצמו הוא אובדן סיכויי ההחלמה. במילים אחרות נפתחת האפשרות להוכיח במאזן ההסתברויות את הנזק שנגרם- למעשה, התובע יצטרך להוכיח ב51% את הנזק שהוא אובדן סיכויי ההחלמה, ואז יזכה לפיצוי שהוא אובדן סיכויים של 30% להחלמה.</w:t>
      </w:r>
    </w:p>
    <w:p w14:paraId="05459149" w14:textId="77777777" w:rsidR="008612FC" w:rsidRPr="008612FC" w:rsidRDefault="008612FC" w:rsidP="008612FC">
      <w:pPr>
        <w:spacing w:after="0" w:line="360" w:lineRule="auto"/>
        <w:rPr>
          <w:rFonts w:ascii="David" w:hAnsi="David" w:cs="David"/>
          <w:sz w:val="24"/>
          <w:szCs w:val="24"/>
          <w:rtl/>
        </w:rPr>
      </w:pPr>
    </w:p>
    <w:p w14:paraId="455EA0FA" w14:textId="142C9F85" w:rsidR="008612FC" w:rsidRDefault="008612FC" w:rsidP="006364FC">
      <w:pPr>
        <w:spacing w:after="0" w:line="360" w:lineRule="auto"/>
        <w:rPr>
          <w:rFonts w:ascii="David" w:hAnsi="David" w:cs="David"/>
          <w:sz w:val="24"/>
          <w:szCs w:val="24"/>
          <w:rtl/>
        </w:rPr>
      </w:pPr>
      <w:proofErr w:type="spellStart"/>
      <w:r w:rsidRPr="008612FC">
        <w:rPr>
          <w:rFonts w:ascii="David" w:hAnsi="David" w:cs="David"/>
          <w:sz w:val="24"/>
          <w:szCs w:val="24"/>
          <w:highlight w:val="cyan"/>
          <w:rtl/>
        </w:rPr>
        <w:t>פרוטס</w:t>
      </w:r>
      <w:proofErr w:type="spellEnd"/>
      <w:r w:rsidRPr="008612FC">
        <w:rPr>
          <w:rFonts w:ascii="David" w:hAnsi="David" w:cs="David"/>
          <w:sz w:val="24"/>
          <w:szCs w:val="24"/>
          <w:highlight w:val="cyan"/>
          <w:rtl/>
        </w:rPr>
        <w:t xml:space="preserve"> נ' </w:t>
      </w:r>
      <w:proofErr w:type="spellStart"/>
      <w:r w:rsidRPr="008612FC">
        <w:rPr>
          <w:rFonts w:ascii="David" w:hAnsi="David" w:cs="David"/>
          <w:sz w:val="24"/>
          <w:szCs w:val="24"/>
          <w:highlight w:val="cyan"/>
          <w:rtl/>
        </w:rPr>
        <w:t>צירגייב</w:t>
      </w:r>
      <w:proofErr w:type="spellEnd"/>
      <w:r w:rsidR="001167DD">
        <w:rPr>
          <w:rFonts w:ascii="David" w:hAnsi="David" w:cs="David" w:hint="cs"/>
          <w:sz w:val="24"/>
          <w:szCs w:val="24"/>
          <w:rtl/>
        </w:rPr>
        <w:t xml:space="preserve">- </w:t>
      </w:r>
      <w:r w:rsidRPr="008612FC">
        <w:rPr>
          <w:rFonts w:ascii="David" w:hAnsi="David" w:cs="David"/>
          <w:sz w:val="24"/>
          <w:szCs w:val="24"/>
          <w:rtl/>
        </w:rPr>
        <w:t>אי גילוי סרטן שד שהגביר את הסיכוי למות החולה. לפ</w:t>
      </w:r>
      <w:r w:rsidR="001167DD">
        <w:rPr>
          <w:rFonts w:ascii="David" w:hAnsi="David" w:cs="David" w:hint="cs"/>
          <w:sz w:val="24"/>
          <w:szCs w:val="24"/>
          <w:rtl/>
        </w:rPr>
        <w:t>נ</w:t>
      </w:r>
      <w:r w:rsidRPr="008612FC">
        <w:rPr>
          <w:rFonts w:ascii="David" w:hAnsi="David" w:cs="David"/>
          <w:sz w:val="24"/>
          <w:szCs w:val="24"/>
          <w:rtl/>
        </w:rPr>
        <w:t>י ההתרשלות- היה למטופלת סיכוי של 70% ללמות.</w:t>
      </w:r>
      <w:r w:rsidR="001167DD">
        <w:rPr>
          <w:rFonts w:ascii="David" w:hAnsi="David" w:cs="David" w:hint="cs"/>
          <w:sz w:val="24"/>
          <w:szCs w:val="24"/>
          <w:rtl/>
        </w:rPr>
        <w:t xml:space="preserve"> </w:t>
      </w:r>
      <w:r w:rsidRPr="008612FC">
        <w:rPr>
          <w:rFonts w:ascii="David" w:hAnsi="David" w:cs="David"/>
          <w:sz w:val="24"/>
          <w:szCs w:val="24"/>
          <w:rtl/>
        </w:rPr>
        <w:t>בעקבות ההתרשלות- יש למטופלת סיכוי של</w:t>
      </w:r>
      <w:r w:rsidR="001167DD">
        <w:rPr>
          <w:rFonts w:ascii="David" w:hAnsi="David" w:cs="David" w:hint="cs"/>
          <w:sz w:val="24"/>
          <w:szCs w:val="24"/>
          <w:rtl/>
        </w:rPr>
        <w:t xml:space="preserve"> 95%</w:t>
      </w:r>
      <w:r w:rsidRPr="008612FC">
        <w:rPr>
          <w:rFonts w:ascii="David" w:hAnsi="David" w:cs="David"/>
          <w:sz w:val="24"/>
          <w:szCs w:val="24"/>
          <w:rtl/>
        </w:rPr>
        <w:t xml:space="preserve"> למות.</w:t>
      </w:r>
      <w:r w:rsidR="001167DD">
        <w:rPr>
          <w:rFonts w:ascii="David" w:hAnsi="David" w:cs="David" w:hint="cs"/>
          <w:sz w:val="24"/>
          <w:szCs w:val="24"/>
          <w:rtl/>
        </w:rPr>
        <w:t xml:space="preserve"> </w:t>
      </w:r>
      <w:r w:rsidRPr="008612FC">
        <w:rPr>
          <w:rFonts w:ascii="David" w:hAnsi="David" w:cs="David"/>
          <w:sz w:val="24"/>
          <w:szCs w:val="24"/>
          <w:rtl/>
        </w:rPr>
        <w:t xml:space="preserve">טענת הרופאה, יש הסתברות של מעל 50 אחוז שהנזק היה קורה בכל מקרה. </w:t>
      </w:r>
      <w:r w:rsidR="001167DD" w:rsidRPr="001167DD">
        <w:rPr>
          <w:rFonts w:ascii="David" w:hAnsi="David" w:cs="David" w:hint="cs"/>
          <w:b/>
          <w:bCs/>
          <w:sz w:val="24"/>
          <w:szCs w:val="24"/>
          <w:rtl/>
        </w:rPr>
        <w:t>בית המשפט</w:t>
      </w:r>
      <w:r w:rsidR="001167DD">
        <w:rPr>
          <w:rFonts w:ascii="David" w:hAnsi="David" w:cs="David" w:hint="cs"/>
          <w:sz w:val="24"/>
          <w:szCs w:val="24"/>
          <w:rtl/>
        </w:rPr>
        <w:t xml:space="preserve"> </w:t>
      </w:r>
      <w:r w:rsidRPr="008612FC">
        <w:rPr>
          <w:rFonts w:ascii="David" w:hAnsi="David" w:cs="David"/>
          <w:sz w:val="24"/>
          <w:szCs w:val="24"/>
          <w:rtl/>
        </w:rPr>
        <w:t xml:space="preserve">קובע שאובדן סיכויי ההחלמה הן ראש נזק נפרד (פס"ד </w:t>
      </w:r>
      <w:proofErr w:type="spellStart"/>
      <w:r w:rsidRPr="008612FC">
        <w:rPr>
          <w:rFonts w:ascii="David" w:hAnsi="David" w:cs="David"/>
          <w:sz w:val="24"/>
          <w:szCs w:val="24"/>
          <w:rtl/>
        </w:rPr>
        <w:t>פאתח</w:t>
      </w:r>
      <w:proofErr w:type="spellEnd"/>
      <w:r w:rsidRPr="008612FC">
        <w:rPr>
          <w:rFonts w:ascii="David" w:hAnsi="David" w:cs="David"/>
          <w:sz w:val="24"/>
          <w:szCs w:val="24"/>
          <w:rtl/>
        </w:rPr>
        <w:t>)</w:t>
      </w:r>
      <w:r w:rsidR="00571D70">
        <w:rPr>
          <w:rFonts w:ascii="David" w:hAnsi="David" w:cs="David" w:hint="cs"/>
          <w:sz w:val="24"/>
          <w:szCs w:val="24"/>
          <w:rtl/>
        </w:rPr>
        <w:t xml:space="preserve">- כלומר צריך להוכיח ב51% שהוא איבד חלק מהסיכוי שלו להחלמה. </w:t>
      </w:r>
      <w:r w:rsidRPr="008612FC">
        <w:rPr>
          <w:rFonts w:ascii="David" w:hAnsi="David" w:cs="David"/>
          <w:sz w:val="24"/>
          <w:szCs w:val="24"/>
          <w:highlight w:val="lightGray"/>
          <w:rtl/>
        </w:rPr>
        <w:t>השופט ריבלין</w:t>
      </w:r>
      <w:r w:rsidRPr="008612FC">
        <w:rPr>
          <w:rFonts w:ascii="David" w:hAnsi="David" w:cs="David"/>
          <w:sz w:val="24"/>
          <w:szCs w:val="24"/>
          <w:rtl/>
        </w:rPr>
        <w:t xml:space="preserve"> </w:t>
      </w:r>
      <w:r w:rsidR="00571D70">
        <w:rPr>
          <w:rFonts w:ascii="David" w:hAnsi="David" w:cs="David" w:hint="cs"/>
          <w:sz w:val="24"/>
          <w:szCs w:val="24"/>
          <w:rtl/>
        </w:rPr>
        <w:t>מציג את הנוסחה לחישוב סיכויי ההחלמה שאבדו</w:t>
      </w:r>
      <w:r w:rsidRPr="008612FC">
        <w:rPr>
          <w:rFonts w:ascii="David" w:hAnsi="David" w:cs="David"/>
          <w:sz w:val="24"/>
          <w:szCs w:val="24"/>
          <w:rtl/>
        </w:rPr>
        <w:t xml:space="preserve">:   </w:t>
      </w:r>
    </w:p>
    <w:p w14:paraId="4AD94A6C" w14:textId="0EF07C79" w:rsidR="006364FC" w:rsidRPr="008612FC" w:rsidRDefault="006364FC" w:rsidP="006364FC">
      <w:pPr>
        <w:spacing w:after="0" w:line="360" w:lineRule="auto"/>
        <w:rPr>
          <w:rFonts w:ascii="David" w:hAnsi="David" w:cs="David"/>
          <w:sz w:val="24"/>
          <w:szCs w:val="24"/>
          <w:rtl/>
        </w:rPr>
      </w:pPr>
      <w:r w:rsidRPr="008612FC">
        <w:rPr>
          <w:rFonts w:ascii="David" w:hAnsi="David" w:cs="David"/>
          <w:noProof/>
          <w:sz w:val="24"/>
          <w:szCs w:val="24"/>
          <w:u w:val="single"/>
          <w:rtl/>
        </w:rPr>
        <w:drawing>
          <wp:anchor distT="0" distB="0" distL="114300" distR="114300" simplePos="0" relativeHeight="251674624" behindDoc="0" locked="0" layoutInCell="1" allowOverlap="1" wp14:anchorId="20BF25C5" wp14:editId="0774687C">
            <wp:simplePos x="0" y="0"/>
            <wp:positionH relativeFrom="column">
              <wp:posOffset>2043430</wp:posOffset>
            </wp:positionH>
            <wp:positionV relativeFrom="paragraph">
              <wp:posOffset>91391</wp:posOffset>
            </wp:positionV>
            <wp:extent cx="990600" cy="647700"/>
            <wp:effectExtent l="0" t="0" r="0" b="0"/>
            <wp:wrapThrough wrapText="bothSides">
              <wp:wrapPolygon edited="0">
                <wp:start x="0" y="0"/>
                <wp:lineTo x="0" y="20965"/>
                <wp:lineTo x="21185" y="20965"/>
                <wp:lineTo x="21185" y="0"/>
                <wp:lineTo x="0" y="0"/>
              </wp:wrapPolygon>
            </wp:wrapThrough>
            <wp:docPr id="40" name="תמונה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90600" cy="647700"/>
                    </a:xfrm>
                    <a:prstGeom prst="rect">
                      <a:avLst/>
                    </a:prstGeom>
                  </pic:spPr>
                </pic:pic>
              </a:graphicData>
            </a:graphic>
            <wp14:sizeRelV relativeFrom="margin">
              <wp14:pctHeight>0</wp14:pctHeight>
            </wp14:sizeRelV>
          </wp:anchor>
        </w:drawing>
      </w:r>
    </w:p>
    <w:p w14:paraId="5A5278FA" w14:textId="72C3C9DF" w:rsidR="008612FC" w:rsidRPr="008612FC" w:rsidRDefault="008612FC" w:rsidP="008612FC">
      <w:pPr>
        <w:spacing w:after="0" w:line="360" w:lineRule="auto"/>
        <w:rPr>
          <w:rFonts w:ascii="David" w:hAnsi="David" w:cs="David"/>
          <w:sz w:val="24"/>
          <w:szCs w:val="24"/>
          <w:rtl/>
        </w:rPr>
      </w:pPr>
      <w:r w:rsidRPr="008612FC">
        <w:rPr>
          <w:rFonts w:ascii="David" w:hAnsi="David" w:cs="David"/>
          <w:sz w:val="24"/>
          <w:szCs w:val="24"/>
        </w:rPr>
        <w:t>D</w:t>
      </w:r>
      <w:r w:rsidRPr="008612FC">
        <w:rPr>
          <w:rFonts w:ascii="David" w:hAnsi="David" w:cs="David"/>
          <w:sz w:val="24"/>
          <w:szCs w:val="24"/>
          <w:rtl/>
        </w:rPr>
        <w:t>- הנזק שנגרם</w:t>
      </w:r>
      <w:r w:rsidR="00B23C52">
        <w:rPr>
          <w:rFonts w:ascii="David" w:hAnsi="David" w:cs="David" w:hint="cs"/>
          <w:sz w:val="24"/>
          <w:szCs w:val="24"/>
          <w:rtl/>
        </w:rPr>
        <w:t>=</w:t>
      </w:r>
      <w:r w:rsidR="00571D70">
        <w:rPr>
          <w:rFonts w:ascii="David" w:hAnsi="David" w:cs="David" w:hint="cs"/>
          <w:sz w:val="24"/>
          <w:szCs w:val="24"/>
          <w:rtl/>
        </w:rPr>
        <w:t>סיכויי ההחלמה שאבדו בעקבות ההתרשלות.</w:t>
      </w:r>
    </w:p>
    <w:p w14:paraId="28F7E6B7"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sz w:val="24"/>
          <w:szCs w:val="24"/>
        </w:rPr>
        <w:t>b</w:t>
      </w:r>
      <w:r w:rsidRPr="008612FC">
        <w:rPr>
          <w:rFonts w:ascii="David" w:hAnsi="David" w:cs="David"/>
          <w:sz w:val="24"/>
          <w:szCs w:val="24"/>
          <w:rtl/>
        </w:rPr>
        <w:t>- הסיכוי לנזק לאחר ההתרשלות.</w:t>
      </w:r>
    </w:p>
    <w:p w14:paraId="3E2465FA" w14:textId="3AFF9D14" w:rsidR="00571D70" w:rsidRDefault="008612FC" w:rsidP="00571D70">
      <w:pPr>
        <w:spacing w:after="0" w:line="360" w:lineRule="auto"/>
        <w:rPr>
          <w:rFonts w:ascii="David" w:hAnsi="David" w:cs="David"/>
          <w:sz w:val="24"/>
          <w:szCs w:val="24"/>
          <w:rtl/>
        </w:rPr>
      </w:pPr>
      <w:r w:rsidRPr="008612FC">
        <w:rPr>
          <w:rFonts w:ascii="David" w:hAnsi="David" w:cs="David"/>
          <w:sz w:val="24"/>
          <w:szCs w:val="24"/>
        </w:rPr>
        <w:t>a</w:t>
      </w:r>
      <w:r w:rsidRPr="008612FC">
        <w:rPr>
          <w:rFonts w:ascii="David" w:hAnsi="David" w:cs="David"/>
          <w:sz w:val="24"/>
          <w:szCs w:val="24"/>
          <w:rtl/>
        </w:rPr>
        <w:t>-הסיכוי לנזק ללא</w:t>
      </w:r>
      <w:r w:rsidR="00B23C52">
        <w:rPr>
          <w:rFonts w:ascii="David" w:hAnsi="David" w:cs="David" w:hint="cs"/>
          <w:sz w:val="24"/>
          <w:szCs w:val="24"/>
          <w:rtl/>
        </w:rPr>
        <w:t xml:space="preserve"> (לפני)</w:t>
      </w:r>
      <w:r w:rsidRPr="008612FC">
        <w:rPr>
          <w:rFonts w:ascii="David" w:hAnsi="David" w:cs="David"/>
          <w:sz w:val="24"/>
          <w:szCs w:val="24"/>
          <w:rtl/>
        </w:rPr>
        <w:t xml:space="preserve"> ההתרשלות</w:t>
      </w:r>
      <w:r w:rsidR="00571D70">
        <w:rPr>
          <w:rFonts w:ascii="David" w:hAnsi="David" w:cs="David" w:hint="cs"/>
          <w:sz w:val="24"/>
          <w:szCs w:val="24"/>
          <w:rtl/>
        </w:rPr>
        <w:t>.</w:t>
      </w:r>
    </w:p>
    <w:p w14:paraId="79B093B5" w14:textId="2BB37B2D" w:rsidR="00571D70" w:rsidRPr="00571D70" w:rsidRDefault="00571D70" w:rsidP="008612FC">
      <w:pPr>
        <w:spacing w:after="0" w:line="360" w:lineRule="auto"/>
        <w:rPr>
          <w:rFonts w:ascii="David" w:hAnsi="David" w:cs="David"/>
          <w:color w:val="FF0000"/>
          <w:sz w:val="24"/>
          <w:szCs w:val="24"/>
          <w:rtl/>
        </w:rPr>
      </w:pPr>
      <w:r w:rsidRPr="00571D70">
        <w:rPr>
          <w:rFonts w:ascii="David" w:hAnsi="David" w:cs="David" w:hint="cs"/>
          <w:color w:val="FF0000"/>
          <w:sz w:val="24"/>
          <w:szCs w:val="24"/>
          <w:rtl/>
        </w:rPr>
        <w:t xml:space="preserve">*משוואה זו </w:t>
      </w:r>
      <w:r>
        <w:rPr>
          <w:rFonts w:ascii="David" w:hAnsi="David" w:cs="David" w:hint="cs"/>
          <w:color w:val="FF0000"/>
          <w:sz w:val="24"/>
          <w:szCs w:val="24"/>
          <w:rtl/>
        </w:rPr>
        <w:t xml:space="preserve">מסייעת </w:t>
      </w:r>
      <w:proofErr w:type="spellStart"/>
      <w:r w:rsidRPr="00571D70">
        <w:rPr>
          <w:rFonts w:ascii="David" w:hAnsi="David" w:cs="David" w:hint="cs"/>
          <w:color w:val="FF0000"/>
          <w:sz w:val="24"/>
          <w:szCs w:val="24"/>
          <w:rtl/>
        </w:rPr>
        <w:t>לאמוד</w:t>
      </w:r>
      <w:proofErr w:type="spellEnd"/>
      <w:r w:rsidRPr="00571D70">
        <w:rPr>
          <w:rFonts w:ascii="David" w:hAnsi="David" w:cs="David" w:hint="cs"/>
          <w:color w:val="FF0000"/>
          <w:sz w:val="24"/>
          <w:szCs w:val="24"/>
          <w:rtl/>
        </w:rPr>
        <w:t xml:space="preserve"> את הנזק</w:t>
      </w:r>
      <w:r>
        <w:rPr>
          <w:rFonts w:ascii="David" w:hAnsi="David" w:cs="David" w:hint="cs"/>
          <w:color w:val="FF0000"/>
          <w:sz w:val="24"/>
          <w:szCs w:val="24"/>
          <w:rtl/>
        </w:rPr>
        <w:t>,</w:t>
      </w:r>
      <w:r w:rsidRPr="00571D70">
        <w:rPr>
          <w:rFonts w:ascii="David" w:hAnsi="David" w:cs="David" w:hint="cs"/>
          <w:color w:val="FF0000"/>
          <w:sz w:val="24"/>
          <w:szCs w:val="24"/>
          <w:rtl/>
        </w:rPr>
        <w:t xml:space="preserve"> כדי </w:t>
      </w:r>
      <w:r>
        <w:rPr>
          <w:rFonts w:ascii="David" w:hAnsi="David" w:cs="David" w:hint="cs"/>
          <w:color w:val="FF0000"/>
          <w:sz w:val="24"/>
          <w:szCs w:val="24"/>
          <w:rtl/>
        </w:rPr>
        <w:t xml:space="preserve">להתאים </w:t>
      </w:r>
      <w:r w:rsidRPr="00571D70">
        <w:rPr>
          <w:rFonts w:ascii="David" w:hAnsi="David" w:cs="David" w:hint="cs"/>
          <w:color w:val="FF0000"/>
          <w:sz w:val="24"/>
          <w:szCs w:val="24"/>
          <w:rtl/>
        </w:rPr>
        <w:t>פיצוי מתאים. גודל הפיצוי יינת</w:t>
      </w:r>
      <w:r w:rsidRPr="00571D70">
        <w:rPr>
          <w:rFonts w:ascii="David" w:hAnsi="David" w:cs="David" w:hint="eastAsia"/>
          <w:color w:val="FF0000"/>
          <w:sz w:val="24"/>
          <w:szCs w:val="24"/>
          <w:rtl/>
        </w:rPr>
        <w:t>ן</w:t>
      </w:r>
      <w:r w:rsidRPr="00571D70">
        <w:rPr>
          <w:rFonts w:ascii="David" w:hAnsi="David" w:cs="David" w:hint="cs"/>
          <w:color w:val="FF0000"/>
          <w:sz w:val="24"/>
          <w:szCs w:val="24"/>
          <w:rtl/>
        </w:rPr>
        <w:t xml:space="preserve"> לפי גודל סיכויי ההחלמה שאבדו.</w:t>
      </w:r>
    </w:p>
    <w:p w14:paraId="669F6013" w14:textId="77777777" w:rsidR="008612FC" w:rsidRPr="008612FC" w:rsidRDefault="008612FC" w:rsidP="001167DD">
      <w:pPr>
        <w:spacing w:after="0" w:line="360" w:lineRule="auto"/>
        <w:rPr>
          <w:rFonts w:ascii="David" w:hAnsi="David" w:cs="David"/>
          <w:b/>
          <w:bCs/>
          <w:sz w:val="24"/>
          <w:szCs w:val="24"/>
          <w:rtl/>
        </w:rPr>
      </w:pPr>
    </w:p>
    <w:p w14:paraId="0B35A9E6" w14:textId="77777777" w:rsidR="008612FC" w:rsidRPr="008612FC" w:rsidRDefault="008612FC" w:rsidP="008612FC">
      <w:pPr>
        <w:spacing w:after="0" w:line="240" w:lineRule="auto"/>
        <w:jc w:val="center"/>
        <w:rPr>
          <w:rFonts w:ascii="David" w:hAnsi="David" w:cs="David"/>
          <w:sz w:val="24"/>
          <w:szCs w:val="24"/>
          <w:rtl/>
        </w:rPr>
      </w:pPr>
      <w:r w:rsidRPr="008612FC">
        <w:rPr>
          <w:rFonts w:ascii="David" w:hAnsi="David" w:cs="David"/>
          <w:sz w:val="24"/>
          <w:szCs w:val="24"/>
          <w:highlight w:val="magenta"/>
          <w:rtl/>
        </w:rPr>
        <w:t>עמימות סיבתית</w:t>
      </w:r>
    </w:p>
    <w:p w14:paraId="7CFADA44" w14:textId="36D354FC" w:rsidR="008612FC" w:rsidRPr="00BE4F30" w:rsidRDefault="008612FC" w:rsidP="00BE4F30">
      <w:pPr>
        <w:pStyle w:val="a7"/>
        <w:numPr>
          <w:ilvl w:val="0"/>
          <w:numId w:val="103"/>
        </w:numPr>
        <w:spacing w:after="0" w:line="360" w:lineRule="auto"/>
        <w:rPr>
          <w:rFonts w:ascii="David" w:hAnsi="David" w:cs="David"/>
          <w:sz w:val="24"/>
          <w:szCs w:val="24"/>
        </w:rPr>
      </w:pPr>
      <w:r w:rsidRPr="008612FC">
        <w:rPr>
          <w:rFonts w:ascii="David" w:hAnsi="David" w:cs="David"/>
          <w:sz w:val="24"/>
          <w:szCs w:val="24"/>
          <w:rtl/>
        </w:rPr>
        <w:t xml:space="preserve">יש להבחין בין מצבים של </w:t>
      </w:r>
      <w:r w:rsidRPr="008612FC">
        <w:rPr>
          <w:rFonts w:ascii="David" w:hAnsi="David" w:cs="David"/>
          <w:sz w:val="24"/>
          <w:szCs w:val="24"/>
          <w:u w:val="single"/>
          <w:rtl/>
        </w:rPr>
        <w:t>עמימות סיבתית</w:t>
      </w:r>
      <w:r w:rsidRPr="008612FC">
        <w:rPr>
          <w:rFonts w:ascii="David" w:hAnsi="David" w:cs="David"/>
          <w:sz w:val="24"/>
          <w:szCs w:val="24"/>
          <w:rtl/>
        </w:rPr>
        <w:t xml:space="preserve"> לבין מצבים של </w:t>
      </w:r>
      <w:r w:rsidRPr="008612FC">
        <w:rPr>
          <w:rFonts w:ascii="David" w:hAnsi="David" w:cs="David"/>
          <w:sz w:val="24"/>
          <w:szCs w:val="24"/>
          <w:u w:val="single"/>
          <w:rtl/>
        </w:rPr>
        <w:t>אובדן סיכויי החלמה.</w:t>
      </w:r>
      <w:r w:rsidR="00AD5253">
        <w:rPr>
          <w:rFonts w:ascii="David" w:hAnsi="David" w:cs="David" w:hint="cs"/>
          <w:sz w:val="24"/>
          <w:szCs w:val="24"/>
          <w:rtl/>
        </w:rPr>
        <w:t xml:space="preserve"> </w:t>
      </w:r>
      <w:r w:rsidR="00AD5253" w:rsidRPr="00B1357D">
        <w:rPr>
          <w:rFonts w:ascii="David" w:hAnsi="David" w:cs="David"/>
          <w:sz w:val="24"/>
          <w:szCs w:val="24"/>
          <w:rtl/>
        </w:rPr>
        <w:t>אובדן סיכויי החלמה נתפס כחלק מנושא העמימות הסיבתית, אנו נתייחס אליו בנפר</w:t>
      </w:r>
      <w:r w:rsidR="00AD5253">
        <w:rPr>
          <w:rFonts w:ascii="David" w:hAnsi="David" w:cs="David" w:hint="cs"/>
          <w:sz w:val="24"/>
          <w:szCs w:val="24"/>
          <w:rtl/>
        </w:rPr>
        <w:t>ד.</w:t>
      </w:r>
    </w:p>
    <w:p w14:paraId="3E9457F7" w14:textId="70F87EFD" w:rsidR="008612FC" w:rsidRDefault="008612FC" w:rsidP="0065153B">
      <w:pPr>
        <w:numPr>
          <w:ilvl w:val="0"/>
          <w:numId w:val="103"/>
        </w:numPr>
        <w:spacing w:after="0" w:line="360" w:lineRule="auto"/>
        <w:contextualSpacing/>
        <w:rPr>
          <w:rFonts w:ascii="David" w:hAnsi="David" w:cs="David"/>
          <w:sz w:val="24"/>
          <w:szCs w:val="24"/>
        </w:rPr>
      </w:pPr>
      <w:r w:rsidRPr="008612FC">
        <w:rPr>
          <w:rFonts w:ascii="David" w:hAnsi="David" w:cs="David"/>
          <w:sz w:val="24"/>
          <w:szCs w:val="24"/>
          <w:rtl/>
        </w:rPr>
        <w:t>עמימות סיבתית היא  מצבים שבהם לא ברור האם קיים קשר סיבתי בין העוולה לנזק. והיא בוחנת האם בכל זאת קיימת אפשרות להטיל אחריות במידה חלקית (במידה שניתן להוכיח)</w:t>
      </w:r>
      <w:r w:rsidR="00B1357D" w:rsidRPr="00B1357D">
        <w:rPr>
          <w:rFonts w:ascii="David" w:hAnsi="David" w:cs="David" w:hint="cs"/>
          <w:sz w:val="24"/>
          <w:szCs w:val="24"/>
          <w:rtl/>
        </w:rPr>
        <w:t>,</w:t>
      </w:r>
      <w:r w:rsidRPr="008612FC">
        <w:rPr>
          <w:rFonts w:ascii="David" w:hAnsi="David" w:cs="David"/>
          <w:sz w:val="24"/>
          <w:szCs w:val="24"/>
          <w:rtl/>
        </w:rPr>
        <w:t xml:space="preserve"> </w:t>
      </w:r>
      <w:r w:rsidR="00B1357D" w:rsidRPr="00B1357D">
        <w:rPr>
          <w:rFonts w:ascii="David" w:hAnsi="David" w:cs="David" w:hint="cs"/>
          <w:sz w:val="24"/>
          <w:szCs w:val="24"/>
          <w:rtl/>
        </w:rPr>
        <w:t>ה</w:t>
      </w:r>
      <w:r w:rsidRPr="008612FC">
        <w:rPr>
          <w:rFonts w:ascii="David" w:hAnsi="David" w:cs="David"/>
          <w:sz w:val="24"/>
          <w:szCs w:val="24"/>
          <w:rtl/>
        </w:rPr>
        <w:t>אם ניתן להוכיח קשר סיבתי במידה הנמוכה מ50%, ואם כן, באילו תנאים?</w:t>
      </w:r>
    </w:p>
    <w:p w14:paraId="2B921E3A" w14:textId="77777777" w:rsidR="00B1357D" w:rsidRPr="00B1357D" w:rsidRDefault="00B1357D" w:rsidP="0065153B">
      <w:pPr>
        <w:pStyle w:val="a7"/>
        <w:numPr>
          <w:ilvl w:val="0"/>
          <w:numId w:val="103"/>
        </w:numPr>
        <w:rPr>
          <w:rFonts w:ascii="David" w:hAnsi="David" w:cs="David"/>
          <w:sz w:val="24"/>
          <w:szCs w:val="24"/>
          <w:rtl/>
        </w:rPr>
      </w:pPr>
      <w:r>
        <w:rPr>
          <w:rFonts w:ascii="David" w:hAnsi="David" w:cs="David" w:hint="cs"/>
          <w:b/>
          <w:bCs/>
          <w:sz w:val="24"/>
          <w:szCs w:val="24"/>
          <w:rtl/>
        </w:rPr>
        <w:t>שימו לב</w:t>
      </w:r>
      <w:r w:rsidRPr="00B1357D">
        <w:rPr>
          <w:rFonts w:ascii="David" w:hAnsi="David" w:cs="David"/>
          <w:b/>
          <w:bCs/>
          <w:sz w:val="24"/>
          <w:szCs w:val="24"/>
          <w:rtl/>
        </w:rPr>
        <w:t>-</w:t>
      </w:r>
      <w:r w:rsidRPr="00B1357D">
        <w:rPr>
          <w:rFonts w:ascii="David" w:hAnsi="David" w:cs="David"/>
          <w:sz w:val="24"/>
          <w:szCs w:val="24"/>
          <w:rtl/>
        </w:rPr>
        <w:t xml:space="preserve"> יש להבדי</w:t>
      </w:r>
      <w:r>
        <w:rPr>
          <w:rFonts w:ascii="David" w:hAnsi="David" w:cs="David" w:hint="cs"/>
          <w:sz w:val="24"/>
          <w:szCs w:val="24"/>
          <w:rtl/>
        </w:rPr>
        <w:t>ל</w:t>
      </w:r>
      <w:r w:rsidRPr="00B1357D">
        <w:rPr>
          <w:rFonts w:ascii="David" w:hAnsi="David" w:cs="David"/>
          <w:sz w:val="24"/>
          <w:szCs w:val="24"/>
          <w:rtl/>
        </w:rPr>
        <w:t xml:space="preserve"> בין קושי מובנה לבין קושי בנוצר בשל אשמת המזיק. כאשר הניזוק מתקשה להוכיח קשר סיבתי בשל אשמו של המזיק, יש פתרון&gt; דוקטרינת הנזק הראייתי (המאפשרת הפיכת נטל הראיה).</w:t>
      </w:r>
    </w:p>
    <w:p w14:paraId="3B33D65B" w14:textId="77777777" w:rsidR="00BE4F30" w:rsidRDefault="00BE4F30" w:rsidP="00E0220D">
      <w:pPr>
        <w:spacing w:after="0" w:line="360" w:lineRule="auto"/>
        <w:rPr>
          <w:rFonts w:ascii="David" w:hAnsi="David" w:cs="David"/>
          <w:sz w:val="24"/>
          <w:szCs w:val="24"/>
          <w:highlight w:val="cyan"/>
          <w:rtl/>
        </w:rPr>
      </w:pPr>
    </w:p>
    <w:p w14:paraId="37D5E282" w14:textId="6470171E" w:rsidR="008612FC" w:rsidRPr="008612FC" w:rsidRDefault="008612FC" w:rsidP="00E0220D">
      <w:pPr>
        <w:spacing w:after="0" w:line="360" w:lineRule="auto"/>
        <w:rPr>
          <w:rFonts w:ascii="David" w:hAnsi="David" w:cs="David"/>
          <w:sz w:val="24"/>
          <w:szCs w:val="24"/>
          <w:rtl/>
        </w:rPr>
      </w:pPr>
      <w:r w:rsidRPr="008612FC">
        <w:rPr>
          <w:rFonts w:ascii="David" w:hAnsi="David" w:cs="David"/>
          <w:sz w:val="24"/>
          <w:szCs w:val="24"/>
          <w:highlight w:val="cyan"/>
          <w:rtl/>
        </w:rPr>
        <w:t>בית חולים "כרמל" חיפה נגד מלול</w:t>
      </w:r>
      <w:r w:rsidR="00E0220D">
        <w:rPr>
          <w:rFonts w:ascii="David" w:hAnsi="David" w:cs="David" w:hint="cs"/>
          <w:sz w:val="24"/>
          <w:szCs w:val="24"/>
          <w:rtl/>
        </w:rPr>
        <w:t xml:space="preserve">- </w:t>
      </w:r>
      <w:r w:rsidRPr="008612FC">
        <w:rPr>
          <w:rFonts w:ascii="David" w:hAnsi="David" w:cs="David"/>
          <w:sz w:val="24"/>
          <w:szCs w:val="24"/>
          <w:rtl/>
        </w:rPr>
        <w:t xml:space="preserve">המשיבה נולדה עם שיתוק מוחין ופיגור שכלי ב-100%. נקבע שעיכוב בביצוע הניתוח הקיסרי היה רשלני בהתחשב במכלול הנסיבות. נותר סימן שאלה לזיקה הסיבתית  שבין ההתרשלות לבין הנזק. ישנם שני גורמים אפשריים: 1) פגות. 2) עיכוב הניתוח הקיסרי- התרשלות הרופא. </w:t>
      </w:r>
    </w:p>
    <w:p w14:paraId="677A7E57" w14:textId="2F777C13" w:rsidR="008612FC" w:rsidRPr="008612FC" w:rsidRDefault="008612FC" w:rsidP="00E0220D">
      <w:pPr>
        <w:spacing w:after="0" w:line="360" w:lineRule="auto"/>
        <w:rPr>
          <w:rFonts w:ascii="David" w:hAnsi="David" w:cs="David"/>
          <w:sz w:val="24"/>
          <w:szCs w:val="24"/>
          <w:rtl/>
        </w:rPr>
      </w:pPr>
      <w:r w:rsidRPr="008612FC">
        <w:rPr>
          <w:rFonts w:ascii="David" w:hAnsi="David" w:cs="David"/>
          <w:sz w:val="24"/>
          <w:szCs w:val="24"/>
          <w:rtl/>
        </w:rPr>
        <w:lastRenderedPageBreak/>
        <w:t>רוב הראיות הצביעו באופן די חד משמעי שהגורם הראשון הוא המשמעותי ולכן לא עולה בידי הניזוקה להוכיח קשר סיבתי במידה העולה על 50%.</w:t>
      </w:r>
      <w:r w:rsidR="00E0220D">
        <w:rPr>
          <w:rFonts w:ascii="David" w:hAnsi="David" w:cs="David" w:hint="cs"/>
          <w:sz w:val="24"/>
          <w:szCs w:val="24"/>
          <w:rtl/>
        </w:rPr>
        <w:t xml:space="preserve"> </w:t>
      </w:r>
      <w:r w:rsidRPr="008612FC">
        <w:rPr>
          <w:rFonts w:ascii="David" w:hAnsi="David" w:cs="David"/>
          <w:sz w:val="24"/>
          <w:szCs w:val="24"/>
          <w:u w:val="single"/>
          <w:rtl/>
        </w:rPr>
        <w:t>השאלה המשפטית:</w:t>
      </w:r>
      <w:r w:rsidRPr="008612FC">
        <w:rPr>
          <w:rFonts w:ascii="David" w:hAnsi="David" w:cs="David"/>
          <w:sz w:val="24"/>
          <w:szCs w:val="24"/>
          <w:rtl/>
        </w:rPr>
        <w:t xml:space="preserve"> האם בכל זאת ניתן להטיל אחריות על בית החולים לפצות את הניזוקה, בשיעור יחסי התואם להסתברות שההתרשלות גרמה לנזק?</w:t>
      </w:r>
      <w:r w:rsidR="00E0220D">
        <w:rPr>
          <w:rFonts w:ascii="David" w:hAnsi="David" w:cs="David" w:hint="cs"/>
          <w:sz w:val="24"/>
          <w:szCs w:val="24"/>
          <w:rtl/>
        </w:rPr>
        <w:t xml:space="preserve"> </w:t>
      </w:r>
      <w:r w:rsidR="00E0220D" w:rsidRPr="00E0220D">
        <w:rPr>
          <w:rFonts w:ascii="David" w:hAnsi="David" w:cs="David" w:hint="cs"/>
          <w:b/>
          <w:bCs/>
          <w:sz w:val="24"/>
          <w:szCs w:val="24"/>
          <w:rtl/>
        </w:rPr>
        <w:t>בבית המשפט</w:t>
      </w:r>
      <w:r w:rsidR="00E0220D">
        <w:rPr>
          <w:rFonts w:ascii="David" w:hAnsi="David" w:cs="David" w:hint="cs"/>
          <w:sz w:val="24"/>
          <w:szCs w:val="24"/>
          <w:rtl/>
        </w:rPr>
        <w:t xml:space="preserve"> </w:t>
      </w:r>
      <w:r w:rsidRPr="008612FC">
        <w:rPr>
          <w:rFonts w:ascii="David" w:hAnsi="David" w:cs="David"/>
          <w:sz w:val="24"/>
          <w:szCs w:val="24"/>
          <w:rtl/>
        </w:rPr>
        <w:t>יש מחלוקת בין השופטים, שתי העמדות המרכזיות הן של ריבלין ונאור</w:t>
      </w:r>
      <w:r w:rsidR="00E0220D">
        <w:rPr>
          <w:rFonts w:ascii="David" w:hAnsi="David" w:cs="David" w:hint="cs"/>
          <w:sz w:val="24"/>
          <w:szCs w:val="24"/>
          <w:rtl/>
        </w:rPr>
        <w:t xml:space="preserve">. </w:t>
      </w:r>
      <w:r w:rsidR="00E0220D" w:rsidRPr="00E0220D">
        <w:rPr>
          <w:rFonts w:ascii="David" w:hAnsi="David" w:cs="David" w:hint="cs"/>
          <w:sz w:val="24"/>
          <w:szCs w:val="24"/>
          <w:highlight w:val="lightGray"/>
          <w:rtl/>
        </w:rPr>
        <w:t xml:space="preserve"> </w:t>
      </w:r>
      <w:r w:rsidRPr="008612FC">
        <w:rPr>
          <w:rFonts w:ascii="David" w:hAnsi="David" w:cs="David"/>
          <w:sz w:val="24"/>
          <w:szCs w:val="24"/>
          <w:highlight w:val="lightGray"/>
          <w:rtl/>
        </w:rPr>
        <w:t>השופט ריבלין-</w:t>
      </w:r>
      <w:r w:rsidRPr="008612FC">
        <w:rPr>
          <w:rFonts w:ascii="David" w:hAnsi="David" w:cs="David"/>
          <w:sz w:val="24"/>
          <w:szCs w:val="24"/>
          <w:rtl/>
        </w:rPr>
        <w:t xml:space="preserve"> </w:t>
      </w:r>
    </w:p>
    <w:p w14:paraId="614DC29F" w14:textId="6160F06B" w:rsidR="008612FC" w:rsidRPr="008612FC" w:rsidRDefault="008612FC" w:rsidP="0065153B">
      <w:pPr>
        <w:numPr>
          <w:ilvl w:val="0"/>
          <w:numId w:val="103"/>
        </w:numPr>
        <w:spacing w:after="0" w:line="360" w:lineRule="auto"/>
        <w:contextualSpacing/>
        <w:rPr>
          <w:rFonts w:ascii="David" w:hAnsi="David" w:cs="David"/>
          <w:sz w:val="24"/>
          <w:szCs w:val="24"/>
          <w:rtl/>
        </w:rPr>
      </w:pPr>
      <w:r w:rsidRPr="008612FC">
        <w:rPr>
          <w:rFonts w:ascii="David" w:hAnsi="David" w:cs="David"/>
          <w:b/>
          <w:bCs/>
          <w:sz w:val="24"/>
          <w:szCs w:val="24"/>
          <w:rtl/>
        </w:rPr>
        <w:t>במקרים של מזיק יחיד וניזוק יחיד</w:t>
      </w:r>
      <w:r w:rsidRPr="008612FC">
        <w:rPr>
          <w:rFonts w:ascii="David" w:hAnsi="David" w:cs="David"/>
          <w:sz w:val="24"/>
          <w:szCs w:val="24"/>
          <w:rtl/>
        </w:rPr>
        <w:t xml:space="preserve"> (המקרה בפסק הדין)- לא ניתן לסטות מכלל מאזן ההסתברויות (מאחר שהכלל מפזר את הטעויות המשפטיות  באופן שוויוני). כלומר אין אפשרות של פיצויים הסתברותיים. </w:t>
      </w:r>
      <w:r w:rsidRPr="008612FC">
        <w:rPr>
          <w:rFonts w:ascii="David" w:hAnsi="David" w:cs="David"/>
          <w:sz w:val="24"/>
          <w:szCs w:val="24"/>
          <w:u w:val="single"/>
          <w:rtl/>
        </w:rPr>
        <w:t>החריג-</w:t>
      </w:r>
      <w:r w:rsidRPr="008612FC">
        <w:rPr>
          <w:rFonts w:ascii="David" w:hAnsi="David" w:cs="David"/>
          <w:sz w:val="24"/>
          <w:szCs w:val="24"/>
          <w:rtl/>
        </w:rPr>
        <w:t xml:space="preserve"> מצב של אובדן סיכויי החלמה, שעליהם דיברנו לעיל (הלכת </w:t>
      </w:r>
      <w:proofErr w:type="spellStart"/>
      <w:r w:rsidRPr="008612FC">
        <w:rPr>
          <w:rFonts w:ascii="David" w:hAnsi="David" w:cs="David"/>
          <w:sz w:val="24"/>
          <w:szCs w:val="24"/>
          <w:rtl/>
        </w:rPr>
        <w:t>פאתח</w:t>
      </w:r>
      <w:proofErr w:type="spellEnd"/>
      <w:r w:rsidRPr="008612FC">
        <w:rPr>
          <w:rFonts w:ascii="David" w:hAnsi="David" w:cs="David"/>
          <w:sz w:val="24"/>
          <w:szCs w:val="24"/>
          <w:rtl/>
        </w:rPr>
        <w:t>).</w:t>
      </w:r>
    </w:p>
    <w:p w14:paraId="73014A09" w14:textId="6C39B040" w:rsidR="008612FC" w:rsidRPr="00B1357D" w:rsidRDefault="008612FC" w:rsidP="0065153B">
      <w:pPr>
        <w:numPr>
          <w:ilvl w:val="0"/>
          <w:numId w:val="103"/>
        </w:numPr>
        <w:spacing w:after="0" w:line="360" w:lineRule="auto"/>
        <w:contextualSpacing/>
        <w:rPr>
          <w:rFonts w:ascii="David" w:hAnsi="David" w:cs="David"/>
          <w:sz w:val="24"/>
          <w:szCs w:val="24"/>
          <w:rtl/>
        </w:rPr>
      </w:pPr>
      <w:r w:rsidRPr="008612FC">
        <w:rPr>
          <w:rFonts w:ascii="David" w:hAnsi="David" w:cs="David"/>
          <w:b/>
          <w:bCs/>
          <w:sz w:val="24"/>
          <w:szCs w:val="24"/>
          <w:rtl/>
        </w:rPr>
        <w:t>במקרים של קבוצות ניזוקים ומזיק אחד</w:t>
      </w:r>
      <w:r w:rsidRPr="008612FC">
        <w:rPr>
          <w:rFonts w:ascii="David" w:hAnsi="David" w:cs="David"/>
          <w:sz w:val="24"/>
          <w:szCs w:val="24"/>
          <w:rtl/>
        </w:rPr>
        <w:t xml:space="preserve">- ניתן לאפשר פיצוי הסתברותי כאשר מתקיימים התנאים (המצטברים) כדלהלן: </w:t>
      </w:r>
      <w:bookmarkStart w:id="29" w:name="_Hlk75188315"/>
      <w:r w:rsidRPr="008612FC">
        <w:rPr>
          <w:rFonts w:ascii="David" w:hAnsi="David" w:cs="David"/>
          <w:sz w:val="24"/>
          <w:szCs w:val="24"/>
          <w:rtl/>
        </w:rPr>
        <w:t>(1)מזיק. (2) קבוצת ניזוקים.  (3)</w:t>
      </w:r>
      <w:r w:rsidRPr="00BE4F30">
        <w:rPr>
          <w:rFonts w:asciiTheme="majorHAnsi" w:hAnsiTheme="majorHAnsi" w:cstheme="majorHAnsi"/>
          <w:sz w:val="24"/>
          <w:szCs w:val="24"/>
          <w:rtl/>
        </w:rPr>
        <w:t xml:space="preserve">סיכון חוזר ומשותף </w:t>
      </w:r>
      <w:r w:rsidRPr="008612FC">
        <w:rPr>
          <w:rFonts w:ascii="David" w:hAnsi="David" w:cs="David"/>
          <w:sz w:val="24"/>
          <w:szCs w:val="24"/>
          <w:rtl/>
        </w:rPr>
        <w:t>לכל הניזוקים. (4)</w:t>
      </w:r>
      <w:r w:rsidRPr="00BE4F30">
        <w:rPr>
          <w:rFonts w:asciiTheme="majorHAnsi" w:hAnsiTheme="majorHAnsi" w:cstheme="majorHAnsi"/>
          <w:sz w:val="24"/>
          <w:szCs w:val="24"/>
          <w:rtl/>
        </w:rPr>
        <w:t>הטיה עקבית</w:t>
      </w:r>
      <w:r w:rsidRPr="008612FC">
        <w:rPr>
          <w:rFonts w:ascii="David" w:hAnsi="David" w:cs="David"/>
          <w:sz w:val="24"/>
          <w:szCs w:val="24"/>
          <w:rtl/>
        </w:rPr>
        <w:t xml:space="preserve"> בהחלת כלל עודף ההסתברויות </w:t>
      </w:r>
      <w:bookmarkEnd w:id="29"/>
      <w:r w:rsidRPr="008612FC">
        <w:rPr>
          <w:rFonts w:ascii="David" w:hAnsi="David" w:cs="David"/>
          <w:sz w:val="24"/>
          <w:szCs w:val="24"/>
          <w:rtl/>
        </w:rPr>
        <w:t>(באופן עקבי הניזוקים לא מצליחים להוכיח ביותר מ50% את הקשר הסיבתי בין הנזק שלהם להתנהגות המזיק)</w:t>
      </w:r>
      <w:r w:rsidR="00E0220D" w:rsidRPr="00B1357D">
        <w:rPr>
          <w:rFonts w:ascii="David" w:hAnsi="David" w:cs="David" w:hint="cs"/>
          <w:sz w:val="24"/>
          <w:szCs w:val="24"/>
          <w:rtl/>
        </w:rPr>
        <w:t xml:space="preserve"> </w:t>
      </w:r>
      <w:r w:rsidRPr="008612FC">
        <w:rPr>
          <w:rFonts w:ascii="David" w:hAnsi="David" w:cs="David"/>
          <w:sz w:val="24"/>
          <w:szCs w:val="24"/>
          <w:highlight w:val="lightGray"/>
          <w:rtl/>
        </w:rPr>
        <w:t>דוגמאות</w:t>
      </w:r>
      <w:r w:rsidR="00B1357D">
        <w:rPr>
          <w:rFonts w:ascii="David" w:hAnsi="David" w:cs="David" w:hint="cs"/>
          <w:sz w:val="24"/>
          <w:szCs w:val="24"/>
          <w:rtl/>
        </w:rPr>
        <w:t xml:space="preserve">- </w:t>
      </w:r>
      <w:r w:rsidRPr="00B1357D">
        <w:rPr>
          <w:rFonts w:ascii="David" w:hAnsi="David" w:cs="David"/>
          <w:sz w:val="24"/>
          <w:szCs w:val="24"/>
          <w:rtl/>
        </w:rPr>
        <w:t xml:space="preserve">מפעל שמפיץ זיהום סביבתי וסביבו מתגוררים הרבה אנשים. המפעל פועל בהתרשלות ועקב כך חלק מהשכנים ניזוקים וחולים בסרטן,  אולם </w:t>
      </w:r>
      <w:r w:rsidR="00E0220D" w:rsidRPr="00B1357D">
        <w:rPr>
          <w:rFonts w:ascii="David" w:hAnsi="David" w:cs="David" w:hint="cs"/>
          <w:sz w:val="24"/>
          <w:szCs w:val="24"/>
          <w:rtl/>
        </w:rPr>
        <w:t xml:space="preserve">כל אחד מצליח  להוכיח </w:t>
      </w:r>
      <w:r w:rsidRPr="00B1357D">
        <w:rPr>
          <w:rFonts w:ascii="David" w:hAnsi="David" w:cs="David"/>
          <w:sz w:val="24"/>
          <w:szCs w:val="24"/>
          <w:rtl/>
        </w:rPr>
        <w:t>רק ב20% שמחלת</w:t>
      </w:r>
      <w:r w:rsidR="00E0220D" w:rsidRPr="00B1357D">
        <w:rPr>
          <w:rFonts w:ascii="David" w:hAnsi="David" w:cs="David" w:hint="cs"/>
          <w:sz w:val="24"/>
          <w:szCs w:val="24"/>
          <w:rtl/>
        </w:rPr>
        <w:t>ו</w:t>
      </w:r>
      <w:r w:rsidRPr="00B1357D">
        <w:rPr>
          <w:rFonts w:ascii="David" w:hAnsi="David" w:cs="David"/>
          <w:sz w:val="24"/>
          <w:szCs w:val="24"/>
          <w:rtl/>
        </w:rPr>
        <w:t xml:space="preserve"> היא תוצאה של התרשלות המפעל, ניתן לקבוע שהמפעל התרשל.</w:t>
      </w:r>
    </w:p>
    <w:p w14:paraId="50322C7B" w14:textId="2FE15B4D" w:rsidR="00E0220D" w:rsidRDefault="008612FC" w:rsidP="00E0220D">
      <w:pPr>
        <w:spacing w:after="0" w:line="360" w:lineRule="auto"/>
        <w:rPr>
          <w:rFonts w:ascii="David" w:hAnsi="David" w:cs="David"/>
          <w:b/>
          <w:bCs/>
          <w:sz w:val="24"/>
          <w:szCs w:val="24"/>
          <w:u w:val="single"/>
          <w:rtl/>
        </w:rPr>
      </w:pPr>
      <w:r w:rsidRPr="008612FC">
        <w:rPr>
          <w:rFonts w:ascii="David" w:hAnsi="David" w:cs="David"/>
          <w:sz w:val="24"/>
          <w:szCs w:val="24"/>
          <w:u w:val="single"/>
          <w:rtl/>
        </w:rPr>
        <w:t>הרציונל; הרתעה בחסר</w:t>
      </w:r>
      <w:r w:rsidRPr="008612FC">
        <w:rPr>
          <w:rFonts w:ascii="David" w:hAnsi="David" w:cs="David"/>
          <w:b/>
          <w:bCs/>
          <w:sz w:val="24"/>
          <w:szCs w:val="24"/>
          <w:rtl/>
        </w:rPr>
        <w:t>-</w:t>
      </w:r>
      <w:r w:rsidRPr="008612FC">
        <w:rPr>
          <w:rFonts w:ascii="David" w:hAnsi="David" w:cs="David"/>
          <w:sz w:val="24"/>
          <w:szCs w:val="24"/>
          <w:rtl/>
        </w:rPr>
        <w:t xml:space="preserve"> אין לרופא / למפעל סיבה לשנות התנהגות. אם כל פעם הוא חושף אנשים לנזק במידה פחותה, אנחנו יוצרים מצב של התנהגויות לא יעילות שאנחנו לא מצליחים לתפוס ברשת בגלל מאזן ההסתברויות.</w:t>
      </w:r>
    </w:p>
    <w:p w14:paraId="6FD33046" w14:textId="35486856" w:rsidR="008612FC" w:rsidRPr="00E0220D" w:rsidRDefault="008612FC" w:rsidP="0065153B">
      <w:pPr>
        <w:pStyle w:val="a7"/>
        <w:numPr>
          <w:ilvl w:val="0"/>
          <w:numId w:val="122"/>
        </w:numPr>
        <w:spacing w:after="0" w:line="360" w:lineRule="auto"/>
        <w:rPr>
          <w:rFonts w:ascii="David" w:hAnsi="David" w:cs="David"/>
          <w:sz w:val="24"/>
          <w:szCs w:val="24"/>
        </w:rPr>
      </w:pPr>
      <w:r w:rsidRPr="00E0220D">
        <w:rPr>
          <w:rFonts w:ascii="David" w:hAnsi="David" w:cs="David"/>
          <w:sz w:val="24"/>
          <w:szCs w:val="24"/>
          <w:rtl/>
        </w:rPr>
        <w:t>בהתקיים התנאים לעיל מוצדק להעניק פיצוי יחסי גם אם הוכח קשר סיבתי במידה הגבוה מ50% וקטנה מ 100% (כלומר לפי כלל מאזן ההסתברויות הוכח הנזק ויש לפצות באופן מלא אך לפי ריבלין כאשר מתקיימים התנאים דנן, יהיה פיצוי יחסי בהתאם להסתברות שהצליחו להוכיח את הנזק)&gt;&gt;גישה זו לא התקבלה.</w:t>
      </w:r>
    </w:p>
    <w:p w14:paraId="13EFE70B" w14:textId="5E28F461" w:rsidR="008612FC" w:rsidRDefault="008612FC" w:rsidP="008612FC">
      <w:pPr>
        <w:spacing w:after="0" w:line="360" w:lineRule="auto"/>
        <w:rPr>
          <w:rFonts w:ascii="David" w:hAnsi="David" w:cs="David"/>
          <w:sz w:val="24"/>
          <w:szCs w:val="24"/>
          <w:rtl/>
        </w:rPr>
      </w:pPr>
      <w:r w:rsidRPr="008612FC">
        <w:rPr>
          <w:rFonts w:ascii="David" w:hAnsi="David" w:cs="David"/>
          <w:sz w:val="24"/>
          <w:szCs w:val="24"/>
          <w:u w:val="single"/>
          <w:rtl/>
        </w:rPr>
        <w:t>הרציונל-</w:t>
      </w:r>
      <w:r w:rsidRPr="008612FC">
        <w:rPr>
          <w:rFonts w:ascii="David" w:hAnsi="David" w:cs="David"/>
          <w:sz w:val="24"/>
          <w:szCs w:val="24"/>
          <w:rtl/>
        </w:rPr>
        <w:t xml:space="preserve"> התחשבות במזיק.</w:t>
      </w:r>
    </w:p>
    <w:p w14:paraId="64340893" w14:textId="29E8AE06" w:rsidR="00BE4F30" w:rsidRPr="00BE4F30" w:rsidRDefault="00BE4F30" w:rsidP="008612FC">
      <w:pPr>
        <w:spacing w:after="0" w:line="360" w:lineRule="auto"/>
        <w:rPr>
          <w:rFonts w:ascii="David" w:hAnsi="David" w:cs="David"/>
          <w:b/>
          <w:bCs/>
          <w:color w:val="FF0000"/>
          <w:sz w:val="24"/>
          <w:szCs w:val="24"/>
        </w:rPr>
      </w:pPr>
      <w:r w:rsidRPr="00BE4F30">
        <w:rPr>
          <w:rFonts w:ascii="David" w:hAnsi="David" w:cs="David" w:hint="cs"/>
          <w:b/>
          <w:bCs/>
          <w:color w:val="FF0000"/>
          <w:sz w:val="24"/>
          <w:szCs w:val="24"/>
          <w:rtl/>
        </w:rPr>
        <w:t>***הבעייתיו</w:t>
      </w:r>
      <w:r w:rsidRPr="00BE4F30">
        <w:rPr>
          <w:rFonts w:ascii="David" w:hAnsi="David" w:cs="David" w:hint="eastAsia"/>
          <w:b/>
          <w:bCs/>
          <w:color w:val="FF0000"/>
          <w:sz w:val="24"/>
          <w:szCs w:val="24"/>
          <w:rtl/>
        </w:rPr>
        <w:t>ת</w:t>
      </w:r>
      <w:r w:rsidRPr="00BE4F30">
        <w:rPr>
          <w:rFonts w:ascii="David" w:hAnsi="David" w:cs="David" w:hint="cs"/>
          <w:b/>
          <w:bCs/>
          <w:color w:val="FF0000"/>
          <w:sz w:val="24"/>
          <w:szCs w:val="24"/>
          <w:rtl/>
        </w:rPr>
        <w:t xml:space="preserve"> בפיצוי יחסי לניזוקים רבים- הרתעה ביתר והרתעה בחסר.</w:t>
      </w:r>
    </w:p>
    <w:p w14:paraId="59B46882" w14:textId="77777777" w:rsidR="00E0220D" w:rsidRDefault="00E0220D" w:rsidP="008612FC">
      <w:pPr>
        <w:spacing w:after="0" w:line="360" w:lineRule="auto"/>
        <w:rPr>
          <w:rFonts w:ascii="David" w:hAnsi="David" w:cs="David"/>
          <w:sz w:val="24"/>
          <w:szCs w:val="24"/>
          <w:highlight w:val="cyan"/>
          <w:rtl/>
        </w:rPr>
      </w:pPr>
    </w:p>
    <w:p w14:paraId="4F43F9E5" w14:textId="77777777" w:rsidR="00B1357D" w:rsidRDefault="008612FC" w:rsidP="00E0220D">
      <w:pPr>
        <w:spacing w:after="0" w:line="360" w:lineRule="auto"/>
        <w:rPr>
          <w:rFonts w:ascii="David" w:hAnsi="David" w:cs="David"/>
          <w:sz w:val="24"/>
          <w:szCs w:val="24"/>
          <w:rtl/>
        </w:rPr>
      </w:pPr>
      <w:r w:rsidRPr="008612FC">
        <w:rPr>
          <w:rFonts w:ascii="David" w:hAnsi="David" w:cs="David"/>
          <w:sz w:val="24"/>
          <w:szCs w:val="24"/>
          <w:highlight w:val="lightGray"/>
          <w:rtl/>
        </w:rPr>
        <w:t>השופטת נאור-</w:t>
      </w:r>
      <w:r w:rsidR="00E0220D">
        <w:rPr>
          <w:rFonts w:ascii="David" w:hAnsi="David" w:cs="David" w:hint="cs"/>
          <w:sz w:val="24"/>
          <w:szCs w:val="24"/>
          <w:rtl/>
        </w:rPr>
        <w:t xml:space="preserve"> </w:t>
      </w:r>
    </w:p>
    <w:p w14:paraId="2D533490" w14:textId="178624D2" w:rsidR="008612FC" w:rsidRPr="00B1357D" w:rsidRDefault="008612FC" w:rsidP="0065153B">
      <w:pPr>
        <w:numPr>
          <w:ilvl w:val="0"/>
          <w:numId w:val="104"/>
        </w:numPr>
        <w:spacing w:after="0" w:line="360" w:lineRule="auto"/>
        <w:contextualSpacing/>
        <w:rPr>
          <w:rFonts w:ascii="David" w:hAnsi="David" w:cs="David"/>
          <w:sz w:val="24"/>
          <w:szCs w:val="24"/>
        </w:rPr>
      </w:pPr>
      <w:r w:rsidRPr="00B1357D">
        <w:rPr>
          <w:rFonts w:ascii="David" w:hAnsi="David" w:cs="David"/>
          <w:sz w:val="24"/>
          <w:szCs w:val="24"/>
          <w:rtl/>
        </w:rPr>
        <w:t xml:space="preserve">לעמדתה גישתה של ריבלין מצומצמת מדי. לטענתה יש לאפשר פיצוי יחסי לפי הסתברות גרימת הנזק במקרים יוצאי דופן שבהם העמימות הסיבתית היא מובנת- נובעת ממגבלות המדע. </w:t>
      </w:r>
      <w:r w:rsidR="00B1357D">
        <w:rPr>
          <w:rFonts w:ascii="David" w:hAnsi="David" w:cs="David" w:hint="cs"/>
          <w:sz w:val="24"/>
          <w:szCs w:val="24"/>
          <w:rtl/>
        </w:rPr>
        <w:t xml:space="preserve">אולם, </w:t>
      </w:r>
      <w:r w:rsidR="00B1357D" w:rsidRPr="008612FC">
        <w:rPr>
          <w:rFonts w:ascii="David" w:hAnsi="David" w:cs="David"/>
          <w:sz w:val="24"/>
          <w:szCs w:val="24"/>
          <w:rtl/>
        </w:rPr>
        <w:t xml:space="preserve">על אף העמימות, על התובע להוכיח שהתרשלות </w:t>
      </w:r>
      <w:r w:rsidR="00B1357D">
        <w:rPr>
          <w:rFonts w:ascii="David" w:hAnsi="David" w:cs="David" w:hint="cs"/>
          <w:sz w:val="24"/>
          <w:szCs w:val="24"/>
          <w:rtl/>
        </w:rPr>
        <w:t>ה</w:t>
      </w:r>
      <w:r w:rsidR="00B1357D" w:rsidRPr="008612FC">
        <w:rPr>
          <w:rFonts w:ascii="David" w:hAnsi="David" w:cs="David"/>
          <w:sz w:val="24"/>
          <w:szCs w:val="24"/>
          <w:rtl/>
        </w:rPr>
        <w:t>נתבע היה גורם משמעותי (לא 1% או 2%).</w:t>
      </w:r>
    </w:p>
    <w:p w14:paraId="6C1447F5" w14:textId="77777777" w:rsidR="008612FC" w:rsidRPr="008612FC" w:rsidRDefault="008612FC" w:rsidP="008612FC">
      <w:pPr>
        <w:spacing w:after="0" w:line="360" w:lineRule="auto"/>
        <w:rPr>
          <w:rFonts w:ascii="David" w:hAnsi="David" w:cs="David"/>
          <w:sz w:val="24"/>
          <w:szCs w:val="24"/>
        </w:rPr>
      </w:pPr>
      <w:r w:rsidRPr="008612FC">
        <w:rPr>
          <w:rFonts w:ascii="David" w:hAnsi="David" w:cs="David"/>
          <w:b/>
          <w:bCs/>
          <w:sz w:val="24"/>
          <w:szCs w:val="24"/>
          <w:rtl/>
        </w:rPr>
        <w:t>הרציונל-</w:t>
      </w:r>
      <w:r w:rsidRPr="008612FC">
        <w:rPr>
          <w:rFonts w:ascii="David" w:hAnsi="David" w:cs="David"/>
          <w:sz w:val="24"/>
          <w:szCs w:val="24"/>
          <w:rtl/>
        </w:rPr>
        <w:t xml:space="preserve"> </w:t>
      </w:r>
      <w:bookmarkStart w:id="30" w:name="_Hlk77255857"/>
      <w:r w:rsidRPr="008612FC">
        <w:rPr>
          <w:rFonts w:ascii="David" w:hAnsi="David" w:cs="David"/>
          <w:sz w:val="24"/>
          <w:szCs w:val="24"/>
          <w:rtl/>
        </w:rPr>
        <w:t>אי מתן פיצוי יחסי תסכל את מטרות הצדק המתקן ותאפשר הרתע בחסר על יוצרי סיכון</w:t>
      </w:r>
      <w:bookmarkEnd w:id="30"/>
      <w:r w:rsidRPr="008612FC">
        <w:rPr>
          <w:rFonts w:ascii="David" w:hAnsi="David" w:cs="David"/>
          <w:sz w:val="24"/>
          <w:szCs w:val="24"/>
          <w:rtl/>
        </w:rPr>
        <w:t>.</w:t>
      </w:r>
    </w:p>
    <w:p w14:paraId="2B209784" w14:textId="77777777" w:rsidR="008612FC" w:rsidRPr="008612FC" w:rsidRDefault="008612FC" w:rsidP="0065153B">
      <w:pPr>
        <w:numPr>
          <w:ilvl w:val="0"/>
          <w:numId w:val="104"/>
        </w:numPr>
        <w:spacing w:after="0" w:line="360" w:lineRule="auto"/>
        <w:contextualSpacing/>
        <w:rPr>
          <w:rFonts w:ascii="David" w:hAnsi="David" w:cs="David"/>
          <w:sz w:val="24"/>
          <w:szCs w:val="24"/>
        </w:rPr>
      </w:pPr>
      <w:bookmarkStart w:id="31" w:name="_Hlk75188128"/>
      <w:r w:rsidRPr="008612FC">
        <w:rPr>
          <w:rFonts w:ascii="David" w:hAnsi="David" w:cs="David"/>
          <w:sz w:val="24"/>
          <w:szCs w:val="24"/>
          <w:rtl/>
        </w:rPr>
        <w:t xml:space="preserve">אין לאפשר פיצוי יחסי אם הוכח קשר סיבתי במידה הגבוה מ50% וקטנה מ100%. </w:t>
      </w:r>
    </w:p>
    <w:bookmarkEnd w:id="31"/>
    <w:p w14:paraId="1C617288"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b/>
          <w:bCs/>
          <w:sz w:val="24"/>
          <w:szCs w:val="24"/>
          <w:rtl/>
        </w:rPr>
        <w:t>הרציונל-</w:t>
      </w:r>
      <w:r w:rsidRPr="008612FC">
        <w:rPr>
          <w:rFonts w:ascii="David" w:hAnsi="David" w:cs="David"/>
          <w:sz w:val="24"/>
          <w:szCs w:val="24"/>
          <w:rtl/>
        </w:rPr>
        <w:t xml:space="preserve"> אין להתחשב במזיק על פני הניזוק.</w:t>
      </w:r>
    </w:p>
    <w:p w14:paraId="61737B22"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sz w:val="24"/>
          <w:szCs w:val="24"/>
          <w:highlight w:val="yellow"/>
          <w:rtl/>
        </w:rPr>
        <w:t>ההלכה:</w:t>
      </w:r>
      <w:r w:rsidRPr="008612FC">
        <w:rPr>
          <w:rFonts w:ascii="David" w:hAnsi="David" w:cs="David"/>
          <w:sz w:val="24"/>
          <w:szCs w:val="24"/>
          <w:rtl/>
        </w:rPr>
        <w:t xml:space="preserve"> </w:t>
      </w:r>
    </w:p>
    <w:p w14:paraId="2647BC3E" w14:textId="77777777" w:rsidR="008612FC" w:rsidRPr="008612FC" w:rsidRDefault="008612FC" w:rsidP="0065153B">
      <w:pPr>
        <w:numPr>
          <w:ilvl w:val="0"/>
          <w:numId w:val="105"/>
        </w:numPr>
        <w:spacing w:after="0" w:line="360" w:lineRule="auto"/>
        <w:contextualSpacing/>
        <w:rPr>
          <w:rFonts w:ascii="David" w:hAnsi="David" w:cs="David"/>
          <w:sz w:val="24"/>
          <w:szCs w:val="24"/>
        </w:rPr>
      </w:pPr>
      <w:r w:rsidRPr="008612FC">
        <w:rPr>
          <w:rFonts w:ascii="David" w:hAnsi="David" w:cs="David"/>
          <w:sz w:val="24"/>
          <w:szCs w:val="24"/>
          <w:rtl/>
        </w:rPr>
        <w:t xml:space="preserve">נכון להיום לא ניתן לתת פיצוי במקרה של סיבתיות עמומה במצבים של ניזוק ומזיק יחידים (גם כאשר העמימות הסיבתית מובנית). כלומר </w:t>
      </w:r>
      <w:r w:rsidRPr="008612FC">
        <w:rPr>
          <w:rFonts w:ascii="David" w:hAnsi="David" w:cs="David"/>
          <w:b/>
          <w:bCs/>
          <w:sz w:val="24"/>
          <w:szCs w:val="24"/>
          <w:u w:val="single"/>
          <w:rtl/>
        </w:rPr>
        <w:t>ההכרעה</w:t>
      </w:r>
      <w:r w:rsidRPr="008612FC">
        <w:rPr>
          <w:rFonts w:ascii="David" w:hAnsi="David" w:cs="David"/>
          <w:sz w:val="24"/>
          <w:szCs w:val="24"/>
          <w:rtl/>
        </w:rPr>
        <w:t xml:space="preserve"> בפסק דין דנן- האישה לא זכאית לפיצוי יחסי. (עמדת ריבלין)</w:t>
      </w:r>
    </w:p>
    <w:p w14:paraId="290D57CA" w14:textId="77777777" w:rsidR="008612FC" w:rsidRPr="008612FC" w:rsidRDefault="008612FC" w:rsidP="0065153B">
      <w:pPr>
        <w:numPr>
          <w:ilvl w:val="0"/>
          <w:numId w:val="105"/>
        </w:numPr>
        <w:spacing w:after="0" w:line="360" w:lineRule="auto"/>
        <w:contextualSpacing/>
        <w:rPr>
          <w:rFonts w:ascii="David" w:hAnsi="David" w:cs="David"/>
          <w:sz w:val="24"/>
          <w:szCs w:val="24"/>
        </w:rPr>
      </w:pPr>
      <w:r w:rsidRPr="008612FC">
        <w:rPr>
          <w:rFonts w:ascii="David" w:hAnsi="David" w:cs="David"/>
          <w:sz w:val="24"/>
          <w:szCs w:val="24"/>
          <w:rtl/>
        </w:rPr>
        <w:t>ככל הנראה, יינתן פיצוי הסתברותי במצבים של הטיה שיטתית בהתקיים ארבעת התנאים של ריבלין: (1) מזיק. (2) קבוצת ניזוקים.  (3)סיכון חוזר ומשותף לכל הניזוקים. (4)הטיה עקבית בהחלת כלל עודף ההסתברויות. (עמדת ריבלין)</w:t>
      </w:r>
    </w:p>
    <w:p w14:paraId="7FED9BDF" w14:textId="77777777" w:rsidR="008612FC" w:rsidRPr="008612FC" w:rsidRDefault="008612FC" w:rsidP="0065153B">
      <w:pPr>
        <w:numPr>
          <w:ilvl w:val="0"/>
          <w:numId w:val="105"/>
        </w:numPr>
        <w:spacing w:after="0" w:line="360" w:lineRule="auto"/>
        <w:contextualSpacing/>
        <w:rPr>
          <w:rFonts w:ascii="David" w:hAnsi="David" w:cs="David"/>
          <w:sz w:val="24"/>
          <w:szCs w:val="24"/>
          <w:rtl/>
        </w:rPr>
      </w:pPr>
      <w:r w:rsidRPr="008612FC">
        <w:rPr>
          <w:rFonts w:ascii="David" w:hAnsi="David" w:cs="David"/>
          <w:sz w:val="24"/>
          <w:szCs w:val="24"/>
          <w:rtl/>
        </w:rPr>
        <w:t>"</w:t>
      </w:r>
      <w:r w:rsidRPr="008612FC">
        <w:rPr>
          <w:rFonts w:ascii="David" w:hAnsi="David" w:cs="David"/>
          <w:b/>
          <w:bCs/>
          <w:sz w:val="24"/>
          <w:szCs w:val="24"/>
          <w:rtl/>
        </w:rPr>
        <w:t>כלל אי הסימטריה"</w:t>
      </w:r>
      <w:r w:rsidRPr="008612FC">
        <w:rPr>
          <w:rFonts w:ascii="David" w:hAnsi="David" w:cs="David"/>
          <w:sz w:val="24"/>
          <w:szCs w:val="24"/>
          <w:rtl/>
        </w:rPr>
        <w:t xml:space="preserve"> - אין לאפשר פיצוי יחסי אם הוכח קשר סיבתי במידה הגבוה מ50% וקטנה מ100% גם במקרים בהם הייתה הטיה שיטתית.  כלל זה מעוגן </w:t>
      </w:r>
      <w:r w:rsidRPr="008612FC">
        <w:rPr>
          <w:rFonts w:ascii="David" w:hAnsi="David" w:cs="David"/>
          <w:sz w:val="24"/>
          <w:szCs w:val="24"/>
          <w:highlight w:val="cyan"/>
          <w:rtl/>
        </w:rPr>
        <w:t>בפס"ד הילל יפה</w:t>
      </w:r>
      <w:r w:rsidRPr="008612FC">
        <w:rPr>
          <w:rFonts w:ascii="David" w:hAnsi="David" w:cs="David"/>
          <w:sz w:val="24"/>
          <w:szCs w:val="24"/>
          <w:rtl/>
        </w:rPr>
        <w:t xml:space="preserve"> . (עמדת נאור)</w:t>
      </w:r>
    </w:p>
    <w:p w14:paraId="621952FB" w14:textId="77777777" w:rsidR="008612FC" w:rsidRPr="008612FC" w:rsidRDefault="008612FC" w:rsidP="008612FC">
      <w:pPr>
        <w:rPr>
          <w:rFonts w:ascii="David" w:hAnsi="David" w:cs="David"/>
          <w:sz w:val="24"/>
          <w:szCs w:val="24"/>
          <w:rtl/>
        </w:rPr>
      </w:pPr>
    </w:p>
    <w:p w14:paraId="00916478" w14:textId="77777777" w:rsidR="008612FC" w:rsidRPr="008612FC" w:rsidRDefault="008612FC" w:rsidP="008612FC">
      <w:pPr>
        <w:jc w:val="center"/>
        <w:rPr>
          <w:rFonts w:ascii="David" w:hAnsi="David" w:cs="David"/>
          <w:b/>
          <w:bCs/>
          <w:sz w:val="28"/>
          <w:szCs w:val="28"/>
          <w:rtl/>
        </w:rPr>
      </w:pPr>
      <w:r w:rsidRPr="008612FC">
        <w:rPr>
          <w:rFonts w:ascii="David" w:hAnsi="David" w:cs="David"/>
          <w:b/>
          <w:bCs/>
          <w:sz w:val="28"/>
          <w:szCs w:val="28"/>
          <w:rtl/>
        </w:rPr>
        <w:t>סיבתיות משפטית</w:t>
      </w:r>
    </w:p>
    <w:p w14:paraId="14F54FB6" w14:textId="77777777" w:rsidR="00B1357D" w:rsidRDefault="008612FC" w:rsidP="0065153B">
      <w:pPr>
        <w:pStyle w:val="a7"/>
        <w:numPr>
          <w:ilvl w:val="0"/>
          <w:numId w:val="123"/>
        </w:numPr>
        <w:rPr>
          <w:rFonts w:ascii="David" w:hAnsi="David" w:cs="David"/>
          <w:sz w:val="24"/>
          <w:szCs w:val="24"/>
        </w:rPr>
      </w:pPr>
      <w:r w:rsidRPr="00B1357D">
        <w:rPr>
          <w:rFonts w:ascii="David" w:hAnsi="David" w:cs="David"/>
          <w:sz w:val="24"/>
          <w:szCs w:val="24"/>
          <w:rtl/>
        </w:rPr>
        <w:t>מבחני הסיבתיות המשפטית נועדו להגדיר את גבולות הגזרה של האחריות שנטיל על הנתבע על הנזק שגרם לו. כלומר לא מדובר בסיבות עובדתיות אלא במבחנים משפטיים שפותחו לאורך השנים ונגזרים משיקולי מדיניות.</w:t>
      </w:r>
    </w:p>
    <w:p w14:paraId="6675AEDE" w14:textId="14787DC5" w:rsidR="008612FC" w:rsidRPr="00B1357D" w:rsidRDefault="008612FC" w:rsidP="0065153B">
      <w:pPr>
        <w:pStyle w:val="a7"/>
        <w:numPr>
          <w:ilvl w:val="0"/>
          <w:numId w:val="123"/>
        </w:numPr>
        <w:spacing w:after="0"/>
        <w:rPr>
          <w:rFonts w:ascii="David" w:hAnsi="David" w:cs="David"/>
          <w:sz w:val="24"/>
          <w:szCs w:val="24"/>
          <w:rtl/>
        </w:rPr>
      </w:pPr>
      <w:r w:rsidRPr="00B1357D">
        <w:rPr>
          <w:rFonts w:ascii="David" w:hAnsi="David" w:cs="David"/>
          <w:sz w:val="24"/>
          <w:szCs w:val="24"/>
          <w:u w:val="single"/>
          <w:rtl/>
        </w:rPr>
        <w:t>ישנם שלושה מבחנים</w:t>
      </w:r>
      <w:r w:rsidR="0072698B">
        <w:rPr>
          <w:rFonts w:ascii="David" w:hAnsi="David" w:cs="David" w:hint="cs"/>
          <w:sz w:val="24"/>
          <w:szCs w:val="24"/>
          <w:u w:val="single"/>
          <w:rtl/>
        </w:rPr>
        <w:t xml:space="preserve"> (מצטברים)</w:t>
      </w:r>
      <w:r w:rsidRPr="00B1357D">
        <w:rPr>
          <w:rFonts w:ascii="David" w:hAnsi="David" w:cs="David"/>
          <w:sz w:val="24"/>
          <w:szCs w:val="24"/>
          <w:u w:val="single"/>
          <w:rtl/>
        </w:rPr>
        <w:t xml:space="preserve"> לבחינת שאלת הסיבתיות המשפטית:</w:t>
      </w:r>
    </w:p>
    <w:p w14:paraId="4BC26C17" w14:textId="77777777" w:rsidR="008612FC" w:rsidRPr="008612FC" w:rsidRDefault="008612FC" w:rsidP="0065153B">
      <w:pPr>
        <w:numPr>
          <w:ilvl w:val="0"/>
          <w:numId w:val="106"/>
        </w:numPr>
        <w:spacing w:after="0"/>
        <w:contextualSpacing/>
        <w:rPr>
          <w:rFonts w:ascii="David" w:hAnsi="David" w:cs="David"/>
          <w:sz w:val="24"/>
          <w:szCs w:val="24"/>
          <w:rtl/>
        </w:rPr>
      </w:pPr>
      <w:r w:rsidRPr="008612FC">
        <w:rPr>
          <w:rFonts w:ascii="David" w:hAnsi="David" w:cs="David"/>
          <w:b/>
          <w:bCs/>
          <w:sz w:val="24"/>
          <w:szCs w:val="24"/>
          <w:rtl/>
        </w:rPr>
        <w:lastRenderedPageBreak/>
        <w:t>מבחן השכל הישר-</w:t>
      </w:r>
      <w:r w:rsidRPr="008612FC">
        <w:rPr>
          <w:rFonts w:ascii="David" w:hAnsi="David" w:cs="David"/>
          <w:sz w:val="24"/>
          <w:szCs w:val="24"/>
          <w:rtl/>
        </w:rPr>
        <w:t xml:space="preserve"> האם </w:t>
      </w:r>
      <w:proofErr w:type="spellStart"/>
      <w:r w:rsidRPr="008612FC">
        <w:rPr>
          <w:rFonts w:ascii="David" w:hAnsi="David" w:cs="David"/>
          <w:sz w:val="24"/>
          <w:szCs w:val="24"/>
          <w:rtl/>
        </w:rPr>
        <w:t>בדרכ</w:t>
      </w:r>
      <w:proofErr w:type="spellEnd"/>
      <w:r w:rsidRPr="008612FC">
        <w:rPr>
          <w:rFonts w:ascii="David" w:hAnsi="David" w:cs="David"/>
          <w:sz w:val="24"/>
          <w:szCs w:val="24"/>
          <w:rtl/>
        </w:rPr>
        <w:t xml:space="preserve"> </w:t>
      </w:r>
      <w:r w:rsidRPr="00184CBC">
        <w:rPr>
          <w:rFonts w:ascii="David" w:hAnsi="David" w:cs="David"/>
          <w:color w:val="FF0000"/>
          <w:sz w:val="24"/>
          <w:szCs w:val="24"/>
          <w:rtl/>
        </w:rPr>
        <w:t>בניסיון החיים היומיומי</w:t>
      </w:r>
      <w:r w:rsidRPr="008612FC">
        <w:rPr>
          <w:rFonts w:ascii="David" w:hAnsi="David" w:cs="David"/>
          <w:sz w:val="24"/>
          <w:szCs w:val="24"/>
          <w:rtl/>
        </w:rPr>
        <w:t xml:space="preserve">, היה הגיוני שיתרחש הנזק שהתרחש בעקבות התנהגותו של פלוני. סוג של </w:t>
      </w:r>
      <w:r w:rsidRPr="00184CBC">
        <w:rPr>
          <w:rFonts w:ascii="David" w:hAnsi="David" w:cs="David"/>
          <w:color w:val="FF0000"/>
          <w:sz w:val="24"/>
          <w:szCs w:val="24"/>
          <w:rtl/>
        </w:rPr>
        <w:t xml:space="preserve">אינטואיציה, </w:t>
      </w:r>
      <w:r w:rsidRPr="008612FC">
        <w:rPr>
          <w:rFonts w:ascii="David" w:hAnsi="David" w:cs="David"/>
          <w:sz w:val="24"/>
          <w:szCs w:val="24"/>
          <w:rtl/>
        </w:rPr>
        <w:t>מה הגיוני. &gt;&gt; מבחן פחות מקובל ולא יופעל מפני עצמו, אלא בשילוב של מבחן הצפיות/הסיכון.</w:t>
      </w:r>
    </w:p>
    <w:p w14:paraId="7CB98857" w14:textId="77777777" w:rsidR="008612FC" w:rsidRPr="008612FC" w:rsidRDefault="008612FC" w:rsidP="0065153B">
      <w:pPr>
        <w:numPr>
          <w:ilvl w:val="0"/>
          <w:numId w:val="106"/>
        </w:numPr>
        <w:contextualSpacing/>
        <w:rPr>
          <w:rFonts w:ascii="David" w:hAnsi="David" w:cs="David"/>
          <w:sz w:val="24"/>
          <w:szCs w:val="24"/>
        </w:rPr>
      </w:pPr>
      <w:r w:rsidRPr="008612FC">
        <w:rPr>
          <w:rFonts w:ascii="David" w:hAnsi="David" w:cs="David"/>
          <w:b/>
          <w:bCs/>
          <w:sz w:val="24"/>
          <w:szCs w:val="24"/>
          <w:rtl/>
        </w:rPr>
        <w:t>מבחן הצפיות</w:t>
      </w:r>
      <w:r w:rsidRPr="008612FC">
        <w:rPr>
          <w:rFonts w:ascii="David" w:hAnsi="David" w:cs="David"/>
          <w:sz w:val="24"/>
          <w:szCs w:val="24"/>
          <w:rtl/>
        </w:rPr>
        <w:t xml:space="preserve">- האם הנתבע היה </w:t>
      </w:r>
      <w:r w:rsidRPr="008612FC">
        <w:rPr>
          <w:rFonts w:ascii="David" w:hAnsi="David" w:cs="David"/>
          <w:b/>
          <w:bCs/>
          <w:sz w:val="24"/>
          <w:szCs w:val="24"/>
          <w:u w:val="single"/>
          <w:rtl/>
        </w:rPr>
        <w:t>צריך</w:t>
      </w:r>
      <w:r w:rsidRPr="008612FC">
        <w:rPr>
          <w:rFonts w:ascii="David" w:hAnsi="David" w:cs="David"/>
          <w:sz w:val="24"/>
          <w:szCs w:val="24"/>
          <w:rtl/>
        </w:rPr>
        <w:t xml:space="preserve"> (היבט נורמטיבי- שיקולי מדיניות) לצפות את </w:t>
      </w:r>
      <w:r w:rsidRPr="008612FC">
        <w:rPr>
          <w:rFonts w:ascii="David" w:hAnsi="David" w:cs="David"/>
          <w:sz w:val="24"/>
          <w:szCs w:val="24"/>
          <w:u w:val="single"/>
          <w:rtl/>
        </w:rPr>
        <w:t>אירוע</w:t>
      </w:r>
      <w:r w:rsidRPr="008612FC">
        <w:rPr>
          <w:rFonts w:ascii="David" w:hAnsi="David" w:cs="David"/>
          <w:sz w:val="24"/>
          <w:szCs w:val="24"/>
          <w:rtl/>
        </w:rPr>
        <w:t xml:space="preserve"> הנזק, את </w:t>
      </w:r>
      <w:r w:rsidRPr="008612FC">
        <w:rPr>
          <w:rFonts w:ascii="David" w:hAnsi="David" w:cs="David"/>
          <w:sz w:val="24"/>
          <w:szCs w:val="24"/>
          <w:u w:val="single"/>
          <w:rtl/>
        </w:rPr>
        <w:t>סוגו</w:t>
      </w:r>
      <w:r w:rsidRPr="008612FC">
        <w:rPr>
          <w:rFonts w:ascii="David" w:hAnsi="David" w:cs="David"/>
          <w:sz w:val="24"/>
          <w:szCs w:val="24"/>
          <w:rtl/>
        </w:rPr>
        <w:t xml:space="preserve"> ואת </w:t>
      </w:r>
      <w:r w:rsidRPr="008612FC">
        <w:rPr>
          <w:rFonts w:ascii="David" w:hAnsi="David" w:cs="David"/>
          <w:sz w:val="24"/>
          <w:szCs w:val="24"/>
          <w:u w:val="single"/>
          <w:rtl/>
        </w:rPr>
        <w:t>הניזוק?</w:t>
      </w:r>
      <w:r w:rsidRPr="008612FC">
        <w:rPr>
          <w:rFonts w:ascii="David" w:hAnsi="David" w:cs="David"/>
          <w:sz w:val="24"/>
          <w:szCs w:val="24"/>
          <w:rtl/>
        </w:rPr>
        <w:t xml:space="preserve"> </w:t>
      </w:r>
    </w:p>
    <w:p w14:paraId="3ABE4F92" w14:textId="6702D870" w:rsidR="0072698B" w:rsidRDefault="008612FC" w:rsidP="0065153B">
      <w:pPr>
        <w:numPr>
          <w:ilvl w:val="0"/>
          <w:numId w:val="106"/>
        </w:numPr>
        <w:contextualSpacing/>
        <w:rPr>
          <w:rFonts w:ascii="David" w:hAnsi="David" w:cs="David"/>
          <w:sz w:val="24"/>
          <w:szCs w:val="24"/>
        </w:rPr>
      </w:pPr>
      <w:r w:rsidRPr="008612FC">
        <w:rPr>
          <w:rFonts w:ascii="David" w:hAnsi="David" w:cs="David"/>
          <w:b/>
          <w:bCs/>
          <w:sz w:val="24"/>
          <w:szCs w:val="24"/>
          <w:rtl/>
        </w:rPr>
        <w:t>מבחן הסיכון-</w:t>
      </w:r>
      <w:r w:rsidRPr="008612FC">
        <w:rPr>
          <w:rFonts w:ascii="David" w:hAnsi="David" w:cs="David"/>
          <w:sz w:val="24"/>
          <w:szCs w:val="24"/>
          <w:rtl/>
        </w:rPr>
        <w:t xml:space="preserve"> מה הסיכון אותו </w:t>
      </w:r>
      <w:r w:rsidRPr="00184CBC">
        <w:rPr>
          <w:rFonts w:ascii="David" w:hAnsi="David" w:cs="David"/>
          <w:color w:val="FF0000"/>
          <w:sz w:val="24"/>
          <w:szCs w:val="24"/>
          <w:rtl/>
        </w:rPr>
        <w:t>המחוקק ניסה למנוע</w:t>
      </w:r>
      <w:r w:rsidRPr="008612FC">
        <w:rPr>
          <w:rFonts w:ascii="David" w:hAnsi="David" w:cs="David"/>
          <w:sz w:val="24"/>
          <w:szCs w:val="24"/>
          <w:rtl/>
        </w:rPr>
        <w:t xml:space="preserve">, והאם הנזק נמצא </w:t>
      </w:r>
      <w:r w:rsidRPr="00184CBC">
        <w:rPr>
          <w:rFonts w:ascii="David" w:hAnsi="David" w:cs="David"/>
          <w:color w:val="FF0000"/>
          <w:sz w:val="24"/>
          <w:szCs w:val="24"/>
          <w:rtl/>
        </w:rPr>
        <w:t xml:space="preserve">במתחם הסיכון </w:t>
      </w:r>
      <w:r w:rsidRPr="008612FC">
        <w:rPr>
          <w:rFonts w:ascii="David" w:hAnsi="David" w:cs="David"/>
          <w:sz w:val="24"/>
          <w:szCs w:val="24"/>
          <w:rtl/>
        </w:rPr>
        <w:t xml:space="preserve">דנן. (דומה ליסוד </w:t>
      </w:r>
      <w:r w:rsidR="007A5793">
        <w:rPr>
          <w:rFonts w:ascii="David" w:hAnsi="David" w:cs="David" w:hint="cs"/>
          <w:sz w:val="24"/>
          <w:szCs w:val="24"/>
          <w:rtl/>
        </w:rPr>
        <w:t>השלישי בהפרת חובה</w:t>
      </w:r>
      <w:r w:rsidRPr="008612FC">
        <w:rPr>
          <w:rFonts w:ascii="David" w:hAnsi="David" w:cs="David"/>
          <w:sz w:val="24"/>
          <w:szCs w:val="24"/>
          <w:rtl/>
        </w:rPr>
        <w:t xml:space="preserve">- הנזק אליו נתכוון החיקוק. </w:t>
      </w:r>
      <w:proofErr w:type="spellStart"/>
      <w:r w:rsidRPr="008612FC">
        <w:rPr>
          <w:rFonts w:ascii="David" w:hAnsi="David" w:cs="David"/>
          <w:sz w:val="24"/>
          <w:szCs w:val="24"/>
          <w:rtl/>
        </w:rPr>
        <w:t>בקייס</w:t>
      </w:r>
      <w:proofErr w:type="spellEnd"/>
      <w:r w:rsidRPr="008612FC">
        <w:rPr>
          <w:rFonts w:ascii="David" w:hAnsi="David" w:cs="David"/>
          <w:sz w:val="24"/>
          <w:szCs w:val="24"/>
          <w:rtl/>
        </w:rPr>
        <w:t>- ניתן לכתוב ראה לעיל.) &gt;&gt;המבחן הדומיננטי, מאחר שהוא מוזכר בסעיף עצמו.</w:t>
      </w:r>
    </w:p>
    <w:p w14:paraId="30E839EA" w14:textId="77777777" w:rsidR="008612FC" w:rsidRPr="008612FC" w:rsidRDefault="008612FC" w:rsidP="008612FC">
      <w:pPr>
        <w:spacing w:after="0" w:line="240" w:lineRule="auto"/>
        <w:jc w:val="center"/>
        <w:rPr>
          <w:rFonts w:ascii="David" w:hAnsi="David" w:cs="David"/>
          <w:b/>
          <w:bCs/>
          <w:sz w:val="24"/>
          <w:szCs w:val="24"/>
          <w:rtl/>
        </w:rPr>
      </w:pPr>
      <w:r w:rsidRPr="008612FC">
        <w:rPr>
          <w:rFonts w:ascii="David" w:hAnsi="David" w:cs="David"/>
          <w:b/>
          <w:bCs/>
          <w:sz w:val="24"/>
          <w:szCs w:val="24"/>
          <w:rtl/>
        </w:rPr>
        <w:t>מבחן הצפיות</w:t>
      </w:r>
    </w:p>
    <w:p w14:paraId="761D2C20" w14:textId="77777777" w:rsidR="008612FC" w:rsidRPr="008612FC" w:rsidRDefault="008612FC" w:rsidP="0065153B">
      <w:pPr>
        <w:numPr>
          <w:ilvl w:val="0"/>
          <w:numId w:val="81"/>
        </w:numPr>
        <w:spacing w:after="0" w:line="240" w:lineRule="auto"/>
        <w:contextualSpacing/>
        <w:rPr>
          <w:rFonts w:ascii="David" w:hAnsi="David" w:cs="David"/>
          <w:b/>
          <w:bCs/>
          <w:sz w:val="24"/>
          <w:szCs w:val="24"/>
          <w:rtl/>
        </w:rPr>
      </w:pPr>
      <w:r w:rsidRPr="008612FC">
        <w:rPr>
          <w:rFonts w:ascii="David" w:hAnsi="David" w:cs="David"/>
          <w:b/>
          <w:bCs/>
          <w:sz w:val="24"/>
          <w:szCs w:val="24"/>
          <w:rtl/>
        </w:rPr>
        <w:t>בין חובת זהירות לסיבתיות משפטית:</w:t>
      </w:r>
    </w:p>
    <w:p w14:paraId="2C09C5B7" w14:textId="18DD01B1" w:rsidR="008612FC" w:rsidRPr="008612FC" w:rsidRDefault="008612FC" w:rsidP="00E0220D">
      <w:pPr>
        <w:spacing w:after="0" w:line="240" w:lineRule="auto"/>
        <w:rPr>
          <w:rFonts w:ascii="David" w:hAnsi="David" w:cs="David"/>
          <w:sz w:val="24"/>
          <w:szCs w:val="24"/>
          <w:u w:val="single"/>
          <w:rtl/>
        </w:rPr>
      </w:pPr>
      <w:r w:rsidRPr="008612FC">
        <w:rPr>
          <w:rFonts w:ascii="David" w:hAnsi="David" w:cs="David"/>
          <w:sz w:val="24"/>
          <w:szCs w:val="24"/>
          <w:rtl/>
        </w:rPr>
        <w:t>הצפיות הנורמטיבית מופיעה גם בחובת הזהירות וגם בסיבתיות משפטית</w:t>
      </w:r>
      <w:r w:rsidR="007A5793">
        <w:rPr>
          <w:rFonts w:ascii="David" w:hAnsi="David" w:cs="David" w:hint="cs"/>
          <w:sz w:val="24"/>
          <w:szCs w:val="24"/>
          <w:rtl/>
        </w:rPr>
        <w:t xml:space="preserve">, וכך נוצר מצב שכאשר מוכיחים רשלנות נוצרת כפילות- </w:t>
      </w:r>
      <w:r w:rsidRPr="008612FC">
        <w:rPr>
          <w:rFonts w:ascii="David" w:hAnsi="David" w:cs="David"/>
          <w:sz w:val="24"/>
          <w:szCs w:val="24"/>
          <w:u w:val="single"/>
          <w:rtl/>
        </w:rPr>
        <w:t xml:space="preserve"> האם יש ליישם את מבחן הצפיות פעמיים?</w:t>
      </w:r>
    </w:p>
    <w:p w14:paraId="0DF2D899" w14:textId="77777777" w:rsidR="008612FC" w:rsidRPr="008612FC" w:rsidRDefault="008612FC" w:rsidP="008612FC">
      <w:pPr>
        <w:spacing w:after="0" w:line="240" w:lineRule="auto"/>
        <w:rPr>
          <w:rFonts w:ascii="David" w:hAnsi="David" w:cs="David"/>
          <w:sz w:val="24"/>
          <w:szCs w:val="24"/>
          <w:rtl/>
        </w:rPr>
      </w:pPr>
      <w:r w:rsidRPr="008612FC">
        <w:rPr>
          <w:rFonts w:ascii="David" w:hAnsi="David" w:cs="David"/>
          <w:sz w:val="24"/>
          <w:szCs w:val="24"/>
          <w:highlight w:val="lightGray"/>
          <w:rtl/>
        </w:rPr>
        <w:t>אריאל פורת</w:t>
      </w:r>
      <w:r w:rsidRPr="008612FC">
        <w:rPr>
          <w:rFonts w:ascii="David" w:hAnsi="David" w:cs="David"/>
          <w:sz w:val="24"/>
          <w:szCs w:val="24"/>
          <w:rtl/>
        </w:rPr>
        <w:t xml:space="preserve">- </w:t>
      </w:r>
      <w:r w:rsidRPr="008612FC">
        <w:rPr>
          <w:rFonts w:ascii="David" w:hAnsi="David" w:cs="David"/>
          <w:b/>
          <w:bCs/>
          <w:sz w:val="24"/>
          <w:szCs w:val="24"/>
          <w:rtl/>
        </w:rPr>
        <w:t xml:space="preserve">כן. </w:t>
      </w:r>
      <w:r w:rsidRPr="008612FC">
        <w:rPr>
          <w:rFonts w:ascii="David" w:hAnsi="David" w:cs="David"/>
          <w:sz w:val="24"/>
          <w:szCs w:val="24"/>
          <w:rtl/>
        </w:rPr>
        <w:t>מדובר בכפילות.</w:t>
      </w:r>
    </w:p>
    <w:p w14:paraId="386C1443" w14:textId="77777777" w:rsidR="008612FC" w:rsidRPr="008612FC" w:rsidRDefault="008612FC" w:rsidP="008612FC">
      <w:pPr>
        <w:spacing w:after="0" w:line="240" w:lineRule="auto"/>
        <w:rPr>
          <w:rFonts w:ascii="David" w:hAnsi="David" w:cs="David"/>
          <w:sz w:val="24"/>
          <w:szCs w:val="24"/>
          <w:rtl/>
        </w:rPr>
      </w:pPr>
      <w:r w:rsidRPr="008612FC">
        <w:rPr>
          <w:rFonts w:ascii="David" w:hAnsi="David" w:cs="David"/>
          <w:sz w:val="24"/>
          <w:szCs w:val="24"/>
          <w:highlight w:val="lightGray"/>
          <w:rtl/>
        </w:rPr>
        <w:t>מלומדים (המשפט האנגלו אמריקאי)</w:t>
      </w:r>
      <w:r w:rsidRPr="008612FC">
        <w:rPr>
          <w:rFonts w:ascii="David" w:hAnsi="David" w:cs="David"/>
          <w:sz w:val="24"/>
          <w:szCs w:val="24"/>
          <w:rtl/>
        </w:rPr>
        <w:t xml:space="preserve">- </w:t>
      </w:r>
      <w:r w:rsidRPr="008612FC">
        <w:rPr>
          <w:rFonts w:ascii="David" w:hAnsi="David" w:cs="David"/>
          <w:b/>
          <w:bCs/>
          <w:sz w:val="24"/>
          <w:szCs w:val="24"/>
          <w:rtl/>
        </w:rPr>
        <w:t>לא</w:t>
      </w:r>
      <w:r w:rsidRPr="008612FC">
        <w:rPr>
          <w:rFonts w:ascii="David" w:hAnsi="David" w:cs="David"/>
          <w:sz w:val="24"/>
          <w:szCs w:val="24"/>
          <w:rtl/>
        </w:rPr>
        <w:t xml:space="preserve"> מדובר בכפילות, יש הבדל ביניהם: </w:t>
      </w:r>
      <w:r w:rsidRPr="008612FC">
        <w:rPr>
          <w:rFonts w:ascii="David" w:hAnsi="David" w:cs="David"/>
          <w:sz w:val="24"/>
          <w:szCs w:val="24"/>
          <w:u w:val="single"/>
          <w:rtl/>
        </w:rPr>
        <w:t>מבחן הצפיות בחובת זהירות</w:t>
      </w:r>
      <w:r w:rsidRPr="008612FC">
        <w:rPr>
          <w:rFonts w:ascii="David" w:hAnsi="David" w:cs="David"/>
          <w:sz w:val="24"/>
          <w:szCs w:val="24"/>
          <w:rtl/>
        </w:rPr>
        <w:t xml:space="preserve">- נבדוק האם המזיק היה צריך לצפות את </w:t>
      </w:r>
      <w:r w:rsidRPr="008612FC">
        <w:rPr>
          <w:rFonts w:ascii="David" w:hAnsi="David" w:cs="David"/>
          <w:b/>
          <w:bCs/>
          <w:i/>
          <w:iCs/>
          <w:rtl/>
        </w:rPr>
        <w:t>הניזוק המסוים</w:t>
      </w:r>
      <w:r w:rsidRPr="008612FC">
        <w:rPr>
          <w:rFonts w:ascii="David" w:hAnsi="David" w:cs="David"/>
          <w:sz w:val="24"/>
          <w:szCs w:val="24"/>
          <w:rtl/>
        </w:rPr>
        <w:t xml:space="preserve">. </w:t>
      </w:r>
      <w:r w:rsidRPr="008612FC">
        <w:rPr>
          <w:rFonts w:ascii="David" w:hAnsi="David" w:cs="David"/>
          <w:sz w:val="24"/>
          <w:szCs w:val="24"/>
          <w:u w:val="single"/>
          <w:rtl/>
        </w:rPr>
        <w:t>מבחן הצפיות של הקשר הסיבתי המשפטי</w:t>
      </w:r>
      <w:r w:rsidRPr="008612FC">
        <w:rPr>
          <w:rFonts w:ascii="David" w:hAnsi="David" w:cs="David"/>
          <w:sz w:val="24"/>
          <w:szCs w:val="24"/>
          <w:rtl/>
        </w:rPr>
        <w:t xml:space="preserve">- נבדוק האם המזיק היה צריך לצפות את </w:t>
      </w:r>
      <w:r w:rsidRPr="008612FC">
        <w:rPr>
          <w:rFonts w:ascii="David" w:hAnsi="David" w:cs="David"/>
          <w:b/>
          <w:bCs/>
          <w:i/>
          <w:iCs/>
          <w:rtl/>
        </w:rPr>
        <w:t>הנזק המסוים</w:t>
      </w:r>
      <w:r w:rsidRPr="008612FC">
        <w:rPr>
          <w:rFonts w:ascii="David" w:hAnsi="David" w:cs="David"/>
          <w:sz w:val="24"/>
          <w:szCs w:val="24"/>
          <w:rtl/>
        </w:rPr>
        <w:t>.</w:t>
      </w:r>
    </w:p>
    <w:p w14:paraId="5CCAD3A6" w14:textId="77777777" w:rsidR="008612FC" w:rsidRPr="008612FC" w:rsidRDefault="008612FC" w:rsidP="008612FC">
      <w:pPr>
        <w:spacing w:after="0" w:line="240" w:lineRule="auto"/>
        <w:rPr>
          <w:rFonts w:ascii="David" w:hAnsi="David" w:cs="David"/>
          <w:sz w:val="24"/>
          <w:szCs w:val="24"/>
          <w:rtl/>
        </w:rPr>
      </w:pPr>
      <w:proofErr w:type="spellStart"/>
      <w:r w:rsidRPr="008612FC">
        <w:rPr>
          <w:rFonts w:ascii="David" w:hAnsi="David" w:cs="David"/>
          <w:b/>
          <w:bCs/>
          <w:sz w:val="24"/>
          <w:szCs w:val="24"/>
          <w:highlight w:val="yellow"/>
          <w:rtl/>
        </w:rPr>
        <w:t>בקייס</w:t>
      </w:r>
      <w:proofErr w:type="spellEnd"/>
      <w:r w:rsidRPr="008612FC">
        <w:rPr>
          <w:rFonts w:ascii="David" w:hAnsi="David" w:cs="David"/>
          <w:b/>
          <w:bCs/>
          <w:sz w:val="24"/>
          <w:szCs w:val="24"/>
          <w:highlight w:val="yellow"/>
          <w:rtl/>
        </w:rPr>
        <w:t>-</w:t>
      </w:r>
      <w:r w:rsidRPr="008612FC">
        <w:rPr>
          <w:rFonts w:ascii="David" w:hAnsi="David" w:cs="David"/>
          <w:sz w:val="24"/>
          <w:szCs w:val="24"/>
          <w:rtl/>
        </w:rPr>
        <w:t xml:space="preserve"> ניתן ליישם  לפי אריאל פורת- בחובת הזהירות לבדוק האם המזיק היה צריך לצפות את הנזק והניזוק המסוים ובמבחן הסיבתיות לכתוב "ראה לעיל". וניתן ליישם לפי המשפט האנגלו אמריקאי- לחלק את הבדיקה.</w:t>
      </w:r>
    </w:p>
    <w:p w14:paraId="6C2663EA" w14:textId="77777777" w:rsidR="008612FC" w:rsidRPr="008612FC" w:rsidRDefault="008612FC" w:rsidP="008612FC">
      <w:pPr>
        <w:spacing w:after="0" w:line="240" w:lineRule="auto"/>
        <w:rPr>
          <w:rFonts w:ascii="David" w:hAnsi="David" w:cs="David"/>
          <w:sz w:val="24"/>
          <w:szCs w:val="24"/>
          <w:rtl/>
        </w:rPr>
      </w:pPr>
    </w:p>
    <w:p w14:paraId="17D3F555" w14:textId="77777777" w:rsidR="008612FC" w:rsidRPr="008612FC" w:rsidRDefault="008612FC" w:rsidP="0065153B">
      <w:pPr>
        <w:numPr>
          <w:ilvl w:val="0"/>
          <w:numId w:val="81"/>
        </w:numPr>
        <w:spacing w:after="0" w:line="240" w:lineRule="auto"/>
        <w:contextualSpacing/>
        <w:rPr>
          <w:rFonts w:ascii="David" w:hAnsi="David" w:cs="David"/>
          <w:b/>
          <w:bCs/>
          <w:sz w:val="24"/>
          <w:szCs w:val="24"/>
        </w:rPr>
      </w:pPr>
      <w:r w:rsidRPr="008612FC">
        <w:rPr>
          <w:rFonts w:ascii="David" w:hAnsi="David" w:cs="David"/>
          <w:b/>
          <w:bCs/>
          <w:sz w:val="24"/>
          <w:szCs w:val="24"/>
          <w:rtl/>
        </w:rPr>
        <w:t>באיזה מידה על הנתבע לצפות את הנזק?</w:t>
      </w:r>
    </w:p>
    <w:p w14:paraId="323AD181" w14:textId="1F59DC8B" w:rsidR="008612FC" w:rsidRPr="008612FC" w:rsidRDefault="008612FC" w:rsidP="007A5793">
      <w:pPr>
        <w:spacing w:after="0" w:line="240" w:lineRule="auto"/>
        <w:rPr>
          <w:rFonts w:ascii="David" w:hAnsi="David" w:cs="David"/>
          <w:sz w:val="24"/>
          <w:szCs w:val="24"/>
          <w:rtl/>
        </w:rPr>
      </w:pPr>
      <w:r w:rsidRPr="008612FC">
        <w:rPr>
          <w:rFonts w:ascii="David" w:hAnsi="David" w:cs="David"/>
          <w:sz w:val="24"/>
          <w:szCs w:val="24"/>
          <w:highlight w:val="cyan"/>
          <w:rtl/>
        </w:rPr>
        <w:t>פס"ד ברדה</w:t>
      </w:r>
      <w:r w:rsidRPr="008612FC">
        <w:rPr>
          <w:rFonts w:ascii="David" w:hAnsi="David" w:cs="David"/>
          <w:sz w:val="24"/>
          <w:szCs w:val="24"/>
          <w:rtl/>
        </w:rPr>
        <w:t xml:space="preserve"> </w:t>
      </w:r>
      <w:r w:rsidR="00E0220D">
        <w:rPr>
          <w:rFonts w:ascii="David" w:hAnsi="David" w:cs="David" w:hint="cs"/>
          <w:sz w:val="24"/>
          <w:szCs w:val="24"/>
          <w:rtl/>
        </w:rPr>
        <w:t xml:space="preserve">- </w:t>
      </w:r>
      <w:r w:rsidRPr="008612FC">
        <w:rPr>
          <w:rFonts w:ascii="David" w:hAnsi="David" w:cs="David"/>
          <w:sz w:val="24"/>
          <w:szCs w:val="24"/>
          <w:rtl/>
        </w:rPr>
        <w:t xml:space="preserve">נערים פרצו למועדון </w:t>
      </w:r>
      <w:proofErr w:type="spellStart"/>
      <w:r w:rsidRPr="008612FC">
        <w:rPr>
          <w:rFonts w:ascii="David" w:hAnsi="David" w:cs="David"/>
          <w:sz w:val="24"/>
          <w:szCs w:val="24"/>
          <w:rtl/>
        </w:rPr>
        <w:t>גדנע</w:t>
      </w:r>
      <w:proofErr w:type="spellEnd"/>
      <w:r w:rsidRPr="008612FC">
        <w:rPr>
          <w:rFonts w:ascii="David" w:hAnsi="David" w:cs="David"/>
          <w:sz w:val="24"/>
          <w:szCs w:val="24"/>
          <w:rtl/>
        </w:rPr>
        <w:t xml:space="preserve"> שהחלון בו מקולקל (ברדה התרשל כאשר לא אטם את החלון) ושיחקו בנשק. אחד מהם נפצע קשה בראשו מהירי</w:t>
      </w:r>
      <w:r w:rsidR="007A5793">
        <w:rPr>
          <w:rFonts w:ascii="David" w:hAnsi="David" w:cs="David" w:hint="cs"/>
          <w:sz w:val="24"/>
          <w:szCs w:val="24"/>
          <w:rtl/>
        </w:rPr>
        <w:t xml:space="preserve">. </w:t>
      </w:r>
      <w:r w:rsidR="007A5793" w:rsidRPr="007A5793">
        <w:rPr>
          <w:rFonts w:ascii="David" w:hAnsi="David" w:cs="David" w:hint="cs"/>
          <w:b/>
          <w:bCs/>
          <w:sz w:val="24"/>
          <w:szCs w:val="24"/>
          <w:rtl/>
        </w:rPr>
        <w:t>המחוזי-</w:t>
      </w:r>
      <w:r w:rsidR="007A5793">
        <w:rPr>
          <w:rFonts w:ascii="David" w:hAnsi="David" w:cs="David" w:hint="cs"/>
          <w:sz w:val="24"/>
          <w:szCs w:val="24"/>
          <w:rtl/>
        </w:rPr>
        <w:t xml:space="preserve"> </w:t>
      </w:r>
      <w:r w:rsidRPr="008612FC">
        <w:rPr>
          <w:rFonts w:ascii="David" w:hAnsi="David" w:cs="David"/>
          <w:sz w:val="24"/>
          <w:szCs w:val="24"/>
          <w:rtl/>
        </w:rPr>
        <w:t>מוטלת אחריות בנזיקין על הנערים ולא עומדת להם הגנה של הסתכנות מרצון. ברדה התרשל כלפי הנערים אך הוא לא אחראי בנזיקין מאחר שהתנהגות הנערים הייתה כה בלתי צפויה ולכן נותק הקשר הסיבתי. (לא היה ספק לגבי הצפיות העובדתית)</w:t>
      </w:r>
      <w:r w:rsidR="007A5793" w:rsidRPr="007A5793">
        <w:rPr>
          <w:rFonts w:ascii="David" w:hAnsi="David" w:cs="David" w:hint="cs"/>
          <w:b/>
          <w:bCs/>
          <w:sz w:val="24"/>
          <w:szCs w:val="24"/>
          <w:rtl/>
        </w:rPr>
        <w:t xml:space="preserve"> העליון; </w:t>
      </w:r>
      <w:r w:rsidRPr="008612FC">
        <w:rPr>
          <w:rFonts w:ascii="David" w:hAnsi="David" w:cs="David"/>
          <w:b/>
          <w:bCs/>
          <w:sz w:val="24"/>
          <w:szCs w:val="24"/>
          <w:rtl/>
        </w:rPr>
        <w:t>ברק-</w:t>
      </w:r>
      <w:r w:rsidRPr="008612FC">
        <w:rPr>
          <w:rFonts w:ascii="David" w:hAnsi="David" w:cs="David"/>
          <w:sz w:val="24"/>
          <w:szCs w:val="24"/>
          <w:rtl/>
        </w:rPr>
        <w:t xml:space="preserve"> לא עומדת לברדה הגנה (בשל הגורם מתערב שמנתק את הקשר הסיבתי) מאחריות בנזיקין. אין צורך לצפות כל פרט ב"התערבות" הגורם (משחק הנערים הבלתי אחראי). נדרשת צפיות ב"קווים כלליים" בלבד</w:t>
      </w:r>
      <w:r w:rsidR="007A5793">
        <w:rPr>
          <w:rFonts w:ascii="David" w:hAnsi="David" w:cs="David" w:hint="cs"/>
          <w:sz w:val="24"/>
          <w:szCs w:val="24"/>
          <w:rtl/>
        </w:rPr>
        <w:t>,</w:t>
      </w:r>
      <w:r w:rsidRPr="008612FC">
        <w:rPr>
          <w:rFonts w:ascii="David" w:hAnsi="David" w:cs="David"/>
          <w:sz w:val="24"/>
          <w:szCs w:val="24"/>
          <w:rtl/>
        </w:rPr>
        <w:t xml:space="preserve"> די בכך שניתן לצפות שאם הנערים נכנסים למבנה וגונבים נשקים הם עשויים לשחק משחק אסור בנשק.</w:t>
      </w:r>
      <w:r w:rsidR="007A5793">
        <w:rPr>
          <w:rFonts w:ascii="David" w:hAnsi="David" w:cs="David" w:hint="cs"/>
          <w:sz w:val="24"/>
          <w:szCs w:val="24"/>
          <w:rtl/>
        </w:rPr>
        <w:t xml:space="preserve"> </w:t>
      </w:r>
      <w:r w:rsidRPr="008612FC">
        <w:rPr>
          <w:rFonts w:ascii="David" w:hAnsi="David" w:cs="David"/>
          <w:sz w:val="24"/>
          <w:szCs w:val="24"/>
          <w:highlight w:val="yellow"/>
          <w:rtl/>
        </w:rPr>
        <w:t>הלכה:</w:t>
      </w:r>
      <w:r w:rsidRPr="008612FC">
        <w:rPr>
          <w:rFonts w:ascii="David" w:hAnsi="David" w:cs="David"/>
          <w:sz w:val="24"/>
          <w:szCs w:val="24"/>
          <w:rtl/>
        </w:rPr>
        <w:t xml:space="preserve"> במבחן הצפיות רק סוג הנזק צריך להיות צפוי ולא הליך הגרימה שלו.</w:t>
      </w:r>
    </w:p>
    <w:p w14:paraId="15840B5F" w14:textId="77777777" w:rsidR="008612FC" w:rsidRPr="008612FC" w:rsidRDefault="008612FC" w:rsidP="008612FC">
      <w:pPr>
        <w:spacing w:after="0" w:line="360" w:lineRule="auto"/>
        <w:rPr>
          <w:rFonts w:ascii="David" w:hAnsi="David" w:cs="David"/>
          <w:b/>
          <w:bCs/>
          <w:sz w:val="24"/>
          <w:szCs w:val="24"/>
          <w:rtl/>
        </w:rPr>
      </w:pPr>
    </w:p>
    <w:p w14:paraId="05B4F642" w14:textId="77777777" w:rsidR="008612FC" w:rsidRPr="008612FC" w:rsidRDefault="008612FC" w:rsidP="0065153B">
      <w:pPr>
        <w:numPr>
          <w:ilvl w:val="0"/>
          <w:numId w:val="107"/>
        </w:numPr>
        <w:spacing w:after="0" w:line="360" w:lineRule="auto"/>
        <w:contextualSpacing/>
        <w:rPr>
          <w:rFonts w:ascii="David" w:hAnsi="David" w:cs="David"/>
          <w:b/>
          <w:bCs/>
          <w:sz w:val="24"/>
          <w:szCs w:val="24"/>
        </w:rPr>
      </w:pPr>
      <w:r w:rsidRPr="008612FC">
        <w:rPr>
          <w:rFonts w:ascii="David" w:hAnsi="David" w:cs="David"/>
          <w:b/>
          <w:bCs/>
          <w:sz w:val="24"/>
          <w:szCs w:val="24"/>
          <w:rtl/>
        </w:rPr>
        <w:t>היקף הנזק שיש לצפותו, "שרשרת סיבתית" וריחוק  הנזק</w:t>
      </w:r>
    </w:p>
    <w:p w14:paraId="0A58050A" w14:textId="77777777" w:rsidR="008612FC" w:rsidRPr="008612FC" w:rsidRDefault="008612FC" w:rsidP="0065153B">
      <w:pPr>
        <w:numPr>
          <w:ilvl w:val="0"/>
          <w:numId w:val="109"/>
        </w:numPr>
        <w:spacing w:after="0" w:line="360" w:lineRule="auto"/>
        <w:contextualSpacing/>
        <w:rPr>
          <w:rFonts w:ascii="David" w:hAnsi="David" w:cs="David"/>
          <w:b/>
          <w:bCs/>
          <w:sz w:val="24"/>
          <w:szCs w:val="24"/>
          <w:u w:val="single"/>
        </w:rPr>
      </w:pPr>
      <w:r w:rsidRPr="008612FC">
        <w:rPr>
          <w:rFonts w:ascii="David" w:hAnsi="David" w:cs="David"/>
          <w:b/>
          <w:bCs/>
          <w:sz w:val="24"/>
          <w:szCs w:val="24"/>
          <w:u w:val="single"/>
          <w:rtl/>
        </w:rPr>
        <w:t>היקף הנזק</w:t>
      </w:r>
    </w:p>
    <w:p w14:paraId="1F44B0E8" w14:textId="7A49A6C6" w:rsidR="008612FC" w:rsidRPr="008612FC" w:rsidRDefault="008612FC" w:rsidP="007A5793">
      <w:pPr>
        <w:spacing w:after="0" w:line="360" w:lineRule="auto"/>
        <w:rPr>
          <w:rFonts w:ascii="David" w:hAnsi="David" w:cs="David"/>
          <w:sz w:val="24"/>
          <w:szCs w:val="24"/>
          <w:rtl/>
        </w:rPr>
      </w:pPr>
      <w:r w:rsidRPr="008612FC">
        <w:rPr>
          <w:rFonts w:ascii="David" w:hAnsi="David" w:cs="David"/>
          <w:sz w:val="24"/>
          <w:szCs w:val="24"/>
          <w:highlight w:val="cyan"/>
          <w:rtl/>
        </w:rPr>
        <w:t xml:space="preserve">פס"ד </w:t>
      </w:r>
      <w:proofErr w:type="spellStart"/>
      <w:r w:rsidRPr="008612FC">
        <w:rPr>
          <w:rFonts w:ascii="David" w:hAnsi="David" w:cs="David"/>
          <w:sz w:val="24"/>
          <w:szCs w:val="24"/>
          <w:highlight w:val="cyan"/>
          <w:rtl/>
        </w:rPr>
        <w:t>רינגר</w:t>
      </w:r>
      <w:proofErr w:type="spellEnd"/>
      <w:r w:rsidRPr="008612FC">
        <w:rPr>
          <w:rFonts w:ascii="David" w:hAnsi="David" w:cs="David"/>
          <w:sz w:val="24"/>
          <w:szCs w:val="24"/>
          <w:highlight w:val="cyan"/>
          <w:rtl/>
        </w:rPr>
        <w:t xml:space="preserve"> </w:t>
      </w:r>
      <w:r w:rsidR="007A5793" w:rsidRPr="007A5793">
        <w:rPr>
          <w:rFonts w:ascii="David" w:hAnsi="David" w:cs="David" w:hint="cs"/>
          <w:sz w:val="24"/>
          <w:szCs w:val="24"/>
          <w:highlight w:val="cyan"/>
          <w:rtl/>
        </w:rPr>
        <w:t>-</w:t>
      </w:r>
      <w:r w:rsidR="007A5793">
        <w:rPr>
          <w:rFonts w:ascii="David" w:hAnsi="David" w:cs="David" w:hint="cs"/>
          <w:sz w:val="24"/>
          <w:szCs w:val="24"/>
          <w:rtl/>
        </w:rPr>
        <w:t xml:space="preserve"> </w:t>
      </w:r>
      <w:r w:rsidRPr="008612FC">
        <w:rPr>
          <w:rFonts w:ascii="David" w:hAnsi="David" w:cs="David"/>
          <w:sz w:val="24"/>
          <w:szCs w:val="24"/>
          <w:rtl/>
        </w:rPr>
        <w:t>פגיעה רשלנית של נהגים בעובר אורח. עובר האורח נפגע בעמוד השדרה וכתוצאה מכך צמח לו גידול סרטני (תוצאה נדירה של פגיעה בעמוד השדרה).</w:t>
      </w:r>
      <w:r w:rsidR="007A5793" w:rsidRPr="007A5793">
        <w:rPr>
          <w:rFonts w:ascii="David" w:hAnsi="David" w:cs="David" w:hint="cs"/>
          <w:b/>
          <w:bCs/>
          <w:sz w:val="24"/>
          <w:szCs w:val="24"/>
          <w:rtl/>
        </w:rPr>
        <w:t xml:space="preserve"> </w:t>
      </w:r>
      <w:proofErr w:type="spellStart"/>
      <w:r w:rsidRPr="008612FC">
        <w:rPr>
          <w:rFonts w:ascii="David" w:hAnsi="David" w:cs="David"/>
          <w:b/>
          <w:bCs/>
          <w:sz w:val="24"/>
          <w:szCs w:val="24"/>
          <w:rtl/>
        </w:rPr>
        <w:t>ברנזון</w:t>
      </w:r>
      <w:proofErr w:type="spellEnd"/>
      <w:r w:rsidRPr="008612FC">
        <w:rPr>
          <w:rFonts w:ascii="David" w:hAnsi="David" w:cs="David"/>
          <w:b/>
          <w:bCs/>
          <w:sz w:val="24"/>
          <w:szCs w:val="24"/>
          <w:rtl/>
        </w:rPr>
        <w:t xml:space="preserve"> (רוב)-</w:t>
      </w:r>
      <w:r w:rsidRPr="008612FC">
        <w:rPr>
          <w:rFonts w:ascii="David" w:hAnsi="David" w:cs="David"/>
          <w:sz w:val="24"/>
          <w:szCs w:val="24"/>
          <w:rtl/>
        </w:rPr>
        <w:t xml:space="preserve"> יש להטיל אחריות על הנהגים. </w:t>
      </w:r>
      <w:bookmarkStart w:id="32" w:name="_Hlk77256272"/>
      <w:r w:rsidRPr="008612FC">
        <w:rPr>
          <w:rFonts w:ascii="David" w:hAnsi="David" w:cs="David"/>
          <w:sz w:val="24"/>
          <w:szCs w:val="24"/>
          <w:rtl/>
        </w:rPr>
        <w:t>על המזיק לשאת בתוצאות ההתרשלות שלו גם אם התוצאה הוחמרה במידה בלתי צפויה ב</w:t>
      </w:r>
      <w:r w:rsidR="007A5793">
        <w:rPr>
          <w:rFonts w:ascii="David" w:hAnsi="David" w:cs="David" w:hint="cs"/>
          <w:sz w:val="24"/>
          <w:szCs w:val="24"/>
          <w:rtl/>
        </w:rPr>
        <w:t>ג</w:t>
      </w:r>
      <w:r w:rsidRPr="008612FC">
        <w:rPr>
          <w:rFonts w:ascii="David" w:hAnsi="David" w:cs="David"/>
          <w:sz w:val="24"/>
          <w:szCs w:val="24"/>
          <w:rtl/>
        </w:rPr>
        <w:t>לל מצב מיוחד של הניזוק, בתנאי שסוג הנזק (גופני/ רכוש) היה צפוי מראש.</w:t>
      </w:r>
      <w:bookmarkEnd w:id="32"/>
      <w:r w:rsidRPr="008612FC">
        <w:rPr>
          <w:rFonts w:ascii="David" w:hAnsi="David" w:cs="David"/>
          <w:sz w:val="24"/>
          <w:szCs w:val="24"/>
          <w:rtl/>
        </w:rPr>
        <w:t xml:space="preserve"> </w:t>
      </w:r>
      <w:r w:rsidR="007A5793" w:rsidRPr="007A5793">
        <w:rPr>
          <w:rFonts w:ascii="David" w:hAnsi="David" w:cs="David" w:hint="cs"/>
          <w:b/>
          <w:bCs/>
          <w:sz w:val="24"/>
          <w:szCs w:val="24"/>
          <w:rtl/>
        </w:rPr>
        <w:t>ה</w:t>
      </w:r>
      <w:r w:rsidRPr="008612FC">
        <w:rPr>
          <w:rFonts w:ascii="David" w:hAnsi="David" w:cs="David"/>
          <w:b/>
          <w:bCs/>
          <w:sz w:val="24"/>
          <w:szCs w:val="24"/>
          <w:rtl/>
        </w:rPr>
        <w:t xml:space="preserve">שופט </w:t>
      </w:r>
      <w:proofErr w:type="spellStart"/>
      <w:r w:rsidRPr="008612FC">
        <w:rPr>
          <w:rFonts w:ascii="David" w:hAnsi="David" w:cs="David"/>
          <w:b/>
          <w:bCs/>
          <w:sz w:val="24"/>
          <w:szCs w:val="24"/>
          <w:rtl/>
        </w:rPr>
        <w:t>זילברג</w:t>
      </w:r>
      <w:proofErr w:type="spellEnd"/>
      <w:r w:rsidRPr="008612FC">
        <w:rPr>
          <w:rFonts w:ascii="David" w:hAnsi="David" w:cs="David"/>
          <w:b/>
          <w:bCs/>
          <w:sz w:val="24"/>
          <w:szCs w:val="24"/>
          <w:rtl/>
        </w:rPr>
        <w:t xml:space="preserve"> (מיעוט)-</w:t>
      </w:r>
      <w:r w:rsidRPr="008612FC">
        <w:rPr>
          <w:rFonts w:ascii="David" w:hAnsi="David" w:cs="David"/>
          <w:sz w:val="24"/>
          <w:szCs w:val="24"/>
          <w:rtl/>
        </w:rPr>
        <w:t xml:space="preserve"> אין להטיל אחריות על הנהגים. מבקר את הרעיון שיש להטיל חבות גם במצבים </w:t>
      </w:r>
      <w:proofErr w:type="spellStart"/>
      <w:r w:rsidRPr="008612FC">
        <w:rPr>
          <w:rFonts w:ascii="David" w:hAnsi="David" w:cs="David"/>
          <w:sz w:val="24"/>
          <w:szCs w:val="24"/>
          <w:rtl/>
        </w:rPr>
        <w:t>שצפיותם</w:t>
      </w:r>
      <w:proofErr w:type="spellEnd"/>
      <w:r w:rsidRPr="008612FC">
        <w:rPr>
          <w:rFonts w:ascii="David" w:hAnsi="David" w:cs="David"/>
          <w:sz w:val="24"/>
          <w:szCs w:val="24"/>
          <w:rtl/>
        </w:rPr>
        <w:t xml:space="preserve"> חריגה </w:t>
      </w:r>
      <w:proofErr w:type="spellStart"/>
      <w:r w:rsidRPr="008612FC">
        <w:rPr>
          <w:rFonts w:ascii="David" w:hAnsi="David" w:cs="David"/>
          <w:sz w:val="24"/>
          <w:szCs w:val="24"/>
          <w:rtl/>
        </w:rPr>
        <w:t>ככ</w:t>
      </w:r>
      <w:proofErr w:type="spellEnd"/>
      <w:r w:rsidRPr="008612FC">
        <w:rPr>
          <w:rFonts w:ascii="David" w:hAnsi="David" w:cs="David"/>
          <w:sz w:val="24"/>
          <w:szCs w:val="24"/>
          <w:rtl/>
        </w:rPr>
        <w:t>.</w:t>
      </w:r>
      <w:r w:rsidR="007A5793">
        <w:rPr>
          <w:rFonts w:ascii="David" w:hAnsi="David" w:cs="David" w:hint="cs"/>
          <w:sz w:val="24"/>
          <w:szCs w:val="24"/>
          <w:rtl/>
        </w:rPr>
        <w:t xml:space="preserve"> </w:t>
      </w:r>
      <w:r w:rsidRPr="008612FC">
        <w:rPr>
          <w:rFonts w:ascii="David" w:hAnsi="David" w:cs="David"/>
          <w:sz w:val="24"/>
          <w:szCs w:val="24"/>
          <w:highlight w:val="yellow"/>
          <w:rtl/>
        </w:rPr>
        <w:t>הלכה:</w:t>
      </w:r>
      <w:r w:rsidRPr="008612FC">
        <w:rPr>
          <w:rFonts w:ascii="David" w:hAnsi="David" w:cs="David"/>
          <w:sz w:val="24"/>
          <w:szCs w:val="24"/>
          <w:rtl/>
        </w:rPr>
        <w:t xml:space="preserve"> במבחן הצפיות לא משנה היקף הנזק אלא סוג הנזק.</w:t>
      </w:r>
      <w:r w:rsidR="007A5793">
        <w:rPr>
          <w:rFonts w:ascii="David" w:hAnsi="David" w:cs="David" w:hint="cs"/>
          <w:sz w:val="24"/>
          <w:szCs w:val="24"/>
          <w:rtl/>
        </w:rPr>
        <w:t xml:space="preserve"> </w:t>
      </w:r>
    </w:p>
    <w:p w14:paraId="2943734C" w14:textId="77777777" w:rsidR="008612FC" w:rsidRPr="008612FC" w:rsidRDefault="008612FC" w:rsidP="008612FC">
      <w:pPr>
        <w:spacing w:after="0" w:line="360" w:lineRule="auto"/>
        <w:rPr>
          <w:rFonts w:ascii="David" w:hAnsi="David" w:cs="David"/>
          <w:sz w:val="24"/>
          <w:szCs w:val="24"/>
          <w:rtl/>
        </w:rPr>
      </w:pPr>
    </w:p>
    <w:p w14:paraId="751CA0E7" w14:textId="4781C797" w:rsidR="008612FC" w:rsidRPr="008612FC" w:rsidRDefault="008612FC" w:rsidP="007A5793">
      <w:pPr>
        <w:spacing w:after="0" w:line="360" w:lineRule="auto"/>
        <w:rPr>
          <w:rFonts w:ascii="David" w:hAnsi="David" w:cs="David"/>
          <w:sz w:val="24"/>
          <w:szCs w:val="24"/>
          <w:rtl/>
        </w:rPr>
      </w:pPr>
      <w:r w:rsidRPr="008612FC">
        <w:rPr>
          <w:rFonts w:ascii="David" w:hAnsi="David" w:cs="David"/>
          <w:sz w:val="24"/>
          <w:szCs w:val="24"/>
          <w:highlight w:val="cyan"/>
          <w:rtl/>
        </w:rPr>
        <w:t xml:space="preserve">פס"ד </w:t>
      </w:r>
      <w:proofErr w:type="spellStart"/>
      <w:r w:rsidRPr="008612FC">
        <w:rPr>
          <w:rFonts w:ascii="David" w:hAnsi="David" w:cs="David"/>
          <w:sz w:val="24"/>
          <w:szCs w:val="24"/>
          <w:highlight w:val="cyan"/>
          <w:rtl/>
        </w:rPr>
        <w:t>קליפורד</w:t>
      </w:r>
      <w:proofErr w:type="spellEnd"/>
      <w:r w:rsidR="007A5793">
        <w:rPr>
          <w:rFonts w:ascii="David" w:hAnsi="David" w:cs="David" w:hint="cs"/>
          <w:sz w:val="24"/>
          <w:szCs w:val="24"/>
          <w:rtl/>
        </w:rPr>
        <w:t xml:space="preserve">- </w:t>
      </w:r>
      <w:r w:rsidRPr="008612FC">
        <w:rPr>
          <w:rFonts w:ascii="David" w:hAnsi="David" w:cs="David"/>
          <w:sz w:val="24"/>
          <w:szCs w:val="24"/>
          <w:rtl/>
        </w:rPr>
        <w:t xml:space="preserve">רופא הזריק לחולה חומר לא נכון, </w:t>
      </w:r>
      <w:proofErr w:type="spellStart"/>
      <w:r w:rsidRPr="008612FC">
        <w:rPr>
          <w:rFonts w:ascii="David" w:hAnsi="David" w:cs="David"/>
          <w:sz w:val="24"/>
          <w:szCs w:val="24"/>
          <w:rtl/>
        </w:rPr>
        <w:t>בדרכ</w:t>
      </w:r>
      <w:proofErr w:type="spellEnd"/>
      <w:r w:rsidRPr="008612FC">
        <w:rPr>
          <w:rFonts w:ascii="David" w:hAnsi="David" w:cs="David"/>
          <w:sz w:val="24"/>
          <w:szCs w:val="24"/>
          <w:rtl/>
        </w:rPr>
        <w:t xml:space="preserve"> הנזק שנגרם בעקבות בלבול שכזה</w:t>
      </w:r>
      <w:r w:rsidR="007A5793">
        <w:rPr>
          <w:rFonts w:ascii="David" w:hAnsi="David" w:cs="David" w:hint="cs"/>
          <w:sz w:val="24"/>
          <w:szCs w:val="24"/>
          <w:rtl/>
        </w:rPr>
        <w:t>,</w:t>
      </w:r>
      <w:r w:rsidRPr="008612FC">
        <w:rPr>
          <w:rFonts w:ascii="David" w:hAnsi="David" w:cs="David"/>
          <w:sz w:val="24"/>
          <w:szCs w:val="24"/>
          <w:rtl/>
        </w:rPr>
        <w:t xml:space="preserve"> היה מועט (סחרחורת) ובמקרה דנן נגרם נזק קשה לחולה.</w:t>
      </w:r>
      <w:r w:rsidR="007A5793">
        <w:rPr>
          <w:rFonts w:ascii="David" w:hAnsi="David" w:cs="David" w:hint="cs"/>
          <w:sz w:val="24"/>
          <w:szCs w:val="24"/>
          <w:rtl/>
        </w:rPr>
        <w:t xml:space="preserve"> </w:t>
      </w:r>
      <w:r w:rsidR="007A5793" w:rsidRPr="007A5793">
        <w:rPr>
          <w:rFonts w:ascii="David" w:hAnsi="David" w:cs="David" w:hint="cs"/>
          <w:b/>
          <w:bCs/>
          <w:sz w:val="24"/>
          <w:szCs w:val="24"/>
          <w:rtl/>
        </w:rPr>
        <w:t>בית המשפט</w:t>
      </w:r>
      <w:r w:rsidR="007A5793" w:rsidRPr="007A5793">
        <w:rPr>
          <w:rFonts w:ascii="David" w:hAnsi="David" w:cs="David" w:hint="cs"/>
          <w:sz w:val="24"/>
          <w:szCs w:val="24"/>
          <w:rtl/>
        </w:rPr>
        <w:t xml:space="preserve"> קבע</w:t>
      </w:r>
      <w:r w:rsidR="007A5793">
        <w:rPr>
          <w:rFonts w:ascii="David" w:hAnsi="David" w:cs="David" w:hint="cs"/>
          <w:sz w:val="24"/>
          <w:szCs w:val="24"/>
          <w:rtl/>
        </w:rPr>
        <w:t xml:space="preserve"> ש</w:t>
      </w:r>
      <w:r w:rsidRPr="008612FC">
        <w:rPr>
          <w:rFonts w:ascii="David" w:hAnsi="David" w:cs="David"/>
          <w:sz w:val="24"/>
          <w:szCs w:val="24"/>
          <w:rtl/>
        </w:rPr>
        <w:t xml:space="preserve">כן. </w:t>
      </w:r>
      <w:bookmarkStart w:id="33" w:name="_Hlk77256343"/>
      <w:r w:rsidRPr="008612FC">
        <w:rPr>
          <w:rFonts w:ascii="David" w:hAnsi="David" w:cs="David"/>
          <w:sz w:val="24"/>
          <w:szCs w:val="24"/>
          <w:rtl/>
        </w:rPr>
        <w:t xml:space="preserve">במבחן הצפיות נבחן את סוג הנזק ולא את היקפו. </w:t>
      </w:r>
      <w:r w:rsidRPr="008612FC">
        <w:rPr>
          <w:rFonts w:ascii="David" w:hAnsi="David" w:cs="David"/>
          <w:b/>
          <w:bCs/>
          <w:sz w:val="24"/>
          <w:szCs w:val="24"/>
          <w:rtl/>
        </w:rPr>
        <w:t xml:space="preserve">חיזוק הלכת </w:t>
      </w:r>
      <w:proofErr w:type="spellStart"/>
      <w:r w:rsidRPr="008612FC">
        <w:rPr>
          <w:rFonts w:ascii="David" w:hAnsi="David" w:cs="David"/>
          <w:b/>
          <w:bCs/>
          <w:sz w:val="24"/>
          <w:szCs w:val="24"/>
          <w:rtl/>
        </w:rPr>
        <w:t>רינגר</w:t>
      </w:r>
      <w:proofErr w:type="spellEnd"/>
      <w:r w:rsidRPr="008612FC">
        <w:rPr>
          <w:rFonts w:ascii="David" w:hAnsi="David" w:cs="David"/>
          <w:b/>
          <w:bCs/>
          <w:sz w:val="24"/>
          <w:szCs w:val="24"/>
          <w:rtl/>
        </w:rPr>
        <w:t>.</w:t>
      </w:r>
    </w:p>
    <w:p w14:paraId="6655BB32" w14:textId="77777777" w:rsidR="008612FC" w:rsidRPr="008612FC" w:rsidRDefault="008612FC" w:rsidP="008612FC">
      <w:pPr>
        <w:spacing w:after="0" w:line="360" w:lineRule="auto"/>
        <w:rPr>
          <w:rFonts w:ascii="David" w:hAnsi="David" w:cs="David"/>
          <w:sz w:val="24"/>
          <w:szCs w:val="24"/>
          <w:rtl/>
        </w:rPr>
      </w:pPr>
      <w:bookmarkStart w:id="34" w:name="_Hlk75444079"/>
    </w:p>
    <w:bookmarkEnd w:id="33"/>
    <w:p w14:paraId="264C02BA" w14:textId="57B3E0E0" w:rsidR="008612FC" w:rsidRPr="008612FC" w:rsidRDefault="008612FC" w:rsidP="0065153B">
      <w:pPr>
        <w:numPr>
          <w:ilvl w:val="0"/>
          <w:numId w:val="108"/>
        </w:numPr>
        <w:spacing w:after="0" w:line="360" w:lineRule="auto"/>
        <w:contextualSpacing/>
        <w:rPr>
          <w:rFonts w:ascii="David" w:hAnsi="David" w:cs="David"/>
          <w:b/>
          <w:bCs/>
          <w:sz w:val="24"/>
          <w:szCs w:val="24"/>
          <w:u w:val="single"/>
          <w:rtl/>
        </w:rPr>
      </w:pPr>
      <w:r w:rsidRPr="008612FC">
        <w:rPr>
          <w:rFonts w:ascii="David" w:hAnsi="David" w:cs="David"/>
          <w:b/>
          <w:bCs/>
          <w:sz w:val="24"/>
          <w:szCs w:val="24"/>
          <w:u w:val="single"/>
          <w:rtl/>
        </w:rPr>
        <w:t>ריחוק הנזק</w:t>
      </w:r>
    </w:p>
    <w:p w14:paraId="2E23D5A3" w14:textId="505D095B" w:rsidR="008612FC" w:rsidRPr="008612FC" w:rsidRDefault="008612FC" w:rsidP="00C901AC">
      <w:pPr>
        <w:spacing w:after="0" w:line="360" w:lineRule="auto"/>
        <w:rPr>
          <w:rFonts w:ascii="David" w:hAnsi="David" w:cs="David"/>
          <w:sz w:val="24"/>
          <w:szCs w:val="24"/>
          <w:rtl/>
        </w:rPr>
      </w:pPr>
      <w:r w:rsidRPr="008612FC">
        <w:rPr>
          <w:rFonts w:ascii="David" w:hAnsi="David" w:cs="David"/>
          <w:sz w:val="24"/>
          <w:szCs w:val="24"/>
          <w:highlight w:val="cyan"/>
          <w:rtl/>
        </w:rPr>
        <w:t>פס"ד בן ציון נ' מגורי בת ים</w:t>
      </w:r>
      <w:r w:rsidRPr="008612FC">
        <w:rPr>
          <w:rFonts w:ascii="David" w:hAnsi="David" w:cs="David"/>
          <w:sz w:val="24"/>
          <w:szCs w:val="24"/>
          <w:rtl/>
        </w:rPr>
        <w:t xml:space="preserve"> </w:t>
      </w:r>
      <w:r w:rsidR="007A5793">
        <w:rPr>
          <w:rFonts w:ascii="David" w:hAnsi="David" w:cs="David"/>
          <w:sz w:val="24"/>
          <w:szCs w:val="24"/>
          <w:rtl/>
        </w:rPr>
        <w:t>–</w:t>
      </w:r>
      <w:r w:rsidR="007A5793">
        <w:rPr>
          <w:rFonts w:ascii="David" w:hAnsi="David" w:cs="David" w:hint="cs"/>
          <w:sz w:val="24"/>
          <w:szCs w:val="24"/>
          <w:rtl/>
        </w:rPr>
        <w:t xml:space="preserve"> בן ציון </w:t>
      </w:r>
      <w:r w:rsidRPr="008612FC">
        <w:rPr>
          <w:rFonts w:ascii="David" w:hAnsi="David" w:cs="David"/>
          <w:sz w:val="24"/>
          <w:szCs w:val="24"/>
          <w:rtl/>
        </w:rPr>
        <w:t>נפצע בשל רשלנות העיריה (מפגע על המדרכה). כעבור 6 שנים נפצע שוב משום שמעד עקב הכאב שנותר מפציעתו הראשונה ונגרמה לו פגיעה שניה. (הפגיעה השנייה הייתה במהלך ההליך המשפטי והוא תיקן את כתב התביעה והוסיף את הנזק השני)</w:t>
      </w:r>
      <w:r w:rsidR="007A5793">
        <w:rPr>
          <w:rFonts w:ascii="David" w:hAnsi="David" w:cs="David" w:hint="cs"/>
          <w:sz w:val="24"/>
          <w:szCs w:val="24"/>
          <w:rtl/>
        </w:rPr>
        <w:t xml:space="preserve"> </w:t>
      </w:r>
      <w:r w:rsidR="007A5793" w:rsidRPr="007A5793">
        <w:rPr>
          <w:rFonts w:ascii="David" w:hAnsi="David" w:cs="David" w:hint="cs"/>
          <w:b/>
          <w:bCs/>
          <w:sz w:val="24"/>
          <w:szCs w:val="24"/>
          <w:rtl/>
        </w:rPr>
        <w:t>בית המשפט</w:t>
      </w:r>
      <w:r w:rsidR="007A5793">
        <w:rPr>
          <w:rFonts w:ascii="David" w:hAnsi="David" w:cs="David" w:hint="cs"/>
          <w:sz w:val="24"/>
          <w:szCs w:val="24"/>
          <w:rtl/>
        </w:rPr>
        <w:t xml:space="preserve"> קבע ש</w:t>
      </w:r>
      <w:r w:rsidRPr="008612FC">
        <w:rPr>
          <w:rFonts w:ascii="David" w:hAnsi="David" w:cs="David"/>
          <w:sz w:val="24"/>
          <w:szCs w:val="24"/>
          <w:rtl/>
        </w:rPr>
        <w:t xml:space="preserve">מבחינת </w:t>
      </w:r>
      <w:r w:rsidRPr="008612FC">
        <w:rPr>
          <w:rFonts w:ascii="David" w:hAnsi="David" w:cs="David"/>
          <w:sz w:val="24"/>
          <w:szCs w:val="24"/>
          <w:u w:val="single"/>
          <w:rtl/>
        </w:rPr>
        <w:t>הקשר הסיבתי העובדתי</w:t>
      </w:r>
      <w:r w:rsidRPr="008612FC">
        <w:rPr>
          <w:rFonts w:ascii="David" w:hAnsi="David" w:cs="David"/>
          <w:sz w:val="24"/>
          <w:szCs w:val="24"/>
          <w:rtl/>
        </w:rPr>
        <w:t xml:space="preserve"> אכן יש קשר בין הפציעות. מבחינת </w:t>
      </w:r>
      <w:r w:rsidRPr="008612FC">
        <w:rPr>
          <w:rFonts w:ascii="David" w:hAnsi="David" w:cs="David"/>
          <w:sz w:val="24"/>
          <w:szCs w:val="24"/>
          <w:u w:val="single"/>
          <w:rtl/>
        </w:rPr>
        <w:t>הקשר הסיבתי המשפטי</w:t>
      </w:r>
      <w:r w:rsidRPr="008612FC">
        <w:rPr>
          <w:rFonts w:ascii="David" w:hAnsi="David" w:cs="David"/>
          <w:sz w:val="24"/>
          <w:szCs w:val="24"/>
          <w:rtl/>
        </w:rPr>
        <w:t xml:space="preserve">- </w:t>
      </w:r>
      <w:bookmarkStart w:id="35" w:name="_Hlk77256411"/>
      <w:r w:rsidRPr="008612FC">
        <w:rPr>
          <w:rFonts w:ascii="David" w:hAnsi="David" w:cs="David"/>
          <w:sz w:val="24"/>
          <w:szCs w:val="24"/>
          <w:rtl/>
        </w:rPr>
        <w:t>לא חוזר מההלכה שאם מדובר באותו סוג נזק ניתן להטיל אחריות מבחינת הקשר הסיבתי. אולם כאשר הנזק השני נגרם כתוצאה מהנזק המקורי יש לבחון שני דברים</w:t>
      </w:r>
      <w:bookmarkEnd w:id="35"/>
      <w:r w:rsidRPr="008612FC">
        <w:rPr>
          <w:rFonts w:ascii="David" w:hAnsi="David" w:cs="David"/>
          <w:sz w:val="24"/>
          <w:szCs w:val="24"/>
          <w:rtl/>
        </w:rPr>
        <w:t xml:space="preserve">: 1) יש לבחון אם הנזק השני קרה תוך כדי תקופת ההחלמה מהפציעה הראשונה (אם זה קורה בתקופת ההחלמה הקשר הסיבתי מתקיים) . 2) יש להתחשב במבחן הזמן (אם הנזק התרחש קרוב לזמן שהתרחש הנזק הראשון הקשר הסיבתי מתקיים) . </w:t>
      </w:r>
      <w:r w:rsidR="00C901AC">
        <w:rPr>
          <w:rFonts w:ascii="David" w:hAnsi="David" w:cs="David" w:hint="cs"/>
          <w:sz w:val="24"/>
          <w:szCs w:val="24"/>
          <w:rtl/>
        </w:rPr>
        <w:t xml:space="preserve"> </w:t>
      </w:r>
      <w:r w:rsidRPr="008612FC">
        <w:rPr>
          <w:rFonts w:ascii="David" w:hAnsi="David" w:cs="David"/>
          <w:sz w:val="24"/>
          <w:szCs w:val="24"/>
          <w:rtl/>
        </w:rPr>
        <w:t>מאחר שתקופת ההחלמה של הניזוק נגמרה ועבר הרבה זמן מאז הנזק הראשון התביעה בגין הנזק השני לא התקבלה!</w:t>
      </w:r>
      <w:r w:rsidR="00C901AC">
        <w:rPr>
          <w:rFonts w:ascii="David" w:hAnsi="David" w:cs="David" w:hint="cs"/>
          <w:sz w:val="24"/>
          <w:szCs w:val="24"/>
          <w:rtl/>
        </w:rPr>
        <w:t xml:space="preserve"> &gt;</w:t>
      </w:r>
      <w:r w:rsidR="00C901AC" w:rsidRPr="00C901AC">
        <w:rPr>
          <w:rFonts w:ascii="David" w:hAnsi="David" w:cs="David" w:hint="cs"/>
          <w:sz w:val="20"/>
          <w:szCs w:val="20"/>
          <w:rtl/>
        </w:rPr>
        <w:t>סעיף 76 מתיישב עם פרשנות זו.</w:t>
      </w:r>
    </w:p>
    <w:p w14:paraId="2FC7A702" w14:textId="77777777" w:rsidR="008612FC" w:rsidRPr="008612FC" w:rsidRDefault="008612FC" w:rsidP="008612FC">
      <w:pPr>
        <w:spacing w:after="0" w:line="360" w:lineRule="auto"/>
        <w:rPr>
          <w:rFonts w:ascii="David" w:hAnsi="David" w:cs="David"/>
          <w:sz w:val="24"/>
          <w:szCs w:val="24"/>
          <w:rtl/>
        </w:rPr>
      </w:pPr>
    </w:p>
    <w:p w14:paraId="195EB492" w14:textId="77777777" w:rsidR="008612FC" w:rsidRPr="008612FC" w:rsidRDefault="008612FC" w:rsidP="0065153B">
      <w:pPr>
        <w:numPr>
          <w:ilvl w:val="0"/>
          <w:numId w:val="107"/>
        </w:numPr>
        <w:spacing w:after="0" w:line="360" w:lineRule="auto"/>
        <w:contextualSpacing/>
        <w:rPr>
          <w:rFonts w:ascii="David" w:hAnsi="David" w:cs="David"/>
          <w:b/>
          <w:bCs/>
          <w:sz w:val="24"/>
          <w:szCs w:val="24"/>
        </w:rPr>
      </w:pPr>
      <w:r w:rsidRPr="008612FC">
        <w:rPr>
          <w:rFonts w:ascii="David" w:hAnsi="David" w:cs="David"/>
          <w:b/>
          <w:bCs/>
          <w:sz w:val="24"/>
          <w:szCs w:val="24"/>
          <w:rtl/>
        </w:rPr>
        <w:lastRenderedPageBreak/>
        <w:t>אשמו של אחר הוא סיבה מכרעת וניתוק קשר סיבתי</w:t>
      </w:r>
    </w:p>
    <w:p w14:paraId="61420B65" w14:textId="77777777" w:rsidR="008612FC" w:rsidRPr="008612FC" w:rsidRDefault="008612FC" w:rsidP="008612FC">
      <w:pPr>
        <w:spacing w:after="0" w:line="360" w:lineRule="auto"/>
        <w:rPr>
          <w:rFonts w:ascii="David" w:hAnsi="David" w:cs="David"/>
          <w:sz w:val="24"/>
          <w:szCs w:val="24"/>
          <w:rtl/>
        </w:rPr>
      </w:pPr>
      <w:r w:rsidRPr="008612FC">
        <w:rPr>
          <w:rFonts w:ascii="David" w:hAnsi="David" w:cs="David"/>
          <w:sz w:val="24"/>
          <w:szCs w:val="24"/>
          <w:rtl/>
        </w:rPr>
        <w:t xml:space="preserve">לפי סעיף 64 אם הנזק נגרם </w:t>
      </w:r>
      <w:proofErr w:type="spellStart"/>
      <w:r w:rsidRPr="008612FC">
        <w:rPr>
          <w:rFonts w:ascii="David" w:hAnsi="David" w:cs="David"/>
          <w:sz w:val="24"/>
          <w:szCs w:val="24"/>
          <w:rtl/>
        </w:rPr>
        <w:t>מאשמו</w:t>
      </w:r>
      <w:proofErr w:type="spellEnd"/>
      <w:r w:rsidRPr="008612FC">
        <w:rPr>
          <w:rFonts w:ascii="David" w:hAnsi="David" w:cs="David"/>
          <w:sz w:val="24"/>
          <w:szCs w:val="24"/>
          <w:rtl/>
        </w:rPr>
        <w:t xml:space="preserve"> מכרעת של אחר, מתנתק הקשר הסיבתי.</w:t>
      </w:r>
    </w:p>
    <w:p w14:paraId="0A892947" w14:textId="0B832F77" w:rsidR="008612FC" w:rsidRPr="008612FC" w:rsidRDefault="008612FC" w:rsidP="00C901AC">
      <w:pPr>
        <w:spacing w:after="0" w:line="360" w:lineRule="auto"/>
        <w:rPr>
          <w:rFonts w:ascii="David" w:hAnsi="David" w:cs="David"/>
          <w:b/>
          <w:bCs/>
          <w:sz w:val="24"/>
          <w:szCs w:val="24"/>
          <w:rtl/>
        </w:rPr>
      </w:pPr>
      <w:r w:rsidRPr="008612FC">
        <w:rPr>
          <w:rFonts w:ascii="David" w:hAnsi="David" w:cs="David"/>
          <w:sz w:val="24"/>
          <w:szCs w:val="24"/>
          <w:highlight w:val="cyan"/>
          <w:rtl/>
        </w:rPr>
        <w:t xml:space="preserve">פס"ד כיתן נ' </w:t>
      </w:r>
      <w:proofErr w:type="spellStart"/>
      <w:r w:rsidRPr="008612FC">
        <w:rPr>
          <w:rFonts w:ascii="David" w:hAnsi="David" w:cs="David"/>
          <w:sz w:val="24"/>
          <w:szCs w:val="24"/>
          <w:highlight w:val="cyan"/>
          <w:rtl/>
        </w:rPr>
        <w:t>וויס</w:t>
      </w:r>
      <w:proofErr w:type="spellEnd"/>
      <w:r w:rsidR="00C901AC">
        <w:rPr>
          <w:rFonts w:ascii="David" w:hAnsi="David" w:cs="David" w:hint="cs"/>
          <w:b/>
          <w:bCs/>
          <w:sz w:val="24"/>
          <w:szCs w:val="24"/>
          <w:rtl/>
        </w:rPr>
        <w:t xml:space="preserve">- </w:t>
      </w:r>
      <w:r w:rsidRPr="008612FC">
        <w:rPr>
          <w:rFonts w:ascii="David" w:hAnsi="David" w:cs="David"/>
          <w:sz w:val="24"/>
          <w:szCs w:val="24"/>
          <w:rtl/>
        </w:rPr>
        <w:t>שומר שעובד אצל הנתבעת (חברת כיתן) רצח את עורך הדין שלו תוך שימוש בנשק שקיבל מהנתבעת (חברת האבטחה). נטען נגד חברת האבטחה שהיא התרשלה מ2 סיבות:  1) נתנה נשק לאלכוהוליסט . 2)לא נקטה באמצעי הזהירות כדי למנוע את היציאה של הנשק.</w:t>
      </w:r>
      <w:r w:rsidR="00C901AC">
        <w:rPr>
          <w:rFonts w:ascii="David" w:hAnsi="David" w:cs="David" w:hint="cs"/>
          <w:b/>
          <w:bCs/>
          <w:sz w:val="24"/>
          <w:szCs w:val="24"/>
          <w:rtl/>
        </w:rPr>
        <w:t xml:space="preserve"> בית המשפט </w:t>
      </w:r>
      <w:r w:rsidR="00C901AC">
        <w:rPr>
          <w:rFonts w:ascii="David" w:hAnsi="David" w:cs="David" w:hint="cs"/>
          <w:sz w:val="24"/>
          <w:szCs w:val="24"/>
          <w:rtl/>
        </w:rPr>
        <w:t>לא קיבלו את טענת ההתרשלות הראשונה והיה דיון לגבי הטענה השניה, לבסוף הוכרע ש</w:t>
      </w:r>
      <w:r w:rsidRPr="008612FC">
        <w:rPr>
          <w:rFonts w:ascii="David" w:hAnsi="David" w:cs="David"/>
          <w:sz w:val="24"/>
          <w:szCs w:val="24"/>
          <w:rtl/>
        </w:rPr>
        <w:t>בשל ניתוק קשר הסיבתי המשפטי</w:t>
      </w:r>
      <w:r w:rsidR="00C901AC">
        <w:rPr>
          <w:rFonts w:ascii="David" w:hAnsi="David" w:cs="David" w:hint="cs"/>
          <w:sz w:val="24"/>
          <w:szCs w:val="24"/>
          <w:rtl/>
        </w:rPr>
        <w:t xml:space="preserve"> אין לקבל אותה</w:t>
      </w:r>
      <w:r w:rsidRPr="008612FC">
        <w:rPr>
          <w:rFonts w:ascii="David" w:hAnsi="David" w:cs="David"/>
          <w:sz w:val="24"/>
          <w:szCs w:val="24"/>
          <w:rtl/>
        </w:rPr>
        <w:t xml:space="preserve">- התנהגותו של </w:t>
      </w:r>
      <w:proofErr w:type="spellStart"/>
      <w:r w:rsidRPr="008612FC">
        <w:rPr>
          <w:rFonts w:ascii="David" w:hAnsi="David" w:cs="David"/>
          <w:sz w:val="24"/>
          <w:szCs w:val="24"/>
          <w:rtl/>
        </w:rPr>
        <w:t>המעוול</w:t>
      </w:r>
      <w:proofErr w:type="spellEnd"/>
      <w:r w:rsidRPr="008612FC">
        <w:rPr>
          <w:rFonts w:ascii="David" w:hAnsi="David" w:cs="David"/>
          <w:sz w:val="24"/>
          <w:szCs w:val="24"/>
          <w:rtl/>
        </w:rPr>
        <w:t xml:space="preserve"> הייתה בלתי צפויה במידה שמנתקת את הקשר הסיבתי בין ההתרשלות לבין הנזק שמנגרם לתובע.</w:t>
      </w:r>
    </w:p>
    <w:p w14:paraId="4B014F73" w14:textId="77777777" w:rsidR="008612FC" w:rsidRPr="008612FC" w:rsidRDefault="008612FC" w:rsidP="008612FC">
      <w:pPr>
        <w:spacing w:after="0" w:line="360" w:lineRule="auto"/>
        <w:rPr>
          <w:rFonts w:ascii="David" w:hAnsi="David" w:cs="David"/>
          <w:sz w:val="24"/>
          <w:szCs w:val="24"/>
          <w:rtl/>
        </w:rPr>
      </w:pPr>
    </w:p>
    <w:p w14:paraId="0C51D3A2" w14:textId="77777777" w:rsidR="008612FC" w:rsidRPr="008612FC" w:rsidRDefault="008612FC" w:rsidP="008612FC">
      <w:pPr>
        <w:spacing w:after="0" w:line="360" w:lineRule="auto"/>
        <w:rPr>
          <w:rFonts w:ascii="David" w:hAnsi="David" w:cs="David"/>
          <w:b/>
          <w:bCs/>
          <w:sz w:val="24"/>
          <w:szCs w:val="24"/>
          <w:rtl/>
        </w:rPr>
      </w:pPr>
      <w:r w:rsidRPr="008612FC">
        <w:rPr>
          <w:rFonts w:ascii="David" w:hAnsi="David" w:cs="David"/>
          <w:b/>
          <w:bCs/>
          <w:sz w:val="24"/>
          <w:szCs w:val="24"/>
          <w:rtl/>
        </w:rPr>
        <w:t>ההבדל בין פסק דין ברדה לפסק דין כיתן:</w:t>
      </w:r>
    </w:p>
    <w:p w14:paraId="3EF230A2" w14:textId="77777777" w:rsidR="00C901AC" w:rsidRDefault="008612FC" w:rsidP="0065153B">
      <w:pPr>
        <w:pStyle w:val="a7"/>
        <w:numPr>
          <w:ilvl w:val="0"/>
          <w:numId w:val="108"/>
        </w:numPr>
        <w:spacing w:after="0" w:line="360" w:lineRule="auto"/>
        <w:rPr>
          <w:rFonts w:ascii="David" w:hAnsi="David" w:cs="David"/>
          <w:sz w:val="24"/>
          <w:szCs w:val="24"/>
        </w:rPr>
      </w:pPr>
      <w:r w:rsidRPr="00C901AC">
        <w:rPr>
          <w:rFonts w:ascii="David" w:hAnsi="David" w:cs="David"/>
          <w:sz w:val="24"/>
          <w:szCs w:val="24"/>
          <w:u w:val="single"/>
          <w:rtl/>
        </w:rPr>
        <w:t>כוונה:</w:t>
      </w:r>
      <w:r w:rsidRPr="00C901AC">
        <w:rPr>
          <w:rFonts w:ascii="David" w:hAnsi="David" w:cs="David"/>
          <w:sz w:val="24"/>
          <w:szCs w:val="24"/>
          <w:rtl/>
        </w:rPr>
        <w:t xml:space="preserve"> בברדה הנערים לא התכוונו לפגוע באף אחד במכוון. לעומת זאת, המזיק בכיתן היה בעל כוונה לרצוח.&gt;&gt; כאשר המזיק בעל כוונה סביר להניח שהקשר הסיבתי ינותק.</w:t>
      </w:r>
    </w:p>
    <w:p w14:paraId="797884DA" w14:textId="593AC707" w:rsidR="008612FC" w:rsidRPr="00C901AC" w:rsidRDefault="008612FC" w:rsidP="0065153B">
      <w:pPr>
        <w:pStyle w:val="a7"/>
        <w:numPr>
          <w:ilvl w:val="0"/>
          <w:numId w:val="108"/>
        </w:numPr>
        <w:spacing w:after="0" w:line="360" w:lineRule="auto"/>
        <w:rPr>
          <w:rFonts w:ascii="David" w:hAnsi="David" w:cs="David"/>
          <w:sz w:val="24"/>
          <w:szCs w:val="24"/>
        </w:rPr>
      </w:pPr>
      <w:r w:rsidRPr="00C901AC">
        <w:rPr>
          <w:rFonts w:ascii="David" w:hAnsi="David" w:cs="David"/>
          <w:sz w:val="24"/>
          <w:szCs w:val="24"/>
          <w:u w:val="single"/>
          <w:rtl/>
        </w:rPr>
        <w:t>מבחן האלמלא:</w:t>
      </w:r>
      <w:r w:rsidRPr="00C901AC">
        <w:rPr>
          <w:rFonts w:ascii="David" w:hAnsi="David" w:cs="David"/>
          <w:b/>
          <w:bCs/>
          <w:sz w:val="24"/>
          <w:szCs w:val="24"/>
          <w:u w:val="single"/>
          <w:rtl/>
        </w:rPr>
        <w:t xml:space="preserve"> </w:t>
      </w:r>
      <w:r w:rsidRPr="00C901AC">
        <w:rPr>
          <w:rFonts w:ascii="David" w:hAnsi="David" w:cs="David"/>
          <w:sz w:val="24"/>
          <w:szCs w:val="24"/>
          <w:rtl/>
        </w:rPr>
        <w:t>מבחן האלמלא חל בצורה הרבה יותר חזקה במקרה של ברדה מאשר בכיתן- הנאשם בכיתן היה בעל כוונה לרצוח ולכן גם לולא החברה היה משיג נשק כדי לממש את רצונו ולרצוח. אולם בברדה אלמלא החלון היה תקול, לא היה מתרחש הנזק שהתרחש.&gt;&gt; מבחן האלמלא עוזר לנו להכריע  האם מבחן הצפיות מתקיים.</w:t>
      </w:r>
    </w:p>
    <w:p w14:paraId="0E944B86" w14:textId="77777777" w:rsidR="00C901AC" w:rsidRDefault="00C901AC" w:rsidP="008612FC">
      <w:pPr>
        <w:spacing w:after="0" w:line="360" w:lineRule="auto"/>
        <w:jc w:val="center"/>
        <w:rPr>
          <w:rFonts w:ascii="David" w:hAnsi="David" w:cs="David"/>
          <w:b/>
          <w:bCs/>
          <w:sz w:val="24"/>
          <w:szCs w:val="24"/>
          <w:rtl/>
        </w:rPr>
      </w:pPr>
    </w:p>
    <w:p w14:paraId="1F8DA47F" w14:textId="7D5A5C4F" w:rsidR="008612FC" w:rsidRPr="008612FC" w:rsidRDefault="008612FC" w:rsidP="008612FC">
      <w:pPr>
        <w:spacing w:after="0" w:line="360" w:lineRule="auto"/>
        <w:jc w:val="center"/>
        <w:rPr>
          <w:rFonts w:ascii="David" w:hAnsi="David" w:cs="David"/>
          <w:b/>
          <w:bCs/>
          <w:color w:val="C00000"/>
          <w:sz w:val="28"/>
          <w:szCs w:val="28"/>
          <w:rtl/>
        </w:rPr>
      </w:pPr>
      <w:r w:rsidRPr="008612FC">
        <w:rPr>
          <w:rFonts w:ascii="David" w:hAnsi="David" w:cs="David"/>
          <w:b/>
          <w:bCs/>
          <w:color w:val="C00000"/>
          <w:sz w:val="28"/>
          <w:szCs w:val="28"/>
          <w:rtl/>
        </w:rPr>
        <w:t xml:space="preserve">דוקטרינת </w:t>
      </w:r>
      <w:proofErr w:type="spellStart"/>
      <w:r w:rsidRPr="008612FC">
        <w:rPr>
          <w:rFonts w:ascii="David" w:hAnsi="David" w:cs="David"/>
          <w:b/>
          <w:bCs/>
          <w:color w:val="C00000"/>
          <w:sz w:val="28"/>
          <w:szCs w:val="28"/>
          <w:rtl/>
        </w:rPr>
        <w:t>המעוולים</w:t>
      </w:r>
      <w:proofErr w:type="spellEnd"/>
      <w:r w:rsidRPr="008612FC">
        <w:rPr>
          <w:rFonts w:ascii="David" w:hAnsi="David" w:cs="David"/>
          <w:b/>
          <w:bCs/>
          <w:color w:val="C00000"/>
          <w:sz w:val="28"/>
          <w:szCs w:val="28"/>
          <w:rtl/>
        </w:rPr>
        <w:t xml:space="preserve"> יחד</w:t>
      </w:r>
    </w:p>
    <w:p w14:paraId="6411C69D" w14:textId="78572FCA" w:rsidR="008612FC" w:rsidRPr="008612FC" w:rsidRDefault="008612FC" w:rsidP="0057149E">
      <w:pPr>
        <w:spacing w:after="0" w:line="360" w:lineRule="auto"/>
        <w:rPr>
          <w:rFonts w:ascii="David" w:hAnsi="David" w:cs="David"/>
          <w:sz w:val="24"/>
          <w:szCs w:val="24"/>
          <w:rtl/>
        </w:rPr>
      </w:pPr>
      <w:r w:rsidRPr="008612FC">
        <w:rPr>
          <w:rFonts w:ascii="David" w:hAnsi="David" w:cs="David"/>
          <w:sz w:val="24"/>
          <w:szCs w:val="24"/>
          <w:rtl/>
        </w:rPr>
        <w:t>אנו נמצאים בסיטואציה בה יש:  1) מספר גורמים. (2)שגרמו לנזק. (3)נזק אחד.</w:t>
      </w:r>
    </w:p>
    <w:p w14:paraId="18FD69B4" w14:textId="09E55337" w:rsidR="008612FC" w:rsidRPr="008612FC" w:rsidRDefault="008612FC" w:rsidP="008612FC">
      <w:pPr>
        <w:spacing w:after="0" w:line="360" w:lineRule="auto"/>
        <w:rPr>
          <w:rFonts w:ascii="David" w:hAnsi="David" w:cs="David"/>
          <w:b/>
          <w:bCs/>
          <w:sz w:val="24"/>
          <w:szCs w:val="24"/>
          <w:rtl/>
        </w:rPr>
      </w:pPr>
      <w:bookmarkStart w:id="36" w:name="_Hlk77256572"/>
      <w:r w:rsidRPr="008612FC">
        <w:rPr>
          <w:rFonts w:ascii="David" w:hAnsi="David" w:cs="David"/>
          <w:b/>
          <w:bCs/>
          <w:sz w:val="24"/>
          <w:szCs w:val="24"/>
          <w:rtl/>
        </w:rPr>
        <w:t xml:space="preserve">יש 3 מקרים שניתן לחשוב עלייהם במקרה של </w:t>
      </w:r>
      <w:r w:rsidR="007E06AB" w:rsidRPr="008612FC">
        <w:rPr>
          <w:rFonts w:ascii="David" w:hAnsi="David" w:cs="David" w:hint="cs"/>
          <w:b/>
          <w:bCs/>
          <w:sz w:val="24"/>
          <w:szCs w:val="24"/>
          <w:rtl/>
        </w:rPr>
        <w:t>מעו</w:t>
      </w:r>
      <w:r w:rsidR="007E06AB">
        <w:rPr>
          <w:rFonts w:ascii="David" w:hAnsi="David" w:cs="David" w:hint="cs"/>
          <w:b/>
          <w:bCs/>
          <w:sz w:val="24"/>
          <w:szCs w:val="24"/>
          <w:rtl/>
        </w:rPr>
        <w:t>לי</w:t>
      </w:r>
      <w:r w:rsidR="007E06AB" w:rsidRPr="008612FC">
        <w:rPr>
          <w:rFonts w:ascii="David" w:hAnsi="David" w:cs="David" w:hint="cs"/>
          <w:b/>
          <w:bCs/>
          <w:sz w:val="24"/>
          <w:szCs w:val="24"/>
          <w:rtl/>
        </w:rPr>
        <w:t>ם</w:t>
      </w:r>
      <w:r w:rsidRPr="008612FC">
        <w:rPr>
          <w:rFonts w:ascii="David" w:hAnsi="David" w:cs="David"/>
          <w:b/>
          <w:bCs/>
          <w:sz w:val="24"/>
          <w:szCs w:val="24"/>
          <w:rtl/>
        </w:rPr>
        <w:t xml:space="preserve"> ביחד:</w:t>
      </w:r>
    </w:p>
    <w:p w14:paraId="4CCCCABF" w14:textId="7A5461FE" w:rsidR="008612FC" w:rsidRPr="008612FC" w:rsidRDefault="008612FC" w:rsidP="0065153B">
      <w:pPr>
        <w:numPr>
          <w:ilvl w:val="0"/>
          <w:numId w:val="110"/>
        </w:numPr>
        <w:spacing w:after="0" w:line="360" w:lineRule="auto"/>
        <w:contextualSpacing/>
        <w:rPr>
          <w:rFonts w:ascii="David" w:hAnsi="David" w:cs="David"/>
          <w:sz w:val="24"/>
          <w:szCs w:val="24"/>
        </w:rPr>
      </w:pPr>
      <w:r w:rsidRPr="008612FC">
        <w:rPr>
          <w:rFonts w:ascii="David" w:hAnsi="David" w:cs="David"/>
          <w:sz w:val="24"/>
          <w:szCs w:val="24"/>
          <w:rtl/>
        </w:rPr>
        <w:t xml:space="preserve">נזק שניתן לחלוקה "המקרה הקל" – כל מעוול </w:t>
      </w:r>
      <w:proofErr w:type="spellStart"/>
      <w:r w:rsidRPr="008612FC">
        <w:rPr>
          <w:rFonts w:ascii="David" w:hAnsi="David" w:cs="David"/>
          <w:sz w:val="24"/>
          <w:szCs w:val="24"/>
          <w:rtl/>
        </w:rPr>
        <w:t>יחוב</w:t>
      </w:r>
      <w:proofErr w:type="spellEnd"/>
      <w:r w:rsidRPr="008612FC">
        <w:rPr>
          <w:rFonts w:ascii="David" w:hAnsi="David" w:cs="David"/>
          <w:sz w:val="24"/>
          <w:szCs w:val="24"/>
          <w:rtl/>
        </w:rPr>
        <w:t xml:space="preserve"> על החלק שגרם לו</w:t>
      </w:r>
      <w:r w:rsidR="008C53AE">
        <w:rPr>
          <w:rFonts w:ascii="David" w:hAnsi="David" w:cs="David" w:hint="cs"/>
          <w:sz w:val="24"/>
          <w:szCs w:val="24"/>
          <w:rtl/>
        </w:rPr>
        <w:t>- נתבע כל אחד בנפרד.</w:t>
      </w:r>
    </w:p>
    <w:p w14:paraId="678AEF9B" w14:textId="0DCA385E" w:rsidR="008612FC" w:rsidRPr="008612FC" w:rsidRDefault="008612FC" w:rsidP="0065153B">
      <w:pPr>
        <w:numPr>
          <w:ilvl w:val="0"/>
          <w:numId w:val="110"/>
        </w:numPr>
        <w:spacing w:after="0" w:line="360" w:lineRule="auto"/>
        <w:contextualSpacing/>
        <w:rPr>
          <w:rFonts w:ascii="David" w:hAnsi="David" w:cs="David"/>
          <w:sz w:val="24"/>
          <w:szCs w:val="24"/>
        </w:rPr>
      </w:pPr>
      <w:r w:rsidRPr="008612FC">
        <w:rPr>
          <w:rFonts w:ascii="David" w:hAnsi="David" w:cs="David"/>
          <w:sz w:val="24"/>
          <w:szCs w:val="24"/>
          <w:rtl/>
        </w:rPr>
        <w:t>מספר גורמים שגרמו לנזק אחד, אבל לא יודעים איזה חלק כל אחד גרם- הנזק יחולק בין כל אחד מהג</w:t>
      </w:r>
      <w:r w:rsidR="00C901AC">
        <w:rPr>
          <w:rFonts w:ascii="David" w:hAnsi="David" w:cs="David" w:hint="cs"/>
          <w:sz w:val="24"/>
          <w:szCs w:val="24"/>
          <w:rtl/>
        </w:rPr>
        <w:t>ו</w:t>
      </w:r>
      <w:r w:rsidRPr="008612FC">
        <w:rPr>
          <w:rFonts w:ascii="David" w:hAnsi="David" w:cs="David"/>
          <w:sz w:val="24"/>
          <w:szCs w:val="24"/>
          <w:rtl/>
        </w:rPr>
        <w:t>רמים באופן שווה</w:t>
      </w:r>
      <w:r w:rsidR="0057149E">
        <w:rPr>
          <w:rFonts w:ascii="David" w:hAnsi="David" w:cs="David" w:hint="cs"/>
          <w:sz w:val="24"/>
          <w:szCs w:val="24"/>
          <w:rtl/>
        </w:rPr>
        <w:t xml:space="preserve">.  </w:t>
      </w:r>
      <w:r w:rsidR="008C53AE">
        <w:rPr>
          <w:rFonts w:ascii="David" w:hAnsi="David" w:cs="David" w:hint="cs"/>
          <w:sz w:val="24"/>
          <w:szCs w:val="24"/>
          <w:rtl/>
        </w:rPr>
        <w:t>לניזוק יש אפשרות לתבוע מזיק אחד והוא יתבע שיפוי משאר הניזוקים.</w:t>
      </w:r>
    </w:p>
    <w:p w14:paraId="4FEA338E" w14:textId="07F528BC" w:rsidR="0057149E" w:rsidRPr="008612FC" w:rsidRDefault="0057149E" w:rsidP="0065153B">
      <w:pPr>
        <w:numPr>
          <w:ilvl w:val="0"/>
          <w:numId w:val="110"/>
        </w:numPr>
        <w:spacing w:after="0" w:line="360" w:lineRule="auto"/>
        <w:contextualSpacing/>
        <w:rPr>
          <w:rFonts w:ascii="David" w:hAnsi="David" w:cs="David"/>
          <w:sz w:val="24"/>
          <w:szCs w:val="24"/>
        </w:rPr>
      </w:pPr>
      <w:r w:rsidRPr="008612FC">
        <w:rPr>
          <w:rFonts w:ascii="David" w:hAnsi="David" w:cs="David"/>
          <w:noProof/>
          <w:sz w:val="24"/>
          <w:szCs w:val="24"/>
          <w:rtl/>
          <w:lang w:val="he-IL"/>
        </w:rPr>
        <mc:AlternateContent>
          <mc:Choice Requires="wps">
            <w:drawing>
              <wp:anchor distT="0" distB="0" distL="114300" distR="114300" simplePos="0" relativeHeight="251676672" behindDoc="0" locked="0" layoutInCell="1" allowOverlap="1" wp14:anchorId="3CB1AE00" wp14:editId="26660E6B">
                <wp:simplePos x="0" y="0"/>
                <wp:positionH relativeFrom="column">
                  <wp:posOffset>2222593</wp:posOffset>
                </wp:positionH>
                <wp:positionV relativeFrom="paragraph">
                  <wp:posOffset>66809</wp:posOffset>
                </wp:positionV>
                <wp:extent cx="483898" cy="380268"/>
                <wp:effectExtent l="628650" t="0" r="11430" b="96520"/>
                <wp:wrapNone/>
                <wp:docPr id="43" name="מחבר: מעוקל 43"/>
                <wp:cNvGraphicFramePr/>
                <a:graphic xmlns:a="http://schemas.openxmlformats.org/drawingml/2006/main">
                  <a:graphicData uri="http://schemas.microsoft.com/office/word/2010/wordprocessingShape">
                    <wps:wsp>
                      <wps:cNvCnPr/>
                      <wps:spPr>
                        <a:xfrm flipH="1">
                          <a:off x="0" y="0"/>
                          <a:ext cx="483898" cy="380268"/>
                        </a:xfrm>
                        <a:prstGeom prst="curvedConnector3">
                          <a:avLst>
                            <a:gd name="adj1" fmla="val 227414"/>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765DCB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מחבר: מעוקל 43" o:spid="_x0000_s1026" type="#_x0000_t38" style="position:absolute;left:0;text-align:left;margin-left:175pt;margin-top:5.25pt;width:38.1pt;height:29.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" adj="49121" strokecolor="windowText" strokeweight="1pt">
                <v:stroke endarrow="block" joinstyle="miter"/>
              </v:shape>
            </w:pict>
          </mc:Fallback>
        </mc:AlternateContent>
      </w:r>
      <w:r w:rsidR="008612FC" w:rsidRPr="008612FC">
        <w:rPr>
          <w:rFonts w:ascii="David" w:hAnsi="David" w:cs="David"/>
          <w:sz w:val="24"/>
          <w:szCs w:val="24"/>
          <w:rtl/>
        </w:rPr>
        <w:t>כמה גורמים גרמו לנזק אחד, אבל חלק מהגורמים אינם ידועים</w:t>
      </w:r>
    </w:p>
    <w:bookmarkEnd w:id="36"/>
    <w:p w14:paraId="02CB01AD" w14:textId="77777777" w:rsidR="008612FC" w:rsidRPr="008612FC" w:rsidRDefault="008612FC" w:rsidP="008612FC">
      <w:pPr>
        <w:spacing w:after="0" w:line="360" w:lineRule="auto"/>
        <w:ind w:left="720"/>
        <w:contextualSpacing/>
        <w:rPr>
          <w:rFonts w:ascii="David" w:hAnsi="David" w:cs="David"/>
          <w:sz w:val="24"/>
          <w:szCs w:val="24"/>
        </w:rPr>
      </w:pPr>
    </w:p>
    <w:p w14:paraId="0FDE7CB9" w14:textId="4D678B1A" w:rsidR="0057149E" w:rsidRDefault="008612FC" w:rsidP="0057149E">
      <w:pPr>
        <w:spacing w:after="0" w:line="360" w:lineRule="auto"/>
        <w:rPr>
          <w:rFonts w:ascii="David" w:hAnsi="David" w:cs="David"/>
          <w:sz w:val="24"/>
          <w:szCs w:val="24"/>
          <w:rtl/>
        </w:rPr>
      </w:pPr>
      <w:r w:rsidRPr="008612FC">
        <w:rPr>
          <w:rFonts w:ascii="David" w:hAnsi="David" w:cs="David"/>
          <w:sz w:val="24"/>
          <w:szCs w:val="24"/>
          <w:highlight w:val="cyan"/>
          <w:rtl/>
        </w:rPr>
        <w:t xml:space="preserve">פס"ד מלך נ' </w:t>
      </w:r>
      <w:proofErr w:type="spellStart"/>
      <w:r w:rsidRPr="008612FC">
        <w:rPr>
          <w:rFonts w:ascii="David" w:hAnsi="David" w:cs="David"/>
          <w:sz w:val="24"/>
          <w:szCs w:val="24"/>
          <w:highlight w:val="cyan"/>
          <w:rtl/>
        </w:rPr>
        <w:t>קורנהיזר</w:t>
      </w:r>
      <w:proofErr w:type="spellEnd"/>
      <w:r w:rsidR="00C901AC" w:rsidRPr="00C901AC">
        <w:rPr>
          <w:rFonts w:ascii="David" w:hAnsi="David" w:cs="David" w:hint="cs"/>
          <w:sz w:val="24"/>
          <w:szCs w:val="24"/>
          <w:highlight w:val="cyan"/>
          <w:rtl/>
        </w:rPr>
        <w:t>-</w:t>
      </w:r>
      <w:r w:rsidR="00C901AC">
        <w:rPr>
          <w:rFonts w:ascii="David" w:hAnsi="David" w:cs="David" w:hint="cs"/>
          <w:sz w:val="24"/>
          <w:szCs w:val="24"/>
          <w:rtl/>
        </w:rPr>
        <w:t xml:space="preserve"> </w:t>
      </w:r>
      <w:r w:rsidRPr="008612FC">
        <w:rPr>
          <w:rFonts w:ascii="David" w:hAnsi="David" w:cs="David"/>
          <w:sz w:val="24"/>
          <w:szCs w:val="24"/>
          <w:rtl/>
        </w:rPr>
        <w:t xml:space="preserve"> אדם הולך ברחוב ותקופים אותו שלושה כלבים- שניים מהם שייכים לזוג </w:t>
      </w:r>
      <w:proofErr w:type="spellStart"/>
      <w:r w:rsidRPr="008612FC">
        <w:rPr>
          <w:rFonts w:ascii="David" w:hAnsi="David" w:cs="David"/>
          <w:sz w:val="24"/>
          <w:szCs w:val="24"/>
          <w:rtl/>
        </w:rPr>
        <w:t>קורנהיזר</w:t>
      </w:r>
      <w:proofErr w:type="spellEnd"/>
      <w:r w:rsidRPr="008612FC">
        <w:rPr>
          <w:rFonts w:ascii="David" w:hAnsi="David" w:cs="David"/>
          <w:sz w:val="24"/>
          <w:szCs w:val="24"/>
          <w:rtl/>
        </w:rPr>
        <w:t xml:space="preserve"> ואחד כלב משוטט. נגרם לאדם נזק גופני ונפשי.</w:t>
      </w:r>
      <w:r w:rsidR="00C901AC">
        <w:rPr>
          <w:rFonts w:ascii="David" w:hAnsi="David" w:cs="David" w:hint="cs"/>
          <w:sz w:val="24"/>
          <w:szCs w:val="24"/>
          <w:rtl/>
        </w:rPr>
        <w:t xml:space="preserve"> </w:t>
      </w:r>
      <w:r w:rsidR="00C901AC" w:rsidRPr="00C901AC">
        <w:rPr>
          <w:rFonts w:ascii="David" w:hAnsi="David" w:cs="David" w:hint="cs"/>
          <w:b/>
          <w:bCs/>
          <w:sz w:val="24"/>
          <w:szCs w:val="24"/>
          <w:rtl/>
        </w:rPr>
        <w:t>ערכאה ראשונה-</w:t>
      </w:r>
      <w:r w:rsidRPr="008612FC">
        <w:rPr>
          <w:rFonts w:ascii="David" w:hAnsi="David" w:cs="David"/>
          <w:sz w:val="24"/>
          <w:szCs w:val="24"/>
          <w:rtl/>
        </w:rPr>
        <w:t xml:space="preserve"> הזוג צריכים לשלם באופן יחסיי למספר הכלבים שלהם, כלומר 2/3 מהנזק.</w:t>
      </w:r>
      <w:r w:rsidR="00C901AC">
        <w:rPr>
          <w:rFonts w:ascii="David" w:hAnsi="David" w:cs="David" w:hint="cs"/>
          <w:sz w:val="24"/>
          <w:szCs w:val="24"/>
          <w:rtl/>
        </w:rPr>
        <w:t xml:space="preserve"> </w:t>
      </w:r>
      <w:r w:rsidR="00C901AC" w:rsidRPr="00C901AC">
        <w:rPr>
          <w:rFonts w:ascii="David" w:hAnsi="David" w:cs="David" w:hint="cs"/>
          <w:b/>
          <w:bCs/>
          <w:sz w:val="24"/>
          <w:szCs w:val="24"/>
          <w:rtl/>
        </w:rPr>
        <w:t>ערכאה שניה</w:t>
      </w:r>
      <w:r w:rsidR="00C901AC">
        <w:rPr>
          <w:rFonts w:ascii="David" w:hAnsi="David" w:cs="David" w:hint="cs"/>
          <w:sz w:val="24"/>
          <w:szCs w:val="24"/>
          <w:rtl/>
        </w:rPr>
        <w:t xml:space="preserve">- </w:t>
      </w:r>
      <w:r w:rsidRPr="008612FC">
        <w:rPr>
          <w:rFonts w:ascii="David" w:hAnsi="David" w:cs="David"/>
          <w:sz w:val="24"/>
          <w:szCs w:val="24"/>
          <w:rtl/>
        </w:rPr>
        <w:t xml:space="preserve">לא ניתן לדעת לאיזה נזק הכלבים של בני הזוג גרמו- ייתכן שגרמו לכל הנזק וייתכן שלא גרמו לו כלל. ובתנאי אי ודאות, השאלה מי </w:t>
      </w:r>
      <w:proofErr w:type="spellStart"/>
      <w:r w:rsidRPr="008612FC">
        <w:rPr>
          <w:rFonts w:ascii="David" w:hAnsi="David" w:cs="David"/>
          <w:sz w:val="24"/>
          <w:szCs w:val="24"/>
          <w:rtl/>
        </w:rPr>
        <w:t>ישא</w:t>
      </w:r>
      <w:proofErr w:type="spellEnd"/>
      <w:r w:rsidRPr="008612FC">
        <w:rPr>
          <w:rFonts w:ascii="David" w:hAnsi="David" w:cs="David"/>
          <w:sz w:val="24"/>
          <w:szCs w:val="24"/>
          <w:rtl/>
        </w:rPr>
        <w:t xml:space="preserve"> ב"חלק היתום" של הנזק היא שאלה של מדיניות משפטית. עדיף לקבוע פיצוי לטובת הניזוק מאשר לטובתם על המזיקים.</w:t>
      </w:r>
    </w:p>
    <w:p w14:paraId="18503F30" w14:textId="357B018E" w:rsidR="0057149E" w:rsidRPr="008612FC" w:rsidRDefault="0057149E" w:rsidP="0057149E">
      <w:pPr>
        <w:spacing w:after="0" w:line="360" w:lineRule="auto"/>
        <w:rPr>
          <w:rFonts w:ascii="David" w:hAnsi="David" w:cs="David"/>
          <w:sz w:val="24"/>
          <w:szCs w:val="24"/>
          <w:rtl/>
        </w:rPr>
      </w:pPr>
      <w:r>
        <w:rPr>
          <w:rFonts w:ascii="David" w:hAnsi="David" w:cs="David" w:hint="cs"/>
          <w:sz w:val="24"/>
          <w:szCs w:val="24"/>
          <w:rtl/>
        </w:rPr>
        <w:t>**במידה ויתגלה מי הגורם האחר, הנתבע יוכל לתבוע אותו שישלם לו את החלק שלו בנזק (לפי חלקו- במקרה שלנו, שליש מהנזק).</w:t>
      </w:r>
    </w:p>
    <w:p w14:paraId="49B9EB29" w14:textId="77777777" w:rsidR="008612FC" w:rsidRPr="008612FC" w:rsidRDefault="008612FC" w:rsidP="008612FC">
      <w:pPr>
        <w:spacing w:after="0" w:line="360" w:lineRule="auto"/>
        <w:rPr>
          <w:rFonts w:ascii="David" w:hAnsi="David" w:cs="David"/>
          <w:sz w:val="24"/>
          <w:szCs w:val="24"/>
          <w:rtl/>
        </w:rPr>
      </w:pPr>
    </w:p>
    <w:p w14:paraId="05F8F49B" w14:textId="0B0A5468" w:rsidR="008612FC" w:rsidRPr="008612FC" w:rsidRDefault="008612FC" w:rsidP="00C901AC">
      <w:pPr>
        <w:spacing w:after="0" w:line="360" w:lineRule="auto"/>
        <w:rPr>
          <w:rFonts w:ascii="David" w:hAnsi="David" w:cs="David"/>
          <w:sz w:val="24"/>
          <w:szCs w:val="24"/>
          <w:rtl/>
        </w:rPr>
      </w:pPr>
      <w:r w:rsidRPr="008612FC">
        <w:rPr>
          <w:rFonts w:ascii="David" w:hAnsi="David" w:cs="David"/>
          <w:sz w:val="24"/>
          <w:szCs w:val="24"/>
          <w:highlight w:val="cyan"/>
          <w:rtl/>
        </w:rPr>
        <w:t xml:space="preserve">פס"ד גינוסר נ' </w:t>
      </w:r>
      <w:proofErr w:type="spellStart"/>
      <w:r w:rsidRPr="008612FC">
        <w:rPr>
          <w:rFonts w:ascii="David" w:hAnsi="David" w:cs="David"/>
          <w:sz w:val="24"/>
          <w:szCs w:val="24"/>
          <w:highlight w:val="cyan"/>
          <w:rtl/>
        </w:rPr>
        <w:t>דחאברה</w:t>
      </w:r>
      <w:proofErr w:type="spellEnd"/>
      <w:r w:rsidR="00C901AC">
        <w:rPr>
          <w:rFonts w:ascii="David" w:hAnsi="David" w:cs="David" w:hint="cs"/>
          <w:sz w:val="24"/>
          <w:szCs w:val="24"/>
          <w:rtl/>
        </w:rPr>
        <w:t xml:space="preserve">- </w:t>
      </w:r>
      <w:r w:rsidRPr="008612FC">
        <w:rPr>
          <w:rFonts w:ascii="David" w:hAnsi="David" w:cs="David"/>
          <w:sz w:val="24"/>
          <w:szCs w:val="24"/>
          <w:rtl/>
        </w:rPr>
        <w:t xml:space="preserve">נגרם נזק ליבול של התובע על ידי עדרים שפלשו לשדותיו במשך שלושה ימים. העדר של הנתבע פלש לשדה רק באחד מבין שלושת הימים. העדרים האחרים שפלשו אינם ידועים. הבעיה- לא יודעים מה החלק של הנזק לו גרם העדר של </w:t>
      </w:r>
      <w:proofErr w:type="spellStart"/>
      <w:r w:rsidRPr="008612FC">
        <w:rPr>
          <w:rFonts w:ascii="David" w:hAnsi="David" w:cs="David"/>
          <w:sz w:val="24"/>
          <w:szCs w:val="24"/>
          <w:rtl/>
        </w:rPr>
        <w:t>דאמרה</w:t>
      </w:r>
      <w:proofErr w:type="spellEnd"/>
      <w:r w:rsidRPr="008612FC">
        <w:rPr>
          <w:rFonts w:ascii="David" w:hAnsi="David" w:cs="David"/>
          <w:sz w:val="24"/>
          <w:szCs w:val="24"/>
          <w:rtl/>
        </w:rPr>
        <w:t>.</w:t>
      </w:r>
      <w:r w:rsidR="00C901AC">
        <w:rPr>
          <w:rFonts w:ascii="David" w:hAnsi="David" w:cs="David" w:hint="cs"/>
          <w:sz w:val="24"/>
          <w:szCs w:val="24"/>
          <w:rtl/>
        </w:rPr>
        <w:t xml:space="preserve"> </w:t>
      </w:r>
      <w:r w:rsidR="00C901AC" w:rsidRPr="00C901AC">
        <w:rPr>
          <w:rFonts w:ascii="David" w:hAnsi="David" w:cs="David" w:hint="cs"/>
          <w:b/>
          <w:bCs/>
          <w:sz w:val="24"/>
          <w:szCs w:val="24"/>
          <w:rtl/>
        </w:rPr>
        <w:t>בית המשפט-</w:t>
      </w:r>
      <w:r w:rsidR="00C901AC">
        <w:rPr>
          <w:rFonts w:ascii="David" w:hAnsi="David" w:cs="David" w:hint="cs"/>
          <w:sz w:val="24"/>
          <w:szCs w:val="24"/>
          <w:rtl/>
        </w:rPr>
        <w:t xml:space="preserve"> </w:t>
      </w:r>
      <w:r w:rsidRPr="008612FC">
        <w:rPr>
          <w:rFonts w:ascii="David" w:hAnsi="David" w:cs="David"/>
          <w:sz w:val="24"/>
          <w:szCs w:val="24"/>
          <w:rtl/>
        </w:rPr>
        <w:t xml:space="preserve">הנתבע אחראי לפי היחס בין הסיכון שהוא ייצר כלפי התובע לבין הסיכון שהעדרים האחרים ייצרו כלפי התובע- כלומר הוא </w:t>
      </w:r>
      <w:proofErr w:type="spellStart"/>
      <w:r w:rsidRPr="008612FC">
        <w:rPr>
          <w:rFonts w:ascii="David" w:hAnsi="David" w:cs="David"/>
          <w:sz w:val="24"/>
          <w:szCs w:val="24"/>
          <w:rtl/>
        </w:rPr>
        <w:t>מחוייב</w:t>
      </w:r>
      <w:proofErr w:type="spellEnd"/>
      <w:r w:rsidRPr="008612FC">
        <w:rPr>
          <w:rFonts w:ascii="David" w:hAnsi="David" w:cs="David"/>
          <w:sz w:val="24"/>
          <w:szCs w:val="24"/>
          <w:rtl/>
        </w:rPr>
        <w:t xml:space="preserve"> ב1/3 מהנזק.</w:t>
      </w:r>
    </w:p>
    <w:p w14:paraId="44679106" w14:textId="77777777" w:rsidR="00C901AC" w:rsidRDefault="00C901AC" w:rsidP="00C901AC">
      <w:pPr>
        <w:spacing w:after="0" w:line="360" w:lineRule="auto"/>
        <w:contextualSpacing/>
        <w:rPr>
          <w:rFonts w:ascii="David" w:hAnsi="David" w:cs="David"/>
          <w:b/>
          <w:bCs/>
          <w:sz w:val="24"/>
          <w:szCs w:val="24"/>
          <w:rtl/>
        </w:rPr>
      </w:pPr>
    </w:p>
    <w:p w14:paraId="5418C82A" w14:textId="61E5B542" w:rsidR="008612FC" w:rsidRPr="008612FC" w:rsidRDefault="008612FC" w:rsidP="00C901AC">
      <w:pPr>
        <w:spacing w:after="0" w:line="360" w:lineRule="auto"/>
        <w:contextualSpacing/>
        <w:rPr>
          <w:rFonts w:ascii="David" w:hAnsi="David" w:cs="David"/>
          <w:b/>
          <w:bCs/>
          <w:sz w:val="24"/>
          <w:szCs w:val="24"/>
          <w:rtl/>
        </w:rPr>
      </w:pPr>
      <w:r w:rsidRPr="008612FC">
        <w:rPr>
          <w:rFonts w:ascii="David" w:hAnsi="David" w:cs="David"/>
          <w:b/>
          <w:bCs/>
          <w:sz w:val="24"/>
          <w:szCs w:val="24"/>
          <w:rtl/>
        </w:rPr>
        <w:t>ההבדל בין גינוסר לקורנהיזר-</w:t>
      </w:r>
    </w:p>
    <w:p w14:paraId="3ED03D87" w14:textId="4D076B96" w:rsidR="00C901AC" w:rsidRDefault="008612FC" w:rsidP="0065153B">
      <w:pPr>
        <w:pStyle w:val="a7"/>
        <w:numPr>
          <w:ilvl w:val="0"/>
          <w:numId w:val="124"/>
        </w:numPr>
        <w:spacing w:after="0" w:line="360" w:lineRule="auto"/>
        <w:rPr>
          <w:rFonts w:ascii="David" w:hAnsi="David" w:cs="David"/>
          <w:sz w:val="24"/>
          <w:szCs w:val="24"/>
        </w:rPr>
      </w:pPr>
      <w:r w:rsidRPr="00C901AC">
        <w:rPr>
          <w:rFonts w:ascii="David" w:hAnsi="David" w:cs="David"/>
          <w:sz w:val="24"/>
          <w:szCs w:val="24"/>
          <w:rtl/>
        </w:rPr>
        <w:t>בגינוסר הנזק</w:t>
      </w:r>
      <w:r w:rsidR="00C901AC">
        <w:rPr>
          <w:rFonts w:ascii="David" w:hAnsi="David" w:cs="David" w:hint="cs"/>
          <w:sz w:val="24"/>
          <w:szCs w:val="24"/>
          <w:rtl/>
        </w:rPr>
        <w:t xml:space="preserve"> </w:t>
      </w:r>
      <w:r w:rsidRPr="00C901AC">
        <w:rPr>
          <w:rFonts w:ascii="David" w:hAnsi="David" w:cs="David"/>
          <w:sz w:val="24"/>
          <w:szCs w:val="24"/>
          <w:rtl/>
        </w:rPr>
        <w:t>כניתן לחלוקה-</w:t>
      </w:r>
      <w:r w:rsidR="00C901AC">
        <w:rPr>
          <w:rFonts w:ascii="David" w:hAnsi="David" w:cs="David" w:hint="cs"/>
          <w:sz w:val="24"/>
          <w:szCs w:val="24"/>
          <w:rtl/>
        </w:rPr>
        <w:t xml:space="preserve"> </w:t>
      </w:r>
      <w:r w:rsidRPr="00C901AC">
        <w:rPr>
          <w:rFonts w:ascii="David" w:hAnsi="David" w:cs="David"/>
          <w:sz w:val="24"/>
          <w:szCs w:val="24"/>
          <w:rtl/>
        </w:rPr>
        <w:t>נזק רכוש ולא נזק גוף.</w:t>
      </w:r>
    </w:p>
    <w:p w14:paraId="5796BC1A" w14:textId="30B73D26" w:rsidR="008612FC" w:rsidRPr="00C901AC" w:rsidRDefault="008612FC" w:rsidP="0065153B">
      <w:pPr>
        <w:pStyle w:val="a7"/>
        <w:numPr>
          <w:ilvl w:val="0"/>
          <w:numId w:val="124"/>
        </w:numPr>
        <w:spacing w:after="0" w:line="360" w:lineRule="auto"/>
        <w:rPr>
          <w:rFonts w:ascii="David" w:hAnsi="David" w:cs="David"/>
          <w:sz w:val="24"/>
          <w:szCs w:val="24"/>
          <w:rtl/>
        </w:rPr>
      </w:pPr>
      <w:r w:rsidRPr="00C901AC">
        <w:rPr>
          <w:rFonts w:ascii="David" w:hAnsi="David" w:cs="David"/>
          <w:sz w:val="24"/>
          <w:szCs w:val="24"/>
          <w:rtl/>
        </w:rPr>
        <w:t xml:space="preserve">בעניין </w:t>
      </w:r>
      <w:proofErr w:type="spellStart"/>
      <w:r w:rsidRPr="00C901AC">
        <w:rPr>
          <w:rFonts w:ascii="David" w:hAnsi="David" w:cs="David"/>
          <w:sz w:val="24"/>
          <w:szCs w:val="24"/>
          <w:rtl/>
        </w:rPr>
        <w:t>קורנהיזר</w:t>
      </w:r>
      <w:proofErr w:type="spellEnd"/>
      <w:r w:rsidRPr="00C901AC">
        <w:rPr>
          <w:rFonts w:ascii="David" w:hAnsi="David" w:cs="David"/>
          <w:sz w:val="24"/>
          <w:szCs w:val="24"/>
          <w:rtl/>
        </w:rPr>
        <w:t xml:space="preserve"> ניתן לטעון שהשלם עו</w:t>
      </w:r>
      <w:r w:rsidR="00C901AC">
        <w:rPr>
          <w:rFonts w:ascii="David" w:hAnsi="David" w:cs="David" w:hint="cs"/>
          <w:sz w:val="24"/>
          <w:szCs w:val="24"/>
          <w:rtl/>
        </w:rPr>
        <w:t>ל</w:t>
      </w:r>
      <w:r w:rsidRPr="00C901AC">
        <w:rPr>
          <w:rFonts w:ascii="David" w:hAnsi="David" w:cs="David"/>
          <w:sz w:val="24"/>
          <w:szCs w:val="24"/>
          <w:rtl/>
        </w:rPr>
        <w:t>ה על סך חלקיו"- תקיפה של כלב בנפרד לא זהה לאירוע תקיפה של מס' כלבים יחד מבחינת החומרה. זה נזק מסוג אחר שלא ניתן להבחינו וחלק לפי חלקו של כל כלב בנפרד, בשונה מגינוסר.</w:t>
      </w:r>
    </w:p>
    <w:p w14:paraId="4CBB0DE8" w14:textId="77777777" w:rsidR="008612FC" w:rsidRPr="008612FC" w:rsidRDefault="008612FC" w:rsidP="008612FC">
      <w:pPr>
        <w:spacing w:after="0" w:line="360" w:lineRule="auto"/>
        <w:rPr>
          <w:rFonts w:ascii="David" w:hAnsi="David" w:cs="David"/>
          <w:sz w:val="24"/>
          <w:szCs w:val="24"/>
          <w:rtl/>
        </w:rPr>
      </w:pPr>
    </w:p>
    <w:p w14:paraId="52C52E33" w14:textId="718A3530" w:rsidR="0057149E" w:rsidRDefault="0057149E" w:rsidP="0072698B">
      <w:pPr>
        <w:spacing w:after="0" w:line="360" w:lineRule="auto"/>
        <w:jc w:val="center"/>
        <w:rPr>
          <w:rFonts w:ascii="David" w:hAnsi="David" w:cs="David"/>
          <w:b/>
          <w:bCs/>
          <w:color w:val="C00000"/>
          <w:sz w:val="28"/>
          <w:szCs w:val="28"/>
          <w:rtl/>
        </w:rPr>
      </w:pPr>
      <w:r>
        <w:rPr>
          <w:rFonts w:ascii="David" w:hAnsi="David" w:cs="David" w:hint="cs"/>
          <w:b/>
          <w:bCs/>
          <w:color w:val="C00000"/>
          <w:sz w:val="28"/>
          <w:szCs w:val="28"/>
          <w:rtl/>
        </w:rPr>
        <w:lastRenderedPageBreak/>
        <w:t>מבנה המבחן</w:t>
      </w:r>
    </w:p>
    <w:p w14:paraId="5E276A65" w14:textId="1DABCB03" w:rsidR="0057149E" w:rsidRDefault="0057149E" w:rsidP="0065153B">
      <w:pPr>
        <w:pStyle w:val="a7"/>
        <w:numPr>
          <w:ilvl w:val="0"/>
          <w:numId w:val="108"/>
        </w:numPr>
        <w:spacing w:after="0" w:line="360" w:lineRule="auto"/>
        <w:rPr>
          <w:rFonts w:ascii="David" w:hAnsi="David" w:cs="David"/>
          <w:sz w:val="24"/>
          <w:szCs w:val="24"/>
        </w:rPr>
      </w:pPr>
      <w:r w:rsidRPr="0057149E">
        <w:rPr>
          <w:rFonts w:ascii="David" w:hAnsi="David" w:cs="David" w:hint="cs"/>
          <w:b/>
          <w:bCs/>
          <w:sz w:val="24"/>
          <w:szCs w:val="24"/>
          <w:rtl/>
        </w:rPr>
        <w:t>אורך-</w:t>
      </w:r>
      <w:r>
        <w:rPr>
          <w:rFonts w:ascii="David" w:hAnsi="David" w:cs="David" w:hint="cs"/>
          <w:sz w:val="24"/>
          <w:szCs w:val="24"/>
          <w:rtl/>
        </w:rPr>
        <w:t xml:space="preserve"> שלוש שעות (לדעת מיטל ניתן לסיים אותו גם בשעתיים בלבד).</w:t>
      </w:r>
    </w:p>
    <w:p w14:paraId="0D39AC60" w14:textId="063914BA" w:rsidR="0057149E" w:rsidRDefault="0057149E" w:rsidP="0065153B">
      <w:pPr>
        <w:pStyle w:val="a7"/>
        <w:numPr>
          <w:ilvl w:val="0"/>
          <w:numId w:val="108"/>
        </w:numPr>
        <w:spacing w:after="0" w:line="360" w:lineRule="auto"/>
        <w:rPr>
          <w:rFonts w:ascii="David" w:hAnsi="David" w:cs="David"/>
          <w:sz w:val="24"/>
          <w:szCs w:val="24"/>
        </w:rPr>
      </w:pPr>
      <w:r w:rsidRPr="0057149E">
        <w:rPr>
          <w:rFonts w:ascii="David" w:hAnsi="David" w:cs="David" w:hint="cs"/>
          <w:b/>
          <w:bCs/>
          <w:sz w:val="24"/>
          <w:szCs w:val="24"/>
          <w:rtl/>
        </w:rPr>
        <w:t>מבנה-</w:t>
      </w:r>
      <w:r>
        <w:rPr>
          <w:rFonts w:ascii="David" w:hAnsi="David" w:cs="David" w:hint="cs"/>
          <w:sz w:val="24"/>
          <w:szCs w:val="24"/>
          <w:rtl/>
        </w:rPr>
        <w:t xml:space="preserve"> חמש שאלות נקודתיו</w:t>
      </w:r>
      <w:r>
        <w:rPr>
          <w:rFonts w:ascii="David" w:hAnsi="David" w:cs="David" w:hint="eastAsia"/>
          <w:sz w:val="24"/>
          <w:szCs w:val="24"/>
          <w:rtl/>
        </w:rPr>
        <w:t>ת</w:t>
      </w:r>
      <w:r>
        <w:rPr>
          <w:rFonts w:ascii="David" w:hAnsi="David" w:cs="David" w:hint="cs"/>
          <w:sz w:val="24"/>
          <w:szCs w:val="24"/>
          <w:rtl/>
        </w:rPr>
        <w:t xml:space="preserve"> (חלוקת הניקוד בהתאם לנפח השאלות).</w:t>
      </w:r>
    </w:p>
    <w:p w14:paraId="56DCCEA7" w14:textId="7463ADA3" w:rsidR="0057149E" w:rsidRDefault="00DF282C" w:rsidP="0065153B">
      <w:pPr>
        <w:pStyle w:val="a7"/>
        <w:numPr>
          <w:ilvl w:val="0"/>
          <w:numId w:val="108"/>
        </w:numPr>
        <w:spacing w:after="0" w:line="360" w:lineRule="auto"/>
        <w:rPr>
          <w:rFonts w:ascii="David" w:hAnsi="David" w:cs="David"/>
          <w:sz w:val="24"/>
          <w:szCs w:val="24"/>
        </w:rPr>
      </w:pPr>
      <w:r>
        <w:rPr>
          <w:rFonts w:ascii="David" w:hAnsi="David" w:cs="David" w:hint="cs"/>
          <w:sz w:val="24"/>
          <w:szCs w:val="24"/>
          <w:rtl/>
        </w:rPr>
        <w:t xml:space="preserve"> </w:t>
      </w:r>
      <w:r w:rsidR="0057149E">
        <w:rPr>
          <w:rFonts w:ascii="David" w:hAnsi="David" w:cs="David" w:hint="cs"/>
          <w:sz w:val="24"/>
          <w:szCs w:val="24"/>
          <w:rtl/>
        </w:rPr>
        <w:t>"שאלת טיוטה" תוסף למקרה שלא יתאפשרו דפי טיוטה בכיתה.</w:t>
      </w:r>
    </w:p>
    <w:p w14:paraId="61E46577" w14:textId="2F092F6A" w:rsidR="0057149E" w:rsidRDefault="0057149E" w:rsidP="0065153B">
      <w:pPr>
        <w:pStyle w:val="a7"/>
        <w:numPr>
          <w:ilvl w:val="0"/>
          <w:numId w:val="108"/>
        </w:numPr>
        <w:spacing w:after="0" w:line="360" w:lineRule="auto"/>
        <w:rPr>
          <w:rFonts w:ascii="David" w:hAnsi="David" w:cs="David"/>
          <w:sz w:val="24"/>
          <w:szCs w:val="24"/>
        </w:rPr>
      </w:pPr>
      <w:r>
        <w:rPr>
          <w:rFonts w:ascii="David" w:hAnsi="David" w:cs="David" w:hint="cs"/>
          <w:sz w:val="24"/>
          <w:szCs w:val="24"/>
          <w:rtl/>
        </w:rPr>
        <w:t>נספחים: חקיקה</w:t>
      </w:r>
      <w:r w:rsidR="00DF282C">
        <w:rPr>
          <w:rFonts w:ascii="David" w:hAnsi="David" w:cs="David" w:hint="cs"/>
          <w:sz w:val="24"/>
          <w:szCs w:val="24"/>
          <w:rtl/>
        </w:rPr>
        <w:t>-</w:t>
      </w:r>
      <w:r>
        <w:rPr>
          <w:rFonts w:ascii="David" w:hAnsi="David" w:cs="David" w:hint="cs"/>
          <w:sz w:val="24"/>
          <w:szCs w:val="24"/>
          <w:rtl/>
        </w:rPr>
        <w:t xml:space="preserve"> </w:t>
      </w:r>
      <w:r w:rsidRPr="00DF282C">
        <w:rPr>
          <w:rFonts w:ascii="David" w:hAnsi="David" w:cs="David" w:hint="cs"/>
          <w:sz w:val="24"/>
          <w:szCs w:val="24"/>
          <w:u w:val="single"/>
          <w:rtl/>
        </w:rPr>
        <w:t>רל</w:t>
      </w:r>
      <w:r w:rsidR="00DF282C" w:rsidRPr="00DF282C">
        <w:rPr>
          <w:rFonts w:ascii="David" w:hAnsi="David" w:cs="David" w:hint="cs"/>
          <w:sz w:val="24"/>
          <w:szCs w:val="24"/>
          <w:u w:val="single"/>
          <w:rtl/>
        </w:rPr>
        <w:t>וונ</w:t>
      </w:r>
      <w:r w:rsidRPr="00DF282C">
        <w:rPr>
          <w:rFonts w:ascii="David" w:hAnsi="David" w:cs="David" w:hint="cs"/>
          <w:sz w:val="24"/>
          <w:szCs w:val="24"/>
          <w:u w:val="single"/>
          <w:rtl/>
        </w:rPr>
        <w:t>טית בלבד</w:t>
      </w:r>
      <w:r>
        <w:rPr>
          <w:rFonts w:ascii="David" w:hAnsi="David" w:cs="David" w:hint="cs"/>
          <w:sz w:val="24"/>
          <w:szCs w:val="24"/>
          <w:rtl/>
        </w:rPr>
        <w:t xml:space="preserve"> והמבחן עצמו כקובץ </w:t>
      </w:r>
      <w:r>
        <w:rPr>
          <w:rFonts w:ascii="David" w:hAnsi="David" w:cs="David" w:hint="cs"/>
          <w:sz w:val="24"/>
          <w:szCs w:val="24"/>
        </w:rPr>
        <w:t>P</w:t>
      </w:r>
      <w:r>
        <w:rPr>
          <w:rFonts w:ascii="David" w:hAnsi="David" w:cs="David"/>
          <w:sz w:val="24"/>
          <w:szCs w:val="24"/>
        </w:rPr>
        <w:t xml:space="preserve">DF </w:t>
      </w:r>
      <w:r>
        <w:rPr>
          <w:rFonts w:ascii="David" w:hAnsi="David" w:cs="David" w:hint="cs"/>
          <w:sz w:val="24"/>
          <w:szCs w:val="24"/>
          <w:rtl/>
        </w:rPr>
        <w:t>.</w:t>
      </w:r>
    </w:p>
    <w:p w14:paraId="54305636" w14:textId="2A51D312" w:rsidR="008612FC" w:rsidRDefault="00DF282C" w:rsidP="0065153B">
      <w:pPr>
        <w:pStyle w:val="a7"/>
        <w:numPr>
          <w:ilvl w:val="0"/>
          <w:numId w:val="108"/>
        </w:numPr>
        <w:spacing w:after="0" w:line="360" w:lineRule="auto"/>
        <w:rPr>
          <w:rFonts w:ascii="David" w:hAnsi="David" w:cs="David"/>
          <w:sz w:val="24"/>
          <w:szCs w:val="24"/>
        </w:rPr>
      </w:pPr>
      <w:r>
        <w:rPr>
          <w:rFonts w:ascii="David" w:hAnsi="David" w:cs="David" w:hint="cs"/>
          <w:sz w:val="24"/>
          <w:szCs w:val="24"/>
          <w:rtl/>
        </w:rPr>
        <w:t>הבחינה בחומר סגור.</w:t>
      </w:r>
    </w:p>
    <w:p w14:paraId="201B3242" w14:textId="48E0DBA2" w:rsidR="00DF282C" w:rsidRDefault="00DF282C" w:rsidP="0065153B">
      <w:pPr>
        <w:pStyle w:val="a7"/>
        <w:numPr>
          <w:ilvl w:val="0"/>
          <w:numId w:val="108"/>
        </w:numPr>
        <w:spacing w:after="0" w:line="360" w:lineRule="auto"/>
        <w:rPr>
          <w:rFonts w:ascii="David" w:hAnsi="David" w:cs="David"/>
          <w:sz w:val="24"/>
          <w:szCs w:val="24"/>
        </w:rPr>
      </w:pPr>
      <w:r>
        <w:rPr>
          <w:rFonts w:ascii="David" w:hAnsi="David" w:cs="David" w:hint="cs"/>
          <w:sz w:val="24"/>
          <w:szCs w:val="24"/>
          <w:rtl/>
        </w:rPr>
        <w:t>למבחן הדוגמא עליכם להצטייד בנספח שיכיל את- פקודת הנזיקין, חוק הכשרות המשפטית והאפוטרופסו</w:t>
      </w:r>
      <w:r>
        <w:rPr>
          <w:rFonts w:ascii="David" w:hAnsi="David" w:cs="David" w:hint="eastAsia"/>
          <w:sz w:val="24"/>
          <w:szCs w:val="24"/>
          <w:rtl/>
        </w:rPr>
        <w:t>ת</w:t>
      </w:r>
      <w:r>
        <w:rPr>
          <w:rFonts w:ascii="David" w:hAnsi="David" w:cs="David" w:hint="cs"/>
          <w:sz w:val="24"/>
          <w:szCs w:val="24"/>
          <w:rtl/>
        </w:rPr>
        <w:t xml:space="preserve">. </w:t>
      </w:r>
    </w:p>
    <w:p w14:paraId="170D823F" w14:textId="4A16075F" w:rsidR="00DF282C" w:rsidRDefault="00DF282C" w:rsidP="0065153B">
      <w:pPr>
        <w:pStyle w:val="a7"/>
        <w:numPr>
          <w:ilvl w:val="0"/>
          <w:numId w:val="108"/>
        </w:numPr>
        <w:spacing w:after="0" w:line="360" w:lineRule="auto"/>
        <w:rPr>
          <w:rFonts w:ascii="David" w:hAnsi="David" w:cs="David"/>
          <w:sz w:val="24"/>
          <w:szCs w:val="24"/>
        </w:rPr>
      </w:pPr>
      <w:r>
        <w:rPr>
          <w:rFonts w:ascii="David" w:hAnsi="David" w:cs="David" w:hint="cs"/>
          <w:sz w:val="24"/>
          <w:szCs w:val="24"/>
          <w:rtl/>
        </w:rPr>
        <w:t>תהיה מגבלת מילים, חרי</w:t>
      </w:r>
      <w:r w:rsidR="006364FC">
        <w:rPr>
          <w:rFonts w:ascii="David" w:hAnsi="David" w:cs="David" w:hint="cs"/>
          <w:sz w:val="24"/>
          <w:szCs w:val="24"/>
          <w:rtl/>
        </w:rPr>
        <w:t>ג</w:t>
      </w:r>
      <w:r>
        <w:rPr>
          <w:rFonts w:ascii="David" w:hAnsi="David" w:cs="David" w:hint="cs"/>
          <w:sz w:val="24"/>
          <w:szCs w:val="24"/>
          <w:rtl/>
        </w:rPr>
        <w:t>ה לא תיבדק!</w:t>
      </w:r>
    </w:p>
    <w:p w14:paraId="4A25B43B" w14:textId="30C810F6" w:rsidR="00845F72" w:rsidRDefault="00845F72" w:rsidP="00845F72">
      <w:pPr>
        <w:spacing w:after="0" w:line="360" w:lineRule="auto"/>
        <w:rPr>
          <w:rFonts w:ascii="David" w:hAnsi="David" w:cs="David"/>
          <w:sz w:val="24"/>
          <w:szCs w:val="24"/>
          <w:rtl/>
        </w:rPr>
      </w:pPr>
    </w:p>
    <w:p w14:paraId="063F687D" w14:textId="007F953F" w:rsidR="00845F72" w:rsidRPr="00845F72" w:rsidRDefault="00845F72" w:rsidP="00845F72">
      <w:pPr>
        <w:spacing w:after="0" w:line="360" w:lineRule="auto"/>
        <w:rPr>
          <w:rFonts w:ascii="David" w:hAnsi="David" w:cs="David"/>
          <w:sz w:val="24"/>
          <w:szCs w:val="24"/>
          <w:rtl/>
        </w:rPr>
      </w:pPr>
      <w:r>
        <w:rPr>
          <w:rFonts w:ascii="David" w:hAnsi="David" w:cs="David" w:hint="cs"/>
          <w:sz w:val="24"/>
          <w:szCs w:val="24"/>
          <w:rtl/>
        </w:rPr>
        <w:t>קש"ס כפול גם בהסכמה מדעת/אי גילוי וגם בהולדה בעוולה.</w:t>
      </w:r>
    </w:p>
    <w:p w14:paraId="5D682950" w14:textId="77777777" w:rsidR="008612FC" w:rsidRPr="008612FC" w:rsidRDefault="008612FC" w:rsidP="008612FC">
      <w:pPr>
        <w:spacing w:after="0" w:line="360" w:lineRule="auto"/>
        <w:rPr>
          <w:rFonts w:ascii="Segoe UI Semilight" w:hAnsi="Segoe UI Semilight" w:cs="Segoe UI Semilight"/>
          <w:rtl/>
        </w:rPr>
      </w:pPr>
    </w:p>
    <w:p w14:paraId="0005B7C9" w14:textId="77777777" w:rsidR="008612FC" w:rsidRPr="008612FC" w:rsidRDefault="008612FC" w:rsidP="008612FC">
      <w:pPr>
        <w:spacing w:after="0" w:line="360" w:lineRule="auto"/>
        <w:rPr>
          <w:rFonts w:ascii="Segoe UI Semilight" w:hAnsi="Segoe UI Semilight" w:cs="Segoe UI Semilight"/>
        </w:rPr>
      </w:pPr>
    </w:p>
    <w:p w14:paraId="766845B3" w14:textId="77777777" w:rsidR="008612FC" w:rsidRPr="008612FC" w:rsidRDefault="008612FC" w:rsidP="008612FC">
      <w:pPr>
        <w:spacing w:after="0" w:line="360" w:lineRule="auto"/>
        <w:rPr>
          <w:rFonts w:ascii="Segoe UI Semilight" w:hAnsi="Segoe UI Semilight" w:cs="Segoe UI Semilight"/>
          <w:rtl/>
        </w:rPr>
      </w:pPr>
    </w:p>
    <w:p w14:paraId="1946E043" w14:textId="77777777" w:rsidR="008612FC" w:rsidRPr="008612FC" w:rsidRDefault="008612FC" w:rsidP="008612FC">
      <w:pPr>
        <w:spacing w:after="0" w:line="360" w:lineRule="auto"/>
        <w:rPr>
          <w:rFonts w:ascii="Segoe UI Semilight" w:hAnsi="Segoe UI Semilight" w:cs="Segoe UI Semilight"/>
        </w:rPr>
      </w:pPr>
    </w:p>
    <w:bookmarkEnd w:id="34"/>
    <w:p w14:paraId="4F1631E5" w14:textId="77777777" w:rsidR="008612FC" w:rsidRPr="008612FC" w:rsidRDefault="008612FC" w:rsidP="008612FC">
      <w:pPr>
        <w:spacing w:after="0" w:line="360" w:lineRule="auto"/>
        <w:rPr>
          <w:rFonts w:ascii="Segoe UI Semilight" w:hAnsi="Segoe UI Semilight" w:cs="Segoe UI Semilight"/>
          <w:rtl/>
        </w:rPr>
      </w:pPr>
    </w:p>
    <w:p w14:paraId="31DE348A" w14:textId="4FB731C2" w:rsidR="008612FC" w:rsidRPr="00303DE8" w:rsidRDefault="008612FC" w:rsidP="009E3A1E">
      <w:pPr>
        <w:spacing w:after="0"/>
        <w:rPr>
          <w:rFonts w:ascii="David" w:hAnsi="David" w:cs="David"/>
          <w:sz w:val="24"/>
          <w:szCs w:val="24"/>
          <w:rtl/>
        </w:rPr>
      </w:pPr>
    </w:p>
    <w:sectPr w:rsidR="008612FC" w:rsidRPr="00303DE8" w:rsidSect="000704EB">
      <w:headerReference w:type="default" r:id="rId13"/>
      <w:footerReference w:type="default" r:id="rId14"/>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8F99" w14:textId="77777777" w:rsidR="005C65F3" w:rsidRDefault="005C65F3" w:rsidP="000704EB">
      <w:pPr>
        <w:spacing w:after="0" w:line="240" w:lineRule="auto"/>
      </w:pPr>
      <w:r>
        <w:separator/>
      </w:r>
    </w:p>
  </w:endnote>
  <w:endnote w:type="continuationSeparator" w:id="0">
    <w:p w14:paraId="7FFE6C82" w14:textId="77777777" w:rsidR="005C65F3" w:rsidRDefault="005C65F3" w:rsidP="0007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934254112"/>
      <w:docPartObj>
        <w:docPartGallery w:val="Page Numbers (Bottom of Page)"/>
        <w:docPartUnique/>
      </w:docPartObj>
    </w:sdtPr>
    <w:sdtEndPr/>
    <w:sdtContent>
      <w:p w14:paraId="6944FE51" w14:textId="43502385" w:rsidR="0017082E" w:rsidRPr="0017082E" w:rsidRDefault="0017082E">
        <w:pPr>
          <w:pStyle w:val="a5"/>
          <w:jc w:val="center"/>
          <w:rPr>
            <w:rFonts w:ascii="David" w:hAnsi="David" w:cs="David"/>
          </w:rPr>
        </w:pPr>
        <w:r w:rsidRPr="0017082E">
          <w:rPr>
            <w:rFonts w:ascii="David" w:hAnsi="David" w:cs="David"/>
          </w:rPr>
          <w:fldChar w:fldCharType="begin"/>
        </w:r>
        <w:r w:rsidRPr="0017082E">
          <w:rPr>
            <w:rFonts w:ascii="David" w:hAnsi="David" w:cs="David"/>
          </w:rPr>
          <w:instrText>PAGE   \* MERGEFORMAT</w:instrText>
        </w:r>
        <w:r w:rsidRPr="0017082E">
          <w:rPr>
            <w:rFonts w:ascii="David" w:hAnsi="David" w:cs="David"/>
          </w:rPr>
          <w:fldChar w:fldCharType="separate"/>
        </w:r>
        <w:r w:rsidRPr="0017082E">
          <w:rPr>
            <w:rFonts w:ascii="David" w:hAnsi="David" w:cs="David"/>
            <w:rtl/>
            <w:lang w:val="he-IL"/>
          </w:rPr>
          <w:t>2</w:t>
        </w:r>
        <w:r w:rsidRPr="0017082E">
          <w:rPr>
            <w:rFonts w:ascii="David" w:hAnsi="David" w:cs="David"/>
          </w:rPr>
          <w:fldChar w:fldCharType="end"/>
        </w:r>
      </w:p>
    </w:sdtContent>
  </w:sdt>
  <w:p w14:paraId="42FF4689" w14:textId="77777777" w:rsidR="0017082E" w:rsidRDefault="001708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9C76" w14:textId="77777777" w:rsidR="005C65F3" w:rsidRDefault="005C65F3" w:rsidP="000704EB">
      <w:pPr>
        <w:spacing w:after="0" w:line="240" w:lineRule="auto"/>
      </w:pPr>
      <w:r>
        <w:separator/>
      </w:r>
    </w:p>
  </w:footnote>
  <w:footnote w:type="continuationSeparator" w:id="0">
    <w:p w14:paraId="278F1295" w14:textId="77777777" w:rsidR="005C65F3" w:rsidRDefault="005C65F3" w:rsidP="00070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F1ED" w14:textId="1C5940D0" w:rsidR="000704EB" w:rsidRPr="000704EB" w:rsidRDefault="000704EB">
    <w:pPr>
      <w:pStyle w:val="a3"/>
      <w:rPr>
        <w:rFonts w:ascii="David" w:hAnsi="David" w:cs="David"/>
      </w:rPr>
    </w:pPr>
    <w:r w:rsidRPr="000704EB">
      <w:rPr>
        <w:rFonts w:ascii="David" w:hAnsi="David" w:cs="David"/>
        <w:rtl/>
      </w:rPr>
      <w:t xml:space="preserve">מחברת מקוצרת דיני נזיקין, ד"ר מיטל גלבוע                        </w:t>
    </w:r>
    <w:r>
      <w:rPr>
        <w:rFonts w:ascii="David" w:hAnsi="David" w:cs="David" w:hint="cs"/>
        <w:rtl/>
      </w:rPr>
      <w:t xml:space="preserve">                       </w:t>
    </w:r>
    <w:r w:rsidRPr="000704EB">
      <w:rPr>
        <w:rFonts w:ascii="David" w:hAnsi="David" w:cs="David"/>
        <w:rtl/>
      </w:rPr>
      <w:t xml:space="preserve">                         </w:t>
    </w:r>
    <w:r w:rsidR="006D4F34">
      <w:rPr>
        <w:rFonts w:ascii="David" w:hAnsi="David" w:cs="David" w:hint="cs"/>
        <w:rtl/>
      </w:rPr>
      <w:t xml:space="preserve">                               </w:t>
    </w:r>
    <w:r w:rsidRPr="000704EB">
      <w:rPr>
        <w:rFonts w:ascii="David" w:hAnsi="David" w:cs="David"/>
        <w:rtl/>
      </w:rPr>
      <w:t xml:space="preserve">          טל ברג'ל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pt;height:168pt" o:bullet="t">
        <v:imagedata r:id="rId1" o:title="פטיש"/>
      </v:shape>
    </w:pict>
  </w:numPicBullet>
  <w:abstractNum w:abstractNumId="0" w15:restartNumberingAfterBreak="0">
    <w:nsid w:val="01A241E8"/>
    <w:multiLevelType w:val="hybridMultilevel"/>
    <w:tmpl w:val="397CBFAA"/>
    <w:lvl w:ilvl="0" w:tplc="195E803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2D667A5"/>
    <w:multiLevelType w:val="hybridMultilevel"/>
    <w:tmpl w:val="64CE8DD6"/>
    <w:lvl w:ilvl="0" w:tplc="04090009">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E2295"/>
    <w:multiLevelType w:val="hybridMultilevel"/>
    <w:tmpl w:val="52921838"/>
    <w:lvl w:ilvl="0" w:tplc="6CBE44BC">
      <w:start w:val="1"/>
      <w:numFmt w:val="hebrew1"/>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4F846A1"/>
    <w:multiLevelType w:val="hybridMultilevel"/>
    <w:tmpl w:val="BBD0B9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4131D7"/>
    <w:multiLevelType w:val="hybridMultilevel"/>
    <w:tmpl w:val="896EAD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303E48"/>
    <w:multiLevelType w:val="hybridMultilevel"/>
    <w:tmpl w:val="2A985454"/>
    <w:lvl w:ilvl="0" w:tplc="AD923F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D1D04"/>
    <w:multiLevelType w:val="hybridMultilevel"/>
    <w:tmpl w:val="C9262F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3A21A3"/>
    <w:multiLevelType w:val="hybridMultilevel"/>
    <w:tmpl w:val="92762C0A"/>
    <w:lvl w:ilvl="0" w:tplc="D5C2355A">
      <w:start w:val="1"/>
      <w:numFmt w:val="hebrew1"/>
      <w:lvlText w:val="%1."/>
      <w:lvlJc w:val="left"/>
      <w:pPr>
        <w:ind w:left="927" w:hanging="360"/>
      </w:pPr>
      <w:rPr>
        <w:rFonts w:hint="default"/>
        <w:b/>
        <w:bCs/>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A702660"/>
    <w:multiLevelType w:val="hybridMultilevel"/>
    <w:tmpl w:val="E408ACE0"/>
    <w:lvl w:ilvl="0" w:tplc="50762EB6">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A27FFE"/>
    <w:multiLevelType w:val="hybridMultilevel"/>
    <w:tmpl w:val="D66A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0591A"/>
    <w:multiLevelType w:val="hybridMultilevel"/>
    <w:tmpl w:val="20E0761C"/>
    <w:lvl w:ilvl="0" w:tplc="F2F0A92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7E5A38"/>
    <w:multiLevelType w:val="hybridMultilevel"/>
    <w:tmpl w:val="A210BB58"/>
    <w:lvl w:ilvl="0" w:tplc="0409000B">
      <w:start w:val="1"/>
      <w:numFmt w:val="bullet"/>
      <w:lvlText w:val=""/>
      <w:lvlJc w:val="left"/>
      <w:pPr>
        <w:ind w:left="927"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360742"/>
    <w:multiLevelType w:val="hybridMultilevel"/>
    <w:tmpl w:val="A5B8FBE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15:restartNumberingAfterBreak="0">
    <w:nsid w:val="123B2372"/>
    <w:multiLevelType w:val="hybridMultilevel"/>
    <w:tmpl w:val="02B06C30"/>
    <w:lvl w:ilvl="0" w:tplc="F2F0A92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834B19"/>
    <w:multiLevelType w:val="hybridMultilevel"/>
    <w:tmpl w:val="EC8A20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F37463"/>
    <w:multiLevelType w:val="hybridMultilevel"/>
    <w:tmpl w:val="83CA4B48"/>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140962A5"/>
    <w:multiLevelType w:val="hybridMultilevel"/>
    <w:tmpl w:val="5CD6EB74"/>
    <w:lvl w:ilvl="0" w:tplc="F2F0A92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93086A"/>
    <w:multiLevelType w:val="hybridMultilevel"/>
    <w:tmpl w:val="D8A828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6858BF"/>
    <w:multiLevelType w:val="hybridMultilevel"/>
    <w:tmpl w:val="25A6CE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141F00"/>
    <w:multiLevelType w:val="hybridMultilevel"/>
    <w:tmpl w:val="DB68AC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1F24C9"/>
    <w:multiLevelType w:val="hybridMultilevel"/>
    <w:tmpl w:val="014C35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616881"/>
    <w:multiLevelType w:val="hybridMultilevel"/>
    <w:tmpl w:val="92288B4C"/>
    <w:lvl w:ilvl="0" w:tplc="720002D8">
      <w:start w:val="1"/>
      <w:numFmt w:val="decimal"/>
      <w:lvlText w:val="%1)"/>
      <w:lvlJc w:val="left"/>
      <w:pPr>
        <w:ind w:left="502" w:hanging="360"/>
      </w:pPr>
      <w:rPr>
        <w:rFonts w:hint="default"/>
        <w:lang w:bidi="he-IL"/>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190931BB"/>
    <w:multiLevelType w:val="hybridMultilevel"/>
    <w:tmpl w:val="09567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8A6A53"/>
    <w:multiLevelType w:val="hybridMultilevel"/>
    <w:tmpl w:val="92BA7606"/>
    <w:lvl w:ilvl="0" w:tplc="F2F0A92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9F27DB6"/>
    <w:multiLevelType w:val="hybridMultilevel"/>
    <w:tmpl w:val="16DEB7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A5F6102"/>
    <w:multiLevelType w:val="hybridMultilevel"/>
    <w:tmpl w:val="50D6B7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A60118A"/>
    <w:multiLevelType w:val="hybridMultilevel"/>
    <w:tmpl w:val="255CB128"/>
    <w:lvl w:ilvl="0" w:tplc="9A30A6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B721CF1"/>
    <w:multiLevelType w:val="hybridMultilevel"/>
    <w:tmpl w:val="7DCC5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336022"/>
    <w:multiLevelType w:val="hybridMultilevel"/>
    <w:tmpl w:val="913671A4"/>
    <w:lvl w:ilvl="0" w:tplc="04090009">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1DBD18C6"/>
    <w:multiLevelType w:val="hybridMultilevel"/>
    <w:tmpl w:val="25A2FAB2"/>
    <w:lvl w:ilvl="0" w:tplc="F2F0A92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F5249BB"/>
    <w:multiLevelType w:val="hybridMultilevel"/>
    <w:tmpl w:val="AEE2AC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2611DA5"/>
    <w:multiLevelType w:val="hybridMultilevel"/>
    <w:tmpl w:val="57B633B0"/>
    <w:lvl w:ilvl="0" w:tplc="04090001">
      <w:start w:val="1"/>
      <w:numFmt w:val="bullet"/>
      <w:lvlText w:val=""/>
      <w:lvlJc w:val="left"/>
      <w:pPr>
        <w:ind w:left="360" w:hanging="360"/>
      </w:pPr>
      <w:rPr>
        <w:rFonts w:ascii="Symbol" w:hAnsi="Symbol"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3AF2C49"/>
    <w:multiLevelType w:val="hybridMultilevel"/>
    <w:tmpl w:val="ED22D82C"/>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23C0451E"/>
    <w:multiLevelType w:val="hybridMultilevel"/>
    <w:tmpl w:val="7B608ACA"/>
    <w:lvl w:ilvl="0" w:tplc="F2F0A92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3F10504"/>
    <w:multiLevelType w:val="hybridMultilevel"/>
    <w:tmpl w:val="FBC8C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E17A97"/>
    <w:multiLevelType w:val="hybridMultilevel"/>
    <w:tmpl w:val="B0C03D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5210B70"/>
    <w:multiLevelType w:val="hybridMultilevel"/>
    <w:tmpl w:val="A168C5EC"/>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15:restartNumberingAfterBreak="0">
    <w:nsid w:val="25F55CEC"/>
    <w:multiLevelType w:val="hybridMultilevel"/>
    <w:tmpl w:val="5F98A3DA"/>
    <w:lvl w:ilvl="0" w:tplc="7D4EB064">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815576"/>
    <w:multiLevelType w:val="hybridMultilevel"/>
    <w:tmpl w:val="AC9EBA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857330"/>
    <w:multiLevelType w:val="hybridMultilevel"/>
    <w:tmpl w:val="1FF44244"/>
    <w:lvl w:ilvl="0" w:tplc="F2F0A92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E83E39"/>
    <w:multiLevelType w:val="hybridMultilevel"/>
    <w:tmpl w:val="90F805DC"/>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15:restartNumberingAfterBreak="0">
    <w:nsid w:val="2AFE0F9A"/>
    <w:multiLevelType w:val="hybridMultilevel"/>
    <w:tmpl w:val="8EC227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15:restartNumberingAfterBreak="0">
    <w:nsid w:val="2CC655F3"/>
    <w:multiLevelType w:val="hybridMultilevel"/>
    <w:tmpl w:val="9C7E21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CD236BC"/>
    <w:multiLevelType w:val="hybridMultilevel"/>
    <w:tmpl w:val="05C23C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FC4609"/>
    <w:multiLevelType w:val="hybridMultilevel"/>
    <w:tmpl w:val="33022E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EDF4E84"/>
    <w:multiLevelType w:val="hybridMultilevel"/>
    <w:tmpl w:val="D728C1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01B345F"/>
    <w:multiLevelType w:val="hybridMultilevel"/>
    <w:tmpl w:val="D32608F4"/>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7" w15:restartNumberingAfterBreak="0">
    <w:nsid w:val="30CE7893"/>
    <w:multiLevelType w:val="hybridMultilevel"/>
    <w:tmpl w:val="BE787162"/>
    <w:lvl w:ilvl="0" w:tplc="AD923F06">
      <w:start w:val="1"/>
      <w:numFmt w:val="bullet"/>
      <w:lvlText w:val="•"/>
      <w:lvlJc w:val="left"/>
      <w:pPr>
        <w:ind w:left="720" w:hanging="360"/>
      </w:pPr>
      <w:rPr>
        <w:rFonts w:ascii="Arial" w:hAnsi="Arial" w:hint="default"/>
      </w:rPr>
    </w:lvl>
    <w:lvl w:ilvl="1" w:tplc="F2F0A926">
      <w:start w:val="1"/>
      <w:numFmt w:val="bullet"/>
      <w:lvlText w:val=""/>
      <w:lvlPicBulletId w:val="0"/>
      <w:lvlJc w:val="left"/>
      <w:pPr>
        <w:ind w:left="1440" w:hanging="360"/>
      </w:pPr>
      <w:rPr>
        <w:rFonts w:ascii="Symbol" w:hAnsi="Symbol" w:hint="default"/>
        <w:color w:val="auto"/>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8" w15:restartNumberingAfterBreak="0">
    <w:nsid w:val="32302B11"/>
    <w:multiLevelType w:val="hybridMultilevel"/>
    <w:tmpl w:val="6FFA42B6"/>
    <w:lvl w:ilvl="0" w:tplc="FA02A9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28424B8"/>
    <w:multiLevelType w:val="hybridMultilevel"/>
    <w:tmpl w:val="A372C642"/>
    <w:lvl w:ilvl="0" w:tplc="F2F0A92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2ED5B6F"/>
    <w:multiLevelType w:val="hybridMultilevel"/>
    <w:tmpl w:val="4DF66BB6"/>
    <w:lvl w:ilvl="0" w:tplc="F2F0A92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4D04C09"/>
    <w:multiLevelType w:val="hybridMultilevel"/>
    <w:tmpl w:val="0DC81C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5512C5F"/>
    <w:multiLevelType w:val="hybridMultilevel"/>
    <w:tmpl w:val="F30A56B6"/>
    <w:lvl w:ilvl="0" w:tplc="73F61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B9307F"/>
    <w:multiLevelType w:val="hybridMultilevel"/>
    <w:tmpl w:val="C582ABD4"/>
    <w:lvl w:ilvl="0" w:tplc="58EE0D7C">
      <w:start w:val="1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FA4097"/>
    <w:multiLevelType w:val="hybridMultilevel"/>
    <w:tmpl w:val="39641222"/>
    <w:lvl w:ilvl="0" w:tplc="EC1807E8">
      <w:start w:val="1"/>
      <w:numFmt w:val="decimal"/>
      <w:lvlText w:val="%1."/>
      <w:lvlJc w:val="left"/>
      <w:pPr>
        <w:ind w:left="785" w:hanging="360"/>
      </w:pPr>
      <w:rPr>
        <w:rFonts w:ascii="David" w:eastAsiaTheme="minorHAnsi" w:hAnsi="David" w:cs="David" w:hint="default"/>
        <w:b/>
        <w:bCs/>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5" w15:restartNumberingAfterBreak="0">
    <w:nsid w:val="386D6001"/>
    <w:multiLevelType w:val="hybridMultilevel"/>
    <w:tmpl w:val="3FCCF536"/>
    <w:lvl w:ilvl="0" w:tplc="AF70D97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BA4DC3"/>
    <w:multiLevelType w:val="hybridMultilevel"/>
    <w:tmpl w:val="0ECCFB02"/>
    <w:lvl w:ilvl="0" w:tplc="F2F0A92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A417E42"/>
    <w:multiLevelType w:val="hybridMultilevel"/>
    <w:tmpl w:val="A3405B5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A5A550F"/>
    <w:multiLevelType w:val="hybridMultilevel"/>
    <w:tmpl w:val="CD84E6B6"/>
    <w:lvl w:ilvl="0" w:tplc="F2F0A92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AB5759D"/>
    <w:multiLevelType w:val="hybridMultilevel"/>
    <w:tmpl w:val="B6927A6E"/>
    <w:lvl w:ilvl="0" w:tplc="74FED18C">
      <w:start w:val="1"/>
      <w:numFmt w:val="hebrew1"/>
      <w:lvlText w:val="%1."/>
      <w:lvlJc w:val="left"/>
      <w:pPr>
        <w:ind w:left="644" w:hanging="360"/>
      </w:pPr>
      <w:rPr>
        <w:rFonts w:hint="default"/>
        <w:u w:val="single"/>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60" w15:restartNumberingAfterBreak="0">
    <w:nsid w:val="3AE767DA"/>
    <w:multiLevelType w:val="hybridMultilevel"/>
    <w:tmpl w:val="43B25000"/>
    <w:lvl w:ilvl="0" w:tplc="F2F0A926">
      <w:start w:val="1"/>
      <w:numFmt w:val="bullet"/>
      <w:lvlText w:val=""/>
      <w:lvlPicBulletId w:val="0"/>
      <w:lvlJc w:val="left"/>
      <w:pPr>
        <w:ind w:left="64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40146D"/>
    <w:multiLevelType w:val="hybridMultilevel"/>
    <w:tmpl w:val="D5C4827C"/>
    <w:lvl w:ilvl="0" w:tplc="B87ACACE">
      <w:start w:val="1"/>
      <w:numFmt w:val="decimal"/>
      <w:lvlText w:val="%1."/>
      <w:lvlJc w:val="left"/>
      <w:pPr>
        <w:ind w:left="1210" w:hanging="360"/>
      </w:pPr>
      <w:rPr>
        <w:rFonts w:hint="default"/>
      </w:rPr>
    </w:lvl>
    <w:lvl w:ilvl="1" w:tplc="10000019" w:tentative="1">
      <w:start w:val="1"/>
      <w:numFmt w:val="lowerLetter"/>
      <w:lvlText w:val="%2."/>
      <w:lvlJc w:val="left"/>
      <w:pPr>
        <w:ind w:left="1930" w:hanging="360"/>
      </w:pPr>
    </w:lvl>
    <w:lvl w:ilvl="2" w:tplc="1000001B" w:tentative="1">
      <w:start w:val="1"/>
      <w:numFmt w:val="lowerRoman"/>
      <w:lvlText w:val="%3."/>
      <w:lvlJc w:val="right"/>
      <w:pPr>
        <w:ind w:left="2650" w:hanging="180"/>
      </w:pPr>
    </w:lvl>
    <w:lvl w:ilvl="3" w:tplc="1000000F" w:tentative="1">
      <w:start w:val="1"/>
      <w:numFmt w:val="decimal"/>
      <w:lvlText w:val="%4."/>
      <w:lvlJc w:val="left"/>
      <w:pPr>
        <w:ind w:left="3370" w:hanging="360"/>
      </w:pPr>
    </w:lvl>
    <w:lvl w:ilvl="4" w:tplc="10000019" w:tentative="1">
      <w:start w:val="1"/>
      <w:numFmt w:val="lowerLetter"/>
      <w:lvlText w:val="%5."/>
      <w:lvlJc w:val="left"/>
      <w:pPr>
        <w:ind w:left="4090" w:hanging="360"/>
      </w:pPr>
    </w:lvl>
    <w:lvl w:ilvl="5" w:tplc="1000001B" w:tentative="1">
      <w:start w:val="1"/>
      <w:numFmt w:val="lowerRoman"/>
      <w:lvlText w:val="%6."/>
      <w:lvlJc w:val="right"/>
      <w:pPr>
        <w:ind w:left="4810" w:hanging="180"/>
      </w:pPr>
    </w:lvl>
    <w:lvl w:ilvl="6" w:tplc="1000000F" w:tentative="1">
      <w:start w:val="1"/>
      <w:numFmt w:val="decimal"/>
      <w:lvlText w:val="%7."/>
      <w:lvlJc w:val="left"/>
      <w:pPr>
        <w:ind w:left="5530" w:hanging="360"/>
      </w:pPr>
    </w:lvl>
    <w:lvl w:ilvl="7" w:tplc="10000019" w:tentative="1">
      <w:start w:val="1"/>
      <w:numFmt w:val="lowerLetter"/>
      <w:lvlText w:val="%8."/>
      <w:lvlJc w:val="left"/>
      <w:pPr>
        <w:ind w:left="6250" w:hanging="360"/>
      </w:pPr>
    </w:lvl>
    <w:lvl w:ilvl="8" w:tplc="1000001B" w:tentative="1">
      <w:start w:val="1"/>
      <w:numFmt w:val="lowerRoman"/>
      <w:lvlText w:val="%9."/>
      <w:lvlJc w:val="right"/>
      <w:pPr>
        <w:ind w:left="6970" w:hanging="180"/>
      </w:pPr>
    </w:lvl>
  </w:abstractNum>
  <w:abstractNum w:abstractNumId="62" w15:restartNumberingAfterBreak="0">
    <w:nsid w:val="3DD56843"/>
    <w:multiLevelType w:val="hybridMultilevel"/>
    <w:tmpl w:val="C6A64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E5292B"/>
    <w:multiLevelType w:val="hybridMultilevel"/>
    <w:tmpl w:val="D2C0A8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F9C7597"/>
    <w:multiLevelType w:val="hybridMultilevel"/>
    <w:tmpl w:val="082001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FE02FD7"/>
    <w:multiLevelType w:val="hybridMultilevel"/>
    <w:tmpl w:val="0B0413DC"/>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6" w15:restartNumberingAfterBreak="0">
    <w:nsid w:val="42201654"/>
    <w:multiLevelType w:val="hybridMultilevel"/>
    <w:tmpl w:val="D13200F0"/>
    <w:lvl w:ilvl="0" w:tplc="57BE9FFA">
      <w:start w:val="1"/>
      <w:numFmt w:val="bullet"/>
      <w:lvlText w:val="o"/>
      <w:lvlJc w:val="left"/>
      <w:pPr>
        <w:ind w:left="786" w:hanging="360"/>
      </w:pPr>
      <w:rPr>
        <w:rFonts w:ascii="Courier New" w:hAnsi="Courier New" w:cs="Courier New"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A42A01"/>
    <w:multiLevelType w:val="hybridMultilevel"/>
    <w:tmpl w:val="39BEA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51E453E"/>
    <w:multiLevelType w:val="hybridMultilevel"/>
    <w:tmpl w:val="4A9A5F32"/>
    <w:lvl w:ilvl="0" w:tplc="F2F0A92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5940682"/>
    <w:multiLevelType w:val="hybridMultilevel"/>
    <w:tmpl w:val="82825E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6294A32"/>
    <w:multiLevelType w:val="hybridMultilevel"/>
    <w:tmpl w:val="4D205BBA"/>
    <w:lvl w:ilvl="0" w:tplc="F2F0A92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71A7A18"/>
    <w:multiLevelType w:val="hybridMultilevel"/>
    <w:tmpl w:val="88EAE0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B0E1ED6"/>
    <w:multiLevelType w:val="hybridMultilevel"/>
    <w:tmpl w:val="4B6A6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D295768"/>
    <w:multiLevelType w:val="hybridMultilevel"/>
    <w:tmpl w:val="D856DBDE"/>
    <w:lvl w:ilvl="0" w:tplc="F2F0A92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4" w15:restartNumberingAfterBreak="0">
    <w:nsid w:val="4EF72CCC"/>
    <w:multiLevelType w:val="hybridMultilevel"/>
    <w:tmpl w:val="FABEEA4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2630B3"/>
    <w:multiLevelType w:val="hybridMultilevel"/>
    <w:tmpl w:val="DC22B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FE07F8"/>
    <w:multiLevelType w:val="hybridMultilevel"/>
    <w:tmpl w:val="672458B0"/>
    <w:lvl w:ilvl="0" w:tplc="04090001">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30949BB"/>
    <w:multiLevelType w:val="hybridMultilevel"/>
    <w:tmpl w:val="A30C8E1E"/>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8" w15:restartNumberingAfterBreak="0">
    <w:nsid w:val="5432537C"/>
    <w:multiLevelType w:val="hybridMultilevel"/>
    <w:tmpl w:val="F5F084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4D955FE"/>
    <w:multiLevelType w:val="hybridMultilevel"/>
    <w:tmpl w:val="F5428C98"/>
    <w:lvl w:ilvl="0" w:tplc="B8DA07F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0" w15:restartNumberingAfterBreak="0">
    <w:nsid w:val="54EE6B5E"/>
    <w:multiLevelType w:val="hybridMultilevel"/>
    <w:tmpl w:val="A20639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4F63376"/>
    <w:multiLevelType w:val="hybridMultilevel"/>
    <w:tmpl w:val="F3B02B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52C3567"/>
    <w:multiLevelType w:val="hybridMultilevel"/>
    <w:tmpl w:val="D4567F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5474D7A"/>
    <w:multiLevelType w:val="hybridMultilevel"/>
    <w:tmpl w:val="165C2B38"/>
    <w:lvl w:ilvl="0" w:tplc="8662C65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58753BD"/>
    <w:multiLevelType w:val="hybridMultilevel"/>
    <w:tmpl w:val="F70E9174"/>
    <w:lvl w:ilvl="0" w:tplc="C062E9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59E4B90"/>
    <w:multiLevelType w:val="hybridMultilevel"/>
    <w:tmpl w:val="509E2E16"/>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6" w15:restartNumberingAfterBreak="0">
    <w:nsid w:val="55F26393"/>
    <w:multiLevelType w:val="hybridMultilevel"/>
    <w:tmpl w:val="37D6992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64272D9"/>
    <w:multiLevelType w:val="hybridMultilevel"/>
    <w:tmpl w:val="F8B4BA98"/>
    <w:lvl w:ilvl="0" w:tplc="0FACB39C">
      <w:start w:val="1"/>
      <w:numFmt w:val="decimal"/>
      <w:lvlText w:val="(%1)"/>
      <w:lvlJc w:val="left"/>
      <w:pPr>
        <w:ind w:left="360" w:hanging="360"/>
      </w:pPr>
      <w:rPr>
        <w:rFonts w:ascii="David" w:eastAsiaTheme="minorHAnsi"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830613E"/>
    <w:multiLevelType w:val="hybridMultilevel"/>
    <w:tmpl w:val="33FE0392"/>
    <w:lvl w:ilvl="0" w:tplc="5DD63BD6">
      <w:start w:val="1"/>
      <w:numFmt w:val="lowerRoman"/>
      <w:lvlText w:val="%1."/>
      <w:lvlJc w:val="right"/>
      <w:pPr>
        <w:ind w:left="774" w:hanging="360"/>
      </w:pPr>
      <w:rPr>
        <w:b/>
        <w:bCs/>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9" w15:restartNumberingAfterBreak="0">
    <w:nsid w:val="59140E20"/>
    <w:multiLevelType w:val="hybridMultilevel"/>
    <w:tmpl w:val="6628860C"/>
    <w:lvl w:ilvl="0" w:tplc="6D863C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0" w15:restartNumberingAfterBreak="0">
    <w:nsid w:val="5B13443D"/>
    <w:multiLevelType w:val="hybridMultilevel"/>
    <w:tmpl w:val="F25413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D1075F5"/>
    <w:multiLevelType w:val="hybridMultilevel"/>
    <w:tmpl w:val="73948F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E8278C9"/>
    <w:multiLevelType w:val="hybridMultilevel"/>
    <w:tmpl w:val="1828015E"/>
    <w:lvl w:ilvl="0" w:tplc="D0C0E69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EF51AD4"/>
    <w:multiLevelType w:val="hybridMultilevel"/>
    <w:tmpl w:val="41AA6722"/>
    <w:lvl w:ilvl="0" w:tplc="F2F0A92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963CA0"/>
    <w:multiLevelType w:val="hybridMultilevel"/>
    <w:tmpl w:val="A794641A"/>
    <w:lvl w:ilvl="0" w:tplc="28802E94">
      <w:start w:val="1"/>
      <w:numFmt w:val="bullet"/>
      <w:lvlText w:val=""/>
      <w:lvlJc w:val="left"/>
      <w:pPr>
        <w:ind w:left="720" w:hanging="360"/>
      </w:pPr>
      <w:rPr>
        <w:rFonts w:ascii="Wingdings 3" w:hAnsi="Wingdings 3"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DE08B9"/>
    <w:multiLevelType w:val="hybridMultilevel"/>
    <w:tmpl w:val="BD66A2E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6" w15:restartNumberingAfterBreak="0">
    <w:nsid w:val="60AE415E"/>
    <w:multiLevelType w:val="hybridMultilevel"/>
    <w:tmpl w:val="EE4442F8"/>
    <w:lvl w:ilvl="0" w:tplc="04090011">
      <w:start w:val="1"/>
      <w:numFmt w:val="decimal"/>
      <w:lvlText w:val="%1)"/>
      <w:lvlJc w:val="left"/>
      <w:pPr>
        <w:ind w:left="643" w:hanging="360"/>
      </w:pPr>
      <w:rPr>
        <w:rFonts w:hint="default"/>
        <w:lang w:bidi="he-IL"/>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7" w15:restartNumberingAfterBreak="0">
    <w:nsid w:val="60CB239C"/>
    <w:multiLevelType w:val="hybridMultilevel"/>
    <w:tmpl w:val="02F4C6C8"/>
    <w:lvl w:ilvl="0" w:tplc="2E664EF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16F3406"/>
    <w:multiLevelType w:val="hybridMultilevel"/>
    <w:tmpl w:val="44280126"/>
    <w:lvl w:ilvl="0" w:tplc="4708520E">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19E2A59"/>
    <w:multiLevelType w:val="hybridMultilevel"/>
    <w:tmpl w:val="CB6CAB2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3DA7E74"/>
    <w:multiLevelType w:val="hybridMultilevel"/>
    <w:tmpl w:val="E708A2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6257057"/>
    <w:multiLevelType w:val="hybridMultilevel"/>
    <w:tmpl w:val="3028D30E"/>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2" w15:restartNumberingAfterBreak="0">
    <w:nsid w:val="66FD3736"/>
    <w:multiLevelType w:val="hybridMultilevel"/>
    <w:tmpl w:val="787CCB22"/>
    <w:lvl w:ilvl="0" w:tplc="628CE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0D2CEF"/>
    <w:multiLevelType w:val="hybridMultilevel"/>
    <w:tmpl w:val="68840B04"/>
    <w:lvl w:ilvl="0" w:tplc="18E8D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156B56"/>
    <w:multiLevelType w:val="hybridMultilevel"/>
    <w:tmpl w:val="0BF4E9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7DC3012"/>
    <w:multiLevelType w:val="hybridMultilevel"/>
    <w:tmpl w:val="CECE4846"/>
    <w:lvl w:ilvl="0" w:tplc="F2F0A9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3A4672"/>
    <w:multiLevelType w:val="hybridMultilevel"/>
    <w:tmpl w:val="62024292"/>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1F19CD"/>
    <w:multiLevelType w:val="hybridMultilevel"/>
    <w:tmpl w:val="DE060736"/>
    <w:lvl w:ilvl="0" w:tplc="04090003">
      <w:start w:val="1"/>
      <w:numFmt w:val="bullet"/>
      <w:lvlText w:val="o"/>
      <w:lvlJc w:val="left"/>
      <w:pPr>
        <w:ind w:left="360" w:hanging="360"/>
      </w:pPr>
      <w:rPr>
        <w:rFonts w:ascii="Courier New" w:hAnsi="Courier New" w:cs="Courier New"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92B57FE"/>
    <w:multiLevelType w:val="hybridMultilevel"/>
    <w:tmpl w:val="D3AC29EA"/>
    <w:lvl w:ilvl="0" w:tplc="F2F0A92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A446FBA"/>
    <w:multiLevelType w:val="hybridMultilevel"/>
    <w:tmpl w:val="EA22B8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AEE0AE5"/>
    <w:multiLevelType w:val="hybridMultilevel"/>
    <w:tmpl w:val="72F0ED5C"/>
    <w:lvl w:ilvl="0" w:tplc="94308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1" w15:restartNumberingAfterBreak="0">
    <w:nsid w:val="6CD90B36"/>
    <w:multiLevelType w:val="hybridMultilevel"/>
    <w:tmpl w:val="420C3CD6"/>
    <w:lvl w:ilvl="0" w:tplc="F89867B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D35596F"/>
    <w:multiLevelType w:val="hybridMultilevel"/>
    <w:tmpl w:val="EC644D64"/>
    <w:lvl w:ilvl="0" w:tplc="62E460A0">
      <w:start w:val="1"/>
      <w:numFmt w:val="decimal"/>
      <w:lvlText w:val="%1."/>
      <w:lvlJc w:val="left"/>
      <w:pPr>
        <w:ind w:left="720" w:hanging="360"/>
      </w:pPr>
      <w:rPr>
        <w:rFonts w:ascii="David" w:eastAsiaTheme="minorHAnsi" w:hAnsi="David" w:cs="David"/>
      </w:rPr>
    </w:lvl>
    <w:lvl w:ilvl="1" w:tplc="D6E6CCDA">
      <w:start w:val="1"/>
      <w:numFmt w:val="decimal"/>
      <w:lvlText w:val="(%2)"/>
      <w:lvlJc w:val="left"/>
      <w:pPr>
        <w:ind w:left="1440" w:hanging="360"/>
      </w:pPr>
      <w:rPr>
        <w:rFonts w:hint="default"/>
        <w:b/>
        <w:bCs/>
      </w:rPr>
    </w:lvl>
    <w:lvl w:ilvl="2" w:tplc="5AA264D0">
      <w:start w:val="1"/>
      <w:numFmt w:val="lowerLetter"/>
      <w:lvlText w:val="%3."/>
      <w:lvlJc w:val="left"/>
      <w:pPr>
        <w:ind w:left="1494" w:hanging="360"/>
      </w:pPr>
      <w:rPr>
        <w:rFont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3" w15:restartNumberingAfterBreak="0">
    <w:nsid w:val="6D4425A7"/>
    <w:multiLevelType w:val="hybridMultilevel"/>
    <w:tmpl w:val="5A528302"/>
    <w:lvl w:ilvl="0" w:tplc="E6E6B5F8">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E0C02F9"/>
    <w:multiLevelType w:val="hybridMultilevel"/>
    <w:tmpl w:val="CC84719C"/>
    <w:lvl w:ilvl="0" w:tplc="61F20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ECA099B"/>
    <w:multiLevelType w:val="hybridMultilevel"/>
    <w:tmpl w:val="B620772C"/>
    <w:lvl w:ilvl="0" w:tplc="D062D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F43287E"/>
    <w:multiLevelType w:val="hybridMultilevel"/>
    <w:tmpl w:val="AFA61A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FC071FA"/>
    <w:multiLevelType w:val="hybridMultilevel"/>
    <w:tmpl w:val="8662D1F6"/>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8" w15:restartNumberingAfterBreak="0">
    <w:nsid w:val="71481430"/>
    <w:multiLevelType w:val="hybridMultilevel"/>
    <w:tmpl w:val="7804C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1BB62C4"/>
    <w:multiLevelType w:val="hybridMultilevel"/>
    <w:tmpl w:val="D71AC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27A7690"/>
    <w:multiLevelType w:val="hybridMultilevel"/>
    <w:tmpl w:val="B890256E"/>
    <w:lvl w:ilvl="0" w:tplc="8FF40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2CD7A76"/>
    <w:multiLevelType w:val="hybridMultilevel"/>
    <w:tmpl w:val="AE662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732A5E1E"/>
    <w:multiLevelType w:val="hybridMultilevel"/>
    <w:tmpl w:val="33025DEE"/>
    <w:lvl w:ilvl="0" w:tplc="F2F0A92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3664E46"/>
    <w:multiLevelType w:val="hybridMultilevel"/>
    <w:tmpl w:val="9A8EBCD0"/>
    <w:lvl w:ilvl="0" w:tplc="25E428D0">
      <w:start w:val="1"/>
      <w:numFmt w:val="bullet"/>
      <w:lvlText w:val="-"/>
      <w:lvlJc w:val="left"/>
      <w:pPr>
        <w:ind w:left="360" w:hanging="360"/>
      </w:pPr>
      <w:rPr>
        <w:rFonts w:ascii="David" w:eastAsiaTheme="minorHAnsi" w:hAnsi="David" w:cs="David" w:hint="default"/>
        <w:b/>
        <w:bCs/>
      </w:rPr>
    </w:lvl>
    <w:lvl w:ilvl="1" w:tplc="10000003" w:tentative="1">
      <w:start w:val="1"/>
      <w:numFmt w:val="bullet"/>
      <w:lvlText w:val="o"/>
      <w:lvlJc w:val="left"/>
      <w:pPr>
        <w:ind w:left="938" w:hanging="360"/>
      </w:pPr>
      <w:rPr>
        <w:rFonts w:ascii="Courier New" w:hAnsi="Courier New" w:cs="Courier New" w:hint="default"/>
      </w:rPr>
    </w:lvl>
    <w:lvl w:ilvl="2" w:tplc="10000005" w:tentative="1">
      <w:start w:val="1"/>
      <w:numFmt w:val="bullet"/>
      <w:lvlText w:val=""/>
      <w:lvlJc w:val="left"/>
      <w:pPr>
        <w:ind w:left="1658" w:hanging="360"/>
      </w:pPr>
      <w:rPr>
        <w:rFonts w:ascii="Wingdings" w:hAnsi="Wingdings" w:hint="default"/>
      </w:rPr>
    </w:lvl>
    <w:lvl w:ilvl="3" w:tplc="10000001" w:tentative="1">
      <w:start w:val="1"/>
      <w:numFmt w:val="bullet"/>
      <w:lvlText w:val=""/>
      <w:lvlJc w:val="left"/>
      <w:pPr>
        <w:ind w:left="2378" w:hanging="360"/>
      </w:pPr>
      <w:rPr>
        <w:rFonts w:ascii="Symbol" w:hAnsi="Symbol" w:hint="default"/>
      </w:rPr>
    </w:lvl>
    <w:lvl w:ilvl="4" w:tplc="10000003" w:tentative="1">
      <w:start w:val="1"/>
      <w:numFmt w:val="bullet"/>
      <w:lvlText w:val="o"/>
      <w:lvlJc w:val="left"/>
      <w:pPr>
        <w:ind w:left="3098" w:hanging="360"/>
      </w:pPr>
      <w:rPr>
        <w:rFonts w:ascii="Courier New" w:hAnsi="Courier New" w:cs="Courier New" w:hint="default"/>
      </w:rPr>
    </w:lvl>
    <w:lvl w:ilvl="5" w:tplc="10000005" w:tentative="1">
      <w:start w:val="1"/>
      <w:numFmt w:val="bullet"/>
      <w:lvlText w:val=""/>
      <w:lvlJc w:val="left"/>
      <w:pPr>
        <w:ind w:left="3818" w:hanging="360"/>
      </w:pPr>
      <w:rPr>
        <w:rFonts w:ascii="Wingdings" w:hAnsi="Wingdings" w:hint="default"/>
      </w:rPr>
    </w:lvl>
    <w:lvl w:ilvl="6" w:tplc="10000001" w:tentative="1">
      <w:start w:val="1"/>
      <w:numFmt w:val="bullet"/>
      <w:lvlText w:val=""/>
      <w:lvlJc w:val="left"/>
      <w:pPr>
        <w:ind w:left="4538" w:hanging="360"/>
      </w:pPr>
      <w:rPr>
        <w:rFonts w:ascii="Symbol" w:hAnsi="Symbol" w:hint="default"/>
      </w:rPr>
    </w:lvl>
    <w:lvl w:ilvl="7" w:tplc="10000003" w:tentative="1">
      <w:start w:val="1"/>
      <w:numFmt w:val="bullet"/>
      <w:lvlText w:val="o"/>
      <w:lvlJc w:val="left"/>
      <w:pPr>
        <w:ind w:left="5258" w:hanging="360"/>
      </w:pPr>
      <w:rPr>
        <w:rFonts w:ascii="Courier New" w:hAnsi="Courier New" w:cs="Courier New" w:hint="default"/>
      </w:rPr>
    </w:lvl>
    <w:lvl w:ilvl="8" w:tplc="10000005" w:tentative="1">
      <w:start w:val="1"/>
      <w:numFmt w:val="bullet"/>
      <w:lvlText w:val=""/>
      <w:lvlJc w:val="left"/>
      <w:pPr>
        <w:ind w:left="5978" w:hanging="360"/>
      </w:pPr>
      <w:rPr>
        <w:rFonts w:ascii="Wingdings" w:hAnsi="Wingdings" w:hint="default"/>
      </w:rPr>
    </w:lvl>
  </w:abstractNum>
  <w:abstractNum w:abstractNumId="124" w15:restartNumberingAfterBreak="0">
    <w:nsid w:val="74D5634D"/>
    <w:multiLevelType w:val="hybridMultilevel"/>
    <w:tmpl w:val="B6C6764C"/>
    <w:lvl w:ilvl="0" w:tplc="0409000F">
      <w:start w:val="1"/>
      <w:numFmt w:val="decimal"/>
      <w:lvlText w:val="%1."/>
      <w:lvlJc w:val="left"/>
      <w:pPr>
        <w:ind w:left="30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5965428"/>
    <w:multiLevelType w:val="hybridMultilevel"/>
    <w:tmpl w:val="212CEA3E"/>
    <w:lvl w:ilvl="0" w:tplc="F2F0A92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7CA55AE"/>
    <w:multiLevelType w:val="hybridMultilevel"/>
    <w:tmpl w:val="CDCC8B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8275388"/>
    <w:multiLevelType w:val="hybridMultilevel"/>
    <w:tmpl w:val="D0EC7744"/>
    <w:lvl w:ilvl="0" w:tplc="AD923F0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8" w15:restartNumberingAfterBreak="0">
    <w:nsid w:val="784551AF"/>
    <w:multiLevelType w:val="hybridMultilevel"/>
    <w:tmpl w:val="FA58A9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8797A4A"/>
    <w:multiLevelType w:val="hybridMultilevel"/>
    <w:tmpl w:val="8DC43D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AB009B0"/>
    <w:multiLevelType w:val="hybridMultilevel"/>
    <w:tmpl w:val="45066B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B1953ED"/>
    <w:multiLevelType w:val="hybridMultilevel"/>
    <w:tmpl w:val="7D605C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C6A3D2A"/>
    <w:multiLevelType w:val="hybridMultilevel"/>
    <w:tmpl w:val="06180E00"/>
    <w:lvl w:ilvl="0" w:tplc="50762EB6">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CA065D6"/>
    <w:multiLevelType w:val="hybridMultilevel"/>
    <w:tmpl w:val="AFAA9152"/>
    <w:lvl w:ilvl="0" w:tplc="9B7EB00A">
      <w:start w:val="1"/>
      <w:numFmt w:val="decimal"/>
      <w:lvlText w:val="%1)"/>
      <w:lvlJc w:val="left"/>
      <w:pPr>
        <w:ind w:left="502"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D65642F"/>
    <w:multiLevelType w:val="hybridMultilevel"/>
    <w:tmpl w:val="F314D1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D9B73F6"/>
    <w:multiLevelType w:val="hybridMultilevel"/>
    <w:tmpl w:val="0E2289F4"/>
    <w:lvl w:ilvl="0" w:tplc="E310A270">
      <w:start w:val="1"/>
      <w:numFmt w:val="bullet"/>
      <w:lvlText w:val="o"/>
      <w:lvlJc w:val="left"/>
      <w:pPr>
        <w:ind w:left="360" w:hanging="360"/>
      </w:pPr>
      <w:rPr>
        <w:rFonts w:ascii="Courier New" w:hAnsi="Courier New" w:cs="Courier New" w:hint="default"/>
        <w:b w:val="0"/>
        <w:bCs w:val="0"/>
        <w:sz w:val="24"/>
        <w:szCs w:val="24"/>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36" w15:restartNumberingAfterBreak="0">
    <w:nsid w:val="7E9B66E4"/>
    <w:multiLevelType w:val="hybridMultilevel"/>
    <w:tmpl w:val="93C6B0FA"/>
    <w:lvl w:ilvl="0" w:tplc="0409000F">
      <w:start w:val="1"/>
      <w:numFmt w:val="decimal"/>
      <w:lvlText w:val="%1."/>
      <w:lvlJc w:val="left"/>
      <w:pPr>
        <w:ind w:left="720" w:hanging="360"/>
      </w:pPr>
    </w:lvl>
    <w:lvl w:ilvl="1" w:tplc="1AA8F518">
      <w:start w:val="1"/>
      <w:numFmt w:val="decimal"/>
      <w:lvlText w:val="%2)"/>
      <w:lvlJc w:val="left"/>
      <w:pPr>
        <w:ind w:left="1636" w:hanging="360"/>
      </w:pPr>
      <w:rPr>
        <w:rFonts w:hint="default"/>
        <w:b/>
        <w:bCs/>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8882177">
    <w:abstractNumId w:val="97"/>
  </w:num>
  <w:num w:numId="2" w16cid:durableId="551959895">
    <w:abstractNumId w:val="50"/>
  </w:num>
  <w:num w:numId="3" w16cid:durableId="1432699486">
    <w:abstractNumId w:val="72"/>
  </w:num>
  <w:num w:numId="4" w16cid:durableId="1705709844">
    <w:abstractNumId w:val="24"/>
  </w:num>
  <w:num w:numId="5" w16cid:durableId="1634872620">
    <w:abstractNumId w:val="23"/>
  </w:num>
  <w:num w:numId="6" w16cid:durableId="416903407">
    <w:abstractNumId w:val="112"/>
  </w:num>
  <w:num w:numId="7" w16cid:durableId="488837357">
    <w:abstractNumId w:val="91"/>
  </w:num>
  <w:num w:numId="8" w16cid:durableId="1794909072">
    <w:abstractNumId w:val="68"/>
  </w:num>
  <w:num w:numId="9" w16cid:durableId="466703420">
    <w:abstractNumId w:val="85"/>
  </w:num>
  <w:num w:numId="10" w16cid:durableId="345374795">
    <w:abstractNumId w:val="123"/>
  </w:num>
  <w:num w:numId="11" w16cid:durableId="70659248">
    <w:abstractNumId w:val="40"/>
  </w:num>
  <w:num w:numId="12" w16cid:durableId="1792476843">
    <w:abstractNumId w:val="129"/>
  </w:num>
  <w:num w:numId="13" w16cid:durableId="1183084857">
    <w:abstractNumId w:val="134"/>
  </w:num>
  <w:num w:numId="14" w16cid:durableId="806819597">
    <w:abstractNumId w:val="132"/>
  </w:num>
  <w:num w:numId="15" w16cid:durableId="617875914">
    <w:abstractNumId w:val="31"/>
  </w:num>
  <w:num w:numId="16" w16cid:durableId="561526420">
    <w:abstractNumId w:val="49"/>
  </w:num>
  <w:num w:numId="17" w16cid:durableId="1294553291">
    <w:abstractNumId w:val="136"/>
  </w:num>
  <w:num w:numId="18" w16cid:durableId="1936402059">
    <w:abstractNumId w:val="11"/>
  </w:num>
  <w:num w:numId="19" w16cid:durableId="576550222">
    <w:abstractNumId w:val="54"/>
  </w:num>
  <w:num w:numId="20" w16cid:durableId="869144704">
    <w:abstractNumId w:val="28"/>
  </w:num>
  <w:num w:numId="21" w16cid:durableId="299387389">
    <w:abstractNumId w:val="41"/>
  </w:num>
  <w:num w:numId="22" w16cid:durableId="1345519700">
    <w:abstractNumId w:val="109"/>
  </w:num>
  <w:num w:numId="23" w16cid:durableId="2020351524">
    <w:abstractNumId w:val="6"/>
  </w:num>
  <w:num w:numId="24" w16cid:durableId="507134537">
    <w:abstractNumId w:val="89"/>
  </w:num>
  <w:num w:numId="25" w16cid:durableId="1848255390">
    <w:abstractNumId w:val="66"/>
  </w:num>
  <w:num w:numId="26" w16cid:durableId="12657794">
    <w:abstractNumId w:val="62"/>
  </w:num>
  <w:num w:numId="27" w16cid:durableId="779448665">
    <w:abstractNumId w:val="22"/>
  </w:num>
  <w:num w:numId="28" w16cid:durableId="641429811">
    <w:abstractNumId w:val="130"/>
  </w:num>
  <w:num w:numId="29" w16cid:durableId="1777364506">
    <w:abstractNumId w:val="53"/>
  </w:num>
  <w:num w:numId="30" w16cid:durableId="41633620">
    <w:abstractNumId w:val="9"/>
  </w:num>
  <w:num w:numId="31" w16cid:durableId="187840429">
    <w:abstractNumId w:val="65"/>
  </w:num>
  <w:num w:numId="32" w16cid:durableId="1199661837">
    <w:abstractNumId w:val="21"/>
  </w:num>
  <w:num w:numId="33" w16cid:durableId="547689047">
    <w:abstractNumId w:val="110"/>
  </w:num>
  <w:num w:numId="34" w16cid:durableId="1678996344">
    <w:abstractNumId w:val="55"/>
  </w:num>
  <w:num w:numId="35" w16cid:durableId="365915585">
    <w:abstractNumId w:val="117"/>
  </w:num>
  <w:num w:numId="36" w16cid:durableId="1075277548">
    <w:abstractNumId w:val="32"/>
  </w:num>
  <w:num w:numId="37" w16cid:durableId="580218594">
    <w:abstractNumId w:val="69"/>
  </w:num>
  <w:num w:numId="38" w16cid:durableId="2023773074">
    <w:abstractNumId w:val="88"/>
  </w:num>
  <w:num w:numId="39" w16cid:durableId="1044137592">
    <w:abstractNumId w:val="0"/>
  </w:num>
  <w:num w:numId="40" w16cid:durableId="2130665653">
    <w:abstractNumId w:val="36"/>
  </w:num>
  <w:num w:numId="41" w16cid:durableId="647976728">
    <w:abstractNumId w:val="59"/>
  </w:num>
  <w:num w:numId="42" w16cid:durableId="1927566813">
    <w:abstractNumId w:val="7"/>
  </w:num>
  <w:num w:numId="43" w16cid:durableId="1540438300">
    <w:abstractNumId w:val="43"/>
  </w:num>
  <w:num w:numId="44" w16cid:durableId="15228849">
    <w:abstractNumId w:val="18"/>
  </w:num>
  <w:num w:numId="45" w16cid:durableId="196554167">
    <w:abstractNumId w:val="98"/>
  </w:num>
  <w:num w:numId="46" w16cid:durableId="727610704">
    <w:abstractNumId w:val="73"/>
  </w:num>
  <w:num w:numId="47" w16cid:durableId="906964381">
    <w:abstractNumId w:val="133"/>
  </w:num>
  <w:num w:numId="48" w16cid:durableId="942230129">
    <w:abstractNumId w:val="90"/>
  </w:num>
  <w:num w:numId="49" w16cid:durableId="1835754076">
    <w:abstractNumId w:val="27"/>
  </w:num>
  <w:num w:numId="50" w16cid:durableId="1558055429">
    <w:abstractNumId w:val="46"/>
  </w:num>
  <w:num w:numId="51" w16cid:durableId="36972979">
    <w:abstractNumId w:val="45"/>
  </w:num>
  <w:num w:numId="52" w16cid:durableId="1845317573">
    <w:abstractNumId w:val="119"/>
  </w:num>
  <w:num w:numId="53" w16cid:durableId="421074103">
    <w:abstractNumId w:val="106"/>
  </w:num>
  <w:num w:numId="54" w16cid:durableId="646982007">
    <w:abstractNumId w:val="104"/>
  </w:num>
  <w:num w:numId="55" w16cid:durableId="1131634735">
    <w:abstractNumId w:val="52"/>
  </w:num>
  <w:num w:numId="56" w16cid:durableId="1665234449">
    <w:abstractNumId w:val="19"/>
  </w:num>
  <w:num w:numId="57" w16cid:durableId="1577276176">
    <w:abstractNumId w:val="20"/>
  </w:num>
  <w:num w:numId="58" w16cid:durableId="1042049076">
    <w:abstractNumId w:val="63"/>
  </w:num>
  <w:num w:numId="59" w16cid:durableId="1292058979">
    <w:abstractNumId w:val="111"/>
  </w:num>
  <w:num w:numId="60" w16cid:durableId="1300460159">
    <w:abstractNumId w:val="87"/>
  </w:num>
  <w:num w:numId="61" w16cid:durableId="1005549058">
    <w:abstractNumId w:val="2"/>
  </w:num>
  <w:num w:numId="62" w16cid:durableId="373358831">
    <w:abstractNumId w:val="12"/>
  </w:num>
  <w:num w:numId="63" w16cid:durableId="2005278852">
    <w:abstractNumId w:val="48"/>
  </w:num>
  <w:num w:numId="64" w16cid:durableId="1255749350">
    <w:abstractNumId w:val="99"/>
  </w:num>
  <w:num w:numId="65" w16cid:durableId="1601446152">
    <w:abstractNumId w:val="128"/>
  </w:num>
  <w:num w:numId="66" w16cid:durableId="560140550">
    <w:abstractNumId w:val="95"/>
  </w:num>
  <w:num w:numId="67" w16cid:durableId="350453029">
    <w:abstractNumId w:val="4"/>
  </w:num>
  <w:num w:numId="68" w16cid:durableId="1485270411">
    <w:abstractNumId w:val="26"/>
  </w:num>
  <w:num w:numId="69" w16cid:durableId="513695185">
    <w:abstractNumId w:val="25"/>
  </w:num>
  <w:num w:numId="70" w16cid:durableId="1126313687">
    <w:abstractNumId w:val="113"/>
  </w:num>
  <w:num w:numId="71" w16cid:durableId="807666709">
    <w:abstractNumId w:val="37"/>
  </w:num>
  <w:num w:numId="72" w16cid:durableId="292713582">
    <w:abstractNumId w:val="80"/>
  </w:num>
  <w:num w:numId="73" w16cid:durableId="430666978">
    <w:abstractNumId w:val="94"/>
  </w:num>
  <w:num w:numId="74" w16cid:durableId="2125149721">
    <w:abstractNumId w:val="71"/>
  </w:num>
  <w:num w:numId="75" w16cid:durableId="827793209">
    <w:abstractNumId w:val="34"/>
  </w:num>
  <w:num w:numId="76" w16cid:durableId="457801287">
    <w:abstractNumId w:val="121"/>
  </w:num>
  <w:num w:numId="77" w16cid:durableId="225189195">
    <w:abstractNumId w:val="75"/>
  </w:num>
  <w:num w:numId="78" w16cid:durableId="1115060929">
    <w:abstractNumId w:val="107"/>
  </w:num>
  <w:num w:numId="79" w16cid:durableId="899561048">
    <w:abstractNumId w:val="38"/>
  </w:num>
  <w:num w:numId="80" w16cid:durableId="1928154849">
    <w:abstractNumId w:val="17"/>
  </w:num>
  <w:num w:numId="81" w16cid:durableId="1537694667">
    <w:abstractNumId w:val="1"/>
  </w:num>
  <w:num w:numId="82" w16cid:durableId="1406028850">
    <w:abstractNumId w:val="116"/>
  </w:num>
  <w:num w:numId="83" w16cid:durableId="934245134">
    <w:abstractNumId w:val="47"/>
  </w:num>
  <w:num w:numId="84" w16cid:durableId="887959608">
    <w:abstractNumId w:val="61"/>
  </w:num>
  <w:num w:numId="85" w16cid:durableId="1881819021">
    <w:abstractNumId w:val="135"/>
  </w:num>
  <w:num w:numId="86" w16cid:durableId="931426706">
    <w:abstractNumId w:val="14"/>
  </w:num>
  <w:num w:numId="87" w16cid:durableId="1969165646">
    <w:abstractNumId w:val="51"/>
  </w:num>
  <w:num w:numId="88" w16cid:durableId="1554585196">
    <w:abstractNumId w:val="79"/>
  </w:num>
  <w:num w:numId="89" w16cid:durableId="1070083370">
    <w:abstractNumId w:val="131"/>
  </w:num>
  <w:num w:numId="90" w16cid:durableId="55666350">
    <w:abstractNumId w:val="74"/>
  </w:num>
  <w:num w:numId="91" w16cid:durableId="862590601">
    <w:abstractNumId w:val="96"/>
  </w:num>
  <w:num w:numId="92" w16cid:durableId="1311249234">
    <w:abstractNumId w:val="76"/>
  </w:num>
  <w:num w:numId="93" w16cid:durableId="1811904056">
    <w:abstractNumId w:val="102"/>
  </w:num>
  <w:num w:numId="94" w16cid:durableId="1118336930">
    <w:abstractNumId w:val="33"/>
  </w:num>
  <w:num w:numId="95" w16cid:durableId="1536651744">
    <w:abstractNumId w:val="92"/>
  </w:num>
  <w:num w:numId="96" w16cid:durableId="1818762265">
    <w:abstractNumId w:val="16"/>
  </w:num>
  <w:num w:numId="97" w16cid:durableId="376244327">
    <w:abstractNumId w:val="125"/>
  </w:num>
  <w:num w:numId="98" w16cid:durableId="724834010">
    <w:abstractNumId w:val="115"/>
  </w:num>
  <w:num w:numId="99" w16cid:durableId="1337919956">
    <w:abstractNumId w:val="83"/>
  </w:num>
  <w:num w:numId="100" w16cid:durableId="1873414636">
    <w:abstractNumId w:val="93"/>
  </w:num>
  <w:num w:numId="101" w16cid:durableId="1840579003">
    <w:abstractNumId w:val="120"/>
  </w:num>
  <w:num w:numId="102" w16cid:durableId="72360094">
    <w:abstractNumId w:val="13"/>
  </w:num>
  <w:num w:numId="103" w16cid:durableId="870268066">
    <w:abstractNumId w:val="29"/>
  </w:num>
  <w:num w:numId="104" w16cid:durableId="1713724680">
    <w:abstractNumId w:val="60"/>
  </w:num>
  <w:num w:numId="105" w16cid:durableId="1001079780">
    <w:abstractNumId w:val="58"/>
  </w:num>
  <w:num w:numId="106" w16cid:durableId="1836844944">
    <w:abstractNumId w:val="114"/>
  </w:num>
  <w:num w:numId="107" w16cid:durableId="1028794088">
    <w:abstractNumId w:val="126"/>
  </w:num>
  <w:num w:numId="108" w16cid:durableId="372191288">
    <w:abstractNumId w:val="122"/>
  </w:num>
  <w:num w:numId="109" w16cid:durableId="645820346">
    <w:abstractNumId w:val="70"/>
  </w:num>
  <w:num w:numId="110" w16cid:durableId="2099327798">
    <w:abstractNumId w:val="118"/>
  </w:num>
  <w:num w:numId="111" w16cid:durableId="1607300790">
    <w:abstractNumId w:val="3"/>
  </w:num>
  <w:num w:numId="112" w16cid:durableId="768895515">
    <w:abstractNumId w:val="81"/>
  </w:num>
  <w:num w:numId="113" w16cid:durableId="313415646">
    <w:abstractNumId w:val="57"/>
  </w:num>
  <w:num w:numId="114" w16cid:durableId="1275593956">
    <w:abstractNumId w:val="39"/>
  </w:num>
  <w:num w:numId="115" w16cid:durableId="1142624480">
    <w:abstractNumId w:val="67"/>
  </w:num>
  <w:num w:numId="116" w16cid:durableId="69010294">
    <w:abstractNumId w:val="42"/>
  </w:num>
  <w:num w:numId="117" w16cid:durableId="1734959662">
    <w:abstractNumId w:val="103"/>
  </w:num>
  <w:num w:numId="118" w16cid:durableId="410080810">
    <w:abstractNumId w:val="35"/>
  </w:num>
  <w:num w:numId="119" w16cid:durableId="155729815">
    <w:abstractNumId w:val="124"/>
  </w:num>
  <w:num w:numId="120" w16cid:durableId="1306739828">
    <w:abstractNumId w:val="108"/>
  </w:num>
  <w:num w:numId="121" w16cid:durableId="796799149">
    <w:abstractNumId w:val="30"/>
  </w:num>
  <w:num w:numId="122" w16cid:durableId="1231311930">
    <w:abstractNumId w:val="105"/>
  </w:num>
  <w:num w:numId="123" w16cid:durableId="575170726">
    <w:abstractNumId w:val="10"/>
  </w:num>
  <w:num w:numId="124" w16cid:durableId="1905875703">
    <w:abstractNumId w:val="78"/>
  </w:num>
  <w:num w:numId="125" w16cid:durableId="1845775911">
    <w:abstractNumId w:val="44"/>
  </w:num>
  <w:num w:numId="126" w16cid:durableId="1520968780">
    <w:abstractNumId w:val="101"/>
  </w:num>
  <w:num w:numId="127" w16cid:durableId="1373726876">
    <w:abstractNumId w:val="8"/>
  </w:num>
  <w:num w:numId="128" w16cid:durableId="1169636192">
    <w:abstractNumId w:val="64"/>
  </w:num>
  <w:num w:numId="129" w16cid:durableId="1793551498">
    <w:abstractNumId w:val="56"/>
  </w:num>
  <w:num w:numId="130" w16cid:durableId="1963030583">
    <w:abstractNumId w:val="86"/>
  </w:num>
  <w:num w:numId="131" w16cid:durableId="1818646569">
    <w:abstractNumId w:val="82"/>
  </w:num>
  <w:num w:numId="132" w16cid:durableId="473643013">
    <w:abstractNumId w:val="77"/>
  </w:num>
  <w:num w:numId="133" w16cid:durableId="1975671183">
    <w:abstractNumId w:val="127"/>
  </w:num>
  <w:num w:numId="134" w16cid:durableId="381907927">
    <w:abstractNumId w:val="15"/>
  </w:num>
  <w:num w:numId="135" w16cid:durableId="41684441">
    <w:abstractNumId w:val="5"/>
  </w:num>
  <w:num w:numId="136" w16cid:durableId="893812605">
    <w:abstractNumId w:val="100"/>
  </w:num>
  <w:num w:numId="137" w16cid:durableId="1776292768">
    <w:abstractNumId w:val="8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EB"/>
    <w:rsid w:val="00022515"/>
    <w:rsid w:val="000336A9"/>
    <w:rsid w:val="00034A46"/>
    <w:rsid w:val="00044FDD"/>
    <w:rsid w:val="000704EB"/>
    <w:rsid w:val="000743F4"/>
    <w:rsid w:val="00081274"/>
    <w:rsid w:val="00096047"/>
    <w:rsid w:val="000B0133"/>
    <w:rsid w:val="000C3AC3"/>
    <w:rsid w:val="00103298"/>
    <w:rsid w:val="001167DD"/>
    <w:rsid w:val="001170CA"/>
    <w:rsid w:val="0012778F"/>
    <w:rsid w:val="00130370"/>
    <w:rsid w:val="00130EF6"/>
    <w:rsid w:val="00142721"/>
    <w:rsid w:val="0017082E"/>
    <w:rsid w:val="00184CBC"/>
    <w:rsid w:val="001B4579"/>
    <w:rsid w:val="001B4B78"/>
    <w:rsid w:val="001D3258"/>
    <w:rsid w:val="001F1610"/>
    <w:rsid w:val="00203934"/>
    <w:rsid w:val="00235861"/>
    <w:rsid w:val="00244BC7"/>
    <w:rsid w:val="002534B8"/>
    <w:rsid w:val="00264AD1"/>
    <w:rsid w:val="00277FA9"/>
    <w:rsid w:val="00290023"/>
    <w:rsid w:val="00293B66"/>
    <w:rsid w:val="002B5370"/>
    <w:rsid w:val="002C3F31"/>
    <w:rsid w:val="002C5C44"/>
    <w:rsid w:val="00301430"/>
    <w:rsid w:val="00301E98"/>
    <w:rsid w:val="00303DE8"/>
    <w:rsid w:val="00311278"/>
    <w:rsid w:val="00311FC6"/>
    <w:rsid w:val="0033777E"/>
    <w:rsid w:val="00360F1F"/>
    <w:rsid w:val="00367D4F"/>
    <w:rsid w:val="003730A7"/>
    <w:rsid w:val="003766C1"/>
    <w:rsid w:val="00382A9D"/>
    <w:rsid w:val="00396D3E"/>
    <w:rsid w:val="003A7EEC"/>
    <w:rsid w:val="003C61D0"/>
    <w:rsid w:val="003E0C7C"/>
    <w:rsid w:val="003F3774"/>
    <w:rsid w:val="004348E2"/>
    <w:rsid w:val="004375C7"/>
    <w:rsid w:val="004734E8"/>
    <w:rsid w:val="0048224E"/>
    <w:rsid w:val="00492BA8"/>
    <w:rsid w:val="004B46B6"/>
    <w:rsid w:val="004C6BE0"/>
    <w:rsid w:val="004E7141"/>
    <w:rsid w:val="004F2B5D"/>
    <w:rsid w:val="00507452"/>
    <w:rsid w:val="00526564"/>
    <w:rsid w:val="005428F0"/>
    <w:rsid w:val="00560CE7"/>
    <w:rsid w:val="0057149E"/>
    <w:rsid w:val="00571D70"/>
    <w:rsid w:val="005906B3"/>
    <w:rsid w:val="00597851"/>
    <w:rsid w:val="005B1FB9"/>
    <w:rsid w:val="005B5EB6"/>
    <w:rsid w:val="005C06F6"/>
    <w:rsid w:val="005C3139"/>
    <w:rsid w:val="005C65F3"/>
    <w:rsid w:val="005C6F32"/>
    <w:rsid w:val="005E18C3"/>
    <w:rsid w:val="005E49AE"/>
    <w:rsid w:val="005E7BFB"/>
    <w:rsid w:val="005F1D67"/>
    <w:rsid w:val="00610497"/>
    <w:rsid w:val="006364FC"/>
    <w:rsid w:val="00637BB5"/>
    <w:rsid w:val="00641760"/>
    <w:rsid w:val="00643EB0"/>
    <w:rsid w:val="0064515A"/>
    <w:rsid w:val="00646941"/>
    <w:rsid w:val="0065153B"/>
    <w:rsid w:val="00675149"/>
    <w:rsid w:val="00675C5E"/>
    <w:rsid w:val="006A6FA2"/>
    <w:rsid w:val="006B40B5"/>
    <w:rsid w:val="006B666E"/>
    <w:rsid w:val="006D2878"/>
    <w:rsid w:val="006D299F"/>
    <w:rsid w:val="006D4F34"/>
    <w:rsid w:val="00724E76"/>
    <w:rsid w:val="0072698B"/>
    <w:rsid w:val="007276D8"/>
    <w:rsid w:val="00727C6A"/>
    <w:rsid w:val="00744B67"/>
    <w:rsid w:val="007504C3"/>
    <w:rsid w:val="0076441B"/>
    <w:rsid w:val="00784DCD"/>
    <w:rsid w:val="00786C0A"/>
    <w:rsid w:val="007A5793"/>
    <w:rsid w:val="007E06AB"/>
    <w:rsid w:val="008041CF"/>
    <w:rsid w:val="00805E2D"/>
    <w:rsid w:val="008312FC"/>
    <w:rsid w:val="00845F72"/>
    <w:rsid w:val="0084612A"/>
    <w:rsid w:val="008612FC"/>
    <w:rsid w:val="008809C1"/>
    <w:rsid w:val="00896B72"/>
    <w:rsid w:val="008B2CBC"/>
    <w:rsid w:val="008C53AE"/>
    <w:rsid w:val="008D29FE"/>
    <w:rsid w:val="008E7E95"/>
    <w:rsid w:val="008F2A92"/>
    <w:rsid w:val="008F2DA5"/>
    <w:rsid w:val="00920FE0"/>
    <w:rsid w:val="00940A64"/>
    <w:rsid w:val="00941A8F"/>
    <w:rsid w:val="00942EAF"/>
    <w:rsid w:val="009455F0"/>
    <w:rsid w:val="00945EC8"/>
    <w:rsid w:val="00977C82"/>
    <w:rsid w:val="009865D7"/>
    <w:rsid w:val="009E3A1E"/>
    <w:rsid w:val="009F5AA8"/>
    <w:rsid w:val="00A346CC"/>
    <w:rsid w:val="00A45A58"/>
    <w:rsid w:val="00A5148A"/>
    <w:rsid w:val="00A97F98"/>
    <w:rsid w:val="00AA035B"/>
    <w:rsid w:val="00AB59B1"/>
    <w:rsid w:val="00AB6E2A"/>
    <w:rsid w:val="00AD082B"/>
    <w:rsid w:val="00AD5253"/>
    <w:rsid w:val="00AE755A"/>
    <w:rsid w:val="00B1357D"/>
    <w:rsid w:val="00B23C52"/>
    <w:rsid w:val="00B24170"/>
    <w:rsid w:val="00B26502"/>
    <w:rsid w:val="00B27A85"/>
    <w:rsid w:val="00B4384F"/>
    <w:rsid w:val="00B50E40"/>
    <w:rsid w:val="00B630F1"/>
    <w:rsid w:val="00B808DE"/>
    <w:rsid w:val="00B86FDD"/>
    <w:rsid w:val="00B975B4"/>
    <w:rsid w:val="00BA4D37"/>
    <w:rsid w:val="00BB3155"/>
    <w:rsid w:val="00BD248E"/>
    <w:rsid w:val="00BE032B"/>
    <w:rsid w:val="00BE037A"/>
    <w:rsid w:val="00BE2D8E"/>
    <w:rsid w:val="00BE4F30"/>
    <w:rsid w:val="00BE5FB7"/>
    <w:rsid w:val="00BE6381"/>
    <w:rsid w:val="00C158BC"/>
    <w:rsid w:val="00C1679D"/>
    <w:rsid w:val="00C37ACE"/>
    <w:rsid w:val="00C41D37"/>
    <w:rsid w:val="00C46734"/>
    <w:rsid w:val="00C569DB"/>
    <w:rsid w:val="00C647B0"/>
    <w:rsid w:val="00C90020"/>
    <w:rsid w:val="00C901AC"/>
    <w:rsid w:val="00C903C9"/>
    <w:rsid w:val="00C970AD"/>
    <w:rsid w:val="00CA2F77"/>
    <w:rsid w:val="00CD5BEB"/>
    <w:rsid w:val="00CF0E52"/>
    <w:rsid w:val="00CF3B74"/>
    <w:rsid w:val="00CF3E7F"/>
    <w:rsid w:val="00D0388E"/>
    <w:rsid w:val="00D4645A"/>
    <w:rsid w:val="00D53954"/>
    <w:rsid w:val="00D66EB7"/>
    <w:rsid w:val="00DB1247"/>
    <w:rsid w:val="00DC13DE"/>
    <w:rsid w:val="00DD22A7"/>
    <w:rsid w:val="00DE69EE"/>
    <w:rsid w:val="00DE6A11"/>
    <w:rsid w:val="00DF2079"/>
    <w:rsid w:val="00DF282C"/>
    <w:rsid w:val="00DF7570"/>
    <w:rsid w:val="00DF7AAB"/>
    <w:rsid w:val="00E0220D"/>
    <w:rsid w:val="00E20B1D"/>
    <w:rsid w:val="00E269A7"/>
    <w:rsid w:val="00E3260D"/>
    <w:rsid w:val="00E33CAC"/>
    <w:rsid w:val="00E427E9"/>
    <w:rsid w:val="00E436ED"/>
    <w:rsid w:val="00E769FB"/>
    <w:rsid w:val="00E84AE9"/>
    <w:rsid w:val="00E87640"/>
    <w:rsid w:val="00E93CAF"/>
    <w:rsid w:val="00EA3B7D"/>
    <w:rsid w:val="00EB5067"/>
    <w:rsid w:val="00EB6050"/>
    <w:rsid w:val="00EC7860"/>
    <w:rsid w:val="00EE7624"/>
    <w:rsid w:val="00EF0E81"/>
    <w:rsid w:val="00EF67A1"/>
    <w:rsid w:val="00F05A75"/>
    <w:rsid w:val="00F17087"/>
    <w:rsid w:val="00F42A13"/>
    <w:rsid w:val="00F46E88"/>
    <w:rsid w:val="00F53A18"/>
    <w:rsid w:val="00F61CFF"/>
    <w:rsid w:val="00F97238"/>
    <w:rsid w:val="00F97805"/>
    <w:rsid w:val="00FD039B"/>
    <w:rsid w:val="00FD5515"/>
    <w:rsid w:val="00FE1F5A"/>
    <w:rsid w:val="00FE30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1AB3"/>
  <w15:chartTrackingRefBased/>
  <w15:docId w15:val="{26812BC2-8F3D-414D-8041-4830C45F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044F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4EB"/>
    <w:pPr>
      <w:tabs>
        <w:tab w:val="center" w:pos="4153"/>
        <w:tab w:val="right" w:pos="8306"/>
      </w:tabs>
      <w:spacing w:after="0" w:line="240" w:lineRule="auto"/>
    </w:pPr>
  </w:style>
  <w:style w:type="character" w:customStyle="1" w:styleId="a4">
    <w:name w:val="כותרת עליונה תו"/>
    <w:basedOn w:val="a0"/>
    <w:link w:val="a3"/>
    <w:uiPriority w:val="99"/>
    <w:rsid w:val="000704EB"/>
  </w:style>
  <w:style w:type="paragraph" w:styleId="a5">
    <w:name w:val="footer"/>
    <w:basedOn w:val="a"/>
    <w:link w:val="a6"/>
    <w:uiPriority w:val="99"/>
    <w:unhideWhenUsed/>
    <w:rsid w:val="000704EB"/>
    <w:pPr>
      <w:tabs>
        <w:tab w:val="center" w:pos="4153"/>
        <w:tab w:val="right" w:pos="8306"/>
      </w:tabs>
      <w:spacing w:after="0" w:line="240" w:lineRule="auto"/>
    </w:pPr>
  </w:style>
  <w:style w:type="character" w:customStyle="1" w:styleId="a6">
    <w:name w:val="כותרת תחתונה תו"/>
    <w:basedOn w:val="a0"/>
    <w:link w:val="a5"/>
    <w:uiPriority w:val="99"/>
    <w:rsid w:val="000704EB"/>
  </w:style>
  <w:style w:type="paragraph" w:styleId="a7">
    <w:name w:val="List Paragraph"/>
    <w:basedOn w:val="a"/>
    <w:uiPriority w:val="34"/>
    <w:qFormat/>
    <w:rsid w:val="000704EB"/>
    <w:pPr>
      <w:ind w:left="720"/>
      <w:contextualSpacing/>
    </w:pPr>
  </w:style>
  <w:style w:type="paragraph" w:customStyle="1" w:styleId="p00">
    <w:name w:val="p00"/>
    <w:basedOn w:val="a"/>
    <w:rsid w:val="00940A6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940A64"/>
  </w:style>
  <w:style w:type="character" w:customStyle="1" w:styleId="default">
    <w:name w:val="default"/>
    <w:basedOn w:val="a0"/>
    <w:rsid w:val="00940A64"/>
  </w:style>
  <w:style w:type="table" w:styleId="a8">
    <w:name w:val="Table Grid"/>
    <w:basedOn w:val="a1"/>
    <w:uiPriority w:val="39"/>
    <w:rsid w:val="00D4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ללא רשימה1"/>
    <w:next w:val="a2"/>
    <w:uiPriority w:val="99"/>
    <w:semiHidden/>
    <w:unhideWhenUsed/>
    <w:rsid w:val="008612FC"/>
  </w:style>
  <w:style w:type="table" w:customStyle="1" w:styleId="10">
    <w:name w:val="רשת טבלה1"/>
    <w:basedOn w:val="a1"/>
    <w:next w:val="a8"/>
    <w:uiPriority w:val="39"/>
    <w:rsid w:val="00861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ubtle Emphasis"/>
    <w:basedOn w:val="a0"/>
    <w:uiPriority w:val="19"/>
    <w:qFormat/>
    <w:rsid w:val="008612FC"/>
    <w:rPr>
      <w:i/>
      <w:iCs/>
      <w:color w:val="404040" w:themeColor="text1" w:themeTint="BF"/>
    </w:rPr>
  </w:style>
  <w:style w:type="character" w:styleId="aa">
    <w:name w:val="annotation reference"/>
    <w:basedOn w:val="a0"/>
    <w:uiPriority w:val="99"/>
    <w:semiHidden/>
    <w:unhideWhenUsed/>
    <w:rsid w:val="008612FC"/>
    <w:rPr>
      <w:sz w:val="16"/>
      <w:szCs w:val="16"/>
    </w:rPr>
  </w:style>
  <w:style w:type="paragraph" w:styleId="ab">
    <w:name w:val="annotation text"/>
    <w:basedOn w:val="a"/>
    <w:link w:val="ac"/>
    <w:uiPriority w:val="99"/>
    <w:semiHidden/>
    <w:unhideWhenUsed/>
    <w:rsid w:val="008612FC"/>
    <w:pPr>
      <w:spacing w:line="240" w:lineRule="auto"/>
    </w:pPr>
    <w:rPr>
      <w:sz w:val="20"/>
      <w:szCs w:val="20"/>
    </w:rPr>
  </w:style>
  <w:style w:type="character" w:customStyle="1" w:styleId="ac">
    <w:name w:val="טקסט הערה תו"/>
    <w:basedOn w:val="a0"/>
    <w:link w:val="ab"/>
    <w:uiPriority w:val="99"/>
    <w:semiHidden/>
    <w:rsid w:val="008612FC"/>
    <w:rPr>
      <w:sz w:val="20"/>
      <w:szCs w:val="20"/>
    </w:rPr>
  </w:style>
  <w:style w:type="paragraph" w:styleId="ad">
    <w:name w:val="annotation subject"/>
    <w:basedOn w:val="ab"/>
    <w:next w:val="ab"/>
    <w:link w:val="ae"/>
    <w:uiPriority w:val="99"/>
    <w:semiHidden/>
    <w:unhideWhenUsed/>
    <w:rsid w:val="008612FC"/>
    <w:rPr>
      <w:b/>
      <w:bCs/>
    </w:rPr>
  </w:style>
  <w:style w:type="character" w:customStyle="1" w:styleId="ae">
    <w:name w:val="נושא הערה תו"/>
    <w:basedOn w:val="ac"/>
    <w:link w:val="ad"/>
    <w:uiPriority w:val="99"/>
    <w:semiHidden/>
    <w:rsid w:val="008612FC"/>
    <w:rPr>
      <w:b/>
      <w:bCs/>
      <w:sz w:val="20"/>
      <w:szCs w:val="20"/>
    </w:rPr>
  </w:style>
  <w:style w:type="paragraph" w:styleId="af">
    <w:name w:val="footnote text"/>
    <w:basedOn w:val="a"/>
    <w:link w:val="af0"/>
    <w:uiPriority w:val="99"/>
    <w:semiHidden/>
    <w:unhideWhenUsed/>
    <w:rsid w:val="008612FC"/>
    <w:pPr>
      <w:spacing w:after="0" w:line="240" w:lineRule="auto"/>
    </w:pPr>
    <w:rPr>
      <w:sz w:val="20"/>
      <w:szCs w:val="20"/>
    </w:rPr>
  </w:style>
  <w:style w:type="character" w:customStyle="1" w:styleId="af0">
    <w:name w:val="טקסט הערת שוליים תו"/>
    <w:basedOn w:val="a0"/>
    <w:link w:val="af"/>
    <w:uiPriority w:val="99"/>
    <w:semiHidden/>
    <w:rsid w:val="008612FC"/>
    <w:rPr>
      <w:sz w:val="20"/>
      <w:szCs w:val="20"/>
    </w:rPr>
  </w:style>
  <w:style w:type="character" w:styleId="af1">
    <w:name w:val="footnote reference"/>
    <w:basedOn w:val="a0"/>
    <w:uiPriority w:val="99"/>
    <w:semiHidden/>
    <w:unhideWhenUsed/>
    <w:rsid w:val="008612FC"/>
    <w:rPr>
      <w:vertAlign w:val="superscript"/>
    </w:rPr>
  </w:style>
  <w:style w:type="paragraph" w:customStyle="1" w:styleId="p11">
    <w:name w:val="p11"/>
    <w:basedOn w:val="a"/>
    <w:rsid w:val="008612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8612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7BF58D3-EE0B-4765-BB44-EE5FD924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7671</TotalTime>
  <Pages>1</Pages>
  <Words>18819</Words>
  <Characters>94096</Characters>
  <Application>Microsoft Office Word</Application>
  <DocSecurity>0</DocSecurity>
  <Lines>784</Lines>
  <Paragraphs>225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Bergel</dc:creator>
  <cp:keywords/>
  <dc:description/>
  <cp:lastModifiedBy>Tal Bergel</cp:lastModifiedBy>
  <cp:revision>21</cp:revision>
  <dcterms:created xsi:type="dcterms:W3CDTF">2021-07-07T16:34:00Z</dcterms:created>
  <dcterms:modified xsi:type="dcterms:W3CDTF">2022-05-26T07:50:00Z</dcterms:modified>
</cp:coreProperties>
</file>