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C72E" w14:textId="77777777" w:rsidR="00410370" w:rsidRDefault="00410370" w:rsidP="00846C7D">
      <w:pPr>
        <w:spacing w:after="0" w:line="276" w:lineRule="auto"/>
        <w:jc w:val="both"/>
        <w:rPr>
          <w:rFonts w:ascii="David" w:hAnsi="David" w:cs="David"/>
          <w:b/>
          <w:bCs/>
          <w:sz w:val="32"/>
          <w:szCs w:val="32"/>
          <w:rtl/>
        </w:rPr>
      </w:pPr>
    </w:p>
    <w:p w14:paraId="7EEA7676" w14:textId="1C650CFB" w:rsidR="001E4DB9" w:rsidRDefault="00D759B6" w:rsidP="00846C7D">
      <w:pPr>
        <w:spacing w:after="0" w:line="276" w:lineRule="auto"/>
        <w:jc w:val="both"/>
        <w:rPr>
          <w:rFonts w:ascii="David" w:hAnsi="David" w:cs="David"/>
          <w:sz w:val="24"/>
          <w:szCs w:val="24"/>
          <w:rtl/>
        </w:rPr>
      </w:pPr>
      <w:r>
        <w:rPr>
          <w:rFonts w:ascii="David" w:hAnsi="David" w:cs="David" w:hint="cs"/>
          <w:sz w:val="24"/>
          <w:szCs w:val="24"/>
          <w:rtl/>
        </w:rPr>
        <w:t>במה עוסק המשפט הפלילי הבינלאומי?</w:t>
      </w:r>
    </w:p>
    <w:p w14:paraId="6B8882CA" w14:textId="18EDAD5B" w:rsidR="00D759B6" w:rsidRDefault="00D759B6" w:rsidP="00846C7D">
      <w:pPr>
        <w:spacing w:after="0" w:line="276" w:lineRule="auto"/>
        <w:jc w:val="both"/>
        <w:rPr>
          <w:rFonts w:ascii="David" w:hAnsi="David" w:cs="David"/>
          <w:sz w:val="24"/>
          <w:szCs w:val="24"/>
          <w:rtl/>
        </w:rPr>
      </w:pPr>
      <w:r>
        <w:rPr>
          <w:rFonts w:ascii="David" w:hAnsi="David" w:cs="David" w:hint="cs"/>
          <w:sz w:val="24"/>
          <w:szCs w:val="24"/>
          <w:rtl/>
        </w:rPr>
        <w:t>בפשעים בינלאומיים גרעיניים.</w:t>
      </w:r>
    </w:p>
    <w:p w14:paraId="7120378D" w14:textId="4D292577" w:rsidR="00D759B6" w:rsidRDefault="00D759B6" w:rsidP="00846C7D">
      <w:pPr>
        <w:spacing w:after="0" w:line="276" w:lineRule="auto"/>
        <w:jc w:val="both"/>
        <w:rPr>
          <w:rFonts w:ascii="David" w:hAnsi="David" w:cs="David"/>
          <w:sz w:val="24"/>
          <w:szCs w:val="24"/>
          <w:rtl/>
        </w:rPr>
      </w:pPr>
    </w:p>
    <w:p w14:paraId="3E8F2C5C" w14:textId="1C9F9CDB" w:rsidR="00D759B6" w:rsidRPr="003E049E" w:rsidRDefault="00D759B6" w:rsidP="00846C7D">
      <w:pPr>
        <w:spacing w:after="0" w:line="276" w:lineRule="auto"/>
        <w:jc w:val="both"/>
        <w:rPr>
          <w:rFonts w:ascii="David" w:hAnsi="David" w:cs="David"/>
          <w:b/>
          <w:bCs/>
          <w:sz w:val="24"/>
          <w:szCs w:val="24"/>
          <w:u w:val="single"/>
          <w:rtl/>
        </w:rPr>
      </w:pPr>
      <w:r w:rsidRPr="003E049E">
        <w:rPr>
          <w:rFonts w:ascii="David" w:hAnsi="David" w:cs="David" w:hint="cs"/>
          <w:b/>
          <w:bCs/>
          <w:sz w:val="24"/>
          <w:szCs w:val="24"/>
          <w:u w:val="single"/>
          <w:rtl/>
        </w:rPr>
        <w:t>ארבעת הקטגוריות של פשעים בינלאומיים שמוסכמים על כולם:</w:t>
      </w:r>
    </w:p>
    <w:p w14:paraId="32512BF1" w14:textId="161E2557" w:rsidR="00D759B6" w:rsidRDefault="00D759B6" w:rsidP="00846C7D">
      <w:pPr>
        <w:pStyle w:val="a7"/>
        <w:numPr>
          <w:ilvl w:val="0"/>
          <w:numId w:val="1"/>
        </w:numPr>
        <w:spacing w:after="0" w:line="276" w:lineRule="auto"/>
        <w:jc w:val="both"/>
        <w:rPr>
          <w:rFonts w:ascii="David" w:hAnsi="David" w:cs="David"/>
          <w:sz w:val="24"/>
          <w:szCs w:val="24"/>
        </w:rPr>
      </w:pPr>
      <w:r>
        <w:rPr>
          <w:rFonts w:ascii="David" w:hAnsi="David" w:cs="David" w:hint="cs"/>
          <w:sz w:val="24"/>
          <w:szCs w:val="24"/>
          <w:rtl/>
        </w:rPr>
        <w:t xml:space="preserve">רצח עם </w:t>
      </w:r>
      <w:r w:rsidR="003E049E">
        <w:rPr>
          <w:rFonts w:ascii="David" w:hAnsi="David" w:cs="David"/>
          <w:sz w:val="24"/>
          <w:szCs w:val="24"/>
          <w:rtl/>
        </w:rPr>
        <w:t>–</w:t>
      </w:r>
      <w:r w:rsidR="003E049E">
        <w:rPr>
          <w:rFonts w:ascii="David" w:hAnsi="David" w:cs="David" w:hint="cs"/>
          <w:sz w:val="24"/>
          <w:szCs w:val="24"/>
          <w:rtl/>
        </w:rPr>
        <w:t xml:space="preserve"> נגזרת של פשעים נגד האנושות, הדברים הכי חמורים. </w:t>
      </w:r>
    </w:p>
    <w:p w14:paraId="1F43BA9A" w14:textId="537ED806" w:rsidR="00D759B6" w:rsidRDefault="00D759B6" w:rsidP="00846C7D">
      <w:pPr>
        <w:pStyle w:val="a7"/>
        <w:numPr>
          <w:ilvl w:val="0"/>
          <w:numId w:val="1"/>
        </w:numPr>
        <w:spacing w:after="0" w:line="276" w:lineRule="auto"/>
        <w:jc w:val="both"/>
        <w:rPr>
          <w:rFonts w:ascii="David" w:hAnsi="David" w:cs="David"/>
          <w:sz w:val="24"/>
          <w:szCs w:val="24"/>
        </w:rPr>
      </w:pPr>
      <w:r>
        <w:rPr>
          <w:rFonts w:ascii="David" w:hAnsi="David" w:cs="David" w:hint="cs"/>
          <w:sz w:val="24"/>
          <w:szCs w:val="24"/>
          <w:rtl/>
        </w:rPr>
        <w:t xml:space="preserve">פשעים נגד האנושות </w:t>
      </w:r>
    </w:p>
    <w:p w14:paraId="44323386" w14:textId="63556C54" w:rsidR="00D759B6" w:rsidRDefault="00D759B6" w:rsidP="00846C7D">
      <w:pPr>
        <w:pStyle w:val="a7"/>
        <w:numPr>
          <w:ilvl w:val="0"/>
          <w:numId w:val="1"/>
        </w:numPr>
        <w:spacing w:after="0" w:line="276" w:lineRule="auto"/>
        <w:jc w:val="both"/>
        <w:rPr>
          <w:rFonts w:ascii="David" w:hAnsi="David" w:cs="David"/>
          <w:sz w:val="24"/>
          <w:szCs w:val="24"/>
        </w:rPr>
      </w:pPr>
      <w:r>
        <w:rPr>
          <w:rFonts w:ascii="David" w:hAnsi="David" w:cs="David" w:hint="cs"/>
          <w:sz w:val="24"/>
          <w:szCs w:val="24"/>
          <w:rtl/>
        </w:rPr>
        <w:t xml:space="preserve">פשעי מלחמה </w:t>
      </w:r>
      <w:r>
        <w:rPr>
          <w:rFonts w:ascii="David" w:hAnsi="David" w:cs="David"/>
          <w:sz w:val="24"/>
          <w:szCs w:val="24"/>
          <w:rtl/>
        </w:rPr>
        <w:t>–</w:t>
      </w:r>
      <w:r>
        <w:rPr>
          <w:rFonts w:ascii="David" w:hAnsi="David" w:cs="David" w:hint="cs"/>
          <w:sz w:val="24"/>
          <w:szCs w:val="24"/>
          <w:rtl/>
        </w:rPr>
        <w:t xml:space="preserve"> הריגה והתעללות בשבויי מלחמה.</w:t>
      </w:r>
    </w:p>
    <w:p w14:paraId="5F29B39F" w14:textId="25091546" w:rsidR="00D759B6" w:rsidRDefault="00D759B6" w:rsidP="00846C7D">
      <w:pPr>
        <w:pStyle w:val="a7"/>
        <w:numPr>
          <w:ilvl w:val="0"/>
          <w:numId w:val="1"/>
        </w:numPr>
        <w:spacing w:after="0" w:line="276" w:lineRule="auto"/>
        <w:jc w:val="both"/>
        <w:rPr>
          <w:rFonts w:ascii="David" w:hAnsi="David" w:cs="David"/>
          <w:sz w:val="24"/>
          <w:szCs w:val="24"/>
        </w:rPr>
      </w:pPr>
      <w:r>
        <w:rPr>
          <w:rFonts w:ascii="David" w:hAnsi="David" w:cs="David" w:hint="cs"/>
          <w:sz w:val="24"/>
          <w:szCs w:val="24"/>
          <w:rtl/>
        </w:rPr>
        <w:t>תוקפנות</w:t>
      </w:r>
      <w:r w:rsidR="003E049E">
        <w:rPr>
          <w:rFonts w:ascii="David" w:hAnsi="David" w:cs="David" w:hint="cs"/>
          <w:sz w:val="24"/>
          <w:szCs w:val="24"/>
          <w:rtl/>
        </w:rPr>
        <w:t xml:space="preserve"> </w:t>
      </w:r>
      <w:r w:rsidR="003E049E">
        <w:rPr>
          <w:rFonts w:ascii="David" w:hAnsi="David" w:cs="David"/>
          <w:sz w:val="24"/>
          <w:szCs w:val="24"/>
          <w:rtl/>
        </w:rPr>
        <w:t>–</w:t>
      </w:r>
      <w:r w:rsidR="003E049E">
        <w:rPr>
          <w:rFonts w:ascii="David" w:hAnsi="David" w:cs="David" w:hint="cs"/>
          <w:sz w:val="24"/>
          <w:szCs w:val="24"/>
          <w:rtl/>
        </w:rPr>
        <w:t xml:space="preserve"> תוקף מדינה אחרת פותח במלחמה בניגוד לכללים של מתי מותר לפתוח במלחמה.</w:t>
      </w:r>
    </w:p>
    <w:p w14:paraId="31AB01E0" w14:textId="7BC7EFE5" w:rsidR="00D759B6" w:rsidRDefault="00D759B6" w:rsidP="00846C7D">
      <w:pPr>
        <w:spacing w:after="0" w:line="276" w:lineRule="auto"/>
        <w:jc w:val="both"/>
        <w:rPr>
          <w:rFonts w:ascii="David" w:hAnsi="David" w:cs="David"/>
          <w:sz w:val="24"/>
          <w:szCs w:val="24"/>
          <w:rtl/>
        </w:rPr>
      </w:pPr>
    </w:p>
    <w:p w14:paraId="18DED91C" w14:textId="3FB5A824" w:rsidR="00D759B6" w:rsidRPr="003E049E" w:rsidRDefault="00D759B6" w:rsidP="00846C7D">
      <w:pPr>
        <w:spacing w:after="0" w:line="276" w:lineRule="auto"/>
        <w:jc w:val="both"/>
        <w:rPr>
          <w:rFonts w:ascii="David" w:hAnsi="David" w:cs="David"/>
          <w:b/>
          <w:bCs/>
          <w:sz w:val="24"/>
          <w:szCs w:val="24"/>
          <w:u w:val="single"/>
          <w:rtl/>
        </w:rPr>
      </w:pPr>
      <w:r w:rsidRPr="003E049E">
        <w:rPr>
          <w:rFonts w:ascii="David" w:hAnsi="David" w:cs="David" w:hint="cs"/>
          <w:b/>
          <w:bCs/>
          <w:sz w:val="24"/>
          <w:szCs w:val="24"/>
          <w:u w:val="single"/>
          <w:rtl/>
        </w:rPr>
        <w:t>מה משותף לקטגוריות האלה?</w:t>
      </w:r>
    </w:p>
    <w:p w14:paraId="37004E43" w14:textId="6881E1F0" w:rsidR="00D759B6" w:rsidRDefault="00D759B6" w:rsidP="00846C7D">
      <w:pPr>
        <w:pStyle w:val="a7"/>
        <w:numPr>
          <w:ilvl w:val="0"/>
          <w:numId w:val="2"/>
        </w:numPr>
        <w:spacing w:after="0" w:line="276" w:lineRule="auto"/>
        <w:jc w:val="both"/>
        <w:rPr>
          <w:rFonts w:ascii="David" w:hAnsi="David" w:cs="David"/>
          <w:sz w:val="24"/>
          <w:szCs w:val="24"/>
        </w:rPr>
      </w:pPr>
      <w:r>
        <w:rPr>
          <w:rFonts w:ascii="David" w:hAnsi="David" w:cs="David" w:hint="cs"/>
          <w:sz w:val="24"/>
          <w:szCs w:val="24"/>
          <w:rtl/>
        </w:rPr>
        <w:t>הפרות חמורות של דיני הלחימה + הרחבות גם כלפי אזרחים של המדינה וגם לא בעתות לחימה.</w:t>
      </w:r>
      <w:r w:rsidR="003E049E">
        <w:rPr>
          <w:rFonts w:ascii="David" w:hAnsi="David" w:cs="David" w:hint="cs"/>
          <w:sz w:val="24"/>
          <w:szCs w:val="24"/>
          <w:rtl/>
        </w:rPr>
        <w:t xml:space="preserve"> מעשים שהיו אסורים על פי דיני הלחימה, כאשר שאר הקטגוריות הן הרחבה של המצבים בהם הם נעשים, הורחבו לכך שיהיו רלוונטיים גם בעתות שלום וגם כשהשלטון עושה את הפעולות כנגד התושבים שלו. </w:t>
      </w:r>
    </w:p>
    <w:p w14:paraId="7A3DA218" w14:textId="1D2D96E6" w:rsidR="00D759B6" w:rsidRDefault="00D759B6" w:rsidP="00846C7D">
      <w:pPr>
        <w:pStyle w:val="a7"/>
        <w:numPr>
          <w:ilvl w:val="0"/>
          <w:numId w:val="2"/>
        </w:numPr>
        <w:spacing w:after="0" w:line="276" w:lineRule="auto"/>
        <w:jc w:val="both"/>
        <w:rPr>
          <w:rFonts w:ascii="David" w:hAnsi="David" w:cs="David"/>
          <w:sz w:val="24"/>
          <w:szCs w:val="24"/>
        </w:rPr>
      </w:pPr>
      <w:r>
        <w:rPr>
          <w:rFonts w:ascii="David" w:hAnsi="David" w:cs="David" w:hint="cs"/>
          <w:sz w:val="24"/>
          <w:szCs w:val="24"/>
          <w:rtl/>
        </w:rPr>
        <w:t>נקודת "התחלה" היסטורית משותפת (משפטי נירנברג).</w:t>
      </w:r>
      <w:r w:rsidR="003E049E">
        <w:rPr>
          <w:rFonts w:ascii="David" w:hAnsi="David" w:cs="David" w:hint="cs"/>
          <w:sz w:val="24"/>
          <w:szCs w:val="24"/>
          <w:rtl/>
        </w:rPr>
        <w:t xml:space="preserve"> שלוש מתוך הקטגוריות באופן מפורש, ואחת באופן משתמע, נמצאות בחוקת לונדון (נירנברג), שהיא האמנה שעל בסיסה שפט בית הדין הבינלאומי בנירנברג. רצח עם נכנס בתוך הקטגוריה של פשעים נגד האנושות. </w:t>
      </w:r>
    </w:p>
    <w:p w14:paraId="1DB8E9A5" w14:textId="379F9633" w:rsidR="00D759B6" w:rsidRDefault="00D759B6" w:rsidP="00846C7D">
      <w:pPr>
        <w:pStyle w:val="a7"/>
        <w:numPr>
          <w:ilvl w:val="0"/>
          <w:numId w:val="2"/>
        </w:numPr>
        <w:spacing w:after="0" w:line="276" w:lineRule="auto"/>
        <w:jc w:val="both"/>
        <w:rPr>
          <w:rFonts w:ascii="David" w:hAnsi="David" w:cs="David"/>
          <w:sz w:val="24"/>
          <w:szCs w:val="24"/>
        </w:rPr>
      </w:pPr>
      <w:r>
        <w:rPr>
          <w:rFonts w:ascii="David" w:hAnsi="David" w:cs="David" w:hint="cs"/>
          <w:sz w:val="24"/>
          <w:szCs w:val="24"/>
          <w:rtl/>
        </w:rPr>
        <w:t>מניעת פגיעות חמורות בזכויות אדם בסיסיות.</w:t>
      </w:r>
      <w:r w:rsidR="003E049E">
        <w:rPr>
          <w:rFonts w:ascii="David" w:hAnsi="David" w:cs="David" w:hint="cs"/>
          <w:sz w:val="24"/>
          <w:szCs w:val="24"/>
          <w:rtl/>
        </w:rPr>
        <w:t xml:space="preserve"> רוב המעשים שנאסר לעשות הם מעשים שפוגעים בזכויות אדם בסיסיות. ישנם פשעי מלחמה אחרים שאינם פוגעים בדיוק בזכויות אדם בסיסיות, אך עדיין נמצאים ברשימה מתוך סיבות אחרות. </w:t>
      </w:r>
    </w:p>
    <w:p w14:paraId="0051F6E7" w14:textId="36086915" w:rsidR="00E057CA" w:rsidRDefault="00E057CA" w:rsidP="00846C7D">
      <w:pPr>
        <w:spacing w:after="0" w:line="276" w:lineRule="auto"/>
        <w:jc w:val="both"/>
        <w:rPr>
          <w:rFonts w:ascii="David" w:hAnsi="David" w:cs="David"/>
          <w:sz w:val="24"/>
          <w:szCs w:val="24"/>
          <w:rtl/>
        </w:rPr>
      </w:pPr>
    </w:p>
    <w:p w14:paraId="7BB41A93" w14:textId="5D5B5D05" w:rsidR="00E057CA" w:rsidRPr="00E057CA" w:rsidRDefault="00E057CA" w:rsidP="00846C7D">
      <w:pPr>
        <w:spacing w:after="0" w:line="276" w:lineRule="auto"/>
        <w:jc w:val="both"/>
        <w:rPr>
          <w:rFonts w:ascii="David" w:hAnsi="David" w:cs="David"/>
          <w:b/>
          <w:bCs/>
          <w:sz w:val="24"/>
          <w:szCs w:val="24"/>
          <w:u w:val="single"/>
          <w:rtl/>
        </w:rPr>
      </w:pPr>
      <w:r w:rsidRPr="00E057CA">
        <w:rPr>
          <w:rFonts w:ascii="David" w:hAnsi="David" w:cs="David" w:hint="cs"/>
          <w:b/>
          <w:bCs/>
          <w:sz w:val="24"/>
          <w:szCs w:val="24"/>
          <w:u w:val="single"/>
          <w:rtl/>
        </w:rPr>
        <w:t>משפט פלילי "רגיל" (מדינתי):</w:t>
      </w:r>
    </w:p>
    <w:p w14:paraId="150C661B" w14:textId="495A3BB7" w:rsidR="00E057CA" w:rsidRDefault="00E057CA" w:rsidP="00846C7D">
      <w:pPr>
        <w:pStyle w:val="a7"/>
        <w:numPr>
          <w:ilvl w:val="0"/>
          <w:numId w:val="3"/>
        </w:numPr>
        <w:spacing w:after="0" w:line="276" w:lineRule="auto"/>
        <w:jc w:val="both"/>
        <w:rPr>
          <w:rFonts w:ascii="David" w:hAnsi="David" w:cs="David"/>
          <w:sz w:val="24"/>
          <w:szCs w:val="24"/>
        </w:rPr>
      </w:pPr>
      <w:r w:rsidRPr="00E057CA">
        <w:rPr>
          <w:rFonts w:ascii="David" w:hAnsi="David" w:cs="David" w:hint="cs"/>
          <w:b/>
          <w:bCs/>
          <w:sz w:val="24"/>
          <w:szCs w:val="24"/>
          <w:rtl/>
        </w:rPr>
        <w:t>מי ניסח את העבירות?</w:t>
      </w:r>
      <w:r>
        <w:rPr>
          <w:rFonts w:ascii="David" w:hAnsi="David" w:cs="David" w:hint="cs"/>
          <w:sz w:val="24"/>
          <w:szCs w:val="24"/>
          <w:rtl/>
        </w:rPr>
        <w:t xml:space="preserve"> </w:t>
      </w:r>
    </w:p>
    <w:p w14:paraId="0E96053F" w14:textId="42EDDD7B" w:rsidR="00E057CA" w:rsidRPr="00E057CA" w:rsidRDefault="00E057CA" w:rsidP="00846C7D">
      <w:pPr>
        <w:pStyle w:val="a7"/>
        <w:numPr>
          <w:ilvl w:val="0"/>
          <w:numId w:val="3"/>
        </w:numPr>
        <w:spacing w:after="0" w:line="276" w:lineRule="auto"/>
        <w:jc w:val="both"/>
        <w:rPr>
          <w:rFonts w:ascii="David" w:hAnsi="David" w:cs="David"/>
          <w:b/>
          <w:bCs/>
          <w:sz w:val="24"/>
          <w:szCs w:val="24"/>
        </w:rPr>
      </w:pPr>
      <w:r w:rsidRPr="00E057CA">
        <w:rPr>
          <w:rFonts w:ascii="David" w:hAnsi="David" w:cs="David" w:hint="cs"/>
          <w:b/>
          <w:bCs/>
          <w:sz w:val="24"/>
          <w:szCs w:val="24"/>
          <w:rtl/>
        </w:rPr>
        <w:t>מהו הצידוק לאכיפה (סוגי סמכויות השיפוט \ הקשר למקרה)?</w:t>
      </w:r>
      <w:r>
        <w:rPr>
          <w:rFonts w:ascii="David" w:hAnsi="David" w:cs="David" w:hint="cs"/>
          <w:b/>
          <w:bCs/>
          <w:sz w:val="24"/>
          <w:szCs w:val="24"/>
          <w:rtl/>
        </w:rPr>
        <w:t xml:space="preserve"> </w:t>
      </w:r>
      <w:r w:rsidR="00CB67C1">
        <w:rPr>
          <w:rFonts w:ascii="David" w:hAnsi="David" w:cs="David" w:hint="cs"/>
          <w:sz w:val="24"/>
          <w:szCs w:val="24"/>
          <w:rtl/>
        </w:rPr>
        <w:t xml:space="preserve">במצב רגיל, אם ישראלי רוצח מישהו במקסיקו, לא ניתן להעמיד אותו לדין בישראל. היום יש אפשרות לאכוף על סמך צידוק </w:t>
      </w:r>
      <w:proofErr w:type="spellStart"/>
      <w:r w:rsidR="00CB67C1">
        <w:rPr>
          <w:rFonts w:ascii="David" w:hAnsi="David" w:cs="David" w:hint="cs"/>
          <w:sz w:val="24"/>
          <w:szCs w:val="24"/>
          <w:rtl/>
        </w:rPr>
        <w:t>אוניברסילי</w:t>
      </w:r>
      <w:proofErr w:type="spellEnd"/>
      <w:r w:rsidR="00CB67C1">
        <w:rPr>
          <w:rFonts w:ascii="David" w:hAnsi="David" w:cs="David" w:hint="cs"/>
          <w:sz w:val="24"/>
          <w:szCs w:val="24"/>
          <w:rtl/>
        </w:rPr>
        <w:t xml:space="preserve">, משמע שמערכת משפט של מדינה שלא קשורה למקרה או בית דין בינלאומי, הם אלה שאוכפים את הדין. </w:t>
      </w:r>
    </w:p>
    <w:p w14:paraId="0BFB4ABA" w14:textId="4D91A161" w:rsidR="00EA52CE" w:rsidRDefault="00E057CA" w:rsidP="00846C7D">
      <w:pPr>
        <w:pStyle w:val="a7"/>
        <w:numPr>
          <w:ilvl w:val="0"/>
          <w:numId w:val="3"/>
        </w:numPr>
        <w:spacing w:after="0" w:line="276" w:lineRule="auto"/>
        <w:jc w:val="both"/>
        <w:rPr>
          <w:rFonts w:ascii="David" w:hAnsi="David" w:cs="David"/>
          <w:b/>
          <w:bCs/>
          <w:sz w:val="24"/>
          <w:szCs w:val="24"/>
        </w:rPr>
      </w:pPr>
      <w:r w:rsidRPr="00E057CA">
        <w:rPr>
          <w:rFonts w:ascii="David" w:hAnsi="David" w:cs="David" w:hint="cs"/>
          <w:b/>
          <w:bCs/>
          <w:sz w:val="24"/>
          <w:szCs w:val="24"/>
          <w:rtl/>
        </w:rPr>
        <w:t>סוג המערכת האוכפת (מדינתית)</w:t>
      </w:r>
      <w:r w:rsidR="00CB67C1">
        <w:rPr>
          <w:rFonts w:ascii="David" w:hAnsi="David" w:cs="David" w:hint="cs"/>
          <w:b/>
          <w:bCs/>
          <w:sz w:val="24"/>
          <w:szCs w:val="24"/>
          <w:rtl/>
        </w:rPr>
        <w:t xml:space="preserve"> </w:t>
      </w:r>
    </w:p>
    <w:p w14:paraId="66E8DA3B" w14:textId="488BF15A" w:rsidR="00EA52CE" w:rsidRPr="00EA52CE" w:rsidRDefault="00EA52CE" w:rsidP="00846C7D">
      <w:pPr>
        <w:spacing w:after="0" w:line="276" w:lineRule="auto"/>
        <w:jc w:val="both"/>
        <w:rPr>
          <w:rFonts w:ascii="David" w:hAnsi="David" w:cs="David"/>
          <w:sz w:val="24"/>
          <w:szCs w:val="24"/>
        </w:rPr>
      </w:pPr>
      <w:r>
        <w:rPr>
          <w:rFonts w:ascii="David" w:hAnsi="David" w:cs="David" w:hint="cs"/>
          <w:sz w:val="24"/>
          <w:szCs w:val="24"/>
          <w:rtl/>
        </w:rPr>
        <w:t>רוב המשפט הפלילי הבינלאומי פונה לבני אדם, כאשר רו</w:t>
      </w:r>
      <w:r w:rsidR="00E3726B">
        <w:rPr>
          <w:rFonts w:ascii="David" w:hAnsi="David" w:cs="David" w:hint="cs"/>
          <w:sz w:val="24"/>
          <w:szCs w:val="24"/>
          <w:rtl/>
        </w:rPr>
        <w:t>ב</w:t>
      </w:r>
      <w:r>
        <w:rPr>
          <w:rFonts w:ascii="David" w:hAnsi="David" w:cs="David" w:hint="cs"/>
          <w:sz w:val="24"/>
          <w:szCs w:val="24"/>
          <w:rtl/>
        </w:rPr>
        <w:t xml:space="preserve"> המשפט הפלילי הרגיל פונה למדינות. </w:t>
      </w:r>
    </w:p>
    <w:p w14:paraId="302F1DD0" w14:textId="10FB71E9" w:rsidR="00CB67C1" w:rsidRDefault="00CB67C1" w:rsidP="00846C7D">
      <w:pPr>
        <w:spacing w:after="0" w:line="276" w:lineRule="auto"/>
        <w:jc w:val="both"/>
        <w:rPr>
          <w:rFonts w:ascii="David" w:hAnsi="David" w:cs="David"/>
          <w:b/>
          <w:bCs/>
          <w:sz w:val="24"/>
          <w:szCs w:val="24"/>
          <w:rtl/>
        </w:rPr>
      </w:pPr>
    </w:p>
    <w:p w14:paraId="194DBB15" w14:textId="4FD4C15F" w:rsidR="00CB67C1" w:rsidRPr="00CB67C1" w:rsidRDefault="00CB67C1" w:rsidP="00846C7D">
      <w:pPr>
        <w:spacing w:after="0" w:line="276" w:lineRule="auto"/>
        <w:jc w:val="both"/>
        <w:rPr>
          <w:rFonts w:ascii="David" w:hAnsi="David" w:cs="David"/>
          <w:b/>
          <w:bCs/>
          <w:sz w:val="24"/>
          <w:szCs w:val="24"/>
          <w:u w:val="single"/>
          <w:rtl/>
        </w:rPr>
      </w:pPr>
      <w:r w:rsidRPr="00CB67C1">
        <w:rPr>
          <w:rFonts w:ascii="David" w:hAnsi="David" w:cs="David" w:hint="cs"/>
          <w:b/>
          <w:bCs/>
          <w:sz w:val="24"/>
          <w:szCs w:val="24"/>
          <w:u w:val="single"/>
          <w:rtl/>
        </w:rPr>
        <w:t>למשפט הבינלאומי הפלילי יש נורמות משני סוגים:</w:t>
      </w:r>
    </w:p>
    <w:p w14:paraId="300B3440" w14:textId="34EDBE28" w:rsidR="00CB67C1" w:rsidRPr="00CB67C1" w:rsidRDefault="00CB67C1" w:rsidP="00846C7D">
      <w:pPr>
        <w:pStyle w:val="a7"/>
        <w:numPr>
          <w:ilvl w:val="0"/>
          <w:numId w:val="4"/>
        </w:numPr>
        <w:spacing w:after="0" w:line="276" w:lineRule="auto"/>
        <w:jc w:val="both"/>
        <w:rPr>
          <w:rFonts w:ascii="David" w:hAnsi="David" w:cs="David"/>
          <w:b/>
          <w:bCs/>
          <w:sz w:val="24"/>
          <w:szCs w:val="24"/>
        </w:rPr>
      </w:pPr>
      <w:r>
        <w:rPr>
          <w:rFonts w:ascii="David" w:hAnsi="David" w:cs="David" w:hint="cs"/>
          <w:sz w:val="24"/>
          <w:szCs w:val="24"/>
          <w:rtl/>
        </w:rPr>
        <w:t>אמנות רבות משתתפים- מולטילטרליות.</w:t>
      </w:r>
    </w:p>
    <w:p w14:paraId="47C34532" w14:textId="72EAD134" w:rsidR="00CB67C1" w:rsidRDefault="00CB67C1" w:rsidP="00846C7D">
      <w:pPr>
        <w:pStyle w:val="a7"/>
        <w:numPr>
          <w:ilvl w:val="0"/>
          <w:numId w:val="4"/>
        </w:numPr>
        <w:spacing w:after="0" w:line="276" w:lineRule="auto"/>
        <w:jc w:val="both"/>
        <w:rPr>
          <w:rFonts w:ascii="David" w:hAnsi="David" w:cs="David"/>
          <w:b/>
          <w:bCs/>
          <w:sz w:val="24"/>
          <w:szCs w:val="24"/>
        </w:rPr>
      </w:pPr>
      <w:r>
        <w:rPr>
          <w:rFonts w:ascii="David" w:hAnsi="David" w:cs="David" w:hint="cs"/>
          <w:sz w:val="24"/>
          <w:szCs w:val="24"/>
          <w:rtl/>
        </w:rPr>
        <w:t>משפט בינלאומי מנהגי.</w:t>
      </w:r>
    </w:p>
    <w:p w14:paraId="3568BFBD" w14:textId="0FC35541" w:rsidR="00CB67C1" w:rsidRDefault="00CB67C1" w:rsidP="00846C7D">
      <w:pPr>
        <w:spacing w:after="0" w:line="276" w:lineRule="auto"/>
        <w:jc w:val="both"/>
        <w:rPr>
          <w:rFonts w:ascii="David" w:hAnsi="David" w:cs="David"/>
          <w:b/>
          <w:bCs/>
          <w:sz w:val="24"/>
          <w:szCs w:val="24"/>
          <w:rtl/>
        </w:rPr>
      </w:pPr>
    </w:p>
    <w:p w14:paraId="53AA55AF" w14:textId="47C08109" w:rsidR="00CB67C1" w:rsidRDefault="00CB67C1" w:rsidP="00846C7D">
      <w:pPr>
        <w:spacing w:after="0" w:line="276" w:lineRule="auto"/>
        <w:jc w:val="both"/>
        <w:rPr>
          <w:rFonts w:ascii="David" w:hAnsi="David" w:cs="David"/>
          <w:sz w:val="24"/>
          <w:szCs w:val="24"/>
          <w:rtl/>
        </w:rPr>
      </w:pPr>
      <w:r>
        <w:rPr>
          <w:rFonts w:ascii="David" w:hAnsi="David" w:cs="David" w:hint="cs"/>
          <w:sz w:val="24"/>
          <w:szCs w:val="24"/>
          <w:rtl/>
        </w:rPr>
        <w:t>חלק  נכבד מהאיסורים היום ניתן למצוא אותם באמנה כזאת או אחרת, יחד עם זאת, רוב האיסורים העיגון שלהם נמצא בדין בינלאומי מנהלי. אם מדובר רק באמנה אז אולי החוק לא חל על מדינה שלא חתומה באמנה, במנהג זה לא רלוונטי.</w:t>
      </w:r>
    </w:p>
    <w:p w14:paraId="755AE81D" w14:textId="3D862AC2" w:rsidR="00CB67C1" w:rsidRPr="00CB67C1" w:rsidRDefault="00CB67C1" w:rsidP="00846C7D">
      <w:pPr>
        <w:spacing w:after="0" w:line="276" w:lineRule="auto"/>
        <w:jc w:val="both"/>
        <w:rPr>
          <w:rFonts w:ascii="David" w:hAnsi="David" w:cs="David"/>
          <w:sz w:val="24"/>
          <w:szCs w:val="24"/>
        </w:rPr>
      </w:pPr>
      <w:r>
        <w:rPr>
          <w:rFonts w:ascii="David" w:hAnsi="David" w:cs="David" w:hint="cs"/>
          <w:sz w:val="24"/>
          <w:szCs w:val="24"/>
          <w:rtl/>
        </w:rPr>
        <w:t xml:space="preserve">רוב האיסורים של המשפט הפלילי נקבעו אחרי או במהלך מלחמת העולם השנייה. משמע, רוב האיסורים נולדו לפני שרוב המדינות הקיימות היום קמו. </w:t>
      </w:r>
    </w:p>
    <w:p w14:paraId="6BE9DC1E" w14:textId="7C0AA8C4" w:rsidR="00D759B6" w:rsidRDefault="00D759B6" w:rsidP="00846C7D">
      <w:pPr>
        <w:spacing w:after="0" w:line="276" w:lineRule="auto"/>
        <w:jc w:val="both"/>
        <w:rPr>
          <w:rFonts w:ascii="David" w:hAnsi="David" w:cs="David"/>
          <w:sz w:val="24"/>
          <w:szCs w:val="24"/>
          <w:rtl/>
        </w:rPr>
      </w:pPr>
    </w:p>
    <w:p w14:paraId="2598D9C7" w14:textId="4EBE95E9" w:rsidR="00447205" w:rsidRPr="00410370" w:rsidRDefault="00447205" w:rsidP="00846C7D">
      <w:pPr>
        <w:spacing w:after="0" w:line="276" w:lineRule="auto"/>
        <w:jc w:val="both"/>
        <w:rPr>
          <w:rFonts w:ascii="David" w:hAnsi="David" w:cs="David"/>
          <w:b/>
          <w:bCs/>
          <w:sz w:val="24"/>
          <w:szCs w:val="24"/>
          <w:u w:val="single"/>
          <w:rtl/>
        </w:rPr>
      </w:pPr>
      <w:r w:rsidRPr="00410370">
        <w:rPr>
          <w:rFonts w:ascii="David" w:hAnsi="David" w:cs="David" w:hint="cs"/>
          <w:b/>
          <w:bCs/>
          <w:sz w:val="24"/>
          <w:szCs w:val="24"/>
          <w:u w:val="single"/>
          <w:rtl/>
        </w:rPr>
        <w:t xml:space="preserve">ההיסטוריה של המשפט הפלילי הבינלאומי </w:t>
      </w:r>
      <w:r w:rsidRPr="00410370">
        <w:rPr>
          <w:rFonts w:ascii="David" w:hAnsi="David" w:cs="David"/>
          <w:b/>
          <w:bCs/>
          <w:sz w:val="24"/>
          <w:szCs w:val="24"/>
          <w:u w:val="single"/>
          <w:rtl/>
        </w:rPr>
        <w:t>–</w:t>
      </w:r>
      <w:r w:rsidRPr="00410370">
        <w:rPr>
          <w:rFonts w:ascii="David" w:hAnsi="David" w:cs="David" w:hint="cs"/>
          <w:b/>
          <w:bCs/>
          <w:sz w:val="24"/>
          <w:szCs w:val="24"/>
          <w:u w:val="single"/>
          <w:rtl/>
        </w:rPr>
        <w:t xml:space="preserve"> הנרטיב המקובל:</w:t>
      </w:r>
    </w:p>
    <w:p w14:paraId="14E8AE50" w14:textId="0CE697C9" w:rsidR="00447205" w:rsidRDefault="00447205" w:rsidP="00846C7D">
      <w:pPr>
        <w:pStyle w:val="a7"/>
        <w:numPr>
          <w:ilvl w:val="0"/>
          <w:numId w:val="3"/>
        </w:numPr>
        <w:spacing w:after="0" w:line="276" w:lineRule="auto"/>
        <w:jc w:val="both"/>
        <w:rPr>
          <w:rFonts w:ascii="David" w:hAnsi="David" w:cs="David"/>
          <w:sz w:val="24"/>
          <w:szCs w:val="24"/>
        </w:rPr>
      </w:pPr>
      <w:r>
        <w:rPr>
          <w:rFonts w:ascii="David" w:hAnsi="David" w:cs="David" w:hint="cs"/>
          <w:sz w:val="24"/>
          <w:szCs w:val="24"/>
          <w:rtl/>
        </w:rPr>
        <w:t>מלחמת העולם השנייה (משפטי נירנברג, טוקיו ועוד).</w:t>
      </w:r>
    </w:p>
    <w:p w14:paraId="0559B19F" w14:textId="75B080FF" w:rsidR="00447205" w:rsidRDefault="00447205" w:rsidP="00846C7D">
      <w:pPr>
        <w:pStyle w:val="a7"/>
        <w:numPr>
          <w:ilvl w:val="0"/>
          <w:numId w:val="3"/>
        </w:numPr>
        <w:spacing w:after="0" w:line="276" w:lineRule="auto"/>
        <w:jc w:val="both"/>
        <w:rPr>
          <w:rFonts w:ascii="David" w:hAnsi="David" w:cs="David"/>
          <w:sz w:val="24"/>
          <w:szCs w:val="24"/>
        </w:rPr>
      </w:pPr>
      <w:r>
        <w:rPr>
          <w:rFonts w:ascii="David" w:hAnsi="David" w:cs="David" w:hint="cs"/>
          <w:sz w:val="24"/>
          <w:szCs w:val="24"/>
          <w:rtl/>
        </w:rPr>
        <w:t>שתי תובנות:</w:t>
      </w:r>
    </w:p>
    <w:p w14:paraId="0F51A802" w14:textId="33611F20" w:rsidR="00447205" w:rsidRDefault="00447205" w:rsidP="00846C7D">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t xml:space="preserve">המשפט </w:t>
      </w:r>
      <w:proofErr w:type="spellStart"/>
      <w:r>
        <w:rPr>
          <w:rFonts w:ascii="David" w:hAnsi="David" w:cs="David" w:hint="cs"/>
          <w:sz w:val="24"/>
          <w:szCs w:val="24"/>
          <w:rtl/>
        </w:rPr>
        <w:t>הבינלואמי</w:t>
      </w:r>
      <w:proofErr w:type="spellEnd"/>
      <w:r>
        <w:rPr>
          <w:rFonts w:ascii="David" w:hAnsi="David" w:cs="David" w:hint="cs"/>
          <w:sz w:val="24"/>
          <w:szCs w:val="24"/>
          <w:rtl/>
        </w:rPr>
        <w:t xml:space="preserve"> ייעודו העמוק הוא לשרת את בני האדם. המשפט הבינלאומי צריך לשרת גם בני אדם, לא רק מדינות ולפעמים הוא צריך להגן גם על בני האדם מהמדינות שלהם.</w:t>
      </w:r>
    </w:p>
    <w:p w14:paraId="531C031D" w14:textId="75508F07" w:rsidR="00447205" w:rsidRDefault="00447205" w:rsidP="00846C7D">
      <w:pPr>
        <w:pStyle w:val="a7"/>
        <w:numPr>
          <w:ilvl w:val="0"/>
          <w:numId w:val="5"/>
        </w:numPr>
        <w:spacing w:after="0" w:line="276" w:lineRule="auto"/>
        <w:jc w:val="both"/>
        <w:rPr>
          <w:rFonts w:ascii="David" w:hAnsi="David" w:cs="David"/>
          <w:sz w:val="24"/>
          <w:szCs w:val="24"/>
        </w:rPr>
      </w:pPr>
      <w:r>
        <w:rPr>
          <w:rFonts w:ascii="David" w:hAnsi="David" w:cs="David" w:hint="cs"/>
          <w:sz w:val="24"/>
          <w:szCs w:val="24"/>
          <w:rtl/>
        </w:rPr>
        <w:lastRenderedPageBreak/>
        <w:t>מאחורי הישות שנקראת מדינה מסתתרים אנשים (הרמת "מסך הריבונות"). מאחורי המדינה מסתתרים אנשים, הם עושים את הפעולות שאחר כך אנחנו אומרים שהפרו או לא הפרו את המשפט הבינלאומי.</w:t>
      </w:r>
    </w:p>
    <w:p w14:paraId="00B233CA" w14:textId="172442F3" w:rsidR="00447205" w:rsidRDefault="00447205" w:rsidP="00846C7D">
      <w:pPr>
        <w:pStyle w:val="a7"/>
        <w:spacing w:after="0" w:line="276" w:lineRule="auto"/>
        <w:jc w:val="both"/>
        <w:rPr>
          <w:rFonts w:ascii="David" w:hAnsi="David" w:cs="David"/>
          <w:sz w:val="24"/>
          <w:szCs w:val="24"/>
        </w:rPr>
      </w:pPr>
      <w:r>
        <w:rPr>
          <w:rFonts w:ascii="David" w:hAnsi="David" w:cs="David" w:hint="cs"/>
          <w:sz w:val="24"/>
          <w:szCs w:val="24"/>
          <w:rtl/>
        </w:rPr>
        <w:t xml:space="preserve">גם כאן שני האלמנטים שהיו בשוד ים קיימים </w:t>
      </w:r>
      <w:r>
        <w:rPr>
          <w:rFonts w:ascii="David" w:hAnsi="David" w:cs="David"/>
          <w:sz w:val="24"/>
          <w:szCs w:val="24"/>
          <w:rtl/>
        </w:rPr>
        <w:t>–</w:t>
      </w:r>
      <w:r>
        <w:rPr>
          <w:rFonts w:ascii="David" w:hAnsi="David" w:cs="David" w:hint="cs"/>
          <w:sz w:val="24"/>
          <w:szCs w:val="24"/>
          <w:rtl/>
        </w:rPr>
        <w:t xml:space="preserve"> קשר אכיפתי כי בדרך כלל מדינת העבריין לא רוצה להעמיד אותו לדין כי היא שלחה אותו ואינטרס אוניברסלי כי יש הגנה על נורמות </w:t>
      </w:r>
      <w:r w:rsidR="00783CD6">
        <w:rPr>
          <w:rFonts w:ascii="David" w:hAnsi="David" w:cs="David" w:hint="cs"/>
          <w:sz w:val="24"/>
          <w:szCs w:val="24"/>
          <w:rtl/>
        </w:rPr>
        <w:t>אוניברסליות</w:t>
      </w:r>
      <w:r>
        <w:rPr>
          <w:rFonts w:ascii="David" w:hAnsi="David" w:cs="David" w:hint="cs"/>
          <w:sz w:val="24"/>
          <w:szCs w:val="24"/>
          <w:rtl/>
        </w:rPr>
        <w:t xml:space="preserve">. </w:t>
      </w:r>
    </w:p>
    <w:p w14:paraId="31286442" w14:textId="7892A7EB" w:rsidR="00447205" w:rsidRPr="00447205" w:rsidRDefault="00447205" w:rsidP="00846C7D">
      <w:pPr>
        <w:pStyle w:val="a7"/>
        <w:spacing w:after="0" w:line="276" w:lineRule="auto"/>
        <w:jc w:val="both"/>
        <w:rPr>
          <w:rFonts w:ascii="David" w:hAnsi="David" w:cs="David"/>
          <w:sz w:val="24"/>
          <w:szCs w:val="24"/>
        </w:rPr>
      </w:pPr>
      <w:r>
        <w:rPr>
          <w:rFonts w:ascii="David" w:hAnsi="David" w:cs="David" w:hint="cs"/>
          <w:sz w:val="24"/>
          <w:szCs w:val="24"/>
          <w:rtl/>
        </w:rPr>
        <w:t xml:space="preserve">כמות השודדים בים </w:t>
      </w:r>
      <w:r>
        <w:rPr>
          <w:rFonts w:ascii="David" w:hAnsi="David" w:cs="David"/>
          <w:sz w:val="24"/>
          <w:szCs w:val="24"/>
          <w:rtl/>
        </w:rPr>
        <w:t>–</w:t>
      </w:r>
      <w:r>
        <w:rPr>
          <w:rFonts w:ascii="David" w:hAnsi="David" w:cs="David" w:hint="cs"/>
          <w:sz w:val="24"/>
          <w:szCs w:val="24"/>
          <w:rtl/>
        </w:rPr>
        <w:t xml:space="preserve"> כמות המועמדים לדין.</w:t>
      </w:r>
    </w:p>
    <w:p w14:paraId="72F2D5B9" w14:textId="24267964" w:rsidR="00447205" w:rsidRDefault="004B3798" w:rsidP="00846C7D">
      <w:pPr>
        <w:pStyle w:val="a7"/>
        <w:numPr>
          <w:ilvl w:val="0"/>
          <w:numId w:val="6"/>
        </w:numPr>
        <w:spacing w:after="0" w:line="276" w:lineRule="auto"/>
        <w:jc w:val="both"/>
        <w:rPr>
          <w:rFonts w:ascii="David" w:hAnsi="David" w:cs="David"/>
          <w:sz w:val="24"/>
          <w:szCs w:val="24"/>
        </w:rPr>
      </w:pPr>
      <w:r>
        <w:rPr>
          <w:rFonts w:ascii="David" w:hAnsi="David" w:cs="David" w:hint="cs"/>
          <w:sz w:val="24"/>
          <w:szCs w:val="24"/>
          <w:rtl/>
        </w:rPr>
        <w:t xml:space="preserve">1950-1990 </w:t>
      </w:r>
      <w:r>
        <w:rPr>
          <w:rFonts w:ascii="David" w:hAnsi="David" w:cs="David"/>
          <w:sz w:val="24"/>
          <w:szCs w:val="24"/>
          <w:rtl/>
        </w:rPr>
        <w:t>–</w:t>
      </w:r>
      <w:r>
        <w:rPr>
          <w:rFonts w:ascii="David" w:hAnsi="David" w:cs="David" w:hint="cs"/>
          <w:sz w:val="24"/>
          <w:szCs w:val="24"/>
          <w:rtl/>
        </w:rPr>
        <w:t xml:space="preserve"> קפאון עקב המלחמה הקרה. </w:t>
      </w:r>
      <w:r w:rsidR="00447205" w:rsidRPr="004B3798">
        <w:rPr>
          <w:rFonts w:ascii="David" w:hAnsi="David" w:cs="David" w:hint="cs"/>
          <w:sz w:val="24"/>
          <w:szCs w:val="24"/>
          <w:rtl/>
        </w:rPr>
        <w:t>אחרי מלחמת העולם ה</w:t>
      </w:r>
      <w:r w:rsidR="00783CD6" w:rsidRPr="004B3798">
        <w:rPr>
          <w:rFonts w:ascii="David" w:hAnsi="David" w:cs="David" w:hint="cs"/>
          <w:sz w:val="24"/>
          <w:szCs w:val="24"/>
          <w:rtl/>
        </w:rPr>
        <w:t>שנייה הייתה המלחמה הקרה ואז המשפט הבינלאומי נכנס לתרדמה, כשבעיקר במשפט הפלילי הבינלאומי כמעט ולא היו הליכים, למעט הליכים של העמדת פושעים נאצים למיניהם.</w:t>
      </w:r>
    </w:p>
    <w:p w14:paraId="730BC193" w14:textId="48C6131A" w:rsidR="004B3798" w:rsidRDefault="004B3798" w:rsidP="00846C7D">
      <w:pPr>
        <w:pStyle w:val="a7"/>
        <w:numPr>
          <w:ilvl w:val="0"/>
          <w:numId w:val="6"/>
        </w:numPr>
        <w:spacing w:after="0" w:line="276" w:lineRule="auto"/>
        <w:jc w:val="both"/>
        <w:rPr>
          <w:rFonts w:ascii="David" w:hAnsi="David" w:cs="David"/>
          <w:sz w:val="24"/>
          <w:szCs w:val="24"/>
        </w:rPr>
      </w:pPr>
      <w:r>
        <w:rPr>
          <w:rFonts w:ascii="David" w:hAnsi="David" w:cs="David" w:hint="cs"/>
          <w:sz w:val="24"/>
          <w:szCs w:val="24"/>
          <w:rtl/>
        </w:rPr>
        <w:t xml:space="preserve">1990 </w:t>
      </w:r>
      <w:r>
        <w:rPr>
          <w:rFonts w:ascii="David" w:hAnsi="David" w:cs="David"/>
          <w:sz w:val="24"/>
          <w:szCs w:val="24"/>
          <w:rtl/>
        </w:rPr>
        <w:t>–</w:t>
      </w:r>
      <w:r>
        <w:rPr>
          <w:rFonts w:ascii="David" w:hAnsi="David" w:cs="David" w:hint="cs"/>
          <w:sz w:val="24"/>
          <w:szCs w:val="24"/>
          <w:rtl/>
        </w:rPr>
        <w:t xml:space="preserve"> הקמת </w:t>
      </w:r>
      <w:r>
        <w:rPr>
          <w:rFonts w:ascii="David" w:hAnsi="David" w:cs="David" w:hint="cs"/>
          <w:sz w:val="24"/>
          <w:szCs w:val="24"/>
        </w:rPr>
        <w:t>ICTY</w:t>
      </w:r>
      <w:r>
        <w:rPr>
          <w:rFonts w:ascii="David" w:hAnsi="David" w:cs="David" w:hint="cs"/>
          <w:sz w:val="24"/>
          <w:szCs w:val="24"/>
          <w:rtl/>
        </w:rPr>
        <w:t xml:space="preserve">, </w:t>
      </w:r>
      <w:r>
        <w:rPr>
          <w:rFonts w:ascii="David" w:hAnsi="David" w:cs="David" w:hint="cs"/>
          <w:sz w:val="24"/>
          <w:szCs w:val="24"/>
        </w:rPr>
        <w:t>ICTR</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המשפט הבינלאומי פורח באופן כללי ובאופן ספציפי פריחה של המשפט הפלילי הבינלאומי. הפריחה הזאת מתחילה עם ההקמה, באמצע שנות ה90, של בית הדין הפלילי הבינלאומי בנוגע ליוגוסלבי</w:t>
      </w:r>
      <w:r>
        <w:rPr>
          <w:rFonts w:ascii="David" w:hAnsi="David" w:cs="David" w:hint="eastAsia"/>
          <w:sz w:val="24"/>
          <w:szCs w:val="24"/>
          <w:rtl/>
        </w:rPr>
        <w:t>ה</w:t>
      </w:r>
      <w:r w:rsidR="009E023D">
        <w:rPr>
          <w:rFonts w:ascii="David" w:hAnsi="David" w:cs="David" w:hint="cs"/>
          <w:sz w:val="24"/>
          <w:szCs w:val="24"/>
          <w:rtl/>
        </w:rPr>
        <w:t xml:space="preserve"> (שם התחילה מלחמת העולם הראשונה)</w:t>
      </w:r>
      <w:r>
        <w:rPr>
          <w:rFonts w:ascii="David" w:hAnsi="David" w:cs="David" w:hint="cs"/>
          <w:sz w:val="24"/>
          <w:szCs w:val="24"/>
          <w:rtl/>
        </w:rPr>
        <w:t xml:space="preserve"> </w:t>
      </w:r>
      <w:r>
        <w:rPr>
          <w:rFonts w:ascii="David" w:hAnsi="David" w:cs="David" w:hint="cs"/>
          <w:sz w:val="24"/>
          <w:szCs w:val="24"/>
        </w:rPr>
        <w:t>ICT</w:t>
      </w:r>
      <w:r>
        <w:rPr>
          <w:rFonts w:ascii="David" w:hAnsi="David" w:cs="David"/>
          <w:sz w:val="24"/>
          <w:szCs w:val="24"/>
        </w:rPr>
        <w:t>Y</w:t>
      </w:r>
      <w:r w:rsidR="009E023D">
        <w:rPr>
          <w:rFonts w:ascii="David" w:hAnsi="David" w:cs="David" w:hint="cs"/>
          <w:sz w:val="24"/>
          <w:szCs w:val="24"/>
          <w:rtl/>
        </w:rPr>
        <w:t>,</w:t>
      </w:r>
      <w:r>
        <w:rPr>
          <w:rFonts w:ascii="David" w:hAnsi="David" w:cs="David" w:hint="cs"/>
          <w:sz w:val="24"/>
          <w:szCs w:val="24"/>
          <w:rtl/>
        </w:rPr>
        <w:t xml:space="preserve"> ובית הדין ברואנדה</w:t>
      </w:r>
      <w:r w:rsidR="00FF7732">
        <w:rPr>
          <w:rFonts w:ascii="David" w:hAnsi="David" w:cs="David" w:hint="cs"/>
          <w:sz w:val="24"/>
          <w:szCs w:val="24"/>
          <w:rtl/>
        </w:rPr>
        <w:t xml:space="preserve">(אחד מרצחי העם היעילים ביותר בהיסטוריה האנושית, בפחות משנה הורגים עם </w:t>
      </w:r>
      <w:proofErr w:type="spellStart"/>
      <w:r w:rsidR="00FF7732">
        <w:rPr>
          <w:rFonts w:ascii="David" w:hAnsi="David" w:cs="David" w:hint="cs"/>
          <w:sz w:val="24"/>
          <w:szCs w:val="24"/>
          <w:rtl/>
        </w:rPr>
        <w:t>מצ'טות</w:t>
      </w:r>
      <w:proofErr w:type="spellEnd"/>
      <w:r w:rsidR="00FF7732">
        <w:rPr>
          <w:rFonts w:ascii="David" w:hAnsi="David" w:cs="David" w:hint="cs"/>
          <w:sz w:val="24"/>
          <w:szCs w:val="24"/>
          <w:rtl/>
        </w:rPr>
        <w:t xml:space="preserve"> בין חצי מיליון למיליון איש)</w:t>
      </w:r>
      <w:r>
        <w:rPr>
          <w:rFonts w:ascii="David" w:hAnsi="David" w:cs="David" w:hint="cs"/>
          <w:sz w:val="24"/>
          <w:szCs w:val="24"/>
          <w:rtl/>
        </w:rPr>
        <w:t xml:space="preserve"> </w:t>
      </w:r>
      <w:r>
        <w:rPr>
          <w:rFonts w:ascii="David" w:hAnsi="David" w:cs="David" w:hint="cs"/>
          <w:sz w:val="24"/>
          <w:szCs w:val="24"/>
        </w:rPr>
        <w:t>ICTR</w:t>
      </w:r>
      <w:r>
        <w:rPr>
          <w:rFonts w:ascii="David" w:hAnsi="David" w:cs="David" w:hint="cs"/>
          <w:sz w:val="24"/>
          <w:szCs w:val="24"/>
          <w:rtl/>
        </w:rPr>
        <w:t>.</w:t>
      </w:r>
      <w:r w:rsidR="00FF7732">
        <w:rPr>
          <w:rFonts w:ascii="David" w:hAnsi="David" w:cs="David" w:hint="cs"/>
          <w:sz w:val="24"/>
          <w:szCs w:val="24"/>
          <w:rtl/>
        </w:rPr>
        <w:t xml:space="preserve"> הדברים האלה החרידו את אירופה והביאו להתקדמות המשפט הפלילי הבינלאומי. </w:t>
      </w:r>
    </w:p>
    <w:p w14:paraId="73A205C3" w14:textId="4BF48248" w:rsidR="004B3798" w:rsidRDefault="004B3798" w:rsidP="00846C7D">
      <w:pPr>
        <w:pStyle w:val="a7"/>
        <w:numPr>
          <w:ilvl w:val="0"/>
          <w:numId w:val="6"/>
        </w:numPr>
        <w:spacing w:after="0" w:line="276" w:lineRule="auto"/>
        <w:jc w:val="both"/>
        <w:rPr>
          <w:rFonts w:ascii="David" w:hAnsi="David" w:cs="David"/>
          <w:sz w:val="24"/>
          <w:szCs w:val="24"/>
        </w:rPr>
      </w:pPr>
      <w:r>
        <w:rPr>
          <w:rFonts w:ascii="David" w:hAnsi="David" w:cs="David" w:hint="cs"/>
          <w:sz w:val="24"/>
          <w:szCs w:val="24"/>
          <w:rtl/>
        </w:rPr>
        <w:t xml:space="preserve">2000 </w:t>
      </w:r>
      <w:r>
        <w:rPr>
          <w:rFonts w:ascii="David" w:hAnsi="David" w:cs="David"/>
          <w:sz w:val="24"/>
          <w:szCs w:val="24"/>
          <w:rtl/>
        </w:rPr>
        <w:t>–</w:t>
      </w:r>
      <w:r>
        <w:rPr>
          <w:rFonts w:ascii="David" w:hAnsi="David" w:cs="David" w:hint="cs"/>
          <w:sz w:val="24"/>
          <w:szCs w:val="24"/>
          <w:rtl/>
        </w:rPr>
        <w:t xml:space="preserve"> הקמה </w:t>
      </w:r>
      <w:proofErr w:type="spellStart"/>
      <w:r>
        <w:rPr>
          <w:rFonts w:ascii="David" w:hAnsi="David" w:cs="David" w:hint="cs"/>
          <w:sz w:val="24"/>
          <w:szCs w:val="24"/>
          <w:rtl/>
        </w:rPr>
        <w:t>טריבונאלית</w:t>
      </w:r>
      <w:proofErr w:type="spellEnd"/>
      <w:r>
        <w:rPr>
          <w:rFonts w:ascii="David" w:hAnsi="David" w:cs="David" w:hint="cs"/>
          <w:sz w:val="24"/>
          <w:szCs w:val="24"/>
          <w:rtl/>
        </w:rPr>
        <w:t xml:space="preserve">. מעורבים, </w:t>
      </w:r>
      <w:r>
        <w:rPr>
          <w:rFonts w:ascii="David" w:hAnsi="David" w:cs="David" w:hint="cs"/>
          <w:sz w:val="24"/>
          <w:szCs w:val="24"/>
        </w:rPr>
        <w:t>ICC</w:t>
      </w:r>
      <w:r>
        <w:rPr>
          <w:rFonts w:ascii="David" w:hAnsi="David" w:cs="David" w:hint="cs"/>
          <w:sz w:val="24"/>
          <w:szCs w:val="24"/>
          <w:rtl/>
        </w:rPr>
        <w:t>, סמכות אוניברסלית, הגברת אכיפה מקומית.</w:t>
      </w:r>
      <w:r w:rsidR="00FF7732">
        <w:rPr>
          <w:rFonts w:ascii="David" w:hAnsi="David" w:cs="David" w:hint="cs"/>
          <w:sz w:val="24"/>
          <w:szCs w:val="24"/>
          <w:rtl/>
        </w:rPr>
        <w:t xml:space="preserve"> בית הדין הקבוע הבינלאומי הפלילי בהאג. </w:t>
      </w:r>
    </w:p>
    <w:p w14:paraId="7E36E7E2" w14:textId="20FDA947" w:rsidR="00FF7732" w:rsidRDefault="00FF7732" w:rsidP="00846C7D">
      <w:pPr>
        <w:spacing w:after="0" w:line="276" w:lineRule="auto"/>
        <w:jc w:val="both"/>
        <w:rPr>
          <w:rFonts w:ascii="David" w:hAnsi="David" w:cs="David"/>
          <w:sz w:val="24"/>
          <w:szCs w:val="24"/>
          <w:rtl/>
        </w:rPr>
      </w:pPr>
    </w:p>
    <w:p w14:paraId="3E53C410" w14:textId="236A98A3" w:rsidR="00FF7732" w:rsidRDefault="00FF7732" w:rsidP="00846C7D">
      <w:pPr>
        <w:spacing w:after="0" w:line="276" w:lineRule="auto"/>
        <w:jc w:val="both"/>
        <w:rPr>
          <w:rFonts w:ascii="David" w:hAnsi="David" w:cs="David"/>
          <w:b/>
          <w:bCs/>
          <w:sz w:val="24"/>
          <w:szCs w:val="24"/>
          <w:u w:val="single"/>
          <w:rtl/>
        </w:rPr>
      </w:pPr>
      <w:r w:rsidRPr="00FF7732">
        <w:rPr>
          <w:rFonts w:ascii="David" w:hAnsi="David" w:cs="David" w:hint="cs"/>
          <w:b/>
          <w:bCs/>
          <w:sz w:val="24"/>
          <w:szCs w:val="24"/>
          <w:u w:val="single"/>
          <w:rtl/>
        </w:rPr>
        <w:t>עמדות נגד:</w:t>
      </w:r>
    </w:p>
    <w:p w14:paraId="4B6E62E1" w14:textId="13910057" w:rsidR="00FF7732" w:rsidRDefault="00B55D10" w:rsidP="00846C7D">
      <w:pPr>
        <w:pStyle w:val="a7"/>
        <w:numPr>
          <w:ilvl w:val="0"/>
          <w:numId w:val="7"/>
        </w:numPr>
        <w:spacing w:after="0" w:line="276" w:lineRule="auto"/>
        <w:jc w:val="both"/>
        <w:rPr>
          <w:rFonts w:ascii="David" w:hAnsi="David" w:cs="David"/>
          <w:sz w:val="24"/>
          <w:szCs w:val="24"/>
        </w:rPr>
      </w:pPr>
      <w:r>
        <w:rPr>
          <w:rFonts w:ascii="David" w:hAnsi="David" w:cs="David" w:hint="cs"/>
          <w:sz w:val="24"/>
          <w:szCs w:val="24"/>
          <w:rtl/>
        </w:rPr>
        <w:t xml:space="preserve">טיעון </w:t>
      </w:r>
      <w:proofErr w:type="spellStart"/>
      <w:r>
        <w:rPr>
          <w:rFonts w:ascii="David" w:hAnsi="David" w:cs="David" w:hint="cs"/>
          <w:sz w:val="24"/>
          <w:szCs w:val="24"/>
          <w:rtl/>
        </w:rPr>
        <w:t>פטליסטי</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אין לזה טעם, </w:t>
      </w:r>
      <w:r w:rsidR="00F73533">
        <w:rPr>
          <w:rFonts w:ascii="David" w:hAnsi="David" w:cs="David" w:hint="cs"/>
          <w:sz w:val="24"/>
          <w:szCs w:val="24"/>
          <w:rtl/>
        </w:rPr>
        <w:t xml:space="preserve">שום דבר לא יעזור, </w:t>
      </w:r>
      <w:r>
        <w:rPr>
          <w:rFonts w:ascii="David" w:hAnsi="David" w:cs="David" w:hint="cs"/>
          <w:sz w:val="24"/>
          <w:szCs w:val="24"/>
          <w:rtl/>
        </w:rPr>
        <w:t xml:space="preserve">מי שחושב אחרת הוא נאיבי. </w:t>
      </w:r>
    </w:p>
    <w:p w14:paraId="3CC6C254" w14:textId="48DDA6C7" w:rsidR="00FE04A6" w:rsidRPr="00FE04A6" w:rsidRDefault="00FE04A6" w:rsidP="00ED444C">
      <w:pPr>
        <w:pStyle w:val="a7"/>
        <w:numPr>
          <w:ilvl w:val="0"/>
          <w:numId w:val="50"/>
        </w:numPr>
        <w:spacing w:line="276" w:lineRule="auto"/>
        <w:jc w:val="both"/>
        <w:rPr>
          <w:rFonts w:ascii="David" w:hAnsi="David" w:cs="David"/>
          <w:sz w:val="24"/>
          <w:szCs w:val="24"/>
        </w:rPr>
      </w:pPr>
      <w:r w:rsidRPr="00FE04A6">
        <w:rPr>
          <w:rFonts w:ascii="David" w:hAnsi="David" w:cs="David" w:hint="cs"/>
          <w:sz w:val="24"/>
          <w:szCs w:val="24"/>
          <w:rtl/>
        </w:rPr>
        <w:t>תשובה: יש השפעות גם כלפי מעצמות, סנקציות כלכליות, יבוא וייצוא. רוב המדינות ה</w:t>
      </w:r>
      <w:r w:rsidR="00615D7D">
        <w:rPr>
          <w:rFonts w:ascii="David" w:hAnsi="David" w:cs="David" w:hint="cs"/>
          <w:sz w:val="24"/>
          <w:szCs w:val="24"/>
          <w:rtl/>
        </w:rPr>
        <w:t>ן</w:t>
      </w:r>
      <w:r w:rsidRPr="00FE04A6">
        <w:rPr>
          <w:rFonts w:ascii="David" w:hAnsi="David" w:cs="David" w:hint="cs"/>
          <w:sz w:val="24"/>
          <w:szCs w:val="24"/>
          <w:rtl/>
        </w:rPr>
        <w:t xml:space="preserve"> באמצע ולכן יש לה</w:t>
      </w:r>
      <w:r w:rsidR="00615D7D">
        <w:rPr>
          <w:rFonts w:ascii="David" w:hAnsi="David" w:cs="David" w:hint="cs"/>
          <w:sz w:val="24"/>
          <w:szCs w:val="24"/>
          <w:rtl/>
        </w:rPr>
        <w:t>ן</w:t>
      </w:r>
      <w:r w:rsidRPr="00FE04A6">
        <w:rPr>
          <w:rFonts w:ascii="David" w:hAnsi="David" w:cs="David" w:hint="cs"/>
          <w:sz w:val="24"/>
          <w:szCs w:val="24"/>
          <w:rtl/>
        </w:rPr>
        <w:t xml:space="preserve"> מה להפסיד. מדובר במדרון חלקלק, אם אנחנו יכולים, גם הם יכולים. </w:t>
      </w:r>
    </w:p>
    <w:p w14:paraId="4B207926" w14:textId="40962033" w:rsidR="00B55D10" w:rsidRPr="00FE04A6" w:rsidRDefault="00C31588" w:rsidP="00846C7D">
      <w:pPr>
        <w:pStyle w:val="a7"/>
        <w:numPr>
          <w:ilvl w:val="0"/>
          <w:numId w:val="7"/>
        </w:numPr>
        <w:spacing w:after="0" w:line="276" w:lineRule="auto"/>
        <w:jc w:val="both"/>
        <w:rPr>
          <w:rFonts w:ascii="David" w:hAnsi="David" w:cs="David"/>
          <w:sz w:val="24"/>
          <w:szCs w:val="24"/>
        </w:rPr>
      </w:pPr>
      <w:r w:rsidRPr="00FE04A6">
        <w:rPr>
          <w:rFonts w:ascii="David" w:hAnsi="David" w:cs="David" w:hint="cs"/>
          <w:sz w:val="24"/>
          <w:szCs w:val="24"/>
          <w:rtl/>
        </w:rPr>
        <w:t>גם ככה הכל מושחת</w:t>
      </w:r>
      <w:r w:rsidR="00705345" w:rsidRPr="00FE04A6">
        <w:rPr>
          <w:rFonts w:ascii="David" w:hAnsi="David" w:cs="David" w:hint="cs"/>
          <w:sz w:val="24"/>
          <w:szCs w:val="24"/>
          <w:rtl/>
        </w:rPr>
        <w:t xml:space="preserve">, הכל פוליטי. </w:t>
      </w:r>
    </w:p>
    <w:p w14:paraId="5A5E099C" w14:textId="77777777" w:rsidR="00FE04A6" w:rsidRDefault="00FE04A6" w:rsidP="00846C7D">
      <w:pPr>
        <w:pStyle w:val="a7"/>
        <w:spacing w:after="0" w:line="276" w:lineRule="auto"/>
        <w:jc w:val="both"/>
        <w:rPr>
          <w:rFonts w:ascii="David" w:hAnsi="David" w:cs="David"/>
          <w:sz w:val="24"/>
          <w:szCs w:val="24"/>
        </w:rPr>
      </w:pPr>
    </w:p>
    <w:p w14:paraId="204E9CD4" w14:textId="77777777" w:rsidR="00F73533" w:rsidRDefault="00F73533" w:rsidP="00846C7D">
      <w:pPr>
        <w:spacing w:after="0" w:line="276" w:lineRule="auto"/>
        <w:jc w:val="both"/>
        <w:rPr>
          <w:rFonts w:ascii="David" w:hAnsi="David" w:cs="David"/>
          <w:sz w:val="24"/>
          <w:szCs w:val="24"/>
          <w:rtl/>
        </w:rPr>
      </w:pPr>
    </w:p>
    <w:p w14:paraId="5C1C5E15" w14:textId="02E33594" w:rsidR="00F73533" w:rsidRPr="00F73533" w:rsidRDefault="00F73533" w:rsidP="00846C7D">
      <w:pPr>
        <w:spacing w:after="0" w:line="276" w:lineRule="auto"/>
        <w:jc w:val="both"/>
        <w:rPr>
          <w:rFonts w:ascii="David" w:hAnsi="David" w:cs="David"/>
          <w:b/>
          <w:bCs/>
          <w:sz w:val="24"/>
          <w:szCs w:val="24"/>
          <w:u w:val="single"/>
          <w:rtl/>
        </w:rPr>
      </w:pPr>
      <w:r w:rsidRPr="00F73533">
        <w:rPr>
          <w:rFonts w:ascii="David" w:hAnsi="David" w:cs="David" w:hint="cs"/>
          <w:b/>
          <w:bCs/>
          <w:sz w:val="24"/>
          <w:szCs w:val="24"/>
          <w:u w:val="single"/>
          <w:rtl/>
        </w:rPr>
        <w:t>אמירה שהכל פוליטי היא בעייתית מ3 סיבות:</w:t>
      </w:r>
    </w:p>
    <w:p w14:paraId="4752411E" w14:textId="2BCA1116" w:rsidR="00F73533" w:rsidRDefault="00F73533" w:rsidP="00846C7D">
      <w:pPr>
        <w:pStyle w:val="a7"/>
        <w:numPr>
          <w:ilvl w:val="0"/>
          <w:numId w:val="8"/>
        </w:numPr>
        <w:spacing w:after="0" w:line="276" w:lineRule="auto"/>
        <w:jc w:val="both"/>
        <w:rPr>
          <w:rFonts w:ascii="David" w:hAnsi="David" w:cs="David"/>
          <w:sz w:val="24"/>
          <w:szCs w:val="24"/>
        </w:rPr>
      </w:pPr>
      <w:r>
        <w:rPr>
          <w:rFonts w:ascii="David" w:hAnsi="David" w:cs="David" w:hint="cs"/>
          <w:sz w:val="24"/>
          <w:szCs w:val="24"/>
          <w:rtl/>
        </w:rPr>
        <w:t xml:space="preserve">מדרון חלקלק </w:t>
      </w:r>
      <w:r>
        <w:rPr>
          <w:rFonts w:ascii="David" w:hAnsi="David" w:cs="David"/>
          <w:sz w:val="24"/>
          <w:szCs w:val="24"/>
          <w:rtl/>
        </w:rPr>
        <w:t>–</w:t>
      </w:r>
      <w:r>
        <w:rPr>
          <w:rFonts w:ascii="David" w:hAnsi="David" w:cs="David" w:hint="cs"/>
          <w:sz w:val="24"/>
          <w:szCs w:val="24"/>
          <w:rtl/>
        </w:rPr>
        <w:t xml:space="preserve"> המחשבה ש</w:t>
      </w:r>
      <w:r w:rsidR="00FD57F3">
        <w:rPr>
          <w:rFonts w:ascii="David" w:hAnsi="David" w:cs="David" w:hint="cs"/>
          <w:sz w:val="24"/>
          <w:szCs w:val="24"/>
          <w:rtl/>
        </w:rPr>
        <w:t>"</w:t>
      </w:r>
      <w:r>
        <w:rPr>
          <w:rFonts w:ascii="David" w:hAnsi="David" w:cs="David" w:hint="cs"/>
          <w:sz w:val="24"/>
          <w:szCs w:val="24"/>
          <w:rtl/>
        </w:rPr>
        <w:t>כל אחד יכול</w:t>
      </w:r>
      <w:r w:rsidR="00FD57F3">
        <w:rPr>
          <w:rFonts w:ascii="David" w:hAnsi="David" w:cs="David" w:hint="cs"/>
          <w:sz w:val="24"/>
          <w:szCs w:val="24"/>
          <w:rtl/>
        </w:rPr>
        <w:t>",</w:t>
      </w:r>
      <w:r>
        <w:rPr>
          <w:rFonts w:ascii="David" w:hAnsi="David" w:cs="David" w:hint="cs"/>
          <w:sz w:val="24"/>
          <w:szCs w:val="24"/>
          <w:rtl/>
        </w:rPr>
        <w:t xml:space="preserve"> תגרום למדרון חלקלק ולהרשות לעצמם יותר. </w:t>
      </w:r>
    </w:p>
    <w:p w14:paraId="3998EE8C" w14:textId="01FE4EA4" w:rsidR="00F73533" w:rsidRDefault="00F73533" w:rsidP="00846C7D">
      <w:pPr>
        <w:pStyle w:val="a7"/>
        <w:numPr>
          <w:ilvl w:val="0"/>
          <w:numId w:val="8"/>
        </w:numPr>
        <w:spacing w:after="0" w:line="276" w:lineRule="auto"/>
        <w:jc w:val="both"/>
        <w:rPr>
          <w:rFonts w:ascii="David" w:hAnsi="David" w:cs="David"/>
          <w:sz w:val="24"/>
          <w:szCs w:val="24"/>
        </w:rPr>
      </w:pPr>
      <w:r>
        <w:rPr>
          <w:rFonts w:ascii="David" w:hAnsi="David" w:cs="David" w:hint="cs"/>
          <w:sz w:val="24"/>
          <w:szCs w:val="24"/>
          <w:rtl/>
        </w:rPr>
        <w:t>קשה לשקם אמון כשהוא נשבר, הדרך לשמר אותו הוא לעצור ולהבין שלא הכל ציני ופוליטי, יש גם ערכים אוניברסל</w:t>
      </w:r>
      <w:r w:rsidR="00FD57F3">
        <w:rPr>
          <w:rFonts w:ascii="David" w:hAnsi="David" w:cs="David" w:hint="cs"/>
          <w:sz w:val="24"/>
          <w:szCs w:val="24"/>
          <w:rtl/>
        </w:rPr>
        <w:t>י</w:t>
      </w:r>
      <w:r>
        <w:rPr>
          <w:rFonts w:ascii="David" w:hAnsi="David" w:cs="David" w:hint="cs"/>
          <w:sz w:val="24"/>
          <w:szCs w:val="24"/>
          <w:rtl/>
        </w:rPr>
        <w:t>ים.</w:t>
      </w:r>
    </w:p>
    <w:p w14:paraId="3B0431BF" w14:textId="77777777" w:rsidR="00F73533" w:rsidRPr="00FB2080" w:rsidRDefault="00F73533" w:rsidP="00846C7D">
      <w:pPr>
        <w:pStyle w:val="a7"/>
        <w:numPr>
          <w:ilvl w:val="0"/>
          <w:numId w:val="8"/>
        </w:numPr>
        <w:spacing w:after="0" w:line="276" w:lineRule="auto"/>
        <w:jc w:val="both"/>
        <w:rPr>
          <w:rFonts w:ascii="David" w:hAnsi="David" w:cs="David"/>
          <w:sz w:val="24"/>
          <w:szCs w:val="24"/>
          <w:rtl/>
        </w:rPr>
      </w:pPr>
      <w:r>
        <w:rPr>
          <w:rFonts w:ascii="David" w:hAnsi="David" w:cs="David" w:hint="cs"/>
          <w:sz w:val="24"/>
          <w:szCs w:val="24"/>
          <w:rtl/>
        </w:rPr>
        <w:t>מי שטוען שהכל פוליטי והכל מושחת לפעמים צודק, לפעמים הוא מנסה להסתיר את זה שהוא מושחת ובדרך כלל יש אלמנטים פוליטיים וערכיים בשני הצדדים שצריך לבחון. מי שטוען שהכל מושחת, כדאי לשאול מה האינטרס שלו, הוא הצדיק היחיד?</w:t>
      </w:r>
    </w:p>
    <w:p w14:paraId="118ED09A" w14:textId="0DF0FC29" w:rsidR="00C31588" w:rsidRDefault="00C31588" w:rsidP="00846C7D">
      <w:pPr>
        <w:spacing w:after="0" w:line="276" w:lineRule="auto"/>
        <w:jc w:val="both"/>
        <w:rPr>
          <w:rFonts w:ascii="David" w:hAnsi="David" w:cs="David"/>
          <w:sz w:val="24"/>
          <w:szCs w:val="24"/>
          <w:rtl/>
        </w:rPr>
      </w:pPr>
    </w:p>
    <w:p w14:paraId="71067AC5" w14:textId="0B55A220" w:rsidR="00C31588" w:rsidRPr="00C31588" w:rsidRDefault="00C31588" w:rsidP="00846C7D">
      <w:pPr>
        <w:spacing w:after="0" w:line="276" w:lineRule="auto"/>
        <w:jc w:val="both"/>
        <w:rPr>
          <w:rFonts w:ascii="David" w:hAnsi="David" w:cs="David"/>
          <w:b/>
          <w:bCs/>
          <w:sz w:val="24"/>
          <w:szCs w:val="24"/>
          <w:u w:val="single"/>
          <w:rtl/>
        </w:rPr>
      </w:pPr>
      <w:r w:rsidRPr="00C31588">
        <w:rPr>
          <w:rFonts w:ascii="David" w:hAnsi="David" w:cs="David" w:hint="cs"/>
          <w:b/>
          <w:bCs/>
          <w:sz w:val="24"/>
          <w:szCs w:val="24"/>
          <w:u w:val="single"/>
          <w:rtl/>
        </w:rPr>
        <w:t>עמדות בעד:</w:t>
      </w:r>
    </w:p>
    <w:p w14:paraId="6F394C83" w14:textId="5990EB6A" w:rsidR="00C31588" w:rsidRDefault="002B0AD9" w:rsidP="00846C7D">
      <w:pPr>
        <w:pStyle w:val="a7"/>
        <w:numPr>
          <w:ilvl w:val="0"/>
          <w:numId w:val="6"/>
        </w:numPr>
        <w:spacing w:after="0" w:line="276" w:lineRule="auto"/>
        <w:jc w:val="both"/>
        <w:rPr>
          <w:rFonts w:ascii="David" w:hAnsi="David" w:cs="David"/>
          <w:sz w:val="24"/>
          <w:szCs w:val="24"/>
        </w:rPr>
      </w:pPr>
      <w:r>
        <w:rPr>
          <w:rFonts w:ascii="David" w:hAnsi="David" w:cs="David" w:hint="cs"/>
          <w:sz w:val="24"/>
          <w:szCs w:val="24"/>
          <w:rtl/>
        </w:rPr>
        <w:t>בבסיס של הרבה מאד מהנורמות, האיסורים, הגנה על ערכים אוניברסליים בסיסיים שראוי להגן עליהם (למנוע רצח עם, תוקפנות וכו').</w:t>
      </w:r>
    </w:p>
    <w:p w14:paraId="06EF483D" w14:textId="4AE95240" w:rsidR="002B0AD9" w:rsidRDefault="002B0AD9" w:rsidP="00846C7D">
      <w:pPr>
        <w:pStyle w:val="a7"/>
        <w:numPr>
          <w:ilvl w:val="0"/>
          <w:numId w:val="6"/>
        </w:numPr>
        <w:spacing w:after="0" w:line="276" w:lineRule="auto"/>
        <w:jc w:val="both"/>
        <w:rPr>
          <w:rFonts w:ascii="David" w:hAnsi="David" w:cs="David"/>
          <w:sz w:val="24"/>
          <w:szCs w:val="24"/>
        </w:rPr>
      </w:pPr>
      <w:r>
        <w:rPr>
          <w:rFonts w:ascii="David" w:hAnsi="David" w:cs="David" w:hint="cs"/>
          <w:sz w:val="24"/>
          <w:szCs w:val="24"/>
          <w:rtl/>
        </w:rPr>
        <w:t xml:space="preserve">שיקולי גמול </w:t>
      </w:r>
      <w:r>
        <w:rPr>
          <w:rFonts w:ascii="David" w:hAnsi="David" w:cs="David"/>
          <w:sz w:val="24"/>
          <w:szCs w:val="24"/>
          <w:rtl/>
        </w:rPr>
        <w:t>–</w:t>
      </w:r>
      <w:r>
        <w:rPr>
          <w:rFonts w:ascii="David" w:hAnsi="David" w:cs="David" w:hint="cs"/>
          <w:sz w:val="24"/>
          <w:szCs w:val="24"/>
          <w:rtl/>
        </w:rPr>
        <w:t xml:space="preserve"> יש פשעים כל כך חמורים שזה לא משנה אם עוד פשעו, כל מי שפשע צריך להיענש וזה לא תירוץ שאחרים עושים.</w:t>
      </w:r>
    </w:p>
    <w:p w14:paraId="28C0A04E" w14:textId="2D1AF410" w:rsidR="00FE32D3" w:rsidRPr="00FE32D3" w:rsidRDefault="002B0AD9" w:rsidP="00846C7D">
      <w:pPr>
        <w:pStyle w:val="a7"/>
        <w:numPr>
          <w:ilvl w:val="0"/>
          <w:numId w:val="6"/>
        </w:numPr>
        <w:spacing w:after="0" w:line="276" w:lineRule="auto"/>
        <w:jc w:val="both"/>
        <w:rPr>
          <w:rFonts w:ascii="David" w:hAnsi="David" w:cs="David"/>
          <w:sz w:val="24"/>
          <w:szCs w:val="24"/>
        </w:rPr>
      </w:pPr>
      <w:r>
        <w:rPr>
          <w:rFonts w:ascii="David" w:hAnsi="David" w:cs="David" w:hint="cs"/>
          <w:sz w:val="24"/>
          <w:szCs w:val="24"/>
          <w:rtl/>
        </w:rPr>
        <w:t xml:space="preserve">שיקולי הרתעה </w:t>
      </w:r>
      <w:r>
        <w:rPr>
          <w:rFonts w:ascii="David" w:hAnsi="David" w:cs="David"/>
          <w:sz w:val="24"/>
          <w:szCs w:val="24"/>
          <w:rtl/>
        </w:rPr>
        <w:t>–</w:t>
      </w:r>
      <w:r>
        <w:rPr>
          <w:rFonts w:ascii="David" w:hAnsi="David" w:cs="David" w:hint="cs"/>
          <w:sz w:val="24"/>
          <w:szCs w:val="24"/>
          <w:rtl/>
        </w:rPr>
        <w:t xml:space="preserve"> כשמדינות מועמדות לדין בזירה הבינלאומית, מדינות אחרות חוששות ומקפידות יותר מבעבר. לא את כולם, מעצמות ומדינות מבודדות בדרך כלל פחות נרתעות. </w:t>
      </w:r>
      <w:r w:rsidR="00FE32D3" w:rsidRPr="00FE32D3">
        <w:rPr>
          <w:rFonts w:ascii="David" w:hAnsi="David" w:cs="David" w:hint="cs"/>
          <w:sz w:val="24"/>
          <w:szCs w:val="24"/>
          <w:rtl/>
        </w:rPr>
        <w:t>שפיטה במקום שביתה</w:t>
      </w:r>
      <w:r w:rsidR="00FE32D3">
        <w:rPr>
          <w:rFonts w:ascii="David" w:hAnsi="David" w:cs="David" w:hint="cs"/>
          <w:sz w:val="24"/>
          <w:szCs w:val="24"/>
          <w:rtl/>
        </w:rPr>
        <w:t xml:space="preserve"> </w:t>
      </w:r>
      <w:r w:rsidR="00FE32D3">
        <w:rPr>
          <w:rFonts w:ascii="David" w:hAnsi="David" w:cs="David"/>
          <w:sz w:val="24"/>
          <w:szCs w:val="24"/>
          <w:rtl/>
        </w:rPr>
        <w:t>–</w:t>
      </w:r>
      <w:r w:rsidR="00FE32D3">
        <w:rPr>
          <w:rFonts w:ascii="David" w:hAnsi="David" w:cs="David" w:hint="cs"/>
          <w:sz w:val="24"/>
          <w:szCs w:val="24"/>
          <w:rtl/>
        </w:rPr>
        <w:t xml:space="preserve"> שביתה במקום מלחמה, רוב המדינות חותמות על אמנות על מנת למנוע מגורמים בתוך הממשלה לחזור על מעשים שעשו בעבר, ריסון עצמי גדול יותר. </w:t>
      </w:r>
      <w:r w:rsidR="00FE32D3" w:rsidRPr="00FE32D3">
        <w:rPr>
          <w:rFonts w:ascii="David" w:hAnsi="David" w:cs="David" w:hint="cs"/>
          <w:sz w:val="24"/>
          <w:szCs w:val="24"/>
          <w:rtl/>
        </w:rPr>
        <w:t xml:space="preserve">הלחץ לציית גובר </w:t>
      </w:r>
      <w:r w:rsidR="00FE32D3" w:rsidRPr="00FE32D3">
        <w:rPr>
          <w:rFonts w:ascii="David" w:hAnsi="David" w:cs="David"/>
          <w:sz w:val="24"/>
          <w:szCs w:val="24"/>
          <w:rtl/>
        </w:rPr>
        <w:t>–</w:t>
      </w:r>
      <w:r w:rsidR="00FE32D3" w:rsidRPr="00FE32D3">
        <w:rPr>
          <w:rFonts w:ascii="David" w:hAnsi="David" w:cs="David" w:hint="cs"/>
          <w:sz w:val="24"/>
          <w:szCs w:val="24"/>
          <w:rtl/>
        </w:rPr>
        <w:t xml:space="preserve"> אם לא </w:t>
      </w:r>
      <w:r w:rsidR="00FE32D3">
        <w:rPr>
          <w:rFonts w:ascii="David" w:hAnsi="David" w:cs="David" w:hint="cs"/>
          <w:sz w:val="24"/>
          <w:szCs w:val="24"/>
          <w:rtl/>
        </w:rPr>
        <w:t>מ</w:t>
      </w:r>
      <w:r w:rsidR="00FE32D3" w:rsidRPr="00FE32D3">
        <w:rPr>
          <w:rFonts w:ascii="David" w:hAnsi="David" w:cs="David" w:hint="cs"/>
          <w:sz w:val="24"/>
          <w:szCs w:val="24"/>
          <w:rtl/>
        </w:rPr>
        <w:t>צייתים משלמים מחיר.</w:t>
      </w:r>
    </w:p>
    <w:p w14:paraId="1D1028F0" w14:textId="71A88B1D" w:rsidR="00FB2080" w:rsidRPr="002B0AD9" w:rsidRDefault="00FB2080" w:rsidP="00846C7D">
      <w:pPr>
        <w:spacing w:after="0" w:line="276" w:lineRule="auto"/>
        <w:jc w:val="both"/>
        <w:rPr>
          <w:rFonts w:ascii="David" w:hAnsi="David" w:cs="David"/>
          <w:sz w:val="24"/>
          <w:szCs w:val="24"/>
          <w:rtl/>
        </w:rPr>
      </w:pPr>
    </w:p>
    <w:p w14:paraId="3496A4D4" w14:textId="77777777" w:rsidR="00447205" w:rsidRPr="00447205" w:rsidRDefault="00447205" w:rsidP="00846C7D">
      <w:pPr>
        <w:spacing w:after="0" w:line="276" w:lineRule="auto"/>
        <w:jc w:val="both"/>
        <w:rPr>
          <w:rFonts w:ascii="David" w:hAnsi="David" w:cs="David"/>
          <w:sz w:val="24"/>
          <w:szCs w:val="24"/>
          <w:rtl/>
        </w:rPr>
      </w:pPr>
    </w:p>
    <w:p w14:paraId="1F3137EA" w14:textId="0D4F5A29" w:rsidR="00D759B6" w:rsidRDefault="00456A66" w:rsidP="00846C7D">
      <w:pPr>
        <w:spacing w:after="0" w:line="276" w:lineRule="auto"/>
        <w:jc w:val="both"/>
        <w:rPr>
          <w:rFonts w:ascii="David" w:hAnsi="David" w:cs="David"/>
          <w:sz w:val="24"/>
          <w:szCs w:val="24"/>
          <w:rtl/>
        </w:rPr>
      </w:pPr>
      <w:r>
        <w:rPr>
          <w:rFonts w:ascii="David" w:hAnsi="David" w:cs="David" w:hint="cs"/>
          <w:sz w:val="24"/>
          <w:szCs w:val="24"/>
          <w:rtl/>
        </w:rPr>
        <w:t>בשנים האחרונות יש ביקורת גוברת על המשפט הפלילי הבינלאומי</w:t>
      </w:r>
      <w:r w:rsidR="008D1651">
        <w:rPr>
          <w:rFonts w:ascii="David" w:hAnsi="David" w:cs="David" w:hint="cs"/>
          <w:sz w:val="24"/>
          <w:szCs w:val="24"/>
          <w:rtl/>
        </w:rPr>
        <w:t>, הלגיטימיו</w:t>
      </w:r>
      <w:r w:rsidR="008D1651">
        <w:rPr>
          <w:rFonts w:ascii="David" w:hAnsi="David" w:cs="David" w:hint="eastAsia"/>
          <w:sz w:val="24"/>
          <w:szCs w:val="24"/>
          <w:rtl/>
        </w:rPr>
        <w:t>ת</w:t>
      </w:r>
      <w:r w:rsidR="008D1651">
        <w:rPr>
          <w:rFonts w:ascii="David" w:hAnsi="David" w:cs="David" w:hint="cs"/>
          <w:sz w:val="24"/>
          <w:szCs w:val="24"/>
          <w:rtl/>
        </w:rPr>
        <w:t xml:space="preserve"> והתועלת שלו עומדות בסימן שאלה</w:t>
      </w:r>
      <w:r>
        <w:rPr>
          <w:rFonts w:ascii="David" w:hAnsi="David" w:cs="David" w:hint="cs"/>
          <w:sz w:val="24"/>
          <w:szCs w:val="24"/>
          <w:rtl/>
        </w:rPr>
        <w:t>.</w:t>
      </w:r>
    </w:p>
    <w:p w14:paraId="38429370" w14:textId="6D1F0088" w:rsidR="00CF6BE3" w:rsidRDefault="00CF6BE3" w:rsidP="00846C7D">
      <w:pPr>
        <w:spacing w:after="0" w:line="276" w:lineRule="auto"/>
        <w:jc w:val="both"/>
        <w:rPr>
          <w:rFonts w:ascii="David" w:hAnsi="David" w:cs="David"/>
          <w:sz w:val="24"/>
          <w:szCs w:val="24"/>
          <w:rtl/>
        </w:rPr>
      </w:pPr>
    </w:p>
    <w:p w14:paraId="38E5CB92" w14:textId="77777777" w:rsidR="0004364C" w:rsidRDefault="0004364C" w:rsidP="00846C7D">
      <w:pPr>
        <w:spacing w:after="0" w:line="276" w:lineRule="auto"/>
        <w:jc w:val="both"/>
        <w:rPr>
          <w:rFonts w:ascii="David" w:hAnsi="David" w:cs="David"/>
          <w:b/>
          <w:bCs/>
          <w:sz w:val="24"/>
          <w:szCs w:val="24"/>
          <w:u w:val="single"/>
          <w:rtl/>
        </w:rPr>
      </w:pPr>
    </w:p>
    <w:p w14:paraId="5964613C" w14:textId="72A4D755" w:rsidR="00CF6BE3" w:rsidRPr="00CF6BE3" w:rsidRDefault="00CF6BE3" w:rsidP="00846C7D">
      <w:pPr>
        <w:spacing w:after="0" w:line="276" w:lineRule="auto"/>
        <w:jc w:val="both"/>
        <w:rPr>
          <w:rFonts w:ascii="David" w:hAnsi="David" w:cs="David"/>
          <w:b/>
          <w:bCs/>
          <w:sz w:val="24"/>
          <w:szCs w:val="24"/>
          <w:u w:val="single"/>
          <w:rtl/>
        </w:rPr>
      </w:pPr>
      <w:r w:rsidRPr="00CF6BE3">
        <w:rPr>
          <w:rFonts w:ascii="David" w:hAnsi="David" w:cs="David" w:hint="cs"/>
          <w:b/>
          <w:bCs/>
          <w:sz w:val="24"/>
          <w:szCs w:val="24"/>
          <w:u w:val="single"/>
          <w:rtl/>
        </w:rPr>
        <w:lastRenderedPageBreak/>
        <w:t xml:space="preserve">שני סוגי דיני </w:t>
      </w:r>
      <w:proofErr w:type="spellStart"/>
      <w:r w:rsidRPr="00CF6BE3">
        <w:rPr>
          <w:rFonts w:ascii="David" w:hAnsi="David" w:cs="David" w:hint="cs"/>
          <w:b/>
          <w:bCs/>
          <w:sz w:val="24"/>
          <w:szCs w:val="24"/>
          <w:u w:val="single"/>
          <w:rtl/>
        </w:rPr>
        <w:t>משב"ל</w:t>
      </w:r>
      <w:proofErr w:type="spellEnd"/>
      <w:r w:rsidRPr="00CF6BE3">
        <w:rPr>
          <w:rFonts w:ascii="David" w:hAnsi="David" w:cs="David" w:hint="cs"/>
          <w:b/>
          <w:bCs/>
          <w:sz w:val="24"/>
          <w:szCs w:val="24"/>
          <w:u w:val="single"/>
          <w:rtl/>
        </w:rPr>
        <w:t xml:space="preserve"> העוסקים במלחמות:</w:t>
      </w:r>
    </w:p>
    <w:p w14:paraId="5D3D69C4" w14:textId="78ACE191" w:rsidR="00CF6BE3" w:rsidRDefault="00CF6BE3" w:rsidP="00846C7D">
      <w:pPr>
        <w:pStyle w:val="a7"/>
        <w:numPr>
          <w:ilvl w:val="0"/>
          <w:numId w:val="6"/>
        </w:numPr>
        <w:spacing w:after="0" w:line="276" w:lineRule="auto"/>
        <w:jc w:val="both"/>
        <w:rPr>
          <w:rFonts w:ascii="David" w:hAnsi="David" w:cs="David"/>
          <w:sz w:val="24"/>
          <w:szCs w:val="24"/>
        </w:rPr>
      </w:pPr>
      <w:r>
        <w:rPr>
          <w:rFonts w:ascii="David" w:hAnsi="David" w:cs="David" w:hint="cs"/>
          <w:sz w:val="24"/>
          <w:szCs w:val="24"/>
          <w:rtl/>
        </w:rPr>
        <w:t xml:space="preserve">דיני השימוש בכוח </w:t>
      </w:r>
      <w:r>
        <w:rPr>
          <w:rFonts w:ascii="David" w:hAnsi="David" w:cs="David"/>
          <w:sz w:val="24"/>
          <w:szCs w:val="24"/>
          <w:rtl/>
        </w:rPr>
        <w:t>–</w:t>
      </w:r>
      <w:r>
        <w:rPr>
          <w:rFonts w:ascii="David" w:hAnsi="David" w:cs="David" w:hint="cs"/>
          <w:sz w:val="24"/>
          <w:szCs w:val="24"/>
          <w:rtl/>
        </w:rPr>
        <w:t xml:space="preserve"> הסדרה, בעיקר של סוגיות הנוגעות למתי ואיך מותר לפתוח במלחמה. בגדול, רק בהגנה עצמית.</w:t>
      </w:r>
    </w:p>
    <w:p w14:paraId="223D05A0" w14:textId="283560BF" w:rsidR="00CF6BE3" w:rsidRDefault="00CF6BE3" w:rsidP="00846C7D">
      <w:pPr>
        <w:pStyle w:val="a7"/>
        <w:numPr>
          <w:ilvl w:val="0"/>
          <w:numId w:val="6"/>
        </w:numPr>
        <w:spacing w:after="0" w:line="276" w:lineRule="auto"/>
        <w:jc w:val="both"/>
        <w:rPr>
          <w:rFonts w:ascii="David" w:hAnsi="David" w:cs="David"/>
          <w:sz w:val="24"/>
          <w:szCs w:val="24"/>
        </w:rPr>
      </w:pPr>
      <w:r>
        <w:rPr>
          <w:rFonts w:ascii="David" w:hAnsi="David" w:cs="David" w:hint="cs"/>
          <w:sz w:val="24"/>
          <w:szCs w:val="24"/>
          <w:rtl/>
        </w:rPr>
        <w:t xml:space="preserve">דיני הלחימה </w:t>
      </w:r>
      <w:r>
        <w:rPr>
          <w:rFonts w:ascii="David" w:hAnsi="David" w:cs="David"/>
          <w:sz w:val="24"/>
          <w:szCs w:val="24"/>
          <w:rtl/>
        </w:rPr>
        <w:t>–</w:t>
      </w:r>
      <w:r>
        <w:rPr>
          <w:rFonts w:ascii="David" w:hAnsi="David" w:cs="David" w:hint="cs"/>
          <w:sz w:val="24"/>
          <w:szCs w:val="24"/>
          <w:rtl/>
        </w:rPr>
        <w:t xml:space="preserve"> הסדרת התנהגויות בזמן הלחימה ודברים שמותר לעשות בזמן הלחימה. משפט הבינלאומי ההומניטרי. (לדוג' אסור לרצוח שבויים, אסור להשתמש בנשק כימי).</w:t>
      </w:r>
    </w:p>
    <w:p w14:paraId="71D8CAD9" w14:textId="77777777" w:rsidR="00CF6BE3" w:rsidRDefault="00CF6BE3" w:rsidP="00846C7D">
      <w:pPr>
        <w:spacing w:after="0" w:line="276" w:lineRule="auto"/>
        <w:jc w:val="both"/>
        <w:rPr>
          <w:rFonts w:ascii="David" w:hAnsi="David" w:cs="David"/>
          <w:sz w:val="24"/>
          <w:szCs w:val="24"/>
          <w:rtl/>
        </w:rPr>
      </w:pPr>
    </w:p>
    <w:p w14:paraId="0380C1A5" w14:textId="741C042B" w:rsidR="00CF6BE3" w:rsidRDefault="00CF6BE3" w:rsidP="00846C7D">
      <w:pPr>
        <w:spacing w:after="0" w:line="276" w:lineRule="auto"/>
        <w:jc w:val="both"/>
        <w:rPr>
          <w:rFonts w:ascii="David" w:hAnsi="David" w:cs="David"/>
          <w:sz w:val="24"/>
          <w:szCs w:val="24"/>
          <w:rtl/>
        </w:rPr>
      </w:pPr>
      <w:r>
        <w:rPr>
          <w:rFonts w:ascii="David" w:hAnsi="David" w:cs="David" w:hint="cs"/>
          <w:sz w:val="24"/>
          <w:szCs w:val="24"/>
          <w:rtl/>
        </w:rPr>
        <w:t>הגדרה לא מדויקת, לא לבחינה:</w:t>
      </w:r>
    </w:p>
    <w:p w14:paraId="556E6EBC" w14:textId="07C4CDA0" w:rsidR="00CF6BE3" w:rsidRDefault="00CF6BE3" w:rsidP="00846C7D">
      <w:pPr>
        <w:pStyle w:val="a7"/>
        <w:numPr>
          <w:ilvl w:val="0"/>
          <w:numId w:val="6"/>
        </w:numPr>
        <w:spacing w:after="0" w:line="276" w:lineRule="auto"/>
        <w:jc w:val="both"/>
        <w:rPr>
          <w:rFonts w:ascii="David" w:hAnsi="David" w:cs="David"/>
          <w:sz w:val="24"/>
          <w:szCs w:val="24"/>
        </w:rPr>
      </w:pPr>
      <w:r>
        <w:rPr>
          <w:rFonts w:ascii="David" w:hAnsi="David" w:cs="David" w:hint="cs"/>
          <w:sz w:val="24"/>
          <w:szCs w:val="24"/>
          <w:rtl/>
        </w:rPr>
        <w:t xml:space="preserve">פשע התוקפנות </w:t>
      </w:r>
      <w:r>
        <w:rPr>
          <w:rFonts w:ascii="David" w:hAnsi="David" w:cs="David"/>
          <w:sz w:val="24"/>
          <w:szCs w:val="24"/>
          <w:rtl/>
        </w:rPr>
        <w:t>–</w:t>
      </w:r>
      <w:r>
        <w:rPr>
          <w:rFonts w:ascii="David" w:hAnsi="David" w:cs="David" w:hint="cs"/>
          <w:sz w:val="24"/>
          <w:szCs w:val="24"/>
          <w:rtl/>
        </w:rPr>
        <w:t xml:space="preserve"> הפרה של דיני השימוש בכוח, אשר בגינה המשפט הבינלאומי מטיל אחריות פלילית, משמע מטיל אחריות על בני האדם. כל הפרה של דיני השימוש בכוח, מטילה אחריות על מדינה, אם ההפרה היא גם פשע תוקפנות אז בנוסף לאחריות שמוטלת על המדינה, מוטלת אחריות פלילית עם בנאדם. </w:t>
      </w:r>
    </w:p>
    <w:p w14:paraId="380C9D7B" w14:textId="24EACFF5" w:rsidR="00CF6BE3" w:rsidRDefault="00CF6BE3" w:rsidP="00846C7D">
      <w:pPr>
        <w:pStyle w:val="a7"/>
        <w:numPr>
          <w:ilvl w:val="0"/>
          <w:numId w:val="6"/>
        </w:numPr>
        <w:spacing w:after="0" w:line="276" w:lineRule="auto"/>
        <w:jc w:val="both"/>
        <w:rPr>
          <w:rFonts w:ascii="David" w:hAnsi="David" w:cs="David"/>
          <w:sz w:val="24"/>
          <w:szCs w:val="24"/>
        </w:rPr>
      </w:pPr>
      <w:r>
        <w:rPr>
          <w:rFonts w:ascii="David" w:hAnsi="David" w:cs="David" w:hint="cs"/>
          <w:sz w:val="24"/>
          <w:szCs w:val="24"/>
          <w:rtl/>
        </w:rPr>
        <w:t xml:space="preserve">פשעי מלחמה </w:t>
      </w:r>
      <w:r>
        <w:rPr>
          <w:rFonts w:ascii="David" w:hAnsi="David" w:cs="David"/>
          <w:sz w:val="24"/>
          <w:szCs w:val="24"/>
          <w:rtl/>
        </w:rPr>
        <w:t>–</w:t>
      </w:r>
      <w:r>
        <w:rPr>
          <w:rFonts w:ascii="David" w:hAnsi="David" w:cs="David" w:hint="cs"/>
          <w:sz w:val="24"/>
          <w:szCs w:val="24"/>
          <w:rtl/>
        </w:rPr>
        <w:t xml:space="preserve"> הפרות של דיני הלחימה, שבגינן מוטלת אחריות פלילית על בני אדם. כל הפרה של דיני מלחמה מוטלת אחריות על המדינה, פשעי מלחמה זה דוג' לחוק שמטיל אחריות גם על הבנאדם.</w:t>
      </w:r>
    </w:p>
    <w:p w14:paraId="570C5F71" w14:textId="10B65D80" w:rsidR="00CF6BE3" w:rsidRDefault="00CF6BE3" w:rsidP="00846C7D">
      <w:pPr>
        <w:spacing w:after="0" w:line="276" w:lineRule="auto"/>
        <w:jc w:val="both"/>
        <w:rPr>
          <w:rFonts w:ascii="David" w:hAnsi="David" w:cs="David"/>
          <w:sz w:val="24"/>
          <w:szCs w:val="24"/>
          <w:rtl/>
        </w:rPr>
      </w:pPr>
    </w:p>
    <w:p w14:paraId="3F2DBD1C" w14:textId="2F327329" w:rsidR="00CF6BE3" w:rsidRPr="00CF6BE3" w:rsidRDefault="00CF6BE3" w:rsidP="00410370">
      <w:pPr>
        <w:spacing w:after="0" w:line="276" w:lineRule="auto"/>
        <w:jc w:val="center"/>
        <w:rPr>
          <w:rFonts w:ascii="David" w:hAnsi="David" w:cs="David"/>
          <w:b/>
          <w:bCs/>
          <w:sz w:val="28"/>
          <w:szCs w:val="28"/>
          <w:rtl/>
        </w:rPr>
      </w:pPr>
      <w:r w:rsidRPr="00CF6BE3">
        <w:rPr>
          <w:rFonts w:ascii="David" w:hAnsi="David" w:cs="David" w:hint="cs"/>
          <w:b/>
          <w:bCs/>
          <w:sz w:val="28"/>
          <w:szCs w:val="28"/>
          <w:rtl/>
        </w:rPr>
        <w:t>תוקפנות</w:t>
      </w:r>
    </w:p>
    <w:p w14:paraId="3D78BA0C" w14:textId="5B862324" w:rsidR="00CF6BE3" w:rsidRDefault="00CF6BE3" w:rsidP="00846C7D">
      <w:pPr>
        <w:spacing w:after="0" w:line="276" w:lineRule="auto"/>
        <w:jc w:val="both"/>
        <w:rPr>
          <w:rFonts w:ascii="David" w:hAnsi="David" w:cs="David"/>
          <w:sz w:val="24"/>
          <w:szCs w:val="24"/>
          <w:rtl/>
        </w:rPr>
      </w:pPr>
    </w:p>
    <w:p w14:paraId="43FF128A" w14:textId="6AD62DA6" w:rsidR="00CF6BE3" w:rsidRDefault="00CF6BE3" w:rsidP="00846C7D">
      <w:pPr>
        <w:spacing w:after="0" w:line="276" w:lineRule="auto"/>
        <w:jc w:val="both"/>
        <w:rPr>
          <w:rFonts w:ascii="David" w:hAnsi="David" w:cs="David"/>
          <w:sz w:val="24"/>
          <w:szCs w:val="24"/>
          <w:rtl/>
        </w:rPr>
      </w:pPr>
      <w:r>
        <w:rPr>
          <w:rFonts w:ascii="David" w:hAnsi="David" w:cs="David" w:hint="cs"/>
          <w:sz w:val="24"/>
          <w:szCs w:val="24"/>
          <w:rtl/>
        </w:rPr>
        <w:t>הבחנה בין מעשה תוקפנות לפשע תוקפנות.</w:t>
      </w:r>
    </w:p>
    <w:p w14:paraId="35A21EFC" w14:textId="278B6FC2" w:rsidR="00CF6BE3" w:rsidRDefault="00CF6BE3" w:rsidP="00846C7D">
      <w:pPr>
        <w:spacing w:after="0" w:line="276" w:lineRule="auto"/>
        <w:jc w:val="both"/>
        <w:rPr>
          <w:rFonts w:ascii="David" w:hAnsi="David" w:cs="David"/>
          <w:sz w:val="24"/>
          <w:szCs w:val="24"/>
          <w:rtl/>
        </w:rPr>
      </w:pPr>
    </w:p>
    <w:p w14:paraId="2B4B2086" w14:textId="091C1862" w:rsidR="00CF6BE3" w:rsidRPr="00EC3706" w:rsidRDefault="00CF6BE3" w:rsidP="00846C7D">
      <w:pPr>
        <w:spacing w:after="0" w:line="276" w:lineRule="auto"/>
        <w:jc w:val="both"/>
        <w:rPr>
          <w:rFonts w:ascii="David" w:hAnsi="David" w:cs="David"/>
          <w:b/>
          <w:bCs/>
          <w:sz w:val="24"/>
          <w:szCs w:val="24"/>
          <w:u w:val="single"/>
          <w:rtl/>
        </w:rPr>
      </w:pPr>
      <w:r w:rsidRPr="00EC3706">
        <w:rPr>
          <w:rFonts w:ascii="David" w:hAnsi="David" w:cs="David" w:hint="cs"/>
          <w:b/>
          <w:bCs/>
          <w:sz w:val="24"/>
          <w:szCs w:val="24"/>
          <w:u w:val="single"/>
          <w:rtl/>
        </w:rPr>
        <w:t>מעשה תוקפנות:</w:t>
      </w:r>
    </w:p>
    <w:p w14:paraId="15E01828" w14:textId="55FE22D0" w:rsidR="00CF6BE3" w:rsidRDefault="00CF6BE3" w:rsidP="00846C7D">
      <w:pPr>
        <w:spacing w:after="0" w:line="276" w:lineRule="auto"/>
        <w:jc w:val="both"/>
        <w:rPr>
          <w:rFonts w:ascii="David" w:hAnsi="David" w:cs="David"/>
          <w:sz w:val="24"/>
          <w:szCs w:val="24"/>
          <w:rtl/>
        </w:rPr>
      </w:pPr>
      <w:r>
        <w:rPr>
          <w:rFonts w:ascii="David" w:hAnsi="David" w:cs="David" w:hint="cs"/>
          <w:sz w:val="24"/>
          <w:szCs w:val="24"/>
          <w:rtl/>
        </w:rPr>
        <w:t>פעולה של המדינה. כשמדינה מבצעת הפרה חמורה</w:t>
      </w:r>
      <w:r w:rsidR="008E768B">
        <w:rPr>
          <w:rFonts w:ascii="David" w:hAnsi="David" w:cs="David" w:hint="cs"/>
          <w:sz w:val="24"/>
          <w:szCs w:val="24"/>
          <w:rtl/>
        </w:rPr>
        <w:t xml:space="preserve"> של דיני </w:t>
      </w:r>
      <w:proofErr w:type="spellStart"/>
      <w:r w:rsidR="008E768B">
        <w:rPr>
          <w:rFonts w:ascii="David" w:hAnsi="David" w:cs="David" w:hint="cs"/>
          <w:sz w:val="24"/>
          <w:szCs w:val="24"/>
          <w:rtl/>
        </w:rPr>
        <w:t>ה</w:t>
      </w:r>
      <w:r w:rsidR="007A4FBF">
        <w:rPr>
          <w:rFonts w:ascii="David" w:hAnsi="David" w:cs="David" w:hint="cs"/>
          <w:sz w:val="24"/>
          <w:szCs w:val="24"/>
          <w:rtl/>
        </w:rPr>
        <w:t>"</w:t>
      </w:r>
      <w:r w:rsidR="008E768B">
        <w:rPr>
          <w:rFonts w:ascii="David" w:hAnsi="David" w:cs="David" w:hint="cs"/>
          <w:sz w:val="24"/>
          <w:szCs w:val="24"/>
          <w:rtl/>
        </w:rPr>
        <w:t>יו</w:t>
      </w:r>
      <w:r w:rsidR="007A4FBF">
        <w:rPr>
          <w:rFonts w:ascii="David" w:hAnsi="David" w:cs="David" w:hint="cs"/>
          <w:sz w:val="24"/>
          <w:szCs w:val="24"/>
          <w:rtl/>
        </w:rPr>
        <w:t>ס</w:t>
      </w:r>
      <w:proofErr w:type="spellEnd"/>
      <w:r w:rsidR="007A4FBF">
        <w:rPr>
          <w:rFonts w:ascii="David" w:hAnsi="David" w:cs="David" w:hint="cs"/>
          <w:sz w:val="24"/>
          <w:szCs w:val="24"/>
          <w:rtl/>
        </w:rPr>
        <w:t xml:space="preserve"> אד</w:t>
      </w:r>
      <w:r w:rsidR="008E768B">
        <w:rPr>
          <w:rFonts w:ascii="David" w:hAnsi="David" w:cs="David" w:hint="cs"/>
          <w:sz w:val="24"/>
          <w:szCs w:val="24"/>
          <w:rtl/>
        </w:rPr>
        <w:t xml:space="preserve"> בלום</w:t>
      </w:r>
      <w:r w:rsidR="007A4FBF">
        <w:rPr>
          <w:rFonts w:ascii="David" w:hAnsi="David" w:cs="David" w:hint="cs"/>
          <w:sz w:val="24"/>
          <w:szCs w:val="24"/>
          <w:rtl/>
        </w:rPr>
        <w:t xml:space="preserve">" </w:t>
      </w:r>
      <w:r w:rsidR="008E768B">
        <w:rPr>
          <w:rFonts w:ascii="David" w:hAnsi="David" w:cs="David" w:hint="cs"/>
          <w:sz w:val="24"/>
          <w:szCs w:val="24"/>
          <w:rtl/>
        </w:rPr>
        <w:t xml:space="preserve">(שימוש בכוח), היא מבצעת מעשה תוקפנות. </w:t>
      </w:r>
    </w:p>
    <w:p w14:paraId="0EFCD33A" w14:textId="143FFE83" w:rsidR="008E768B" w:rsidRDefault="008E768B" w:rsidP="00846C7D">
      <w:pPr>
        <w:spacing w:after="0" w:line="276" w:lineRule="auto"/>
        <w:jc w:val="both"/>
        <w:rPr>
          <w:rFonts w:ascii="David" w:hAnsi="David" w:cs="David"/>
          <w:sz w:val="24"/>
          <w:szCs w:val="24"/>
          <w:rtl/>
        </w:rPr>
      </w:pPr>
    </w:p>
    <w:p w14:paraId="2B2B97B8" w14:textId="0435C3A0" w:rsidR="008E768B" w:rsidRPr="00EC3706" w:rsidRDefault="008E768B" w:rsidP="00846C7D">
      <w:pPr>
        <w:spacing w:after="0" w:line="276" w:lineRule="auto"/>
        <w:jc w:val="both"/>
        <w:rPr>
          <w:rFonts w:ascii="David" w:hAnsi="David" w:cs="David"/>
          <w:b/>
          <w:bCs/>
          <w:sz w:val="24"/>
          <w:szCs w:val="24"/>
          <w:u w:val="single"/>
          <w:rtl/>
        </w:rPr>
      </w:pPr>
      <w:r w:rsidRPr="00EC3706">
        <w:rPr>
          <w:rFonts w:ascii="David" w:hAnsi="David" w:cs="David" w:hint="cs"/>
          <w:b/>
          <w:bCs/>
          <w:sz w:val="24"/>
          <w:szCs w:val="24"/>
          <w:u w:val="single"/>
          <w:rtl/>
        </w:rPr>
        <w:t>פשע התוקפנות:</w:t>
      </w:r>
    </w:p>
    <w:p w14:paraId="1D9E84D4" w14:textId="55BE7CA5" w:rsidR="008E768B" w:rsidRDefault="008E768B" w:rsidP="00846C7D">
      <w:pPr>
        <w:spacing w:after="0" w:line="276" w:lineRule="auto"/>
        <w:jc w:val="both"/>
        <w:rPr>
          <w:rFonts w:ascii="David" w:hAnsi="David" w:cs="David"/>
          <w:sz w:val="24"/>
          <w:szCs w:val="24"/>
          <w:rtl/>
        </w:rPr>
      </w:pPr>
      <w:r>
        <w:rPr>
          <w:rFonts w:ascii="David" w:hAnsi="David" w:cs="David" w:hint="cs"/>
          <w:sz w:val="24"/>
          <w:szCs w:val="24"/>
          <w:rtl/>
        </w:rPr>
        <w:t xml:space="preserve">הנורמה שמטילה אחריות על בנאדם. </w:t>
      </w:r>
    </w:p>
    <w:p w14:paraId="07C0ABB3" w14:textId="058798C5" w:rsidR="008E768B" w:rsidRDefault="008E768B" w:rsidP="00846C7D">
      <w:pPr>
        <w:spacing w:after="0" w:line="276" w:lineRule="auto"/>
        <w:jc w:val="both"/>
        <w:rPr>
          <w:rFonts w:ascii="David" w:hAnsi="David" w:cs="David"/>
          <w:sz w:val="24"/>
          <w:szCs w:val="24"/>
          <w:rtl/>
        </w:rPr>
      </w:pPr>
    </w:p>
    <w:p w14:paraId="3DFC6D85" w14:textId="2B58B1B6" w:rsidR="008E768B" w:rsidRDefault="008E768B" w:rsidP="00846C7D">
      <w:pPr>
        <w:spacing w:after="0" w:line="276" w:lineRule="auto"/>
        <w:jc w:val="both"/>
        <w:rPr>
          <w:rFonts w:ascii="David" w:hAnsi="David" w:cs="David"/>
          <w:sz w:val="24"/>
          <w:szCs w:val="24"/>
          <w:rtl/>
        </w:rPr>
      </w:pPr>
      <w:r>
        <w:rPr>
          <w:rFonts w:ascii="David" w:hAnsi="David" w:cs="David" w:hint="cs"/>
          <w:sz w:val="24"/>
          <w:szCs w:val="24"/>
          <w:rtl/>
        </w:rPr>
        <w:t xml:space="preserve">בד"כ מתייחסים לשניהם ביחד </w:t>
      </w:r>
      <w:r w:rsidR="007A4FBF">
        <w:rPr>
          <w:rFonts w:ascii="David" w:hAnsi="David" w:cs="David" w:hint="cs"/>
          <w:sz w:val="24"/>
          <w:szCs w:val="24"/>
          <w:rtl/>
        </w:rPr>
        <w:t>כש</w:t>
      </w:r>
      <w:r>
        <w:rPr>
          <w:rFonts w:ascii="David" w:hAnsi="David" w:cs="David" w:hint="cs"/>
          <w:sz w:val="24"/>
          <w:szCs w:val="24"/>
          <w:rtl/>
        </w:rPr>
        <w:t xml:space="preserve">מדברים על תוקפנות, מבחינה משפטית צריך לעשות הבחנה בין מעשה תוקפנות לפשע תוקפנות. יהיו מקרים שיהיה מעשה תוקפנות ולא נמצא מישהו שעונה לתנאים שאפשר להטיל עליו אחריות פלילית על פשע תוקפנות (למשל, קושי ראייתי). </w:t>
      </w:r>
    </w:p>
    <w:p w14:paraId="514A0DCB" w14:textId="2100034F" w:rsidR="00EC3706" w:rsidRDefault="00EC3706" w:rsidP="00846C7D">
      <w:pPr>
        <w:spacing w:after="0" w:line="276" w:lineRule="auto"/>
        <w:jc w:val="both"/>
        <w:rPr>
          <w:rFonts w:ascii="David" w:hAnsi="David" w:cs="David"/>
          <w:sz w:val="24"/>
          <w:szCs w:val="24"/>
          <w:rtl/>
        </w:rPr>
      </w:pPr>
    </w:p>
    <w:p w14:paraId="188BAA05" w14:textId="468B6DFA" w:rsidR="00EC3706" w:rsidRDefault="00EC3706" w:rsidP="00846C7D">
      <w:pPr>
        <w:spacing w:after="0" w:line="276" w:lineRule="auto"/>
        <w:jc w:val="both"/>
        <w:rPr>
          <w:rFonts w:ascii="David" w:hAnsi="David" w:cs="David"/>
          <w:b/>
          <w:bCs/>
          <w:sz w:val="24"/>
          <w:szCs w:val="24"/>
          <w:u w:val="single"/>
          <w:rtl/>
        </w:rPr>
      </w:pPr>
      <w:r w:rsidRPr="00EC3706">
        <w:rPr>
          <w:rFonts w:ascii="David" w:hAnsi="David" w:cs="David" w:hint="cs"/>
          <w:b/>
          <w:bCs/>
          <w:sz w:val="24"/>
          <w:szCs w:val="24"/>
          <w:u w:val="single"/>
          <w:rtl/>
        </w:rPr>
        <w:t>רקע היסטורי:</w:t>
      </w:r>
    </w:p>
    <w:p w14:paraId="6E06F259" w14:textId="7D2521E6" w:rsidR="00EC3706" w:rsidRDefault="00EC3706" w:rsidP="00846C7D">
      <w:pPr>
        <w:pStyle w:val="a7"/>
        <w:numPr>
          <w:ilvl w:val="0"/>
          <w:numId w:val="9"/>
        </w:numPr>
        <w:spacing w:after="0" w:line="276" w:lineRule="auto"/>
        <w:jc w:val="both"/>
        <w:rPr>
          <w:rFonts w:ascii="David" w:hAnsi="David" w:cs="David"/>
          <w:sz w:val="24"/>
          <w:szCs w:val="24"/>
        </w:rPr>
      </w:pPr>
      <w:r w:rsidRPr="00EC3706">
        <w:rPr>
          <w:rFonts w:ascii="David" w:hAnsi="David" w:cs="David" w:hint="cs"/>
          <w:sz w:val="24"/>
          <w:szCs w:val="24"/>
          <w:rtl/>
        </w:rPr>
        <w:t>על פי הנרטיב המקובל, עד מלחמת העולם הראשונה, מדינות יכלו לצאת למלחמה מתי שבא לה</w:t>
      </w:r>
      <w:r w:rsidR="007A4FBF">
        <w:rPr>
          <w:rFonts w:ascii="David" w:hAnsi="David" w:cs="David" w:hint="cs"/>
          <w:sz w:val="24"/>
          <w:szCs w:val="24"/>
          <w:rtl/>
        </w:rPr>
        <w:t>ן</w:t>
      </w:r>
      <w:r w:rsidRPr="00EC3706">
        <w:rPr>
          <w:rFonts w:ascii="David" w:hAnsi="David" w:cs="David" w:hint="cs"/>
          <w:sz w:val="24"/>
          <w:szCs w:val="24"/>
          <w:rtl/>
        </w:rPr>
        <w:t xml:space="preserve">. </w:t>
      </w:r>
    </w:p>
    <w:p w14:paraId="76083EB0" w14:textId="14927EF3" w:rsidR="00EC3706" w:rsidRDefault="00EC3706" w:rsidP="00846C7D">
      <w:pPr>
        <w:pStyle w:val="a7"/>
        <w:numPr>
          <w:ilvl w:val="0"/>
          <w:numId w:val="9"/>
        </w:numPr>
        <w:spacing w:after="0" w:line="276" w:lineRule="auto"/>
        <w:jc w:val="both"/>
        <w:rPr>
          <w:rFonts w:ascii="David" w:hAnsi="David" w:cs="David"/>
          <w:sz w:val="24"/>
          <w:szCs w:val="24"/>
        </w:rPr>
      </w:pPr>
      <w:r>
        <w:rPr>
          <w:rFonts w:ascii="David" w:hAnsi="David" w:cs="David" w:hint="cs"/>
          <w:sz w:val="24"/>
          <w:szCs w:val="24"/>
          <w:rtl/>
        </w:rPr>
        <w:t xml:space="preserve">1914, הגרמנים יוצאים למלחמה לא מוצדקת. איך יודעים </w:t>
      </w:r>
      <w:r w:rsidR="007A4FBF">
        <w:rPr>
          <w:rFonts w:ascii="David" w:hAnsi="David" w:cs="David" w:hint="cs"/>
          <w:sz w:val="24"/>
          <w:szCs w:val="24"/>
          <w:rtl/>
        </w:rPr>
        <w:t>ש</w:t>
      </w:r>
      <w:r>
        <w:rPr>
          <w:rFonts w:ascii="David" w:hAnsi="David" w:cs="David" w:hint="cs"/>
          <w:sz w:val="24"/>
          <w:szCs w:val="24"/>
          <w:rtl/>
        </w:rPr>
        <w:t xml:space="preserve">היא לא מוצדקת? הם מתכננים אותה מראש, אומרים לאוסטרים להציב אולטימטום לסרבים, תחת הנחה שהסרבים יגידו לא לאולטימטום ואז יוצאים למלחמה. הבעיה הייתה כשהסרבים אמרו כן לאולטימטום. </w:t>
      </w:r>
    </w:p>
    <w:p w14:paraId="3E282645" w14:textId="62BA40E4" w:rsidR="00EC3706" w:rsidRDefault="00EC3706" w:rsidP="00846C7D">
      <w:pPr>
        <w:pStyle w:val="a7"/>
        <w:numPr>
          <w:ilvl w:val="0"/>
          <w:numId w:val="9"/>
        </w:numPr>
        <w:spacing w:after="0" w:line="276" w:lineRule="auto"/>
        <w:jc w:val="both"/>
        <w:rPr>
          <w:rFonts w:ascii="David" w:hAnsi="David" w:cs="David"/>
          <w:sz w:val="24"/>
          <w:szCs w:val="24"/>
        </w:rPr>
      </w:pPr>
      <w:r>
        <w:rPr>
          <w:rFonts w:ascii="David" w:hAnsi="David" w:cs="David" w:hint="cs"/>
          <w:sz w:val="24"/>
          <w:szCs w:val="24"/>
          <w:rtl/>
        </w:rPr>
        <w:t>בתום המלחמה מבקשים להעמיד לדין את ווילי (מפקד בגרמניה), על תוקפנות, אמה מה, על פי הנרטיב המקובל הוא יכל לצאת למלחמה מתי שבא לו. לכן, זאת הייתה הסיבה שלבסוף הוא לא הועמד לדין.</w:t>
      </w:r>
    </w:p>
    <w:p w14:paraId="1E585CCC" w14:textId="2A670C5B" w:rsidR="00EC3706" w:rsidRDefault="00194081" w:rsidP="00846C7D">
      <w:pPr>
        <w:pStyle w:val="a7"/>
        <w:numPr>
          <w:ilvl w:val="0"/>
          <w:numId w:val="9"/>
        </w:numPr>
        <w:spacing w:after="0" w:line="276" w:lineRule="auto"/>
        <w:jc w:val="both"/>
        <w:rPr>
          <w:rFonts w:ascii="David" w:hAnsi="David" w:cs="David"/>
          <w:sz w:val="24"/>
          <w:szCs w:val="24"/>
        </w:rPr>
      </w:pPr>
      <w:r>
        <w:rPr>
          <w:rFonts w:ascii="David" w:hAnsi="David" w:cs="David" w:hint="cs"/>
          <w:sz w:val="24"/>
          <w:szCs w:val="24"/>
          <w:rtl/>
        </w:rPr>
        <w:t xml:space="preserve">1928 </w:t>
      </w:r>
      <w:r>
        <w:rPr>
          <w:rFonts w:ascii="David" w:hAnsi="David" w:cs="David"/>
          <w:sz w:val="24"/>
          <w:szCs w:val="24"/>
          <w:rtl/>
        </w:rPr>
        <w:t>–</w:t>
      </w:r>
      <w:r>
        <w:rPr>
          <w:rFonts w:ascii="David" w:hAnsi="David" w:cs="David" w:hint="cs"/>
          <w:sz w:val="24"/>
          <w:szCs w:val="24"/>
          <w:rtl/>
        </w:rPr>
        <w:t xml:space="preserve"> בעקבות המלחמה מנוסחות מספר אמנות, שבגדול אסרו על מלחמה. (המפורסמת ביותר, אמנת </w:t>
      </w:r>
      <w:proofErr w:type="spellStart"/>
      <w:r>
        <w:rPr>
          <w:rFonts w:ascii="David" w:hAnsi="David" w:cs="David" w:hint="cs"/>
          <w:sz w:val="24"/>
          <w:szCs w:val="24"/>
          <w:rtl/>
        </w:rPr>
        <w:t>קלוג</w:t>
      </w:r>
      <w:proofErr w:type="spellEnd"/>
      <w:r>
        <w:rPr>
          <w:rFonts w:ascii="David" w:hAnsi="David" w:cs="David" w:hint="cs"/>
          <w:sz w:val="24"/>
          <w:szCs w:val="24"/>
          <w:rtl/>
        </w:rPr>
        <w:t xml:space="preserve">-בריאן).  </w:t>
      </w:r>
    </w:p>
    <w:p w14:paraId="4E51D41A" w14:textId="7FEC08B7" w:rsidR="00A46F50" w:rsidRDefault="00A46F50" w:rsidP="00846C7D">
      <w:pPr>
        <w:pStyle w:val="a7"/>
        <w:numPr>
          <w:ilvl w:val="0"/>
          <w:numId w:val="9"/>
        </w:numPr>
        <w:spacing w:after="0" w:line="276" w:lineRule="auto"/>
        <w:jc w:val="both"/>
        <w:rPr>
          <w:rFonts w:ascii="David" w:hAnsi="David" w:cs="David"/>
          <w:sz w:val="24"/>
          <w:szCs w:val="24"/>
        </w:rPr>
      </w:pPr>
      <w:r>
        <w:rPr>
          <w:rFonts w:ascii="David" w:hAnsi="David" w:cs="David" w:hint="cs"/>
          <w:sz w:val="24"/>
          <w:szCs w:val="24"/>
          <w:rtl/>
        </w:rPr>
        <w:t>בפועל, יש המון מלחמות גם עד מלחמת העולם השנייה.</w:t>
      </w:r>
    </w:p>
    <w:p w14:paraId="1D175BBA" w14:textId="31AAD1CC" w:rsidR="00A46F50" w:rsidRDefault="00A46F50" w:rsidP="00846C7D">
      <w:pPr>
        <w:pStyle w:val="a7"/>
        <w:numPr>
          <w:ilvl w:val="0"/>
          <w:numId w:val="9"/>
        </w:numPr>
        <w:spacing w:after="0" w:line="276" w:lineRule="auto"/>
        <w:jc w:val="both"/>
        <w:rPr>
          <w:rFonts w:ascii="David" w:hAnsi="David" w:cs="David"/>
          <w:sz w:val="24"/>
          <w:szCs w:val="24"/>
        </w:rPr>
      </w:pPr>
      <w:r>
        <w:rPr>
          <w:rFonts w:ascii="David" w:hAnsi="David" w:cs="David" w:hint="cs"/>
          <w:sz w:val="24"/>
          <w:szCs w:val="24"/>
          <w:rtl/>
        </w:rPr>
        <w:t xml:space="preserve">1939 </w:t>
      </w:r>
      <w:r>
        <w:rPr>
          <w:rFonts w:ascii="David" w:hAnsi="David" w:cs="David"/>
          <w:sz w:val="24"/>
          <w:szCs w:val="24"/>
          <w:rtl/>
        </w:rPr>
        <w:t>–</w:t>
      </w:r>
      <w:r>
        <w:rPr>
          <w:rFonts w:ascii="David" w:hAnsi="David" w:cs="David" w:hint="cs"/>
          <w:sz w:val="24"/>
          <w:szCs w:val="24"/>
          <w:rtl/>
        </w:rPr>
        <w:t xml:space="preserve"> מלחמת העולם השנייה. </w:t>
      </w:r>
    </w:p>
    <w:p w14:paraId="013F48B1" w14:textId="49DC69B8" w:rsidR="00A46F50" w:rsidRDefault="00A46F50" w:rsidP="00846C7D">
      <w:pPr>
        <w:pStyle w:val="a7"/>
        <w:numPr>
          <w:ilvl w:val="0"/>
          <w:numId w:val="9"/>
        </w:numPr>
        <w:spacing w:after="0" w:line="276" w:lineRule="auto"/>
        <w:jc w:val="both"/>
        <w:rPr>
          <w:rFonts w:ascii="David" w:hAnsi="David" w:cs="David"/>
          <w:sz w:val="24"/>
          <w:szCs w:val="24"/>
        </w:rPr>
      </w:pPr>
      <w:r>
        <w:rPr>
          <w:rFonts w:ascii="David" w:hAnsi="David" w:cs="David" w:hint="cs"/>
          <w:sz w:val="24"/>
          <w:szCs w:val="24"/>
          <w:rtl/>
        </w:rPr>
        <w:t>למרות שהיו את המלחמות האלה והגרמנים פרשו מהאמנה הזאת, בית הדין בנירנברג קובע שבהקשר לפושעי הנאצים במלחמת העולם השנייה, בהתעלם מכל המלחמות ומפרישת גרמניה מה</w:t>
      </w:r>
      <w:r w:rsidR="007A4FBF">
        <w:rPr>
          <w:rFonts w:ascii="David" w:hAnsi="David" w:cs="David" w:hint="cs"/>
          <w:sz w:val="24"/>
          <w:szCs w:val="24"/>
          <w:rtl/>
        </w:rPr>
        <w:t>אמנה</w:t>
      </w:r>
      <w:r>
        <w:rPr>
          <w:rFonts w:ascii="David" w:hAnsi="David" w:cs="David" w:hint="cs"/>
          <w:sz w:val="24"/>
          <w:szCs w:val="24"/>
          <w:rtl/>
        </w:rPr>
        <w:t xml:space="preserve">, התגבש דין מנהגי בין המדינות אשר אוסר על יציאה על </w:t>
      </w:r>
      <w:r>
        <w:rPr>
          <w:rFonts w:ascii="David" w:hAnsi="David" w:cs="David" w:hint="cs"/>
          <w:sz w:val="24"/>
          <w:szCs w:val="24"/>
          <w:rtl/>
        </w:rPr>
        <w:lastRenderedPageBreak/>
        <w:t xml:space="preserve">מלחמות. </w:t>
      </w:r>
      <w:r w:rsidR="009A7D1D" w:rsidRPr="009A7D1D">
        <w:rPr>
          <w:rFonts w:ascii="David" w:hAnsi="David" w:cs="David" w:hint="cs"/>
          <w:b/>
          <w:bCs/>
          <w:sz w:val="24"/>
          <w:szCs w:val="24"/>
          <w:rtl/>
        </w:rPr>
        <w:t>ויתרה מכך, הוא מניח שמאחורי מדינות נמצאים אנשים</w:t>
      </w:r>
      <w:r w:rsidR="009A7D1D">
        <w:rPr>
          <w:rFonts w:ascii="David" w:hAnsi="David" w:cs="David" w:hint="cs"/>
          <w:sz w:val="24"/>
          <w:szCs w:val="24"/>
          <w:rtl/>
        </w:rPr>
        <w:t xml:space="preserve"> ולכן על הפרה של הדין הזה, על ידי מדינה, גם מטיל</w:t>
      </w:r>
      <w:r w:rsidR="007A4FBF">
        <w:rPr>
          <w:rFonts w:ascii="David" w:hAnsi="David" w:cs="David" w:hint="cs"/>
          <w:sz w:val="24"/>
          <w:szCs w:val="24"/>
          <w:rtl/>
        </w:rPr>
        <w:t>ה</w:t>
      </w:r>
      <w:r w:rsidR="009A7D1D">
        <w:rPr>
          <w:rFonts w:ascii="David" w:hAnsi="David" w:cs="David" w:hint="cs"/>
          <w:sz w:val="24"/>
          <w:szCs w:val="24"/>
          <w:rtl/>
        </w:rPr>
        <w:t xml:space="preserve"> אחריות על האנשים.</w:t>
      </w:r>
    </w:p>
    <w:p w14:paraId="2DABB19E" w14:textId="2995B4D6" w:rsidR="00F14CBE" w:rsidRDefault="00F14CBE" w:rsidP="00846C7D">
      <w:pPr>
        <w:pStyle w:val="a7"/>
        <w:numPr>
          <w:ilvl w:val="0"/>
          <w:numId w:val="9"/>
        </w:numPr>
        <w:spacing w:after="0" w:line="276" w:lineRule="auto"/>
        <w:jc w:val="both"/>
        <w:rPr>
          <w:rFonts w:ascii="David" w:hAnsi="David" w:cs="David"/>
          <w:sz w:val="24"/>
          <w:szCs w:val="24"/>
        </w:rPr>
      </w:pPr>
      <w:r>
        <w:rPr>
          <w:rFonts w:ascii="David" w:hAnsi="David" w:cs="David" w:hint="cs"/>
          <w:sz w:val="24"/>
          <w:szCs w:val="24"/>
          <w:rtl/>
        </w:rPr>
        <w:t xml:space="preserve">נירנברג אומר יותר מזה, נירנברג אומר </w:t>
      </w:r>
      <w:r w:rsidRPr="007A4FBF">
        <w:rPr>
          <w:rFonts w:ascii="David" w:hAnsi="David" w:cs="David" w:hint="cs"/>
          <w:b/>
          <w:bCs/>
          <w:sz w:val="24"/>
          <w:szCs w:val="24"/>
          <w:rtl/>
        </w:rPr>
        <w:t>שתוקפנות היא פשע הפשעים,</w:t>
      </w:r>
      <w:r>
        <w:rPr>
          <w:rFonts w:ascii="David" w:hAnsi="David" w:cs="David" w:hint="cs"/>
          <w:sz w:val="24"/>
          <w:szCs w:val="24"/>
          <w:rtl/>
        </w:rPr>
        <w:t xml:space="preserve"> כל מרבית הפשעים האחרים מתבצעים בהקשר מלחמתי. כלומר, אם לא יוצאים למלחמה אי אפשר לבצע פשעי מלחמה. </w:t>
      </w:r>
    </w:p>
    <w:p w14:paraId="05A00D33" w14:textId="77777777" w:rsidR="007A4FBF" w:rsidRDefault="00F14CBE" w:rsidP="00846C7D">
      <w:pPr>
        <w:pStyle w:val="a7"/>
        <w:numPr>
          <w:ilvl w:val="0"/>
          <w:numId w:val="9"/>
        </w:numPr>
        <w:spacing w:after="0" w:line="276" w:lineRule="auto"/>
        <w:jc w:val="both"/>
        <w:rPr>
          <w:rFonts w:ascii="David" w:hAnsi="David" w:cs="David"/>
          <w:sz w:val="24"/>
          <w:szCs w:val="24"/>
        </w:rPr>
      </w:pPr>
      <w:r>
        <w:rPr>
          <w:rFonts w:ascii="David" w:hAnsi="David" w:cs="David" w:hint="cs"/>
          <w:sz w:val="24"/>
          <w:szCs w:val="24"/>
          <w:rtl/>
        </w:rPr>
        <w:t xml:space="preserve">הבעיה היא שכולם מסכימים שכלל שקובע שאסור אף פעם לצאת למלחמה הוא כלל בעייתי. אנחנו רוצים לתת למדינות לצאת למלחמה עבור הגנה עצמית. </w:t>
      </w:r>
    </w:p>
    <w:p w14:paraId="6F474D7B" w14:textId="27D0858C" w:rsidR="00F14CBE" w:rsidRPr="007A4FBF" w:rsidRDefault="00F14CBE" w:rsidP="00846C7D">
      <w:pPr>
        <w:pStyle w:val="a7"/>
        <w:spacing w:after="0" w:line="276" w:lineRule="auto"/>
        <w:jc w:val="both"/>
        <w:rPr>
          <w:rFonts w:ascii="David" w:hAnsi="David" w:cs="David"/>
          <w:sz w:val="24"/>
          <w:szCs w:val="24"/>
          <w:u w:val="single"/>
        </w:rPr>
      </w:pPr>
      <w:r w:rsidRPr="007A4FBF">
        <w:rPr>
          <w:rFonts w:ascii="David" w:hAnsi="David" w:cs="David" w:hint="cs"/>
          <w:sz w:val="24"/>
          <w:szCs w:val="24"/>
          <w:u w:val="single"/>
          <w:rtl/>
        </w:rPr>
        <w:t>לכן קורים שני שינויים גדולים אחרי מלחמת העולם השנייה:</w:t>
      </w:r>
    </w:p>
    <w:p w14:paraId="072A8739" w14:textId="3455C38F" w:rsidR="00F14CBE" w:rsidRDefault="00F14CBE" w:rsidP="00846C7D">
      <w:pPr>
        <w:pStyle w:val="a7"/>
        <w:numPr>
          <w:ilvl w:val="0"/>
          <w:numId w:val="10"/>
        </w:numPr>
        <w:spacing w:after="0" w:line="276" w:lineRule="auto"/>
        <w:jc w:val="both"/>
        <w:rPr>
          <w:rFonts w:ascii="David" w:hAnsi="David" w:cs="David"/>
          <w:sz w:val="24"/>
          <w:szCs w:val="24"/>
        </w:rPr>
      </w:pPr>
      <w:r>
        <w:rPr>
          <w:rFonts w:ascii="David" w:hAnsi="David" w:cs="David" w:hint="cs"/>
          <w:sz w:val="24"/>
          <w:szCs w:val="24"/>
          <w:rtl/>
        </w:rPr>
        <w:t>באמנת האו"ם קובעים כללים חדשים, דיני שימוש בכוח חדשים. דיני השימוש בכוח האלה קובעים</w:t>
      </w:r>
      <w:r w:rsidR="00585995">
        <w:rPr>
          <w:rFonts w:ascii="David" w:hAnsi="David" w:cs="David" w:hint="cs"/>
          <w:sz w:val="24"/>
          <w:szCs w:val="24"/>
          <w:rtl/>
        </w:rPr>
        <w:t xml:space="preserve"> -</w:t>
      </w:r>
      <w:r>
        <w:rPr>
          <w:rFonts w:ascii="David" w:hAnsi="David" w:cs="David" w:hint="cs"/>
          <w:sz w:val="24"/>
          <w:szCs w:val="24"/>
          <w:rtl/>
        </w:rPr>
        <w:t xml:space="preserve"> אסור להשתמש בכוח (אסור לצאת למלחמה), ומלבד בשני חריגים:</w:t>
      </w:r>
    </w:p>
    <w:p w14:paraId="0F044EE6" w14:textId="7F454F42" w:rsidR="00F14CBE" w:rsidRDefault="00F14CBE" w:rsidP="00846C7D">
      <w:pPr>
        <w:pStyle w:val="a7"/>
        <w:numPr>
          <w:ilvl w:val="0"/>
          <w:numId w:val="11"/>
        </w:numPr>
        <w:spacing w:after="0" w:line="276" w:lineRule="auto"/>
        <w:jc w:val="both"/>
        <w:rPr>
          <w:rFonts w:ascii="David" w:hAnsi="David" w:cs="David"/>
          <w:sz w:val="24"/>
          <w:szCs w:val="24"/>
        </w:rPr>
      </w:pPr>
      <w:r>
        <w:rPr>
          <w:rFonts w:ascii="David" w:hAnsi="David" w:cs="David" w:hint="cs"/>
          <w:sz w:val="24"/>
          <w:szCs w:val="24"/>
          <w:rtl/>
        </w:rPr>
        <w:t>ניתן לצאת למלחמה כאשר מועצת הביטחון מרשה את זה.</w:t>
      </w:r>
    </w:p>
    <w:p w14:paraId="20FE881F" w14:textId="68C2E090" w:rsidR="00F14CBE" w:rsidRDefault="00F14CBE" w:rsidP="00846C7D">
      <w:pPr>
        <w:pStyle w:val="a7"/>
        <w:numPr>
          <w:ilvl w:val="0"/>
          <w:numId w:val="11"/>
        </w:numPr>
        <w:spacing w:after="0" w:line="276" w:lineRule="auto"/>
        <w:jc w:val="both"/>
        <w:rPr>
          <w:rFonts w:ascii="David" w:hAnsi="David" w:cs="David"/>
          <w:sz w:val="24"/>
          <w:szCs w:val="24"/>
        </w:rPr>
      </w:pPr>
      <w:r>
        <w:rPr>
          <w:rFonts w:ascii="David" w:hAnsi="David" w:cs="David" w:hint="cs"/>
          <w:sz w:val="24"/>
          <w:szCs w:val="24"/>
          <w:rtl/>
        </w:rPr>
        <w:t>כאשר השימוש שלך בכוח, נעשה כפעולה של הגנה עצמית בתגובה למתקפה חמושה.</w:t>
      </w:r>
    </w:p>
    <w:p w14:paraId="172DF006" w14:textId="5EA2786A" w:rsidR="00F14CBE" w:rsidRDefault="00585995" w:rsidP="00846C7D">
      <w:pPr>
        <w:pStyle w:val="a7"/>
        <w:numPr>
          <w:ilvl w:val="0"/>
          <w:numId w:val="10"/>
        </w:numPr>
        <w:spacing w:after="0" w:line="276" w:lineRule="auto"/>
        <w:jc w:val="both"/>
        <w:rPr>
          <w:rFonts w:ascii="David" w:hAnsi="David" w:cs="David"/>
          <w:sz w:val="24"/>
          <w:szCs w:val="24"/>
          <w:rtl/>
        </w:rPr>
      </w:pPr>
      <w:r>
        <w:rPr>
          <w:rFonts w:ascii="David" w:hAnsi="David" w:cs="David" w:hint="cs"/>
          <w:sz w:val="24"/>
          <w:szCs w:val="24"/>
          <w:rtl/>
        </w:rPr>
        <w:t>ס' 7 ל</w:t>
      </w:r>
      <w:r w:rsidR="00F14CBE">
        <w:rPr>
          <w:rFonts w:ascii="David" w:hAnsi="David" w:cs="David" w:hint="cs"/>
          <w:sz w:val="24"/>
          <w:szCs w:val="24"/>
          <w:rtl/>
        </w:rPr>
        <w:t>אמנת האו"ם נות</w:t>
      </w:r>
      <w:r>
        <w:rPr>
          <w:rFonts w:ascii="David" w:hAnsi="David" w:cs="David" w:hint="cs"/>
          <w:sz w:val="24"/>
          <w:szCs w:val="24"/>
          <w:rtl/>
        </w:rPr>
        <w:t>ן</w:t>
      </w:r>
      <w:r w:rsidR="00F14CBE">
        <w:rPr>
          <w:rFonts w:ascii="David" w:hAnsi="David" w:cs="David" w:hint="cs"/>
          <w:sz w:val="24"/>
          <w:szCs w:val="24"/>
          <w:rtl/>
        </w:rPr>
        <w:t xml:space="preserve"> סמכות למועצת הביטחון להכריז שבוצעה תוקפנות </w:t>
      </w:r>
      <w:r w:rsidR="006C54EF">
        <w:rPr>
          <w:rFonts w:ascii="David" w:hAnsi="David" w:cs="David" w:hint="cs"/>
          <w:sz w:val="24"/>
          <w:szCs w:val="24"/>
          <w:rtl/>
        </w:rPr>
        <w:t>בתיאוריה היא יכולה גם להכריז שאדם ביצע מעשה תוקפנות ואז תבקש להעמיד אותו לדין. בפועל מה שקורה זה שרק מדינות עד היום עמדו לדין בנושא זה.</w:t>
      </w:r>
    </w:p>
    <w:p w14:paraId="4CA3C92E" w14:textId="4605DB66" w:rsidR="006C54EF" w:rsidRPr="00585995" w:rsidRDefault="006C54EF" w:rsidP="00846C7D">
      <w:pPr>
        <w:pStyle w:val="a7"/>
        <w:numPr>
          <w:ilvl w:val="0"/>
          <w:numId w:val="9"/>
        </w:numPr>
        <w:spacing w:after="0" w:line="276" w:lineRule="auto"/>
        <w:jc w:val="both"/>
        <w:rPr>
          <w:rFonts w:ascii="David" w:hAnsi="David" w:cs="David"/>
          <w:sz w:val="24"/>
          <w:szCs w:val="24"/>
        </w:rPr>
      </w:pPr>
      <w:r w:rsidRPr="00585995">
        <w:rPr>
          <w:rFonts w:ascii="David" w:hAnsi="David" w:cs="David" w:hint="cs"/>
          <w:sz w:val="24"/>
          <w:szCs w:val="24"/>
          <w:rtl/>
        </w:rPr>
        <w:t xml:space="preserve">אחרי מלחמת העולם השנייה, בזמן המלחמה הקרה, עניין התוקפנות נכנס לתרדמה. מלבד אותם מקרים שסבבו את מלחמת העולם השנייה, אין בעצם העמדה לדין בגין פשע התוקפנות. בעצם ההנחה הרווחת בשנים האלה היא שפשע התוקפנות, למרות שהוכרז "פשע הפשעים", בעצם מת בסתר. </w:t>
      </w:r>
    </w:p>
    <w:p w14:paraId="5D79B1D4" w14:textId="2911A0C1" w:rsidR="00F14CBE" w:rsidRDefault="00F14CBE" w:rsidP="00846C7D">
      <w:pPr>
        <w:pStyle w:val="a7"/>
        <w:numPr>
          <w:ilvl w:val="0"/>
          <w:numId w:val="9"/>
        </w:numPr>
        <w:spacing w:after="0" w:line="276" w:lineRule="auto"/>
        <w:jc w:val="both"/>
        <w:rPr>
          <w:rFonts w:ascii="David" w:hAnsi="David" w:cs="David"/>
          <w:sz w:val="24"/>
          <w:szCs w:val="24"/>
        </w:rPr>
      </w:pPr>
      <w:r>
        <w:rPr>
          <w:rFonts w:ascii="David" w:hAnsi="David" w:cs="David" w:hint="cs"/>
          <w:sz w:val="24"/>
          <w:szCs w:val="24"/>
          <w:rtl/>
        </w:rPr>
        <w:t xml:space="preserve">דיני השימוש בכוח שתקפים היום </w:t>
      </w:r>
      <w:r>
        <w:rPr>
          <w:rFonts w:ascii="David" w:hAnsi="David" w:cs="David"/>
          <w:sz w:val="24"/>
          <w:szCs w:val="24"/>
          <w:rtl/>
        </w:rPr>
        <w:t>–</w:t>
      </w:r>
      <w:r>
        <w:rPr>
          <w:rFonts w:ascii="David" w:hAnsi="David" w:cs="David" w:hint="cs"/>
          <w:sz w:val="24"/>
          <w:szCs w:val="24"/>
          <w:rtl/>
        </w:rPr>
        <w:t xml:space="preserve"> מרביתם הם מה שהתגבש באמנת האו"ם ויש הסכמה שמה שהתגבש שם משקף היום דין מנהגי.</w:t>
      </w:r>
    </w:p>
    <w:p w14:paraId="2450CD3A" w14:textId="059AD7B1" w:rsidR="006C54EF" w:rsidRDefault="006C54EF" w:rsidP="00846C7D">
      <w:pPr>
        <w:spacing w:after="0" w:line="276" w:lineRule="auto"/>
        <w:jc w:val="both"/>
        <w:rPr>
          <w:rFonts w:ascii="David" w:hAnsi="David" w:cs="David"/>
          <w:sz w:val="24"/>
          <w:szCs w:val="24"/>
          <w:rtl/>
        </w:rPr>
      </w:pPr>
    </w:p>
    <w:p w14:paraId="205159CD" w14:textId="335A11BF" w:rsidR="006C54EF" w:rsidRPr="00DE44A3" w:rsidRDefault="006C54EF" w:rsidP="00846C7D">
      <w:pPr>
        <w:spacing w:after="0" w:line="276" w:lineRule="auto"/>
        <w:jc w:val="both"/>
        <w:rPr>
          <w:rFonts w:ascii="David" w:hAnsi="David" w:cs="David"/>
          <w:b/>
          <w:bCs/>
          <w:sz w:val="24"/>
          <w:szCs w:val="24"/>
          <w:u w:val="single"/>
          <w:rtl/>
        </w:rPr>
      </w:pPr>
      <w:r w:rsidRPr="00DE44A3">
        <w:rPr>
          <w:rFonts w:ascii="David" w:hAnsi="David" w:cs="David" w:hint="cs"/>
          <w:b/>
          <w:bCs/>
          <w:sz w:val="24"/>
          <w:szCs w:val="24"/>
          <w:u w:val="single"/>
          <w:rtl/>
        </w:rPr>
        <w:t>פשע התוקפנות בעייתי פוליטית:</w:t>
      </w:r>
    </w:p>
    <w:p w14:paraId="2167A6D4" w14:textId="0D71C80B" w:rsidR="006C54EF" w:rsidRDefault="006C54EF" w:rsidP="00846C7D">
      <w:pPr>
        <w:pStyle w:val="a7"/>
        <w:numPr>
          <w:ilvl w:val="0"/>
          <w:numId w:val="9"/>
        </w:numPr>
        <w:spacing w:after="0" w:line="276" w:lineRule="auto"/>
        <w:jc w:val="both"/>
        <w:rPr>
          <w:rFonts w:ascii="David" w:hAnsi="David" w:cs="David"/>
          <w:sz w:val="24"/>
          <w:szCs w:val="24"/>
        </w:rPr>
      </w:pPr>
      <w:r>
        <w:rPr>
          <w:rFonts w:ascii="David" w:hAnsi="David" w:cs="David" w:hint="cs"/>
          <w:sz w:val="24"/>
          <w:szCs w:val="24"/>
          <w:rtl/>
        </w:rPr>
        <w:t>דיני השימוש בכוח הם דינים עמומים</w:t>
      </w:r>
      <w:r w:rsidR="00DE44A3">
        <w:rPr>
          <w:rFonts w:ascii="David" w:hAnsi="David" w:cs="David" w:hint="cs"/>
          <w:sz w:val="24"/>
          <w:szCs w:val="24"/>
          <w:rtl/>
        </w:rPr>
        <w:t xml:space="preserve"> -</w:t>
      </w:r>
      <w:r w:rsidR="00DE44A3" w:rsidRPr="00DE44A3">
        <w:rPr>
          <w:rFonts w:ascii="David" w:hAnsi="David" w:cs="David" w:hint="cs"/>
          <w:sz w:val="24"/>
          <w:szCs w:val="24"/>
          <w:rtl/>
        </w:rPr>
        <w:t xml:space="preserve"> </w:t>
      </w:r>
      <w:r w:rsidR="00DE44A3">
        <w:rPr>
          <w:rFonts w:ascii="David" w:hAnsi="David" w:cs="David" w:hint="cs"/>
          <w:sz w:val="24"/>
          <w:szCs w:val="24"/>
          <w:rtl/>
        </w:rPr>
        <w:t>דיני השימוש בכוח הם דינים יחסית עמומים ולכן יש חשש יותר גדול לשימוש לרעה, פוליטית, במיוחד כאשר הנאשמים הם ההנהגה, מדובר באמצעי להכפיש מדינות שאתה לא אוהב.</w:t>
      </w:r>
    </w:p>
    <w:p w14:paraId="5345F220" w14:textId="76409EA1" w:rsidR="006C54EF" w:rsidRDefault="006C54EF" w:rsidP="00846C7D">
      <w:pPr>
        <w:pStyle w:val="a7"/>
        <w:numPr>
          <w:ilvl w:val="0"/>
          <w:numId w:val="9"/>
        </w:numPr>
        <w:spacing w:after="0" w:line="276" w:lineRule="auto"/>
        <w:jc w:val="both"/>
        <w:rPr>
          <w:rFonts w:ascii="David" w:hAnsi="David" w:cs="David"/>
          <w:sz w:val="24"/>
          <w:szCs w:val="24"/>
        </w:rPr>
      </w:pPr>
      <w:r>
        <w:rPr>
          <w:rFonts w:ascii="David" w:hAnsi="David" w:cs="David" w:hint="cs"/>
          <w:sz w:val="24"/>
          <w:szCs w:val="24"/>
          <w:rtl/>
        </w:rPr>
        <w:t>ההחלטה לצאת למלחמה מושפעת משיקולים פוליטיים</w:t>
      </w:r>
      <w:r w:rsidR="00DE44A3">
        <w:rPr>
          <w:rFonts w:ascii="David" w:hAnsi="David" w:cs="David" w:hint="cs"/>
          <w:sz w:val="24"/>
          <w:szCs w:val="24"/>
          <w:rtl/>
        </w:rPr>
        <w:t xml:space="preserve"> -</w:t>
      </w:r>
      <w:r w:rsidR="00DE44A3" w:rsidRPr="00DE44A3">
        <w:rPr>
          <w:rFonts w:ascii="David" w:hAnsi="David" w:cs="David" w:hint="cs"/>
          <w:sz w:val="24"/>
          <w:szCs w:val="24"/>
          <w:rtl/>
        </w:rPr>
        <w:t xml:space="preserve"> </w:t>
      </w:r>
      <w:r w:rsidR="00DE44A3">
        <w:rPr>
          <w:rFonts w:ascii="David" w:hAnsi="David" w:cs="David" w:hint="cs"/>
          <w:sz w:val="24"/>
          <w:szCs w:val="24"/>
          <w:rtl/>
        </w:rPr>
        <w:t>החלטה של מדינה מתי היא נמצאת באיום של הגנה עצמית ומתי היא צריכה לפתוח במלחמה, זהו אלמנט אסטרטגי, פוליטי חזק.</w:t>
      </w:r>
    </w:p>
    <w:p w14:paraId="5FCEAF82" w14:textId="6461FE77" w:rsidR="006C54EF" w:rsidRDefault="006C54EF" w:rsidP="00846C7D">
      <w:pPr>
        <w:pStyle w:val="a7"/>
        <w:numPr>
          <w:ilvl w:val="0"/>
          <w:numId w:val="9"/>
        </w:numPr>
        <w:spacing w:after="0" w:line="276" w:lineRule="auto"/>
        <w:jc w:val="both"/>
        <w:rPr>
          <w:rFonts w:ascii="David" w:hAnsi="David" w:cs="David"/>
          <w:sz w:val="24"/>
          <w:szCs w:val="24"/>
        </w:rPr>
      </w:pPr>
      <w:r>
        <w:rPr>
          <w:rFonts w:ascii="David" w:hAnsi="David" w:cs="David" w:hint="cs"/>
          <w:sz w:val="24"/>
          <w:szCs w:val="24"/>
          <w:rtl/>
        </w:rPr>
        <w:t>ההחלטה לצאת למלחמה מתקבלת על ידי ראשי המדינה</w:t>
      </w:r>
      <w:r w:rsidR="00585995">
        <w:rPr>
          <w:rFonts w:ascii="David" w:hAnsi="David" w:cs="David" w:hint="cs"/>
          <w:sz w:val="24"/>
          <w:szCs w:val="24"/>
          <w:rtl/>
        </w:rPr>
        <w:t>, לכן הסיכוי שיאכפו את החוק כנגד עצמם אפסי.</w:t>
      </w:r>
    </w:p>
    <w:p w14:paraId="10659E15" w14:textId="3E190DE5" w:rsidR="006C54EF" w:rsidRDefault="006C54EF" w:rsidP="00846C7D">
      <w:pPr>
        <w:pStyle w:val="a7"/>
        <w:numPr>
          <w:ilvl w:val="0"/>
          <w:numId w:val="9"/>
        </w:numPr>
        <w:spacing w:after="0" w:line="276" w:lineRule="auto"/>
        <w:jc w:val="both"/>
        <w:rPr>
          <w:rFonts w:ascii="David" w:hAnsi="David" w:cs="David"/>
          <w:sz w:val="24"/>
          <w:szCs w:val="24"/>
        </w:rPr>
      </w:pPr>
      <w:r>
        <w:rPr>
          <w:rFonts w:ascii="David" w:hAnsi="David" w:cs="David" w:hint="cs"/>
          <w:sz w:val="24"/>
          <w:szCs w:val="24"/>
          <w:rtl/>
        </w:rPr>
        <w:t>מועצת הביטחון ה</w:t>
      </w:r>
      <w:r w:rsidR="00846C7D">
        <w:rPr>
          <w:rFonts w:ascii="David" w:hAnsi="David" w:cs="David" w:hint="cs"/>
          <w:sz w:val="24"/>
          <w:szCs w:val="24"/>
          <w:rtl/>
        </w:rPr>
        <w:t>י</w:t>
      </w:r>
      <w:r>
        <w:rPr>
          <w:rFonts w:ascii="David" w:hAnsi="David" w:cs="David" w:hint="cs"/>
          <w:sz w:val="24"/>
          <w:szCs w:val="24"/>
          <w:rtl/>
        </w:rPr>
        <w:t>א הגוף הבלעד</w:t>
      </w:r>
      <w:r>
        <w:rPr>
          <w:rFonts w:ascii="David" w:hAnsi="David" w:cs="David" w:hint="eastAsia"/>
          <w:sz w:val="24"/>
          <w:szCs w:val="24"/>
          <w:rtl/>
        </w:rPr>
        <w:t>י</w:t>
      </w:r>
      <w:r>
        <w:rPr>
          <w:rFonts w:ascii="David" w:hAnsi="David" w:cs="David" w:hint="cs"/>
          <w:sz w:val="24"/>
          <w:szCs w:val="24"/>
          <w:rtl/>
        </w:rPr>
        <w:t xml:space="preserve"> לקבל החלטות בדבר הפרות של דיני השימוש בכוח.</w:t>
      </w:r>
      <w:r w:rsidR="00DE44A3">
        <w:rPr>
          <w:rFonts w:ascii="David" w:hAnsi="David" w:cs="David" w:hint="cs"/>
          <w:sz w:val="24"/>
          <w:szCs w:val="24"/>
          <w:rtl/>
        </w:rPr>
        <w:t xml:space="preserve"> ההנחה הייתה שמועצת הביטחון לא תרצה לוותר על המונופול של קביעת פשע התוקפנות ולתת </w:t>
      </w:r>
      <w:proofErr w:type="spellStart"/>
      <w:r w:rsidR="00DE44A3">
        <w:rPr>
          <w:rFonts w:ascii="David" w:hAnsi="David" w:cs="David" w:hint="cs"/>
          <w:sz w:val="24"/>
          <w:szCs w:val="24"/>
          <w:rtl/>
        </w:rPr>
        <w:t>לביהמש</w:t>
      </w:r>
      <w:proofErr w:type="spellEnd"/>
      <w:r w:rsidR="00DE44A3">
        <w:rPr>
          <w:rFonts w:ascii="David" w:hAnsi="David" w:cs="David" w:hint="cs"/>
          <w:sz w:val="24"/>
          <w:szCs w:val="24"/>
          <w:rtl/>
        </w:rPr>
        <w:t xml:space="preserve"> אפשרות גם להתערב בעניין. </w:t>
      </w:r>
    </w:p>
    <w:p w14:paraId="50330438" w14:textId="01F3C435" w:rsidR="006C54EF" w:rsidRDefault="006C54EF" w:rsidP="00846C7D">
      <w:pPr>
        <w:pStyle w:val="a7"/>
        <w:numPr>
          <w:ilvl w:val="0"/>
          <w:numId w:val="9"/>
        </w:numPr>
        <w:spacing w:after="0" w:line="276" w:lineRule="auto"/>
        <w:jc w:val="both"/>
        <w:rPr>
          <w:rFonts w:ascii="David" w:hAnsi="David" w:cs="David"/>
          <w:sz w:val="24"/>
          <w:szCs w:val="24"/>
        </w:rPr>
      </w:pPr>
      <w:r>
        <w:rPr>
          <w:rFonts w:ascii="David" w:hAnsi="David" w:cs="David" w:hint="cs"/>
          <w:sz w:val="24"/>
          <w:szCs w:val="24"/>
          <w:rtl/>
        </w:rPr>
        <w:t xml:space="preserve"> על כן, כמעט ולא נאכף מתום מלחמת העולם השנייה.</w:t>
      </w:r>
    </w:p>
    <w:p w14:paraId="49C8A189" w14:textId="0089E856" w:rsidR="00846C7D" w:rsidRPr="00410370" w:rsidRDefault="006C54EF" w:rsidP="00410370">
      <w:pPr>
        <w:spacing w:after="0" w:line="276" w:lineRule="auto"/>
        <w:jc w:val="both"/>
        <w:rPr>
          <w:rFonts w:ascii="David" w:hAnsi="David" w:cs="David"/>
          <w:sz w:val="24"/>
          <w:szCs w:val="24"/>
          <w:rtl/>
        </w:rPr>
      </w:pPr>
      <w:r w:rsidRPr="00DE44A3">
        <w:rPr>
          <w:rFonts w:ascii="David" w:hAnsi="David" w:cs="David" w:hint="cs"/>
          <w:sz w:val="24"/>
          <w:szCs w:val="24"/>
          <w:rtl/>
        </w:rPr>
        <w:t xml:space="preserve"> </w:t>
      </w:r>
    </w:p>
    <w:p w14:paraId="192D8A55" w14:textId="08DAB7C4" w:rsidR="00B132F0" w:rsidRPr="001E4017" w:rsidRDefault="00B132F0" w:rsidP="00846C7D">
      <w:pPr>
        <w:spacing w:after="0" w:line="276" w:lineRule="auto"/>
        <w:jc w:val="both"/>
        <w:rPr>
          <w:rFonts w:ascii="David" w:hAnsi="David" w:cs="David"/>
          <w:b/>
          <w:bCs/>
          <w:sz w:val="24"/>
          <w:szCs w:val="24"/>
          <w:u w:val="single"/>
          <w:rtl/>
        </w:rPr>
      </w:pPr>
      <w:r w:rsidRPr="001E4017">
        <w:rPr>
          <w:rFonts w:ascii="David" w:hAnsi="David" w:cs="David" w:hint="cs"/>
          <w:b/>
          <w:bCs/>
          <w:sz w:val="24"/>
          <w:szCs w:val="24"/>
          <w:u w:val="single"/>
          <w:rtl/>
        </w:rPr>
        <w:t>המשך היסטוריה:</w:t>
      </w:r>
    </w:p>
    <w:p w14:paraId="226720C0" w14:textId="05521E2F" w:rsidR="00B132F0" w:rsidRDefault="00B132F0" w:rsidP="00846C7D">
      <w:pPr>
        <w:pStyle w:val="a7"/>
        <w:numPr>
          <w:ilvl w:val="0"/>
          <w:numId w:val="12"/>
        </w:numPr>
        <w:spacing w:after="0" w:line="276" w:lineRule="auto"/>
        <w:jc w:val="both"/>
        <w:rPr>
          <w:rFonts w:ascii="David" w:hAnsi="David" w:cs="David"/>
          <w:sz w:val="24"/>
          <w:szCs w:val="24"/>
        </w:rPr>
      </w:pPr>
      <w:r w:rsidRPr="00E73D16">
        <w:rPr>
          <w:rFonts w:ascii="David" w:hAnsi="David" w:cs="David" w:hint="cs"/>
          <w:sz w:val="24"/>
          <w:szCs w:val="24"/>
          <w:rtl/>
        </w:rPr>
        <w:t xml:space="preserve">בשנות ה90 מצליחים להגיע לקונצנזוס על הקמת בית דין פלילי בינלאומי קבוע </w:t>
      </w:r>
      <w:r w:rsidRPr="00E73D16">
        <w:rPr>
          <w:rFonts w:ascii="David" w:hAnsi="David" w:cs="David"/>
          <w:sz w:val="24"/>
          <w:szCs w:val="24"/>
          <w:rtl/>
        </w:rPr>
        <w:t>–</w:t>
      </w:r>
      <w:r w:rsidRPr="00E73D16">
        <w:rPr>
          <w:rFonts w:ascii="David" w:hAnsi="David" w:cs="David" w:hint="cs"/>
          <w:sz w:val="24"/>
          <w:szCs w:val="24"/>
          <w:rtl/>
        </w:rPr>
        <w:t xml:space="preserve"> </w:t>
      </w:r>
      <w:r w:rsidRPr="00E73D16">
        <w:rPr>
          <w:rFonts w:ascii="David" w:hAnsi="David" w:cs="David" w:hint="cs"/>
          <w:sz w:val="24"/>
          <w:szCs w:val="24"/>
        </w:rPr>
        <w:t>ICC</w:t>
      </w:r>
      <w:r w:rsidRPr="00E73D16">
        <w:rPr>
          <w:rFonts w:ascii="David" w:hAnsi="David" w:cs="David" w:hint="cs"/>
          <w:sz w:val="24"/>
          <w:szCs w:val="24"/>
          <w:rtl/>
        </w:rPr>
        <w:t>. האמנה שלו נחתמת ב98', הוא נכנס לתוקף בשנת 2002.</w:t>
      </w:r>
    </w:p>
    <w:p w14:paraId="3A5C9737" w14:textId="6CE9CB7B" w:rsidR="00E73D16" w:rsidRDefault="00E73D16" w:rsidP="00846C7D">
      <w:pPr>
        <w:pStyle w:val="a7"/>
        <w:numPr>
          <w:ilvl w:val="0"/>
          <w:numId w:val="12"/>
        </w:numPr>
        <w:spacing w:after="0" w:line="276" w:lineRule="auto"/>
        <w:jc w:val="both"/>
        <w:rPr>
          <w:rFonts w:ascii="David" w:hAnsi="David" w:cs="David"/>
          <w:sz w:val="24"/>
          <w:szCs w:val="24"/>
        </w:rPr>
      </w:pPr>
      <w:r>
        <w:rPr>
          <w:rFonts w:ascii="David" w:hAnsi="David" w:cs="David" w:hint="cs"/>
          <w:sz w:val="24"/>
          <w:szCs w:val="24"/>
          <w:rtl/>
        </w:rPr>
        <w:t xml:space="preserve">מנסחי אמנת רומא היו בבעיה, מצד אחד כל הסיבות לעיל הן סיבות פוליטיות נהדרות לא להכניס את פשע התוקפנות פנימה, מצד שני אי אפשר לא להכניס אותו, כאשר בית הדין הזה הוא המשך של נירנברג, מכניס את כל </w:t>
      </w:r>
      <w:r w:rsidR="002A1E44">
        <w:rPr>
          <w:rFonts w:ascii="David" w:hAnsi="David" w:cs="David" w:hint="cs"/>
          <w:sz w:val="24"/>
          <w:szCs w:val="24"/>
          <w:rtl/>
        </w:rPr>
        <w:t>הקטגוריות</w:t>
      </w:r>
      <w:r>
        <w:rPr>
          <w:rFonts w:ascii="David" w:hAnsi="David" w:cs="David" w:hint="cs"/>
          <w:sz w:val="24"/>
          <w:szCs w:val="24"/>
          <w:rtl/>
        </w:rPr>
        <w:t xml:space="preserve"> שנירנברג עסק בהן, מלבד "פשע הפשעים"?</w:t>
      </w:r>
    </w:p>
    <w:p w14:paraId="03238496" w14:textId="21BB8BCF" w:rsidR="00E73D16" w:rsidRDefault="00846C7D" w:rsidP="00846C7D">
      <w:pPr>
        <w:pStyle w:val="a7"/>
        <w:numPr>
          <w:ilvl w:val="0"/>
          <w:numId w:val="12"/>
        </w:numPr>
        <w:spacing w:after="0" w:line="276" w:lineRule="auto"/>
        <w:jc w:val="both"/>
        <w:rPr>
          <w:rFonts w:ascii="David" w:hAnsi="David" w:cs="David"/>
          <w:sz w:val="24"/>
          <w:szCs w:val="24"/>
        </w:rPr>
      </w:pPr>
      <w:r>
        <w:rPr>
          <w:rFonts w:ascii="David" w:hAnsi="David" w:cs="David" w:hint="cs"/>
          <w:sz w:val="24"/>
          <w:szCs w:val="24"/>
          <w:rtl/>
        </w:rPr>
        <w:t xml:space="preserve">הפתרון: </w:t>
      </w:r>
      <w:r w:rsidR="00E73D16">
        <w:rPr>
          <w:rFonts w:ascii="David" w:hAnsi="David" w:cs="David" w:hint="cs"/>
          <w:sz w:val="24"/>
          <w:szCs w:val="24"/>
          <w:rtl/>
        </w:rPr>
        <w:t>נוצר סעיף שאומר שלבית הדין תהיה סמכות על פשעי מלחמה, פשעי</w:t>
      </w:r>
      <w:r>
        <w:rPr>
          <w:rFonts w:ascii="David" w:hAnsi="David" w:cs="David" w:hint="cs"/>
          <w:sz w:val="24"/>
          <w:szCs w:val="24"/>
          <w:rtl/>
        </w:rPr>
        <w:t>ם</w:t>
      </w:r>
      <w:r w:rsidR="00E73D16">
        <w:rPr>
          <w:rFonts w:ascii="David" w:hAnsi="David" w:cs="David" w:hint="cs"/>
          <w:sz w:val="24"/>
          <w:szCs w:val="24"/>
          <w:rtl/>
        </w:rPr>
        <w:t xml:space="preserve"> נגד האנושות, רצח עם ותוקפנות. הסמכות על תוקפנות תכנס לתוקף כאשר המדינות תסכמנה על הגדרה לתוקפנות. </w:t>
      </w:r>
    </w:p>
    <w:p w14:paraId="77279BB6" w14:textId="77777777" w:rsidR="00841F66" w:rsidRDefault="00841F66" w:rsidP="00846C7D">
      <w:pPr>
        <w:pStyle w:val="a7"/>
        <w:numPr>
          <w:ilvl w:val="0"/>
          <w:numId w:val="12"/>
        </w:numPr>
        <w:spacing w:after="0" w:line="276" w:lineRule="auto"/>
        <w:jc w:val="both"/>
        <w:rPr>
          <w:rFonts w:ascii="David" w:hAnsi="David" w:cs="David"/>
          <w:sz w:val="24"/>
          <w:szCs w:val="24"/>
        </w:rPr>
      </w:pPr>
      <w:r>
        <w:rPr>
          <w:rFonts w:ascii="David" w:hAnsi="David" w:cs="David" w:hint="cs"/>
          <w:sz w:val="24"/>
          <w:szCs w:val="24"/>
          <w:rtl/>
        </w:rPr>
        <w:lastRenderedPageBreak/>
        <w:t xml:space="preserve">2010 </w:t>
      </w:r>
      <w:r>
        <w:rPr>
          <w:rFonts w:ascii="David" w:hAnsi="David" w:cs="David"/>
          <w:sz w:val="24"/>
          <w:szCs w:val="24"/>
          <w:rtl/>
        </w:rPr>
        <w:t>–</w:t>
      </w:r>
      <w:r>
        <w:rPr>
          <w:rFonts w:ascii="David" w:hAnsi="David" w:cs="David" w:hint="cs"/>
          <w:sz w:val="24"/>
          <w:szCs w:val="24"/>
          <w:rtl/>
        </w:rPr>
        <w:t xml:space="preserve"> המדינות החברות באמנת רומא, מגיעות לניסוח מוסכם לפשע התוקפנות. יחד עם זאת, המדינות האלה הכניסו טריק קטן, הן אמרו "סמכות השיפוט של ה</w:t>
      </w:r>
      <w:r>
        <w:rPr>
          <w:rFonts w:ascii="David" w:hAnsi="David" w:cs="David" w:hint="cs"/>
          <w:sz w:val="24"/>
          <w:szCs w:val="24"/>
        </w:rPr>
        <w:t>ICC</w:t>
      </w:r>
      <w:r>
        <w:rPr>
          <w:rFonts w:ascii="David" w:hAnsi="David" w:cs="David" w:hint="cs"/>
          <w:sz w:val="24"/>
          <w:szCs w:val="24"/>
          <w:rtl/>
        </w:rPr>
        <w:t xml:space="preserve"> בנוגע לתוקפנות, תכנס לתוקף רק אם יותר משלושים מדינות תסכמנה להחיל את פשע התוקפנות עליהן, אם יגיעו לאותן שלושים מדינות תוך שבע שנים, במליאה של כל המדינות החברות, המדינות תסכמנה להכניס את זה לתוקף."</w:t>
      </w:r>
    </w:p>
    <w:p w14:paraId="5A366E07" w14:textId="77777777" w:rsidR="00841F66" w:rsidRDefault="00841F66" w:rsidP="00846C7D">
      <w:pPr>
        <w:pStyle w:val="a7"/>
        <w:numPr>
          <w:ilvl w:val="0"/>
          <w:numId w:val="12"/>
        </w:numPr>
        <w:spacing w:after="0" w:line="276" w:lineRule="auto"/>
        <w:jc w:val="both"/>
        <w:rPr>
          <w:rFonts w:ascii="David" w:hAnsi="David" w:cs="David"/>
          <w:sz w:val="24"/>
          <w:szCs w:val="24"/>
        </w:rPr>
      </w:pPr>
      <w:r>
        <w:rPr>
          <w:rFonts w:ascii="David" w:hAnsi="David" w:cs="David" w:hint="cs"/>
          <w:sz w:val="24"/>
          <w:szCs w:val="24"/>
          <w:rtl/>
        </w:rPr>
        <w:t>35 מדינות חותמות עד 2017 ותוך שנה ניתנת סמכות ל</w:t>
      </w:r>
      <w:r>
        <w:rPr>
          <w:rFonts w:ascii="David" w:hAnsi="David" w:cs="David" w:hint="cs"/>
          <w:sz w:val="24"/>
          <w:szCs w:val="24"/>
        </w:rPr>
        <w:t>ICC</w:t>
      </w:r>
      <w:r>
        <w:rPr>
          <w:rFonts w:ascii="David" w:hAnsi="David" w:cs="David" w:hint="cs"/>
          <w:sz w:val="24"/>
          <w:szCs w:val="24"/>
          <w:rtl/>
        </w:rPr>
        <w:t xml:space="preserve"> להעמיד לדין על תוקפנות. </w:t>
      </w:r>
    </w:p>
    <w:p w14:paraId="00157357" w14:textId="77777777" w:rsidR="00841F66" w:rsidRDefault="00841F66" w:rsidP="00846C7D">
      <w:pPr>
        <w:pStyle w:val="a7"/>
        <w:numPr>
          <w:ilvl w:val="0"/>
          <w:numId w:val="12"/>
        </w:numPr>
        <w:spacing w:after="0" w:line="276" w:lineRule="auto"/>
        <w:jc w:val="both"/>
        <w:rPr>
          <w:rFonts w:ascii="David" w:hAnsi="David" w:cs="David"/>
          <w:sz w:val="24"/>
          <w:szCs w:val="24"/>
        </w:rPr>
      </w:pPr>
      <w:r>
        <w:rPr>
          <w:rFonts w:ascii="David" w:hAnsi="David" w:cs="David" w:hint="cs"/>
          <w:sz w:val="24"/>
          <w:szCs w:val="24"/>
          <w:rtl/>
        </w:rPr>
        <w:t>חריג: בשונה מסמכות השיפוט בנוגע לשאר הפשעים, צריך בהקשר של התוקפנות:</w:t>
      </w:r>
    </w:p>
    <w:p w14:paraId="280B8BE7" w14:textId="321D1528" w:rsidR="00841F66" w:rsidRDefault="00841F66" w:rsidP="00846C7D">
      <w:pPr>
        <w:pStyle w:val="a7"/>
        <w:numPr>
          <w:ilvl w:val="0"/>
          <w:numId w:val="13"/>
        </w:numPr>
        <w:spacing w:after="0" w:line="276" w:lineRule="auto"/>
        <w:jc w:val="both"/>
        <w:rPr>
          <w:rFonts w:ascii="David" w:hAnsi="David" w:cs="David"/>
          <w:sz w:val="24"/>
          <w:szCs w:val="24"/>
        </w:rPr>
      </w:pPr>
      <w:r>
        <w:rPr>
          <w:rFonts w:ascii="David" w:hAnsi="David" w:cs="David" w:hint="cs"/>
          <w:sz w:val="24"/>
          <w:szCs w:val="24"/>
          <w:rtl/>
        </w:rPr>
        <w:t>שהמדינה תחתום על התוספת ל</w:t>
      </w:r>
      <w:r>
        <w:rPr>
          <w:rFonts w:ascii="David" w:hAnsi="David" w:cs="David" w:hint="cs"/>
          <w:sz w:val="24"/>
          <w:szCs w:val="24"/>
        </w:rPr>
        <w:t>ICC</w:t>
      </w:r>
      <w:r>
        <w:rPr>
          <w:rFonts w:ascii="David" w:hAnsi="David" w:cs="David" w:hint="cs"/>
          <w:sz w:val="24"/>
          <w:szCs w:val="24"/>
          <w:rtl/>
        </w:rPr>
        <w:t>, כלומר על ההסכמה המיוחדת שהתוקפנות תחול עליה.</w:t>
      </w:r>
      <w:r w:rsidR="001E4017">
        <w:rPr>
          <w:rFonts w:ascii="David" w:hAnsi="David" w:cs="David" w:hint="cs"/>
          <w:sz w:val="24"/>
          <w:szCs w:val="24"/>
          <w:rtl/>
        </w:rPr>
        <w:t xml:space="preserve"> (מה שאמרנו ש35 חתמו)</w:t>
      </w:r>
    </w:p>
    <w:p w14:paraId="0F0C3673" w14:textId="53C6ACD3" w:rsidR="00841F66" w:rsidRDefault="001E4017" w:rsidP="00846C7D">
      <w:pPr>
        <w:pStyle w:val="a7"/>
        <w:numPr>
          <w:ilvl w:val="0"/>
          <w:numId w:val="13"/>
        </w:numPr>
        <w:spacing w:after="0" w:line="276" w:lineRule="auto"/>
        <w:jc w:val="both"/>
        <w:rPr>
          <w:rFonts w:ascii="David" w:hAnsi="David" w:cs="David"/>
          <w:sz w:val="24"/>
          <w:szCs w:val="24"/>
        </w:rPr>
      </w:pPr>
      <w:r>
        <w:rPr>
          <w:rFonts w:ascii="David" w:hAnsi="David" w:cs="David" w:hint="cs"/>
          <w:sz w:val="24"/>
          <w:szCs w:val="24"/>
          <w:rtl/>
        </w:rPr>
        <w:t xml:space="preserve">צריך 2 מדינות כאלה </w:t>
      </w:r>
      <w:r>
        <w:rPr>
          <w:rFonts w:ascii="David" w:hAnsi="David" w:cs="David"/>
          <w:sz w:val="24"/>
          <w:szCs w:val="24"/>
          <w:rtl/>
        </w:rPr>
        <w:t>–</w:t>
      </w:r>
      <w:r>
        <w:rPr>
          <w:rFonts w:ascii="David" w:hAnsi="David" w:cs="David" w:hint="cs"/>
          <w:sz w:val="24"/>
          <w:szCs w:val="24"/>
          <w:rtl/>
        </w:rPr>
        <w:t xml:space="preserve"> שהנאשם יהיה אזרח של מדינה שהסכימה ושהפשע יבוצע בשטח של מדינה שהסכימה. </w:t>
      </w:r>
    </w:p>
    <w:p w14:paraId="07E0F4A5" w14:textId="38FF3AB8" w:rsidR="001E4017" w:rsidRDefault="001E4017" w:rsidP="00846C7D">
      <w:pPr>
        <w:pStyle w:val="a7"/>
        <w:numPr>
          <w:ilvl w:val="0"/>
          <w:numId w:val="12"/>
        </w:numPr>
        <w:spacing w:after="0" w:line="276" w:lineRule="auto"/>
        <w:jc w:val="both"/>
        <w:rPr>
          <w:rFonts w:ascii="David" w:hAnsi="David" w:cs="David"/>
          <w:sz w:val="24"/>
          <w:szCs w:val="24"/>
        </w:rPr>
      </w:pPr>
      <w:r>
        <w:rPr>
          <w:rFonts w:ascii="David" w:hAnsi="David" w:cs="David" w:hint="cs"/>
          <w:sz w:val="24"/>
          <w:szCs w:val="24"/>
          <w:rtl/>
        </w:rPr>
        <w:t xml:space="preserve">היום יש 43 מדינות, רבע ממדינות העולם, שחתומות על זה. </w:t>
      </w:r>
    </w:p>
    <w:p w14:paraId="327C820E" w14:textId="06C1A70B" w:rsidR="00252694" w:rsidRDefault="00252694" w:rsidP="00846C7D">
      <w:pPr>
        <w:spacing w:after="0" w:line="276" w:lineRule="auto"/>
        <w:jc w:val="both"/>
        <w:rPr>
          <w:rFonts w:ascii="David" w:hAnsi="David" w:cs="David"/>
          <w:sz w:val="24"/>
          <w:szCs w:val="24"/>
          <w:rtl/>
        </w:rPr>
      </w:pPr>
    </w:p>
    <w:p w14:paraId="08132366" w14:textId="77777777" w:rsidR="00846C7D" w:rsidRPr="00846C7D" w:rsidRDefault="00846C7D" w:rsidP="00846C7D">
      <w:pPr>
        <w:spacing w:line="276" w:lineRule="auto"/>
        <w:jc w:val="both"/>
        <w:rPr>
          <w:rFonts w:ascii="David" w:hAnsi="David" w:cs="David"/>
          <w:b/>
          <w:bCs/>
          <w:sz w:val="24"/>
          <w:szCs w:val="24"/>
          <w:rtl/>
        </w:rPr>
      </w:pPr>
      <w:r w:rsidRPr="00846C7D">
        <w:rPr>
          <w:rFonts w:ascii="David" w:hAnsi="David" w:cs="David" w:hint="cs"/>
          <w:b/>
          <w:bCs/>
          <w:sz w:val="24"/>
          <w:szCs w:val="24"/>
          <w:rtl/>
        </w:rPr>
        <w:t xml:space="preserve">ס׳ 8 </w:t>
      </w:r>
      <w:r w:rsidRPr="00846C7D">
        <w:rPr>
          <w:rFonts w:ascii="David" w:hAnsi="David" w:cs="David"/>
          <w:b/>
          <w:bCs/>
          <w:sz w:val="24"/>
          <w:szCs w:val="24"/>
        </w:rPr>
        <w:t>bis</w:t>
      </w:r>
      <w:r w:rsidRPr="00846C7D">
        <w:rPr>
          <w:rFonts w:ascii="David" w:hAnsi="David" w:cs="David" w:hint="cs"/>
          <w:b/>
          <w:bCs/>
          <w:sz w:val="24"/>
          <w:szCs w:val="24"/>
          <w:rtl/>
        </w:rPr>
        <w:t>:</w:t>
      </w:r>
    </w:p>
    <w:p w14:paraId="6141BEB1" w14:textId="77777777" w:rsidR="00846C7D" w:rsidRPr="00846C7D" w:rsidRDefault="00846C7D" w:rsidP="00ED444C">
      <w:pPr>
        <w:pStyle w:val="a7"/>
        <w:numPr>
          <w:ilvl w:val="0"/>
          <w:numId w:val="51"/>
        </w:numPr>
        <w:spacing w:after="0" w:line="276" w:lineRule="auto"/>
        <w:jc w:val="both"/>
        <w:rPr>
          <w:rFonts w:ascii="David" w:hAnsi="David" w:cs="David"/>
          <w:b/>
          <w:bCs/>
          <w:sz w:val="24"/>
          <w:szCs w:val="24"/>
        </w:rPr>
      </w:pPr>
      <w:r w:rsidRPr="00846C7D">
        <w:rPr>
          <w:rFonts w:ascii="David" w:hAnsi="David" w:cs="David" w:hint="cs"/>
          <w:b/>
          <w:bCs/>
          <w:sz w:val="24"/>
          <w:szCs w:val="24"/>
          <w:rtl/>
        </w:rPr>
        <w:t xml:space="preserve">״פשע התוקפנות״- </w:t>
      </w:r>
      <w:r w:rsidRPr="00846C7D">
        <w:rPr>
          <w:rFonts w:ascii="David" w:hAnsi="David" w:cs="David" w:hint="cs"/>
          <w:sz w:val="24"/>
          <w:szCs w:val="24"/>
          <w:rtl/>
        </w:rPr>
        <w:t xml:space="preserve">תכנון, הכנה, יוזמה או ביצוע, של ״מעשה תוקפנות״ שלאור אופיו, חומרתו והיקפו, מהווה הפרה בעליל של אמנת האו״ם, על ידי אדם הנמצא בפוזיציה המאפשרת לו להפעיל שליטה על או להכווין את הפעילות הצבאית או הפוליטית של המדינה. </w:t>
      </w:r>
    </w:p>
    <w:p w14:paraId="323D86CF" w14:textId="77777777" w:rsidR="00846C7D" w:rsidRPr="00846C7D" w:rsidRDefault="00846C7D" w:rsidP="00ED444C">
      <w:pPr>
        <w:pStyle w:val="a7"/>
        <w:numPr>
          <w:ilvl w:val="0"/>
          <w:numId w:val="51"/>
        </w:numPr>
        <w:spacing w:after="0" w:line="276" w:lineRule="auto"/>
        <w:jc w:val="both"/>
        <w:rPr>
          <w:rFonts w:ascii="David" w:hAnsi="David" w:cs="David"/>
          <w:b/>
          <w:bCs/>
          <w:sz w:val="24"/>
          <w:szCs w:val="24"/>
        </w:rPr>
      </w:pPr>
      <w:r w:rsidRPr="00846C7D">
        <w:rPr>
          <w:rFonts w:ascii="David" w:hAnsi="David" w:cs="David" w:hint="cs"/>
          <w:b/>
          <w:bCs/>
          <w:sz w:val="24"/>
          <w:szCs w:val="24"/>
          <w:rtl/>
        </w:rPr>
        <w:t xml:space="preserve">״מעשה תוקפנות״: </w:t>
      </w:r>
      <w:r w:rsidRPr="00846C7D">
        <w:rPr>
          <w:rFonts w:ascii="David" w:hAnsi="David" w:cs="David" w:hint="cs"/>
          <w:sz w:val="24"/>
          <w:szCs w:val="24"/>
          <w:rtl/>
        </w:rPr>
        <w:t xml:space="preserve">שימוש בכוח מזויין על ידי מדינה כנגד הטריטוריה, העצמאות הפוליטית או הריבוניות של מדינה אחרת, או בכל אופן אחר שאינו תואם אמנת האו״ם. </w:t>
      </w:r>
    </w:p>
    <w:p w14:paraId="7D698C5C" w14:textId="77777777" w:rsidR="00846C7D" w:rsidRPr="00846C7D" w:rsidRDefault="00846C7D" w:rsidP="00846C7D">
      <w:pPr>
        <w:spacing w:line="276" w:lineRule="auto"/>
        <w:jc w:val="both"/>
        <w:rPr>
          <w:rFonts w:ascii="David" w:hAnsi="David" w:cs="David"/>
          <w:b/>
          <w:bCs/>
          <w:sz w:val="24"/>
          <w:szCs w:val="24"/>
          <w:rtl/>
        </w:rPr>
      </w:pPr>
    </w:p>
    <w:p w14:paraId="553AAB78" w14:textId="77777777" w:rsidR="00846C7D" w:rsidRPr="00846C7D" w:rsidRDefault="00846C7D" w:rsidP="00846C7D">
      <w:pPr>
        <w:spacing w:line="276" w:lineRule="auto"/>
        <w:jc w:val="both"/>
        <w:rPr>
          <w:rFonts w:ascii="David" w:hAnsi="David" w:cs="David"/>
          <w:sz w:val="24"/>
          <w:szCs w:val="24"/>
          <w:rtl/>
        </w:rPr>
      </w:pPr>
      <w:r w:rsidRPr="00846C7D">
        <w:rPr>
          <w:rFonts w:ascii="David" w:hAnsi="David" w:cs="David" w:hint="cs"/>
          <w:b/>
          <w:bCs/>
          <w:sz w:val="24"/>
          <w:szCs w:val="24"/>
          <w:rtl/>
        </w:rPr>
        <w:t xml:space="preserve">בהגדרה של תוקפנות </w:t>
      </w:r>
      <w:r w:rsidRPr="00846C7D">
        <w:rPr>
          <w:rFonts w:ascii="David" w:hAnsi="David" w:cs="David" w:hint="cs"/>
          <w:sz w:val="24"/>
          <w:szCs w:val="24"/>
          <w:rtl/>
        </w:rPr>
        <w:t xml:space="preserve">יש רשימה של סגורה של מעשי תוקפנות. ללמוד את ההגדרות למבחן </w:t>
      </w:r>
      <w:r w:rsidRPr="00846C7D">
        <w:rPr>
          <w:rFonts w:ascii="David" w:hAnsi="David" w:cs="David"/>
          <w:sz w:val="24"/>
          <w:szCs w:val="24"/>
          <w:rtl/>
        </w:rPr>
        <w:t>–</w:t>
      </w:r>
      <w:r w:rsidRPr="00846C7D">
        <w:rPr>
          <w:rFonts w:ascii="David" w:hAnsi="David" w:cs="David" w:hint="cs"/>
          <w:sz w:val="24"/>
          <w:szCs w:val="24"/>
          <w:rtl/>
        </w:rPr>
        <w:t xml:space="preserve"> חשוב!</w:t>
      </w:r>
    </w:p>
    <w:p w14:paraId="36FDACA4" w14:textId="38DE632A" w:rsidR="00707A91" w:rsidRPr="00707A91" w:rsidRDefault="00403A35" w:rsidP="00380EEE">
      <w:pPr>
        <w:spacing w:line="360" w:lineRule="auto"/>
        <w:jc w:val="both"/>
        <w:rPr>
          <w:rFonts w:ascii="David" w:hAnsi="David" w:cs="David" w:hint="cs"/>
          <w:b/>
          <w:bCs/>
          <w:sz w:val="24"/>
          <w:szCs w:val="24"/>
          <w:u w:val="single"/>
        </w:rPr>
      </w:pPr>
      <w:bookmarkStart w:id="0" w:name="_Hlk107940386"/>
      <w:r>
        <w:rPr>
          <w:rFonts w:ascii="David" w:hAnsi="David" w:cs="David" w:hint="cs"/>
          <w:b/>
          <w:bCs/>
          <w:sz w:val="24"/>
          <w:szCs w:val="24"/>
          <w:u w:val="single"/>
          <w:rtl/>
        </w:rPr>
        <w:t xml:space="preserve">ס' 8 לאמנת רומא - </w:t>
      </w:r>
      <w:r w:rsidR="00707A91">
        <w:rPr>
          <w:rFonts w:ascii="David" w:hAnsi="David" w:cs="David" w:hint="cs"/>
          <w:b/>
          <w:bCs/>
          <w:sz w:val="24"/>
          <w:szCs w:val="24"/>
          <w:u w:val="single"/>
          <w:rtl/>
        </w:rPr>
        <w:t>הגדרות של תוקפנות:</w:t>
      </w:r>
    </w:p>
    <w:p w14:paraId="415F75A0" w14:textId="68F26AF2" w:rsidR="00380EEE" w:rsidRPr="00380EEE" w:rsidRDefault="00380EEE" w:rsidP="00380EEE">
      <w:pPr>
        <w:spacing w:line="360" w:lineRule="auto"/>
        <w:jc w:val="both"/>
        <w:rPr>
          <w:rFonts w:ascii="David" w:hAnsi="David" w:cs="David"/>
          <w:sz w:val="24"/>
          <w:szCs w:val="24"/>
          <w:rtl/>
        </w:rPr>
      </w:pPr>
      <w:r w:rsidRPr="00380EEE">
        <w:rPr>
          <w:rFonts w:ascii="David" w:hAnsi="David" w:cs="David"/>
          <w:sz w:val="24"/>
          <w:szCs w:val="24"/>
        </w:rPr>
        <w:t>A</w:t>
      </w:r>
      <w:r w:rsidRPr="00380EEE">
        <w:rPr>
          <w:rFonts w:ascii="David" w:hAnsi="David" w:cs="David"/>
          <w:sz w:val="24"/>
          <w:szCs w:val="24"/>
          <w:rtl/>
        </w:rPr>
        <w:t>- התקפה, כיבוש או סיפוח</w:t>
      </w:r>
    </w:p>
    <w:p w14:paraId="06304323" w14:textId="77777777" w:rsidR="00380EEE" w:rsidRPr="00380EEE" w:rsidRDefault="00380EEE" w:rsidP="00380EEE">
      <w:pPr>
        <w:spacing w:line="360" w:lineRule="auto"/>
        <w:jc w:val="both"/>
        <w:rPr>
          <w:rFonts w:ascii="David" w:hAnsi="David" w:cs="David"/>
          <w:sz w:val="24"/>
          <w:szCs w:val="24"/>
          <w:rtl/>
        </w:rPr>
      </w:pPr>
      <w:r w:rsidRPr="00380EEE">
        <w:rPr>
          <w:rFonts w:ascii="David" w:hAnsi="David" w:cs="David"/>
          <w:sz w:val="24"/>
          <w:szCs w:val="24"/>
        </w:rPr>
        <w:t>B</w:t>
      </w:r>
      <w:r w:rsidRPr="00380EEE">
        <w:rPr>
          <w:rFonts w:ascii="David" w:hAnsi="David" w:cs="David"/>
          <w:sz w:val="24"/>
          <w:szCs w:val="24"/>
          <w:rtl/>
        </w:rPr>
        <w:t xml:space="preserve"> - הפצצה </w:t>
      </w:r>
    </w:p>
    <w:p w14:paraId="048C3830" w14:textId="77777777" w:rsidR="00380EEE" w:rsidRPr="00380EEE" w:rsidRDefault="00380EEE" w:rsidP="00380EEE">
      <w:pPr>
        <w:spacing w:line="360" w:lineRule="auto"/>
        <w:jc w:val="both"/>
        <w:rPr>
          <w:rFonts w:ascii="David" w:hAnsi="David" w:cs="David"/>
          <w:sz w:val="24"/>
          <w:szCs w:val="24"/>
          <w:rtl/>
        </w:rPr>
      </w:pPr>
      <w:r w:rsidRPr="00380EEE">
        <w:rPr>
          <w:rFonts w:ascii="David" w:hAnsi="David" w:cs="David"/>
          <w:sz w:val="24"/>
          <w:szCs w:val="24"/>
        </w:rPr>
        <w:t>C</w:t>
      </w:r>
      <w:r w:rsidRPr="00380EEE">
        <w:rPr>
          <w:rFonts w:ascii="David" w:hAnsi="David" w:cs="David"/>
          <w:sz w:val="24"/>
          <w:szCs w:val="24"/>
          <w:rtl/>
        </w:rPr>
        <w:t xml:space="preserve"> - סגירת נמלים ודרכי אספקה </w:t>
      </w:r>
    </w:p>
    <w:p w14:paraId="12542BD5" w14:textId="77777777" w:rsidR="00380EEE" w:rsidRPr="00380EEE" w:rsidRDefault="00380EEE" w:rsidP="00380EEE">
      <w:pPr>
        <w:spacing w:line="360" w:lineRule="auto"/>
        <w:jc w:val="both"/>
        <w:rPr>
          <w:rFonts w:ascii="David" w:hAnsi="David" w:cs="David"/>
          <w:sz w:val="24"/>
          <w:szCs w:val="24"/>
          <w:rtl/>
        </w:rPr>
      </w:pPr>
      <w:r w:rsidRPr="00380EEE">
        <w:rPr>
          <w:rFonts w:ascii="David" w:hAnsi="David" w:cs="David"/>
          <w:sz w:val="24"/>
          <w:szCs w:val="24"/>
        </w:rPr>
        <w:t>D</w:t>
      </w:r>
      <w:r w:rsidRPr="00380EEE">
        <w:rPr>
          <w:rFonts w:ascii="David" w:hAnsi="David" w:cs="David"/>
          <w:sz w:val="24"/>
          <w:szCs w:val="24"/>
          <w:rtl/>
        </w:rPr>
        <w:t xml:space="preserve"> - התקפה של כלי טייס או ספינות או כוח יבשתי</w:t>
      </w:r>
    </w:p>
    <w:p w14:paraId="42224C2B" w14:textId="77777777" w:rsidR="00380EEE" w:rsidRPr="00380EEE" w:rsidRDefault="00380EEE" w:rsidP="00380EEE">
      <w:pPr>
        <w:spacing w:line="360" w:lineRule="auto"/>
        <w:jc w:val="both"/>
        <w:rPr>
          <w:rFonts w:ascii="David" w:hAnsi="David" w:cs="David"/>
          <w:sz w:val="24"/>
          <w:szCs w:val="24"/>
          <w:rtl/>
        </w:rPr>
      </w:pPr>
      <w:r w:rsidRPr="00380EEE">
        <w:rPr>
          <w:rFonts w:ascii="David" w:hAnsi="David" w:cs="David"/>
          <w:sz w:val="24"/>
          <w:szCs w:val="24"/>
        </w:rPr>
        <w:t>E</w:t>
      </w:r>
      <w:r w:rsidRPr="00380EEE">
        <w:rPr>
          <w:rFonts w:ascii="David" w:hAnsi="David" w:cs="David"/>
          <w:sz w:val="24"/>
          <w:szCs w:val="24"/>
          <w:rtl/>
        </w:rPr>
        <w:t xml:space="preserve"> - שימוש בנשק שהובטח למטרה אחת אבל בפועל למטרה אחרת. שימוש </w:t>
      </w:r>
    </w:p>
    <w:p w14:paraId="38D0D388" w14:textId="77777777" w:rsidR="00380EEE" w:rsidRPr="00380EEE" w:rsidRDefault="00380EEE" w:rsidP="00380EEE">
      <w:pPr>
        <w:spacing w:line="360" w:lineRule="auto"/>
        <w:jc w:val="both"/>
        <w:rPr>
          <w:rFonts w:ascii="David" w:hAnsi="David" w:cs="David"/>
          <w:sz w:val="24"/>
          <w:szCs w:val="24"/>
          <w:rtl/>
        </w:rPr>
      </w:pPr>
      <w:r w:rsidRPr="00380EEE">
        <w:rPr>
          <w:rFonts w:ascii="David" w:hAnsi="David" w:cs="David"/>
          <w:sz w:val="24"/>
          <w:szCs w:val="24"/>
          <w:rtl/>
        </w:rPr>
        <w:t>או להישאר יותר זמן ממה שתוכנן</w:t>
      </w:r>
    </w:p>
    <w:p w14:paraId="3E4FCDF1" w14:textId="21780416" w:rsidR="00380EEE" w:rsidRPr="00380EEE" w:rsidRDefault="00380EEE" w:rsidP="00380EEE">
      <w:pPr>
        <w:spacing w:line="360" w:lineRule="auto"/>
        <w:jc w:val="both"/>
        <w:rPr>
          <w:rFonts w:ascii="David" w:hAnsi="David" w:cs="David"/>
          <w:sz w:val="24"/>
          <w:szCs w:val="24"/>
          <w:rtl/>
        </w:rPr>
      </w:pPr>
      <w:r w:rsidRPr="00380EEE">
        <w:rPr>
          <w:rFonts w:ascii="David" w:hAnsi="David" w:cs="David"/>
          <w:sz w:val="24"/>
          <w:szCs w:val="24"/>
        </w:rPr>
        <w:t>F</w:t>
      </w:r>
      <w:r w:rsidRPr="00380EEE">
        <w:rPr>
          <w:rFonts w:ascii="David" w:hAnsi="David" w:cs="David"/>
          <w:sz w:val="24"/>
          <w:szCs w:val="24"/>
          <w:rtl/>
        </w:rPr>
        <w:t xml:space="preserve"> - לאפשר שימוש באדמה למען </w:t>
      </w:r>
      <w:proofErr w:type="gramStart"/>
      <w:r w:rsidRPr="00380EEE">
        <w:rPr>
          <w:rFonts w:ascii="David" w:hAnsi="David" w:cs="David"/>
          <w:sz w:val="24"/>
          <w:szCs w:val="24"/>
          <w:rtl/>
        </w:rPr>
        <w:t>מדינה  1</w:t>
      </w:r>
      <w:proofErr w:type="gramEnd"/>
      <w:r w:rsidRPr="00380EEE">
        <w:rPr>
          <w:rFonts w:ascii="David" w:hAnsi="David" w:cs="David"/>
          <w:sz w:val="24"/>
          <w:szCs w:val="24"/>
          <w:rtl/>
        </w:rPr>
        <w:t xml:space="preserve"> </w:t>
      </w:r>
      <w:r w:rsidR="00407977" w:rsidRPr="00380EEE">
        <w:rPr>
          <w:rFonts w:ascii="David" w:hAnsi="David" w:cs="David"/>
          <w:sz w:val="24"/>
          <w:szCs w:val="24"/>
          <w:rtl/>
        </w:rPr>
        <w:t xml:space="preserve">כדי </w:t>
      </w:r>
      <w:r w:rsidRPr="00380EEE">
        <w:rPr>
          <w:rFonts w:ascii="David" w:hAnsi="David" w:cs="David"/>
          <w:sz w:val="24"/>
          <w:szCs w:val="24"/>
          <w:rtl/>
        </w:rPr>
        <w:t xml:space="preserve">לתקוף מדינה אחרת </w:t>
      </w:r>
    </w:p>
    <w:p w14:paraId="4F6F1D28" w14:textId="169C5F9C" w:rsidR="00252694" w:rsidRPr="00380EEE" w:rsidRDefault="00380EEE" w:rsidP="00380EEE">
      <w:pPr>
        <w:spacing w:line="360" w:lineRule="auto"/>
        <w:jc w:val="both"/>
        <w:rPr>
          <w:rFonts w:ascii="David" w:hAnsi="David" w:cs="David"/>
          <w:sz w:val="24"/>
          <w:szCs w:val="24"/>
          <w:rtl/>
        </w:rPr>
      </w:pPr>
      <w:r w:rsidRPr="00380EEE">
        <w:rPr>
          <w:rFonts w:ascii="David" w:hAnsi="David" w:cs="David"/>
          <w:sz w:val="24"/>
          <w:szCs w:val="24"/>
        </w:rPr>
        <w:t>G</w:t>
      </w:r>
      <w:r w:rsidRPr="00380EEE">
        <w:rPr>
          <w:rFonts w:ascii="David" w:hAnsi="David" w:cs="David"/>
          <w:sz w:val="24"/>
          <w:szCs w:val="24"/>
          <w:rtl/>
        </w:rPr>
        <w:t xml:space="preserve"> - שימוש בכוח מזויין לא סדיר</w:t>
      </w:r>
    </w:p>
    <w:bookmarkEnd w:id="0"/>
    <w:p w14:paraId="127DFF15" w14:textId="67902962" w:rsidR="00410370" w:rsidRDefault="00410370" w:rsidP="00846C7D">
      <w:pPr>
        <w:spacing w:after="0" w:line="276" w:lineRule="auto"/>
        <w:jc w:val="both"/>
        <w:rPr>
          <w:rFonts w:ascii="David" w:hAnsi="David" w:cs="David"/>
          <w:b/>
          <w:bCs/>
          <w:sz w:val="28"/>
          <w:szCs w:val="28"/>
          <w:rtl/>
        </w:rPr>
      </w:pPr>
    </w:p>
    <w:p w14:paraId="2090831F" w14:textId="63031307" w:rsidR="00380EEE" w:rsidRDefault="00380EEE" w:rsidP="00846C7D">
      <w:pPr>
        <w:spacing w:after="0" w:line="276" w:lineRule="auto"/>
        <w:jc w:val="both"/>
        <w:rPr>
          <w:rFonts w:ascii="David" w:hAnsi="David" w:cs="David"/>
          <w:b/>
          <w:bCs/>
          <w:sz w:val="28"/>
          <w:szCs w:val="28"/>
          <w:rtl/>
        </w:rPr>
      </w:pPr>
    </w:p>
    <w:p w14:paraId="07FDDA6C" w14:textId="30B123C6" w:rsidR="00380EEE" w:rsidRDefault="00380EEE" w:rsidP="00846C7D">
      <w:pPr>
        <w:spacing w:after="0" w:line="276" w:lineRule="auto"/>
        <w:jc w:val="both"/>
        <w:rPr>
          <w:rFonts w:ascii="David" w:hAnsi="David" w:cs="David"/>
          <w:b/>
          <w:bCs/>
          <w:sz w:val="28"/>
          <w:szCs w:val="28"/>
          <w:rtl/>
        </w:rPr>
      </w:pPr>
    </w:p>
    <w:p w14:paraId="16B621CC" w14:textId="643B51CB" w:rsidR="00380EEE" w:rsidRDefault="00380EEE" w:rsidP="00846C7D">
      <w:pPr>
        <w:spacing w:after="0" w:line="276" w:lineRule="auto"/>
        <w:jc w:val="both"/>
        <w:rPr>
          <w:rFonts w:ascii="David" w:hAnsi="David" w:cs="David"/>
          <w:b/>
          <w:bCs/>
          <w:sz w:val="28"/>
          <w:szCs w:val="28"/>
          <w:rtl/>
        </w:rPr>
      </w:pPr>
    </w:p>
    <w:p w14:paraId="52BDCBE9" w14:textId="56448A73" w:rsidR="00380EEE" w:rsidRDefault="00380EEE" w:rsidP="00846C7D">
      <w:pPr>
        <w:spacing w:after="0" w:line="276" w:lineRule="auto"/>
        <w:jc w:val="both"/>
        <w:rPr>
          <w:rFonts w:ascii="David" w:hAnsi="David" w:cs="David"/>
          <w:b/>
          <w:bCs/>
          <w:sz w:val="28"/>
          <w:szCs w:val="28"/>
          <w:rtl/>
        </w:rPr>
      </w:pPr>
    </w:p>
    <w:p w14:paraId="32C70D1A" w14:textId="194E6DB9" w:rsidR="00380EEE" w:rsidRDefault="00380EEE" w:rsidP="00846C7D">
      <w:pPr>
        <w:spacing w:after="0" w:line="276" w:lineRule="auto"/>
        <w:jc w:val="both"/>
        <w:rPr>
          <w:rFonts w:ascii="David" w:hAnsi="David" w:cs="David"/>
          <w:b/>
          <w:bCs/>
          <w:sz w:val="28"/>
          <w:szCs w:val="28"/>
          <w:rtl/>
        </w:rPr>
      </w:pPr>
    </w:p>
    <w:p w14:paraId="70D40C6C" w14:textId="77777777" w:rsidR="00380EEE" w:rsidRDefault="00380EEE" w:rsidP="00846C7D">
      <w:pPr>
        <w:spacing w:after="0" w:line="276" w:lineRule="auto"/>
        <w:jc w:val="both"/>
        <w:rPr>
          <w:rFonts w:ascii="David" w:hAnsi="David" w:cs="David"/>
          <w:b/>
          <w:bCs/>
          <w:sz w:val="28"/>
          <w:szCs w:val="28"/>
          <w:rtl/>
        </w:rPr>
      </w:pPr>
    </w:p>
    <w:p w14:paraId="1BD8433B" w14:textId="45A2D2CE" w:rsidR="00252694" w:rsidRDefault="00252694" w:rsidP="00410370">
      <w:pPr>
        <w:spacing w:after="0" w:line="276" w:lineRule="auto"/>
        <w:jc w:val="center"/>
        <w:rPr>
          <w:rFonts w:ascii="David" w:hAnsi="David" w:cs="David"/>
          <w:b/>
          <w:bCs/>
          <w:sz w:val="28"/>
          <w:szCs w:val="28"/>
          <w:rtl/>
        </w:rPr>
      </w:pPr>
      <w:r w:rsidRPr="00252694">
        <w:rPr>
          <w:rFonts w:ascii="David" w:hAnsi="David" w:cs="David" w:hint="cs"/>
          <w:b/>
          <w:bCs/>
          <w:sz w:val="28"/>
          <w:szCs w:val="28"/>
          <w:rtl/>
        </w:rPr>
        <w:lastRenderedPageBreak/>
        <w:t>פשעי מלחמה</w:t>
      </w:r>
    </w:p>
    <w:p w14:paraId="79FFA967" w14:textId="6012C58F" w:rsidR="00252694" w:rsidRDefault="00252694" w:rsidP="00846C7D">
      <w:pPr>
        <w:spacing w:after="0" w:line="276" w:lineRule="auto"/>
        <w:jc w:val="both"/>
        <w:rPr>
          <w:rFonts w:ascii="David" w:hAnsi="David" w:cs="David"/>
          <w:b/>
          <w:bCs/>
          <w:sz w:val="28"/>
          <w:szCs w:val="28"/>
          <w:rtl/>
        </w:rPr>
      </w:pPr>
    </w:p>
    <w:p w14:paraId="1769BCF1" w14:textId="6215C531" w:rsidR="00252694" w:rsidRDefault="00252694" w:rsidP="00846C7D">
      <w:pPr>
        <w:spacing w:after="0" w:line="276" w:lineRule="auto"/>
        <w:jc w:val="both"/>
        <w:rPr>
          <w:rFonts w:ascii="David" w:hAnsi="David" w:cs="David"/>
          <w:sz w:val="24"/>
          <w:szCs w:val="24"/>
          <w:rtl/>
        </w:rPr>
      </w:pPr>
      <w:r>
        <w:rPr>
          <w:rFonts w:ascii="David" w:hAnsi="David" w:cs="David" w:hint="cs"/>
          <w:sz w:val="24"/>
          <w:szCs w:val="24"/>
          <w:rtl/>
        </w:rPr>
        <w:t>דין מבין דיני הלחימה של המשפט הבינלאומי שבגין הפרתו מוטלת אחריות משפטית (אישית-פלילית), על האדם המפר</w:t>
      </w:r>
      <w:r w:rsidR="00846C7D">
        <w:rPr>
          <w:rFonts w:ascii="David" w:hAnsi="David" w:cs="David" w:hint="cs"/>
          <w:sz w:val="24"/>
          <w:szCs w:val="24"/>
          <w:rtl/>
        </w:rPr>
        <w:t xml:space="preserve"> (ולא רק על המדינה)</w:t>
      </w:r>
      <w:r>
        <w:rPr>
          <w:rFonts w:ascii="David" w:hAnsi="David" w:cs="David" w:hint="cs"/>
          <w:sz w:val="24"/>
          <w:szCs w:val="24"/>
          <w:rtl/>
        </w:rPr>
        <w:t>.</w:t>
      </w:r>
    </w:p>
    <w:p w14:paraId="783ADA8A" w14:textId="35AB9B2F" w:rsidR="00FE2C7F" w:rsidRDefault="00FE2C7F" w:rsidP="00846C7D">
      <w:pPr>
        <w:spacing w:after="0" w:line="276" w:lineRule="auto"/>
        <w:jc w:val="both"/>
        <w:rPr>
          <w:rFonts w:ascii="David" w:hAnsi="David" w:cs="David"/>
          <w:sz w:val="24"/>
          <w:szCs w:val="24"/>
          <w:rtl/>
        </w:rPr>
      </w:pPr>
      <w:r>
        <w:rPr>
          <w:rFonts w:ascii="David" w:hAnsi="David" w:cs="David" w:hint="cs"/>
          <w:sz w:val="24"/>
          <w:szCs w:val="24"/>
          <w:rtl/>
        </w:rPr>
        <w:t>נשאלות 2 שאלות: מהם דיני הלחימה של המשפט הבינלאומי? אילו מבין דיני הלחימה, הפרתם גוררת אחריות משפטית על האדם המפר?</w:t>
      </w:r>
    </w:p>
    <w:p w14:paraId="5FCDC47A" w14:textId="73F75D6D" w:rsidR="00252694" w:rsidRDefault="00252694" w:rsidP="00846C7D">
      <w:pPr>
        <w:spacing w:after="0" w:line="276" w:lineRule="auto"/>
        <w:jc w:val="both"/>
        <w:rPr>
          <w:rFonts w:ascii="David" w:hAnsi="David" w:cs="David"/>
          <w:sz w:val="24"/>
          <w:szCs w:val="24"/>
          <w:rtl/>
        </w:rPr>
      </w:pPr>
    </w:p>
    <w:p w14:paraId="73C80805" w14:textId="351CB71A" w:rsidR="00252694" w:rsidRPr="00252694" w:rsidRDefault="00252694" w:rsidP="00846C7D">
      <w:pPr>
        <w:spacing w:after="0" w:line="276" w:lineRule="auto"/>
        <w:jc w:val="both"/>
        <w:rPr>
          <w:rFonts w:ascii="David" w:hAnsi="David" w:cs="David"/>
          <w:b/>
          <w:bCs/>
          <w:sz w:val="24"/>
          <w:szCs w:val="24"/>
          <w:rtl/>
        </w:rPr>
      </w:pPr>
      <w:r w:rsidRPr="00252694">
        <w:rPr>
          <w:rFonts w:ascii="David" w:hAnsi="David" w:cs="David" w:hint="cs"/>
          <w:b/>
          <w:bCs/>
          <w:sz w:val="24"/>
          <w:szCs w:val="24"/>
          <w:rtl/>
        </w:rPr>
        <w:t>מהם דיני הלחימה של המשפט הבינלאומי?</w:t>
      </w:r>
    </w:p>
    <w:p w14:paraId="21929132" w14:textId="136D2CDF" w:rsidR="00252694" w:rsidRDefault="00A57C1C" w:rsidP="00846C7D">
      <w:pPr>
        <w:spacing w:after="0" w:line="276" w:lineRule="auto"/>
        <w:jc w:val="both"/>
        <w:rPr>
          <w:rFonts w:ascii="David" w:hAnsi="David" w:cs="David"/>
          <w:sz w:val="24"/>
          <w:szCs w:val="24"/>
          <w:rtl/>
        </w:rPr>
      </w:pPr>
      <w:r>
        <w:rPr>
          <w:rFonts w:ascii="David" w:hAnsi="David" w:cs="David" w:hint="cs"/>
          <w:sz w:val="24"/>
          <w:szCs w:val="24"/>
          <w:rtl/>
        </w:rPr>
        <w:t>בהפשטה, דיני</w:t>
      </w:r>
      <w:r w:rsidR="00FE2C7F">
        <w:rPr>
          <w:rFonts w:ascii="David" w:hAnsi="David" w:cs="David" w:hint="cs"/>
          <w:sz w:val="24"/>
          <w:szCs w:val="24"/>
          <w:rtl/>
        </w:rPr>
        <w:t>ם</w:t>
      </w:r>
      <w:r>
        <w:rPr>
          <w:rFonts w:ascii="David" w:hAnsi="David" w:cs="David" w:hint="cs"/>
          <w:sz w:val="24"/>
          <w:szCs w:val="24"/>
          <w:rtl/>
        </w:rPr>
        <w:t xml:space="preserve"> של המשפט הבינלאומי שמטרתם להכווין את ההתנהגות בזמן מלחמה, לרבות בשטח כבוש. ובעיקר את התנהגות הלוחמים באינטראקציות שלהם עם: האוכלוסייה האזרחית ולוחמי האויב. </w:t>
      </w:r>
    </w:p>
    <w:p w14:paraId="4B9BC74E" w14:textId="3239CBE3" w:rsidR="00252694" w:rsidRDefault="00252694" w:rsidP="00846C7D">
      <w:pPr>
        <w:spacing w:after="0" w:line="276" w:lineRule="auto"/>
        <w:jc w:val="both"/>
        <w:rPr>
          <w:rFonts w:ascii="David" w:hAnsi="David" w:cs="David"/>
          <w:sz w:val="24"/>
          <w:szCs w:val="24"/>
          <w:rtl/>
        </w:rPr>
      </w:pPr>
    </w:p>
    <w:p w14:paraId="1062A684" w14:textId="46DEE973" w:rsidR="00A57C1C" w:rsidRPr="00A57C1C" w:rsidRDefault="00A57C1C" w:rsidP="00846C7D">
      <w:pPr>
        <w:spacing w:after="0" w:line="276" w:lineRule="auto"/>
        <w:jc w:val="both"/>
        <w:rPr>
          <w:rFonts w:ascii="David" w:hAnsi="David" w:cs="David"/>
          <w:b/>
          <w:bCs/>
          <w:sz w:val="24"/>
          <w:szCs w:val="24"/>
          <w:rtl/>
        </w:rPr>
      </w:pPr>
      <w:r w:rsidRPr="00A57C1C">
        <w:rPr>
          <w:rFonts w:ascii="David" w:hAnsi="David" w:cs="David" w:hint="cs"/>
          <w:b/>
          <w:bCs/>
          <w:sz w:val="24"/>
          <w:szCs w:val="24"/>
          <w:rtl/>
        </w:rPr>
        <w:t>הרציונליים מאחורי דיני הלחימה השונים:</w:t>
      </w:r>
    </w:p>
    <w:p w14:paraId="10261A6C" w14:textId="77777777" w:rsidR="00B17EB5" w:rsidRDefault="00A57C1C" w:rsidP="00846C7D">
      <w:pPr>
        <w:pStyle w:val="a7"/>
        <w:numPr>
          <w:ilvl w:val="0"/>
          <w:numId w:val="12"/>
        </w:numPr>
        <w:spacing w:after="0" w:line="276" w:lineRule="auto"/>
        <w:jc w:val="both"/>
        <w:rPr>
          <w:rFonts w:ascii="David" w:hAnsi="David" w:cs="David"/>
          <w:sz w:val="24"/>
          <w:szCs w:val="24"/>
        </w:rPr>
      </w:pPr>
      <w:r>
        <w:rPr>
          <w:rFonts w:ascii="David" w:hAnsi="David" w:cs="David" w:hint="cs"/>
          <w:sz w:val="24"/>
          <w:szCs w:val="24"/>
          <w:rtl/>
        </w:rPr>
        <w:t xml:space="preserve">מרבית דיני הלחימה נועדו להגן על זכויות אדם בסיסיות. </w:t>
      </w:r>
    </w:p>
    <w:p w14:paraId="70AEC3E8" w14:textId="615B4F38" w:rsidR="00A57C1C" w:rsidRDefault="00A57C1C" w:rsidP="00846C7D">
      <w:pPr>
        <w:pStyle w:val="a7"/>
        <w:numPr>
          <w:ilvl w:val="0"/>
          <w:numId w:val="12"/>
        </w:numPr>
        <w:spacing w:after="0" w:line="276" w:lineRule="auto"/>
        <w:jc w:val="both"/>
        <w:rPr>
          <w:rFonts w:ascii="David" w:hAnsi="David" w:cs="David"/>
          <w:sz w:val="24"/>
          <w:szCs w:val="24"/>
        </w:rPr>
      </w:pPr>
      <w:r>
        <w:rPr>
          <w:rFonts w:ascii="David" w:hAnsi="David" w:cs="David" w:hint="cs"/>
          <w:sz w:val="24"/>
          <w:szCs w:val="24"/>
          <w:rtl/>
        </w:rPr>
        <w:t>איך זה מסביר את דין הלחימה שאומר שאם הצד השני רוצה לדבר איתי הוא מרים דגל לבן, בא לדבר ואז חוזר לצד שלו</w:t>
      </w:r>
      <w:r w:rsidR="00FE2C7F">
        <w:rPr>
          <w:rFonts w:ascii="David" w:hAnsi="David" w:cs="David" w:hint="cs"/>
          <w:sz w:val="24"/>
          <w:szCs w:val="24"/>
          <w:rtl/>
        </w:rPr>
        <w:t>,</w:t>
      </w:r>
      <w:r>
        <w:rPr>
          <w:rFonts w:ascii="David" w:hAnsi="David" w:cs="David" w:hint="cs"/>
          <w:sz w:val="24"/>
          <w:szCs w:val="24"/>
          <w:rtl/>
        </w:rPr>
        <w:t xml:space="preserve"> </w:t>
      </w:r>
      <w:r w:rsidR="00FE2C7F">
        <w:rPr>
          <w:rFonts w:ascii="David" w:hAnsi="David" w:cs="David" w:hint="cs"/>
          <w:sz w:val="24"/>
          <w:szCs w:val="24"/>
          <w:rtl/>
        </w:rPr>
        <w:t xml:space="preserve">למה </w:t>
      </w:r>
      <w:r>
        <w:rPr>
          <w:rFonts w:ascii="David" w:hAnsi="David" w:cs="David" w:hint="cs"/>
          <w:sz w:val="24"/>
          <w:szCs w:val="24"/>
          <w:rtl/>
        </w:rPr>
        <w:t>בזמן שהוא בדרך אליי ובדרך חזרה אסור לי לירות בו</w:t>
      </w:r>
      <w:r w:rsidR="00FE2C7F">
        <w:rPr>
          <w:rFonts w:ascii="David" w:hAnsi="David" w:cs="David" w:hint="cs"/>
          <w:sz w:val="24"/>
          <w:szCs w:val="24"/>
          <w:rtl/>
        </w:rPr>
        <w:t>?</w:t>
      </w:r>
      <w:r>
        <w:rPr>
          <w:rFonts w:ascii="David" w:hAnsi="David" w:cs="David" w:hint="cs"/>
          <w:sz w:val="24"/>
          <w:szCs w:val="24"/>
          <w:rtl/>
        </w:rPr>
        <w:t xml:space="preserve"> </w:t>
      </w:r>
      <w:r w:rsidR="00B17EB5">
        <w:rPr>
          <w:rFonts w:ascii="David" w:hAnsi="David" w:cs="David" w:hint="cs"/>
          <w:sz w:val="24"/>
          <w:szCs w:val="24"/>
          <w:rtl/>
        </w:rPr>
        <w:t xml:space="preserve">הסיבה היא צורך בתיאום, יש אינטרס לקבוע כללים שיאפשרו </w:t>
      </w:r>
      <w:r w:rsidR="00FE2C7F">
        <w:rPr>
          <w:rFonts w:ascii="David" w:hAnsi="David" w:cs="David" w:hint="cs"/>
          <w:sz w:val="24"/>
          <w:szCs w:val="24"/>
          <w:rtl/>
        </w:rPr>
        <w:t>אינטראקציו</w:t>
      </w:r>
      <w:r w:rsidR="00FE2C7F">
        <w:rPr>
          <w:rFonts w:ascii="David" w:hAnsi="David" w:cs="David" w:hint="eastAsia"/>
          <w:sz w:val="24"/>
          <w:szCs w:val="24"/>
          <w:rtl/>
        </w:rPr>
        <w:t>ת</w:t>
      </w:r>
      <w:r w:rsidR="00B17EB5">
        <w:rPr>
          <w:rFonts w:ascii="David" w:hAnsi="David" w:cs="David" w:hint="cs"/>
          <w:sz w:val="24"/>
          <w:szCs w:val="24"/>
          <w:rtl/>
        </w:rPr>
        <w:t>.</w:t>
      </w:r>
    </w:p>
    <w:p w14:paraId="64EBC5BF" w14:textId="37907EC4" w:rsidR="00310BC8" w:rsidRDefault="00B17EB5" w:rsidP="00846C7D">
      <w:pPr>
        <w:pStyle w:val="a7"/>
        <w:numPr>
          <w:ilvl w:val="0"/>
          <w:numId w:val="12"/>
        </w:numPr>
        <w:spacing w:after="0" w:line="276" w:lineRule="auto"/>
        <w:jc w:val="both"/>
        <w:rPr>
          <w:rFonts w:ascii="David" w:hAnsi="David" w:cs="David"/>
          <w:sz w:val="24"/>
          <w:szCs w:val="24"/>
        </w:rPr>
      </w:pPr>
      <w:r>
        <w:rPr>
          <w:rFonts w:ascii="David" w:hAnsi="David" w:cs="David" w:hint="cs"/>
          <w:sz w:val="24"/>
          <w:szCs w:val="24"/>
          <w:rtl/>
        </w:rPr>
        <w:t>איך שתי הנקודות לעיל מסביר את הכלל שאסור להילחם בזמן שאתה לובש את מדי האויב?</w:t>
      </w:r>
      <w:r w:rsidR="00310BC8">
        <w:rPr>
          <w:rFonts w:ascii="David" w:hAnsi="David" w:cs="David" w:hint="cs"/>
          <w:sz w:val="24"/>
          <w:szCs w:val="24"/>
          <w:rtl/>
        </w:rPr>
        <w:t xml:space="preserve"> המקור של האיסור מימי הביניים, בימי הביניים המדים היו של האביר, נכס של המשפחה, המטרה שלהם הייתה לסמן לצד השני שאם יקח אותו כשבוי המשפחה שלו תשלם כופר. הסיבה היא בעצם הפרה של זכויות יוצרים. לסיכום, </w:t>
      </w:r>
      <w:r w:rsidR="00310BC8" w:rsidRPr="00310BC8">
        <w:rPr>
          <w:rFonts w:ascii="David" w:hAnsi="David" w:cs="David" w:hint="cs"/>
          <w:sz w:val="24"/>
          <w:szCs w:val="24"/>
          <w:rtl/>
        </w:rPr>
        <w:t>יש מעט כללים מטופשים או אזוטריים</w:t>
      </w:r>
      <w:r w:rsidR="00310BC8">
        <w:rPr>
          <w:rFonts w:ascii="David" w:hAnsi="David" w:cs="David" w:hint="cs"/>
          <w:sz w:val="24"/>
          <w:szCs w:val="24"/>
          <w:rtl/>
        </w:rPr>
        <w:t xml:space="preserve"> כמו החובה לאפשר לשבוי לעשן.</w:t>
      </w:r>
    </w:p>
    <w:p w14:paraId="309E9BC9" w14:textId="77777777" w:rsidR="00FE2C7F" w:rsidRDefault="00FE2C7F" w:rsidP="00846C7D">
      <w:pPr>
        <w:spacing w:after="0" w:line="276" w:lineRule="auto"/>
        <w:jc w:val="both"/>
        <w:rPr>
          <w:rFonts w:ascii="David" w:hAnsi="David" w:cs="David"/>
          <w:sz w:val="24"/>
          <w:szCs w:val="24"/>
          <w:rtl/>
        </w:rPr>
      </w:pPr>
    </w:p>
    <w:p w14:paraId="09096A3F" w14:textId="7ED2A555" w:rsidR="00310BC8" w:rsidRPr="00310BC8" w:rsidRDefault="00310BC8" w:rsidP="00846C7D">
      <w:pPr>
        <w:spacing w:after="0" w:line="276" w:lineRule="auto"/>
        <w:jc w:val="both"/>
        <w:rPr>
          <w:rFonts w:ascii="David" w:hAnsi="David" w:cs="David"/>
          <w:b/>
          <w:bCs/>
          <w:sz w:val="24"/>
          <w:szCs w:val="24"/>
          <w:rtl/>
        </w:rPr>
      </w:pPr>
      <w:r w:rsidRPr="00310BC8">
        <w:rPr>
          <w:rFonts w:ascii="David" w:hAnsi="David" w:cs="David" w:hint="cs"/>
          <w:b/>
          <w:bCs/>
          <w:sz w:val="24"/>
          <w:szCs w:val="24"/>
          <w:rtl/>
        </w:rPr>
        <w:t xml:space="preserve">נהוג לחלק את </w:t>
      </w:r>
      <w:proofErr w:type="spellStart"/>
      <w:r w:rsidRPr="00310BC8">
        <w:rPr>
          <w:rFonts w:ascii="David" w:hAnsi="David" w:cs="David" w:hint="cs"/>
          <w:b/>
          <w:bCs/>
          <w:sz w:val="24"/>
          <w:szCs w:val="24"/>
          <w:rtl/>
        </w:rPr>
        <w:t>קורפס</w:t>
      </w:r>
      <w:proofErr w:type="spellEnd"/>
      <w:r w:rsidRPr="00310BC8">
        <w:rPr>
          <w:rFonts w:ascii="David" w:hAnsi="David" w:cs="David" w:hint="cs"/>
          <w:b/>
          <w:bCs/>
          <w:sz w:val="24"/>
          <w:szCs w:val="24"/>
          <w:rtl/>
        </w:rPr>
        <w:t xml:space="preserve"> דיני הלחימה לשנים וחצי תת-קורפוסים:</w:t>
      </w:r>
    </w:p>
    <w:p w14:paraId="721D9F51" w14:textId="528D3C0A" w:rsidR="00310BC8" w:rsidRDefault="00925B16" w:rsidP="00846C7D">
      <w:pPr>
        <w:pStyle w:val="a7"/>
        <w:numPr>
          <w:ilvl w:val="0"/>
          <w:numId w:val="14"/>
        </w:numPr>
        <w:spacing w:after="0" w:line="276" w:lineRule="auto"/>
        <w:jc w:val="both"/>
        <w:rPr>
          <w:rFonts w:ascii="David" w:hAnsi="David" w:cs="David"/>
          <w:sz w:val="24"/>
          <w:szCs w:val="24"/>
        </w:rPr>
      </w:pPr>
      <w:r>
        <w:rPr>
          <w:rFonts w:ascii="David" w:hAnsi="David" w:cs="David" w:hint="cs"/>
          <w:sz w:val="24"/>
          <w:szCs w:val="24"/>
          <w:rtl/>
        </w:rPr>
        <w:t>דיני העימות המזויין הבינלאומי (</w:t>
      </w:r>
      <w:r>
        <w:rPr>
          <w:rFonts w:ascii="David" w:hAnsi="David" w:cs="David" w:hint="cs"/>
          <w:sz w:val="24"/>
          <w:szCs w:val="24"/>
        </w:rPr>
        <w:t>IAC</w:t>
      </w:r>
      <w:r>
        <w:rPr>
          <w:rFonts w:ascii="David" w:hAnsi="David" w:cs="David"/>
          <w:sz w:val="24"/>
          <w:szCs w:val="24"/>
        </w:rPr>
        <w:t>-law</w:t>
      </w:r>
      <w:r>
        <w:rPr>
          <w:rFonts w:ascii="David" w:hAnsi="David" w:cs="David" w:hint="cs"/>
          <w:sz w:val="24"/>
          <w:szCs w:val="24"/>
          <w:rtl/>
        </w:rPr>
        <w:t>)</w:t>
      </w:r>
      <w:r w:rsidR="00DA47F2">
        <w:rPr>
          <w:rFonts w:ascii="David" w:hAnsi="David" w:cs="David" w:hint="cs"/>
          <w:sz w:val="24"/>
          <w:szCs w:val="24"/>
          <w:rtl/>
        </w:rPr>
        <w:t xml:space="preserve"> </w:t>
      </w:r>
      <w:r w:rsidR="00DA47F2">
        <w:rPr>
          <w:rFonts w:ascii="David" w:hAnsi="David" w:cs="David"/>
          <w:sz w:val="24"/>
          <w:szCs w:val="24"/>
          <w:rtl/>
        </w:rPr>
        <w:t>–</w:t>
      </w:r>
      <w:r w:rsidR="00DA47F2">
        <w:rPr>
          <w:rFonts w:ascii="David" w:hAnsi="David" w:cs="David" w:hint="cs"/>
          <w:sz w:val="24"/>
          <w:szCs w:val="24"/>
          <w:rtl/>
        </w:rPr>
        <w:t xml:space="preserve"> קיימים מאות שנים.</w:t>
      </w:r>
    </w:p>
    <w:p w14:paraId="035D6985" w14:textId="4CFB67BF" w:rsidR="00925B16" w:rsidRDefault="00925B16" w:rsidP="00846C7D">
      <w:pPr>
        <w:pStyle w:val="a7"/>
        <w:numPr>
          <w:ilvl w:val="0"/>
          <w:numId w:val="12"/>
        </w:numPr>
        <w:spacing w:after="0" w:line="276" w:lineRule="auto"/>
        <w:jc w:val="both"/>
        <w:rPr>
          <w:rFonts w:ascii="David" w:hAnsi="David" w:cs="David"/>
          <w:sz w:val="24"/>
          <w:szCs w:val="24"/>
        </w:rPr>
      </w:pPr>
      <w:r>
        <w:rPr>
          <w:rFonts w:ascii="David" w:hAnsi="David" w:cs="David" w:hint="cs"/>
          <w:sz w:val="24"/>
          <w:szCs w:val="24"/>
          <w:rtl/>
        </w:rPr>
        <w:t>דיני הכיבוש (תת קורפוס). סוג מיוחד של דיני לחימה שחלים בשטח כבוש, בנוסף לדיני הלחימה הרגילים.</w:t>
      </w:r>
    </w:p>
    <w:p w14:paraId="65E031CA" w14:textId="3F613FD6" w:rsidR="00DA47F2" w:rsidRDefault="00925B16" w:rsidP="00846C7D">
      <w:pPr>
        <w:pStyle w:val="a7"/>
        <w:numPr>
          <w:ilvl w:val="0"/>
          <w:numId w:val="14"/>
        </w:numPr>
        <w:spacing w:after="0" w:line="276" w:lineRule="auto"/>
        <w:jc w:val="both"/>
        <w:rPr>
          <w:rFonts w:ascii="David" w:hAnsi="David" w:cs="David"/>
          <w:sz w:val="24"/>
          <w:szCs w:val="24"/>
        </w:rPr>
      </w:pPr>
      <w:r>
        <w:rPr>
          <w:rFonts w:ascii="David" w:hAnsi="David" w:cs="David" w:hint="cs"/>
          <w:sz w:val="24"/>
          <w:szCs w:val="24"/>
          <w:rtl/>
        </w:rPr>
        <w:t>דיני העימות המזויין שאינו בינלאומי (</w:t>
      </w:r>
      <w:r>
        <w:rPr>
          <w:rFonts w:ascii="David" w:hAnsi="David" w:cs="David"/>
          <w:sz w:val="24"/>
          <w:szCs w:val="24"/>
        </w:rPr>
        <w:t>NIAC-law</w:t>
      </w:r>
      <w:r>
        <w:rPr>
          <w:rFonts w:ascii="David" w:hAnsi="David" w:cs="David" w:hint="cs"/>
          <w:sz w:val="24"/>
          <w:szCs w:val="24"/>
          <w:rtl/>
        </w:rPr>
        <w:t>)</w:t>
      </w:r>
      <w:r w:rsidR="009D069B">
        <w:rPr>
          <w:rFonts w:ascii="David" w:hAnsi="David" w:cs="David" w:hint="cs"/>
          <w:sz w:val="24"/>
          <w:szCs w:val="24"/>
          <w:rtl/>
        </w:rPr>
        <w:t>. הדוג' הקלאסית והברורה זאת מלחמת האזרחים</w:t>
      </w:r>
      <w:r w:rsidR="00DA47F2">
        <w:rPr>
          <w:rFonts w:ascii="David" w:hAnsi="David" w:cs="David" w:hint="cs"/>
          <w:sz w:val="24"/>
          <w:szCs w:val="24"/>
          <w:rtl/>
        </w:rPr>
        <w:t xml:space="preserve"> </w:t>
      </w:r>
      <w:r w:rsidR="00DA47F2">
        <w:rPr>
          <w:rFonts w:ascii="David" w:hAnsi="David" w:cs="David"/>
          <w:sz w:val="24"/>
          <w:szCs w:val="24"/>
          <w:rtl/>
        </w:rPr>
        <w:t>–</w:t>
      </w:r>
      <w:r w:rsidR="00DA47F2">
        <w:rPr>
          <w:rFonts w:ascii="David" w:hAnsi="David" w:cs="David" w:hint="cs"/>
          <w:sz w:val="24"/>
          <w:szCs w:val="24"/>
          <w:rtl/>
        </w:rPr>
        <w:t xml:space="preserve"> </w:t>
      </w:r>
      <w:r w:rsidR="00FE2C7F">
        <w:rPr>
          <w:rFonts w:ascii="David" w:hAnsi="David" w:cs="David" w:hint="cs"/>
          <w:sz w:val="24"/>
          <w:szCs w:val="24"/>
          <w:rtl/>
        </w:rPr>
        <w:t xml:space="preserve">דינים אלו </w:t>
      </w:r>
      <w:r w:rsidR="00DA47F2">
        <w:rPr>
          <w:rFonts w:ascii="David" w:hAnsi="David" w:cs="David" w:hint="cs"/>
          <w:sz w:val="24"/>
          <w:szCs w:val="24"/>
          <w:rtl/>
        </w:rPr>
        <w:t>מתפתחים מאמצע המאה ה20</w:t>
      </w:r>
      <w:r w:rsidR="00FE2C7F">
        <w:rPr>
          <w:rFonts w:ascii="David" w:hAnsi="David" w:cs="David" w:hint="cs"/>
          <w:sz w:val="24"/>
          <w:szCs w:val="24"/>
          <w:rtl/>
        </w:rPr>
        <w:t>,</w:t>
      </w:r>
      <w:r w:rsidR="00DA47F2">
        <w:rPr>
          <w:rFonts w:ascii="David" w:hAnsi="David" w:cs="David" w:hint="cs"/>
          <w:sz w:val="24"/>
          <w:szCs w:val="24"/>
          <w:rtl/>
        </w:rPr>
        <w:t xml:space="preserve"> מתוך הבנה שחייבים להגביל את המדינות בפעולות שלהן. הנרטיב המקובל הוא שהדין המנהגי הראשון בנושא מתגבש בשנות ה30', בעיקר בעקבות מלחמת האזרחים בספרד. דין האמנה הראשון שעוסק בנושא מתגבש אחרי מלחמת העולם השנייה, כאשר מנסחים את אמנות ג'נבה של 1949. כל הסעיפים של כל ארבע האמנות עוסקים בנושא הזה, מלבד סעיף אחד שנקרא סעיף 3 המשותף, משום שהוא מופיע כסעיף 3 בכל אחת מארבעת אמנות ג'נבה</w:t>
      </w:r>
      <w:r w:rsidR="00AF358C">
        <w:rPr>
          <w:rFonts w:ascii="David" w:hAnsi="David" w:cs="David" w:hint="cs"/>
          <w:sz w:val="24"/>
          <w:szCs w:val="24"/>
          <w:rtl/>
        </w:rPr>
        <w:t>.</w:t>
      </w:r>
      <w:r w:rsidR="00DA47F2">
        <w:rPr>
          <w:rFonts w:ascii="David" w:hAnsi="David" w:cs="David" w:hint="cs"/>
          <w:sz w:val="24"/>
          <w:szCs w:val="24"/>
          <w:rtl/>
        </w:rPr>
        <w:t xml:space="preserve"> המטרה הייתה כדי שאם מדינה לא תרצה לחתום על אחת האמנות ולא על כולן, היא לא תוכל להתחמק ממנו. זה לא היה רלוונטי בסוף כי כל המדינות חתמו. זה היה הדין הראשון שעוסק בנושא, ככלל יש יותר דיני</w:t>
      </w:r>
      <w:r w:rsidR="00F70830">
        <w:rPr>
          <w:rFonts w:ascii="David" w:hAnsi="David" w:cs="David" w:hint="cs"/>
          <w:sz w:val="24"/>
          <w:szCs w:val="24"/>
          <w:rtl/>
        </w:rPr>
        <w:t>ם</w:t>
      </w:r>
      <w:r w:rsidR="00DA47F2">
        <w:rPr>
          <w:rFonts w:ascii="David" w:hAnsi="David" w:cs="David" w:hint="cs"/>
          <w:sz w:val="24"/>
          <w:szCs w:val="24"/>
          <w:rtl/>
        </w:rPr>
        <w:t xml:space="preserve"> בנושא הזה מהנושא הבינלאומי.</w:t>
      </w:r>
    </w:p>
    <w:p w14:paraId="3D612489" w14:textId="5EACB1E0" w:rsidR="00A52A88" w:rsidRDefault="00A52A88" w:rsidP="00846C7D">
      <w:pPr>
        <w:spacing w:after="0" w:line="276" w:lineRule="auto"/>
        <w:jc w:val="both"/>
        <w:rPr>
          <w:rFonts w:ascii="David" w:hAnsi="David" w:cs="David"/>
          <w:sz w:val="24"/>
          <w:szCs w:val="24"/>
          <w:rtl/>
        </w:rPr>
      </w:pPr>
    </w:p>
    <w:p w14:paraId="2230CF4B" w14:textId="3A810362" w:rsidR="00A52A88" w:rsidRPr="00A52A88" w:rsidRDefault="00A52A88" w:rsidP="00846C7D">
      <w:pPr>
        <w:spacing w:after="0" w:line="276" w:lineRule="auto"/>
        <w:jc w:val="both"/>
        <w:rPr>
          <w:rFonts w:ascii="David" w:hAnsi="David" w:cs="David"/>
          <w:b/>
          <w:bCs/>
          <w:sz w:val="24"/>
          <w:szCs w:val="24"/>
          <w:u w:val="single"/>
          <w:rtl/>
        </w:rPr>
      </w:pPr>
      <w:r w:rsidRPr="00A52A88">
        <w:rPr>
          <w:rFonts w:ascii="David" w:hAnsi="David" w:cs="David" w:hint="cs"/>
          <w:b/>
          <w:bCs/>
          <w:sz w:val="24"/>
          <w:szCs w:val="24"/>
          <w:u w:val="single"/>
          <w:rtl/>
        </w:rPr>
        <w:t>איפה ניתן למצוא את דיני הלחימה:</w:t>
      </w:r>
    </w:p>
    <w:p w14:paraId="026BA038" w14:textId="24FE6620" w:rsidR="00A52A88" w:rsidRDefault="00A52A88" w:rsidP="00846C7D">
      <w:pPr>
        <w:pStyle w:val="a7"/>
        <w:numPr>
          <w:ilvl w:val="0"/>
          <w:numId w:val="12"/>
        </w:numPr>
        <w:spacing w:after="0" w:line="276" w:lineRule="auto"/>
        <w:jc w:val="both"/>
        <w:rPr>
          <w:rFonts w:ascii="David" w:hAnsi="David" w:cs="David"/>
          <w:sz w:val="24"/>
          <w:szCs w:val="24"/>
        </w:rPr>
      </w:pPr>
      <w:r>
        <w:rPr>
          <w:rFonts w:ascii="David" w:hAnsi="David" w:cs="David" w:hint="cs"/>
          <w:sz w:val="24"/>
          <w:szCs w:val="24"/>
          <w:rtl/>
        </w:rPr>
        <w:t>במשפט הבינלאומי המנהגי</w:t>
      </w:r>
    </w:p>
    <w:p w14:paraId="7CCB3F84" w14:textId="6251E3D3" w:rsidR="00A52A88" w:rsidRDefault="00A52A88" w:rsidP="00846C7D">
      <w:pPr>
        <w:pStyle w:val="a7"/>
        <w:numPr>
          <w:ilvl w:val="0"/>
          <w:numId w:val="12"/>
        </w:numPr>
        <w:spacing w:after="0" w:line="276" w:lineRule="auto"/>
        <w:jc w:val="both"/>
        <w:rPr>
          <w:rFonts w:ascii="David" w:hAnsi="David" w:cs="David"/>
          <w:sz w:val="24"/>
          <w:szCs w:val="24"/>
        </w:rPr>
      </w:pPr>
      <w:r>
        <w:rPr>
          <w:rFonts w:ascii="David" w:hAnsi="David" w:cs="David" w:hint="cs"/>
          <w:sz w:val="24"/>
          <w:szCs w:val="24"/>
          <w:rtl/>
        </w:rPr>
        <w:t>ו\או באמנות בינלאומיות</w:t>
      </w:r>
    </w:p>
    <w:p w14:paraId="621F3570" w14:textId="77777777" w:rsidR="00A52A88" w:rsidRDefault="00A52A88" w:rsidP="00846C7D">
      <w:pPr>
        <w:spacing w:after="0" w:line="276" w:lineRule="auto"/>
        <w:jc w:val="both"/>
        <w:rPr>
          <w:rFonts w:ascii="David" w:hAnsi="David" w:cs="David"/>
          <w:sz w:val="24"/>
          <w:szCs w:val="24"/>
          <w:rtl/>
        </w:rPr>
      </w:pPr>
    </w:p>
    <w:p w14:paraId="3CF2B545" w14:textId="7FA117E9" w:rsidR="00A52A88" w:rsidRPr="00A52A88" w:rsidRDefault="00A52A88" w:rsidP="00846C7D">
      <w:pPr>
        <w:spacing w:after="0" w:line="276" w:lineRule="auto"/>
        <w:jc w:val="both"/>
        <w:rPr>
          <w:rFonts w:ascii="David" w:hAnsi="David" w:cs="David"/>
          <w:b/>
          <w:bCs/>
          <w:sz w:val="24"/>
          <w:szCs w:val="24"/>
          <w:u w:val="single"/>
          <w:rtl/>
        </w:rPr>
      </w:pPr>
      <w:r w:rsidRPr="00A52A88">
        <w:rPr>
          <w:rFonts w:ascii="David" w:hAnsi="David" w:cs="David" w:hint="cs"/>
          <w:b/>
          <w:bCs/>
          <w:sz w:val="24"/>
          <w:szCs w:val="24"/>
          <w:u w:val="single"/>
          <w:rtl/>
        </w:rPr>
        <w:t>מה האמנות המרכזיות:</w:t>
      </w:r>
    </w:p>
    <w:p w14:paraId="67395B63" w14:textId="3259DCA7" w:rsidR="00A52A88" w:rsidRDefault="00A52A88" w:rsidP="00846C7D">
      <w:pPr>
        <w:pStyle w:val="a7"/>
        <w:numPr>
          <w:ilvl w:val="0"/>
          <w:numId w:val="15"/>
        </w:numPr>
        <w:spacing w:after="0" w:line="276" w:lineRule="auto"/>
        <w:jc w:val="both"/>
        <w:rPr>
          <w:rFonts w:ascii="David" w:hAnsi="David" w:cs="David"/>
          <w:sz w:val="24"/>
          <w:szCs w:val="24"/>
        </w:rPr>
      </w:pPr>
      <w:r>
        <w:rPr>
          <w:rFonts w:ascii="David" w:hAnsi="David" w:cs="David" w:hint="cs"/>
          <w:sz w:val="24"/>
          <w:szCs w:val="24"/>
          <w:rtl/>
        </w:rPr>
        <w:t>תקנות האג מ 1907 (עוסקות אך ורק ב</w:t>
      </w:r>
      <w:r>
        <w:rPr>
          <w:rFonts w:ascii="David" w:hAnsi="David" w:cs="David" w:hint="cs"/>
          <w:sz w:val="24"/>
          <w:szCs w:val="24"/>
        </w:rPr>
        <w:t>IAC</w:t>
      </w:r>
      <w:r w:rsidR="00F70830">
        <w:rPr>
          <w:rFonts w:ascii="David" w:hAnsi="David" w:cs="David" w:hint="cs"/>
          <w:sz w:val="24"/>
          <w:szCs w:val="24"/>
          <w:rtl/>
        </w:rPr>
        <w:t>)</w:t>
      </w:r>
      <w:r>
        <w:rPr>
          <w:rFonts w:ascii="David" w:hAnsi="David" w:cs="David" w:hint="cs"/>
          <w:sz w:val="24"/>
          <w:szCs w:val="24"/>
          <w:rtl/>
        </w:rPr>
        <w:t xml:space="preserve"> - ישראל לא חתומה, טוענת שמדובר בדין מנהגי.</w:t>
      </w:r>
    </w:p>
    <w:p w14:paraId="5DA08A05" w14:textId="50D52C43" w:rsidR="00A52A88" w:rsidRPr="00A52A88" w:rsidRDefault="00A52A88" w:rsidP="00846C7D">
      <w:pPr>
        <w:pStyle w:val="a7"/>
        <w:numPr>
          <w:ilvl w:val="0"/>
          <w:numId w:val="15"/>
        </w:numPr>
        <w:spacing w:after="0" w:line="276" w:lineRule="auto"/>
        <w:jc w:val="both"/>
        <w:rPr>
          <w:rFonts w:ascii="David" w:hAnsi="David" w:cs="David"/>
          <w:sz w:val="24"/>
          <w:szCs w:val="24"/>
        </w:rPr>
      </w:pPr>
      <w:r>
        <w:rPr>
          <w:rFonts w:ascii="David" w:hAnsi="David" w:cs="David" w:hint="cs"/>
          <w:sz w:val="24"/>
          <w:szCs w:val="24"/>
          <w:rtl/>
        </w:rPr>
        <w:t xml:space="preserve">4 אמנות ג'נבה מ1949 </w:t>
      </w:r>
      <w:r>
        <w:rPr>
          <w:rFonts w:ascii="David" w:hAnsi="David" w:cs="David"/>
          <w:sz w:val="24"/>
          <w:szCs w:val="24"/>
          <w:rtl/>
        </w:rPr>
        <w:t>–</w:t>
      </w:r>
      <w:r>
        <w:rPr>
          <w:rFonts w:ascii="David" w:hAnsi="David" w:cs="David" w:hint="cs"/>
          <w:sz w:val="24"/>
          <w:szCs w:val="24"/>
          <w:rtl/>
        </w:rPr>
        <w:t xml:space="preserve"> ישראל חתומה, הקונצנזוס שהאמנות מהוות גם דין מנהגי. ישראל לא חתומה על האמנה הרביעית שעוסקת בדיני כיבוש, בטענה שמדובר בדין מנהגי. (מלבד ס' 3 המשותף, עוסקות רק ב</w:t>
      </w:r>
      <w:r>
        <w:rPr>
          <w:rFonts w:ascii="David" w:hAnsi="David" w:cs="David" w:hint="cs"/>
          <w:sz w:val="24"/>
          <w:szCs w:val="24"/>
        </w:rPr>
        <w:t>IAC</w:t>
      </w:r>
      <w:r>
        <w:rPr>
          <w:rFonts w:ascii="David" w:hAnsi="David" w:cs="David" w:hint="cs"/>
          <w:sz w:val="24"/>
          <w:szCs w:val="24"/>
          <w:rtl/>
        </w:rPr>
        <w:t>)</w:t>
      </w:r>
    </w:p>
    <w:p w14:paraId="28E8A2D6" w14:textId="7FEEA949" w:rsidR="00A52A88" w:rsidRDefault="00A52A88" w:rsidP="00846C7D">
      <w:pPr>
        <w:pStyle w:val="a7"/>
        <w:numPr>
          <w:ilvl w:val="0"/>
          <w:numId w:val="15"/>
        </w:numPr>
        <w:spacing w:after="0" w:line="276" w:lineRule="auto"/>
        <w:jc w:val="both"/>
        <w:rPr>
          <w:rFonts w:ascii="David" w:hAnsi="David" w:cs="David"/>
          <w:sz w:val="24"/>
          <w:szCs w:val="24"/>
        </w:rPr>
      </w:pPr>
      <w:r>
        <w:rPr>
          <w:rFonts w:ascii="David" w:hAnsi="David" w:cs="David" w:hint="cs"/>
          <w:sz w:val="24"/>
          <w:szCs w:val="24"/>
          <w:rtl/>
        </w:rPr>
        <w:t>שני הפרוטוקולים הנוספים לאמנות ג'נבה ב1977.</w:t>
      </w:r>
    </w:p>
    <w:p w14:paraId="3F020543" w14:textId="77777777" w:rsidR="00F70830" w:rsidRDefault="00A52A88" w:rsidP="00F70830">
      <w:pPr>
        <w:pStyle w:val="a7"/>
        <w:spacing w:after="0" w:line="276" w:lineRule="auto"/>
        <w:jc w:val="both"/>
        <w:rPr>
          <w:rFonts w:ascii="David" w:hAnsi="David" w:cs="David"/>
          <w:sz w:val="24"/>
          <w:szCs w:val="24"/>
          <w:rtl/>
        </w:rPr>
      </w:pPr>
      <w:proofErr w:type="spellStart"/>
      <w:r>
        <w:rPr>
          <w:rFonts w:ascii="David" w:hAnsi="David" w:cs="David" w:hint="cs"/>
          <w:sz w:val="24"/>
          <w:szCs w:val="24"/>
          <w:rtl/>
        </w:rPr>
        <w:lastRenderedPageBreak/>
        <w:t>הפרוטקול</w:t>
      </w:r>
      <w:proofErr w:type="spellEnd"/>
      <w:r>
        <w:rPr>
          <w:rFonts w:ascii="David" w:hAnsi="David" w:cs="David" w:hint="cs"/>
          <w:sz w:val="24"/>
          <w:szCs w:val="24"/>
          <w:rtl/>
        </w:rPr>
        <w:t xml:space="preserve"> הראשון עוסק בבינלאומי, הפרוטוקול השני עוסק בפנימי.</w:t>
      </w:r>
      <w:r w:rsidR="00F70830">
        <w:rPr>
          <w:rFonts w:ascii="David" w:hAnsi="David" w:cs="David" w:hint="cs"/>
          <w:sz w:val="24"/>
          <w:szCs w:val="24"/>
          <w:rtl/>
        </w:rPr>
        <w:t xml:space="preserve"> </w:t>
      </w:r>
    </w:p>
    <w:p w14:paraId="074B7D0A" w14:textId="3CAFCAC0" w:rsidR="00A52A88" w:rsidRPr="00F70830" w:rsidRDefault="00A52A88" w:rsidP="00F70830">
      <w:pPr>
        <w:pStyle w:val="a7"/>
        <w:spacing w:after="0" w:line="276" w:lineRule="auto"/>
        <w:jc w:val="both"/>
        <w:rPr>
          <w:rFonts w:ascii="David" w:hAnsi="David" w:cs="David"/>
          <w:sz w:val="24"/>
          <w:szCs w:val="24"/>
          <w:rtl/>
        </w:rPr>
      </w:pPr>
      <w:r w:rsidRPr="00F70830">
        <w:rPr>
          <w:rFonts w:ascii="David" w:hAnsi="David" w:cs="David" w:hint="cs"/>
          <w:sz w:val="24"/>
          <w:szCs w:val="24"/>
          <w:rtl/>
        </w:rPr>
        <w:t>(הראשון הרבה יותר מפורט מהשני)</w:t>
      </w:r>
    </w:p>
    <w:p w14:paraId="6D3B5D09" w14:textId="7C18012C" w:rsidR="00A52A88" w:rsidRDefault="00A52A88" w:rsidP="00846C7D">
      <w:pPr>
        <w:pStyle w:val="a7"/>
        <w:numPr>
          <w:ilvl w:val="0"/>
          <w:numId w:val="15"/>
        </w:numPr>
        <w:spacing w:after="0" w:line="276" w:lineRule="auto"/>
        <w:jc w:val="both"/>
        <w:rPr>
          <w:rFonts w:ascii="David" w:hAnsi="David" w:cs="David"/>
          <w:sz w:val="24"/>
          <w:szCs w:val="24"/>
        </w:rPr>
      </w:pPr>
      <w:r>
        <w:rPr>
          <w:rFonts w:ascii="David" w:hAnsi="David" w:cs="David" w:hint="cs"/>
          <w:sz w:val="24"/>
          <w:szCs w:val="24"/>
          <w:rtl/>
        </w:rPr>
        <w:t xml:space="preserve">בנוסף, יש גם את אמנת רומא (שקובעת שמעשים מסוימים הם פשעי מלחמה ועל כן גם </w:t>
      </w:r>
      <w:r w:rsidR="00F70830">
        <w:rPr>
          <w:rFonts w:ascii="David" w:hAnsi="David" w:cs="David" w:hint="cs"/>
          <w:sz w:val="24"/>
          <w:szCs w:val="24"/>
          <w:rtl/>
        </w:rPr>
        <w:t>נכנסת ל</w:t>
      </w:r>
      <w:r>
        <w:rPr>
          <w:rFonts w:ascii="David" w:hAnsi="David" w:cs="David" w:hint="cs"/>
          <w:sz w:val="24"/>
          <w:szCs w:val="24"/>
          <w:rtl/>
        </w:rPr>
        <w:t>דיני לחימה)</w:t>
      </w:r>
    </w:p>
    <w:p w14:paraId="02E43281" w14:textId="2F727230" w:rsidR="00A52A88" w:rsidRDefault="00A52A88" w:rsidP="00846C7D">
      <w:pPr>
        <w:spacing w:after="0" w:line="276" w:lineRule="auto"/>
        <w:jc w:val="both"/>
        <w:rPr>
          <w:rFonts w:ascii="David" w:hAnsi="David" w:cs="David"/>
          <w:sz w:val="24"/>
          <w:szCs w:val="24"/>
          <w:rtl/>
        </w:rPr>
      </w:pPr>
    </w:p>
    <w:p w14:paraId="79ACDEC0" w14:textId="094E7D30" w:rsidR="00A52A88" w:rsidRPr="00924E56" w:rsidRDefault="00A52A88" w:rsidP="00846C7D">
      <w:pPr>
        <w:spacing w:after="0" w:line="276" w:lineRule="auto"/>
        <w:jc w:val="both"/>
        <w:rPr>
          <w:rFonts w:ascii="David" w:hAnsi="David" w:cs="David"/>
          <w:b/>
          <w:bCs/>
          <w:sz w:val="24"/>
          <w:szCs w:val="24"/>
          <w:u w:val="single"/>
          <w:rtl/>
        </w:rPr>
      </w:pPr>
      <w:r w:rsidRPr="00924E56">
        <w:rPr>
          <w:rFonts w:ascii="David" w:hAnsi="David" w:cs="David" w:hint="cs"/>
          <w:b/>
          <w:bCs/>
          <w:sz w:val="24"/>
          <w:szCs w:val="24"/>
          <w:u w:val="single"/>
          <w:rtl/>
        </w:rPr>
        <w:t>חלוקת הדינים:</w:t>
      </w:r>
    </w:p>
    <w:p w14:paraId="479F0519" w14:textId="52BF54F2" w:rsidR="00A52A88" w:rsidRDefault="00A52A88" w:rsidP="00846C7D">
      <w:pPr>
        <w:pStyle w:val="a7"/>
        <w:numPr>
          <w:ilvl w:val="0"/>
          <w:numId w:val="16"/>
        </w:numPr>
        <w:spacing w:after="0" w:line="276" w:lineRule="auto"/>
        <w:jc w:val="both"/>
        <w:rPr>
          <w:rFonts w:ascii="David" w:hAnsi="David" w:cs="David"/>
          <w:b/>
          <w:bCs/>
          <w:sz w:val="24"/>
          <w:szCs w:val="24"/>
        </w:rPr>
      </w:pPr>
      <w:r w:rsidRPr="00924E56">
        <w:rPr>
          <w:rFonts w:ascii="David" w:hAnsi="David" w:cs="David" w:hint="cs"/>
          <w:b/>
          <w:bCs/>
          <w:sz w:val="24"/>
          <w:szCs w:val="24"/>
          <w:rtl/>
        </w:rPr>
        <w:t>בפועל רוב הדינים הם גם באמנות וגם בדין מנהגי</w:t>
      </w:r>
    </w:p>
    <w:p w14:paraId="0E720186" w14:textId="7D536924" w:rsidR="00924E56" w:rsidRPr="00924E56" w:rsidRDefault="00924E56" w:rsidP="00846C7D">
      <w:pPr>
        <w:pStyle w:val="a7"/>
        <w:numPr>
          <w:ilvl w:val="0"/>
          <w:numId w:val="16"/>
        </w:numPr>
        <w:spacing w:after="0" w:line="276" w:lineRule="auto"/>
        <w:jc w:val="both"/>
        <w:rPr>
          <w:rFonts w:ascii="David" w:hAnsi="David" w:cs="David"/>
          <w:b/>
          <w:bCs/>
          <w:sz w:val="24"/>
          <w:szCs w:val="24"/>
          <w:rtl/>
        </w:rPr>
      </w:pPr>
      <w:r>
        <w:rPr>
          <w:rFonts w:ascii="David" w:hAnsi="David" w:cs="David" w:hint="cs"/>
          <w:b/>
          <w:bCs/>
          <w:sz w:val="24"/>
          <w:szCs w:val="24"/>
          <w:rtl/>
        </w:rPr>
        <w:t xml:space="preserve">דין מנהגי שלא רשום באמנות </w:t>
      </w:r>
    </w:p>
    <w:p w14:paraId="0E901C4F" w14:textId="775322AB" w:rsidR="00A52A88" w:rsidRPr="00A52A88" w:rsidRDefault="00A52A88" w:rsidP="00846C7D">
      <w:pPr>
        <w:pStyle w:val="a7"/>
        <w:numPr>
          <w:ilvl w:val="0"/>
          <w:numId w:val="16"/>
        </w:numPr>
        <w:spacing w:after="0" w:line="276" w:lineRule="auto"/>
        <w:jc w:val="both"/>
        <w:rPr>
          <w:rFonts w:ascii="David" w:hAnsi="David" w:cs="David"/>
          <w:sz w:val="24"/>
          <w:szCs w:val="24"/>
          <w:rtl/>
        </w:rPr>
      </w:pPr>
      <w:r w:rsidRPr="00924E56">
        <w:rPr>
          <w:rFonts w:ascii="David" w:hAnsi="David" w:cs="David" w:hint="cs"/>
          <w:b/>
          <w:bCs/>
          <w:sz w:val="24"/>
          <w:szCs w:val="24"/>
          <w:rtl/>
        </w:rPr>
        <w:t>דין שרשום באמנות שהוא לא מנהגי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לדוג' אמנת ג'נבה הרביעית שקובעת שאסור להעביר אוכלוסייה לשטח כבוש. </w:t>
      </w:r>
      <w:r w:rsidR="001E2D65">
        <w:rPr>
          <w:rFonts w:ascii="David" w:hAnsi="David" w:cs="David" w:hint="cs"/>
          <w:sz w:val="24"/>
          <w:szCs w:val="24"/>
          <w:rtl/>
        </w:rPr>
        <w:t>מדינת ישראל מפרשת את האיסור הזה כלא חל על העברה וולונטרי</w:t>
      </w:r>
      <w:r w:rsidR="001E2D65">
        <w:rPr>
          <w:rFonts w:ascii="David" w:hAnsi="David" w:cs="David" w:hint="eastAsia"/>
          <w:sz w:val="24"/>
          <w:szCs w:val="24"/>
          <w:rtl/>
        </w:rPr>
        <w:t>ת</w:t>
      </w:r>
      <w:r w:rsidR="001E2D65">
        <w:rPr>
          <w:rFonts w:ascii="David" w:hAnsi="David" w:cs="David" w:hint="cs"/>
          <w:sz w:val="24"/>
          <w:szCs w:val="24"/>
          <w:rtl/>
        </w:rPr>
        <w:t>, רוב העולם לא מסכים עם הפרשנות הזאת.</w:t>
      </w:r>
      <w:r w:rsidR="00924E56">
        <w:rPr>
          <w:rFonts w:ascii="David" w:hAnsi="David" w:cs="David" w:hint="cs"/>
          <w:sz w:val="24"/>
          <w:szCs w:val="24"/>
          <w:rtl/>
        </w:rPr>
        <w:t xml:space="preserve"> באמנת ג'נבה ובאמנת רומא כתוב במפורש שזה חל גם על העברה וולונטרית. אז לטענת מדינת ישראל מדובר בדין שנמצא רק באמנות שלא חלות עליהן ושזה לא מנהגי.</w:t>
      </w:r>
    </w:p>
    <w:p w14:paraId="0B72987E" w14:textId="56DD30C3" w:rsidR="00A52A88" w:rsidRPr="00924E56" w:rsidRDefault="00A52A88" w:rsidP="00846C7D">
      <w:pPr>
        <w:pStyle w:val="a7"/>
        <w:numPr>
          <w:ilvl w:val="0"/>
          <w:numId w:val="16"/>
        </w:numPr>
        <w:spacing w:after="0" w:line="276" w:lineRule="auto"/>
        <w:jc w:val="both"/>
        <w:rPr>
          <w:rFonts w:ascii="David" w:hAnsi="David" w:cs="David"/>
          <w:b/>
          <w:bCs/>
          <w:sz w:val="24"/>
          <w:szCs w:val="24"/>
          <w:rtl/>
        </w:rPr>
      </w:pPr>
      <w:r w:rsidRPr="00924E56">
        <w:rPr>
          <w:rFonts w:ascii="David" w:hAnsi="David" w:cs="David" w:hint="cs"/>
          <w:b/>
          <w:bCs/>
          <w:sz w:val="24"/>
          <w:szCs w:val="24"/>
          <w:rtl/>
        </w:rPr>
        <w:t>דין שרשום באמנות שהוא אולי מנהגי</w:t>
      </w:r>
      <w:r w:rsidR="00924E56">
        <w:rPr>
          <w:rFonts w:ascii="David" w:hAnsi="David" w:cs="David" w:hint="cs"/>
          <w:b/>
          <w:bCs/>
          <w:sz w:val="24"/>
          <w:szCs w:val="24"/>
          <w:rtl/>
        </w:rPr>
        <w:t xml:space="preserve"> </w:t>
      </w:r>
      <w:r w:rsidR="00924E56">
        <w:rPr>
          <w:rFonts w:ascii="David" w:hAnsi="David" w:cs="David"/>
          <w:b/>
          <w:bCs/>
          <w:sz w:val="24"/>
          <w:szCs w:val="24"/>
          <w:rtl/>
        </w:rPr>
        <w:t>–</w:t>
      </w:r>
      <w:r w:rsidR="00924E56">
        <w:rPr>
          <w:rFonts w:ascii="David" w:hAnsi="David" w:cs="David" w:hint="cs"/>
          <w:b/>
          <w:bCs/>
          <w:sz w:val="24"/>
          <w:szCs w:val="24"/>
          <w:rtl/>
        </w:rPr>
        <w:t xml:space="preserve"> </w:t>
      </w:r>
      <w:r w:rsidR="00924E56">
        <w:rPr>
          <w:rFonts w:ascii="David" w:hAnsi="David" w:cs="David" w:hint="cs"/>
          <w:sz w:val="24"/>
          <w:szCs w:val="24"/>
          <w:rtl/>
        </w:rPr>
        <w:t xml:space="preserve">לדוג' ויכוח האם </w:t>
      </w:r>
      <w:r w:rsidR="00556429">
        <w:rPr>
          <w:rFonts w:ascii="David" w:hAnsi="David" w:cs="David" w:hint="cs"/>
          <w:sz w:val="24"/>
          <w:szCs w:val="24"/>
          <w:rtl/>
        </w:rPr>
        <w:t>כידונים</w:t>
      </w:r>
      <w:r w:rsidR="00924E56">
        <w:rPr>
          <w:rFonts w:ascii="David" w:hAnsi="David" w:cs="David" w:hint="cs"/>
          <w:sz w:val="24"/>
          <w:szCs w:val="24"/>
          <w:rtl/>
        </w:rPr>
        <w:t xml:space="preserve"> שהגב שלהם הוא מסור אסורים או מותרים לפי דיני הלחימה. אין סעיף שעוסק בזה, יש מדינות שטוענות שזה אסור משום שזה גורם לסבל מיותר. יש שטוענות שזה מותר כי מותר להשתמש בזה כסכין, אז איך השימוש בזה כרובה הוא לא בסדר? במלחמת העולם הראשונה ביקשו מגרמניה להפסיק את השימוש בזה וגרמניה הפסיקה. אך בגלל שכבר כמעט ואין שימוש בנשק הזה, הוויכוח הזה נשאר בעיקר תיאורטי.</w:t>
      </w:r>
    </w:p>
    <w:p w14:paraId="48079ED3" w14:textId="4D68D069" w:rsidR="00693731" w:rsidRPr="00410370" w:rsidRDefault="00A52A88" w:rsidP="00410370">
      <w:pPr>
        <w:pStyle w:val="a7"/>
        <w:numPr>
          <w:ilvl w:val="0"/>
          <w:numId w:val="16"/>
        </w:numPr>
        <w:spacing w:after="0" w:line="276" w:lineRule="auto"/>
        <w:jc w:val="both"/>
        <w:rPr>
          <w:rFonts w:ascii="David" w:hAnsi="David" w:cs="David"/>
          <w:b/>
          <w:bCs/>
          <w:sz w:val="24"/>
          <w:szCs w:val="24"/>
          <w:rtl/>
        </w:rPr>
      </w:pPr>
      <w:r w:rsidRPr="00924E56">
        <w:rPr>
          <w:rFonts w:ascii="David" w:hAnsi="David" w:cs="David" w:hint="cs"/>
          <w:b/>
          <w:bCs/>
          <w:sz w:val="24"/>
          <w:szCs w:val="24"/>
          <w:rtl/>
        </w:rPr>
        <w:t xml:space="preserve">נורמות </w:t>
      </w:r>
      <w:r w:rsidR="00924E56" w:rsidRPr="00924E56">
        <w:rPr>
          <w:rFonts w:ascii="David" w:hAnsi="David" w:cs="David" w:hint="cs"/>
          <w:b/>
          <w:bCs/>
          <w:sz w:val="24"/>
          <w:szCs w:val="24"/>
          <w:rtl/>
        </w:rPr>
        <w:t>שהן אולי דין מנהגי שלא רשומות באמנות</w:t>
      </w:r>
      <w:r w:rsidR="00924E56">
        <w:rPr>
          <w:rFonts w:ascii="David" w:hAnsi="David" w:cs="David" w:hint="cs"/>
          <w:b/>
          <w:bCs/>
          <w:sz w:val="24"/>
          <w:szCs w:val="24"/>
          <w:rtl/>
        </w:rPr>
        <w:t xml:space="preserve"> </w:t>
      </w:r>
    </w:p>
    <w:p w14:paraId="26647AAB" w14:textId="77777777" w:rsidR="00693731" w:rsidRDefault="00693731" w:rsidP="00846C7D">
      <w:pPr>
        <w:spacing w:after="0" w:line="276" w:lineRule="auto"/>
        <w:jc w:val="both"/>
        <w:rPr>
          <w:rFonts w:ascii="David" w:hAnsi="David" w:cs="David"/>
          <w:b/>
          <w:bCs/>
          <w:sz w:val="24"/>
          <w:szCs w:val="24"/>
          <w:rtl/>
        </w:rPr>
      </w:pPr>
    </w:p>
    <w:p w14:paraId="30509A9D" w14:textId="6764F052" w:rsidR="00660B0E" w:rsidRDefault="00660B0E" w:rsidP="00846C7D">
      <w:pPr>
        <w:spacing w:after="0" w:line="276" w:lineRule="auto"/>
        <w:jc w:val="both"/>
        <w:rPr>
          <w:rFonts w:ascii="David" w:hAnsi="David" w:cs="David"/>
          <w:b/>
          <w:bCs/>
          <w:sz w:val="24"/>
          <w:szCs w:val="24"/>
          <w:rtl/>
        </w:rPr>
      </w:pPr>
      <w:r>
        <w:rPr>
          <w:rFonts w:ascii="David" w:hAnsi="David" w:cs="David" w:hint="cs"/>
          <w:b/>
          <w:bCs/>
          <w:sz w:val="24"/>
          <w:szCs w:val="24"/>
          <w:rtl/>
        </w:rPr>
        <w:t>למה אנחנו צריכים את דיני הלחימה?</w:t>
      </w:r>
    </w:p>
    <w:p w14:paraId="28D26710" w14:textId="06036DED" w:rsidR="00660B0E" w:rsidRDefault="00660B0E" w:rsidP="00846C7D">
      <w:pPr>
        <w:spacing w:after="0" w:line="276" w:lineRule="auto"/>
        <w:jc w:val="both"/>
        <w:rPr>
          <w:rFonts w:ascii="David" w:hAnsi="David" w:cs="David"/>
          <w:sz w:val="24"/>
          <w:szCs w:val="24"/>
          <w:rtl/>
        </w:rPr>
      </w:pPr>
      <w:r>
        <w:rPr>
          <w:rFonts w:ascii="David" w:hAnsi="David" w:cs="David" w:hint="cs"/>
          <w:sz w:val="24"/>
          <w:szCs w:val="24"/>
          <w:rtl/>
        </w:rPr>
        <w:t xml:space="preserve">אנחנו רוצים לשמור על </w:t>
      </w:r>
      <w:r w:rsidR="00F1383B">
        <w:rPr>
          <w:rFonts w:ascii="David" w:hAnsi="David" w:cs="David" w:hint="cs"/>
          <w:sz w:val="24"/>
          <w:szCs w:val="24"/>
          <w:rtl/>
        </w:rPr>
        <w:t>קריטריונים</w:t>
      </w:r>
      <w:r>
        <w:rPr>
          <w:rFonts w:ascii="David" w:hAnsi="David" w:cs="David" w:hint="cs"/>
          <w:sz w:val="24"/>
          <w:szCs w:val="24"/>
          <w:rtl/>
        </w:rPr>
        <w:t xml:space="preserve"> מוסריים, אבל לפעמים בזמן מלחמה יש פגיעה בשיקול הדעת. כאשר אתה חתום על אמנה כזאת, זה יכול להזכיר לך שבזמן של שפיות לא רצית לעשות את הפשעים האלה.</w:t>
      </w:r>
    </w:p>
    <w:p w14:paraId="36F9B469" w14:textId="491033EC" w:rsidR="00252694" w:rsidRDefault="00F1383B" w:rsidP="00410370">
      <w:pPr>
        <w:spacing w:after="0" w:line="276" w:lineRule="auto"/>
        <w:jc w:val="both"/>
        <w:rPr>
          <w:rFonts w:ascii="David" w:hAnsi="David" w:cs="David"/>
          <w:sz w:val="24"/>
          <w:szCs w:val="24"/>
          <w:rtl/>
        </w:rPr>
      </w:pPr>
      <w:r>
        <w:rPr>
          <w:rFonts w:ascii="David" w:hAnsi="David" w:cs="David" w:hint="cs"/>
          <w:sz w:val="24"/>
          <w:szCs w:val="24"/>
          <w:rtl/>
        </w:rPr>
        <w:t>סיבה נוספת, רוב המלחמות לא נגמרות בהשמדת הצד השני ולכן, אתה צריך לזכור שלכל מלחמה יש מוצאי מלחמה ובמוצאי המלחמה תצטרך להתמודד עם הצד הזה.</w:t>
      </w:r>
      <w:r w:rsidR="0020136B">
        <w:rPr>
          <w:rFonts w:ascii="David" w:hAnsi="David" w:cs="David" w:hint="cs"/>
          <w:sz w:val="24"/>
          <w:szCs w:val="24"/>
          <w:rtl/>
        </w:rPr>
        <w:t xml:space="preserve"> מידת השנאה בין הצדדים לאחר המלחמה, תלוי באופן חלקי, במידה שכל צד יהיה מוכן לרסן את עצמו.</w:t>
      </w:r>
    </w:p>
    <w:p w14:paraId="03CA3D08" w14:textId="77777777" w:rsidR="00252694" w:rsidRDefault="00252694" w:rsidP="00846C7D">
      <w:pPr>
        <w:spacing w:after="0" w:line="276" w:lineRule="auto"/>
        <w:jc w:val="both"/>
        <w:rPr>
          <w:rFonts w:ascii="David" w:hAnsi="David" w:cs="David"/>
          <w:sz w:val="24"/>
          <w:szCs w:val="24"/>
          <w:rtl/>
        </w:rPr>
      </w:pPr>
    </w:p>
    <w:p w14:paraId="36262E99" w14:textId="7EB4A8E9" w:rsidR="00252694" w:rsidRPr="00252694" w:rsidRDefault="00252694" w:rsidP="00846C7D">
      <w:pPr>
        <w:spacing w:after="0" w:line="276" w:lineRule="auto"/>
        <w:jc w:val="both"/>
        <w:rPr>
          <w:rFonts w:ascii="David" w:hAnsi="David" w:cs="David"/>
          <w:b/>
          <w:bCs/>
          <w:sz w:val="24"/>
          <w:szCs w:val="24"/>
          <w:rtl/>
        </w:rPr>
      </w:pPr>
      <w:r w:rsidRPr="00252694">
        <w:rPr>
          <w:rFonts w:ascii="David" w:hAnsi="David" w:cs="David" w:hint="cs"/>
          <w:b/>
          <w:bCs/>
          <w:sz w:val="24"/>
          <w:szCs w:val="24"/>
          <w:rtl/>
        </w:rPr>
        <w:t>אילו מבין דיני הלחימה הפרתם גוררת אחריות משפטית על האדם המפר?</w:t>
      </w:r>
    </w:p>
    <w:p w14:paraId="709D8757" w14:textId="1242F30F" w:rsidR="00252694" w:rsidRDefault="00252694" w:rsidP="00846C7D">
      <w:pPr>
        <w:spacing w:after="0" w:line="276" w:lineRule="auto"/>
        <w:jc w:val="both"/>
        <w:rPr>
          <w:rFonts w:ascii="David" w:hAnsi="David" w:cs="David"/>
          <w:sz w:val="24"/>
          <w:szCs w:val="24"/>
          <w:rtl/>
        </w:rPr>
      </w:pPr>
    </w:p>
    <w:p w14:paraId="2D734757" w14:textId="44697A7F" w:rsidR="00A31630" w:rsidRPr="007E6B3B" w:rsidRDefault="00A31630" w:rsidP="00846C7D">
      <w:pPr>
        <w:spacing w:after="0" w:line="276" w:lineRule="auto"/>
        <w:jc w:val="both"/>
        <w:rPr>
          <w:rFonts w:ascii="David" w:hAnsi="David" w:cs="David"/>
          <w:b/>
          <w:bCs/>
          <w:sz w:val="24"/>
          <w:szCs w:val="24"/>
          <w:u w:val="single"/>
          <w:rtl/>
        </w:rPr>
      </w:pPr>
      <w:r w:rsidRPr="007E6B3B">
        <w:rPr>
          <w:rFonts w:ascii="David" w:hAnsi="David" w:cs="David" w:hint="cs"/>
          <w:b/>
          <w:bCs/>
          <w:sz w:val="24"/>
          <w:szCs w:val="24"/>
          <w:u w:val="single"/>
          <w:rtl/>
        </w:rPr>
        <w:t>ישנן שתי גישות שרווחות במענה לשאלה הזאת.</w:t>
      </w:r>
    </w:p>
    <w:p w14:paraId="2F2EA8E3" w14:textId="5B682149" w:rsidR="00A31630" w:rsidRPr="007E6B3B" w:rsidRDefault="00A31630" w:rsidP="00846C7D">
      <w:pPr>
        <w:pStyle w:val="a7"/>
        <w:numPr>
          <w:ilvl w:val="0"/>
          <w:numId w:val="17"/>
        </w:numPr>
        <w:spacing w:after="0" w:line="276" w:lineRule="auto"/>
        <w:jc w:val="both"/>
        <w:rPr>
          <w:rFonts w:ascii="David" w:hAnsi="David" w:cs="David"/>
          <w:b/>
          <w:bCs/>
          <w:sz w:val="24"/>
          <w:szCs w:val="24"/>
        </w:rPr>
      </w:pPr>
      <w:r w:rsidRPr="007E6B3B">
        <w:rPr>
          <w:rFonts w:ascii="David" w:hAnsi="David" w:cs="David" w:hint="cs"/>
          <w:b/>
          <w:bCs/>
          <w:sz w:val="24"/>
          <w:szCs w:val="24"/>
          <w:rtl/>
        </w:rPr>
        <w:t xml:space="preserve">גישת נירנברג: </w:t>
      </w:r>
    </w:p>
    <w:p w14:paraId="72E8AAE9" w14:textId="77C2B5C7" w:rsidR="00A31630" w:rsidRDefault="00A31630" w:rsidP="00846C7D">
      <w:pPr>
        <w:pStyle w:val="a7"/>
        <w:spacing w:after="0" w:line="276" w:lineRule="auto"/>
        <w:jc w:val="both"/>
        <w:rPr>
          <w:rFonts w:ascii="David" w:hAnsi="David" w:cs="David"/>
          <w:sz w:val="24"/>
          <w:szCs w:val="24"/>
          <w:rtl/>
        </w:rPr>
      </w:pPr>
      <w:r w:rsidRPr="00A31630">
        <w:rPr>
          <w:rFonts w:ascii="David" w:hAnsi="David" w:cs="David" w:hint="cs"/>
          <w:sz w:val="24"/>
          <w:szCs w:val="24"/>
          <w:rtl/>
        </w:rPr>
        <w:t>כל דין מדיני הלחימה הפרה שלו היא פשע מלחמה, כי מאחורי מסך הריבונות של המדינה מסתתרים אנשים.</w:t>
      </w:r>
    </w:p>
    <w:p w14:paraId="0D9A4B70" w14:textId="77777777" w:rsidR="00461101" w:rsidRPr="007E6B3B" w:rsidRDefault="00A31630" w:rsidP="00846C7D">
      <w:pPr>
        <w:pStyle w:val="a7"/>
        <w:numPr>
          <w:ilvl w:val="0"/>
          <w:numId w:val="16"/>
        </w:numPr>
        <w:spacing w:after="0" w:line="276" w:lineRule="auto"/>
        <w:jc w:val="both"/>
        <w:rPr>
          <w:rFonts w:ascii="David" w:hAnsi="David" w:cs="David"/>
          <w:sz w:val="24"/>
          <w:szCs w:val="24"/>
          <w:u w:val="single"/>
        </w:rPr>
      </w:pPr>
      <w:r w:rsidRPr="007E6B3B">
        <w:rPr>
          <w:rFonts w:ascii="David" w:hAnsi="David" w:cs="David" w:hint="cs"/>
          <w:sz w:val="24"/>
          <w:szCs w:val="24"/>
          <w:u w:val="single"/>
          <w:rtl/>
        </w:rPr>
        <w:t>הבעי</w:t>
      </w:r>
      <w:r w:rsidR="00461101" w:rsidRPr="007E6B3B">
        <w:rPr>
          <w:rFonts w:ascii="David" w:hAnsi="David" w:cs="David" w:hint="cs"/>
          <w:sz w:val="24"/>
          <w:szCs w:val="24"/>
          <w:u w:val="single"/>
          <w:rtl/>
        </w:rPr>
        <w:t>ות</w:t>
      </w:r>
      <w:r w:rsidRPr="007E6B3B">
        <w:rPr>
          <w:rFonts w:ascii="David" w:hAnsi="David" w:cs="David" w:hint="cs"/>
          <w:sz w:val="24"/>
          <w:szCs w:val="24"/>
          <w:u w:val="single"/>
          <w:rtl/>
        </w:rPr>
        <w:t xml:space="preserve"> עם גישת נירנברג</w:t>
      </w:r>
      <w:r w:rsidR="00461101" w:rsidRPr="007E6B3B">
        <w:rPr>
          <w:rFonts w:ascii="David" w:hAnsi="David" w:cs="David" w:hint="cs"/>
          <w:sz w:val="24"/>
          <w:szCs w:val="24"/>
          <w:u w:val="single"/>
          <w:rtl/>
        </w:rPr>
        <w:t>:</w:t>
      </w:r>
    </w:p>
    <w:p w14:paraId="6DB9B627" w14:textId="5E2DDE28" w:rsidR="00A31630" w:rsidRDefault="00A31630" w:rsidP="00846C7D">
      <w:pPr>
        <w:pStyle w:val="a7"/>
        <w:numPr>
          <w:ilvl w:val="0"/>
          <w:numId w:val="18"/>
        </w:numPr>
        <w:spacing w:after="0" w:line="276" w:lineRule="auto"/>
        <w:jc w:val="both"/>
        <w:rPr>
          <w:rFonts w:ascii="David" w:hAnsi="David" w:cs="David"/>
          <w:sz w:val="24"/>
          <w:szCs w:val="24"/>
        </w:rPr>
      </w:pPr>
      <w:r>
        <w:rPr>
          <w:rFonts w:ascii="David" w:hAnsi="David" w:cs="David" w:hint="cs"/>
          <w:sz w:val="24"/>
          <w:szCs w:val="24"/>
          <w:rtl/>
        </w:rPr>
        <w:t xml:space="preserve">רשימה ארוכה מידי יוצרת בעיה, לא באמת ניתן להניח שאנשים יודעים את כל האיסורים, כי ברגע שזה כל פשעי המלחמה השונים </w:t>
      </w:r>
      <w:r>
        <w:rPr>
          <w:rFonts w:ascii="David" w:hAnsi="David" w:cs="David"/>
          <w:sz w:val="24"/>
          <w:szCs w:val="24"/>
          <w:rtl/>
        </w:rPr>
        <w:t>–</w:t>
      </w:r>
      <w:r>
        <w:rPr>
          <w:rFonts w:ascii="David" w:hAnsi="David" w:cs="David" w:hint="cs"/>
          <w:sz w:val="24"/>
          <w:szCs w:val="24"/>
          <w:rtl/>
        </w:rPr>
        <w:t xml:space="preserve"> לא כולם מייצגים נורמות מוסריות בסיסיות. </w:t>
      </w:r>
    </w:p>
    <w:p w14:paraId="189441DA" w14:textId="20B095E6" w:rsidR="00461101" w:rsidRDefault="00461101" w:rsidP="00846C7D">
      <w:pPr>
        <w:pStyle w:val="a7"/>
        <w:numPr>
          <w:ilvl w:val="0"/>
          <w:numId w:val="18"/>
        </w:numPr>
        <w:spacing w:after="0" w:line="276" w:lineRule="auto"/>
        <w:jc w:val="both"/>
        <w:rPr>
          <w:rFonts w:ascii="David" w:hAnsi="David" w:cs="David"/>
          <w:sz w:val="24"/>
          <w:szCs w:val="24"/>
          <w:rtl/>
        </w:rPr>
      </w:pPr>
      <w:r>
        <w:rPr>
          <w:rFonts w:ascii="David" w:hAnsi="David" w:cs="David" w:hint="cs"/>
          <w:sz w:val="24"/>
          <w:szCs w:val="24"/>
          <w:rtl/>
        </w:rPr>
        <w:t>עמימות ואי ודאות. מוטלת חובה עמומה על המדינה, תוך איום בענישה פלילית, מתוקף החובה העמומה, נוצרת בעיה של אזהרה מוקדמת.</w:t>
      </w:r>
    </w:p>
    <w:p w14:paraId="59B274AB" w14:textId="0B652068" w:rsidR="00461101" w:rsidRDefault="00461101" w:rsidP="00846C7D">
      <w:pPr>
        <w:pStyle w:val="a7"/>
        <w:numPr>
          <w:ilvl w:val="0"/>
          <w:numId w:val="18"/>
        </w:numPr>
        <w:spacing w:after="0" w:line="276" w:lineRule="auto"/>
        <w:jc w:val="both"/>
        <w:rPr>
          <w:rFonts w:ascii="David" w:hAnsi="David" w:cs="David"/>
          <w:sz w:val="24"/>
          <w:szCs w:val="24"/>
          <w:rtl/>
        </w:rPr>
      </w:pPr>
      <w:r>
        <w:rPr>
          <w:rFonts w:ascii="David" w:hAnsi="David" w:cs="David" w:hint="cs"/>
          <w:sz w:val="24"/>
          <w:szCs w:val="24"/>
          <w:rtl/>
        </w:rPr>
        <w:t>רשימה ארוכה של פשעי מלחמה = חשש גדול לניצול לרעה פוליטי. לפעמים צדדים משתמשים בדיני הלחימה כדי לצבוע באופן רע את האויבים שלהם. ככל שהרשימה ארוכה יותר, יש להם סל יותר ארוך של אופציות לעשות ניצול הפוליטי של המשפט הפלילי.</w:t>
      </w:r>
    </w:p>
    <w:p w14:paraId="5D529E4E" w14:textId="31736B94" w:rsidR="00461101" w:rsidRDefault="00461101" w:rsidP="00846C7D">
      <w:pPr>
        <w:pStyle w:val="a7"/>
        <w:numPr>
          <w:ilvl w:val="0"/>
          <w:numId w:val="18"/>
        </w:numPr>
        <w:spacing w:after="0" w:line="276" w:lineRule="auto"/>
        <w:jc w:val="both"/>
        <w:rPr>
          <w:rFonts w:ascii="David" w:hAnsi="David" w:cs="David"/>
          <w:sz w:val="24"/>
          <w:szCs w:val="24"/>
        </w:rPr>
      </w:pPr>
      <w:r>
        <w:rPr>
          <w:rFonts w:ascii="David" w:hAnsi="David" w:cs="David" w:hint="cs"/>
          <w:sz w:val="24"/>
          <w:szCs w:val="24"/>
          <w:rtl/>
        </w:rPr>
        <w:t>בדיני העונשין צריך להוכיח יסוד נפשי, מדובר בדבר מורכב. למדינות אין נפש, מטרת דיני הלחימה היא למנוע פשעי מלחמה, אך איך אפשר להוכיח את היסוד הנפשי? גם יש הבדל בין יסוד נפשי של מחדל לכוונה.</w:t>
      </w:r>
    </w:p>
    <w:p w14:paraId="33F2CA22" w14:textId="1F499B3A" w:rsidR="00461101" w:rsidRDefault="00461101" w:rsidP="00846C7D">
      <w:pPr>
        <w:pStyle w:val="a7"/>
        <w:numPr>
          <w:ilvl w:val="0"/>
          <w:numId w:val="19"/>
        </w:numPr>
        <w:spacing w:after="0" w:line="276" w:lineRule="auto"/>
        <w:jc w:val="both"/>
        <w:rPr>
          <w:rFonts w:ascii="David" w:hAnsi="David" w:cs="David"/>
          <w:sz w:val="24"/>
          <w:szCs w:val="24"/>
        </w:rPr>
      </w:pPr>
      <w:r>
        <w:rPr>
          <w:rFonts w:ascii="David" w:hAnsi="David" w:cs="David" w:hint="cs"/>
          <w:sz w:val="24"/>
          <w:szCs w:val="24"/>
          <w:rtl/>
        </w:rPr>
        <w:t>דוג' לבעיה עם העניין הזה הייתה במשפט נירנברג, שהוצאו אנשים להורג, בגלל שהפרו את איסור הלחימה במדי האויב.</w:t>
      </w:r>
    </w:p>
    <w:p w14:paraId="7F733213" w14:textId="2F6E7CC2" w:rsidR="00D64111" w:rsidRDefault="00461101" w:rsidP="00846C7D">
      <w:pPr>
        <w:pStyle w:val="a7"/>
        <w:numPr>
          <w:ilvl w:val="0"/>
          <w:numId w:val="19"/>
        </w:numPr>
        <w:spacing w:after="0" w:line="276" w:lineRule="auto"/>
        <w:jc w:val="both"/>
        <w:rPr>
          <w:rFonts w:ascii="David" w:hAnsi="David" w:cs="David"/>
          <w:sz w:val="24"/>
          <w:szCs w:val="24"/>
        </w:rPr>
      </w:pPr>
      <w:r>
        <w:rPr>
          <w:rFonts w:ascii="David" w:hAnsi="David" w:cs="David" w:hint="cs"/>
          <w:sz w:val="24"/>
          <w:szCs w:val="24"/>
          <w:rtl/>
        </w:rPr>
        <w:lastRenderedPageBreak/>
        <w:t xml:space="preserve">פיליפ רוס </w:t>
      </w:r>
      <w:r>
        <w:rPr>
          <w:rFonts w:ascii="David" w:hAnsi="David" w:cs="David"/>
          <w:sz w:val="24"/>
          <w:szCs w:val="24"/>
          <w:rtl/>
        </w:rPr>
        <w:t>–</w:t>
      </w:r>
      <w:r>
        <w:rPr>
          <w:rFonts w:ascii="David" w:hAnsi="David" w:cs="David" w:hint="cs"/>
          <w:sz w:val="24"/>
          <w:szCs w:val="24"/>
          <w:rtl/>
        </w:rPr>
        <w:t xml:space="preserve"> האשימו אותו בפשע מלחמה של גניבה ואילוץ אזרחים לעבוד. </w:t>
      </w:r>
      <w:r w:rsidR="00D64111">
        <w:rPr>
          <w:rFonts w:ascii="David" w:hAnsi="David" w:cs="David" w:hint="cs"/>
          <w:sz w:val="24"/>
          <w:szCs w:val="24"/>
          <w:rtl/>
        </w:rPr>
        <w:t>בסופו של דבר, לא הצליחו להוכיח שהוא גנב את הרכוש. דיני המלחמה אומרים שאם חייל לוקח רכוש ממישהו במלחמה, הוא צריך לתת לו פתק שמראה על מה שהוא לקח, על מנת שיוכל לקבל אולי החזרים בהמשך. מה שהצליחו להוכיח בסופו של דבר זה רק שהוא לא נתן את הקבלות ובכל זאת מרשיעים אותו בפשע מלחמה.</w:t>
      </w:r>
    </w:p>
    <w:p w14:paraId="3CB4ED14" w14:textId="4C0EA87E" w:rsidR="00D64111" w:rsidRPr="007E6B3B" w:rsidRDefault="00D64111" w:rsidP="00846C7D">
      <w:pPr>
        <w:pStyle w:val="a7"/>
        <w:numPr>
          <w:ilvl w:val="0"/>
          <w:numId w:val="17"/>
        </w:numPr>
        <w:spacing w:after="0" w:line="276" w:lineRule="auto"/>
        <w:jc w:val="both"/>
        <w:rPr>
          <w:rFonts w:ascii="David" w:hAnsi="David" w:cs="David"/>
          <w:b/>
          <w:bCs/>
          <w:sz w:val="24"/>
          <w:szCs w:val="24"/>
        </w:rPr>
      </w:pPr>
      <w:r w:rsidRPr="007E6B3B">
        <w:rPr>
          <w:rFonts w:ascii="David" w:hAnsi="David" w:cs="David" w:hint="cs"/>
          <w:b/>
          <w:bCs/>
          <w:sz w:val="24"/>
          <w:szCs w:val="24"/>
          <w:rtl/>
        </w:rPr>
        <w:t>גישת ההפרות החמורות - 1977</w:t>
      </w:r>
    </w:p>
    <w:p w14:paraId="5F0E17AE" w14:textId="6E875C47" w:rsidR="00D64111" w:rsidRDefault="00D64111" w:rsidP="00846C7D">
      <w:pPr>
        <w:pStyle w:val="a7"/>
        <w:spacing w:after="0" w:line="276" w:lineRule="auto"/>
        <w:jc w:val="both"/>
        <w:rPr>
          <w:rFonts w:ascii="David" w:hAnsi="David" w:cs="David"/>
          <w:sz w:val="24"/>
          <w:szCs w:val="24"/>
          <w:rtl/>
        </w:rPr>
      </w:pPr>
      <w:r>
        <w:rPr>
          <w:rFonts w:ascii="David" w:hAnsi="David" w:cs="David" w:hint="cs"/>
          <w:sz w:val="24"/>
          <w:szCs w:val="24"/>
          <w:rtl/>
        </w:rPr>
        <w:t>גישה אלטרנטיבית שהחלה אחרי מלחמת העולם השנייה, לפיה הפרה של דין מדיני הלחימה תחשב פשע מלחמה, רק אם מדובר בדין אשר בהפרתו יש משום הפרה חמור</w:t>
      </w:r>
      <w:r w:rsidR="00AC2382">
        <w:rPr>
          <w:rFonts w:ascii="David" w:hAnsi="David" w:cs="David" w:hint="cs"/>
          <w:sz w:val="24"/>
          <w:szCs w:val="24"/>
          <w:rtl/>
        </w:rPr>
        <w:t>ה</w:t>
      </w:r>
      <w:r>
        <w:rPr>
          <w:rFonts w:ascii="David" w:hAnsi="David" w:cs="David" w:hint="cs"/>
          <w:sz w:val="24"/>
          <w:szCs w:val="24"/>
          <w:rtl/>
        </w:rPr>
        <w:t xml:space="preserve"> של דיני לחימה חשובים.</w:t>
      </w:r>
    </w:p>
    <w:p w14:paraId="4ADF8C5F" w14:textId="40ADDD82" w:rsidR="00D64111" w:rsidRPr="007E6B3B" w:rsidRDefault="00D64111" w:rsidP="00846C7D">
      <w:pPr>
        <w:pStyle w:val="a7"/>
        <w:spacing w:after="0" w:line="276" w:lineRule="auto"/>
        <w:jc w:val="both"/>
        <w:rPr>
          <w:rFonts w:ascii="David" w:hAnsi="David" w:cs="David"/>
          <w:sz w:val="24"/>
          <w:szCs w:val="24"/>
          <w:u w:val="single"/>
          <w:rtl/>
        </w:rPr>
      </w:pPr>
      <w:r w:rsidRPr="007E6B3B">
        <w:rPr>
          <w:rFonts w:ascii="David" w:hAnsi="David" w:cs="David" w:hint="cs"/>
          <w:sz w:val="24"/>
          <w:szCs w:val="24"/>
          <w:u w:val="single"/>
          <w:rtl/>
        </w:rPr>
        <w:t>מנסה לפתור את הקשיים בגישת נירנברג:</w:t>
      </w:r>
    </w:p>
    <w:p w14:paraId="6917AC86" w14:textId="3DB00153" w:rsidR="00D64111" w:rsidRDefault="00D64111" w:rsidP="00846C7D">
      <w:pPr>
        <w:pStyle w:val="a7"/>
        <w:numPr>
          <w:ilvl w:val="0"/>
          <w:numId w:val="20"/>
        </w:numPr>
        <w:spacing w:after="0" w:line="276" w:lineRule="auto"/>
        <w:jc w:val="both"/>
        <w:rPr>
          <w:rFonts w:ascii="David" w:hAnsi="David" w:cs="David"/>
          <w:sz w:val="24"/>
          <w:szCs w:val="24"/>
        </w:rPr>
      </w:pPr>
      <w:r>
        <w:rPr>
          <w:rFonts w:ascii="David" w:hAnsi="David" w:cs="David" w:hint="cs"/>
          <w:sz w:val="24"/>
          <w:szCs w:val="24"/>
          <w:rtl/>
        </w:rPr>
        <w:t>פחות עמימות (לגבי דברים חמורים יש פחות חילוקי דעות, בנוגע ל:קיום האיסור, תוכן האיסור והיותו מנהגי).</w:t>
      </w:r>
    </w:p>
    <w:p w14:paraId="242F9D8D" w14:textId="508F285A" w:rsidR="00D64111" w:rsidRDefault="00D64111" w:rsidP="00846C7D">
      <w:pPr>
        <w:pStyle w:val="a7"/>
        <w:numPr>
          <w:ilvl w:val="0"/>
          <w:numId w:val="20"/>
        </w:numPr>
        <w:spacing w:after="0" w:line="276" w:lineRule="auto"/>
        <w:jc w:val="both"/>
        <w:rPr>
          <w:rFonts w:ascii="David" w:hAnsi="David" w:cs="David"/>
          <w:sz w:val="24"/>
          <w:szCs w:val="24"/>
        </w:rPr>
      </w:pPr>
      <w:r>
        <w:rPr>
          <w:rFonts w:ascii="David" w:hAnsi="David" w:cs="David" w:hint="cs"/>
          <w:sz w:val="24"/>
          <w:szCs w:val="24"/>
          <w:rtl/>
        </w:rPr>
        <w:t>פחות מרחב לניצול לרעה פוליטי (רשימה מצומצמת יותר, רק מעשים חמורים).</w:t>
      </w:r>
    </w:p>
    <w:p w14:paraId="2768D657" w14:textId="429B7B61" w:rsidR="00D64111" w:rsidRDefault="00D64111" w:rsidP="00846C7D">
      <w:pPr>
        <w:pStyle w:val="a7"/>
        <w:numPr>
          <w:ilvl w:val="0"/>
          <w:numId w:val="20"/>
        </w:numPr>
        <w:spacing w:after="0" w:line="276" w:lineRule="auto"/>
        <w:jc w:val="both"/>
        <w:rPr>
          <w:rFonts w:ascii="David" w:hAnsi="David" w:cs="David"/>
          <w:sz w:val="24"/>
          <w:szCs w:val="24"/>
        </w:rPr>
      </w:pPr>
      <w:r>
        <w:rPr>
          <w:rFonts w:ascii="David" w:hAnsi="David" w:cs="David" w:hint="cs"/>
          <w:sz w:val="24"/>
          <w:szCs w:val="24"/>
          <w:rtl/>
        </w:rPr>
        <w:t>פחות חשש להעדר התאמה למשפט הפלילי</w:t>
      </w:r>
    </w:p>
    <w:p w14:paraId="6A3ADCB4" w14:textId="1BAE0BC3" w:rsidR="00D64111" w:rsidRDefault="00D64111" w:rsidP="00846C7D">
      <w:pPr>
        <w:pStyle w:val="a7"/>
        <w:numPr>
          <w:ilvl w:val="0"/>
          <w:numId w:val="20"/>
        </w:numPr>
        <w:spacing w:after="0" w:line="276" w:lineRule="auto"/>
        <w:jc w:val="both"/>
        <w:rPr>
          <w:rFonts w:ascii="David" w:hAnsi="David" w:cs="David"/>
          <w:sz w:val="24"/>
          <w:szCs w:val="24"/>
        </w:rPr>
      </w:pPr>
      <w:r>
        <w:rPr>
          <w:rFonts w:ascii="David" w:hAnsi="David" w:cs="David" w:hint="cs"/>
          <w:sz w:val="24"/>
          <w:szCs w:val="24"/>
          <w:rtl/>
        </w:rPr>
        <w:t>חומרה=הגנה על ערכים\אינטרסים אוניברסליים חשובים.</w:t>
      </w:r>
    </w:p>
    <w:p w14:paraId="7F05F8F3" w14:textId="1E480A77" w:rsidR="00D64111" w:rsidRDefault="00D64111" w:rsidP="00846C7D">
      <w:pPr>
        <w:spacing w:after="0" w:line="276" w:lineRule="auto"/>
        <w:jc w:val="both"/>
        <w:rPr>
          <w:rFonts w:ascii="David" w:hAnsi="David" w:cs="David"/>
          <w:sz w:val="24"/>
          <w:szCs w:val="24"/>
          <w:rtl/>
        </w:rPr>
      </w:pPr>
    </w:p>
    <w:p w14:paraId="4CC6284F" w14:textId="641CD47B" w:rsidR="00D64111" w:rsidRDefault="00D64111" w:rsidP="00846C7D">
      <w:pPr>
        <w:spacing w:after="0" w:line="276" w:lineRule="auto"/>
        <w:jc w:val="both"/>
        <w:rPr>
          <w:rFonts w:ascii="David" w:hAnsi="David" w:cs="David"/>
          <w:sz w:val="24"/>
          <w:szCs w:val="24"/>
          <w:rtl/>
        </w:rPr>
      </w:pPr>
      <w:r>
        <w:rPr>
          <w:rFonts w:ascii="David" w:hAnsi="David" w:cs="David" w:hint="cs"/>
          <w:sz w:val="24"/>
          <w:szCs w:val="24"/>
          <w:rtl/>
        </w:rPr>
        <w:t>מאז מלחמת העולם השנייה ועד היום אנחנו רואים ניסיון ליישם את גישת ההפרות החמורות. כל משטר כזה נקרא משטר הבעיות החמורות, כאשר כל אחד מהם יוצר בעיות משלו.</w:t>
      </w:r>
    </w:p>
    <w:p w14:paraId="3DDEE6EF" w14:textId="77777777" w:rsidR="006B23C4" w:rsidRDefault="006B23C4" w:rsidP="00846C7D">
      <w:pPr>
        <w:spacing w:after="0" w:line="276" w:lineRule="auto"/>
        <w:jc w:val="both"/>
        <w:rPr>
          <w:rFonts w:ascii="David" w:hAnsi="David" w:cs="David"/>
          <w:sz w:val="24"/>
          <w:szCs w:val="24"/>
          <w:rtl/>
        </w:rPr>
      </w:pPr>
    </w:p>
    <w:p w14:paraId="7EB7DD69" w14:textId="0F7AAD6B" w:rsidR="007467DE" w:rsidRPr="007E6B3B" w:rsidRDefault="007467DE" w:rsidP="00846C7D">
      <w:pPr>
        <w:spacing w:after="0" w:line="276" w:lineRule="auto"/>
        <w:jc w:val="both"/>
        <w:rPr>
          <w:rFonts w:ascii="David" w:hAnsi="David" w:cs="David"/>
          <w:b/>
          <w:bCs/>
          <w:sz w:val="24"/>
          <w:szCs w:val="24"/>
          <w:u w:val="single"/>
          <w:rtl/>
        </w:rPr>
      </w:pPr>
      <w:r w:rsidRPr="007E6B3B">
        <w:rPr>
          <w:rFonts w:ascii="David" w:hAnsi="David" w:cs="David" w:hint="cs"/>
          <w:b/>
          <w:bCs/>
          <w:sz w:val="24"/>
          <w:szCs w:val="24"/>
          <w:u w:val="single"/>
          <w:rtl/>
        </w:rPr>
        <w:t>ניסיונות ליישם את גישת ההפרות החמורות:</w:t>
      </w:r>
    </w:p>
    <w:p w14:paraId="705B999D" w14:textId="25231B1C" w:rsidR="007467DE" w:rsidRDefault="007467DE" w:rsidP="00846C7D">
      <w:pPr>
        <w:pStyle w:val="a7"/>
        <w:numPr>
          <w:ilvl w:val="0"/>
          <w:numId w:val="21"/>
        </w:numPr>
        <w:spacing w:after="0" w:line="276" w:lineRule="auto"/>
        <w:jc w:val="both"/>
        <w:rPr>
          <w:rFonts w:ascii="David" w:hAnsi="David" w:cs="David"/>
          <w:sz w:val="24"/>
          <w:szCs w:val="24"/>
        </w:rPr>
      </w:pPr>
      <w:r>
        <w:rPr>
          <w:rFonts w:ascii="David" w:hAnsi="David" w:cs="David" w:hint="cs"/>
          <w:sz w:val="24"/>
          <w:szCs w:val="24"/>
          <w:rtl/>
        </w:rPr>
        <w:t xml:space="preserve">משטר ההפרות החמורות של אמנת ג'נבה 1959 </w:t>
      </w:r>
      <w:r>
        <w:rPr>
          <w:rFonts w:ascii="David" w:hAnsi="David" w:cs="David"/>
          <w:sz w:val="24"/>
          <w:szCs w:val="24"/>
          <w:rtl/>
        </w:rPr>
        <w:t>–</w:t>
      </w:r>
      <w:r>
        <w:rPr>
          <w:rFonts w:ascii="David" w:hAnsi="David" w:cs="David" w:hint="cs"/>
          <w:sz w:val="24"/>
          <w:szCs w:val="24"/>
          <w:rtl/>
        </w:rPr>
        <w:t xml:space="preserve"> רשימה של מה שנחשב דיני מלחמה</w:t>
      </w:r>
      <w:r w:rsidR="006B23C4">
        <w:rPr>
          <w:rFonts w:ascii="David" w:hAnsi="David" w:cs="David" w:hint="cs"/>
          <w:sz w:val="24"/>
          <w:szCs w:val="24"/>
          <w:rtl/>
        </w:rPr>
        <w:t>, כולל הבחנה בין סעיפים המטילים אחריות על המדינה לבין סעיפים המטילים אחריות גם על המדינה וגם על המפר.</w:t>
      </w:r>
    </w:p>
    <w:p w14:paraId="3E3837BC" w14:textId="2CD08733" w:rsidR="007467DE" w:rsidRPr="007467DE" w:rsidRDefault="007467DE" w:rsidP="00846C7D">
      <w:pPr>
        <w:pStyle w:val="a7"/>
        <w:numPr>
          <w:ilvl w:val="0"/>
          <w:numId w:val="21"/>
        </w:numPr>
        <w:spacing w:after="0" w:line="276" w:lineRule="auto"/>
        <w:jc w:val="both"/>
        <w:rPr>
          <w:rFonts w:ascii="David" w:hAnsi="David" w:cs="David"/>
          <w:sz w:val="24"/>
          <w:szCs w:val="24"/>
          <w:rtl/>
        </w:rPr>
      </w:pPr>
      <w:r>
        <w:rPr>
          <w:rFonts w:ascii="David" w:hAnsi="David" w:cs="David" w:hint="cs"/>
          <w:sz w:val="24"/>
          <w:szCs w:val="24"/>
          <w:rtl/>
        </w:rPr>
        <w:t xml:space="preserve">משטר ההפרות החמורות של הפרוטוקול 1977 </w:t>
      </w:r>
      <w:r>
        <w:rPr>
          <w:rFonts w:ascii="David" w:hAnsi="David" w:cs="David"/>
          <w:sz w:val="24"/>
          <w:szCs w:val="24"/>
          <w:rtl/>
        </w:rPr>
        <w:t>–</w:t>
      </w:r>
      <w:r>
        <w:rPr>
          <w:rFonts w:ascii="David" w:hAnsi="David" w:cs="David" w:hint="cs"/>
          <w:sz w:val="24"/>
          <w:szCs w:val="24"/>
          <w:rtl/>
        </w:rPr>
        <w:t xml:space="preserve"> הפרוטוקול הראשון</w:t>
      </w:r>
      <w:r w:rsidR="006B23C4">
        <w:rPr>
          <w:rFonts w:ascii="David" w:hAnsi="David" w:cs="David" w:hint="cs"/>
          <w:sz w:val="24"/>
          <w:szCs w:val="24"/>
          <w:rtl/>
        </w:rPr>
        <w:t>, עוסק ב</w:t>
      </w:r>
      <w:r w:rsidR="006B23C4">
        <w:rPr>
          <w:rFonts w:ascii="David" w:hAnsi="David" w:cs="David" w:hint="cs"/>
          <w:sz w:val="24"/>
          <w:szCs w:val="24"/>
        </w:rPr>
        <w:t>IAC</w:t>
      </w:r>
      <w:r w:rsidR="006B23C4">
        <w:rPr>
          <w:rFonts w:ascii="David" w:hAnsi="David" w:cs="David" w:hint="cs"/>
          <w:sz w:val="24"/>
          <w:szCs w:val="24"/>
          <w:rtl/>
        </w:rPr>
        <w:t>,</w:t>
      </w:r>
      <w:r>
        <w:rPr>
          <w:rFonts w:ascii="David" w:hAnsi="David" w:cs="David" w:hint="cs"/>
          <w:sz w:val="24"/>
          <w:szCs w:val="24"/>
          <w:rtl/>
        </w:rPr>
        <w:t xml:space="preserve"> כולל הרחבה של הרשימה מאמנת ג'נבה. הפרוטוקול השני כולל סכסוכים משפטיים שאינם בין מדיניים </w:t>
      </w:r>
      <w:r w:rsidR="006B23C4">
        <w:rPr>
          <w:rFonts w:ascii="David" w:hAnsi="David" w:cs="David" w:hint="cs"/>
          <w:sz w:val="24"/>
          <w:szCs w:val="24"/>
          <w:rtl/>
        </w:rPr>
        <w:t>(</w:t>
      </w:r>
      <w:r w:rsidR="006B23C4">
        <w:rPr>
          <w:rFonts w:ascii="David" w:hAnsi="David" w:cs="David" w:hint="cs"/>
          <w:sz w:val="24"/>
          <w:szCs w:val="24"/>
        </w:rPr>
        <w:t>NIAC</w:t>
      </w:r>
      <w:r w:rsidR="006B23C4">
        <w:rPr>
          <w:rFonts w:ascii="David" w:hAnsi="David" w:cs="David" w:hint="cs"/>
          <w:sz w:val="24"/>
          <w:szCs w:val="24"/>
          <w:rtl/>
        </w:rPr>
        <w:t xml:space="preserve">) </w:t>
      </w:r>
      <w:r>
        <w:rPr>
          <w:rFonts w:ascii="David" w:hAnsi="David" w:cs="David" w:hint="cs"/>
          <w:sz w:val="24"/>
          <w:szCs w:val="24"/>
          <w:rtl/>
        </w:rPr>
        <w:t>והוא לא כולל הפרות חמורות, לכאורה אף אחד מהם לא כולל פשע מלחמה.</w:t>
      </w:r>
    </w:p>
    <w:p w14:paraId="20F4DF41" w14:textId="77777777" w:rsidR="007467DE" w:rsidRDefault="007467DE" w:rsidP="00846C7D">
      <w:pPr>
        <w:spacing w:after="0" w:line="276" w:lineRule="auto"/>
        <w:jc w:val="both"/>
        <w:rPr>
          <w:rFonts w:ascii="David" w:hAnsi="David" w:cs="David"/>
          <w:sz w:val="24"/>
          <w:szCs w:val="24"/>
          <w:rtl/>
        </w:rPr>
      </w:pPr>
    </w:p>
    <w:p w14:paraId="5C66857E" w14:textId="3E5E64B2" w:rsidR="00D64111" w:rsidRPr="007E6B3B" w:rsidRDefault="00D64111" w:rsidP="00846C7D">
      <w:pPr>
        <w:spacing w:after="0" w:line="276" w:lineRule="auto"/>
        <w:jc w:val="both"/>
        <w:rPr>
          <w:rFonts w:ascii="David" w:hAnsi="David" w:cs="David"/>
          <w:b/>
          <w:bCs/>
          <w:sz w:val="24"/>
          <w:szCs w:val="24"/>
          <w:u w:val="single"/>
          <w:rtl/>
        </w:rPr>
      </w:pPr>
      <w:r w:rsidRPr="007E6B3B">
        <w:rPr>
          <w:rFonts w:ascii="David" w:hAnsi="David" w:cs="David" w:hint="cs"/>
          <w:b/>
          <w:bCs/>
          <w:sz w:val="24"/>
          <w:szCs w:val="24"/>
          <w:u w:val="single"/>
          <w:rtl/>
        </w:rPr>
        <w:t>בעי</w:t>
      </w:r>
      <w:r w:rsidR="007467DE" w:rsidRPr="007E6B3B">
        <w:rPr>
          <w:rFonts w:ascii="David" w:hAnsi="David" w:cs="David" w:hint="cs"/>
          <w:b/>
          <w:bCs/>
          <w:sz w:val="24"/>
          <w:szCs w:val="24"/>
          <w:u w:val="single"/>
          <w:rtl/>
        </w:rPr>
        <w:t xml:space="preserve">ות </w:t>
      </w:r>
      <w:r w:rsidRPr="007E6B3B">
        <w:rPr>
          <w:rFonts w:ascii="David" w:hAnsi="David" w:cs="David" w:hint="cs"/>
          <w:b/>
          <w:bCs/>
          <w:sz w:val="24"/>
          <w:szCs w:val="24"/>
          <w:u w:val="single"/>
          <w:rtl/>
        </w:rPr>
        <w:t>עם היישומים האמורים:</w:t>
      </w:r>
    </w:p>
    <w:p w14:paraId="4D6A915E" w14:textId="42A3A5AC" w:rsidR="007467DE" w:rsidRDefault="007467DE" w:rsidP="00846C7D">
      <w:pPr>
        <w:pStyle w:val="a7"/>
        <w:numPr>
          <w:ilvl w:val="0"/>
          <w:numId w:val="16"/>
        </w:numPr>
        <w:spacing w:after="0" w:line="276" w:lineRule="auto"/>
        <w:jc w:val="both"/>
        <w:rPr>
          <w:rFonts w:ascii="David" w:hAnsi="David" w:cs="David"/>
          <w:sz w:val="24"/>
          <w:szCs w:val="24"/>
        </w:rPr>
      </w:pPr>
      <w:r w:rsidRPr="007467DE">
        <w:rPr>
          <w:rFonts w:ascii="David" w:hAnsi="David" w:cs="David" w:hint="cs"/>
          <w:sz w:val="24"/>
          <w:szCs w:val="24"/>
          <w:rtl/>
        </w:rPr>
        <w:t>מה לגבי דיני הלחימה שהם מנהגים ולא כלולים באמנות ג'נבה?</w:t>
      </w:r>
      <w:r>
        <w:rPr>
          <w:rFonts w:ascii="David" w:hAnsi="David" w:cs="David" w:hint="cs"/>
          <w:sz w:val="24"/>
          <w:szCs w:val="24"/>
          <w:rtl/>
        </w:rPr>
        <w:t xml:space="preserve"> </w:t>
      </w:r>
      <w:r w:rsidRPr="007467DE">
        <w:rPr>
          <w:rFonts w:ascii="David" w:hAnsi="David" w:cs="David" w:hint="cs"/>
          <w:sz w:val="24"/>
          <w:szCs w:val="24"/>
          <w:rtl/>
        </w:rPr>
        <w:t>הם עשויים להיות קיימים רק בדין המנהגי ויכולים להיות גם כאלה שמופיעים בתקנות האג.</w:t>
      </w:r>
    </w:p>
    <w:p w14:paraId="04E23865" w14:textId="2A45324A" w:rsidR="00756EFA" w:rsidRDefault="007E6B3B"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מ</w:t>
      </w:r>
      <w:r w:rsidR="00756EFA">
        <w:rPr>
          <w:rFonts w:ascii="David" w:hAnsi="David" w:cs="David" w:hint="cs"/>
          <w:sz w:val="24"/>
          <w:szCs w:val="24"/>
          <w:rtl/>
        </w:rPr>
        <w:t>ה לגבי דינים שנכללו בג'נבה\בפרוטוקול אבל לא נקבע שהפרתן מההווה הפרה חמורה, למרות שראוי היה שיקבע?</w:t>
      </w:r>
      <w:r w:rsidR="006B23C4">
        <w:rPr>
          <w:rFonts w:ascii="David" w:hAnsi="David" w:cs="David" w:hint="cs"/>
          <w:sz w:val="24"/>
          <w:szCs w:val="24"/>
          <w:rtl/>
        </w:rPr>
        <w:t xml:space="preserve"> (למשל ס' 3 המשותף).</w:t>
      </w:r>
    </w:p>
    <w:p w14:paraId="57BDB8B1" w14:textId="176DEE89" w:rsidR="00756EFA" w:rsidRDefault="00756EFA"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אין משטר הפרות חמורות בנוגע ל </w:t>
      </w:r>
      <w:r>
        <w:rPr>
          <w:rFonts w:ascii="David" w:hAnsi="David" w:cs="David" w:hint="cs"/>
          <w:sz w:val="24"/>
          <w:szCs w:val="24"/>
        </w:rPr>
        <w:t>NIAC</w:t>
      </w:r>
      <w:r>
        <w:rPr>
          <w:rFonts w:ascii="David" w:hAnsi="David" w:cs="David"/>
          <w:sz w:val="24"/>
          <w:szCs w:val="24"/>
        </w:rPr>
        <w:t>-LAW</w:t>
      </w:r>
    </w:p>
    <w:p w14:paraId="1D70066E" w14:textId="2A52B941" w:rsidR="00D64111" w:rsidRDefault="00756EFA"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מה דינן של נורמות המעוגנות באמנות שיש ויכוח לגבי </w:t>
      </w:r>
      <w:proofErr w:type="spellStart"/>
      <w:r>
        <w:rPr>
          <w:rFonts w:ascii="David" w:hAnsi="David" w:cs="David" w:hint="cs"/>
          <w:sz w:val="24"/>
          <w:szCs w:val="24"/>
          <w:rtl/>
        </w:rPr>
        <w:t>מנהגיונתן</w:t>
      </w:r>
      <w:proofErr w:type="spellEnd"/>
      <w:r>
        <w:rPr>
          <w:rFonts w:ascii="David" w:hAnsi="David" w:cs="David" w:hint="cs"/>
          <w:sz w:val="24"/>
          <w:szCs w:val="24"/>
          <w:rtl/>
        </w:rPr>
        <w:t>? (בעיה שמחמירה לאחר אימוץ הפרוטוקולים).</w:t>
      </w:r>
    </w:p>
    <w:p w14:paraId="4299C81B" w14:textId="07F79BD5" w:rsidR="00756EFA" w:rsidRDefault="00756EFA" w:rsidP="00846C7D">
      <w:pPr>
        <w:spacing w:after="0" w:line="276" w:lineRule="auto"/>
        <w:jc w:val="both"/>
        <w:rPr>
          <w:rFonts w:ascii="David" w:hAnsi="David" w:cs="David"/>
          <w:sz w:val="24"/>
          <w:szCs w:val="24"/>
          <w:rtl/>
        </w:rPr>
      </w:pPr>
    </w:p>
    <w:p w14:paraId="4121E7C9" w14:textId="18A3C667" w:rsidR="00756EFA" w:rsidRDefault="00756EFA" w:rsidP="00846C7D">
      <w:pPr>
        <w:spacing w:after="0" w:line="276" w:lineRule="auto"/>
        <w:jc w:val="both"/>
        <w:rPr>
          <w:rFonts w:ascii="David" w:hAnsi="David" w:cs="David"/>
          <w:sz w:val="24"/>
          <w:szCs w:val="24"/>
          <w:rtl/>
        </w:rPr>
      </w:pPr>
      <w:r>
        <w:rPr>
          <w:rFonts w:ascii="David" w:hAnsi="David" w:cs="David" w:hint="cs"/>
          <w:sz w:val="24"/>
          <w:szCs w:val="24"/>
          <w:rtl/>
        </w:rPr>
        <w:t xml:space="preserve">הסיפור של בעיות 1-3 מגיע לפתחו של בית הדין </w:t>
      </w:r>
      <w:r>
        <w:rPr>
          <w:rFonts w:ascii="David" w:hAnsi="David" w:cs="David" w:hint="cs"/>
          <w:sz w:val="24"/>
          <w:szCs w:val="24"/>
        </w:rPr>
        <w:t>ICTY</w:t>
      </w:r>
      <w:r>
        <w:rPr>
          <w:rFonts w:ascii="David" w:hAnsi="David" w:cs="David" w:hint="cs"/>
          <w:sz w:val="24"/>
          <w:szCs w:val="24"/>
          <w:rtl/>
        </w:rPr>
        <w:t xml:space="preserve">, שעסק במלחמה של </w:t>
      </w:r>
      <w:proofErr w:type="spellStart"/>
      <w:r>
        <w:rPr>
          <w:rFonts w:ascii="David" w:hAnsi="David" w:cs="David" w:hint="cs"/>
          <w:sz w:val="24"/>
          <w:szCs w:val="24"/>
          <w:rtl/>
        </w:rPr>
        <w:t>יגוסלביה</w:t>
      </w:r>
      <w:proofErr w:type="spellEnd"/>
      <w:r>
        <w:rPr>
          <w:rFonts w:ascii="David" w:hAnsi="David" w:cs="David" w:hint="cs"/>
          <w:sz w:val="24"/>
          <w:szCs w:val="24"/>
          <w:rtl/>
        </w:rPr>
        <w:t>. לכן, אנשים טענו שלא ניתן להאשים אותם בפשעי מלחמה על פשעים שבוצעו ב</w:t>
      </w:r>
      <w:r w:rsidR="0071781A">
        <w:rPr>
          <w:rFonts w:ascii="David" w:hAnsi="David" w:cs="David" w:hint="cs"/>
          <w:sz w:val="24"/>
          <w:szCs w:val="24"/>
        </w:rPr>
        <w:t>NIAC</w:t>
      </w:r>
      <w:r>
        <w:rPr>
          <w:rFonts w:ascii="David" w:hAnsi="David" w:cs="David" w:hint="cs"/>
          <w:sz w:val="24"/>
          <w:szCs w:val="24"/>
          <w:rtl/>
        </w:rPr>
        <w:t>, משום שאין משטר הפרות חמורות בנוגע לדיני לחימה ב</w:t>
      </w:r>
      <w:r w:rsidR="0071781A">
        <w:rPr>
          <w:rFonts w:ascii="David" w:hAnsi="David" w:cs="David" w:hint="cs"/>
          <w:sz w:val="24"/>
          <w:szCs w:val="24"/>
        </w:rPr>
        <w:t>NIAC</w:t>
      </w:r>
      <w:r>
        <w:rPr>
          <w:rFonts w:ascii="David" w:hAnsi="David" w:cs="David" w:hint="cs"/>
          <w:sz w:val="24"/>
          <w:szCs w:val="24"/>
          <w:rtl/>
        </w:rPr>
        <w:t>. ז"א להשקפתו אי אפשר להכיל את דיני הלחימה על הפרות שבוצעו ב</w:t>
      </w:r>
      <w:r w:rsidR="0071781A">
        <w:rPr>
          <w:rFonts w:ascii="David" w:hAnsi="David" w:cs="David" w:hint="cs"/>
          <w:sz w:val="24"/>
          <w:szCs w:val="24"/>
        </w:rPr>
        <w:t>NIAC</w:t>
      </w:r>
      <w:r>
        <w:rPr>
          <w:rFonts w:ascii="David" w:hAnsi="David" w:cs="David" w:hint="cs"/>
          <w:sz w:val="24"/>
          <w:szCs w:val="24"/>
          <w:rtl/>
        </w:rPr>
        <w:t xml:space="preserve">. </w:t>
      </w:r>
    </w:p>
    <w:p w14:paraId="0343B374" w14:textId="574829DE" w:rsidR="00756EFA" w:rsidRDefault="00756EFA" w:rsidP="00846C7D">
      <w:pPr>
        <w:spacing w:after="0" w:line="276" w:lineRule="auto"/>
        <w:jc w:val="both"/>
        <w:rPr>
          <w:rFonts w:ascii="David" w:hAnsi="David" w:cs="David"/>
          <w:sz w:val="24"/>
          <w:szCs w:val="24"/>
          <w:rtl/>
        </w:rPr>
      </w:pPr>
    </w:p>
    <w:p w14:paraId="067B1834" w14:textId="59DD53F4" w:rsidR="00756EFA" w:rsidRPr="007E6B3B" w:rsidRDefault="00756EFA" w:rsidP="00846C7D">
      <w:pPr>
        <w:spacing w:after="0" w:line="276" w:lineRule="auto"/>
        <w:jc w:val="both"/>
        <w:rPr>
          <w:rFonts w:ascii="David" w:hAnsi="David" w:cs="David"/>
          <w:b/>
          <w:bCs/>
          <w:sz w:val="24"/>
          <w:szCs w:val="24"/>
          <w:u w:val="single"/>
          <w:rtl/>
        </w:rPr>
      </w:pPr>
      <w:r w:rsidRPr="007E6B3B">
        <w:rPr>
          <w:rFonts w:ascii="David" w:hAnsi="David" w:cs="David" w:hint="cs"/>
          <w:b/>
          <w:bCs/>
          <w:sz w:val="24"/>
          <w:szCs w:val="24"/>
          <w:u w:val="single"/>
          <w:rtl/>
        </w:rPr>
        <w:t xml:space="preserve">ניסיון שלישי ליישם את גישת ההפרות החמורות </w:t>
      </w:r>
      <w:r w:rsidRPr="007E6B3B">
        <w:rPr>
          <w:rFonts w:ascii="David" w:hAnsi="David" w:cs="David"/>
          <w:b/>
          <w:bCs/>
          <w:sz w:val="24"/>
          <w:szCs w:val="24"/>
          <w:u w:val="single"/>
          <w:rtl/>
        </w:rPr>
        <w:t>–</w:t>
      </w:r>
      <w:r w:rsidRPr="007E6B3B">
        <w:rPr>
          <w:rFonts w:ascii="David" w:hAnsi="David" w:cs="David" w:hint="cs"/>
          <w:b/>
          <w:bCs/>
          <w:sz w:val="24"/>
          <w:szCs w:val="24"/>
          <w:u w:val="single"/>
          <w:rtl/>
        </w:rPr>
        <w:t xml:space="preserve"> פס"ד </w:t>
      </w:r>
      <w:r w:rsidRPr="007E6B3B">
        <w:rPr>
          <w:rFonts w:ascii="David" w:hAnsi="David" w:cs="David"/>
          <w:b/>
          <w:bCs/>
          <w:sz w:val="24"/>
          <w:szCs w:val="24"/>
          <w:u w:val="single"/>
        </w:rPr>
        <w:t>Tadic</w:t>
      </w:r>
      <w:r w:rsidRPr="007E6B3B">
        <w:rPr>
          <w:rFonts w:ascii="David" w:hAnsi="David" w:cs="David" w:hint="cs"/>
          <w:b/>
          <w:bCs/>
          <w:sz w:val="24"/>
          <w:szCs w:val="24"/>
          <w:u w:val="single"/>
          <w:rtl/>
        </w:rPr>
        <w:t xml:space="preserve"> של </w:t>
      </w:r>
      <w:r w:rsidRPr="007E6B3B">
        <w:rPr>
          <w:rFonts w:ascii="David" w:hAnsi="David" w:cs="David" w:hint="cs"/>
          <w:b/>
          <w:bCs/>
          <w:sz w:val="24"/>
          <w:szCs w:val="24"/>
          <w:u w:val="single"/>
        </w:rPr>
        <w:t>ICTY</w:t>
      </w:r>
      <w:r w:rsidRPr="007E6B3B">
        <w:rPr>
          <w:rFonts w:ascii="David" w:hAnsi="David" w:cs="David" w:hint="cs"/>
          <w:b/>
          <w:bCs/>
          <w:sz w:val="24"/>
          <w:szCs w:val="24"/>
          <w:u w:val="single"/>
          <w:rtl/>
        </w:rPr>
        <w:t xml:space="preserve"> מ-1994:</w:t>
      </w:r>
    </w:p>
    <w:p w14:paraId="1AEAAF74" w14:textId="5AA6DDA0" w:rsidR="00756EFA" w:rsidRPr="007E6B3B" w:rsidRDefault="00756EFA" w:rsidP="00846C7D">
      <w:pPr>
        <w:spacing w:after="0" w:line="276" w:lineRule="auto"/>
        <w:jc w:val="both"/>
        <w:rPr>
          <w:rFonts w:ascii="David" w:hAnsi="David" w:cs="David"/>
          <w:sz w:val="24"/>
          <w:szCs w:val="24"/>
          <w:u w:val="single"/>
          <w:rtl/>
        </w:rPr>
      </w:pPr>
      <w:r w:rsidRPr="007E6B3B">
        <w:rPr>
          <w:rFonts w:ascii="David" w:hAnsi="David" w:cs="David" w:hint="cs"/>
          <w:sz w:val="24"/>
          <w:szCs w:val="24"/>
          <w:u w:val="single"/>
          <w:rtl/>
        </w:rPr>
        <w:t>השאלה הקונקרטית בה עסק פס"ד:</w:t>
      </w:r>
    </w:p>
    <w:p w14:paraId="4E912A27" w14:textId="4F9C3E1E" w:rsidR="00756EFA" w:rsidRDefault="00756EFA" w:rsidP="00846C7D">
      <w:pPr>
        <w:spacing w:after="0" w:line="276" w:lineRule="auto"/>
        <w:jc w:val="both"/>
        <w:rPr>
          <w:rFonts w:ascii="David" w:hAnsi="David" w:cs="David"/>
          <w:sz w:val="24"/>
          <w:szCs w:val="24"/>
          <w:rtl/>
        </w:rPr>
      </w:pPr>
      <w:r>
        <w:rPr>
          <w:rFonts w:ascii="David" w:hAnsi="David" w:cs="David" w:hint="cs"/>
          <w:sz w:val="24"/>
          <w:szCs w:val="24"/>
          <w:rtl/>
        </w:rPr>
        <w:t>האם הפרות של ס' 3 המשותף מהוות פשעי מלחמה? (ס' שלא הוגדר כהפ</w:t>
      </w:r>
      <w:r w:rsidR="00E60B21">
        <w:rPr>
          <w:rFonts w:ascii="David" w:hAnsi="David" w:cs="David" w:hint="cs"/>
          <w:sz w:val="24"/>
          <w:szCs w:val="24"/>
          <w:rtl/>
        </w:rPr>
        <w:t>רה</w:t>
      </w:r>
      <w:r>
        <w:rPr>
          <w:rFonts w:ascii="David" w:hAnsi="David" w:cs="David" w:hint="cs"/>
          <w:sz w:val="24"/>
          <w:szCs w:val="24"/>
          <w:rtl/>
        </w:rPr>
        <w:t xml:space="preserve"> </w:t>
      </w:r>
      <w:r w:rsidR="00E60B21">
        <w:rPr>
          <w:rFonts w:ascii="David" w:hAnsi="David" w:cs="David" w:hint="cs"/>
          <w:sz w:val="24"/>
          <w:szCs w:val="24"/>
          <w:rtl/>
        </w:rPr>
        <w:t>חמורה</w:t>
      </w:r>
      <w:r>
        <w:rPr>
          <w:rFonts w:ascii="David" w:hAnsi="David" w:cs="David" w:hint="cs"/>
          <w:sz w:val="24"/>
          <w:szCs w:val="24"/>
          <w:rtl/>
        </w:rPr>
        <w:t>).</w:t>
      </w:r>
    </w:p>
    <w:p w14:paraId="2B3266DA" w14:textId="4DE47C56" w:rsidR="00756EFA" w:rsidRPr="007E6B3B" w:rsidRDefault="00756EFA" w:rsidP="00846C7D">
      <w:pPr>
        <w:spacing w:after="0" w:line="276" w:lineRule="auto"/>
        <w:jc w:val="both"/>
        <w:rPr>
          <w:rFonts w:ascii="David" w:hAnsi="David" w:cs="David"/>
          <w:sz w:val="24"/>
          <w:szCs w:val="24"/>
          <w:u w:val="single"/>
          <w:rtl/>
        </w:rPr>
      </w:pPr>
      <w:r w:rsidRPr="007E6B3B">
        <w:rPr>
          <w:rFonts w:ascii="David" w:hAnsi="David" w:cs="David" w:hint="cs"/>
          <w:sz w:val="24"/>
          <w:szCs w:val="24"/>
          <w:u w:val="single"/>
          <w:rtl/>
        </w:rPr>
        <w:t>ברמה היותר כללית עסק הפס"ד בשאלה:</w:t>
      </w:r>
    </w:p>
    <w:p w14:paraId="5182DFDC" w14:textId="59715EE1" w:rsidR="00756EFA" w:rsidRDefault="00756EFA" w:rsidP="00846C7D">
      <w:pPr>
        <w:spacing w:after="0" w:line="276" w:lineRule="auto"/>
        <w:jc w:val="both"/>
        <w:rPr>
          <w:rFonts w:ascii="David" w:hAnsi="David" w:cs="David"/>
          <w:sz w:val="24"/>
          <w:szCs w:val="24"/>
          <w:rtl/>
        </w:rPr>
      </w:pPr>
      <w:r>
        <w:rPr>
          <w:rFonts w:ascii="David" w:hAnsi="David" w:cs="David" w:hint="cs"/>
          <w:sz w:val="24"/>
          <w:szCs w:val="24"/>
          <w:rtl/>
        </w:rPr>
        <w:t>האם ישנם פשעי מלחמה ב</w:t>
      </w:r>
      <w:r>
        <w:rPr>
          <w:rFonts w:ascii="David" w:hAnsi="David" w:cs="David" w:hint="cs"/>
          <w:sz w:val="24"/>
          <w:szCs w:val="24"/>
        </w:rPr>
        <w:t>N</w:t>
      </w:r>
      <w:r>
        <w:rPr>
          <w:rFonts w:ascii="David" w:hAnsi="David" w:cs="David"/>
          <w:sz w:val="24"/>
          <w:szCs w:val="24"/>
        </w:rPr>
        <w:t>IAC</w:t>
      </w:r>
      <w:r>
        <w:rPr>
          <w:rFonts w:ascii="David" w:hAnsi="David" w:cs="David" w:hint="cs"/>
          <w:sz w:val="24"/>
          <w:szCs w:val="24"/>
          <w:rtl/>
        </w:rPr>
        <w:t>?</w:t>
      </w:r>
    </w:p>
    <w:p w14:paraId="078A3D5F" w14:textId="3F1DD3A6" w:rsidR="00756EFA" w:rsidRPr="007E6B3B" w:rsidRDefault="00756EFA" w:rsidP="00846C7D">
      <w:pPr>
        <w:spacing w:after="0" w:line="276" w:lineRule="auto"/>
        <w:jc w:val="both"/>
        <w:rPr>
          <w:rFonts w:ascii="David" w:hAnsi="David" w:cs="David"/>
          <w:sz w:val="24"/>
          <w:szCs w:val="24"/>
          <w:u w:val="single"/>
          <w:rtl/>
        </w:rPr>
      </w:pPr>
      <w:r w:rsidRPr="007E6B3B">
        <w:rPr>
          <w:rFonts w:ascii="David" w:hAnsi="David" w:cs="David" w:hint="cs"/>
          <w:sz w:val="24"/>
          <w:szCs w:val="24"/>
          <w:u w:val="single"/>
          <w:rtl/>
        </w:rPr>
        <w:t>ברמה הכי כללית:</w:t>
      </w:r>
    </w:p>
    <w:p w14:paraId="257F84D8" w14:textId="78CF671B" w:rsidR="00756EFA" w:rsidRDefault="00756EFA" w:rsidP="00846C7D">
      <w:pPr>
        <w:spacing w:after="0" w:line="276" w:lineRule="auto"/>
        <w:jc w:val="both"/>
        <w:rPr>
          <w:rFonts w:ascii="David" w:hAnsi="David" w:cs="David"/>
          <w:sz w:val="24"/>
          <w:szCs w:val="24"/>
          <w:rtl/>
        </w:rPr>
      </w:pPr>
      <w:r>
        <w:rPr>
          <w:rFonts w:ascii="David" w:hAnsi="David" w:cs="David" w:hint="cs"/>
          <w:sz w:val="24"/>
          <w:szCs w:val="24"/>
          <w:rtl/>
        </w:rPr>
        <w:t>האם הפרה של דיני מלחמה</w:t>
      </w:r>
      <w:r w:rsidR="00B156D7">
        <w:rPr>
          <w:rFonts w:ascii="David" w:hAnsi="David" w:cs="David" w:hint="cs"/>
          <w:sz w:val="24"/>
          <w:szCs w:val="24"/>
          <w:rtl/>
        </w:rPr>
        <w:t>,</w:t>
      </w:r>
      <w:r>
        <w:rPr>
          <w:rFonts w:ascii="David" w:hAnsi="David" w:cs="David" w:hint="cs"/>
          <w:sz w:val="24"/>
          <w:szCs w:val="24"/>
          <w:rtl/>
        </w:rPr>
        <w:t xml:space="preserve"> שהפרתם אינה מוגדרת הפרה חמורה באמנות ג'נבה ו\או בפרוטוקול הראשון</w:t>
      </w:r>
      <w:r w:rsidR="00B156D7">
        <w:rPr>
          <w:rFonts w:ascii="David" w:hAnsi="David" w:cs="David" w:hint="cs"/>
          <w:sz w:val="24"/>
          <w:szCs w:val="24"/>
          <w:rtl/>
        </w:rPr>
        <w:t>,</w:t>
      </w:r>
      <w:r>
        <w:rPr>
          <w:rFonts w:ascii="David" w:hAnsi="David" w:cs="David" w:hint="cs"/>
          <w:sz w:val="24"/>
          <w:szCs w:val="24"/>
          <w:rtl/>
        </w:rPr>
        <w:t xml:space="preserve"> יכולה להיות פשעי מלחמה?</w:t>
      </w:r>
    </w:p>
    <w:p w14:paraId="7D580565" w14:textId="559260FA" w:rsidR="00756EFA" w:rsidRDefault="00756EFA" w:rsidP="00846C7D">
      <w:pPr>
        <w:spacing w:after="0" w:line="276" w:lineRule="auto"/>
        <w:jc w:val="both"/>
        <w:rPr>
          <w:rFonts w:ascii="David" w:hAnsi="David" w:cs="David"/>
          <w:sz w:val="24"/>
          <w:szCs w:val="24"/>
          <w:rtl/>
        </w:rPr>
      </w:pPr>
      <w:r>
        <w:rPr>
          <w:rFonts w:ascii="David" w:hAnsi="David" w:cs="David" w:hint="cs"/>
          <w:sz w:val="24"/>
          <w:szCs w:val="24"/>
          <w:rtl/>
        </w:rPr>
        <w:lastRenderedPageBreak/>
        <w:t>התשובה לכל השאלות האלו היא לא.</w:t>
      </w:r>
    </w:p>
    <w:p w14:paraId="6B9F45C9" w14:textId="09F75E1B" w:rsidR="0071781A" w:rsidRPr="007E6B3B" w:rsidRDefault="0071781A" w:rsidP="00846C7D">
      <w:pPr>
        <w:spacing w:after="0" w:line="276" w:lineRule="auto"/>
        <w:jc w:val="both"/>
        <w:rPr>
          <w:rFonts w:ascii="David" w:hAnsi="David" w:cs="David"/>
          <w:b/>
          <w:bCs/>
          <w:sz w:val="24"/>
          <w:szCs w:val="24"/>
          <w:rtl/>
        </w:rPr>
      </w:pPr>
      <w:r w:rsidRPr="007E6B3B">
        <w:rPr>
          <w:rFonts w:ascii="David" w:hAnsi="David" w:cs="David" w:hint="cs"/>
          <w:b/>
          <w:bCs/>
          <w:sz w:val="24"/>
          <w:szCs w:val="24"/>
          <w:rtl/>
        </w:rPr>
        <w:t>מה עושה בית הדין על מנת להתמודד עם הבעיות האלו?</w:t>
      </w:r>
    </w:p>
    <w:p w14:paraId="71E1E73B" w14:textId="43B705DC" w:rsidR="0071781A" w:rsidRDefault="0071781A" w:rsidP="00846C7D">
      <w:pPr>
        <w:spacing w:after="0" w:line="276" w:lineRule="auto"/>
        <w:jc w:val="both"/>
        <w:rPr>
          <w:rFonts w:ascii="David" w:hAnsi="David" w:cs="David"/>
          <w:sz w:val="24"/>
          <w:szCs w:val="24"/>
          <w:rtl/>
        </w:rPr>
      </w:pPr>
      <w:r>
        <w:rPr>
          <w:rFonts w:ascii="David" w:hAnsi="David" w:cs="David" w:hint="cs"/>
          <w:sz w:val="24"/>
          <w:szCs w:val="24"/>
          <w:rtl/>
        </w:rPr>
        <w:t>הם יכלו ללכת לגישת נירנברג ולחזור לטענה שכל הפרה של דיני הלחימה היא פשע מלחמה, הם לא עשו את זה.</w:t>
      </w:r>
    </w:p>
    <w:p w14:paraId="5F68B1D2" w14:textId="1CF5553D" w:rsidR="0071781A" w:rsidRDefault="0071781A" w:rsidP="00846C7D">
      <w:pPr>
        <w:spacing w:after="0" w:line="276" w:lineRule="auto"/>
        <w:jc w:val="both"/>
        <w:rPr>
          <w:rFonts w:ascii="David" w:hAnsi="David" w:cs="David"/>
          <w:sz w:val="24"/>
          <w:szCs w:val="24"/>
          <w:rtl/>
        </w:rPr>
      </w:pPr>
      <w:r>
        <w:rPr>
          <w:rFonts w:ascii="David" w:hAnsi="David" w:cs="David" w:hint="cs"/>
          <w:sz w:val="24"/>
          <w:szCs w:val="24"/>
          <w:rtl/>
        </w:rPr>
        <w:t>הם יכלו ללכת לפי משטר החובות החמורות, אבל הם לא עשו את זה גם.</w:t>
      </w:r>
    </w:p>
    <w:p w14:paraId="0AD3C54D" w14:textId="17400EA7" w:rsidR="0071781A" w:rsidRPr="00B156D7" w:rsidRDefault="0071781A" w:rsidP="00846C7D">
      <w:pPr>
        <w:spacing w:after="0" w:line="276" w:lineRule="auto"/>
        <w:jc w:val="both"/>
        <w:rPr>
          <w:rFonts w:ascii="David" w:hAnsi="David" w:cs="David"/>
          <w:b/>
          <w:bCs/>
          <w:sz w:val="24"/>
          <w:szCs w:val="24"/>
          <w:rtl/>
        </w:rPr>
      </w:pPr>
      <w:r w:rsidRPr="00B156D7">
        <w:rPr>
          <w:rFonts w:ascii="David" w:hAnsi="David" w:cs="David" w:hint="cs"/>
          <w:b/>
          <w:bCs/>
          <w:sz w:val="24"/>
          <w:szCs w:val="24"/>
          <w:rtl/>
        </w:rPr>
        <w:t>הם בוחרים בגישת ביניים:</w:t>
      </w:r>
    </w:p>
    <w:p w14:paraId="37A430F6" w14:textId="2F8464F3" w:rsidR="0071781A" w:rsidRDefault="0071781A" w:rsidP="00846C7D">
      <w:pPr>
        <w:spacing w:after="0" w:line="276" w:lineRule="auto"/>
        <w:jc w:val="both"/>
        <w:rPr>
          <w:rFonts w:ascii="David" w:hAnsi="David" w:cs="David"/>
          <w:sz w:val="24"/>
          <w:szCs w:val="24"/>
          <w:rtl/>
        </w:rPr>
      </w:pPr>
      <w:r>
        <w:rPr>
          <w:rFonts w:ascii="David" w:hAnsi="David" w:cs="David" w:hint="cs"/>
          <w:sz w:val="24"/>
          <w:szCs w:val="24"/>
          <w:rtl/>
        </w:rPr>
        <w:t>אנחנו לא ב1977 ובטח לא ב1949, מאז דיני הלחימה התפתחו, לכן יכולים להיות דיני לחימה שאינם מוגדרים כהפרות חמורות באמנות ג'נבה ופרוטוקולים, גם אם ההפרה לא הוגדרה כהפרה חמורה ו</w:t>
      </w:r>
      <w:r w:rsidR="00B156D7">
        <w:rPr>
          <w:rFonts w:ascii="David" w:hAnsi="David" w:cs="David" w:hint="cs"/>
          <w:sz w:val="24"/>
          <w:szCs w:val="24"/>
          <w:rtl/>
        </w:rPr>
        <w:t>גם</w:t>
      </w:r>
      <w:r>
        <w:rPr>
          <w:rFonts w:ascii="David" w:hAnsi="David" w:cs="David" w:hint="cs"/>
          <w:sz w:val="24"/>
          <w:szCs w:val="24"/>
          <w:rtl/>
        </w:rPr>
        <w:t xml:space="preserve"> אם הם לא נמצאים</w:t>
      </w:r>
      <w:r w:rsidR="00B156D7">
        <w:rPr>
          <w:rFonts w:ascii="David" w:hAnsi="David" w:cs="David" w:hint="cs"/>
          <w:sz w:val="24"/>
          <w:szCs w:val="24"/>
          <w:rtl/>
        </w:rPr>
        <w:t>,</w:t>
      </w:r>
      <w:r>
        <w:rPr>
          <w:rFonts w:ascii="David" w:hAnsi="David" w:cs="David" w:hint="cs"/>
          <w:sz w:val="24"/>
          <w:szCs w:val="24"/>
          <w:rtl/>
        </w:rPr>
        <w:t xml:space="preserve"> כי הם רק בדין המנהגי\בתקנות האג.</w:t>
      </w:r>
    </w:p>
    <w:p w14:paraId="019E9A8B" w14:textId="14A18D5D" w:rsidR="0071781A" w:rsidRDefault="0071781A" w:rsidP="00846C7D">
      <w:pPr>
        <w:spacing w:after="0" w:line="276" w:lineRule="auto"/>
        <w:jc w:val="both"/>
        <w:rPr>
          <w:rFonts w:ascii="David" w:hAnsi="David" w:cs="David"/>
          <w:sz w:val="24"/>
          <w:szCs w:val="24"/>
          <w:rtl/>
        </w:rPr>
      </w:pPr>
      <w:r>
        <w:rPr>
          <w:rFonts w:ascii="David" w:hAnsi="David" w:cs="David" w:hint="cs"/>
          <w:sz w:val="24"/>
          <w:szCs w:val="24"/>
          <w:rtl/>
        </w:rPr>
        <w:t>הפס"ד מאמץ יישום מעודכן של גישת ההפרות החמורות. כדי שיקבע כי הפרה של דין מדיני הלחימה מהווה פשע מלחמה, אף אם אינה מוגדרת כך באמנות ג'נבה\בפרוטוקול הראשון. נקבעו שני תנאים</w:t>
      </w:r>
      <w:r w:rsidR="00B156D7">
        <w:rPr>
          <w:rFonts w:ascii="David" w:hAnsi="David" w:cs="David" w:hint="cs"/>
          <w:sz w:val="24"/>
          <w:szCs w:val="24"/>
          <w:rtl/>
        </w:rPr>
        <w:t xml:space="preserve"> מצטברים</w:t>
      </w:r>
      <w:r>
        <w:rPr>
          <w:rFonts w:ascii="David" w:hAnsi="David" w:cs="David" w:hint="cs"/>
          <w:sz w:val="24"/>
          <w:szCs w:val="24"/>
          <w:rtl/>
        </w:rPr>
        <w:t>:</w:t>
      </w:r>
    </w:p>
    <w:p w14:paraId="5B5D61C0" w14:textId="7C2CAB57" w:rsidR="0071781A" w:rsidRDefault="0071781A" w:rsidP="00846C7D">
      <w:pPr>
        <w:pStyle w:val="a7"/>
        <w:numPr>
          <w:ilvl w:val="0"/>
          <w:numId w:val="22"/>
        </w:numPr>
        <w:spacing w:after="0" w:line="276" w:lineRule="auto"/>
        <w:jc w:val="both"/>
        <w:rPr>
          <w:rFonts w:ascii="David" w:hAnsi="David" w:cs="David"/>
          <w:sz w:val="24"/>
          <w:szCs w:val="24"/>
        </w:rPr>
      </w:pPr>
      <w:r>
        <w:rPr>
          <w:rFonts w:ascii="David" w:hAnsi="David" w:cs="David" w:hint="cs"/>
          <w:sz w:val="24"/>
          <w:szCs w:val="24"/>
          <w:rtl/>
        </w:rPr>
        <w:t>מדובר בהפרה רצינית של דין לחימה חשוב.</w:t>
      </w:r>
    </w:p>
    <w:p w14:paraId="58B63099" w14:textId="05218CBB" w:rsidR="0071781A" w:rsidRDefault="0071781A" w:rsidP="00846C7D">
      <w:pPr>
        <w:pStyle w:val="a7"/>
        <w:numPr>
          <w:ilvl w:val="0"/>
          <w:numId w:val="22"/>
        </w:numPr>
        <w:spacing w:after="0" w:line="276" w:lineRule="auto"/>
        <w:jc w:val="both"/>
        <w:rPr>
          <w:rFonts w:ascii="David" w:hAnsi="David" w:cs="David"/>
          <w:sz w:val="24"/>
          <w:szCs w:val="24"/>
        </w:rPr>
      </w:pPr>
      <w:r>
        <w:rPr>
          <w:rFonts w:ascii="David" w:hAnsi="David" w:cs="David" w:hint="cs"/>
          <w:sz w:val="24"/>
          <w:szCs w:val="24"/>
          <w:rtl/>
        </w:rPr>
        <w:t>התגבשה בנוגע להפרה שכזו של דין הלחימה האמור</w:t>
      </w:r>
      <w:r w:rsidR="00B156D7">
        <w:rPr>
          <w:rFonts w:ascii="David" w:hAnsi="David" w:cs="David" w:hint="cs"/>
          <w:sz w:val="24"/>
          <w:szCs w:val="24"/>
          <w:rtl/>
        </w:rPr>
        <w:t>,</w:t>
      </w:r>
      <w:r>
        <w:rPr>
          <w:rFonts w:ascii="David" w:hAnsi="David" w:cs="David" w:hint="cs"/>
          <w:sz w:val="24"/>
          <w:szCs w:val="24"/>
          <w:rtl/>
        </w:rPr>
        <w:t xml:space="preserve"> פרקטיקה רווחת בעולם של הטלת אחריות אישית-פלילית בגין ההפרה. </w:t>
      </w:r>
      <w:r w:rsidR="00A97FDA">
        <w:rPr>
          <w:rFonts w:ascii="David" w:hAnsi="David" w:cs="David" w:hint="cs"/>
          <w:sz w:val="24"/>
          <w:szCs w:val="24"/>
          <w:rtl/>
        </w:rPr>
        <w:t xml:space="preserve">משמע, נמצא בחוקי עונשין של מדינות רבות. </w:t>
      </w:r>
    </w:p>
    <w:p w14:paraId="6A6D80B8" w14:textId="09FB4122" w:rsidR="00A97FDA" w:rsidRPr="00B156D7" w:rsidRDefault="00A97FDA" w:rsidP="00846C7D">
      <w:pPr>
        <w:spacing w:after="0" w:line="276" w:lineRule="auto"/>
        <w:jc w:val="both"/>
        <w:rPr>
          <w:rFonts w:ascii="David" w:hAnsi="David" w:cs="David"/>
          <w:sz w:val="24"/>
          <w:szCs w:val="24"/>
          <w:rtl/>
        </w:rPr>
      </w:pPr>
    </w:p>
    <w:p w14:paraId="260D48F8" w14:textId="5250BE28" w:rsidR="00A97FDA" w:rsidRDefault="00A97FDA" w:rsidP="00846C7D">
      <w:pPr>
        <w:spacing w:after="0" w:line="276" w:lineRule="auto"/>
        <w:jc w:val="both"/>
        <w:rPr>
          <w:rFonts w:ascii="David" w:hAnsi="David" w:cs="David"/>
          <w:sz w:val="24"/>
          <w:szCs w:val="24"/>
          <w:rtl/>
        </w:rPr>
      </w:pPr>
      <w:r w:rsidRPr="007E6B3B">
        <w:rPr>
          <w:rFonts w:ascii="David" w:hAnsi="David" w:cs="David" w:hint="cs"/>
          <w:sz w:val="24"/>
          <w:szCs w:val="24"/>
          <w:u w:val="single"/>
          <w:rtl/>
        </w:rPr>
        <w:t>לגבי השאלה הקונקרטית</w:t>
      </w:r>
      <w:r>
        <w:rPr>
          <w:rFonts w:ascii="David" w:hAnsi="David" w:cs="David" w:hint="cs"/>
          <w:sz w:val="24"/>
          <w:szCs w:val="24"/>
          <w:rtl/>
        </w:rPr>
        <w:t xml:space="preserve"> התשובה של </w:t>
      </w:r>
      <w:proofErr w:type="spellStart"/>
      <w:r>
        <w:rPr>
          <w:rFonts w:ascii="David" w:hAnsi="David" w:cs="David" w:hint="cs"/>
          <w:sz w:val="24"/>
          <w:szCs w:val="24"/>
          <w:rtl/>
        </w:rPr>
        <w:t>טאדיץ</w:t>
      </w:r>
      <w:proofErr w:type="spellEnd"/>
      <w:r>
        <w:rPr>
          <w:rFonts w:ascii="David" w:hAnsi="David" w:cs="David" w:hint="cs"/>
          <w:sz w:val="24"/>
          <w:szCs w:val="24"/>
          <w:rtl/>
        </w:rPr>
        <w:t xml:space="preserve">' היא כן, </w:t>
      </w:r>
      <w:r w:rsidR="00EF5FA4">
        <w:rPr>
          <w:rFonts w:ascii="David" w:hAnsi="David" w:cs="David" w:hint="cs"/>
          <w:sz w:val="24"/>
          <w:szCs w:val="24"/>
          <w:rtl/>
        </w:rPr>
        <w:t>הפרה של ס' 3 המשותף מהווה הפרה חמורה ועל כן פשע מלחמה, בכפוף ל</w:t>
      </w:r>
      <w:r>
        <w:rPr>
          <w:rFonts w:ascii="David" w:hAnsi="David" w:cs="David" w:hint="cs"/>
          <w:sz w:val="24"/>
          <w:szCs w:val="24"/>
          <w:rtl/>
        </w:rPr>
        <w:t>שני תנאים לעיל.</w:t>
      </w:r>
    </w:p>
    <w:p w14:paraId="524D98C8" w14:textId="7E9BF4D8" w:rsidR="00A97FDA" w:rsidRDefault="00A97FDA" w:rsidP="00846C7D">
      <w:pPr>
        <w:spacing w:after="0" w:line="276" w:lineRule="auto"/>
        <w:jc w:val="both"/>
        <w:rPr>
          <w:rFonts w:ascii="David" w:hAnsi="David" w:cs="David"/>
          <w:sz w:val="24"/>
          <w:szCs w:val="24"/>
          <w:rtl/>
        </w:rPr>
      </w:pPr>
      <w:r w:rsidRPr="007E6B3B">
        <w:rPr>
          <w:rFonts w:ascii="David" w:hAnsi="David" w:cs="David" w:hint="cs"/>
          <w:sz w:val="24"/>
          <w:szCs w:val="24"/>
          <w:u w:val="single"/>
          <w:rtl/>
        </w:rPr>
        <w:t>בתשובה לרמה היות</w:t>
      </w:r>
      <w:r w:rsidR="00EF5FA4">
        <w:rPr>
          <w:rFonts w:ascii="David" w:hAnsi="David" w:cs="David" w:hint="cs"/>
          <w:sz w:val="24"/>
          <w:szCs w:val="24"/>
          <w:u w:val="single"/>
          <w:rtl/>
        </w:rPr>
        <w:t>ר</w:t>
      </w:r>
      <w:r w:rsidRPr="007E6B3B">
        <w:rPr>
          <w:rFonts w:ascii="David" w:hAnsi="David" w:cs="David" w:hint="cs"/>
          <w:sz w:val="24"/>
          <w:szCs w:val="24"/>
          <w:u w:val="single"/>
          <w:rtl/>
        </w:rPr>
        <w:t xml:space="preserve"> כללית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כן, אבל רשימת פשעי המלחמה ב</w:t>
      </w:r>
      <w:r>
        <w:rPr>
          <w:rFonts w:ascii="David" w:hAnsi="David" w:cs="David" w:hint="cs"/>
          <w:sz w:val="24"/>
          <w:szCs w:val="24"/>
        </w:rPr>
        <w:t>NIAC</w:t>
      </w:r>
      <w:r>
        <w:rPr>
          <w:rFonts w:ascii="David" w:hAnsi="David" w:cs="David" w:hint="cs"/>
          <w:sz w:val="24"/>
          <w:szCs w:val="24"/>
          <w:rtl/>
        </w:rPr>
        <w:t xml:space="preserve"> אינה בהכרח זהה לזו ב</w:t>
      </w:r>
      <w:r>
        <w:rPr>
          <w:rFonts w:ascii="David" w:hAnsi="David" w:cs="David" w:hint="cs"/>
          <w:sz w:val="24"/>
          <w:szCs w:val="24"/>
        </w:rPr>
        <w:t>I</w:t>
      </w:r>
      <w:r>
        <w:rPr>
          <w:rFonts w:ascii="David" w:hAnsi="David" w:cs="David"/>
          <w:sz w:val="24"/>
          <w:szCs w:val="24"/>
        </w:rPr>
        <w:t xml:space="preserve">AC </w:t>
      </w:r>
      <w:r>
        <w:rPr>
          <w:rFonts w:ascii="David" w:hAnsi="David" w:cs="David" w:hint="cs"/>
          <w:sz w:val="24"/>
          <w:szCs w:val="24"/>
          <w:rtl/>
        </w:rPr>
        <w:t xml:space="preserve"> משתי סיבות: לא כל דיני הלחימה רלוונטיי</w:t>
      </w:r>
      <w:r>
        <w:rPr>
          <w:rFonts w:ascii="David" w:hAnsi="David" w:cs="David" w:hint="eastAsia"/>
          <w:sz w:val="24"/>
          <w:szCs w:val="24"/>
          <w:rtl/>
        </w:rPr>
        <w:t>ם</w:t>
      </w:r>
      <w:r>
        <w:rPr>
          <w:rFonts w:ascii="David" w:hAnsi="David" w:cs="David" w:hint="cs"/>
          <w:sz w:val="24"/>
          <w:szCs w:val="24"/>
          <w:rtl/>
        </w:rPr>
        <w:t xml:space="preserve"> לשניהם, יכול להיות שיהיה רלוונטיי</w:t>
      </w:r>
      <w:r>
        <w:rPr>
          <w:rFonts w:ascii="David" w:hAnsi="David" w:cs="David" w:hint="eastAsia"/>
          <w:sz w:val="24"/>
          <w:szCs w:val="24"/>
          <w:rtl/>
        </w:rPr>
        <w:t>ם</w:t>
      </w:r>
      <w:r>
        <w:rPr>
          <w:rFonts w:ascii="David" w:hAnsi="David" w:cs="David" w:hint="cs"/>
          <w:sz w:val="24"/>
          <w:szCs w:val="24"/>
          <w:rtl/>
        </w:rPr>
        <w:t xml:space="preserve"> לשני הסכסוכים אבל לגבי </w:t>
      </w:r>
      <w:r w:rsidR="007E6B3B">
        <w:rPr>
          <w:rFonts w:ascii="David" w:hAnsi="David" w:cs="David" w:hint="cs"/>
          <w:sz w:val="24"/>
          <w:szCs w:val="24"/>
        </w:rPr>
        <w:t>NIAC</w:t>
      </w:r>
      <w:r>
        <w:rPr>
          <w:rFonts w:ascii="David" w:hAnsi="David" w:cs="David" w:hint="cs"/>
          <w:sz w:val="24"/>
          <w:szCs w:val="24"/>
          <w:rtl/>
        </w:rPr>
        <w:t xml:space="preserve"> לא תהיה פרקטיקה רווחת של הכללה.</w:t>
      </w:r>
    </w:p>
    <w:p w14:paraId="7BEDF5B1" w14:textId="620BEDE9" w:rsidR="00A97FDA" w:rsidRDefault="00A97FDA" w:rsidP="00846C7D">
      <w:pPr>
        <w:spacing w:after="0" w:line="276" w:lineRule="auto"/>
        <w:jc w:val="both"/>
        <w:rPr>
          <w:rFonts w:ascii="David" w:hAnsi="David" w:cs="David"/>
          <w:sz w:val="24"/>
          <w:szCs w:val="24"/>
          <w:rtl/>
        </w:rPr>
      </w:pPr>
      <w:r w:rsidRPr="007E6B3B">
        <w:rPr>
          <w:rFonts w:ascii="David" w:hAnsi="David" w:cs="David" w:hint="cs"/>
          <w:sz w:val="24"/>
          <w:szCs w:val="24"/>
          <w:u w:val="single"/>
          <w:rtl/>
        </w:rPr>
        <w:t>התשובה לרמה הכללית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כן, גם ב</w:t>
      </w:r>
      <w:r w:rsidR="007E6B3B">
        <w:rPr>
          <w:rFonts w:ascii="David" w:hAnsi="David" w:cs="David" w:hint="cs"/>
          <w:sz w:val="24"/>
          <w:szCs w:val="24"/>
        </w:rPr>
        <w:t>NIAC</w:t>
      </w:r>
      <w:r>
        <w:rPr>
          <w:rFonts w:ascii="David" w:hAnsi="David" w:cs="David" w:hint="cs"/>
          <w:sz w:val="24"/>
          <w:szCs w:val="24"/>
          <w:rtl/>
        </w:rPr>
        <w:t xml:space="preserve"> וגם ב</w:t>
      </w:r>
      <w:r w:rsidR="007E6B3B">
        <w:rPr>
          <w:rFonts w:ascii="David" w:hAnsi="David" w:cs="David" w:hint="cs"/>
          <w:sz w:val="24"/>
          <w:szCs w:val="24"/>
        </w:rPr>
        <w:t>IAC</w:t>
      </w:r>
      <w:r>
        <w:rPr>
          <w:rFonts w:ascii="David" w:hAnsi="David" w:cs="David" w:hint="cs"/>
          <w:sz w:val="24"/>
          <w:szCs w:val="24"/>
          <w:rtl/>
        </w:rPr>
        <w:t xml:space="preserve"> וזאת גם בהתאם למבחן </w:t>
      </w:r>
      <w:proofErr w:type="spellStart"/>
      <w:r>
        <w:rPr>
          <w:rFonts w:ascii="David" w:hAnsi="David" w:cs="David" w:hint="cs"/>
          <w:sz w:val="24"/>
          <w:szCs w:val="24"/>
          <w:rtl/>
        </w:rPr>
        <w:t>טאדיץ</w:t>
      </w:r>
      <w:proofErr w:type="spellEnd"/>
      <w:r>
        <w:rPr>
          <w:rFonts w:ascii="David" w:hAnsi="David" w:cs="David" w:hint="cs"/>
          <w:sz w:val="24"/>
          <w:szCs w:val="24"/>
          <w:rtl/>
        </w:rPr>
        <w:t xml:space="preserve">'. </w:t>
      </w:r>
    </w:p>
    <w:p w14:paraId="3F63B4CC" w14:textId="6F1BD3FE" w:rsidR="003548B5" w:rsidRDefault="003548B5" w:rsidP="00846C7D">
      <w:pPr>
        <w:spacing w:after="0" w:line="276" w:lineRule="auto"/>
        <w:jc w:val="both"/>
        <w:rPr>
          <w:rFonts w:ascii="David" w:hAnsi="David" w:cs="David"/>
          <w:sz w:val="24"/>
          <w:szCs w:val="24"/>
          <w:rtl/>
        </w:rPr>
      </w:pPr>
    </w:p>
    <w:p w14:paraId="19A0A7F8" w14:textId="1C6F0446" w:rsidR="003548B5" w:rsidRPr="007E6B3B" w:rsidRDefault="003548B5" w:rsidP="00846C7D">
      <w:pPr>
        <w:spacing w:after="0" w:line="276" w:lineRule="auto"/>
        <w:jc w:val="both"/>
        <w:rPr>
          <w:rFonts w:ascii="David" w:hAnsi="David" w:cs="David"/>
          <w:b/>
          <w:bCs/>
          <w:sz w:val="24"/>
          <w:szCs w:val="24"/>
          <w:u w:val="single"/>
          <w:rtl/>
        </w:rPr>
      </w:pPr>
      <w:r w:rsidRPr="007E6B3B">
        <w:rPr>
          <w:rFonts w:ascii="David" w:hAnsi="David" w:cs="David" w:hint="cs"/>
          <w:b/>
          <w:bCs/>
          <w:sz w:val="24"/>
          <w:szCs w:val="24"/>
          <w:u w:val="single"/>
          <w:rtl/>
        </w:rPr>
        <w:t xml:space="preserve">הבעיות עם מבחן </w:t>
      </w:r>
      <w:proofErr w:type="spellStart"/>
      <w:r w:rsidRPr="007E6B3B">
        <w:rPr>
          <w:rFonts w:ascii="David" w:hAnsi="David" w:cs="David" w:hint="cs"/>
          <w:b/>
          <w:bCs/>
          <w:sz w:val="24"/>
          <w:szCs w:val="24"/>
          <w:u w:val="single"/>
          <w:rtl/>
        </w:rPr>
        <w:t>טאדיץ</w:t>
      </w:r>
      <w:proofErr w:type="spellEnd"/>
      <w:r w:rsidRPr="007E6B3B">
        <w:rPr>
          <w:rFonts w:ascii="David" w:hAnsi="David" w:cs="David" w:hint="cs"/>
          <w:b/>
          <w:bCs/>
          <w:sz w:val="24"/>
          <w:szCs w:val="24"/>
          <w:u w:val="single"/>
          <w:rtl/>
        </w:rPr>
        <w:t>':</w:t>
      </w:r>
    </w:p>
    <w:p w14:paraId="6A03ABDF" w14:textId="0054B320" w:rsidR="003548B5" w:rsidRDefault="003548B5" w:rsidP="00846C7D">
      <w:pPr>
        <w:pStyle w:val="a7"/>
        <w:numPr>
          <w:ilvl w:val="0"/>
          <w:numId w:val="23"/>
        </w:numPr>
        <w:spacing w:after="0" w:line="276" w:lineRule="auto"/>
        <w:jc w:val="both"/>
        <w:rPr>
          <w:rFonts w:ascii="David" w:hAnsi="David" w:cs="David"/>
          <w:sz w:val="24"/>
          <w:szCs w:val="24"/>
        </w:rPr>
      </w:pPr>
      <w:r>
        <w:rPr>
          <w:rFonts w:ascii="David" w:hAnsi="David" w:cs="David" w:hint="cs"/>
          <w:sz w:val="24"/>
          <w:szCs w:val="24"/>
          <w:rtl/>
        </w:rPr>
        <w:t xml:space="preserve">עמימות </w:t>
      </w:r>
      <w:r>
        <w:rPr>
          <w:rFonts w:ascii="David" w:hAnsi="David" w:cs="David"/>
          <w:sz w:val="24"/>
          <w:szCs w:val="24"/>
          <w:rtl/>
        </w:rPr>
        <w:t>–</w:t>
      </w:r>
      <w:r>
        <w:rPr>
          <w:rFonts w:ascii="David" w:hAnsi="David" w:cs="David" w:hint="cs"/>
          <w:sz w:val="24"/>
          <w:szCs w:val="24"/>
          <w:rtl/>
        </w:rPr>
        <w:t xml:space="preserve"> שוב לא יודעים בוודאות איזה דין מדיני הלחימה הוא פשע מלחמה, כי גם המילים הפרות רציניות, נורמות חשובות, רווחת, הן עמומות.</w:t>
      </w:r>
    </w:p>
    <w:p w14:paraId="302D6502" w14:textId="4CB27624" w:rsidR="003548B5" w:rsidRDefault="003B7A35" w:rsidP="00846C7D">
      <w:pPr>
        <w:pStyle w:val="a7"/>
        <w:numPr>
          <w:ilvl w:val="0"/>
          <w:numId w:val="23"/>
        </w:numPr>
        <w:spacing w:after="0" w:line="276" w:lineRule="auto"/>
        <w:jc w:val="both"/>
        <w:rPr>
          <w:rFonts w:ascii="David" w:hAnsi="David" w:cs="David"/>
          <w:sz w:val="24"/>
          <w:szCs w:val="24"/>
        </w:rPr>
      </w:pPr>
      <w:r>
        <w:rPr>
          <w:rFonts w:ascii="David" w:hAnsi="David" w:cs="David" w:hint="cs"/>
          <w:sz w:val="24"/>
          <w:szCs w:val="24"/>
          <w:rtl/>
        </w:rPr>
        <w:t xml:space="preserve">חילוקי דעות וחוסר וודאות בנוגע לאילו מעשים מהווים פשעי מלחמה. </w:t>
      </w:r>
      <w:r w:rsidR="003548B5">
        <w:rPr>
          <w:rFonts w:ascii="David" w:hAnsi="David" w:cs="David" w:hint="cs"/>
          <w:sz w:val="24"/>
          <w:szCs w:val="24"/>
          <w:rtl/>
        </w:rPr>
        <w:t>כמה רווחת צריכה להיות הפרקטיקה? 30 מדינות זה מספיק? 50? זה משנה איזה מדינות?</w:t>
      </w:r>
    </w:p>
    <w:p w14:paraId="60076F77" w14:textId="756B2DB3" w:rsidR="003548B5" w:rsidRDefault="003B7A35" w:rsidP="00846C7D">
      <w:pPr>
        <w:pStyle w:val="a7"/>
        <w:numPr>
          <w:ilvl w:val="0"/>
          <w:numId w:val="23"/>
        </w:numPr>
        <w:spacing w:after="0" w:line="276" w:lineRule="auto"/>
        <w:jc w:val="both"/>
        <w:rPr>
          <w:rFonts w:ascii="David" w:hAnsi="David" w:cs="David"/>
          <w:sz w:val="24"/>
          <w:szCs w:val="24"/>
        </w:rPr>
      </w:pPr>
      <w:r>
        <w:rPr>
          <w:rFonts w:ascii="David" w:hAnsi="David" w:cs="David" w:hint="cs"/>
          <w:sz w:val="24"/>
          <w:szCs w:val="24"/>
          <w:rtl/>
        </w:rPr>
        <w:t xml:space="preserve">הרחבת יתר בדרך שיפוטית, </w:t>
      </w:r>
      <w:r w:rsidR="003548B5">
        <w:rPr>
          <w:rFonts w:ascii="David" w:hAnsi="David" w:cs="David" w:hint="cs"/>
          <w:sz w:val="24"/>
          <w:szCs w:val="24"/>
          <w:rtl/>
        </w:rPr>
        <w:t>פתאום הסמכות להגדרת מה זה פשע מלחמה עברה לבתי המשפט.</w:t>
      </w:r>
    </w:p>
    <w:p w14:paraId="2BC51813" w14:textId="70F6AF1C" w:rsidR="003B7A35" w:rsidRDefault="003B7A35" w:rsidP="00846C7D">
      <w:pPr>
        <w:spacing w:after="0" w:line="276" w:lineRule="auto"/>
        <w:jc w:val="both"/>
        <w:rPr>
          <w:rFonts w:ascii="David" w:hAnsi="David" w:cs="David"/>
          <w:sz w:val="24"/>
          <w:szCs w:val="24"/>
          <w:rtl/>
        </w:rPr>
      </w:pPr>
    </w:p>
    <w:p w14:paraId="42A8A9A7" w14:textId="705FFCA7" w:rsidR="003B7A35" w:rsidRPr="007E6B3B" w:rsidRDefault="003B7A35" w:rsidP="00846C7D">
      <w:pPr>
        <w:spacing w:after="0" w:line="276" w:lineRule="auto"/>
        <w:jc w:val="both"/>
        <w:rPr>
          <w:rFonts w:ascii="David" w:hAnsi="David" w:cs="David"/>
          <w:b/>
          <w:bCs/>
          <w:sz w:val="24"/>
          <w:szCs w:val="24"/>
          <w:u w:val="single"/>
          <w:rtl/>
        </w:rPr>
      </w:pPr>
      <w:r w:rsidRPr="007E6B3B">
        <w:rPr>
          <w:rFonts w:ascii="David" w:hAnsi="David" w:cs="David" w:hint="cs"/>
          <w:b/>
          <w:bCs/>
          <w:sz w:val="24"/>
          <w:szCs w:val="24"/>
          <w:u w:val="single"/>
          <w:rtl/>
        </w:rPr>
        <w:t>ניסיון 4 ליישם גישת ההפרות החמורות - ס' 8 לאמנת רומא:</w:t>
      </w:r>
    </w:p>
    <w:p w14:paraId="04471F0C" w14:textId="1794102D" w:rsidR="003B7A35" w:rsidRDefault="003B7A35" w:rsidP="00846C7D">
      <w:pPr>
        <w:spacing w:after="0" w:line="276" w:lineRule="auto"/>
        <w:jc w:val="both"/>
        <w:rPr>
          <w:rFonts w:ascii="David" w:hAnsi="David" w:cs="David"/>
          <w:sz w:val="24"/>
          <w:szCs w:val="24"/>
          <w:rtl/>
        </w:rPr>
      </w:pPr>
      <w:r>
        <w:rPr>
          <w:rFonts w:ascii="David" w:hAnsi="David" w:cs="David" w:hint="cs"/>
          <w:sz w:val="24"/>
          <w:szCs w:val="24"/>
          <w:rtl/>
        </w:rPr>
        <w:t xml:space="preserve">מנסח רשימה של פשעי מלחמה של </w:t>
      </w:r>
      <w:r>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rPr>
        <w:t>ICC</w:t>
      </w:r>
      <w:r>
        <w:rPr>
          <w:rFonts w:ascii="David" w:hAnsi="David" w:cs="David" w:hint="cs"/>
          <w:sz w:val="24"/>
          <w:szCs w:val="24"/>
          <w:rtl/>
        </w:rPr>
        <w:t xml:space="preserve"> תהיה סמכות עליה.</w:t>
      </w:r>
    </w:p>
    <w:p w14:paraId="263D3EE7" w14:textId="2D6C79B2" w:rsidR="003B7A35" w:rsidRDefault="003B7A35" w:rsidP="00846C7D">
      <w:pPr>
        <w:spacing w:after="0" w:line="276" w:lineRule="auto"/>
        <w:jc w:val="both"/>
        <w:rPr>
          <w:rFonts w:ascii="David" w:hAnsi="David" w:cs="David"/>
          <w:sz w:val="24"/>
          <w:szCs w:val="24"/>
          <w:rtl/>
        </w:rPr>
      </w:pPr>
      <w:r>
        <w:rPr>
          <w:rFonts w:ascii="David" w:hAnsi="David" w:cs="David" w:hint="cs"/>
          <w:sz w:val="24"/>
          <w:szCs w:val="24"/>
          <w:rtl/>
        </w:rPr>
        <w:t>מי מנסחות את הרשימה? המדינות שחתומות על אמנת רומא, ז"א חזרה למצב שהשליטה בידי המדינות.</w:t>
      </w:r>
    </w:p>
    <w:p w14:paraId="35857237" w14:textId="324BC8AA" w:rsidR="003B7A35" w:rsidRDefault="003B7A35" w:rsidP="00846C7D">
      <w:pPr>
        <w:spacing w:after="0" w:line="276" w:lineRule="auto"/>
        <w:jc w:val="both"/>
        <w:rPr>
          <w:rFonts w:ascii="David" w:hAnsi="David" w:cs="David"/>
          <w:sz w:val="24"/>
          <w:szCs w:val="24"/>
          <w:rtl/>
        </w:rPr>
      </w:pPr>
      <w:r>
        <w:rPr>
          <w:rFonts w:ascii="David" w:hAnsi="David" w:cs="David" w:hint="cs"/>
          <w:sz w:val="24"/>
          <w:szCs w:val="24"/>
          <w:rtl/>
        </w:rPr>
        <w:t>מדובר ברשימה סגורה של פשעי מלחמה בס' 8 לאמנת רומא, מעל מאה דינים. הרשימה מחולקת ל4 חלקים, שניים עוסקים ב</w:t>
      </w:r>
      <w:r w:rsidR="007E6B3B">
        <w:rPr>
          <w:rFonts w:ascii="David" w:hAnsi="David" w:cs="David" w:hint="cs"/>
          <w:sz w:val="24"/>
          <w:szCs w:val="24"/>
        </w:rPr>
        <w:t>IAC</w:t>
      </w:r>
      <w:r>
        <w:rPr>
          <w:rFonts w:ascii="David" w:hAnsi="David" w:cs="David" w:hint="cs"/>
          <w:sz w:val="24"/>
          <w:szCs w:val="24"/>
          <w:rtl/>
        </w:rPr>
        <w:t xml:space="preserve"> ושניים ב</w:t>
      </w:r>
      <w:r w:rsidR="007E6B3B">
        <w:rPr>
          <w:rFonts w:ascii="David" w:hAnsi="David" w:cs="David" w:hint="cs"/>
          <w:sz w:val="24"/>
          <w:szCs w:val="24"/>
        </w:rPr>
        <w:t>NIAC</w:t>
      </w:r>
      <w:r>
        <w:rPr>
          <w:rFonts w:ascii="David" w:hAnsi="David" w:cs="David" w:hint="cs"/>
          <w:sz w:val="24"/>
          <w:szCs w:val="24"/>
          <w:rtl/>
        </w:rPr>
        <w:t xml:space="preserve">. </w:t>
      </w:r>
    </w:p>
    <w:p w14:paraId="22BB3B9E" w14:textId="0FE419CA" w:rsidR="003B7A35" w:rsidRDefault="003B7A35" w:rsidP="00846C7D">
      <w:pPr>
        <w:spacing w:after="0" w:line="276" w:lineRule="auto"/>
        <w:jc w:val="both"/>
        <w:rPr>
          <w:rFonts w:ascii="David" w:hAnsi="David" w:cs="David"/>
          <w:sz w:val="24"/>
          <w:szCs w:val="24"/>
          <w:rtl/>
        </w:rPr>
      </w:pPr>
    </w:p>
    <w:p w14:paraId="3CBE0ADD" w14:textId="4DEF0C42" w:rsidR="003B7A35" w:rsidRPr="007E6B3B" w:rsidRDefault="003B7A35" w:rsidP="00846C7D">
      <w:pPr>
        <w:spacing w:after="0" w:line="276" w:lineRule="auto"/>
        <w:jc w:val="both"/>
        <w:rPr>
          <w:rFonts w:ascii="David" w:hAnsi="David" w:cs="David"/>
          <w:b/>
          <w:bCs/>
          <w:sz w:val="24"/>
          <w:szCs w:val="24"/>
          <w:u w:val="single"/>
          <w:rtl/>
        </w:rPr>
      </w:pPr>
      <w:r w:rsidRPr="007E6B3B">
        <w:rPr>
          <w:rFonts w:ascii="David" w:hAnsi="David" w:cs="David" w:hint="cs"/>
          <w:b/>
          <w:bCs/>
          <w:sz w:val="24"/>
          <w:szCs w:val="24"/>
          <w:u w:val="single"/>
          <w:rtl/>
        </w:rPr>
        <w:t>תתי הסעיפים שעוסקים ב</w:t>
      </w:r>
      <w:r w:rsidR="007E6B3B" w:rsidRPr="007E6B3B">
        <w:rPr>
          <w:rFonts w:ascii="David" w:hAnsi="David" w:cs="David" w:hint="cs"/>
          <w:b/>
          <w:bCs/>
          <w:sz w:val="24"/>
          <w:szCs w:val="24"/>
          <w:u w:val="single"/>
        </w:rPr>
        <w:t>IAC</w:t>
      </w:r>
      <w:r w:rsidRPr="007E6B3B">
        <w:rPr>
          <w:rFonts w:ascii="David" w:hAnsi="David" w:cs="David" w:hint="cs"/>
          <w:b/>
          <w:bCs/>
          <w:sz w:val="24"/>
          <w:szCs w:val="24"/>
          <w:u w:val="single"/>
          <w:rtl/>
        </w:rPr>
        <w:t>:</w:t>
      </w:r>
    </w:p>
    <w:p w14:paraId="72B2EE1B" w14:textId="288C7C74" w:rsidR="003B7A35" w:rsidRDefault="003B7A35" w:rsidP="00846C7D">
      <w:pPr>
        <w:pStyle w:val="a7"/>
        <w:numPr>
          <w:ilvl w:val="0"/>
          <w:numId w:val="24"/>
        </w:numPr>
        <w:spacing w:after="0" w:line="276" w:lineRule="auto"/>
        <w:jc w:val="both"/>
        <w:rPr>
          <w:rFonts w:ascii="David" w:hAnsi="David" w:cs="David"/>
          <w:sz w:val="24"/>
          <w:szCs w:val="24"/>
        </w:rPr>
      </w:pPr>
      <w:r>
        <w:rPr>
          <w:rFonts w:ascii="David" w:hAnsi="David" w:cs="David" w:hint="cs"/>
          <w:sz w:val="24"/>
          <w:szCs w:val="24"/>
          <w:rtl/>
        </w:rPr>
        <w:t>הנורמות שהוגדרו כהפרות חמורות כבר בג'נבה\בפרוטוקול.</w:t>
      </w:r>
    </w:p>
    <w:p w14:paraId="308F3938" w14:textId="17739B6F" w:rsidR="003B7A35" w:rsidRDefault="003B7A35" w:rsidP="00846C7D">
      <w:pPr>
        <w:pStyle w:val="a7"/>
        <w:numPr>
          <w:ilvl w:val="0"/>
          <w:numId w:val="24"/>
        </w:numPr>
        <w:spacing w:after="0" w:line="276" w:lineRule="auto"/>
        <w:jc w:val="both"/>
        <w:rPr>
          <w:rFonts w:ascii="David" w:hAnsi="David" w:cs="David"/>
          <w:sz w:val="24"/>
          <w:szCs w:val="24"/>
        </w:rPr>
      </w:pPr>
      <w:r>
        <w:rPr>
          <w:rFonts w:ascii="David" w:hAnsi="David" w:cs="David" w:hint="cs"/>
          <w:sz w:val="24"/>
          <w:szCs w:val="24"/>
          <w:rtl/>
        </w:rPr>
        <w:t xml:space="preserve">מצהיר על עצמו שהוא יישום של מבחן </w:t>
      </w:r>
      <w:proofErr w:type="spellStart"/>
      <w:r>
        <w:rPr>
          <w:rFonts w:ascii="David" w:hAnsi="David" w:cs="David" w:hint="cs"/>
          <w:sz w:val="24"/>
          <w:szCs w:val="24"/>
          <w:rtl/>
        </w:rPr>
        <w:t>טאדיץ</w:t>
      </w:r>
      <w:proofErr w:type="spellEnd"/>
      <w:r>
        <w:rPr>
          <w:rFonts w:ascii="David" w:hAnsi="David" w:cs="David" w:hint="cs"/>
          <w:sz w:val="24"/>
          <w:szCs w:val="24"/>
          <w:rtl/>
        </w:rPr>
        <w:t>' בנוגע ל</w:t>
      </w:r>
      <w:r w:rsidR="007E6B3B">
        <w:rPr>
          <w:rFonts w:ascii="David" w:hAnsi="David" w:cs="David" w:hint="cs"/>
          <w:sz w:val="24"/>
          <w:szCs w:val="24"/>
        </w:rPr>
        <w:t>IAC</w:t>
      </w:r>
      <w:r>
        <w:rPr>
          <w:rFonts w:ascii="David" w:hAnsi="David" w:cs="David" w:hint="cs"/>
          <w:sz w:val="24"/>
          <w:szCs w:val="24"/>
          <w:rtl/>
        </w:rPr>
        <w:t>, ז"א מכריז על עצמו שאלה הם פשעי המלחמה הנוספים שקיימים ב</w:t>
      </w:r>
      <w:r w:rsidR="007E6B3B">
        <w:rPr>
          <w:rFonts w:ascii="David" w:hAnsi="David" w:cs="David" w:hint="cs"/>
          <w:sz w:val="24"/>
          <w:szCs w:val="24"/>
        </w:rPr>
        <w:t>IAC</w:t>
      </w:r>
      <w:r>
        <w:rPr>
          <w:rFonts w:ascii="David" w:hAnsi="David" w:cs="David" w:hint="cs"/>
          <w:sz w:val="24"/>
          <w:szCs w:val="24"/>
          <w:rtl/>
        </w:rPr>
        <w:t>.</w:t>
      </w:r>
    </w:p>
    <w:p w14:paraId="0785AA17" w14:textId="314CE435" w:rsidR="003B7A35" w:rsidRDefault="003B7A35" w:rsidP="00846C7D">
      <w:pPr>
        <w:spacing w:after="0" w:line="276" w:lineRule="auto"/>
        <w:jc w:val="both"/>
        <w:rPr>
          <w:rFonts w:ascii="David" w:hAnsi="David" w:cs="David"/>
          <w:sz w:val="24"/>
          <w:szCs w:val="24"/>
          <w:rtl/>
        </w:rPr>
      </w:pPr>
    </w:p>
    <w:p w14:paraId="6DDB8CE2" w14:textId="2CFCA096" w:rsidR="003B7A35" w:rsidRPr="007E6B3B" w:rsidRDefault="003B7A35" w:rsidP="00846C7D">
      <w:pPr>
        <w:spacing w:after="0" w:line="276" w:lineRule="auto"/>
        <w:jc w:val="both"/>
        <w:rPr>
          <w:rFonts w:ascii="David" w:hAnsi="David" w:cs="David"/>
          <w:b/>
          <w:bCs/>
          <w:sz w:val="24"/>
          <w:szCs w:val="24"/>
          <w:u w:val="single"/>
          <w:rtl/>
        </w:rPr>
      </w:pPr>
      <w:r w:rsidRPr="007E6B3B">
        <w:rPr>
          <w:rFonts w:ascii="David" w:hAnsi="David" w:cs="David" w:hint="cs"/>
          <w:b/>
          <w:bCs/>
          <w:sz w:val="24"/>
          <w:szCs w:val="24"/>
          <w:u w:val="single"/>
          <w:rtl/>
        </w:rPr>
        <w:t>תתי הסעיפים שעוסקים ב</w:t>
      </w:r>
      <w:r w:rsidR="007E6B3B" w:rsidRPr="007E6B3B">
        <w:rPr>
          <w:rFonts w:ascii="David" w:hAnsi="David" w:cs="David" w:hint="cs"/>
          <w:b/>
          <w:bCs/>
          <w:sz w:val="24"/>
          <w:szCs w:val="24"/>
          <w:u w:val="single"/>
        </w:rPr>
        <w:t>NIAC</w:t>
      </w:r>
      <w:r w:rsidRPr="007E6B3B">
        <w:rPr>
          <w:rFonts w:ascii="David" w:hAnsi="David" w:cs="David" w:hint="cs"/>
          <w:b/>
          <w:bCs/>
          <w:sz w:val="24"/>
          <w:szCs w:val="24"/>
          <w:u w:val="single"/>
          <w:rtl/>
        </w:rPr>
        <w:t>:</w:t>
      </w:r>
    </w:p>
    <w:p w14:paraId="67CC98F8" w14:textId="572BDE62" w:rsidR="003B7A35" w:rsidRDefault="003B7A35" w:rsidP="00846C7D">
      <w:pPr>
        <w:pStyle w:val="a7"/>
        <w:numPr>
          <w:ilvl w:val="0"/>
          <w:numId w:val="25"/>
        </w:numPr>
        <w:spacing w:after="0" w:line="276" w:lineRule="auto"/>
        <w:jc w:val="both"/>
        <w:rPr>
          <w:rFonts w:ascii="David" w:hAnsi="David" w:cs="David"/>
          <w:sz w:val="24"/>
          <w:szCs w:val="24"/>
        </w:rPr>
      </w:pPr>
      <w:r>
        <w:rPr>
          <w:rFonts w:ascii="David" w:hAnsi="David" w:cs="David" w:hint="cs"/>
          <w:sz w:val="24"/>
          <w:szCs w:val="24"/>
          <w:rtl/>
        </w:rPr>
        <w:t xml:space="preserve">היישום הכי נקודתי של </w:t>
      </w:r>
      <w:proofErr w:type="spellStart"/>
      <w:r>
        <w:rPr>
          <w:rFonts w:ascii="David" w:hAnsi="David" w:cs="David" w:hint="cs"/>
          <w:sz w:val="24"/>
          <w:szCs w:val="24"/>
          <w:rtl/>
        </w:rPr>
        <w:t>טאדיץ</w:t>
      </w:r>
      <w:proofErr w:type="spellEnd"/>
      <w:r>
        <w:rPr>
          <w:rFonts w:ascii="David" w:hAnsi="David" w:cs="David" w:hint="cs"/>
          <w:sz w:val="24"/>
          <w:szCs w:val="24"/>
          <w:rtl/>
        </w:rPr>
        <w:t>', מכריז על הפרות של ס' 3 המשותף כפשעי מלחמה.</w:t>
      </w:r>
    </w:p>
    <w:p w14:paraId="48FF2E17" w14:textId="0B981E18" w:rsidR="003B7A35" w:rsidRDefault="003B7A35" w:rsidP="00846C7D">
      <w:pPr>
        <w:pStyle w:val="a7"/>
        <w:numPr>
          <w:ilvl w:val="0"/>
          <w:numId w:val="25"/>
        </w:numPr>
        <w:spacing w:after="0" w:line="276" w:lineRule="auto"/>
        <w:jc w:val="both"/>
        <w:rPr>
          <w:rFonts w:ascii="David" w:hAnsi="David" w:cs="David"/>
          <w:sz w:val="24"/>
          <w:szCs w:val="24"/>
        </w:rPr>
      </w:pPr>
      <w:r>
        <w:rPr>
          <w:rFonts w:ascii="David" w:hAnsi="David" w:cs="David" w:hint="cs"/>
          <w:sz w:val="24"/>
          <w:szCs w:val="24"/>
          <w:rtl/>
        </w:rPr>
        <w:t xml:space="preserve">יישום של </w:t>
      </w:r>
      <w:proofErr w:type="spellStart"/>
      <w:r>
        <w:rPr>
          <w:rFonts w:ascii="David" w:hAnsi="David" w:cs="David" w:hint="cs"/>
          <w:sz w:val="24"/>
          <w:szCs w:val="24"/>
          <w:rtl/>
        </w:rPr>
        <w:t>טאדיץ</w:t>
      </w:r>
      <w:proofErr w:type="spellEnd"/>
      <w:r>
        <w:rPr>
          <w:rFonts w:ascii="David" w:hAnsi="David" w:cs="David" w:hint="cs"/>
          <w:sz w:val="24"/>
          <w:szCs w:val="24"/>
          <w:rtl/>
        </w:rPr>
        <w:t xml:space="preserve">' לגבי </w:t>
      </w:r>
      <w:r w:rsidR="007E6B3B">
        <w:rPr>
          <w:rFonts w:ascii="David" w:hAnsi="David" w:cs="David" w:hint="cs"/>
          <w:sz w:val="24"/>
          <w:szCs w:val="24"/>
        </w:rPr>
        <w:t>NIAC</w:t>
      </w:r>
      <w:r>
        <w:rPr>
          <w:rFonts w:ascii="David" w:hAnsi="David" w:cs="David" w:hint="cs"/>
          <w:sz w:val="24"/>
          <w:szCs w:val="24"/>
          <w:rtl/>
        </w:rPr>
        <w:t>. רשימה של עוד דיני לחימה שעוסקים ב</w:t>
      </w:r>
      <w:r w:rsidR="007E6B3B">
        <w:rPr>
          <w:rFonts w:ascii="David" w:hAnsi="David" w:cs="David" w:hint="cs"/>
          <w:sz w:val="24"/>
          <w:szCs w:val="24"/>
        </w:rPr>
        <w:t>NIAC</w:t>
      </w:r>
      <w:r>
        <w:rPr>
          <w:rFonts w:ascii="David" w:hAnsi="David" w:cs="David" w:hint="cs"/>
          <w:sz w:val="24"/>
          <w:szCs w:val="24"/>
          <w:rtl/>
        </w:rPr>
        <w:t>, שהפרתם מהווה פשע מלחמה.</w:t>
      </w:r>
    </w:p>
    <w:p w14:paraId="00A881F5" w14:textId="5C26BEC7" w:rsidR="003B7A35" w:rsidRDefault="003B7A35" w:rsidP="00846C7D">
      <w:pPr>
        <w:spacing w:after="0" w:line="276" w:lineRule="auto"/>
        <w:jc w:val="both"/>
        <w:rPr>
          <w:rFonts w:ascii="David" w:hAnsi="David" w:cs="David"/>
          <w:sz w:val="24"/>
          <w:szCs w:val="24"/>
          <w:rtl/>
        </w:rPr>
      </w:pPr>
    </w:p>
    <w:p w14:paraId="5571B6A0" w14:textId="400D0D63" w:rsidR="003B7A35" w:rsidRDefault="003B7A35" w:rsidP="00846C7D">
      <w:pPr>
        <w:spacing w:after="0" w:line="276" w:lineRule="auto"/>
        <w:jc w:val="both"/>
        <w:rPr>
          <w:rFonts w:ascii="David" w:hAnsi="David" w:cs="David"/>
          <w:sz w:val="24"/>
          <w:szCs w:val="24"/>
          <w:rtl/>
        </w:rPr>
      </w:pPr>
      <w:r>
        <w:rPr>
          <w:rFonts w:ascii="David" w:hAnsi="David" w:cs="David" w:hint="cs"/>
          <w:sz w:val="24"/>
          <w:szCs w:val="24"/>
          <w:rtl/>
        </w:rPr>
        <w:t xml:space="preserve">למרות ש3 מתוך 4 תתי הסעיפים בעצם מצהירים שהם יישום של מבחן </w:t>
      </w:r>
      <w:proofErr w:type="spellStart"/>
      <w:r>
        <w:rPr>
          <w:rFonts w:ascii="David" w:hAnsi="David" w:cs="David" w:hint="cs"/>
          <w:sz w:val="24"/>
          <w:szCs w:val="24"/>
          <w:rtl/>
        </w:rPr>
        <w:t>טאדיץ</w:t>
      </w:r>
      <w:proofErr w:type="spellEnd"/>
      <w:r>
        <w:rPr>
          <w:rFonts w:ascii="David" w:hAnsi="David" w:cs="David" w:hint="cs"/>
          <w:sz w:val="24"/>
          <w:szCs w:val="24"/>
          <w:rtl/>
        </w:rPr>
        <w:t xml:space="preserve">' (הרביעי עוסק בהפרות חמורות של אמנות ג'נבה). יש לשים לב שמדובר ברשימה (מעט) יותר מצומצמת של פשעי מלחמה, ביחס לפסיקה שיישמה את מבחן </w:t>
      </w:r>
      <w:proofErr w:type="spellStart"/>
      <w:r>
        <w:rPr>
          <w:rFonts w:ascii="David" w:hAnsi="David" w:cs="David" w:hint="cs"/>
          <w:sz w:val="24"/>
          <w:szCs w:val="24"/>
          <w:rtl/>
        </w:rPr>
        <w:t>טאדיץ</w:t>
      </w:r>
      <w:proofErr w:type="spellEnd"/>
      <w:r>
        <w:rPr>
          <w:rFonts w:ascii="David" w:hAnsi="David" w:cs="David" w:hint="cs"/>
          <w:sz w:val="24"/>
          <w:szCs w:val="24"/>
          <w:rtl/>
        </w:rPr>
        <w:t>'.</w:t>
      </w:r>
    </w:p>
    <w:p w14:paraId="770B3858" w14:textId="207CBC08" w:rsidR="003B7A35" w:rsidRDefault="003B7A35" w:rsidP="00846C7D">
      <w:pPr>
        <w:spacing w:after="0" w:line="276" w:lineRule="auto"/>
        <w:jc w:val="both"/>
        <w:rPr>
          <w:rFonts w:ascii="David" w:hAnsi="David" w:cs="David"/>
          <w:sz w:val="24"/>
          <w:szCs w:val="24"/>
          <w:rtl/>
        </w:rPr>
      </w:pPr>
      <w:r>
        <w:rPr>
          <w:rFonts w:ascii="David" w:hAnsi="David" w:cs="David" w:hint="cs"/>
          <w:sz w:val="24"/>
          <w:szCs w:val="24"/>
          <w:rtl/>
        </w:rPr>
        <w:lastRenderedPageBreak/>
        <w:t>כדי למנוע התנג</w:t>
      </w:r>
      <w:r w:rsidR="00A8176E">
        <w:rPr>
          <w:rFonts w:ascii="David" w:hAnsi="David" w:cs="David" w:hint="cs"/>
          <w:sz w:val="24"/>
          <w:szCs w:val="24"/>
          <w:rtl/>
        </w:rPr>
        <w:t>שו</w:t>
      </w:r>
      <w:r>
        <w:rPr>
          <w:rFonts w:ascii="David" w:hAnsi="David" w:cs="David" w:hint="cs"/>
          <w:sz w:val="24"/>
          <w:szCs w:val="24"/>
          <w:rtl/>
        </w:rPr>
        <w:t xml:space="preserve">ת חזיתית עם פסיקה זו, סעיף אחר באמנה מצהיר שהיא עוסקת רק בפשעים הבינלאומיים הגרעיניים החמורים ביותר. משמע, יכול להיות שיש פשעים נוספים שלא נכללו באמנה. </w:t>
      </w:r>
    </w:p>
    <w:p w14:paraId="238D912C" w14:textId="0906FD1C" w:rsidR="00043568" w:rsidRDefault="00043568" w:rsidP="00846C7D">
      <w:pPr>
        <w:spacing w:after="0" w:line="276" w:lineRule="auto"/>
        <w:jc w:val="both"/>
        <w:rPr>
          <w:rFonts w:ascii="David" w:hAnsi="David" w:cs="David"/>
          <w:sz w:val="24"/>
          <w:szCs w:val="24"/>
          <w:rtl/>
        </w:rPr>
      </w:pPr>
    </w:p>
    <w:p w14:paraId="6C28D085" w14:textId="2EB38807" w:rsidR="00043568" w:rsidRDefault="00043568" w:rsidP="00846C7D">
      <w:pPr>
        <w:spacing w:after="0" w:line="276" w:lineRule="auto"/>
        <w:jc w:val="both"/>
        <w:rPr>
          <w:rFonts w:ascii="David" w:hAnsi="David" w:cs="David"/>
          <w:sz w:val="24"/>
          <w:szCs w:val="24"/>
          <w:rtl/>
        </w:rPr>
      </w:pPr>
      <w:r w:rsidRPr="007E6B3B">
        <w:rPr>
          <w:rFonts w:ascii="David" w:hAnsi="David" w:cs="David" w:hint="cs"/>
          <w:b/>
          <w:bCs/>
          <w:sz w:val="24"/>
          <w:szCs w:val="24"/>
          <w:rtl/>
        </w:rPr>
        <w:t>יתרונות:</w:t>
      </w:r>
      <w:r>
        <w:rPr>
          <w:rFonts w:ascii="David" w:hAnsi="David" w:cs="David" w:hint="cs"/>
          <w:sz w:val="24"/>
          <w:szCs w:val="24"/>
          <w:rtl/>
        </w:rPr>
        <w:t xml:space="preserve"> צמצום אי הוודאות, הקטנת הסיכוי להרחבת-יתר של רשימת האיסורים </w:t>
      </w:r>
      <w:r>
        <w:rPr>
          <w:rFonts w:ascii="David" w:hAnsi="David" w:cs="David"/>
          <w:sz w:val="24"/>
          <w:szCs w:val="24"/>
          <w:rtl/>
        </w:rPr>
        <w:t>–</w:t>
      </w:r>
      <w:r>
        <w:rPr>
          <w:rFonts w:ascii="David" w:hAnsi="David" w:cs="David" w:hint="cs"/>
          <w:sz w:val="24"/>
          <w:szCs w:val="24"/>
          <w:rtl/>
        </w:rPr>
        <w:t xml:space="preserve"> לפחות בהקשר של ה</w:t>
      </w:r>
      <w:r>
        <w:rPr>
          <w:rFonts w:ascii="David" w:hAnsi="David" w:cs="David" w:hint="cs"/>
          <w:sz w:val="24"/>
          <w:szCs w:val="24"/>
        </w:rPr>
        <w:t xml:space="preserve">ICC </w:t>
      </w:r>
      <w:r w:rsidR="00EF5FA4">
        <w:rPr>
          <w:rFonts w:ascii="David" w:hAnsi="David" w:cs="David" w:hint="cs"/>
          <w:sz w:val="24"/>
          <w:szCs w:val="24"/>
          <w:rtl/>
        </w:rPr>
        <w:t xml:space="preserve">, </w:t>
      </w:r>
      <w:r>
        <w:rPr>
          <w:rFonts w:ascii="David" w:hAnsi="David" w:cs="David" w:hint="cs"/>
          <w:sz w:val="24"/>
          <w:szCs w:val="24"/>
          <w:rtl/>
        </w:rPr>
        <w:t>יש רשימה סגורה המוסכמת על המדינות החברות באמנה.</w:t>
      </w:r>
    </w:p>
    <w:p w14:paraId="530C21FB" w14:textId="13808675" w:rsidR="00043568" w:rsidRDefault="00043568" w:rsidP="00846C7D">
      <w:pPr>
        <w:spacing w:after="0" w:line="276" w:lineRule="auto"/>
        <w:jc w:val="both"/>
        <w:rPr>
          <w:rFonts w:ascii="David" w:hAnsi="David" w:cs="David"/>
          <w:sz w:val="24"/>
          <w:szCs w:val="24"/>
          <w:rtl/>
        </w:rPr>
      </w:pPr>
    </w:p>
    <w:p w14:paraId="44B2FC0A" w14:textId="6D78A70E" w:rsidR="00043568" w:rsidRPr="007E6B3B" w:rsidRDefault="00043568" w:rsidP="00846C7D">
      <w:pPr>
        <w:spacing w:after="0" w:line="276" w:lineRule="auto"/>
        <w:jc w:val="both"/>
        <w:rPr>
          <w:rFonts w:ascii="David" w:hAnsi="David" w:cs="David"/>
          <w:b/>
          <w:bCs/>
          <w:sz w:val="24"/>
          <w:szCs w:val="24"/>
          <w:rtl/>
        </w:rPr>
      </w:pPr>
      <w:r w:rsidRPr="007E6B3B">
        <w:rPr>
          <w:rFonts w:ascii="David" w:hAnsi="David" w:cs="David" w:hint="cs"/>
          <w:b/>
          <w:bCs/>
          <w:sz w:val="24"/>
          <w:szCs w:val="24"/>
          <w:rtl/>
        </w:rPr>
        <w:t>יתרון\חיסרון נוסף:</w:t>
      </w:r>
    </w:p>
    <w:p w14:paraId="48ADB53A" w14:textId="76F0C73E" w:rsidR="00043568" w:rsidRDefault="00043568" w:rsidP="00846C7D">
      <w:pPr>
        <w:spacing w:after="0" w:line="276" w:lineRule="auto"/>
        <w:jc w:val="both"/>
        <w:rPr>
          <w:rFonts w:ascii="David" w:hAnsi="David" w:cs="David"/>
          <w:sz w:val="24"/>
          <w:szCs w:val="24"/>
          <w:rtl/>
        </w:rPr>
      </w:pPr>
      <w:r>
        <w:rPr>
          <w:rFonts w:ascii="David" w:hAnsi="David" w:cs="David" w:hint="cs"/>
          <w:sz w:val="24"/>
          <w:szCs w:val="24"/>
          <w:rtl/>
        </w:rPr>
        <w:t xml:space="preserve">השליטה חוזרת לידי המדינות. </w:t>
      </w:r>
    </w:p>
    <w:p w14:paraId="0E1888C4" w14:textId="5E4388C4" w:rsidR="00043568" w:rsidRDefault="00043568" w:rsidP="00846C7D">
      <w:pPr>
        <w:spacing w:after="0" w:line="276" w:lineRule="auto"/>
        <w:jc w:val="both"/>
        <w:rPr>
          <w:rFonts w:ascii="David" w:hAnsi="David" w:cs="David"/>
          <w:sz w:val="24"/>
          <w:szCs w:val="24"/>
          <w:rtl/>
        </w:rPr>
      </w:pPr>
    </w:p>
    <w:p w14:paraId="5FE29E91" w14:textId="42B75DCB" w:rsidR="00043568" w:rsidRPr="007E6B3B" w:rsidRDefault="00043568" w:rsidP="00846C7D">
      <w:pPr>
        <w:spacing w:after="0" w:line="276" w:lineRule="auto"/>
        <w:jc w:val="both"/>
        <w:rPr>
          <w:rFonts w:ascii="David" w:hAnsi="David" w:cs="David"/>
          <w:b/>
          <w:bCs/>
          <w:sz w:val="24"/>
          <w:szCs w:val="24"/>
          <w:u w:val="single"/>
          <w:rtl/>
        </w:rPr>
      </w:pPr>
      <w:r w:rsidRPr="007E6B3B">
        <w:rPr>
          <w:rFonts w:ascii="David" w:hAnsi="David" w:cs="David" w:hint="cs"/>
          <w:b/>
          <w:bCs/>
          <w:sz w:val="24"/>
          <w:szCs w:val="24"/>
          <w:u w:val="single"/>
          <w:rtl/>
        </w:rPr>
        <w:t>בעיות:</w:t>
      </w:r>
    </w:p>
    <w:p w14:paraId="0F95FEC7" w14:textId="18EB0B2B" w:rsidR="00043568" w:rsidRDefault="00043568" w:rsidP="00846C7D">
      <w:pPr>
        <w:pStyle w:val="a7"/>
        <w:numPr>
          <w:ilvl w:val="0"/>
          <w:numId w:val="26"/>
        </w:numPr>
        <w:spacing w:after="0" w:line="276" w:lineRule="auto"/>
        <w:jc w:val="both"/>
        <w:rPr>
          <w:rFonts w:ascii="David" w:hAnsi="David" w:cs="David"/>
          <w:sz w:val="24"/>
          <w:szCs w:val="24"/>
        </w:rPr>
      </w:pPr>
      <w:r>
        <w:rPr>
          <w:rFonts w:ascii="David" w:hAnsi="David" w:cs="David" w:hint="cs"/>
          <w:sz w:val="24"/>
          <w:szCs w:val="24"/>
          <w:rtl/>
        </w:rPr>
        <w:t>רשימה מצומצמת מידי (לדוג' חסרים: "ענישה קולקטיבית", "הטלת מורא באוכלוסייה אזרחית" ו-"עבדות יחידנית שהיא אינה מינית")</w:t>
      </w:r>
    </w:p>
    <w:p w14:paraId="0C18290C" w14:textId="687BB0DD" w:rsidR="00043568" w:rsidRDefault="00043568" w:rsidP="00846C7D">
      <w:pPr>
        <w:pStyle w:val="a7"/>
        <w:numPr>
          <w:ilvl w:val="0"/>
          <w:numId w:val="26"/>
        </w:numPr>
        <w:spacing w:after="0" w:line="276" w:lineRule="auto"/>
        <w:jc w:val="both"/>
        <w:rPr>
          <w:rFonts w:ascii="David" w:hAnsi="David" w:cs="David"/>
          <w:sz w:val="24"/>
          <w:szCs w:val="24"/>
        </w:rPr>
      </w:pPr>
      <w:r>
        <w:rPr>
          <w:rFonts w:ascii="David" w:hAnsi="David" w:cs="David" w:hint="cs"/>
          <w:sz w:val="24"/>
          <w:szCs w:val="24"/>
          <w:rtl/>
        </w:rPr>
        <w:t>רשימה רחבה מידי (סיבה א) (לדוג' "לחימה במדי האויב").</w:t>
      </w:r>
    </w:p>
    <w:p w14:paraId="6C3D0C16" w14:textId="32252B11" w:rsidR="00043568" w:rsidRDefault="00043568" w:rsidP="00846C7D">
      <w:pPr>
        <w:pStyle w:val="a7"/>
        <w:numPr>
          <w:ilvl w:val="0"/>
          <w:numId w:val="26"/>
        </w:numPr>
        <w:spacing w:after="0" w:line="276" w:lineRule="auto"/>
        <w:jc w:val="both"/>
        <w:rPr>
          <w:rFonts w:ascii="David" w:hAnsi="David" w:cs="David"/>
          <w:sz w:val="24"/>
          <w:szCs w:val="24"/>
        </w:rPr>
      </w:pPr>
      <w:r>
        <w:rPr>
          <w:rFonts w:ascii="David" w:hAnsi="David" w:cs="David" w:hint="cs"/>
          <w:sz w:val="24"/>
          <w:szCs w:val="24"/>
          <w:rtl/>
        </w:rPr>
        <w:t>רשימה רחבה מידי (סיבה ב) (לדוג' לדעת ישראל, "העברת אוכלוסייה לשטח כבוש")</w:t>
      </w:r>
    </w:p>
    <w:p w14:paraId="56F1F9C6" w14:textId="50175855" w:rsidR="0098751C" w:rsidRPr="0098751C" w:rsidRDefault="0098751C" w:rsidP="0098751C">
      <w:pPr>
        <w:spacing w:after="0" w:line="276" w:lineRule="auto"/>
        <w:jc w:val="both"/>
        <w:rPr>
          <w:rFonts w:ascii="David" w:hAnsi="David" w:cs="David"/>
          <w:sz w:val="24"/>
          <w:szCs w:val="24"/>
        </w:rPr>
      </w:pPr>
      <w:r>
        <w:rPr>
          <w:rFonts w:ascii="David" w:hAnsi="David" w:cs="David" w:hint="cs"/>
          <w:sz w:val="24"/>
          <w:szCs w:val="24"/>
          <w:rtl/>
        </w:rPr>
        <w:t>חשוב להבהיר כי לגבי מרבית הרשימה ישנו קונצנזוס די רחב.</w:t>
      </w:r>
    </w:p>
    <w:p w14:paraId="0A3063DF" w14:textId="6FAC9025" w:rsidR="00A0724A" w:rsidRDefault="00A0724A" w:rsidP="00846C7D">
      <w:pPr>
        <w:spacing w:after="0" w:line="276" w:lineRule="auto"/>
        <w:jc w:val="both"/>
        <w:rPr>
          <w:rFonts w:ascii="David" w:hAnsi="David" w:cs="David"/>
          <w:sz w:val="24"/>
          <w:szCs w:val="24"/>
          <w:rtl/>
        </w:rPr>
      </w:pPr>
    </w:p>
    <w:p w14:paraId="62B35FBE" w14:textId="77777777" w:rsidR="00EF5FA4" w:rsidRDefault="00EF5FA4" w:rsidP="00846C7D">
      <w:pPr>
        <w:spacing w:after="0" w:line="276" w:lineRule="auto"/>
        <w:jc w:val="both"/>
        <w:rPr>
          <w:rFonts w:ascii="David" w:hAnsi="David" w:cs="David"/>
          <w:b/>
          <w:bCs/>
          <w:sz w:val="24"/>
          <w:szCs w:val="24"/>
          <w:u w:val="single"/>
          <w:rtl/>
        </w:rPr>
      </w:pPr>
    </w:p>
    <w:p w14:paraId="4A22C6F7" w14:textId="166CE141" w:rsidR="00A0724A" w:rsidRPr="007E6B3B" w:rsidRDefault="00A0724A" w:rsidP="00846C7D">
      <w:pPr>
        <w:spacing w:after="0" w:line="276" w:lineRule="auto"/>
        <w:jc w:val="both"/>
        <w:rPr>
          <w:rFonts w:ascii="David" w:hAnsi="David" w:cs="David"/>
          <w:b/>
          <w:bCs/>
          <w:sz w:val="24"/>
          <w:szCs w:val="24"/>
          <w:u w:val="single"/>
          <w:rtl/>
        </w:rPr>
      </w:pPr>
      <w:r w:rsidRPr="007E6B3B">
        <w:rPr>
          <w:rFonts w:ascii="David" w:hAnsi="David" w:cs="David" w:hint="cs"/>
          <w:b/>
          <w:bCs/>
          <w:sz w:val="24"/>
          <w:szCs w:val="24"/>
          <w:u w:val="single"/>
          <w:rtl/>
        </w:rPr>
        <w:t>ניסיון לצמצם בהדרגה את החוסרים ברשימה:</w:t>
      </w:r>
    </w:p>
    <w:p w14:paraId="0E84B05E" w14:textId="5CD8B464" w:rsidR="00A0724A" w:rsidRDefault="00A0724A" w:rsidP="00846C7D">
      <w:pPr>
        <w:spacing w:after="0" w:line="276" w:lineRule="auto"/>
        <w:jc w:val="both"/>
        <w:rPr>
          <w:rFonts w:ascii="David" w:hAnsi="David" w:cs="David"/>
          <w:sz w:val="24"/>
          <w:szCs w:val="24"/>
          <w:rtl/>
        </w:rPr>
      </w:pPr>
      <w:r>
        <w:rPr>
          <w:rFonts w:ascii="David" w:hAnsi="David" w:cs="David" w:hint="cs"/>
          <w:sz w:val="24"/>
          <w:szCs w:val="24"/>
          <w:rtl/>
        </w:rPr>
        <w:t>המדינות החברות נפגשות אחת לכמה זמן, מדינה מציעה תיקון לאמנת רומא. כל המדינות צריכות להסכים על התיקון, צריך שמעל מספר מסוים של מדינות תצבענה שהן מוכנות שהתיקון יחול עליהן ואז שכל המדינות האחרות יחתמו, שנה מהמועד הזה התיקון מתחיל לחול על המדינה.</w:t>
      </w:r>
    </w:p>
    <w:p w14:paraId="008D4C87" w14:textId="2D3666A0" w:rsidR="00A0724A" w:rsidRDefault="00A0724A" w:rsidP="00846C7D">
      <w:pPr>
        <w:spacing w:after="0" w:line="276" w:lineRule="auto"/>
        <w:jc w:val="both"/>
        <w:rPr>
          <w:rFonts w:ascii="David" w:hAnsi="David" w:cs="David"/>
          <w:sz w:val="24"/>
          <w:szCs w:val="24"/>
          <w:rtl/>
        </w:rPr>
      </w:pPr>
      <w:r>
        <w:rPr>
          <w:rFonts w:ascii="David" w:hAnsi="David" w:cs="David" w:hint="cs"/>
          <w:sz w:val="24"/>
          <w:szCs w:val="24"/>
          <w:rtl/>
        </w:rPr>
        <w:t>מה התוספות שהיו?</w:t>
      </w:r>
    </w:p>
    <w:p w14:paraId="039072FA" w14:textId="246221E7" w:rsidR="00A0724A" w:rsidRDefault="00A0724A"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2010 </w:t>
      </w:r>
      <w:r>
        <w:rPr>
          <w:rFonts w:ascii="David" w:hAnsi="David" w:cs="David"/>
          <w:sz w:val="24"/>
          <w:szCs w:val="24"/>
          <w:rtl/>
        </w:rPr>
        <w:t>–</w:t>
      </w:r>
      <w:r>
        <w:rPr>
          <w:rFonts w:ascii="David" w:hAnsi="David" w:cs="David" w:hint="cs"/>
          <w:sz w:val="24"/>
          <w:szCs w:val="24"/>
          <w:rtl/>
        </w:rPr>
        <w:t xml:space="preserve"> הושלמו שלושה חוסרים בפשעי מלחמה של </w:t>
      </w:r>
      <w:r w:rsidR="007E6B3B">
        <w:rPr>
          <w:rFonts w:ascii="David" w:hAnsi="David" w:cs="David" w:hint="cs"/>
          <w:sz w:val="24"/>
          <w:szCs w:val="24"/>
        </w:rPr>
        <w:t>NIAC</w:t>
      </w:r>
      <w:r>
        <w:rPr>
          <w:rFonts w:ascii="David" w:hAnsi="David" w:cs="David" w:hint="cs"/>
          <w:sz w:val="24"/>
          <w:szCs w:val="24"/>
          <w:rtl/>
        </w:rPr>
        <w:t xml:space="preserve">: שימוש ברעל, שימוש בגז מחניק ושימוש בכדורים שנמעכים בתוך הגוף. </w:t>
      </w:r>
      <w:r w:rsidR="00307586">
        <w:rPr>
          <w:rFonts w:ascii="David" w:hAnsi="David" w:cs="David" w:hint="cs"/>
          <w:sz w:val="24"/>
          <w:szCs w:val="24"/>
          <w:rtl/>
        </w:rPr>
        <w:t>נכון להיום כל המדינות הסכימו לתיקון הזה, עוד 43 מדינות הסכימו שזה יחול עליהן.</w:t>
      </w:r>
    </w:p>
    <w:p w14:paraId="695FB7C6" w14:textId="37DE9B8F" w:rsidR="00230BC1" w:rsidRDefault="00307586"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2017 </w:t>
      </w:r>
      <w:r>
        <w:rPr>
          <w:rFonts w:ascii="David" w:hAnsi="David" w:cs="David"/>
          <w:sz w:val="24"/>
          <w:szCs w:val="24"/>
          <w:rtl/>
        </w:rPr>
        <w:t>–</w:t>
      </w:r>
      <w:r>
        <w:rPr>
          <w:rFonts w:ascii="David" w:hAnsi="David" w:cs="David" w:hint="cs"/>
          <w:sz w:val="24"/>
          <w:szCs w:val="24"/>
          <w:rtl/>
        </w:rPr>
        <w:t xml:space="preserve"> עוד שלושה תיקונים, הן ב</w:t>
      </w:r>
      <w:r w:rsidR="007E6B3B">
        <w:rPr>
          <w:rFonts w:ascii="David" w:hAnsi="David" w:cs="David" w:hint="cs"/>
          <w:sz w:val="24"/>
          <w:szCs w:val="24"/>
        </w:rPr>
        <w:t>NIAC</w:t>
      </w:r>
      <w:r>
        <w:rPr>
          <w:rFonts w:ascii="David" w:hAnsi="David" w:cs="David" w:hint="cs"/>
          <w:sz w:val="24"/>
          <w:szCs w:val="24"/>
          <w:rtl/>
        </w:rPr>
        <w:t xml:space="preserve"> והן ב</w:t>
      </w:r>
      <w:r w:rsidR="007E6B3B">
        <w:rPr>
          <w:rFonts w:ascii="David" w:hAnsi="David" w:cs="David" w:hint="cs"/>
          <w:sz w:val="24"/>
          <w:szCs w:val="24"/>
        </w:rPr>
        <w:t>IAC</w:t>
      </w:r>
      <w:r>
        <w:rPr>
          <w:rFonts w:ascii="David" w:hAnsi="David" w:cs="David" w:hint="cs"/>
          <w:sz w:val="24"/>
          <w:szCs w:val="24"/>
          <w:rtl/>
        </w:rPr>
        <w:t xml:space="preserve">: נשק ביולוגי, נשק שבמכוון עשוי מרכיבים שלא ניתן לראות אותם ברנטגן ונשק שכוונתו ליצור עיוורון. </w:t>
      </w:r>
      <w:r w:rsidR="00230BC1">
        <w:rPr>
          <w:rFonts w:ascii="David" w:hAnsi="David" w:cs="David" w:hint="cs"/>
          <w:sz w:val="24"/>
          <w:szCs w:val="24"/>
          <w:rtl/>
        </w:rPr>
        <w:t>לשניים מהתיקונים עשר מדינות חתמו, על הביולוגי 12, ויש 7 מדינות שזה נכנס לתוקף.</w:t>
      </w:r>
    </w:p>
    <w:p w14:paraId="630F7EC1" w14:textId="6773DFA8" w:rsidR="00307586" w:rsidRDefault="00230BC1"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2019 </w:t>
      </w:r>
      <w:r>
        <w:rPr>
          <w:rFonts w:ascii="David" w:hAnsi="David" w:cs="David"/>
          <w:sz w:val="24"/>
          <w:szCs w:val="24"/>
          <w:rtl/>
        </w:rPr>
        <w:t>–</w:t>
      </w:r>
      <w:r>
        <w:rPr>
          <w:rFonts w:ascii="David" w:hAnsi="David" w:cs="David" w:hint="cs"/>
          <w:sz w:val="24"/>
          <w:szCs w:val="24"/>
          <w:rtl/>
        </w:rPr>
        <w:t xml:space="preserve"> גם ב</w:t>
      </w:r>
      <w:r w:rsidR="007E6B3B">
        <w:rPr>
          <w:rFonts w:ascii="David" w:hAnsi="David" w:cs="David" w:hint="cs"/>
          <w:sz w:val="24"/>
          <w:szCs w:val="24"/>
        </w:rPr>
        <w:t>NIAC</w:t>
      </w:r>
      <w:r>
        <w:rPr>
          <w:rFonts w:ascii="David" w:hAnsi="David" w:cs="David" w:hint="cs"/>
          <w:sz w:val="24"/>
          <w:szCs w:val="24"/>
          <w:rtl/>
        </w:rPr>
        <w:t xml:space="preserve"> וגם ב</w:t>
      </w:r>
      <w:r w:rsidR="007E6B3B">
        <w:rPr>
          <w:rFonts w:ascii="David" w:hAnsi="David" w:cs="David" w:hint="cs"/>
          <w:sz w:val="24"/>
          <w:szCs w:val="24"/>
        </w:rPr>
        <w:t>IAC</w:t>
      </w:r>
      <w:r>
        <w:rPr>
          <w:rFonts w:ascii="David" w:hAnsi="David" w:cs="David" w:hint="cs"/>
          <w:sz w:val="24"/>
          <w:szCs w:val="24"/>
          <w:rtl/>
        </w:rPr>
        <w:t xml:space="preserve"> מוסיפים את הפשע של הרעבה מכוונת של אוכלוסייה אזרחית. 8 מדינות אשררו את התיקון הזה והוא נכנס לתוקף עבור 3.</w:t>
      </w:r>
      <w:r w:rsidR="00307586">
        <w:rPr>
          <w:rFonts w:ascii="David" w:hAnsi="David" w:cs="David" w:hint="cs"/>
          <w:sz w:val="24"/>
          <w:szCs w:val="24"/>
          <w:rtl/>
        </w:rPr>
        <w:t xml:space="preserve"> </w:t>
      </w:r>
    </w:p>
    <w:p w14:paraId="497DB325" w14:textId="7AF04AF7" w:rsidR="005B3AF4" w:rsidRDefault="005B3AF4" w:rsidP="00846C7D">
      <w:pPr>
        <w:spacing w:after="0" w:line="276" w:lineRule="auto"/>
        <w:jc w:val="both"/>
        <w:rPr>
          <w:rFonts w:ascii="David" w:hAnsi="David" w:cs="David"/>
          <w:sz w:val="24"/>
          <w:szCs w:val="24"/>
          <w:rtl/>
        </w:rPr>
      </w:pPr>
    </w:p>
    <w:p w14:paraId="6F78DFA3" w14:textId="2EA61088" w:rsidR="005B3AF4" w:rsidRPr="007E6B3B" w:rsidRDefault="005B3AF4" w:rsidP="00846C7D">
      <w:pPr>
        <w:spacing w:after="0" w:line="276" w:lineRule="auto"/>
        <w:jc w:val="both"/>
        <w:rPr>
          <w:rFonts w:ascii="David" w:hAnsi="David" w:cs="David"/>
          <w:b/>
          <w:bCs/>
          <w:sz w:val="24"/>
          <w:szCs w:val="24"/>
          <w:u w:val="single"/>
          <w:rtl/>
        </w:rPr>
      </w:pPr>
      <w:r w:rsidRPr="007E6B3B">
        <w:rPr>
          <w:rFonts w:ascii="David" w:hAnsi="David" w:cs="David" w:hint="cs"/>
          <w:b/>
          <w:bCs/>
          <w:sz w:val="24"/>
          <w:szCs w:val="24"/>
          <w:u w:val="single"/>
          <w:rtl/>
        </w:rPr>
        <w:t>בעיות:</w:t>
      </w:r>
    </w:p>
    <w:p w14:paraId="33D50DCB" w14:textId="69BE5A41" w:rsidR="005B3AF4" w:rsidRDefault="005B3AF4" w:rsidP="00846C7D">
      <w:pPr>
        <w:pStyle w:val="a7"/>
        <w:numPr>
          <w:ilvl w:val="0"/>
          <w:numId w:val="27"/>
        </w:numPr>
        <w:spacing w:after="0" w:line="276" w:lineRule="auto"/>
        <w:jc w:val="both"/>
        <w:rPr>
          <w:rFonts w:ascii="David" w:hAnsi="David" w:cs="David"/>
          <w:sz w:val="24"/>
          <w:szCs w:val="24"/>
        </w:rPr>
      </w:pPr>
      <w:r>
        <w:rPr>
          <w:rFonts w:ascii="David" w:hAnsi="David" w:cs="David" w:hint="cs"/>
          <w:sz w:val="24"/>
          <w:szCs w:val="24"/>
          <w:rtl/>
        </w:rPr>
        <w:t xml:space="preserve">הבעיה המרכזית </w:t>
      </w:r>
      <w:r>
        <w:rPr>
          <w:rFonts w:ascii="David" w:hAnsi="David" w:cs="David"/>
          <w:sz w:val="24"/>
          <w:szCs w:val="24"/>
          <w:rtl/>
        </w:rPr>
        <w:t>–</w:t>
      </w:r>
      <w:r>
        <w:rPr>
          <w:rFonts w:ascii="David" w:hAnsi="David" w:cs="David" w:hint="cs"/>
          <w:sz w:val="24"/>
          <w:szCs w:val="24"/>
          <w:rtl/>
        </w:rPr>
        <w:t xml:space="preserve"> יצירת שונות בין המדינות החברות באמנה. </w:t>
      </w:r>
    </w:p>
    <w:p w14:paraId="469952AB" w14:textId="1726C402" w:rsidR="007824E7" w:rsidRDefault="007824E7" w:rsidP="00846C7D">
      <w:pPr>
        <w:spacing w:after="0" w:line="276" w:lineRule="auto"/>
        <w:jc w:val="both"/>
        <w:rPr>
          <w:rFonts w:ascii="David" w:hAnsi="David" w:cs="David"/>
          <w:sz w:val="24"/>
          <w:szCs w:val="24"/>
          <w:rtl/>
        </w:rPr>
      </w:pPr>
    </w:p>
    <w:p w14:paraId="453A43CA" w14:textId="1BAA0655" w:rsidR="007824E7" w:rsidRPr="007E6B3B" w:rsidRDefault="007824E7" w:rsidP="00846C7D">
      <w:pPr>
        <w:spacing w:after="0" w:line="276" w:lineRule="auto"/>
        <w:jc w:val="both"/>
        <w:rPr>
          <w:rFonts w:ascii="David" w:hAnsi="David" w:cs="David"/>
          <w:b/>
          <w:bCs/>
          <w:sz w:val="24"/>
          <w:szCs w:val="24"/>
          <w:u w:val="single"/>
          <w:rtl/>
        </w:rPr>
      </w:pPr>
      <w:r w:rsidRPr="007E6B3B">
        <w:rPr>
          <w:rFonts w:ascii="David" w:hAnsi="David" w:cs="David" w:hint="cs"/>
          <w:b/>
          <w:bCs/>
          <w:sz w:val="24"/>
          <w:szCs w:val="24"/>
          <w:u w:val="single"/>
          <w:rtl/>
        </w:rPr>
        <w:t xml:space="preserve">ניסיון 5 ליישם את גישת ההפרות החמורות </w:t>
      </w:r>
      <w:r w:rsidRPr="007E6B3B">
        <w:rPr>
          <w:rFonts w:ascii="David" w:hAnsi="David" w:cs="David"/>
          <w:b/>
          <w:bCs/>
          <w:sz w:val="24"/>
          <w:szCs w:val="24"/>
          <w:u w:val="single"/>
          <w:rtl/>
        </w:rPr>
        <w:t>–</w:t>
      </w:r>
      <w:r w:rsidRPr="007E6B3B">
        <w:rPr>
          <w:rFonts w:ascii="David" w:hAnsi="David" w:cs="David" w:hint="cs"/>
          <w:b/>
          <w:bCs/>
          <w:sz w:val="24"/>
          <w:szCs w:val="24"/>
          <w:u w:val="single"/>
          <w:rtl/>
        </w:rPr>
        <w:t xml:space="preserve"> הספר האדום של הצלב האדום 2005:</w:t>
      </w:r>
    </w:p>
    <w:p w14:paraId="64C19AAE" w14:textId="32913841" w:rsidR="007824E7" w:rsidRDefault="007824E7" w:rsidP="00846C7D">
      <w:pPr>
        <w:spacing w:after="0" w:line="276" w:lineRule="auto"/>
        <w:jc w:val="both"/>
        <w:rPr>
          <w:rFonts w:ascii="David" w:hAnsi="David" w:cs="David"/>
          <w:sz w:val="24"/>
          <w:szCs w:val="24"/>
          <w:rtl/>
        </w:rPr>
      </w:pPr>
      <w:r>
        <w:rPr>
          <w:rFonts w:ascii="David" w:hAnsi="David" w:cs="David" w:hint="cs"/>
          <w:sz w:val="24"/>
          <w:szCs w:val="24"/>
          <w:rtl/>
        </w:rPr>
        <w:t xml:space="preserve">מנסה לבחון ולבדוק מה </w:t>
      </w:r>
      <w:r w:rsidR="0098751C">
        <w:rPr>
          <w:rFonts w:ascii="David" w:hAnsi="David" w:cs="David" w:hint="cs"/>
          <w:sz w:val="24"/>
          <w:szCs w:val="24"/>
          <w:rtl/>
        </w:rPr>
        <w:t>מ</w:t>
      </w:r>
      <w:r>
        <w:rPr>
          <w:rFonts w:ascii="David" w:hAnsi="David" w:cs="David" w:hint="cs"/>
          <w:sz w:val="24"/>
          <w:szCs w:val="24"/>
          <w:rtl/>
        </w:rPr>
        <w:t xml:space="preserve">פשעי המלחמה הם </w:t>
      </w:r>
      <w:proofErr w:type="spellStart"/>
      <w:r>
        <w:rPr>
          <w:rFonts w:ascii="David" w:hAnsi="David" w:cs="David" w:hint="cs"/>
          <w:sz w:val="24"/>
          <w:szCs w:val="24"/>
          <w:rtl/>
        </w:rPr>
        <w:t>מנהגיים</w:t>
      </w:r>
      <w:proofErr w:type="spellEnd"/>
      <w:r>
        <w:rPr>
          <w:rFonts w:ascii="David" w:hAnsi="David" w:cs="David" w:hint="cs"/>
          <w:sz w:val="24"/>
          <w:szCs w:val="24"/>
          <w:rtl/>
        </w:rPr>
        <w:t xml:space="preserve">. תוך כדי הוא מציין גם מה דיני הלחימה שיש פרקטיקה רווחת של הכללה שלהם והם הפרות רציניות. ז"א הוא מנסה לזהות איזה מבין הדברים עומד במבחן </w:t>
      </w:r>
      <w:proofErr w:type="spellStart"/>
      <w:r>
        <w:rPr>
          <w:rFonts w:ascii="David" w:hAnsi="David" w:cs="David" w:hint="cs"/>
          <w:sz w:val="24"/>
          <w:szCs w:val="24"/>
          <w:rtl/>
        </w:rPr>
        <w:t>טאדיץ</w:t>
      </w:r>
      <w:proofErr w:type="spellEnd"/>
      <w:r>
        <w:rPr>
          <w:rFonts w:ascii="David" w:hAnsi="David" w:cs="David" w:hint="cs"/>
          <w:sz w:val="24"/>
          <w:szCs w:val="24"/>
          <w:rtl/>
        </w:rPr>
        <w:t>'. הרשימה הזו יותר ארוכה מהרשימה בס' 8, לרבות התיקונים שלו.</w:t>
      </w:r>
    </w:p>
    <w:p w14:paraId="610EDB95" w14:textId="77777777" w:rsidR="007824E7" w:rsidRPr="007824E7" w:rsidRDefault="007824E7" w:rsidP="00846C7D">
      <w:pPr>
        <w:spacing w:after="0" w:line="276" w:lineRule="auto"/>
        <w:jc w:val="both"/>
        <w:rPr>
          <w:rFonts w:ascii="David" w:hAnsi="David" w:cs="David"/>
          <w:sz w:val="24"/>
          <w:szCs w:val="24"/>
        </w:rPr>
      </w:pPr>
    </w:p>
    <w:p w14:paraId="2599F239" w14:textId="1E579279" w:rsidR="00043568" w:rsidRPr="007E6B3B" w:rsidRDefault="007824E7" w:rsidP="00846C7D">
      <w:pPr>
        <w:spacing w:after="0" w:line="276" w:lineRule="auto"/>
        <w:jc w:val="both"/>
        <w:rPr>
          <w:rFonts w:ascii="David" w:hAnsi="David" w:cs="David"/>
          <w:b/>
          <w:bCs/>
          <w:sz w:val="24"/>
          <w:szCs w:val="24"/>
          <w:u w:val="single"/>
          <w:rtl/>
        </w:rPr>
      </w:pPr>
      <w:r w:rsidRPr="007E6B3B">
        <w:rPr>
          <w:rFonts w:ascii="David" w:hAnsi="David" w:cs="David" w:hint="cs"/>
          <w:b/>
          <w:bCs/>
          <w:sz w:val="24"/>
          <w:szCs w:val="24"/>
          <w:u w:val="single"/>
          <w:rtl/>
        </w:rPr>
        <w:t>יתרון:</w:t>
      </w:r>
    </w:p>
    <w:p w14:paraId="209AF3AA" w14:textId="40D22E9A" w:rsidR="007824E7" w:rsidRDefault="007824E7" w:rsidP="00846C7D">
      <w:pPr>
        <w:spacing w:after="0" w:line="276" w:lineRule="auto"/>
        <w:jc w:val="both"/>
        <w:rPr>
          <w:rFonts w:ascii="David" w:hAnsi="David" w:cs="David"/>
          <w:sz w:val="24"/>
          <w:szCs w:val="24"/>
          <w:rtl/>
        </w:rPr>
      </w:pPr>
      <w:r>
        <w:rPr>
          <w:rFonts w:ascii="David" w:hAnsi="David" w:cs="David" w:hint="cs"/>
          <w:sz w:val="24"/>
          <w:szCs w:val="24"/>
          <w:rtl/>
        </w:rPr>
        <w:t>ככל שהרשימה רחבה יותר אז פחות דברים מתפספסים.</w:t>
      </w:r>
    </w:p>
    <w:p w14:paraId="5A52B012" w14:textId="3139927C" w:rsidR="007824E7" w:rsidRDefault="007824E7" w:rsidP="00846C7D">
      <w:pPr>
        <w:spacing w:after="0" w:line="276" w:lineRule="auto"/>
        <w:jc w:val="both"/>
        <w:rPr>
          <w:rFonts w:ascii="David" w:hAnsi="David" w:cs="David"/>
          <w:sz w:val="24"/>
          <w:szCs w:val="24"/>
          <w:rtl/>
        </w:rPr>
      </w:pPr>
    </w:p>
    <w:p w14:paraId="08B560C3" w14:textId="65402827" w:rsidR="007824E7" w:rsidRPr="007E6B3B" w:rsidRDefault="007824E7" w:rsidP="00846C7D">
      <w:pPr>
        <w:spacing w:after="0" w:line="276" w:lineRule="auto"/>
        <w:jc w:val="both"/>
        <w:rPr>
          <w:rFonts w:ascii="David" w:hAnsi="David" w:cs="David"/>
          <w:b/>
          <w:bCs/>
          <w:sz w:val="24"/>
          <w:szCs w:val="24"/>
          <w:u w:val="single"/>
          <w:rtl/>
        </w:rPr>
      </w:pPr>
      <w:r w:rsidRPr="007E6B3B">
        <w:rPr>
          <w:rFonts w:ascii="David" w:hAnsi="David" w:cs="David" w:hint="cs"/>
          <w:b/>
          <w:bCs/>
          <w:sz w:val="24"/>
          <w:szCs w:val="24"/>
          <w:u w:val="single"/>
          <w:rtl/>
        </w:rPr>
        <w:t>חיסרון:</w:t>
      </w:r>
    </w:p>
    <w:p w14:paraId="69515C79" w14:textId="042ACCB8" w:rsidR="007824E7" w:rsidRDefault="007824E7" w:rsidP="00846C7D">
      <w:pPr>
        <w:spacing w:after="0" w:line="276" w:lineRule="auto"/>
        <w:jc w:val="both"/>
        <w:rPr>
          <w:rFonts w:ascii="David" w:hAnsi="David" w:cs="David"/>
          <w:sz w:val="24"/>
          <w:szCs w:val="24"/>
          <w:rtl/>
        </w:rPr>
      </w:pPr>
      <w:r>
        <w:rPr>
          <w:rFonts w:ascii="David" w:hAnsi="David" w:cs="David" w:hint="cs"/>
          <w:sz w:val="24"/>
          <w:szCs w:val="24"/>
          <w:rtl/>
        </w:rPr>
        <w:t xml:space="preserve">ככל שהרשימה רחבה יותר עלולים להיכנס יותר דברים מטופשים ויותר דברים שנויים במחלוקת. </w:t>
      </w:r>
    </w:p>
    <w:p w14:paraId="78FC5DD2" w14:textId="04A83D39" w:rsidR="009D7FE7" w:rsidRDefault="009D7FE7" w:rsidP="00846C7D">
      <w:pPr>
        <w:spacing w:after="0" w:line="276" w:lineRule="auto"/>
        <w:jc w:val="both"/>
        <w:rPr>
          <w:rFonts w:ascii="David" w:hAnsi="David" w:cs="David"/>
          <w:sz w:val="24"/>
          <w:szCs w:val="24"/>
          <w:rtl/>
        </w:rPr>
      </w:pPr>
    </w:p>
    <w:p w14:paraId="454177F7" w14:textId="2EBE95A7" w:rsidR="009D7FE7" w:rsidRPr="007E6B3B" w:rsidRDefault="009D7FE7" w:rsidP="00846C7D">
      <w:pPr>
        <w:spacing w:after="0" w:line="276" w:lineRule="auto"/>
        <w:jc w:val="both"/>
        <w:rPr>
          <w:rFonts w:ascii="David" w:hAnsi="David" w:cs="David"/>
          <w:b/>
          <w:bCs/>
          <w:sz w:val="24"/>
          <w:szCs w:val="24"/>
          <w:u w:val="single"/>
          <w:rtl/>
        </w:rPr>
      </w:pPr>
      <w:r w:rsidRPr="007E6B3B">
        <w:rPr>
          <w:rFonts w:ascii="David" w:hAnsi="David" w:cs="David" w:hint="cs"/>
          <w:b/>
          <w:bCs/>
          <w:sz w:val="24"/>
          <w:szCs w:val="24"/>
          <w:u w:val="single"/>
          <w:rtl/>
        </w:rPr>
        <w:t>חיסרון\יתרון:</w:t>
      </w:r>
    </w:p>
    <w:p w14:paraId="607FF96A" w14:textId="149247D7" w:rsidR="009D7FE7" w:rsidRDefault="009D7FE7" w:rsidP="00846C7D">
      <w:pPr>
        <w:spacing w:after="0" w:line="276" w:lineRule="auto"/>
        <w:jc w:val="both"/>
        <w:rPr>
          <w:rFonts w:ascii="David" w:hAnsi="David" w:cs="David"/>
          <w:sz w:val="24"/>
          <w:szCs w:val="24"/>
          <w:rtl/>
        </w:rPr>
      </w:pPr>
      <w:r>
        <w:rPr>
          <w:rFonts w:ascii="David" w:hAnsi="David" w:cs="David" w:hint="cs"/>
          <w:sz w:val="24"/>
          <w:szCs w:val="24"/>
          <w:rtl/>
        </w:rPr>
        <w:t xml:space="preserve">השליטה שוב </w:t>
      </w:r>
      <w:r w:rsidR="00E416ED">
        <w:rPr>
          <w:rFonts w:ascii="David" w:hAnsi="David" w:cs="David" w:hint="cs"/>
          <w:sz w:val="24"/>
          <w:szCs w:val="24"/>
          <w:rtl/>
        </w:rPr>
        <w:t>יוצאת</w:t>
      </w:r>
      <w:r>
        <w:rPr>
          <w:rFonts w:ascii="David" w:hAnsi="David" w:cs="David" w:hint="cs"/>
          <w:sz w:val="24"/>
          <w:szCs w:val="24"/>
          <w:rtl/>
        </w:rPr>
        <w:t xml:space="preserve"> </w:t>
      </w:r>
      <w:r w:rsidR="00E416ED">
        <w:rPr>
          <w:rFonts w:ascii="David" w:hAnsi="David" w:cs="David" w:hint="cs"/>
          <w:sz w:val="24"/>
          <w:szCs w:val="24"/>
          <w:rtl/>
        </w:rPr>
        <w:t>מ</w:t>
      </w:r>
      <w:r>
        <w:rPr>
          <w:rFonts w:ascii="David" w:hAnsi="David" w:cs="David" w:hint="cs"/>
          <w:sz w:val="24"/>
          <w:szCs w:val="24"/>
          <w:rtl/>
        </w:rPr>
        <w:t>ידי המדינות.</w:t>
      </w:r>
    </w:p>
    <w:p w14:paraId="7AB68F3B" w14:textId="4ADAD035" w:rsidR="00043568" w:rsidRDefault="00043568" w:rsidP="00846C7D">
      <w:pPr>
        <w:spacing w:after="0" w:line="276" w:lineRule="auto"/>
        <w:jc w:val="both"/>
        <w:rPr>
          <w:rFonts w:ascii="David" w:hAnsi="David" w:cs="David"/>
          <w:sz w:val="24"/>
          <w:szCs w:val="24"/>
          <w:rtl/>
        </w:rPr>
      </w:pPr>
    </w:p>
    <w:p w14:paraId="5024D672" w14:textId="77777777" w:rsidR="00410370" w:rsidRDefault="00410370" w:rsidP="00846C7D">
      <w:pPr>
        <w:spacing w:after="0" w:line="276" w:lineRule="auto"/>
        <w:jc w:val="both"/>
        <w:rPr>
          <w:rFonts w:ascii="David" w:hAnsi="David" w:cs="David"/>
          <w:b/>
          <w:bCs/>
          <w:sz w:val="24"/>
          <w:szCs w:val="24"/>
          <w:u w:val="single"/>
          <w:rtl/>
        </w:rPr>
      </w:pPr>
    </w:p>
    <w:p w14:paraId="47725792" w14:textId="75D38F14" w:rsidR="00E416ED" w:rsidRPr="007E6B3B" w:rsidRDefault="00E416ED" w:rsidP="00846C7D">
      <w:pPr>
        <w:spacing w:after="0" w:line="276" w:lineRule="auto"/>
        <w:jc w:val="both"/>
        <w:rPr>
          <w:rFonts w:ascii="David" w:hAnsi="David" w:cs="David"/>
          <w:b/>
          <w:bCs/>
          <w:sz w:val="24"/>
          <w:szCs w:val="24"/>
          <w:u w:val="single"/>
          <w:rtl/>
        </w:rPr>
      </w:pPr>
      <w:r w:rsidRPr="007E6B3B">
        <w:rPr>
          <w:rFonts w:ascii="David" w:hAnsi="David" w:cs="David" w:hint="cs"/>
          <w:b/>
          <w:bCs/>
          <w:sz w:val="24"/>
          <w:szCs w:val="24"/>
          <w:u w:val="single"/>
          <w:rtl/>
        </w:rPr>
        <w:lastRenderedPageBreak/>
        <w:t>המצב היום:</w:t>
      </w:r>
    </w:p>
    <w:p w14:paraId="46892881" w14:textId="745C4B28" w:rsidR="00E416ED" w:rsidRDefault="00E416ED" w:rsidP="00846C7D">
      <w:pPr>
        <w:spacing w:after="0" w:line="276" w:lineRule="auto"/>
        <w:jc w:val="both"/>
        <w:rPr>
          <w:rFonts w:ascii="David" w:hAnsi="David" w:cs="David"/>
          <w:sz w:val="24"/>
          <w:szCs w:val="24"/>
          <w:rtl/>
        </w:rPr>
      </w:pPr>
      <w:r>
        <w:rPr>
          <w:rFonts w:ascii="David" w:hAnsi="David" w:cs="David" w:hint="cs"/>
          <w:sz w:val="24"/>
          <w:szCs w:val="24"/>
          <w:rtl/>
        </w:rPr>
        <w:t>יש אנשים ומדינות, מיעוט קטן, שעדיין מצדדים בגישת נירנברג. הרשימה הזאת כוללת</w:t>
      </w:r>
      <w:r w:rsidR="0098751C">
        <w:rPr>
          <w:rFonts w:ascii="David" w:hAnsi="David" w:cs="David" w:hint="cs"/>
          <w:sz w:val="24"/>
          <w:szCs w:val="24"/>
          <w:rtl/>
        </w:rPr>
        <w:t xml:space="preserve"> מדינות </w:t>
      </w:r>
      <w:r>
        <w:rPr>
          <w:rFonts w:ascii="David" w:hAnsi="David" w:cs="David" w:hint="cs"/>
          <w:sz w:val="24"/>
          <w:szCs w:val="24"/>
          <w:rtl/>
        </w:rPr>
        <w:t xml:space="preserve"> כמו פקיסטן וארה"ב. אבל הצידוד של ארה"ב בנירנברג היא רק פורמלית, בפועל כולם מסכימים שהגישה הנכונה היא גישת ההפרות החמורות.</w:t>
      </w:r>
    </w:p>
    <w:p w14:paraId="0998DEED" w14:textId="54B372F7" w:rsidR="00E416ED" w:rsidRDefault="00E416ED" w:rsidP="00846C7D">
      <w:pPr>
        <w:spacing w:after="0" w:line="276" w:lineRule="auto"/>
        <w:jc w:val="both"/>
        <w:rPr>
          <w:rFonts w:ascii="David" w:hAnsi="David" w:cs="David"/>
          <w:sz w:val="24"/>
          <w:szCs w:val="24"/>
          <w:rtl/>
        </w:rPr>
      </w:pPr>
      <w:r>
        <w:rPr>
          <w:rFonts w:ascii="David" w:hAnsi="David" w:cs="David" w:hint="cs"/>
          <w:sz w:val="24"/>
          <w:szCs w:val="24"/>
          <w:rtl/>
        </w:rPr>
        <w:t xml:space="preserve">עמדת הרוב היא גישת ההפרות החמורות. </w:t>
      </w:r>
    </w:p>
    <w:p w14:paraId="034E4733" w14:textId="7D839909" w:rsidR="00E416ED" w:rsidRDefault="00E416ED" w:rsidP="00846C7D">
      <w:pPr>
        <w:spacing w:after="0" w:line="276" w:lineRule="auto"/>
        <w:jc w:val="both"/>
        <w:rPr>
          <w:rFonts w:ascii="David" w:hAnsi="David" w:cs="David"/>
          <w:sz w:val="24"/>
          <w:szCs w:val="24"/>
          <w:rtl/>
        </w:rPr>
      </w:pPr>
      <w:r>
        <w:rPr>
          <w:rFonts w:ascii="David" w:hAnsi="David" w:cs="David" w:hint="cs"/>
          <w:sz w:val="24"/>
          <w:szCs w:val="24"/>
          <w:rtl/>
        </w:rPr>
        <w:t>יש מגוון יישומים של השיטה, כך שבפועל לגבי דיני מסוימים יכולים להיות חילוקי דעות האם הם עומדים בתנאים של פשע מלחמה.</w:t>
      </w:r>
    </w:p>
    <w:p w14:paraId="3C92E82E" w14:textId="6AE1F491" w:rsidR="00B53170" w:rsidRDefault="00B53170" w:rsidP="00846C7D">
      <w:pPr>
        <w:spacing w:after="0" w:line="276" w:lineRule="auto"/>
        <w:jc w:val="both"/>
        <w:rPr>
          <w:rFonts w:ascii="David" w:hAnsi="David" w:cs="David"/>
          <w:sz w:val="24"/>
          <w:szCs w:val="24"/>
          <w:rtl/>
        </w:rPr>
      </w:pPr>
    </w:p>
    <w:p w14:paraId="625184F8" w14:textId="77777777" w:rsidR="00B53170" w:rsidRPr="00B53170" w:rsidRDefault="00B53170" w:rsidP="00B53170">
      <w:pPr>
        <w:spacing w:after="0" w:line="276" w:lineRule="auto"/>
        <w:jc w:val="both"/>
        <w:rPr>
          <w:rFonts w:ascii="David" w:hAnsi="David" w:cs="David"/>
          <w:b/>
          <w:bCs/>
          <w:sz w:val="24"/>
          <w:szCs w:val="24"/>
          <w:rtl/>
        </w:rPr>
      </w:pPr>
      <w:r w:rsidRPr="00B53170">
        <w:rPr>
          <w:rFonts w:ascii="David" w:hAnsi="David" w:cs="David" w:hint="cs"/>
          <w:b/>
          <w:bCs/>
          <w:sz w:val="24"/>
          <w:szCs w:val="24"/>
          <w:rtl/>
        </w:rPr>
        <w:t>לגבי ארה״ב:</w:t>
      </w:r>
    </w:p>
    <w:p w14:paraId="6C671381" w14:textId="06A4EAE9" w:rsidR="00B53170" w:rsidRPr="00B53170" w:rsidRDefault="00B53170" w:rsidP="00B53170">
      <w:pPr>
        <w:spacing w:after="0" w:line="276" w:lineRule="auto"/>
        <w:jc w:val="both"/>
        <w:rPr>
          <w:rFonts w:ascii="David" w:hAnsi="David" w:cs="David"/>
          <w:b/>
          <w:bCs/>
          <w:sz w:val="24"/>
          <w:szCs w:val="24"/>
          <w:rtl/>
        </w:rPr>
      </w:pPr>
      <w:r w:rsidRPr="00B53170">
        <w:rPr>
          <w:rFonts w:ascii="David" w:hAnsi="David" w:cs="David" w:hint="cs"/>
          <w:sz w:val="24"/>
          <w:szCs w:val="24"/>
          <w:rtl/>
        </w:rPr>
        <w:t>הפעם האחרונה שהגורמים הרלוונטים הגיעו להסכמה בנושא הייתה במדריך שפרסמו בשנות ה-50 (גישת נירנברג)- המדריך מתוקן ב76 ולפני כ10 שנים ישנם שני נ</w:t>
      </w:r>
      <w:r>
        <w:rPr>
          <w:rFonts w:ascii="David" w:hAnsi="David" w:cs="David" w:hint="cs"/>
          <w:sz w:val="24"/>
          <w:szCs w:val="24"/>
          <w:rtl/>
        </w:rPr>
        <w:t>י</w:t>
      </w:r>
      <w:r w:rsidRPr="00B53170">
        <w:rPr>
          <w:rFonts w:ascii="David" w:hAnsi="David" w:cs="David" w:hint="cs"/>
          <w:sz w:val="24"/>
          <w:szCs w:val="24"/>
          <w:rtl/>
        </w:rPr>
        <w:t>סיונות מקבילים לתק</w:t>
      </w:r>
      <w:r>
        <w:rPr>
          <w:rFonts w:ascii="David" w:hAnsi="David" w:cs="David" w:hint="cs"/>
          <w:sz w:val="24"/>
          <w:szCs w:val="24"/>
          <w:rtl/>
        </w:rPr>
        <w:t>ן</w:t>
      </w:r>
      <w:r w:rsidRPr="00B53170">
        <w:rPr>
          <w:rFonts w:ascii="David" w:hAnsi="David" w:cs="David" w:hint="cs"/>
          <w:sz w:val="24"/>
          <w:szCs w:val="24"/>
          <w:rtl/>
        </w:rPr>
        <w:t xml:space="preserve"> את המדריך: של משרד ההגנה, והשני של הצבאות עצמם. </w:t>
      </w:r>
      <w:r w:rsidRPr="00B53170">
        <w:rPr>
          <w:rFonts w:ascii="David" w:hAnsi="David" w:cs="David" w:hint="cs"/>
          <w:b/>
          <w:bCs/>
          <w:sz w:val="24"/>
          <w:szCs w:val="24"/>
          <w:rtl/>
        </w:rPr>
        <w:t>שניהם מסכימים שיש לחדש את ההפרות החמורות אך לא מסכימים א</w:t>
      </w:r>
      <w:r>
        <w:rPr>
          <w:rFonts w:ascii="David" w:hAnsi="David" w:cs="David" w:hint="cs"/>
          <w:b/>
          <w:bCs/>
          <w:sz w:val="24"/>
          <w:szCs w:val="24"/>
          <w:rtl/>
        </w:rPr>
        <w:t>י</w:t>
      </w:r>
      <w:r w:rsidRPr="00B53170">
        <w:rPr>
          <w:rFonts w:ascii="David" w:hAnsi="David" w:cs="David" w:hint="cs"/>
          <w:b/>
          <w:bCs/>
          <w:sz w:val="24"/>
          <w:szCs w:val="24"/>
          <w:rtl/>
        </w:rPr>
        <w:t>לו- ולכן יוצאים שני מנואלים (מדריכים):</w:t>
      </w:r>
    </w:p>
    <w:p w14:paraId="49642DE7" w14:textId="77777777" w:rsidR="00B53170" w:rsidRPr="00B53170" w:rsidRDefault="00B53170" w:rsidP="00ED444C">
      <w:pPr>
        <w:pStyle w:val="a7"/>
        <w:numPr>
          <w:ilvl w:val="0"/>
          <w:numId w:val="52"/>
        </w:numPr>
        <w:spacing w:after="0" w:line="276" w:lineRule="auto"/>
        <w:jc w:val="both"/>
        <w:rPr>
          <w:rFonts w:ascii="David" w:hAnsi="David" w:cs="David"/>
          <w:sz w:val="24"/>
          <w:szCs w:val="24"/>
        </w:rPr>
      </w:pPr>
      <w:r w:rsidRPr="00B53170">
        <w:rPr>
          <w:rFonts w:ascii="David" w:hAnsi="David" w:cs="David" w:hint="cs"/>
          <w:sz w:val="24"/>
          <w:szCs w:val="24"/>
          <w:rtl/>
        </w:rPr>
        <w:t xml:space="preserve">של משרד ההגנה שמתפרסם </w:t>
      </w:r>
      <w:r w:rsidRPr="00B53170">
        <w:rPr>
          <w:rFonts w:ascii="David" w:hAnsi="David" w:cs="David"/>
          <w:sz w:val="24"/>
          <w:szCs w:val="24"/>
          <w:rtl/>
        </w:rPr>
        <w:t>–</w:t>
      </w:r>
      <w:r w:rsidRPr="00B53170">
        <w:rPr>
          <w:rFonts w:ascii="David" w:hAnsi="David" w:cs="David" w:hint="cs"/>
          <w:sz w:val="24"/>
          <w:szCs w:val="24"/>
          <w:rtl/>
        </w:rPr>
        <w:t xml:space="preserve"> נחשב לנורמה לא מחייבת.</w:t>
      </w:r>
    </w:p>
    <w:p w14:paraId="79703FEE" w14:textId="3E7DCF64" w:rsidR="00B53170" w:rsidRPr="00375424" w:rsidRDefault="00B53170" w:rsidP="00375424">
      <w:pPr>
        <w:pStyle w:val="a7"/>
        <w:numPr>
          <w:ilvl w:val="0"/>
          <w:numId w:val="52"/>
        </w:numPr>
        <w:spacing w:after="0" w:line="276" w:lineRule="auto"/>
        <w:jc w:val="both"/>
        <w:rPr>
          <w:rFonts w:ascii="David" w:hAnsi="David" w:cs="David"/>
          <w:sz w:val="24"/>
          <w:szCs w:val="24"/>
          <w:rtl/>
        </w:rPr>
      </w:pPr>
      <w:r w:rsidRPr="00B53170">
        <w:rPr>
          <w:rFonts w:ascii="David" w:hAnsi="David" w:cs="David" w:hint="cs"/>
          <w:sz w:val="24"/>
          <w:szCs w:val="24"/>
          <w:rtl/>
        </w:rPr>
        <w:t xml:space="preserve">של זרועות הצבא האמריקאי- לעולם לא התפרסם באופן רשמי ולכן לא מחייב (אם היה מתפרסם היה מחייב). </w:t>
      </w:r>
    </w:p>
    <w:p w14:paraId="3C299E5C" w14:textId="77777777" w:rsidR="007E6B3B" w:rsidRDefault="007E6B3B" w:rsidP="00846C7D">
      <w:pPr>
        <w:spacing w:after="0" w:line="276" w:lineRule="auto"/>
        <w:jc w:val="both"/>
        <w:rPr>
          <w:rFonts w:ascii="David" w:hAnsi="David" w:cs="David"/>
          <w:sz w:val="24"/>
          <w:szCs w:val="24"/>
          <w:rtl/>
        </w:rPr>
      </w:pPr>
    </w:p>
    <w:p w14:paraId="23E972D6" w14:textId="6AD30311" w:rsidR="00E416ED" w:rsidRPr="007E6B3B" w:rsidRDefault="00E416ED" w:rsidP="00846C7D">
      <w:pPr>
        <w:spacing w:after="0" w:line="276" w:lineRule="auto"/>
        <w:jc w:val="both"/>
        <w:rPr>
          <w:rFonts w:ascii="David" w:hAnsi="David" w:cs="David"/>
          <w:b/>
          <w:bCs/>
          <w:sz w:val="24"/>
          <w:szCs w:val="24"/>
          <w:rtl/>
        </w:rPr>
      </w:pPr>
      <w:r w:rsidRPr="007E6B3B">
        <w:rPr>
          <w:rFonts w:ascii="David" w:hAnsi="David" w:cs="David" w:hint="cs"/>
          <w:b/>
          <w:bCs/>
          <w:sz w:val="24"/>
          <w:szCs w:val="24"/>
          <w:rtl/>
        </w:rPr>
        <w:t>מה עושים בפועל?</w:t>
      </w:r>
    </w:p>
    <w:p w14:paraId="6B01F3B0" w14:textId="13DBCE9E" w:rsidR="00E416ED" w:rsidRDefault="00E416ED" w:rsidP="00846C7D">
      <w:pPr>
        <w:spacing w:after="0" w:line="276" w:lineRule="auto"/>
        <w:jc w:val="both"/>
        <w:rPr>
          <w:rFonts w:ascii="David" w:hAnsi="David" w:cs="David"/>
          <w:sz w:val="24"/>
          <w:szCs w:val="24"/>
          <w:rtl/>
        </w:rPr>
      </w:pPr>
      <w:r>
        <w:rPr>
          <w:rFonts w:ascii="David" w:hAnsi="David" w:cs="David" w:hint="cs"/>
          <w:sz w:val="24"/>
          <w:szCs w:val="24"/>
          <w:rtl/>
        </w:rPr>
        <w:t>נקודת ההתחלה של עו"ד ברמה הפרקטית כדי לברר אם פשע הוא פשע מלחמה, היא קודם כל ללכת לס' 8. אם כן, ואנחנו רוצים לטעון שהוא פשע מלחמה, אז סבבה. אם הוא מופיע ואנחנו רוצים לטעון שהוא לא, צריך לחפש עמדות שאומרות שמנסחי אמנת רומא טעו.</w:t>
      </w:r>
    </w:p>
    <w:p w14:paraId="72924E19" w14:textId="5A8887D6" w:rsidR="00E416ED" w:rsidRDefault="00E416ED" w:rsidP="00846C7D">
      <w:pPr>
        <w:spacing w:after="0" w:line="276" w:lineRule="auto"/>
        <w:jc w:val="both"/>
        <w:rPr>
          <w:rFonts w:ascii="David" w:hAnsi="David" w:cs="David"/>
          <w:sz w:val="24"/>
          <w:szCs w:val="24"/>
          <w:rtl/>
        </w:rPr>
      </w:pPr>
      <w:r>
        <w:rPr>
          <w:rFonts w:ascii="David" w:hAnsi="David" w:cs="David" w:hint="cs"/>
          <w:sz w:val="24"/>
          <w:szCs w:val="24"/>
          <w:rtl/>
        </w:rPr>
        <w:t>אם הוא לא מופיע בס' 8 ואנחנו רוצים לטעון שהוא כן פשע מלחמה, השלב הבא זה לפנות לספר האדום של הצלב האדום ולהסתמך עליהם.</w:t>
      </w:r>
    </w:p>
    <w:p w14:paraId="42D00664" w14:textId="16CBDC5A" w:rsidR="00E416ED" w:rsidRDefault="00E416ED" w:rsidP="00846C7D">
      <w:pPr>
        <w:spacing w:after="0" w:line="276" w:lineRule="auto"/>
        <w:jc w:val="both"/>
        <w:rPr>
          <w:rFonts w:ascii="David" w:hAnsi="David" w:cs="David"/>
          <w:sz w:val="24"/>
          <w:szCs w:val="24"/>
          <w:rtl/>
        </w:rPr>
      </w:pPr>
      <w:r>
        <w:rPr>
          <w:rFonts w:ascii="David" w:hAnsi="David" w:cs="David" w:hint="cs"/>
          <w:sz w:val="24"/>
          <w:szCs w:val="24"/>
          <w:rtl/>
        </w:rPr>
        <w:t xml:space="preserve">אם גם בספר האדום הוא לא מופיע, יש לחפש עמדות בספרות או של מדינות שונות, שטוענות שבכל זאת זה פשע מלחמה. </w:t>
      </w:r>
    </w:p>
    <w:p w14:paraId="25D12311" w14:textId="13BC2144" w:rsidR="006A0D0B" w:rsidRDefault="006A0D0B" w:rsidP="00846C7D">
      <w:pPr>
        <w:spacing w:after="0" w:line="276" w:lineRule="auto"/>
        <w:jc w:val="both"/>
        <w:rPr>
          <w:rFonts w:ascii="David" w:hAnsi="David" w:cs="David"/>
          <w:sz w:val="24"/>
          <w:szCs w:val="24"/>
          <w:rtl/>
        </w:rPr>
      </w:pPr>
    </w:p>
    <w:p w14:paraId="6AF2355C" w14:textId="452C495E" w:rsidR="006A0D0B" w:rsidRDefault="006A0D0B" w:rsidP="00846C7D">
      <w:pPr>
        <w:spacing w:after="0" w:line="276" w:lineRule="auto"/>
        <w:jc w:val="both"/>
        <w:rPr>
          <w:rFonts w:ascii="David" w:hAnsi="David" w:cs="David"/>
          <w:b/>
          <w:bCs/>
          <w:sz w:val="24"/>
          <w:szCs w:val="24"/>
          <w:u w:val="single"/>
          <w:rtl/>
        </w:rPr>
      </w:pPr>
      <w:r>
        <w:rPr>
          <w:rFonts w:ascii="David" w:hAnsi="David" w:cs="David" w:hint="cs"/>
          <w:b/>
          <w:bCs/>
          <w:sz w:val="24"/>
          <w:szCs w:val="24"/>
          <w:u w:val="single"/>
          <w:rtl/>
        </w:rPr>
        <w:t>המאפיינים של פשעים נגד האנושות (תוך הנגדה עם פשעי מלחמה):</w:t>
      </w:r>
    </w:p>
    <w:p w14:paraId="4F076B79" w14:textId="0165237F" w:rsidR="00EB4510" w:rsidRDefault="00EB4510" w:rsidP="00846C7D">
      <w:pPr>
        <w:spacing w:after="0" w:line="276" w:lineRule="auto"/>
        <w:jc w:val="both"/>
        <w:rPr>
          <w:rFonts w:ascii="David" w:hAnsi="David" w:cs="David"/>
          <w:sz w:val="24"/>
          <w:szCs w:val="24"/>
          <w:rtl/>
        </w:rPr>
      </w:pPr>
      <w:r>
        <w:rPr>
          <w:rFonts w:ascii="David" w:hAnsi="David" w:cs="David" w:hint="cs"/>
          <w:sz w:val="24"/>
          <w:szCs w:val="24"/>
          <w:rtl/>
        </w:rPr>
        <w:t>הרבה מהדברים האלה יכולים לקרות על ידי אדם בודד וגם במקרים פרטיים לא בזמן מלחמה, הם עדיין איומים, אך לא מוגדרים כפשעי</w:t>
      </w:r>
      <w:r w:rsidR="00084C51">
        <w:rPr>
          <w:rFonts w:ascii="David" w:hAnsi="David" w:cs="David" w:hint="cs"/>
          <w:sz w:val="24"/>
          <w:szCs w:val="24"/>
          <w:rtl/>
        </w:rPr>
        <w:t xml:space="preserve"> מלחמה</w:t>
      </w:r>
      <w:r>
        <w:rPr>
          <w:rFonts w:ascii="David" w:hAnsi="David" w:cs="David" w:hint="cs"/>
          <w:sz w:val="24"/>
          <w:szCs w:val="24"/>
          <w:rtl/>
        </w:rPr>
        <w:t>.</w:t>
      </w:r>
    </w:p>
    <w:p w14:paraId="5937CA9C" w14:textId="536F78C8" w:rsidR="009877BD" w:rsidRPr="00EB4510" w:rsidRDefault="009877BD" w:rsidP="00846C7D">
      <w:pPr>
        <w:spacing w:after="0" w:line="276" w:lineRule="auto"/>
        <w:jc w:val="both"/>
        <w:rPr>
          <w:rFonts w:ascii="David" w:hAnsi="David" w:cs="David"/>
          <w:sz w:val="24"/>
          <w:szCs w:val="24"/>
          <w:rtl/>
        </w:rPr>
      </w:pPr>
      <w:r>
        <w:rPr>
          <w:rFonts w:ascii="David" w:hAnsi="David" w:cs="David" w:hint="cs"/>
          <w:sz w:val="24"/>
          <w:szCs w:val="24"/>
          <w:rtl/>
        </w:rPr>
        <w:t>מדובר בהרחבה של פשעי מלחמה שיחולו גם בזמן שלום וגם על האוכלוסייה של השלטון.</w:t>
      </w:r>
    </w:p>
    <w:p w14:paraId="196B7BEC" w14:textId="5503284A" w:rsidR="006A0D0B" w:rsidRDefault="00B53170" w:rsidP="00846C7D">
      <w:pPr>
        <w:pStyle w:val="a7"/>
        <w:numPr>
          <w:ilvl w:val="0"/>
          <w:numId w:val="28"/>
        </w:numPr>
        <w:spacing w:after="0" w:line="276" w:lineRule="auto"/>
        <w:jc w:val="both"/>
        <w:rPr>
          <w:rFonts w:ascii="David" w:hAnsi="David" w:cs="David"/>
          <w:sz w:val="24"/>
          <w:szCs w:val="24"/>
        </w:rPr>
      </w:pPr>
      <w:r>
        <w:rPr>
          <w:rFonts w:ascii="David" w:hAnsi="David" w:cs="David" w:hint="cs"/>
          <w:b/>
          <w:bCs/>
          <w:sz w:val="24"/>
          <w:szCs w:val="24"/>
          <w:rtl/>
        </w:rPr>
        <w:t xml:space="preserve">זכויות אדם - </w:t>
      </w:r>
      <w:r w:rsidR="006A0D0B">
        <w:rPr>
          <w:rFonts w:ascii="David" w:hAnsi="David" w:cs="David" w:hint="cs"/>
          <w:sz w:val="24"/>
          <w:szCs w:val="24"/>
          <w:rtl/>
        </w:rPr>
        <w:t>כל האיסורים מגינים על זכויות אדם יסודיות מפני פגיעות חמורות.</w:t>
      </w:r>
    </w:p>
    <w:p w14:paraId="54B03960" w14:textId="3ED0D8F3" w:rsidR="006A0D0B" w:rsidRDefault="00B53170" w:rsidP="00846C7D">
      <w:pPr>
        <w:pStyle w:val="a7"/>
        <w:numPr>
          <w:ilvl w:val="0"/>
          <w:numId w:val="28"/>
        </w:numPr>
        <w:spacing w:after="0" w:line="276" w:lineRule="auto"/>
        <w:jc w:val="both"/>
        <w:rPr>
          <w:rFonts w:ascii="David" w:hAnsi="David" w:cs="David"/>
          <w:sz w:val="24"/>
          <w:szCs w:val="24"/>
        </w:rPr>
      </w:pPr>
      <w:r>
        <w:rPr>
          <w:rFonts w:ascii="David" w:hAnsi="David" w:cs="David" w:hint="cs"/>
          <w:b/>
          <w:bCs/>
          <w:sz w:val="24"/>
          <w:szCs w:val="24"/>
          <w:rtl/>
        </w:rPr>
        <w:t xml:space="preserve">מסיביות - </w:t>
      </w:r>
      <w:r w:rsidR="006A0D0B">
        <w:rPr>
          <w:rFonts w:ascii="David" w:hAnsi="David" w:cs="David" w:hint="cs"/>
          <w:sz w:val="24"/>
          <w:szCs w:val="24"/>
          <w:rtl/>
        </w:rPr>
        <w:t>בהגדרה לא עוסקים במקרים שהסתכמו במעשה בודד של אדם יחיד (הרצון הוא להתמקד במקרים מסיביים ו\או מאורגנים על ידי מדינה או ארגון דומה).</w:t>
      </w:r>
    </w:p>
    <w:p w14:paraId="35F9214A" w14:textId="2C0B91FC" w:rsidR="006A0D0B" w:rsidRDefault="006A0D0B" w:rsidP="00846C7D">
      <w:pPr>
        <w:pStyle w:val="a7"/>
        <w:numPr>
          <w:ilvl w:val="0"/>
          <w:numId w:val="28"/>
        </w:numPr>
        <w:spacing w:after="0" w:line="276" w:lineRule="auto"/>
        <w:jc w:val="both"/>
        <w:rPr>
          <w:rFonts w:ascii="David" w:hAnsi="David" w:cs="David"/>
          <w:sz w:val="24"/>
          <w:szCs w:val="24"/>
        </w:rPr>
      </w:pPr>
      <w:r w:rsidRPr="00B53170">
        <w:rPr>
          <w:rFonts w:ascii="David" w:hAnsi="David" w:cs="David" w:hint="cs"/>
          <w:b/>
          <w:bCs/>
          <w:sz w:val="24"/>
          <w:szCs w:val="24"/>
          <w:rtl/>
        </w:rPr>
        <w:t>יכולים להיות מבוצעים בשלום ו\או במלחמה</w:t>
      </w:r>
      <w:r w:rsidR="009877BD">
        <w:rPr>
          <w:rFonts w:ascii="David" w:hAnsi="David" w:cs="David" w:hint="cs"/>
          <w:sz w:val="24"/>
          <w:szCs w:val="24"/>
          <w:rtl/>
        </w:rPr>
        <w:t xml:space="preserve"> </w:t>
      </w:r>
      <w:r w:rsidR="009877BD">
        <w:rPr>
          <w:rFonts w:ascii="David" w:hAnsi="David" w:cs="David"/>
          <w:sz w:val="24"/>
          <w:szCs w:val="24"/>
          <w:rtl/>
        </w:rPr>
        <w:t>–</w:t>
      </w:r>
      <w:r w:rsidR="009877BD">
        <w:rPr>
          <w:rFonts w:ascii="David" w:hAnsi="David" w:cs="David" w:hint="cs"/>
          <w:sz w:val="24"/>
          <w:szCs w:val="24"/>
          <w:rtl/>
        </w:rPr>
        <w:t xml:space="preserve"> בניגוד לפשעי מלחמה שהם רק בזמן מלחמה. יש רק פשע מלחמה אחד שבהגדרה יכול לקרות אחרי מלחמה, הוא מנהגי והוא לא מופיע באמנת רומא, אי החזרת שבויים תוך זמן סביר לאחר תום המלחמה. </w:t>
      </w:r>
    </w:p>
    <w:p w14:paraId="00AE9BF7" w14:textId="7F533E88" w:rsidR="006A0D0B" w:rsidRDefault="00B53170" w:rsidP="00846C7D">
      <w:pPr>
        <w:pStyle w:val="a7"/>
        <w:numPr>
          <w:ilvl w:val="0"/>
          <w:numId w:val="28"/>
        </w:numPr>
        <w:spacing w:after="0" w:line="276" w:lineRule="auto"/>
        <w:jc w:val="both"/>
        <w:rPr>
          <w:rFonts w:ascii="David" w:hAnsi="David" w:cs="David"/>
          <w:sz w:val="24"/>
          <w:szCs w:val="24"/>
        </w:rPr>
      </w:pPr>
      <w:r>
        <w:rPr>
          <w:rFonts w:ascii="David" w:hAnsi="David" w:cs="David" w:hint="cs"/>
          <w:b/>
          <w:bCs/>
          <w:sz w:val="24"/>
          <w:szCs w:val="24"/>
          <w:rtl/>
        </w:rPr>
        <w:t xml:space="preserve">סוג האוכלוסייה הנפגעת - </w:t>
      </w:r>
      <w:r w:rsidR="006A0D0B">
        <w:rPr>
          <w:rFonts w:ascii="David" w:hAnsi="David" w:cs="David" w:hint="cs"/>
          <w:sz w:val="24"/>
          <w:szCs w:val="24"/>
          <w:rtl/>
        </w:rPr>
        <w:t>כל האיסורים יכולים להיות מבוצעים כנגד אוכלוסייה אזרחית כלשהי, לרבות אזרחים של שלטון שאנשיו מבצעים את הפשעים.</w:t>
      </w:r>
      <w:r w:rsidR="009877BD">
        <w:rPr>
          <w:rFonts w:ascii="David" w:hAnsi="David" w:cs="David" w:hint="cs"/>
          <w:sz w:val="24"/>
          <w:szCs w:val="24"/>
          <w:rtl/>
        </w:rPr>
        <w:t xml:space="preserve"> משמע, פשע נגד האנושות יכול להיעשות על ידי שלטון כנגד האזרחים שלו עצמו.</w:t>
      </w:r>
    </w:p>
    <w:p w14:paraId="2E0258C3" w14:textId="0ED7C989" w:rsidR="009877BD" w:rsidRDefault="009877BD" w:rsidP="00846C7D">
      <w:pPr>
        <w:spacing w:after="0" w:line="276" w:lineRule="auto"/>
        <w:jc w:val="both"/>
        <w:rPr>
          <w:rFonts w:ascii="David" w:hAnsi="David" w:cs="David"/>
          <w:sz w:val="24"/>
          <w:szCs w:val="24"/>
          <w:rtl/>
        </w:rPr>
      </w:pPr>
    </w:p>
    <w:p w14:paraId="075B4857" w14:textId="2C5886EE" w:rsidR="009877BD" w:rsidRPr="009877BD" w:rsidRDefault="009877BD" w:rsidP="00410370">
      <w:pPr>
        <w:spacing w:after="0" w:line="276" w:lineRule="auto"/>
        <w:jc w:val="center"/>
        <w:rPr>
          <w:rFonts w:ascii="David" w:hAnsi="David" w:cs="David"/>
          <w:b/>
          <w:bCs/>
          <w:sz w:val="28"/>
          <w:szCs w:val="28"/>
          <w:rtl/>
        </w:rPr>
      </w:pPr>
      <w:r w:rsidRPr="009877BD">
        <w:rPr>
          <w:rFonts w:ascii="David" w:hAnsi="David" w:cs="David" w:hint="cs"/>
          <w:b/>
          <w:bCs/>
          <w:sz w:val="28"/>
          <w:szCs w:val="28"/>
          <w:rtl/>
        </w:rPr>
        <w:t xml:space="preserve">פשעים </w:t>
      </w:r>
      <w:r w:rsidR="005E123F">
        <w:rPr>
          <w:rFonts w:ascii="David" w:hAnsi="David" w:cs="David" w:hint="cs"/>
          <w:b/>
          <w:bCs/>
          <w:sz w:val="28"/>
          <w:szCs w:val="28"/>
          <w:rtl/>
        </w:rPr>
        <w:t>נ</w:t>
      </w:r>
      <w:r w:rsidRPr="009877BD">
        <w:rPr>
          <w:rFonts w:ascii="David" w:hAnsi="David" w:cs="David" w:hint="cs"/>
          <w:b/>
          <w:bCs/>
          <w:sz w:val="28"/>
          <w:szCs w:val="28"/>
          <w:rtl/>
        </w:rPr>
        <w:t xml:space="preserve">גד האנושות </w:t>
      </w:r>
      <w:r w:rsidRPr="009877BD">
        <w:rPr>
          <w:rFonts w:ascii="David" w:hAnsi="David" w:cs="David"/>
          <w:b/>
          <w:bCs/>
          <w:sz w:val="28"/>
          <w:szCs w:val="28"/>
          <w:rtl/>
        </w:rPr>
        <w:t>–</w:t>
      </w:r>
      <w:r w:rsidRPr="009877BD">
        <w:rPr>
          <w:rFonts w:ascii="David" w:hAnsi="David" w:cs="David" w:hint="cs"/>
          <w:b/>
          <w:bCs/>
          <w:sz w:val="28"/>
          <w:szCs w:val="28"/>
          <w:rtl/>
        </w:rPr>
        <w:t xml:space="preserve"> היסטוריה קצרה</w:t>
      </w:r>
    </w:p>
    <w:p w14:paraId="706D677B" w14:textId="317329CD" w:rsidR="009877BD" w:rsidRDefault="009877BD" w:rsidP="00846C7D">
      <w:pPr>
        <w:spacing w:after="0" w:line="276" w:lineRule="auto"/>
        <w:jc w:val="both"/>
        <w:rPr>
          <w:rFonts w:ascii="David" w:hAnsi="David" w:cs="David"/>
          <w:sz w:val="24"/>
          <w:szCs w:val="24"/>
          <w:rtl/>
        </w:rPr>
      </w:pPr>
    </w:p>
    <w:p w14:paraId="2A17770D" w14:textId="563F02B1" w:rsidR="009877BD" w:rsidRDefault="009877BD" w:rsidP="00846C7D">
      <w:pPr>
        <w:spacing w:after="0" w:line="276" w:lineRule="auto"/>
        <w:jc w:val="both"/>
        <w:rPr>
          <w:rFonts w:ascii="David" w:hAnsi="David" w:cs="David"/>
          <w:sz w:val="24"/>
          <w:szCs w:val="24"/>
          <w:rtl/>
        </w:rPr>
      </w:pPr>
      <w:r>
        <w:rPr>
          <w:rFonts w:ascii="David" w:hAnsi="David" w:cs="David" w:hint="cs"/>
          <w:sz w:val="24"/>
          <w:szCs w:val="24"/>
          <w:rtl/>
        </w:rPr>
        <w:t xml:space="preserve">הרעיון של פשעים נגד האנושות נולד בעקבות מלחמת העולם השנייה משום שמתחילת השלטון הנאצי (1933), ועד תחילת מלחמת העולם השנייה (1939), רוב המוצאים להורג בגרמניה היו אזרחים גרמניים (בעלי נכויות, </w:t>
      </w:r>
      <w:proofErr w:type="spellStart"/>
      <w:r>
        <w:rPr>
          <w:rFonts w:ascii="David" w:hAnsi="David" w:cs="David" w:hint="cs"/>
          <w:sz w:val="24"/>
          <w:szCs w:val="24"/>
          <w:rtl/>
        </w:rPr>
        <w:t>גייז</w:t>
      </w:r>
      <w:proofErr w:type="spellEnd"/>
      <w:r>
        <w:rPr>
          <w:rFonts w:ascii="David" w:hAnsi="David" w:cs="David" w:hint="cs"/>
          <w:sz w:val="24"/>
          <w:szCs w:val="24"/>
          <w:rtl/>
        </w:rPr>
        <w:t xml:space="preserve"> וכו'). נוצר מצב של התנהלות לא תקינה בזמן שלום, שהקהילה הבינלאומית רוצה להגן עליה. לכן, על פי הנרטיב המקובל, בשלב הזה מקודם הנושא של פשעים נגד האנושות כדי שתהיה אפשרות להעמיד לדין על הדברים האלה.</w:t>
      </w:r>
    </w:p>
    <w:p w14:paraId="4A572FCB" w14:textId="40A060F2" w:rsidR="00D13513" w:rsidRDefault="00D13513" w:rsidP="00846C7D">
      <w:pPr>
        <w:spacing w:after="0" w:line="276" w:lineRule="auto"/>
        <w:jc w:val="both"/>
        <w:rPr>
          <w:rFonts w:ascii="David" w:hAnsi="David" w:cs="David"/>
          <w:sz w:val="24"/>
          <w:szCs w:val="24"/>
          <w:rtl/>
        </w:rPr>
      </w:pPr>
      <w:r>
        <w:rPr>
          <w:rFonts w:ascii="David" w:hAnsi="David" w:cs="David" w:hint="cs"/>
          <w:sz w:val="24"/>
          <w:szCs w:val="24"/>
          <w:rtl/>
        </w:rPr>
        <w:t xml:space="preserve">*בנירנברג, בפועל לא העמידו אנשים על פשעים נגד האנושות שלא היו קשורים למלחמה. הטיעון הרשמי היה המשמעות של הסימן ; בשפה הרוסית. מיד אחר כך, במשפטים אחרים של מלחמת העולם השנייה, מתגבש קונצנזוס שאפשר לאכוף את זה גם בזמן שלום, גם נגד האוכלוסייה שלך. </w:t>
      </w:r>
      <w:r>
        <w:rPr>
          <w:rFonts w:ascii="David" w:hAnsi="David" w:cs="David" w:hint="cs"/>
          <w:sz w:val="24"/>
          <w:szCs w:val="24"/>
          <w:rtl/>
        </w:rPr>
        <w:lastRenderedPageBreak/>
        <w:t>יש מחלוקת בנוגע להגדרה של פשעים נגד האנושות, ה</w:t>
      </w:r>
      <w:r w:rsidR="005E123F">
        <w:rPr>
          <w:rFonts w:ascii="David" w:hAnsi="David" w:cs="David" w:hint="cs"/>
          <w:sz w:val="24"/>
          <w:szCs w:val="24"/>
          <w:rtl/>
        </w:rPr>
        <w:t>עמדה הגורפת היום היא שההגדרה המדויקת יושבת בס' 7 לאמנת רומא:</w:t>
      </w:r>
    </w:p>
    <w:p w14:paraId="63B40219" w14:textId="02CFCB62" w:rsidR="005E123F" w:rsidRDefault="005E123F" w:rsidP="00846C7D">
      <w:pPr>
        <w:spacing w:after="0" w:line="276" w:lineRule="auto"/>
        <w:jc w:val="both"/>
        <w:rPr>
          <w:rFonts w:ascii="David" w:hAnsi="David" w:cs="David"/>
          <w:sz w:val="24"/>
          <w:szCs w:val="24"/>
          <w:rtl/>
        </w:rPr>
      </w:pPr>
      <w:r>
        <w:rPr>
          <w:rFonts w:ascii="David" w:hAnsi="David" w:cs="David" w:hint="cs"/>
          <w:sz w:val="24"/>
          <w:szCs w:val="24"/>
          <w:rtl/>
        </w:rPr>
        <w:t xml:space="preserve">"פשע נגד האנושות" משמעותו מעשה מהסוג המפורט בסעיף, כשהוא מבוצע כחלק מהתקפה רחבת היקף או שיטתית המכוונת כנגד אוכלוסייה אזרחית כלשהי, תוך ידיעה אודות ההתקפה. </w:t>
      </w:r>
    </w:p>
    <w:p w14:paraId="78BA1E8D" w14:textId="76024566" w:rsidR="005E123F" w:rsidRDefault="005E123F" w:rsidP="00846C7D">
      <w:pPr>
        <w:spacing w:after="0" w:line="276" w:lineRule="auto"/>
        <w:jc w:val="both"/>
        <w:rPr>
          <w:rFonts w:ascii="David" w:hAnsi="David" w:cs="David"/>
          <w:sz w:val="24"/>
          <w:szCs w:val="24"/>
          <w:rtl/>
        </w:rPr>
      </w:pPr>
    </w:p>
    <w:p w14:paraId="75583D85" w14:textId="2D920EE2" w:rsidR="005E123F" w:rsidRPr="000E5095" w:rsidRDefault="005E123F" w:rsidP="00846C7D">
      <w:pPr>
        <w:spacing w:after="0" w:line="276" w:lineRule="auto"/>
        <w:jc w:val="both"/>
        <w:rPr>
          <w:rFonts w:ascii="David" w:hAnsi="David" w:cs="David"/>
          <w:b/>
          <w:bCs/>
          <w:sz w:val="24"/>
          <w:szCs w:val="24"/>
          <w:u w:val="single"/>
          <w:rtl/>
        </w:rPr>
      </w:pPr>
      <w:r w:rsidRPr="000E5095">
        <w:rPr>
          <w:rFonts w:ascii="David" w:hAnsi="David" w:cs="David" w:hint="cs"/>
          <w:b/>
          <w:bCs/>
          <w:sz w:val="24"/>
          <w:szCs w:val="24"/>
          <w:u w:val="single"/>
          <w:rtl/>
        </w:rPr>
        <w:t>במילים אחרות, כדי להבין מהם פשעים נגד האנושות, עלינו להגדיר את הרכיבים הבאים:</w:t>
      </w:r>
    </w:p>
    <w:p w14:paraId="5751B8CF" w14:textId="622FCEFE" w:rsidR="005E123F" w:rsidRDefault="005E123F" w:rsidP="00846C7D">
      <w:pPr>
        <w:pStyle w:val="a7"/>
        <w:numPr>
          <w:ilvl w:val="0"/>
          <w:numId w:val="29"/>
        </w:numPr>
        <w:spacing w:after="0" w:line="276" w:lineRule="auto"/>
        <w:jc w:val="both"/>
        <w:rPr>
          <w:rFonts w:ascii="David" w:hAnsi="David" w:cs="David"/>
          <w:sz w:val="24"/>
          <w:szCs w:val="24"/>
        </w:rPr>
      </w:pPr>
      <w:r>
        <w:rPr>
          <w:rFonts w:ascii="David" w:hAnsi="David" w:cs="David" w:hint="cs"/>
          <w:sz w:val="24"/>
          <w:szCs w:val="24"/>
          <w:rtl/>
        </w:rPr>
        <w:t>"מעשה" מהסוג האסור בסעיף</w:t>
      </w:r>
    </w:p>
    <w:p w14:paraId="5F24CD13" w14:textId="3050B290" w:rsidR="005E123F" w:rsidRDefault="005E123F" w:rsidP="00846C7D">
      <w:pPr>
        <w:pStyle w:val="a7"/>
        <w:numPr>
          <w:ilvl w:val="0"/>
          <w:numId w:val="29"/>
        </w:numPr>
        <w:spacing w:after="0" w:line="276" w:lineRule="auto"/>
        <w:jc w:val="both"/>
        <w:rPr>
          <w:rFonts w:ascii="David" w:hAnsi="David" w:cs="David"/>
          <w:sz w:val="24"/>
          <w:szCs w:val="24"/>
        </w:rPr>
      </w:pPr>
      <w:r>
        <w:rPr>
          <w:rFonts w:ascii="David" w:hAnsi="David" w:cs="David" w:hint="cs"/>
          <w:sz w:val="24"/>
          <w:szCs w:val="24"/>
          <w:rtl/>
        </w:rPr>
        <w:t>המבוצע כחלק מ: "התקפה-"</w:t>
      </w:r>
    </w:p>
    <w:p w14:paraId="17AEF7C9" w14:textId="7B53BB18" w:rsidR="005E123F" w:rsidRDefault="005E123F" w:rsidP="00846C7D">
      <w:pPr>
        <w:pStyle w:val="a7"/>
        <w:numPr>
          <w:ilvl w:val="0"/>
          <w:numId w:val="29"/>
        </w:numPr>
        <w:spacing w:after="0" w:line="276" w:lineRule="auto"/>
        <w:jc w:val="both"/>
        <w:rPr>
          <w:rFonts w:ascii="David" w:hAnsi="David" w:cs="David"/>
          <w:sz w:val="24"/>
          <w:szCs w:val="24"/>
        </w:rPr>
      </w:pPr>
      <w:r>
        <w:rPr>
          <w:rFonts w:ascii="David" w:hAnsi="David" w:cs="David" w:hint="cs"/>
          <w:sz w:val="24"/>
          <w:szCs w:val="24"/>
          <w:rtl/>
        </w:rPr>
        <w:t>"שיטתית"</w:t>
      </w:r>
    </w:p>
    <w:p w14:paraId="25FBD30E" w14:textId="03CAD8D5" w:rsidR="005E123F" w:rsidRDefault="005E123F" w:rsidP="00846C7D">
      <w:pPr>
        <w:pStyle w:val="a7"/>
        <w:numPr>
          <w:ilvl w:val="0"/>
          <w:numId w:val="29"/>
        </w:numPr>
        <w:spacing w:after="0" w:line="276" w:lineRule="auto"/>
        <w:jc w:val="both"/>
        <w:rPr>
          <w:rFonts w:ascii="David" w:hAnsi="David" w:cs="David"/>
          <w:sz w:val="24"/>
          <w:szCs w:val="24"/>
        </w:rPr>
      </w:pPr>
      <w:r>
        <w:rPr>
          <w:rFonts w:ascii="David" w:hAnsi="David" w:cs="David" w:hint="cs"/>
          <w:sz w:val="24"/>
          <w:szCs w:val="24"/>
          <w:rtl/>
        </w:rPr>
        <w:t>או "רחבת היקף"</w:t>
      </w:r>
    </w:p>
    <w:p w14:paraId="6A4A6EBF" w14:textId="038DAF5C" w:rsidR="005E123F" w:rsidRDefault="005E123F" w:rsidP="00846C7D">
      <w:pPr>
        <w:pStyle w:val="a7"/>
        <w:numPr>
          <w:ilvl w:val="0"/>
          <w:numId w:val="29"/>
        </w:numPr>
        <w:spacing w:after="0" w:line="276" w:lineRule="auto"/>
        <w:jc w:val="both"/>
        <w:rPr>
          <w:rFonts w:ascii="David" w:hAnsi="David" w:cs="David"/>
          <w:sz w:val="24"/>
          <w:szCs w:val="24"/>
        </w:rPr>
      </w:pPr>
      <w:r>
        <w:rPr>
          <w:rFonts w:ascii="David" w:hAnsi="David" w:cs="David" w:hint="cs"/>
          <w:sz w:val="24"/>
          <w:szCs w:val="24"/>
          <w:rtl/>
        </w:rPr>
        <w:t>"המכוונת כנגד אוכלוסייה אזרחית כלשהי"</w:t>
      </w:r>
    </w:p>
    <w:p w14:paraId="4732A84C" w14:textId="14DDBF1B" w:rsidR="00574A4E" w:rsidRPr="00410370" w:rsidRDefault="005E123F" w:rsidP="00410370">
      <w:pPr>
        <w:pStyle w:val="a7"/>
        <w:numPr>
          <w:ilvl w:val="0"/>
          <w:numId w:val="29"/>
        </w:numPr>
        <w:spacing w:after="0" w:line="276" w:lineRule="auto"/>
        <w:jc w:val="both"/>
        <w:rPr>
          <w:rFonts w:ascii="David" w:hAnsi="David" w:cs="David"/>
          <w:sz w:val="24"/>
          <w:szCs w:val="24"/>
          <w:rtl/>
        </w:rPr>
      </w:pPr>
      <w:r>
        <w:rPr>
          <w:rFonts w:ascii="David" w:hAnsi="David" w:cs="David" w:hint="cs"/>
          <w:sz w:val="24"/>
          <w:szCs w:val="24"/>
          <w:rtl/>
        </w:rPr>
        <w:t>ושהביצוע נעשה "בידיעה אודות ההתקפה"</w:t>
      </w:r>
    </w:p>
    <w:p w14:paraId="30E4DD28" w14:textId="77777777" w:rsidR="00574A4E" w:rsidRDefault="00574A4E" w:rsidP="00846C7D">
      <w:pPr>
        <w:spacing w:after="0" w:line="276" w:lineRule="auto"/>
        <w:jc w:val="both"/>
        <w:rPr>
          <w:rFonts w:ascii="David" w:hAnsi="David" w:cs="David"/>
          <w:b/>
          <w:bCs/>
          <w:sz w:val="24"/>
          <w:szCs w:val="24"/>
          <w:u w:val="single"/>
          <w:rtl/>
        </w:rPr>
      </w:pPr>
    </w:p>
    <w:p w14:paraId="31AA3746" w14:textId="7D6F4632" w:rsidR="000E5095" w:rsidRPr="000E5095" w:rsidRDefault="000E5095" w:rsidP="00846C7D">
      <w:pPr>
        <w:spacing w:after="0" w:line="276" w:lineRule="auto"/>
        <w:jc w:val="both"/>
        <w:rPr>
          <w:rFonts w:ascii="David" w:hAnsi="David" w:cs="David"/>
          <w:b/>
          <w:bCs/>
          <w:sz w:val="24"/>
          <w:szCs w:val="24"/>
          <w:u w:val="single"/>
          <w:rtl/>
        </w:rPr>
      </w:pPr>
      <w:proofErr w:type="spellStart"/>
      <w:r w:rsidRPr="000E5095">
        <w:rPr>
          <w:rFonts w:ascii="David" w:hAnsi="David" w:cs="David"/>
          <w:b/>
          <w:bCs/>
          <w:sz w:val="24"/>
          <w:szCs w:val="24"/>
          <w:u w:val="single"/>
          <w:rtl/>
        </w:rPr>
        <w:t>אנגיסטר</w:t>
      </w:r>
      <w:proofErr w:type="spellEnd"/>
      <w:r w:rsidRPr="000E5095">
        <w:rPr>
          <w:rFonts w:ascii="David" w:hAnsi="David" w:cs="David"/>
          <w:b/>
          <w:bCs/>
          <w:sz w:val="24"/>
          <w:szCs w:val="24"/>
          <w:u w:val="single"/>
          <w:rtl/>
        </w:rPr>
        <w:t xml:space="preserve"> 9/51:</w:t>
      </w:r>
    </w:p>
    <w:p w14:paraId="6A173B30" w14:textId="77777777" w:rsidR="000E5095" w:rsidRPr="00574A4E" w:rsidRDefault="000E5095" w:rsidP="00846C7D">
      <w:pPr>
        <w:spacing w:after="0" w:line="276" w:lineRule="auto"/>
        <w:jc w:val="both"/>
        <w:rPr>
          <w:rFonts w:ascii="David" w:hAnsi="David" w:cs="David"/>
          <w:sz w:val="24"/>
          <w:szCs w:val="24"/>
          <w:rtl/>
        </w:rPr>
      </w:pPr>
      <w:r w:rsidRPr="00574A4E">
        <w:rPr>
          <w:rFonts w:ascii="David" w:hAnsi="David" w:cs="David"/>
          <w:sz w:val="24"/>
          <w:szCs w:val="24"/>
          <w:rtl/>
        </w:rPr>
        <w:t>אחראי יהודי במחנה נאצי, התעלל בעצירים, היכה בהם, ביצע חבלה חמורה ועוד.</w:t>
      </w:r>
    </w:p>
    <w:p w14:paraId="619CAB68" w14:textId="3A824D3C" w:rsidR="000E5095" w:rsidRPr="00574A4E" w:rsidRDefault="00574A4E" w:rsidP="00574A4E">
      <w:pPr>
        <w:spacing w:after="0" w:line="276" w:lineRule="auto"/>
        <w:jc w:val="both"/>
        <w:rPr>
          <w:rFonts w:ascii="David" w:hAnsi="David" w:cs="David"/>
          <w:sz w:val="24"/>
          <w:szCs w:val="24"/>
          <w:rtl/>
        </w:rPr>
      </w:pPr>
      <w:r w:rsidRPr="00574A4E">
        <w:rPr>
          <w:rFonts w:ascii="David" w:hAnsi="David" w:cs="David" w:hint="cs"/>
          <w:sz w:val="24"/>
          <w:szCs w:val="24"/>
          <w:rtl/>
        </w:rPr>
        <w:t>בית המשפט</w:t>
      </w:r>
      <w:r w:rsidR="000E5095" w:rsidRPr="00574A4E">
        <w:rPr>
          <w:rFonts w:ascii="David" w:hAnsi="David" w:cs="David"/>
          <w:sz w:val="24"/>
          <w:szCs w:val="24"/>
          <w:rtl/>
        </w:rPr>
        <w:t xml:space="preserve">: </w:t>
      </w:r>
      <w:r w:rsidRPr="00574A4E">
        <w:rPr>
          <w:rFonts w:ascii="David" w:hAnsi="David" w:cs="David" w:hint="cs"/>
          <w:sz w:val="24"/>
          <w:szCs w:val="24"/>
          <w:rtl/>
        </w:rPr>
        <w:t xml:space="preserve">דעת הרוב קבעה כי ביצע פשעים נגד האנושות כחלק מתכנית הנאצים שהייתה תכנית שיטתית ורחבת היקף. יתר על כן, נקבע כי אין צורך להוכיח כוונה אלא רק מודעות שהוא חלק מהתכנית. בית המשפט משתמש בגישה פורמליסטית בניתוח העבירה ובקביעת העונש. </w:t>
      </w:r>
      <w:r w:rsidR="000E5095" w:rsidRPr="00574A4E">
        <w:rPr>
          <w:rFonts w:ascii="David" w:hAnsi="David" w:cs="David"/>
          <w:sz w:val="24"/>
          <w:szCs w:val="24"/>
          <w:rtl/>
        </w:rPr>
        <w:t xml:space="preserve">דעת מיעוט של </w:t>
      </w:r>
      <w:proofErr w:type="spellStart"/>
      <w:r w:rsidR="000E5095" w:rsidRPr="00574A4E">
        <w:rPr>
          <w:rFonts w:ascii="David" w:hAnsi="David" w:cs="David"/>
          <w:sz w:val="24"/>
          <w:szCs w:val="24"/>
          <w:rtl/>
        </w:rPr>
        <w:t>לם</w:t>
      </w:r>
      <w:proofErr w:type="spellEnd"/>
      <w:r w:rsidR="000E5095" w:rsidRPr="00574A4E">
        <w:rPr>
          <w:rFonts w:ascii="David" w:hAnsi="David" w:cs="David"/>
          <w:sz w:val="24"/>
          <w:szCs w:val="24"/>
          <w:rtl/>
        </w:rPr>
        <w:t>: צריך כוונה.</w:t>
      </w:r>
    </w:p>
    <w:p w14:paraId="09151E62" w14:textId="3DA37A44" w:rsidR="000E5095" w:rsidRPr="00574A4E" w:rsidRDefault="000E5095" w:rsidP="00846C7D">
      <w:pPr>
        <w:spacing w:after="0" w:line="276" w:lineRule="auto"/>
        <w:jc w:val="both"/>
        <w:rPr>
          <w:rFonts w:ascii="David" w:hAnsi="David" w:cs="David"/>
          <w:sz w:val="24"/>
          <w:szCs w:val="24"/>
          <w:rtl/>
        </w:rPr>
      </w:pPr>
      <w:r w:rsidRPr="00574A4E">
        <w:rPr>
          <w:rFonts w:ascii="David" w:hAnsi="David" w:cs="David" w:hint="cs"/>
          <w:sz w:val="24"/>
          <w:szCs w:val="24"/>
          <w:rtl/>
        </w:rPr>
        <w:t>השופטים אומרים שאם זה היה תלוי בהם הם היו נותנים כעשר שנות מאסר ואולי אף ממתיקים, אך בגלל שהחוק דורש זאת מחליטים לפסוק גזר דין מוות.</w:t>
      </w:r>
    </w:p>
    <w:p w14:paraId="43965E0A" w14:textId="329CEDA1" w:rsidR="000E5095" w:rsidRDefault="000E5095" w:rsidP="00846C7D">
      <w:pPr>
        <w:spacing w:after="0" w:line="276" w:lineRule="auto"/>
        <w:jc w:val="both"/>
        <w:rPr>
          <w:rFonts w:ascii="David" w:hAnsi="David" w:cs="David"/>
          <w:sz w:val="24"/>
          <w:szCs w:val="24"/>
          <w:rtl/>
        </w:rPr>
      </w:pPr>
      <w:r w:rsidRPr="00574A4E">
        <w:rPr>
          <w:rFonts w:ascii="David" w:hAnsi="David" w:cs="David" w:hint="cs"/>
          <w:sz w:val="24"/>
          <w:szCs w:val="24"/>
          <w:rtl/>
        </w:rPr>
        <w:t xml:space="preserve">הוא מערער, ביהמ"ש העליון מקבל את הערעור, גוזר שהוא משתחרר ואומרים שיפרסמו את נימוקיהם בהמשך. הנימוקים לא מפורסמים כי </w:t>
      </w:r>
      <w:proofErr w:type="spellStart"/>
      <w:r w:rsidRPr="00574A4E">
        <w:rPr>
          <w:rFonts w:ascii="David" w:hAnsi="David" w:cs="David" w:hint="cs"/>
          <w:sz w:val="24"/>
          <w:szCs w:val="24"/>
          <w:rtl/>
        </w:rPr>
        <w:t>אנגיסטר</w:t>
      </w:r>
      <w:proofErr w:type="spellEnd"/>
      <w:r w:rsidRPr="00574A4E">
        <w:rPr>
          <w:rFonts w:ascii="David" w:hAnsi="David" w:cs="David" w:hint="cs"/>
          <w:sz w:val="24"/>
          <w:szCs w:val="24"/>
          <w:rtl/>
        </w:rPr>
        <w:t>, שהיה ברור לכולם שהוא חולה, ימות בקרוב. ההשערה היא</w:t>
      </w:r>
      <w:r>
        <w:rPr>
          <w:rFonts w:ascii="David" w:hAnsi="David" w:cs="David" w:hint="cs"/>
          <w:sz w:val="24"/>
          <w:szCs w:val="24"/>
          <w:rtl/>
        </w:rPr>
        <w:t xml:space="preserve"> שהשופטים ידעו שאם </w:t>
      </w:r>
      <w:r w:rsidR="00410370">
        <w:rPr>
          <w:rFonts w:ascii="David" w:hAnsi="David" w:cs="David" w:hint="cs"/>
          <w:sz w:val="24"/>
          <w:szCs w:val="24"/>
          <w:rtl/>
        </w:rPr>
        <w:t>יפסקו</w:t>
      </w:r>
      <w:r>
        <w:rPr>
          <w:rFonts w:ascii="David" w:hAnsi="David" w:cs="David" w:hint="cs"/>
          <w:sz w:val="24"/>
          <w:szCs w:val="24"/>
          <w:rtl/>
        </w:rPr>
        <w:t xml:space="preserve"> הם גם יצטרכו לנמק, לכן הם חיכו שימות. </w:t>
      </w:r>
    </w:p>
    <w:p w14:paraId="78C2C321" w14:textId="77777777" w:rsidR="00A17485" w:rsidRDefault="00A17485" w:rsidP="00846C7D">
      <w:pPr>
        <w:spacing w:after="0" w:line="276" w:lineRule="auto"/>
        <w:jc w:val="both"/>
        <w:rPr>
          <w:rFonts w:ascii="David" w:hAnsi="David" w:cs="David"/>
          <w:sz w:val="24"/>
          <w:szCs w:val="24"/>
          <w:rtl/>
        </w:rPr>
      </w:pPr>
    </w:p>
    <w:p w14:paraId="500BA137" w14:textId="62C4B256" w:rsidR="00A17485" w:rsidRPr="00A17485" w:rsidRDefault="00A17485" w:rsidP="00846C7D">
      <w:pPr>
        <w:spacing w:after="0" w:line="276" w:lineRule="auto"/>
        <w:jc w:val="both"/>
        <w:rPr>
          <w:rFonts w:ascii="David" w:hAnsi="David" w:cs="David"/>
          <w:b/>
          <w:bCs/>
          <w:sz w:val="24"/>
          <w:szCs w:val="24"/>
          <w:u w:val="single"/>
          <w:rtl/>
        </w:rPr>
      </w:pPr>
      <w:r w:rsidRPr="00A17485">
        <w:rPr>
          <w:rFonts w:ascii="David" w:hAnsi="David" w:cs="David"/>
          <w:b/>
          <w:bCs/>
          <w:sz w:val="24"/>
          <w:szCs w:val="24"/>
          <w:u w:val="single"/>
          <w:rtl/>
        </w:rPr>
        <w:t xml:space="preserve">אלזה </w:t>
      </w:r>
      <w:proofErr w:type="spellStart"/>
      <w:r w:rsidRPr="00A17485">
        <w:rPr>
          <w:rFonts w:ascii="David" w:hAnsi="David" w:cs="David"/>
          <w:b/>
          <w:bCs/>
          <w:sz w:val="24"/>
          <w:szCs w:val="24"/>
          <w:u w:val="single"/>
          <w:rtl/>
        </w:rPr>
        <w:t>טרנק</w:t>
      </w:r>
      <w:proofErr w:type="spellEnd"/>
      <w:r w:rsidRPr="00A17485">
        <w:rPr>
          <w:rFonts w:ascii="David" w:hAnsi="David" w:cs="David"/>
          <w:b/>
          <w:bCs/>
          <w:sz w:val="24"/>
          <w:szCs w:val="24"/>
          <w:u w:val="single"/>
          <w:rtl/>
        </w:rPr>
        <w:t xml:space="preserve"> 2/52:</w:t>
      </w:r>
    </w:p>
    <w:p w14:paraId="6934A06E" w14:textId="0A93E319" w:rsidR="00A17485" w:rsidRPr="00A17485" w:rsidRDefault="00A17485" w:rsidP="00846C7D">
      <w:pPr>
        <w:spacing w:after="0" w:line="276" w:lineRule="auto"/>
        <w:jc w:val="both"/>
        <w:rPr>
          <w:rFonts w:ascii="David" w:hAnsi="David" w:cs="David"/>
          <w:sz w:val="24"/>
          <w:szCs w:val="24"/>
          <w:rtl/>
        </w:rPr>
      </w:pPr>
      <w:r w:rsidRPr="00A17485">
        <w:rPr>
          <w:rFonts w:ascii="David" w:hAnsi="David" w:cs="David"/>
          <w:sz w:val="24"/>
          <w:szCs w:val="24"/>
          <w:rtl/>
        </w:rPr>
        <w:t xml:space="preserve">שומרת באושוויץ בירקנאו, עצורה בעצמה, התעללה בעצירות ברמת סטירות וכפייה לכרוע ברך שעות ארוכות. </w:t>
      </w:r>
    </w:p>
    <w:p w14:paraId="0F46A50F" w14:textId="5990486F" w:rsidR="00A17485" w:rsidRDefault="00A17485" w:rsidP="00846C7D">
      <w:pPr>
        <w:spacing w:after="0" w:line="276" w:lineRule="auto"/>
        <w:jc w:val="both"/>
        <w:rPr>
          <w:rFonts w:ascii="David" w:hAnsi="David" w:cs="David"/>
          <w:sz w:val="24"/>
          <w:szCs w:val="24"/>
          <w:rtl/>
        </w:rPr>
      </w:pPr>
      <w:r w:rsidRPr="00A17485">
        <w:rPr>
          <w:rFonts w:ascii="David" w:hAnsi="David" w:cs="David"/>
          <w:sz w:val="24"/>
          <w:szCs w:val="24"/>
          <w:rtl/>
        </w:rPr>
        <w:t>נפסק שלא הייתה לה כוונה להשתתף בתוכנית על, ולכן לא מרשיעים בפשעים נגד האנושות</w:t>
      </w:r>
      <w:r>
        <w:rPr>
          <w:rFonts w:ascii="David" w:hAnsi="David" w:cs="David" w:hint="cs"/>
          <w:sz w:val="24"/>
          <w:szCs w:val="24"/>
          <w:rtl/>
        </w:rPr>
        <w:t>.</w:t>
      </w:r>
    </w:p>
    <w:p w14:paraId="0F37B77F" w14:textId="2228E8E2" w:rsidR="00A17485" w:rsidRDefault="00A17485" w:rsidP="00846C7D">
      <w:pPr>
        <w:spacing w:after="0" w:line="276" w:lineRule="auto"/>
        <w:jc w:val="both"/>
        <w:rPr>
          <w:rFonts w:ascii="David" w:hAnsi="David" w:cs="David"/>
          <w:sz w:val="24"/>
          <w:szCs w:val="24"/>
          <w:rtl/>
        </w:rPr>
      </w:pPr>
      <w:r>
        <w:rPr>
          <w:rFonts w:ascii="David" w:hAnsi="David" w:cs="David" w:hint="cs"/>
          <w:sz w:val="24"/>
          <w:szCs w:val="24"/>
          <w:rtl/>
        </w:rPr>
        <w:t xml:space="preserve">במקרה הזה לא הלכו ישירות לעניין הפורמלי וללשון החוק, למרות שהחוק אומר שהיא צריכה לקבל גזר דין מוות, ביהמ"ש הולך לפי דעת המיעוט </w:t>
      </w:r>
      <w:proofErr w:type="spellStart"/>
      <w:r>
        <w:rPr>
          <w:rFonts w:ascii="David" w:hAnsi="David" w:cs="David" w:hint="cs"/>
          <w:sz w:val="24"/>
          <w:szCs w:val="24"/>
          <w:rtl/>
        </w:rPr>
        <w:t>באנגיסטר</w:t>
      </w:r>
      <w:proofErr w:type="spellEnd"/>
      <w:r>
        <w:rPr>
          <w:rFonts w:ascii="David" w:hAnsi="David" w:cs="David" w:hint="cs"/>
          <w:sz w:val="24"/>
          <w:szCs w:val="24"/>
          <w:rtl/>
        </w:rPr>
        <w:t>.</w:t>
      </w:r>
    </w:p>
    <w:p w14:paraId="167ADF9D" w14:textId="02E13A08" w:rsidR="00B8042B" w:rsidRDefault="00B8042B" w:rsidP="00846C7D">
      <w:pPr>
        <w:spacing w:after="0" w:line="276" w:lineRule="auto"/>
        <w:jc w:val="both"/>
        <w:rPr>
          <w:rFonts w:ascii="David" w:hAnsi="David" w:cs="David"/>
          <w:sz w:val="24"/>
          <w:szCs w:val="24"/>
          <w:rtl/>
        </w:rPr>
      </w:pPr>
    </w:p>
    <w:p w14:paraId="157BF247" w14:textId="5394444A" w:rsidR="00B8042B" w:rsidRDefault="00B8042B" w:rsidP="00846C7D">
      <w:pPr>
        <w:spacing w:after="0" w:line="276" w:lineRule="auto"/>
        <w:jc w:val="both"/>
        <w:rPr>
          <w:rFonts w:ascii="David" w:hAnsi="David" w:cs="David"/>
          <w:b/>
          <w:bCs/>
          <w:sz w:val="24"/>
          <w:szCs w:val="24"/>
          <w:u w:val="single"/>
          <w:rtl/>
        </w:rPr>
      </w:pPr>
      <w:r>
        <w:rPr>
          <w:rFonts w:ascii="David" w:hAnsi="David" w:cs="David" w:hint="cs"/>
          <w:b/>
          <w:bCs/>
          <w:sz w:val="24"/>
          <w:szCs w:val="24"/>
          <w:u w:val="single"/>
          <w:rtl/>
        </w:rPr>
        <w:t>גבון:</w:t>
      </w:r>
    </w:p>
    <w:p w14:paraId="16038BCD" w14:textId="568910C9" w:rsidR="00B8042B" w:rsidRDefault="00AE106D" w:rsidP="00846C7D">
      <w:pPr>
        <w:spacing w:after="0" w:line="276" w:lineRule="auto"/>
        <w:jc w:val="both"/>
        <w:rPr>
          <w:rFonts w:ascii="David" w:hAnsi="David" w:cs="David"/>
          <w:sz w:val="24"/>
          <w:szCs w:val="24"/>
          <w:rtl/>
        </w:rPr>
      </w:pPr>
      <w:r>
        <w:rPr>
          <w:rFonts w:ascii="David" w:hAnsi="David" w:cs="David" w:hint="cs"/>
          <w:sz w:val="24"/>
          <w:szCs w:val="24"/>
          <w:rtl/>
        </w:rPr>
        <w:t>מדובר על גופים שתומכים בנשיא וגרמו לפרעות, כאשר כמות ההורגים לא הייתה גבוהה מאד, פחות מקניה.</w:t>
      </w:r>
    </w:p>
    <w:p w14:paraId="6355DDC3" w14:textId="70296D82" w:rsidR="00AE106D" w:rsidRDefault="00AE106D" w:rsidP="00846C7D">
      <w:pPr>
        <w:spacing w:after="0" w:line="276" w:lineRule="auto"/>
        <w:jc w:val="both"/>
        <w:rPr>
          <w:rFonts w:ascii="David" w:hAnsi="David" w:cs="David"/>
          <w:sz w:val="24"/>
          <w:szCs w:val="24"/>
          <w:rtl/>
        </w:rPr>
      </w:pPr>
    </w:p>
    <w:p w14:paraId="005B151C" w14:textId="41BC77CA" w:rsidR="00AE106D" w:rsidRPr="00B21BD0" w:rsidRDefault="00574A4E" w:rsidP="00846C7D">
      <w:pPr>
        <w:spacing w:after="0" w:line="276" w:lineRule="auto"/>
        <w:jc w:val="both"/>
        <w:rPr>
          <w:rFonts w:ascii="David" w:hAnsi="David" w:cs="David"/>
          <w:b/>
          <w:bCs/>
          <w:sz w:val="24"/>
          <w:szCs w:val="24"/>
          <w:u w:val="single"/>
          <w:rtl/>
        </w:rPr>
      </w:pPr>
      <w:bookmarkStart w:id="1" w:name="_Hlk107940315"/>
      <w:r>
        <w:rPr>
          <w:rFonts w:ascii="David" w:hAnsi="David" w:cs="David" w:hint="cs"/>
          <w:b/>
          <w:bCs/>
          <w:sz w:val="24"/>
          <w:szCs w:val="24"/>
          <w:u w:val="single"/>
          <w:rtl/>
        </w:rPr>
        <w:t xml:space="preserve">ס' 7 לאמנת רומא, </w:t>
      </w:r>
      <w:r w:rsidR="00AE106D" w:rsidRPr="00B21BD0">
        <w:rPr>
          <w:rFonts w:ascii="David" w:hAnsi="David" w:cs="David" w:hint="cs"/>
          <w:b/>
          <w:bCs/>
          <w:sz w:val="24"/>
          <w:szCs w:val="24"/>
          <w:u w:val="single"/>
          <w:rtl/>
        </w:rPr>
        <w:t xml:space="preserve">"פשעים נגד האנושות" </w:t>
      </w:r>
      <w:r w:rsidR="00AE106D" w:rsidRPr="00B21BD0">
        <w:rPr>
          <w:rFonts w:ascii="David" w:hAnsi="David" w:cs="David"/>
          <w:b/>
          <w:bCs/>
          <w:sz w:val="24"/>
          <w:szCs w:val="24"/>
          <w:u w:val="single"/>
          <w:rtl/>
        </w:rPr>
        <w:t>–</w:t>
      </w:r>
      <w:r w:rsidR="00AE106D" w:rsidRPr="00B21BD0">
        <w:rPr>
          <w:rFonts w:ascii="David" w:hAnsi="David" w:cs="David" w:hint="cs"/>
          <w:b/>
          <w:bCs/>
          <w:sz w:val="24"/>
          <w:szCs w:val="24"/>
          <w:u w:val="single"/>
          <w:rtl/>
        </w:rPr>
        <w:t xml:space="preserve"> הגדרת "מעשה"</w:t>
      </w:r>
      <w:r>
        <w:rPr>
          <w:rFonts w:ascii="David" w:hAnsi="David" w:cs="David" w:hint="cs"/>
          <w:b/>
          <w:bCs/>
          <w:sz w:val="24"/>
          <w:szCs w:val="24"/>
          <w:u w:val="single"/>
          <w:rtl/>
        </w:rPr>
        <w:t xml:space="preserve"> (רשימה לא סגורה)</w:t>
      </w:r>
      <w:r w:rsidR="00B21BD0">
        <w:rPr>
          <w:rFonts w:ascii="David" w:hAnsi="David" w:cs="David" w:hint="cs"/>
          <w:b/>
          <w:bCs/>
          <w:sz w:val="24"/>
          <w:szCs w:val="24"/>
          <w:u w:val="single"/>
          <w:rtl/>
        </w:rPr>
        <w:t>:</w:t>
      </w:r>
    </w:p>
    <w:p w14:paraId="2BF54F80" w14:textId="7684F284" w:rsidR="00AE106D" w:rsidRDefault="00AE106D" w:rsidP="00846C7D">
      <w:pPr>
        <w:pStyle w:val="a7"/>
        <w:numPr>
          <w:ilvl w:val="0"/>
          <w:numId w:val="30"/>
        </w:numPr>
        <w:spacing w:after="0" w:line="276" w:lineRule="auto"/>
        <w:jc w:val="both"/>
        <w:rPr>
          <w:rFonts w:ascii="David" w:hAnsi="David" w:cs="David"/>
          <w:sz w:val="24"/>
          <w:szCs w:val="24"/>
        </w:rPr>
      </w:pPr>
      <w:r>
        <w:rPr>
          <w:rFonts w:ascii="David" w:hAnsi="David" w:cs="David" w:hint="cs"/>
          <w:sz w:val="24"/>
          <w:szCs w:val="24"/>
          <w:rtl/>
        </w:rPr>
        <w:t>רצח</w:t>
      </w:r>
    </w:p>
    <w:p w14:paraId="6558B779" w14:textId="4492BEEE" w:rsidR="00AE106D" w:rsidRDefault="00AE106D" w:rsidP="00846C7D">
      <w:pPr>
        <w:pStyle w:val="a7"/>
        <w:numPr>
          <w:ilvl w:val="0"/>
          <w:numId w:val="30"/>
        </w:numPr>
        <w:spacing w:after="0" w:line="276" w:lineRule="auto"/>
        <w:jc w:val="both"/>
        <w:rPr>
          <w:rFonts w:ascii="David" w:hAnsi="David" w:cs="David"/>
          <w:sz w:val="24"/>
          <w:szCs w:val="24"/>
        </w:rPr>
      </w:pPr>
      <w:r>
        <w:rPr>
          <w:rFonts w:ascii="David" w:hAnsi="David" w:cs="David" w:hint="cs"/>
          <w:sz w:val="24"/>
          <w:szCs w:val="24"/>
          <w:rtl/>
        </w:rPr>
        <w:t>השמדה</w:t>
      </w:r>
    </w:p>
    <w:p w14:paraId="4CB39889" w14:textId="245D5B71" w:rsidR="00AE106D" w:rsidRDefault="00AE106D" w:rsidP="00846C7D">
      <w:pPr>
        <w:pStyle w:val="a7"/>
        <w:numPr>
          <w:ilvl w:val="0"/>
          <w:numId w:val="30"/>
        </w:numPr>
        <w:spacing w:after="0" w:line="276" w:lineRule="auto"/>
        <w:jc w:val="both"/>
        <w:rPr>
          <w:rFonts w:ascii="David" w:hAnsi="David" w:cs="David"/>
          <w:sz w:val="24"/>
          <w:szCs w:val="24"/>
        </w:rPr>
      </w:pPr>
      <w:r>
        <w:rPr>
          <w:rFonts w:ascii="David" w:hAnsi="David" w:cs="David" w:hint="cs"/>
          <w:sz w:val="24"/>
          <w:szCs w:val="24"/>
          <w:rtl/>
        </w:rPr>
        <w:t>שעבוד</w:t>
      </w:r>
    </w:p>
    <w:p w14:paraId="2C89CEE6" w14:textId="6BFBDB35" w:rsidR="00AE106D" w:rsidRDefault="00AE106D" w:rsidP="00846C7D">
      <w:pPr>
        <w:pStyle w:val="a7"/>
        <w:numPr>
          <w:ilvl w:val="0"/>
          <w:numId w:val="30"/>
        </w:numPr>
        <w:spacing w:after="0" w:line="276" w:lineRule="auto"/>
        <w:jc w:val="both"/>
        <w:rPr>
          <w:rFonts w:ascii="David" w:hAnsi="David" w:cs="David"/>
          <w:sz w:val="24"/>
          <w:szCs w:val="24"/>
        </w:rPr>
      </w:pPr>
      <w:r>
        <w:rPr>
          <w:rFonts w:ascii="David" w:hAnsi="David" w:cs="David" w:hint="cs"/>
          <w:sz w:val="24"/>
          <w:szCs w:val="24"/>
          <w:rtl/>
        </w:rPr>
        <w:t>גירוש או העברה כפויה של אוכלוסייה</w:t>
      </w:r>
    </w:p>
    <w:p w14:paraId="381573B8" w14:textId="74ACF7F5" w:rsidR="00AE106D" w:rsidRDefault="00AE106D" w:rsidP="00846C7D">
      <w:pPr>
        <w:pStyle w:val="a7"/>
        <w:numPr>
          <w:ilvl w:val="0"/>
          <w:numId w:val="30"/>
        </w:numPr>
        <w:spacing w:after="0" w:line="276" w:lineRule="auto"/>
        <w:jc w:val="both"/>
        <w:rPr>
          <w:rFonts w:ascii="David" w:hAnsi="David" w:cs="David"/>
          <w:sz w:val="24"/>
          <w:szCs w:val="24"/>
        </w:rPr>
      </w:pPr>
      <w:r>
        <w:rPr>
          <w:rFonts w:ascii="David" w:hAnsi="David" w:cs="David" w:hint="cs"/>
          <w:sz w:val="24"/>
          <w:szCs w:val="24"/>
          <w:rtl/>
        </w:rPr>
        <w:t>כליאה או שלילה חמורה  אחרת של חירות פיזית בניגוד לכללי היסוד של המשפט הבינלאומי.</w:t>
      </w:r>
    </w:p>
    <w:p w14:paraId="2AB158E2" w14:textId="7C91EB84" w:rsidR="00AE106D" w:rsidRDefault="00AE106D" w:rsidP="00846C7D">
      <w:pPr>
        <w:pStyle w:val="a7"/>
        <w:numPr>
          <w:ilvl w:val="0"/>
          <w:numId w:val="30"/>
        </w:numPr>
        <w:spacing w:after="0" w:line="276" w:lineRule="auto"/>
        <w:jc w:val="both"/>
        <w:rPr>
          <w:rFonts w:ascii="David" w:hAnsi="David" w:cs="David"/>
          <w:sz w:val="24"/>
          <w:szCs w:val="24"/>
        </w:rPr>
      </w:pPr>
      <w:r>
        <w:rPr>
          <w:rFonts w:ascii="David" w:hAnsi="David" w:cs="David" w:hint="cs"/>
          <w:sz w:val="24"/>
          <w:szCs w:val="24"/>
          <w:rtl/>
        </w:rPr>
        <w:t>עינויים.</w:t>
      </w:r>
    </w:p>
    <w:p w14:paraId="720CE02A" w14:textId="59EA4F73" w:rsidR="00B21BD0" w:rsidRDefault="00AE106D" w:rsidP="00846C7D">
      <w:pPr>
        <w:pStyle w:val="a7"/>
        <w:numPr>
          <w:ilvl w:val="0"/>
          <w:numId w:val="30"/>
        </w:numPr>
        <w:spacing w:after="0" w:line="276" w:lineRule="auto"/>
        <w:jc w:val="both"/>
        <w:rPr>
          <w:rFonts w:ascii="David" w:hAnsi="David" w:cs="David"/>
          <w:sz w:val="24"/>
          <w:szCs w:val="24"/>
        </w:rPr>
      </w:pPr>
      <w:r>
        <w:rPr>
          <w:rFonts w:ascii="David" w:hAnsi="David" w:cs="David" w:hint="cs"/>
          <w:sz w:val="24"/>
          <w:szCs w:val="24"/>
          <w:rtl/>
        </w:rPr>
        <w:t xml:space="preserve">אונס, שיעבוד מיני, זנות כפויה, הריון כפוי, סירוס </w:t>
      </w:r>
      <w:r w:rsidR="00B21BD0">
        <w:rPr>
          <w:rFonts w:ascii="David" w:hAnsi="David" w:cs="David" w:hint="cs"/>
          <w:sz w:val="24"/>
          <w:szCs w:val="24"/>
          <w:rtl/>
        </w:rPr>
        <w:t>או עיקור בכפייה, או כל צורה אחרת של אלימות מינית בעלת חומרה דומה.</w:t>
      </w:r>
    </w:p>
    <w:p w14:paraId="0CF6D32F" w14:textId="50616CFD" w:rsidR="00B21BD0" w:rsidRDefault="00B21BD0" w:rsidP="00846C7D">
      <w:pPr>
        <w:pStyle w:val="a7"/>
        <w:numPr>
          <w:ilvl w:val="0"/>
          <w:numId w:val="30"/>
        </w:numPr>
        <w:spacing w:after="0" w:line="276" w:lineRule="auto"/>
        <w:jc w:val="both"/>
        <w:rPr>
          <w:rFonts w:ascii="David" w:hAnsi="David" w:cs="David"/>
          <w:sz w:val="24"/>
          <w:szCs w:val="24"/>
        </w:rPr>
      </w:pPr>
      <w:r>
        <w:rPr>
          <w:rFonts w:ascii="David" w:hAnsi="David" w:cs="David" w:hint="cs"/>
          <w:sz w:val="24"/>
          <w:szCs w:val="24"/>
          <w:rtl/>
        </w:rPr>
        <w:t>רדיפת קבוצה המבוססת על שיוך פוליטי, גזעי, לאומי, אתני, תרבותי, דתי, מגדרי בהתאם להגדרת מונח זה בפסקה 3 של סעיף זה, או על בסיס אחר שהוכר בעופן גורף כאסור על פי המשפט הבינלאומי, כאשר הרדיפה מבוצעת בקשר לאחד המעשים המנויים בפסקה זו או לאחד הפשעים בתחום סמכות השיפוט של בית המשפט.</w:t>
      </w:r>
    </w:p>
    <w:p w14:paraId="449F10AF" w14:textId="315C9F28" w:rsidR="00B21BD0" w:rsidRDefault="00B21BD0" w:rsidP="00846C7D">
      <w:pPr>
        <w:pStyle w:val="a7"/>
        <w:numPr>
          <w:ilvl w:val="0"/>
          <w:numId w:val="30"/>
        </w:numPr>
        <w:spacing w:after="0" w:line="276" w:lineRule="auto"/>
        <w:jc w:val="both"/>
        <w:rPr>
          <w:rFonts w:ascii="David" w:hAnsi="David" w:cs="David"/>
          <w:sz w:val="24"/>
          <w:szCs w:val="24"/>
        </w:rPr>
      </w:pPr>
      <w:r>
        <w:rPr>
          <w:rFonts w:ascii="David" w:hAnsi="David" w:cs="David" w:hint="cs"/>
          <w:sz w:val="24"/>
          <w:szCs w:val="24"/>
          <w:rtl/>
        </w:rPr>
        <w:t>העלמה בכוח של אנשים.</w:t>
      </w:r>
    </w:p>
    <w:p w14:paraId="49529992" w14:textId="57E0F791" w:rsidR="00B21BD0" w:rsidRDefault="00B21BD0" w:rsidP="00846C7D">
      <w:pPr>
        <w:pStyle w:val="a7"/>
        <w:numPr>
          <w:ilvl w:val="0"/>
          <w:numId w:val="30"/>
        </w:numPr>
        <w:spacing w:after="0" w:line="276" w:lineRule="auto"/>
        <w:jc w:val="both"/>
        <w:rPr>
          <w:rFonts w:ascii="David" w:hAnsi="David" w:cs="David"/>
          <w:sz w:val="24"/>
          <w:szCs w:val="24"/>
        </w:rPr>
      </w:pPr>
      <w:bookmarkStart w:id="2" w:name="_Hlk107940333"/>
      <w:bookmarkEnd w:id="1"/>
      <w:r>
        <w:rPr>
          <w:rFonts w:ascii="David" w:hAnsi="David" w:cs="David" w:hint="cs"/>
          <w:sz w:val="24"/>
          <w:szCs w:val="24"/>
          <w:rtl/>
        </w:rPr>
        <w:lastRenderedPageBreak/>
        <w:t>אפרטהייד.</w:t>
      </w:r>
    </w:p>
    <w:p w14:paraId="57D771D5" w14:textId="49709F58" w:rsidR="00574A4E" w:rsidRPr="00410370" w:rsidRDefault="00184D5D" w:rsidP="00410370">
      <w:pPr>
        <w:pStyle w:val="a7"/>
        <w:numPr>
          <w:ilvl w:val="0"/>
          <w:numId w:val="30"/>
        </w:numPr>
        <w:spacing w:after="0" w:line="276" w:lineRule="auto"/>
        <w:jc w:val="both"/>
        <w:rPr>
          <w:rFonts w:ascii="David" w:hAnsi="David" w:cs="David"/>
          <w:sz w:val="24"/>
          <w:szCs w:val="24"/>
          <w:rtl/>
        </w:rPr>
      </w:pPr>
      <w:r>
        <w:rPr>
          <w:rFonts w:ascii="David" w:hAnsi="David" w:cs="David" w:hint="cs"/>
          <w:sz w:val="24"/>
          <w:szCs w:val="24"/>
          <w:rtl/>
        </w:rPr>
        <w:t>מעשים אחרים בלתי אנושיים, בעלי אופי דומה המכוונים לגרום סבל רב, או לחבלה חמורה לגוף או לבריאות הנפש, פסיכולוגית או פיזית.</w:t>
      </w:r>
    </w:p>
    <w:bookmarkEnd w:id="2"/>
    <w:p w14:paraId="752B8003" w14:textId="77777777" w:rsidR="00574A4E" w:rsidRDefault="00574A4E" w:rsidP="00846C7D">
      <w:pPr>
        <w:spacing w:after="0" w:line="276" w:lineRule="auto"/>
        <w:jc w:val="both"/>
        <w:rPr>
          <w:rFonts w:ascii="David" w:hAnsi="David" w:cs="David"/>
          <w:sz w:val="24"/>
          <w:szCs w:val="24"/>
          <w:rtl/>
        </w:rPr>
      </w:pPr>
    </w:p>
    <w:p w14:paraId="00DF1F4A" w14:textId="76B16B70" w:rsidR="00AE106D" w:rsidRPr="00B21BD0" w:rsidRDefault="00AE106D" w:rsidP="00846C7D">
      <w:pPr>
        <w:spacing w:after="0" w:line="276" w:lineRule="auto"/>
        <w:jc w:val="both"/>
        <w:rPr>
          <w:rFonts w:ascii="David" w:hAnsi="David" w:cs="David"/>
          <w:b/>
          <w:bCs/>
          <w:sz w:val="24"/>
          <w:szCs w:val="24"/>
          <w:u w:val="single"/>
          <w:rtl/>
        </w:rPr>
      </w:pPr>
      <w:r w:rsidRPr="00B21BD0">
        <w:rPr>
          <w:rFonts w:ascii="David" w:hAnsi="David" w:cs="David" w:hint="cs"/>
          <w:b/>
          <w:bCs/>
          <w:sz w:val="24"/>
          <w:szCs w:val="24"/>
          <w:u w:val="single"/>
          <w:rtl/>
        </w:rPr>
        <w:t>עד כמה אלים חייב להיום המעשה?</w:t>
      </w:r>
    </w:p>
    <w:p w14:paraId="0F73A831" w14:textId="414EE617" w:rsidR="00AE106D" w:rsidRDefault="00AE106D" w:rsidP="00846C7D">
      <w:pPr>
        <w:pStyle w:val="a7"/>
        <w:numPr>
          <w:ilvl w:val="0"/>
          <w:numId w:val="16"/>
        </w:numPr>
        <w:spacing w:after="0" w:line="276" w:lineRule="auto"/>
        <w:jc w:val="both"/>
        <w:rPr>
          <w:rFonts w:ascii="David" w:hAnsi="David" w:cs="David"/>
          <w:sz w:val="24"/>
          <w:szCs w:val="24"/>
        </w:rPr>
      </w:pPr>
      <w:r w:rsidRPr="00A05FBB">
        <w:rPr>
          <w:rFonts w:ascii="David" w:hAnsi="David" w:cs="David" w:hint="cs"/>
          <w:b/>
          <w:bCs/>
          <w:sz w:val="24"/>
          <w:szCs w:val="24"/>
          <w:rtl/>
        </w:rPr>
        <w:t>גישה מרחיבה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גורסת שיש מעשים שלא בהכרח חייבים להיות אלימים, למשל רדיפה, שלילה חמורה של חירות ומעשים אחרים בלתי אנושיים.</w:t>
      </w:r>
    </w:p>
    <w:p w14:paraId="0ADDDBEC" w14:textId="4CEBFCDC" w:rsidR="003E2128" w:rsidRDefault="003E2128" w:rsidP="00846C7D">
      <w:pPr>
        <w:pStyle w:val="a7"/>
        <w:numPr>
          <w:ilvl w:val="0"/>
          <w:numId w:val="31"/>
        </w:numPr>
        <w:spacing w:after="0" w:line="276" w:lineRule="auto"/>
        <w:jc w:val="both"/>
        <w:rPr>
          <w:rFonts w:ascii="David" w:hAnsi="David" w:cs="David"/>
          <w:sz w:val="24"/>
          <w:szCs w:val="24"/>
        </w:rPr>
      </w:pPr>
      <w:r>
        <w:rPr>
          <w:rFonts w:ascii="David" w:hAnsi="David" w:cs="David" w:hint="cs"/>
          <w:sz w:val="24"/>
          <w:szCs w:val="24"/>
          <w:rtl/>
        </w:rPr>
        <w:t xml:space="preserve">יחזקאל </w:t>
      </w:r>
      <w:proofErr w:type="spellStart"/>
      <w:r>
        <w:rPr>
          <w:rFonts w:ascii="David" w:hAnsi="David" w:cs="David" w:hint="cs"/>
          <w:sz w:val="24"/>
          <w:szCs w:val="24"/>
          <w:rtl/>
        </w:rPr>
        <w:t>אינגסטר</w:t>
      </w:r>
      <w:proofErr w:type="spellEnd"/>
      <w:r>
        <w:rPr>
          <w:rFonts w:ascii="David" w:hAnsi="David" w:cs="David" w:hint="cs"/>
          <w:sz w:val="24"/>
          <w:szCs w:val="24"/>
          <w:rtl/>
        </w:rPr>
        <w:t xml:space="preserve"> נידון למוות </w:t>
      </w:r>
      <w:r>
        <w:rPr>
          <w:rFonts w:ascii="David" w:hAnsi="David" w:cs="David"/>
          <w:sz w:val="24"/>
          <w:szCs w:val="24"/>
          <w:rtl/>
        </w:rPr>
        <w:t>–</w:t>
      </w:r>
      <w:r>
        <w:rPr>
          <w:rFonts w:ascii="David" w:hAnsi="David" w:cs="David" w:hint="cs"/>
          <w:sz w:val="24"/>
          <w:szCs w:val="24"/>
          <w:rtl/>
        </w:rPr>
        <w:t xml:space="preserve"> הכאה בצינור גומי: כן מהווה מעשה בלתי אנושי.</w:t>
      </w:r>
    </w:p>
    <w:p w14:paraId="14505406" w14:textId="324645BA" w:rsidR="00A05FBB" w:rsidRPr="00A05FBB" w:rsidRDefault="00A05FBB" w:rsidP="00ED444C">
      <w:pPr>
        <w:pStyle w:val="a7"/>
        <w:numPr>
          <w:ilvl w:val="0"/>
          <w:numId w:val="53"/>
        </w:numPr>
        <w:spacing w:after="0" w:line="276" w:lineRule="auto"/>
        <w:ind w:left="1360" w:hanging="284"/>
        <w:jc w:val="both"/>
        <w:rPr>
          <w:rFonts w:ascii="David" w:hAnsi="David" w:cs="David"/>
          <w:sz w:val="24"/>
          <w:szCs w:val="24"/>
        </w:rPr>
      </w:pPr>
      <w:r w:rsidRPr="00A05FBB">
        <w:rPr>
          <w:rFonts w:ascii="David" w:hAnsi="David" w:cs="David" w:hint="cs"/>
          <w:sz w:val="24"/>
          <w:szCs w:val="24"/>
          <w:rtl/>
        </w:rPr>
        <w:t xml:space="preserve">רציונל </w:t>
      </w:r>
      <w:r w:rsidRPr="00A05FBB">
        <w:rPr>
          <w:rFonts w:ascii="David" w:hAnsi="David" w:cs="David"/>
          <w:sz w:val="24"/>
          <w:szCs w:val="24"/>
          <w:rtl/>
        </w:rPr>
        <w:t>–</w:t>
      </w:r>
      <w:r w:rsidRPr="00A05FBB">
        <w:rPr>
          <w:rFonts w:ascii="David" w:hAnsi="David" w:cs="David" w:hint="cs"/>
          <w:sz w:val="24"/>
          <w:szCs w:val="24"/>
          <w:rtl/>
        </w:rPr>
        <w:t xml:space="preserve"> מדובר בפגיעות בזכויות אדם ואנחנו רוצים להגן על הקורבנות, לכן יש להרחיב את מעגל ההפללה במטרה להרתיע כמה שיותר.</w:t>
      </w:r>
    </w:p>
    <w:p w14:paraId="421A42EC" w14:textId="73AEB747" w:rsidR="003E2128" w:rsidRDefault="003E2128" w:rsidP="00846C7D">
      <w:pPr>
        <w:pStyle w:val="a7"/>
        <w:numPr>
          <w:ilvl w:val="0"/>
          <w:numId w:val="16"/>
        </w:numPr>
        <w:spacing w:after="0" w:line="276" w:lineRule="auto"/>
        <w:jc w:val="both"/>
        <w:rPr>
          <w:rFonts w:ascii="David" w:hAnsi="David" w:cs="David"/>
          <w:sz w:val="24"/>
          <w:szCs w:val="24"/>
        </w:rPr>
      </w:pPr>
      <w:r w:rsidRPr="00A05FBB">
        <w:rPr>
          <w:rFonts w:ascii="David" w:hAnsi="David" w:cs="David" w:hint="cs"/>
          <w:b/>
          <w:bCs/>
          <w:sz w:val="24"/>
          <w:szCs w:val="24"/>
          <w:rtl/>
        </w:rPr>
        <w:t>גישה מצרה</w:t>
      </w:r>
      <w:r w:rsidR="00A05FBB">
        <w:rPr>
          <w:rFonts w:ascii="David" w:hAnsi="David" w:cs="David" w:hint="cs"/>
          <w:sz w:val="24"/>
          <w:szCs w:val="24"/>
          <w:rtl/>
        </w:rPr>
        <w:t xml:space="preserve"> (באה לידי ביטוי בעניין הבחירות בגבון)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p>
    <w:p w14:paraId="4A92CFC2" w14:textId="787A62F8" w:rsidR="003E2128" w:rsidRDefault="003E2128" w:rsidP="00846C7D">
      <w:pPr>
        <w:pStyle w:val="a7"/>
        <w:numPr>
          <w:ilvl w:val="0"/>
          <w:numId w:val="32"/>
        </w:numPr>
        <w:spacing w:after="0" w:line="276" w:lineRule="auto"/>
        <w:jc w:val="both"/>
        <w:rPr>
          <w:rFonts w:ascii="David" w:hAnsi="David" w:cs="David"/>
          <w:sz w:val="24"/>
          <w:szCs w:val="24"/>
        </w:rPr>
      </w:pPr>
      <w:r>
        <w:rPr>
          <w:rFonts w:ascii="David" w:hAnsi="David" w:cs="David" w:hint="cs"/>
          <w:sz w:val="24"/>
          <w:szCs w:val="24"/>
          <w:rtl/>
        </w:rPr>
        <w:t>מעצר בתנאים קשים (חוסר במזון ותנאים תברואתיים): לא "שלילה חמורה של חירות" כי נמשך רק שבוע.</w:t>
      </w:r>
    </w:p>
    <w:p w14:paraId="3E7E8C37" w14:textId="24295654" w:rsidR="003E2128" w:rsidRDefault="003E2128" w:rsidP="00846C7D">
      <w:pPr>
        <w:pStyle w:val="a7"/>
        <w:numPr>
          <w:ilvl w:val="0"/>
          <w:numId w:val="32"/>
        </w:numPr>
        <w:spacing w:after="0" w:line="276" w:lineRule="auto"/>
        <w:jc w:val="both"/>
        <w:rPr>
          <w:rFonts w:ascii="David" w:hAnsi="David" w:cs="David"/>
          <w:sz w:val="24"/>
          <w:szCs w:val="24"/>
        </w:rPr>
      </w:pPr>
      <w:r>
        <w:rPr>
          <w:rFonts w:ascii="David" w:hAnsi="David" w:cs="David" w:hint="cs"/>
          <w:sz w:val="24"/>
          <w:szCs w:val="24"/>
          <w:rtl/>
        </w:rPr>
        <w:t>אלימות לרכוש: תחשב "רדיפה" רק אם ע</w:t>
      </w:r>
      <w:r w:rsidR="00A05FBB">
        <w:rPr>
          <w:rFonts w:ascii="David" w:hAnsi="David" w:cs="David" w:hint="cs"/>
          <w:sz w:val="24"/>
          <w:szCs w:val="24"/>
          <w:rtl/>
        </w:rPr>
        <w:t>ומ</w:t>
      </w:r>
      <w:r>
        <w:rPr>
          <w:rFonts w:ascii="David" w:hAnsi="David" w:cs="David" w:hint="cs"/>
          <w:sz w:val="24"/>
          <w:szCs w:val="24"/>
          <w:rtl/>
        </w:rPr>
        <w:t xml:space="preserve">דת בכל התנאים הבאים: מכוונת כלפי אוכלוסייה מובחנת, אינה באה לבד </w:t>
      </w:r>
      <w:r w:rsidR="00A05FBB">
        <w:rPr>
          <w:rFonts w:ascii="David" w:hAnsi="David" w:cs="David" w:hint="cs"/>
          <w:sz w:val="24"/>
          <w:szCs w:val="24"/>
          <w:rtl/>
        </w:rPr>
        <w:t>(</w:t>
      </w:r>
      <w:r>
        <w:rPr>
          <w:rFonts w:ascii="David" w:hAnsi="David" w:cs="David" w:hint="cs"/>
          <w:sz w:val="24"/>
          <w:szCs w:val="24"/>
          <w:rtl/>
        </w:rPr>
        <w:t xml:space="preserve">אלא עם עוד מעשים אסורים לפי אמנת רומא), היא מאד רחבת היקף וחמורה + (במרומז) כדי להיחשב "מעשה אחר לא אנושי" </w:t>
      </w:r>
      <w:r>
        <w:rPr>
          <w:rFonts w:ascii="David" w:hAnsi="David" w:cs="David"/>
          <w:sz w:val="24"/>
          <w:szCs w:val="24"/>
          <w:rtl/>
        </w:rPr>
        <w:t>–</w:t>
      </w:r>
      <w:r>
        <w:rPr>
          <w:rFonts w:ascii="David" w:hAnsi="David" w:cs="David" w:hint="cs"/>
          <w:sz w:val="24"/>
          <w:szCs w:val="24"/>
          <w:rtl/>
        </w:rPr>
        <w:t xml:space="preserve"> לא צריכה להיות כלפי אוכלוסייה מובחנת וכן יכולה לבוא לבד אבל צריכה להיות יותר רחבת היקף וחמורה.</w:t>
      </w:r>
    </w:p>
    <w:p w14:paraId="7B55F4D7" w14:textId="2BCAA61C" w:rsidR="003E2128" w:rsidRDefault="003E2128" w:rsidP="00846C7D">
      <w:pPr>
        <w:pStyle w:val="a7"/>
        <w:numPr>
          <w:ilvl w:val="0"/>
          <w:numId w:val="32"/>
        </w:numPr>
        <w:spacing w:after="0" w:line="276" w:lineRule="auto"/>
        <w:jc w:val="both"/>
        <w:rPr>
          <w:rFonts w:ascii="David" w:hAnsi="David" w:cs="David"/>
          <w:sz w:val="24"/>
          <w:szCs w:val="24"/>
        </w:rPr>
      </w:pPr>
      <w:r>
        <w:rPr>
          <w:rFonts w:ascii="David" w:hAnsi="David" w:cs="David" w:hint="cs"/>
          <w:sz w:val="24"/>
          <w:szCs w:val="24"/>
          <w:rtl/>
        </w:rPr>
        <w:t xml:space="preserve">מכות שאינן עינויים: הן לא "מעשה אחר בלתי אנושי", כל עוד הן אינן דומות באופיין ובחומרתם ל </w:t>
      </w:r>
      <w:r>
        <w:rPr>
          <w:rFonts w:ascii="David" w:hAnsi="David" w:cs="David"/>
          <w:sz w:val="24"/>
          <w:szCs w:val="24"/>
          <w:rtl/>
        </w:rPr>
        <w:t>–</w:t>
      </w:r>
      <w:r>
        <w:rPr>
          <w:rFonts w:ascii="David" w:hAnsi="David" w:cs="David" w:hint="cs"/>
          <w:sz w:val="24"/>
          <w:szCs w:val="24"/>
          <w:rtl/>
        </w:rPr>
        <w:t xml:space="preserve"> "עינויים".</w:t>
      </w:r>
    </w:p>
    <w:p w14:paraId="18533FCA" w14:textId="1DB21A22" w:rsidR="00D82C24" w:rsidRDefault="00D82C24" w:rsidP="00846C7D">
      <w:pPr>
        <w:pStyle w:val="a7"/>
        <w:numPr>
          <w:ilvl w:val="0"/>
          <w:numId w:val="31"/>
        </w:numPr>
        <w:spacing w:after="0" w:line="276" w:lineRule="auto"/>
        <w:jc w:val="both"/>
        <w:rPr>
          <w:rFonts w:ascii="David" w:hAnsi="David" w:cs="David"/>
          <w:sz w:val="24"/>
          <w:szCs w:val="24"/>
        </w:rPr>
      </w:pPr>
      <w:r>
        <w:rPr>
          <w:rFonts w:ascii="David" w:hAnsi="David" w:cs="David" w:hint="cs"/>
          <w:sz w:val="24"/>
          <w:szCs w:val="24"/>
          <w:rtl/>
        </w:rPr>
        <w:t xml:space="preserve">אלזה </w:t>
      </w:r>
      <w:proofErr w:type="spellStart"/>
      <w:r>
        <w:rPr>
          <w:rFonts w:ascii="David" w:hAnsi="David" w:cs="David" w:hint="cs"/>
          <w:sz w:val="24"/>
          <w:szCs w:val="24"/>
          <w:rtl/>
        </w:rPr>
        <w:t>טראנק</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הכאה באמצעות הידיים וכפיית תנוחות ישיבה לא נוחות: אינם "מעשה בלתי אנושי".</w:t>
      </w:r>
    </w:p>
    <w:p w14:paraId="54A1452B" w14:textId="273EDE43" w:rsidR="00184D5D" w:rsidRDefault="00184D5D" w:rsidP="00846C7D">
      <w:pPr>
        <w:spacing w:after="0" w:line="276" w:lineRule="auto"/>
        <w:jc w:val="both"/>
        <w:rPr>
          <w:rFonts w:ascii="David" w:hAnsi="David" w:cs="David"/>
          <w:sz w:val="24"/>
          <w:szCs w:val="24"/>
          <w:rtl/>
        </w:rPr>
      </w:pPr>
    </w:p>
    <w:p w14:paraId="31E17EF1" w14:textId="30B2E572" w:rsidR="00184D5D" w:rsidRDefault="00184D5D" w:rsidP="00846C7D">
      <w:pPr>
        <w:spacing w:after="0" w:line="276" w:lineRule="auto"/>
        <w:jc w:val="both"/>
        <w:rPr>
          <w:rFonts w:ascii="David" w:hAnsi="David" w:cs="David"/>
          <w:b/>
          <w:bCs/>
          <w:sz w:val="24"/>
          <w:szCs w:val="24"/>
          <w:u w:val="single"/>
          <w:rtl/>
        </w:rPr>
      </w:pPr>
      <w:proofErr w:type="spellStart"/>
      <w:r>
        <w:rPr>
          <w:rFonts w:ascii="David" w:hAnsi="David" w:cs="David" w:hint="cs"/>
          <w:b/>
          <w:bCs/>
          <w:sz w:val="24"/>
          <w:szCs w:val="24"/>
          <w:u w:val="single"/>
          <w:rtl/>
        </w:rPr>
        <w:t>רציונלים</w:t>
      </w:r>
      <w:proofErr w:type="spellEnd"/>
      <w:r>
        <w:rPr>
          <w:rFonts w:ascii="David" w:hAnsi="David" w:cs="David" w:hint="cs"/>
          <w:b/>
          <w:bCs/>
          <w:sz w:val="24"/>
          <w:szCs w:val="24"/>
          <w:u w:val="single"/>
          <w:rtl/>
        </w:rPr>
        <w:t xml:space="preserve"> לגישה המצמצמת:</w:t>
      </w:r>
    </w:p>
    <w:p w14:paraId="5A1922E0" w14:textId="134BDD37" w:rsidR="00184D5D" w:rsidRDefault="00184D5D" w:rsidP="00846C7D">
      <w:pPr>
        <w:pStyle w:val="a7"/>
        <w:numPr>
          <w:ilvl w:val="0"/>
          <w:numId w:val="33"/>
        </w:numPr>
        <w:spacing w:after="0" w:line="276" w:lineRule="auto"/>
        <w:jc w:val="both"/>
        <w:rPr>
          <w:rFonts w:ascii="David" w:hAnsi="David" w:cs="David"/>
          <w:sz w:val="24"/>
          <w:szCs w:val="24"/>
        </w:rPr>
      </w:pPr>
      <w:r>
        <w:rPr>
          <w:rFonts w:ascii="David" w:hAnsi="David" w:cs="David" w:hint="cs"/>
          <w:sz w:val="24"/>
          <w:szCs w:val="24"/>
          <w:rtl/>
        </w:rPr>
        <w:t>המשפט הפלילי הבינלאומי צריך להישמר לדברים החמורים ביותר</w:t>
      </w:r>
    </w:p>
    <w:p w14:paraId="60725581" w14:textId="60B6B61F" w:rsidR="00184D5D" w:rsidRDefault="00184D5D" w:rsidP="00846C7D">
      <w:pPr>
        <w:pStyle w:val="a7"/>
        <w:numPr>
          <w:ilvl w:val="0"/>
          <w:numId w:val="33"/>
        </w:numPr>
        <w:spacing w:after="0" w:line="276" w:lineRule="auto"/>
        <w:jc w:val="both"/>
        <w:rPr>
          <w:rFonts w:ascii="David" w:hAnsi="David" w:cs="David"/>
          <w:sz w:val="24"/>
          <w:szCs w:val="24"/>
        </w:rPr>
      </w:pPr>
      <w:proofErr w:type="spellStart"/>
      <w:r>
        <w:rPr>
          <w:rFonts w:ascii="David" w:hAnsi="David" w:cs="David" w:hint="cs"/>
          <w:sz w:val="24"/>
          <w:szCs w:val="24"/>
          <w:rtl/>
        </w:rPr>
        <w:t>משב"ל</w:t>
      </w:r>
      <w:proofErr w:type="spellEnd"/>
      <w:r>
        <w:rPr>
          <w:rFonts w:ascii="David" w:hAnsi="David" w:cs="David" w:hint="cs"/>
          <w:sz w:val="24"/>
          <w:szCs w:val="24"/>
          <w:rtl/>
        </w:rPr>
        <w:t xml:space="preserve"> מתערב בריבונות של מדינות, הפשעים מתבצעים כנגד המדינות, צריך לשים לב כמה מתערבים בשיקול של מדינות.</w:t>
      </w:r>
    </w:p>
    <w:p w14:paraId="5C75AF9B" w14:textId="0AEB8785" w:rsidR="00184D5D" w:rsidRDefault="00184D5D" w:rsidP="00846C7D">
      <w:pPr>
        <w:pStyle w:val="a7"/>
        <w:numPr>
          <w:ilvl w:val="0"/>
          <w:numId w:val="33"/>
        </w:numPr>
        <w:spacing w:after="0" w:line="276" w:lineRule="auto"/>
        <w:jc w:val="both"/>
        <w:rPr>
          <w:rFonts w:ascii="David" w:hAnsi="David" w:cs="David"/>
          <w:sz w:val="24"/>
          <w:szCs w:val="24"/>
        </w:rPr>
      </w:pPr>
      <w:r>
        <w:rPr>
          <w:rFonts w:ascii="David" w:hAnsi="David" w:cs="David" w:hint="cs"/>
          <w:sz w:val="24"/>
          <w:szCs w:val="24"/>
          <w:rtl/>
        </w:rPr>
        <w:t>יש המון אנשים מעורבים, שחלקם אפילו אנשים מסכנים שאין להם אפשרות להגיד לא לשלטון.</w:t>
      </w:r>
    </w:p>
    <w:p w14:paraId="08BAB317" w14:textId="7FCBB6B0" w:rsidR="00184D5D" w:rsidRDefault="00184D5D" w:rsidP="00846C7D">
      <w:pPr>
        <w:spacing w:after="0" w:line="276" w:lineRule="auto"/>
        <w:jc w:val="both"/>
        <w:rPr>
          <w:rFonts w:ascii="David" w:hAnsi="David" w:cs="David"/>
          <w:sz w:val="24"/>
          <w:szCs w:val="24"/>
          <w:rtl/>
        </w:rPr>
      </w:pPr>
      <w:r>
        <w:rPr>
          <w:rFonts w:ascii="David" w:hAnsi="David" w:cs="David" w:hint="cs"/>
          <w:sz w:val="24"/>
          <w:szCs w:val="24"/>
          <w:rtl/>
        </w:rPr>
        <w:t xml:space="preserve">יש מקרים שבהם הגישה הזו תהיה נכונה ומקרים בהם גישה אחרת. כל אחת מביאה לתוצאות הרצויות (שיקול דעת ביניים אפילו יותר גרוע </w:t>
      </w:r>
      <w:r>
        <w:rPr>
          <w:rFonts w:ascii="David" w:hAnsi="David" w:cs="David"/>
          <w:sz w:val="24"/>
          <w:szCs w:val="24"/>
          <w:rtl/>
        </w:rPr>
        <w:t>–</w:t>
      </w:r>
      <w:r>
        <w:rPr>
          <w:rFonts w:ascii="David" w:hAnsi="David" w:cs="David" w:hint="cs"/>
          <w:sz w:val="24"/>
          <w:szCs w:val="24"/>
          <w:rtl/>
        </w:rPr>
        <w:t xml:space="preserve"> כי זה פותח פתח לפסיקה שמושפעת מהטיות של מגדרים ולאומיות). זה מצב מורכב, במבחן צריך להביא את ההתבלטות הזו ושום פתרון הוא לפעמים הדבר הנכון.</w:t>
      </w:r>
    </w:p>
    <w:p w14:paraId="452C85A2" w14:textId="580F6FE4" w:rsidR="00C22E28" w:rsidRDefault="00C22E28" w:rsidP="00846C7D">
      <w:pPr>
        <w:spacing w:after="0" w:line="276" w:lineRule="auto"/>
        <w:jc w:val="both"/>
        <w:rPr>
          <w:rFonts w:ascii="David" w:hAnsi="David" w:cs="David"/>
          <w:sz w:val="24"/>
          <w:szCs w:val="24"/>
          <w:rtl/>
        </w:rPr>
      </w:pPr>
    </w:p>
    <w:p w14:paraId="63446813" w14:textId="04821199" w:rsidR="00C22E28" w:rsidRDefault="00C22E28" w:rsidP="00846C7D">
      <w:pPr>
        <w:spacing w:after="0" w:line="276" w:lineRule="auto"/>
        <w:jc w:val="both"/>
        <w:rPr>
          <w:rFonts w:ascii="David" w:hAnsi="David" w:cs="David"/>
          <w:b/>
          <w:bCs/>
          <w:sz w:val="24"/>
          <w:szCs w:val="24"/>
          <w:u w:val="single"/>
          <w:rtl/>
        </w:rPr>
      </w:pPr>
      <w:r>
        <w:rPr>
          <w:rFonts w:ascii="David" w:hAnsi="David" w:cs="David" w:hint="cs"/>
          <w:b/>
          <w:bCs/>
          <w:sz w:val="24"/>
          <w:szCs w:val="24"/>
          <w:u w:val="single"/>
          <w:rtl/>
        </w:rPr>
        <w:t>התקפה:</w:t>
      </w:r>
    </w:p>
    <w:p w14:paraId="3E65955B" w14:textId="6B2DE1FD" w:rsidR="00C22E28" w:rsidRDefault="00C22E28" w:rsidP="00846C7D">
      <w:pPr>
        <w:pStyle w:val="a7"/>
        <w:numPr>
          <w:ilvl w:val="0"/>
          <w:numId w:val="16"/>
        </w:numPr>
        <w:spacing w:after="0" w:line="276" w:lineRule="auto"/>
        <w:jc w:val="both"/>
        <w:rPr>
          <w:rFonts w:ascii="David" w:hAnsi="David" w:cs="David"/>
          <w:sz w:val="24"/>
          <w:szCs w:val="24"/>
        </w:rPr>
      </w:pPr>
      <w:r w:rsidRPr="00C22E28">
        <w:rPr>
          <w:rFonts w:ascii="David" w:hAnsi="David" w:cs="David" w:hint="cs"/>
          <w:sz w:val="24"/>
          <w:szCs w:val="24"/>
          <w:u w:val="single"/>
          <w:rtl/>
        </w:rPr>
        <w:t xml:space="preserve">הגדרה לפי </w:t>
      </w:r>
      <w:r w:rsidR="00BC1C76">
        <w:rPr>
          <w:rFonts w:ascii="David" w:hAnsi="David" w:cs="David" w:hint="cs"/>
          <w:sz w:val="24"/>
          <w:szCs w:val="24"/>
          <w:u w:val="single"/>
          <w:rtl/>
        </w:rPr>
        <w:t>ס' 7(2)(</w:t>
      </w:r>
      <w:r w:rsidR="00BC1C76">
        <w:rPr>
          <w:rFonts w:ascii="David" w:hAnsi="David" w:cs="David"/>
          <w:sz w:val="24"/>
          <w:szCs w:val="24"/>
          <w:u w:val="single"/>
        </w:rPr>
        <w:t>a</w:t>
      </w:r>
      <w:r w:rsidR="00BC1C76">
        <w:rPr>
          <w:rFonts w:ascii="David" w:hAnsi="David" w:cs="David" w:hint="cs"/>
          <w:sz w:val="24"/>
          <w:szCs w:val="24"/>
          <w:u w:val="single"/>
          <w:rtl/>
        </w:rPr>
        <w:t>) ל</w:t>
      </w:r>
      <w:r w:rsidRPr="00C22E28">
        <w:rPr>
          <w:rFonts w:ascii="David" w:hAnsi="David" w:cs="David" w:hint="cs"/>
          <w:sz w:val="24"/>
          <w:szCs w:val="24"/>
          <w:u w:val="single"/>
          <w:rtl/>
        </w:rPr>
        <w:t>אמנת רומא:</w:t>
      </w:r>
      <w:r>
        <w:rPr>
          <w:rFonts w:ascii="David" w:hAnsi="David" w:cs="David" w:hint="cs"/>
          <w:sz w:val="24"/>
          <w:szCs w:val="24"/>
          <w:rtl/>
        </w:rPr>
        <w:t xml:space="preserve"> </w:t>
      </w:r>
      <w:r w:rsidR="00BC1C76">
        <w:rPr>
          <w:rFonts w:ascii="David" w:hAnsi="David" w:cs="David" w:hint="cs"/>
          <w:sz w:val="24"/>
          <w:szCs w:val="24"/>
          <w:rtl/>
        </w:rPr>
        <w:t>"</w:t>
      </w:r>
      <w:r>
        <w:rPr>
          <w:rFonts w:ascii="David" w:hAnsi="David" w:cs="David" w:hint="cs"/>
          <w:sz w:val="24"/>
          <w:szCs w:val="24"/>
          <w:rtl/>
        </w:rPr>
        <w:t xml:space="preserve">דרך </w:t>
      </w:r>
      <w:r w:rsidR="00BC1C76">
        <w:rPr>
          <w:rFonts w:ascii="David" w:hAnsi="David" w:cs="David" w:hint="cs"/>
          <w:sz w:val="24"/>
          <w:szCs w:val="24"/>
          <w:rtl/>
        </w:rPr>
        <w:t>פ</w:t>
      </w:r>
      <w:r>
        <w:rPr>
          <w:rFonts w:ascii="David" w:hAnsi="David" w:cs="David" w:hint="cs"/>
          <w:sz w:val="24"/>
          <w:szCs w:val="24"/>
          <w:rtl/>
        </w:rPr>
        <w:t>עולה הכוללת כמה ביצועים של מעשים מהסוג המפורט בסעיף, המבוצעים תחת, או תוך קידום מדיניות לביצוע התקפה כאמור של מדינה או של ארגון".</w:t>
      </w:r>
    </w:p>
    <w:p w14:paraId="189B3B8B" w14:textId="6B0D0B73" w:rsidR="00CC5261" w:rsidRDefault="00CC5261"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המילים "שיטתית" ו"רחבת היקף" בסעיף </w:t>
      </w:r>
      <w:r w:rsidR="00DD2682">
        <w:rPr>
          <w:rFonts w:ascii="David" w:hAnsi="David" w:cs="David" w:hint="cs"/>
          <w:sz w:val="24"/>
          <w:szCs w:val="24"/>
          <w:rtl/>
        </w:rPr>
        <w:t xml:space="preserve">המקורי, </w:t>
      </w:r>
      <w:r>
        <w:rPr>
          <w:rFonts w:ascii="David" w:hAnsi="David" w:cs="David" w:hint="cs"/>
          <w:sz w:val="24"/>
          <w:szCs w:val="24"/>
          <w:rtl/>
        </w:rPr>
        <w:t>הן תולדה של המילה התקפה.</w:t>
      </w:r>
    </w:p>
    <w:p w14:paraId="16480762" w14:textId="77777777" w:rsidR="00CC5261" w:rsidRDefault="00CC5261"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חלוקה לשתי השקפות:</w:t>
      </w:r>
    </w:p>
    <w:p w14:paraId="645003CE" w14:textId="77777777" w:rsidR="00CC5261" w:rsidRPr="007232E2" w:rsidRDefault="00CC5261" w:rsidP="00846C7D">
      <w:pPr>
        <w:pStyle w:val="a7"/>
        <w:numPr>
          <w:ilvl w:val="0"/>
          <w:numId w:val="35"/>
        </w:numPr>
        <w:spacing w:after="0" w:line="276" w:lineRule="auto"/>
        <w:jc w:val="both"/>
        <w:rPr>
          <w:rFonts w:ascii="David" w:hAnsi="David" w:cs="David"/>
          <w:b/>
          <w:bCs/>
          <w:sz w:val="24"/>
          <w:szCs w:val="24"/>
        </w:rPr>
      </w:pPr>
      <w:r w:rsidRPr="007232E2">
        <w:rPr>
          <w:rFonts w:ascii="David" w:hAnsi="David" w:cs="David" w:hint="cs"/>
          <w:b/>
          <w:bCs/>
          <w:sz w:val="24"/>
          <w:szCs w:val="24"/>
          <w:rtl/>
        </w:rPr>
        <w:t>שיטתית ורחבת היקף.</w:t>
      </w:r>
    </w:p>
    <w:p w14:paraId="6CAEE16E" w14:textId="77777777" w:rsidR="00CC5261" w:rsidRDefault="00CC5261" w:rsidP="00846C7D">
      <w:pPr>
        <w:pStyle w:val="a7"/>
        <w:spacing w:after="0" w:line="276" w:lineRule="auto"/>
        <w:ind w:left="1080"/>
        <w:jc w:val="both"/>
        <w:rPr>
          <w:rFonts w:ascii="David" w:hAnsi="David" w:cs="David"/>
          <w:sz w:val="24"/>
          <w:szCs w:val="24"/>
        </w:rPr>
      </w:pPr>
      <w:r>
        <w:rPr>
          <w:rFonts w:ascii="David" w:hAnsi="David" w:cs="David" w:hint="cs"/>
          <w:sz w:val="24"/>
          <w:szCs w:val="24"/>
          <w:rtl/>
        </w:rPr>
        <w:t>בפועל, ההגדרה של התקפה כוללת גם שיטתיות וגם רחבת היקף. בפועל, הפסיקה תיקח את זה בחזרה להפרדה.</w:t>
      </w:r>
    </w:p>
    <w:p w14:paraId="0C0B32DF" w14:textId="77777777" w:rsidR="00CC5261" w:rsidRPr="007232E2" w:rsidRDefault="00CC5261" w:rsidP="00846C7D">
      <w:pPr>
        <w:pStyle w:val="a7"/>
        <w:numPr>
          <w:ilvl w:val="0"/>
          <w:numId w:val="35"/>
        </w:numPr>
        <w:spacing w:after="0" w:line="276" w:lineRule="auto"/>
        <w:jc w:val="both"/>
        <w:rPr>
          <w:rFonts w:ascii="David" w:hAnsi="David" w:cs="David"/>
          <w:b/>
          <w:bCs/>
          <w:sz w:val="24"/>
          <w:szCs w:val="24"/>
        </w:rPr>
      </w:pPr>
      <w:r w:rsidRPr="007232E2">
        <w:rPr>
          <w:rFonts w:ascii="David" w:hAnsi="David" w:cs="David" w:hint="cs"/>
          <w:b/>
          <w:bCs/>
          <w:sz w:val="24"/>
          <w:szCs w:val="24"/>
          <w:rtl/>
        </w:rPr>
        <w:t>או שיטתית או רחבת היקף.</w:t>
      </w:r>
    </w:p>
    <w:p w14:paraId="24AB5CDF" w14:textId="77777777" w:rsidR="00CC5261" w:rsidRPr="007232E2" w:rsidRDefault="00CC5261" w:rsidP="00846C7D">
      <w:pPr>
        <w:pStyle w:val="a7"/>
        <w:spacing w:after="0" w:line="276" w:lineRule="auto"/>
        <w:ind w:left="1080"/>
        <w:jc w:val="both"/>
        <w:rPr>
          <w:rFonts w:ascii="David" w:hAnsi="David" w:cs="David"/>
          <w:sz w:val="24"/>
          <w:szCs w:val="24"/>
          <w:rtl/>
        </w:rPr>
      </w:pPr>
      <w:r>
        <w:rPr>
          <w:rFonts w:ascii="David" w:hAnsi="David" w:cs="David" w:hint="cs"/>
          <w:sz w:val="24"/>
          <w:szCs w:val="24"/>
          <w:rtl/>
        </w:rPr>
        <w:t>לכאורה באמנת רומא תומכים בגישה הזו (הרחבה יותר).</w:t>
      </w:r>
    </w:p>
    <w:p w14:paraId="02B8C447" w14:textId="17A1B075" w:rsidR="00C22E28" w:rsidRPr="00C22E28" w:rsidRDefault="00C22E28" w:rsidP="00846C7D">
      <w:pPr>
        <w:pStyle w:val="a7"/>
        <w:numPr>
          <w:ilvl w:val="0"/>
          <w:numId w:val="16"/>
        </w:numPr>
        <w:spacing w:after="0" w:line="276" w:lineRule="auto"/>
        <w:jc w:val="both"/>
        <w:rPr>
          <w:rFonts w:ascii="David" w:hAnsi="David" w:cs="David"/>
          <w:sz w:val="24"/>
          <w:szCs w:val="24"/>
          <w:u w:val="single"/>
        </w:rPr>
      </w:pPr>
      <w:r w:rsidRPr="00C22E28">
        <w:rPr>
          <w:rFonts w:ascii="David" w:hAnsi="David" w:cs="David" w:hint="cs"/>
          <w:sz w:val="24"/>
          <w:szCs w:val="24"/>
          <w:u w:val="single"/>
          <w:rtl/>
        </w:rPr>
        <w:t>ההגדרה מורכבת משלושה רכיבים:</w:t>
      </w:r>
    </w:p>
    <w:p w14:paraId="30FB4070" w14:textId="0FE455F6" w:rsidR="00C22E28" w:rsidRDefault="00C22E28" w:rsidP="00846C7D">
      <w:pPr>
        <w:pStyle w:val="a7"/>
        <w:numPr>
          <w:ilvl w:val="0"/>
          <w:numId w:val="34"/>
        </w:numPr>
        <w:spacing w:after="0" w:line="276" w:lineRule="auto"/>
        <w:jc w:val="both"/>
        <w:rPr>
          <w:rFonts w:ascii="David" w:hAnsi="David" w:cs="David"/>
          <w:sz w:val="24"/>
          <w:szCs w:val="24"/>
        </w:rPr>
      </w:pPr>
      <w:r>
        <w:rPr>
          <w:rFonts w:ascii="David" w:hAnsi="David" w:cs="David" w:hint="cs"/>
          <w:sz w:val="24"/>
          <w:szCs w:val="24"/>
          <w:rtl/>
        </w:rPr>
        <w:t>דרך פעולה הכוללת כמה ביצועים של מעשים מהסוג המפורט בסעיף;</w:t>
      </w:r>
      <w:r w:rsidR="00DD2682">
        <w:rPr>
          <w:rFonts w:ascii="David" w:hAnsi="David" w:cs="David" w:hint="cs"/>
          <w:sz w:val="24"/>
          <w:szCs w:val="24"/>
          <w:rtl/>
        </w:rPr>
        <w:t xml:space="preserve"> (כמות)</w:t>
      </w:r>
    </w:p>
    <w:p w14:paraId="3B3F4325" w14:textId="0A712C9F" w:rsidR="00C22E28" w:rsidRDefault="00C22E28" w:rsidP="00846C7D">
      <w:pPr>
        <w:pStyle w:val="a7"/>
        <w:numPr>
          <w:ilvl w:val="0"/>
          <w:numId w:val="34"/>
        </w:numPr>
        <w:spacing w:after="0" w:line="276" w:lineRule="auto"/>
        <w:jc w:val="both"/>
        <w:rPr>
          <w:rFonts w:ascii="David" w:hAnsi="David" w:cs="David"/>
          <w:sz w:val="24"/>
          <w:szCs w:val="24"/>
        </w:rPr>
      </w:pPr>
      <w:r>
        <w:rPr>
          <w:rFonts w:ascii="David" w:hAnsi="David" w:cs="David" w:hint="cs"/>
          <w:sz w:val="24"/>
          <w:szCs w:val="24"/>
          <w:rtl/>
        </w:rPr>
        <w:t>המבוצעת תחת, או תוך קידום מדיניות לביצוע התקפה כאמור.</w:t>
      </w:r>
      <w:r w:rsidR="00DD2682">
        <w:rPr>
          <w:rFonts w:ascii="David" w:hAnsi="David" w:cs="David" w:hint="cs"/>
          <w:sz w:val="24"/>
          <w:szCs w:val="24"/>
          <w:rtl/>
        </w:rPr>
        <w:t xml:space="preserve"> (איכות)</w:t>
      </w:r>
    </w:p>
    <w:p w14:paraId="06013625" w14:textId="122A5F81" w:rsidR="00C22E28" w:rsidRDefault="00C22E28" w:rsidP="00846C7D">
      <w:pPr>
        <w:pStyle w:val="a7"/>
        <w:numPr>
          <w:ilvl w:val="0"/>
          <w:numId w:val="34"/>
        </w:numPr>
        <w:spacing w:after="0" w:line="276" w:lineRule="auto"/>
        <w:jc w:val="both"/>
        <w:rPr>
          <w:rFonts w:ascii="David" w:hAnsi="David" w:cs="David"/>
          <w:sz w:val="24"/>
          <w:szCs w:val="24"/>
        </w:rPr>
      </w:pPr>
      <w:r>
        <w:rPr>
          <w:rFonts w:ascii="David" w:hAnsi="David" w:cs="David" w:hint="cs"/>
          <w:sz w:val="24"/>
          <w:szCs w:val="24"/>
          <w:rtl/>
        </w:rPr>
        <w:t>מדינה או ארגון</w:t>
      </w:r>
      <w:r w:rsidR="00DD2682">
        <w:rPr>
          <w:rFonts w:ascii="David" w:hAnsi="David" w:cs="David" w:hint="cs"/>
          <w:sz w:val="24"/>
          <w:szCs w:val="24"/>
          <w:rtl/>
        </w:rPr>
        <w:t xml:space="preserve"> (הגדרת הגורם).</w:t>
      </w:r>
    </w:p>
    <w:p w14:paraId="7E9E83EB" w14:textId="1529076A" w:rsidR="00C21FCF" w:rsidRDefault="00C21FCF" w:rsidP="00846C7D">
      <w:pPr>
        <w:spacing w:after="0" w:line="276" w:lineRule="auto"/>
        <w:jc w:val="both"/>
        <w:rPr>
          <w:rFonts w:ascii="David" w:hAnsi="David" w:cs="David"/>
          <w:sz w:val="24"/>
          <w:szCs w:val="24"/>
          <w:rtl/>
        </w:rPr>
      </w:pPr>
    </w:p>
    <w:p w14:paraId="620E331D" w14:textId="4FF948A2" w:rsidR="00C21FCF" w:rsidRDefault="00C21FCF" w:rsidP="00846C7D">
      <w:pPr>
        <w:spacing w:after="0" w:line="276" w:lineRule="auto"/>
        <w:jc w:val="both"/>
        <w:rPr>
          <w:rFonts w:ascii="David" w:hAnsi="David" w:cs="David"/>
          <w:sz w:val="24"/>
          <w:szCs w:val="24"/>
          <w:rtl/>
        </w:rPr>
      </w:pPr>
      <w:r>
        <w:rPr>
          <w:rFonts w:ascii="David" w:hAnsi="David" w:cs="David" w:hint="cs"/>
          <w:sz w:val="24"/>
          <w:szCs w:val="24"/>
          <w:rtl/>
        </w:rPr>
        <w:t xml:space="preserve">הצגת מקרה בכיתה </w:t>
      </w:r>
      <w:r>
        <w:rPr>
          <w:rFonts w:ascii="David" w:hAnsi="David" w:cs="David"/>
          <w:sz w:val="24"/>
          <w:szCs w:val="24"/>
          <w:rtl/>
        </w:rPr>
        <w:t>–</w:t>
      </w:r>
      <w:r>
        <w:rPr>
          <w:rFonts w:ascii="David" w:hAnsi="David" w:cs="David" w:hint="cs"/>
          <w:sz w:val="24"/>
          <w:szCs w:val="24"/>
          <w:rtl/>
        </w:rPr>
        <w:t xml:space="preserve"> האם עונה על ההגדרה?</w:t>
      </w:r>
    </w:p>
    <w:p w14:paraId="29643CEE" w14:textId="77777777" w:rsidR="00C21FCF" w:rsidRDefault="00C21FCF" w:rsidP="00846C7D">
      <w:pPr>
        <w:spacing w:after="0" w:line="276" w:lineRule="auto"/>
        <w:jc w:val="both"/>
        <w:rPr>
          <w:rFonts w:ascii="David" w:hAnsi="David" w:cs="David"/>
          <w:sz w:val="24"/>
          <w:szCs w:val="24"/>
          <w:rtl/>
        </w:rPr>
      </w:pPr>
    </w:p>
    <w:p w14:paraId="05C7D811" w14:textId="0453FFDF" w:rsidR="00C21FCF" w:rsidRPr="00165C33" w:rsidRDefault="00C21FCF" w:rsidP="00846C7D">
      <w:pPr>
        <w:spacing w:after="0" w:line="276" w:lineRule="auto"/>
        <w:jc w:val="both"/>
        <w:rPr>
          <w:rFonts w:ascii="David" w:hAnsi="David" w:cs="David"/>
          <w:sz w:val="24"/>
          <w:szCs w:val="24"/>
          <w:u w:val="single"/>
          <w:rtl/>
        </w:rPr>
      </w:pPr>
      <w:r w:rsidRPr="00165C33">
        <w:rPr>
          <w:rFonts w:ascii="David" w:hAnsi="David" w:cs="David" w:hint="cs"/>
          <w:sz w:val="24"/>
          <w:szCs w:val="24"/>
          <w:u w:val="single"/>
          <w:rtl/>
        </w:rPr>
        <w:t xml:space="preserve">תת רכיב ראשון </w:t>
      </w:r>
      <w:r w:rsidRPr="00165C33">
        <w:rPr>
          <w:rFonts w:ascii="David" w:hAnsi="David" w:cs="David"/>
          <w:sz w:val="24"/>
          <w:szCs w:val="24"/>
          <w:u w:val="single"/>
          <w:rtl/>
        </w:rPr>
        <w:t>–</w:t>
      </w:r>
      <w:r w:rsidRPr="00165C33">
        <w:rPr>
          <w:rFonts w:ascii="David" w:hAnsi="David" w:cs="David" w:hint="cs"/>
          <w:sz w:val="24"/>
          <w:szCs w:val="24"/>
          <w:u w:val="single"/>
          <w:rtl/>
        </w:rPr>
        <w:t xml:space="preserve"> התקפה</w:t>
      </w:r>
      <w:r w:rsidR="00BC1C76">
        <w:rPr>
          <w:rFonts w:ascii="David" w:hAnsi="David" w:cs="David" w:hint="cs"/>
          <w:sz w:val="24"/>
          <w:szCs w:val="24"/>
          <w:u w:val="single"/>
          <w:rtl/>
        </w:rPr>
        <w:t xml:space="preserve"> </w:t>
      </w:r>
      <w:r w:rsidR="00BC1C76">
        <w:rPr>
          <w:rFonts w:ascii="David" w:hAnsi="David" w:cs="David"/>
          <w:sz w:val="24"/>
          <w:szCs w:val="24"/>
          <w:u w:val="single"/>
          <w:rtl/>
        </w:rPr>
        <w:t>–</w:t>
      </w:r>
      <w:r w:rsidR="00BC1C76">
        <w:rPr>
          <w:rFonts w:ascii="David" w:hAnsi="David" w:cs="David" w:hint="cs"/>
          <w:sz w:val="24"/>
          <w:szCs w:val="24"/>
          <w:u w:val="single"/>
          <w:rtl/>
        </w:rPr>
        <w:t xml:space="preserve"> "כמותניות"</w:t>
      </w:r>
      <w:r w:rsidRPr="00165C33">
        <w:rPr>
          <w:rFonts w:ascii="David" w:hAnsi="David" w:cs="David" w:hint="cs"/>
          <w:sz w:val="24"/>
          <w:szCs w:val="24"/>
          <w:u w:val="single"/>
          <w:rtl/>
        </w:rPr>
        <w:t>:</w:t>
      </w:r>
    </w:p>
    <w:p w14:paraId="0E1644B2" w14:textId="310F0563" w:rsidR="00C21FCF" w:rsidRDefault="00C21FCF"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גישות שפורסות רשת הפללה רחבה (מבחן כמותני מינימלי) </w:t>
      </w:r>
      <w:r>
        <w:rPr>
          <w:rFonts w:ascii="David" w:hAnsi="David" w:cs="David"/>
          <w:sz w:val="24"/>
          <w:szCs w:val="24"/>
          <w:rtl/>
        </w:rPr>
        <w:t>–</w:t>
      </w:r>
      <w:r>
        <w:rPr>
          <w:rFonts w:ascii="David" w:hAnsi="David" w:cs="David" w:hint="cs"/>
          <w:sz w:val="24"/>
          <w:szCs w:val="24"/>
          <w:rtl/>
        </w:rPr>
        <w:t xml:space="preserve"> </w:t>
      </w:r>
      <w:r w:rsidR="006C79F0">
        <w:rPr>
          <w:rFonts w:ascii="David" w:hAnsi="David" w:cs="David" w:hint="cs"/>
          <w:sz w:val="24"/>
          <w:szCs w:val="24"/>
          <w:rtl/>
        </w:rPr>
        <w:t xml:space="preserve">נדרשים סה"כ שני מעשים. (מעשים = אנשים שנפגעו מהפעולה). </w:t>
      </w:r>
    </w:p>
    <w:p w14:paraId="6A52073D" w14:textId="2DB1378F" w:rsidR="006C79F0" w:rsidRDefault="006C79F0"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גישות שמצמצמות את פריסת רשת ההפללה (רף כמותני גבוה יותר + דרישה איכותנית). </w:t>
      </w:r>
    </w:p>
    <w:p w14:paraId="02AD21F9" w14:textId="54A41CD0" w:rsidR="006C79F0" w:rsidRDefault="006C79F0" w:rsidP="00846C7D">
      <w:pPr>
        <w:pStyle w:val="a7"/>
        <w:spacing w:after="0" w:line="276" w:lineRule="auto"/>
        <w:jc w:val="both"/>
        <w:rPr>
          <w:rFonts w:ascii="David" w:hAnsi="David" w:cs="David"/>
          <w:sz w:val="24"/>
          <w:szCs w:val="24"/>
          <w:rtl/>
        </w:rPr>
      </w:pPr>
      <w:r>
        <w:rPr>
          <w:rFonts w:ascii="David" w:hAnsi="David" w:cs="David" w:hint="cs"/>
          <w:sz w:val="24"/>
          <w:szCs w:val="24"/>
          <w:rtl/>
        </w:rPr>
        <w:t>דרישה להרבה מעשים + פירוש "דרך פעולה" כדורשת פעולה צבאית. מדיניות זאת דרישה איכותית, יכול להיות שאין נפגעים אבל יש פגיעה במדיניות.</w:t>
      </w:r>
    </w:p>
    <w:p w14:paraId="492D0EA7" w14:textId="36F23766" w:rsidR="006C79F0" w:rsidRDefault="006C79F0" w:rsidP="00846C7D">
      <w:pPr>
        <w:pStyle w:val="a7"/>
        <w:spacing w:after="0" w:line="276" w:lineRule="auto"/>
        <w:jc w:val="both"/>
        <w:rPr>
          <w:rFonts w:ascii="David" w:hAnsi="David" w:cs="David"/>
          <w:sz w:val="24"/>
          <w:szCs w:val="24"/>
          <w:rtl/>
        </w:rPr>
      </w:pPr>
      <w:r>
        <w:rPr>
          <w:rFonts w:ascii="David" w:hAnsi="David" w:cs="David" w:hint="cs"/>
          <w:sz w:val="24"/>
          <w:szCs w:val="24"/>
          <w:rtl/>
        </w:rPr>
        <w:t>הגישה שננקטה במקרה של גבון.</w:t>
      </w:r>
    </w:p>
    <w:p w14:paraId="72D23DDF" w14:textId="368C6CFD" w:rsidR="006C79F0" w:rsidRDefault="006C79F0" w:rsidP="00846C7D">
      <w:pPr>
        <w:spacing w:after="0" w:line="276" w:lineRule="auto"/>
        <w:jc w:val="both"/>
        <w:rPr>
          <w:rFonts w:ascii="David" w:hAnsi="David" w:cs="David"/>
          <w:sz w:val="24"/>
          <w:szCs w:val="24"/>
          <w:rtl/>
        </w:rPr>
      </w:pPr>
    </w:p>
    <w:p w14:paraId="443DFBA1" w14:textId="02CDF06A" w:rsidR="006C79F0" w:rsidRPr="00165C33" w:rsidRDefault="006C79F0" w:rsidP="00846C7D">
      <w:pPr>
        <w:spacing w:after="0" w:line="276" w:lineRule="auto"/>
        <w:jc w:val="both"/>
        <w:rPr>
          <w:rFonts w:ascii="David" w:hAnsi="David" w:cs="David"/>
          <w:sz w:val="24"/>
          <w:szCs w:val="24"/>
          <w:u w:val="single"/>
          <w:rtl/>
        </w:rPr>
      </w:pPr>
      <w:r w:rsidRPr="00165C33">
        <w:rPr>
          <w:rFonts w:ascii="David" w:hAnsi="David" w:cs="David" w:hint="cs"/>
          <w:sz w:val="24"/>
          <w:szCs w:val="24"/>
          <w:u w:val="single"/>
          <w:rtl/>
        </w:rPr>
        <w:t xml:space="preserve">תת רכיב שני </w:t>
      </w:r>
      <w:r w:rsidRPr="00165C33">
        <w:rPr>
          <w:rFonts w:ascii="David" w:hAnsi="David" w:cs="David"/>
          <w:sz w:val="24"/>
          <w:szCs w:val="24"/>
          <w:u w:val="single"/>
          <w:rtl/>
        </w:rPr>
        <w:t>–</w:t>
      </w:r>
      <w:r w:rsidRPr="00165C33">
        <w:rPr>
          <w:rFonts w:ascii="David" w:hAnsi="David" w:cs="David" w:hint="cs"/>
          <w:sz w:val="24"/>
          <w:szCs w:val="24"/>
          <w:u w:val="single"/>
          <w:rtl/>
        </w:rPr>
        <w:t xml:space="preserve"> התקפה </w:t>
      </w:r>
      <w:r w:rsidRPr="00165C33">
        <w:rPr>
          <w:rFonts w:ascii="David" w:hAnsi="David" w:cs="David"/>
          <w:sz w:val="24"/>
          <w:szCs w:val="24"/>
          <w:u w:val="single"/>
          <w:rtl/>
        </w:rPr>
        <w:t>–</w:t>
      </w:r>
      <w:r w:rsidRPr="00165C33">
        <w:rPr>
          <w:rFonts w:ascii="David" w:hAnsi="David" w:cs="David" w:hint="cs"/>
          <w:sz w:val="24"/>
          <w:szCs w:val="24"/>
          <w:u w:val="single"/>
          <w:rtl/>
        </w:rPr>
        <w:t xml:space="preserve"> "מדיניות":</w:t>
      </w:r>
    </w:p>
    <w:p w14:paraId="318CBB0C" w14:textId="7DD3B6D7" w:rsidR="006C79F0" w:rsidRDefault="006C79F0"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גישות שפורסות רשת הפללה רחבה </w:t>
      </w:r>
      <w:r>
        <w:rPr>
          <w:rFonts w:ascii="David" w:hAnsi="David" w:cs="David"/>
          <w:sz w:val="24"/>
          <w:szCs w:val="24"/>
          <w:rtl/>
        </w:rPr>
        <w:t>–</w:t>
      </w:r>
      <w:r>
        <w:rPr>
          <w:rFonts w:ascii="David" w:hAnsi="David" w:cs="David" w:hint="cs"/>
          <w:sz w:val="24"/>
          <w:szCs w:val="24"/>
          <w:rtl/>
        </w:rPr>
        <w:t xml:space="preserve"> די ברצון לא פורמלי שההתקפה תקרה, ברר שאם יש יותר מזה אז ניתן להרשיע. השיטה שננקטת על ידי ה</w:t>
      </w:r>
      <w:r>
        <w:rPr>
          <w:rFonts w:ascii="David" w:hAnsi="David" w:cs="David" w:hint="cs"/>
          <w:sz w:val="24"/>
          <w:szCs w:val="24"/>
        </w:rPr>
        <w:t>ICC</w:t>
      </w:r>
      <w:r>
        <w:rPr>
          <w:rFonts w:ascii="David" w:hAnsi="David" w:cs="David" w:hint="cs"/>
          <w:sz w:val="24"/>
          <w:szCs w:val="24"/>
          <w:rtl/>
        </w:rPr>
        <w:t xml:space="preserve">, כל מה שצריך לראות זה שהשלטון רוצה שהאמצעים יקרו, הוא לא צריך ליזום או לעודד את המעשים, מספיק שהוא נמנע מלאכוף. </w:t>
      </w:r>
    </w:p>
    <w:p w14:paraId="3E1A533C" w14:textId="15E0C675" w:rsidR="006C79F0" w:rsidRDefault="006C79F0" w:rsidP="00846C7D">
      <w:pPr>
        <w:pStyle w:val="a7"/>
        <w:spacing w:after="0" w:line="276" w:lineRule="auto"/>
        <w:jc w:val="both"/>
        <w:rPr>
          <w:rFonts w:ascii="David" w:hAnsi="David" w:cs="David"/>
          <w:sz w:val="24"/>
          <w:szCs w:val="24"/>
        </w:rPr>
      </w:pPr>
      <w:r>
        <w:rPr>
          <w:rFonts w:ascii="David" w:hAnsi="David" w:cs="David" w:hint="cs"/>
          <w:sz w:val="24"/>
          <w:szCs w:val="24"/>
          <w:rtl/>
        </w:rPr>
        <w:t>אין צורך שזה יתחיל מלמעלה, יכול להיות שזה יצמח מלמטה והשלטון לא יגיב.</w:t>
      </w:r>
    </w:p>
    <w:p w14:paraId="45517057" w14:textId="64FAB90E" w:rsidR="006C79F0" w:rsidRPr="006C79F0" w:rsidRDefault="006C79F0"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גישות שמצמצמות את פריסת רשת ההפללה </w:t>
      </w:r>
      <w:r>
        <w:rPr>
          <w:rFonts w:ascii="David" w:hAnsi="David" w:cs="David"/>
          <w:sz w:val="24"/>
          <w:szCs w:val="24"/>
          <w:rtl/>
        </w:rPr>
        <w:t>–</w:t>
      </w:r>
      <w:r>
        <w:rPr>
          <w:rFonts w:ascii="David" w:hAnsi="David" w:cs="David" w:hint="cs"/>
          <w:sz w:val="24"/>
          <w:szCs w:val="24"/>
          <w:rtl/>
        </w:rPr>
        <w:t xml:space="preserve"> זהות עם דרישת "השיטתיות" </w:t>
      </w:r>
      <w:r>
        <w:rPr>
          <w:rFonts w:ascii="David" w:hAnsi="David" w:cs="David"/>
          <w:sz w:val="24"/>
          <w:szCs w:val="24"/>
          <w:rtl/>
        </w:rPr>
        <w:t>–</w:t>
      </w:r>
      <w:r>
        <w:rPr>
          <w:rFonts w:ascii="David" w:hAnsi="David" w:cs="David" w:hint="cs"/>
          <w:sz w:val="24"/>
          <w:szCs w:val="24"/>
          <w:rtl/>
        </w:rPr>
        <w:t xml:space="preserve"> ופרשנות מחמירה של שתיהן כדורשים שהפעולה תהיה מתוכננת\מאורגנת\מכוונת.</w:t>
      </w:r>
    </w:p>
    <w:p w14:paraId="1C69EBC2" w14:textId="4BFE2849" w:rsidR="00CC5261" w:rsidRDefault="00CC5261" w:rsidP="00846C7D">
      <w:pPr>
        <w:spacing w:after="0" w:line="276" w:lineRule="auto"/>
        <w:jc w:val="both"/>
        <w:rPr>
          <w:rFonts w:ascii="David" w:hAnsi="David" w:cs="David"/>
          <w:sz w:val="24"/>
          <w:szCs w:val="24"/>
          <w:rtl/>
        </w:rPr>
      </w:pPr>
    </w:p>
    <w:p w14:paraId="705C4E62" w14:textId="1069BF5F" w:rsidR="00FB4B3A" w:rsidRPr="00FB4B3A" w:rsidRDefault="00FB4B3A" w:rsidP="00846C7D">
      <w:pPr>
        <w:spacing w:after="0" w:line="276" w:lineRule="auto"/>
        <w:jc w:val="both"/>
        <w:rPr>
          <w:rFonts w:ascii="David" w:hAnsi="David" w:cs="David"/>
          <w:sz w:val="24"/>
          <w:szCs w:val="24"/>
          <w:u w:val="single"/>
          <w:rtl/>
        </w:rPr>
      </w:pPr>
      <w:r w:rsidRPr="00FB4B3A">
        <w:rPr>
          <w:rFonts w:ascii="David" w:hAnsi="David" w:cs="David" w:hint="cs"/>
          <w:sz w:val="24"/>
          <w:szCs w:val="24"/>
          <w:u w:val="single"/>
          <w:rtl/>
        </w:rPr>
        <w:t xml:space="preserve">תת רכיב </w:t>
      </w:r>
      <w:r w:rsidR="00DA320F">
        <w:rPr>
          <w:rFonts w:ascii="David" w:hAnsi="David" w:cs="David" w:hint="cs"/>
          <w:sz w:val="24"/>
          <w:szCs w:val="24"/>
          <w:u w:val="single"/>
          <w:rtl/>
        </w:rPr>
        <w:t>שלישי</w:t>
      </w:r>
      <w:r w:rsidRPr="00FB4B3A">
        <w:rPr>
          <w:rFonts w:ascii="David" w:hAnsi="David" w:cs="David" w:hint="cs"/>
          <w:sz w:val="24"/>
          <w:szCs w:val="24"/>
          <w:u w:val="single"/>
          <w:rtl/>
        </w:rPr>
        <w:t xml:space="preserve"> </w:t>
      </w:r>
      <w:r w:rsidRPr="00FB4B3A">
        <w:rPr>
          <w:rFonts w:ascii="David" w:hAnsi="David" w:cs="David"/>
          <w:sz w:val="24"/>
          <w:szCs w:val="24"/>
          <w:u w:val="single"/>
          <w:rtl/>
        </w:rPr>
        <w:t>–</w:t>
      </w:r>
      <w:r w:rsidRPr="00FB4B3A">
        <w:rPr>
          <w:rFonts w:ascii="David" w:hAnsi="David" w:cs="David" w:hint="cs"/>
          <w:sz w:val="24"/>
          <w:szCs w:val="24"/>
          <w:u w:val="single"/>
          <w:rtl/>
        </w:rPr>
        <w:t xml:space="preserve"> התקפה </w:t>
      </w:r>
      <w:r w:rsidRPr="00FB4B3A">
        <w:rPr>
          <w:rFonts w:ascii="David" w:hAnsi="David" w:cs="David"/>
          <w:sz w:val="24"/>
          <w:szCs w:val="24"/>
          <w:u w:val="single"/>
          <w:rtl/>
        </w:rPr>
        <w:t>–</w:t>
      </w:r>
      <w:r w:rsidRPr="00FB4B3A">
        <w:rPr>
          <w:rFonts w:ascii="David" w:hAnsi="David" w:cs="David" w:hint="cs"/>
          <w:sz w:val="24"/>
          <w:szCs w:val="24"/>
          <w:u w:val="single"/>
          <w:rtl/>
        </w:rPr>
        <w:t xml:space="preserve"> "של מדינה או ארגון":</w:t>
      </w:r>
    </w:p>
    <w:p w14:paraId="5B94600E" w14:textId="1F72C498" w:rsidR="00FB4B3A" w:rsidRDefault="00FB4B3A"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גישות שפורסות רשת הפללה רחבה </w:t>
      </w:r>
      <w:r>
        <w:rPr>
          <w:rFonts w:ascii="David" w:hAnsi="David" w:cs="David"/>
          <w:sz w:val="24"/>
          <w:szCs w:val="24"/>
          <w:rtl/>
        </w:rPr>
        <w:t>–</w:t>
      </w:r>
      <w:r>
        <w:rPr>
          <w:rFonts w:ascii="David" w:hAnsi="David" w:cs="David" w:hint="cs"/>
          <w:sz w:val="24"/>
          <w:szCs w:val="24"/>
          <w:rtl/>
        </w:rPr>
        <w:t xml:space="preserve"> מבחן של מסוגלות לבצע התקפה שיטתית או רחבת היקף. </w:t>
      </w:r>
      <w:r w:rsidR="00E57E7C">
        <w:rPr>
          <w:rFonts w:ascii="David" w:hAnsi="David" w:cs="David" w:hint="cs"/>
          <w:sz w:val="24"/>
          <w:szCs w:val="24"/>
          <w:rtl/>
        </w:rPr>
        <w:t xml:space="preserve">אם לקבוצה יש יכולת, משמע עומדת בדרישת הארגון. </w:t>
      </w:r>
      <w:r>
        <w:rPr>
          <w:rFonts w:ascii="David" w:hAnsi="David" w:cs="David" w:hint="cs"/>
          <w:sz w:val="24"/>
          <w:szCs w:val="24"/>
          <w:rtl/>
        </w:rPr>
        <w:t>דעת הרוב בהליכים המקדמיים בקניה.</w:t>
      </w:r>
    </w:p>
    <w:p w14:paraId="10ECCA6C" w14:textId="4CFA7FF0" w:rsidR="00E30F6B" w:rsidRDefault="00E30F6B" w:rsidP="00401BC6">
      <w:pPr>
        <w:pStyle w:val="a7"/>
        <w:numPr>
          <w:ilvl w:val="0"/>
          <w:numId w:val="19"/>
        </w:numPr>
        <w:spacing w:after="0" w:line="276" w:lineRule="auto"/>
        <w:jc w:val="both"/>
        <w:rPr>
          <w:rFonts w:ascii="David" w:hAnsi="David" w:cs="David"/>
          <w:sz w:val="24"/>
          <w:szCs w:val="24"/>
          <w:rtl/>
        </w:rPr>
      </w:pPr>
      <w:r>
        <w:rPr>
          <w:rFonts w:ascii="David" w:hAnsi="David" w:cs="David" w:hint="cs"/>
          <w:sz w:val="24"/>
          <w:szCs w:val="24"/>
          <w:rtl/>
        </w:rPr>
        <w:t xml:space="preserve">ביקורת </w:t>
      </w:r>
      <w:r>
        <w:rPr>
          <w:rFonts w:ascii="David" w:hAnsi="David" w:cs="David"/>
          <w:sz w:val="24"/>
          <w:szCs w:val="24"/>
          <w:rtl/>
        </w:rPr>
        <w:t>–</w:t>
      </w:r>
      <w:r>
        <w:rPr>
          <w:rFonts w:ascii="David" w:hAnsi="David" w:cs="David" w:hint="cs"/>
          <w:sz w:val="24"/>
          <w:szCs w:val="24"/>
          <w:rtl/>
        </w:rPr>
        <w:t xml:space="preserve"> המשמעות של הפרשנות היא שכל ארגון פשע מאורגן אפשר להגדיר אותו כמבצע פשעים נגד האנושות. </w:t>
      </w:r>
    </w:p>
    <w:p w14:paraId="1AA9F5FF" w14:textId="66DDF697" w:rsidR="00E30F6B" w:rsidRDefault="00E30F6B" w:rsidP="00401BC6">
      <w:pPr>
        <w:pStyle w:val="a7"/>
        <w:numPr>
          <w:ilvl w:val="0"/>
          <w:numId w:val="19"/>
        </w:numPr>
        <w:spacing w:after="0" w:line="276" w:lineRule="auto"/>
        <w:jc w:val="both"/>
        <w:rPr>
          <w:rFonts w:ascii="David" w:hAnsi="David" w:cs="David"/>
          <w:sz w:val="24"/>
          <w:szCs w:val="24"/>
        </w:rPr>
      </w:pPr>
      <w:r>
        <w:rPr>
          <w:rFonts w:ascii="David" w:hAnsi="David" w:cs="David" w:hint="cs"/>
          <w:sz w:val="24"/>
          <w:szCs w:val="24"/>
          <w:rtl/>
        </w:rPr>
        <w:t xml:space="preserve">בעד </w:t>
      </w:r>
      <w:r>
        <w:rPr>
          <w:rFonts w:ascii="David" w:hAnsi="David" w:cs="David"/>
          <w:sz w:val="24"/>
          <w:szCs w:val="24"/>
          <w:rtl/>
        </w:rPr>
        <w:t>–</w:t>
      </w:r>
      <w:r>
        <w:rPr>
          <w:rFonts w:ascii="David" w:hAnsi="David" w:cs="David" w:hint="cs"/>
          <w:sz w:val="24"/>
          <w:szCs w:val="24"/>
          <w:rtl/>
        </w:rPr>
        <w:t xml:space="preserve"> גם אם לא מדובר בארגון שהתכוונו אליו מלכתחילה, מדובר עדיין במעשים נוראיים שצריך למנוע אותם או להעניש עליהם.</w:t>
      </w:r>
    </w:p>
    <w:p w14:paraId="525519BC" w14:textId="76200C0B" w:rsidR="00FB4B3A" w:rsidRDefault="00FB4B3A"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גישות שמצמצמות את רשת ההפללה </w:t>
      </w:r>
      <w:r>
        <w:rPr>
          <w:rFonts w:ascii="David" w:hAnsi="David" w:cs="David"/>
          <w:sz w:val="24"/>
          <w:szCs w:val="24"/>
          <w:rtl/>
        </w:rPr>
        <w:t>–</w:t>
      </w:r>
      <w:r>
        <w:rPr>
          <w:rFonts w:ascii="David" w:hAnsi="David" w:cs="David" w:hint="cs"/>
          <w:sz w:val="24"/>
          <w:szCs w:val="24"/>
          <w:rtl/>
        </w:rPr>
        <w:t xml:space="preserve"> נדרש ארגון דמוי מדינה, יתקיים בעיקר כשמדובר באחד משני סוגי ארגונים הבאים:</w:t>
      </w:r>
    </w:p>
    <w:p w14:paraId="467AF9A8" w14:textId="6692FD3D" w:rsidR="00FB4B3A" w:rsidRDefault="00FB4B3A" w:rsidP="00846C7D">
      <w:pPr>
        <w:pStyle w:val="a7"/>
        <w:numPr>
          <w:ilvl w:val="0"/>
          <w:numId w:val="36"/>
        </w:numPr>
        <w:spacing w:after="0" w:line="276" w:lineRule="auto"/>
        <w:jc w:val="both"/>
        <w:rPr>
          <w:rFonts w:ascii="David" w:hAnsi="David" w:cs="David"/>
          <w:sz w:val="24"/>
          <w:szCs w:val="24"/>
        </w:rPr>
      </w:pPr>
      <w:r>
        <w:rPr>
          <w:rFonts w:ascii="David" w:hAnsi="David" w:cs="David" w:hint="cs"/>
          <w:sz w:val="24"/>
          <w:szCs w:val="24"/>
          <w:rtl/>
        </w:rPr>
        <w:t>ארגון מזויין (כגון ארגון מורדים), בעל היררכיה ברורה ופורמלית.</w:t>
      </w:r>
    </w:p>
    <w:p w14:paraId="3009EBA5" w14:textId="69C8824A" w:rsidR="00FB4B3A" w:rsidRDefault="00FB4B3A" w:rsidP="00846C7D">
      <w:pPr>
        <w:pStyle w:val="a7"/>
        <w:numPr>
          <w:ilvl w:val="0"/>
          <w:numId w:val="36"/>
        </w:numPr>
        <w:spacing w:after="0" w:line="276" w:lineRule="auto"/>
        <w:jc w:val="both"/>
        <w:rPr>
          <w:rFonts w:ascii="David" w:hAnsi="David" w:cs="David"/>
          <w:sz w:val="24"/>
          <w:szCs w:val="24"/>
        </w:rPr>
      </w:pPr>
      <w:r>
        <w:rPr>
          <w:rFonts w:ascii="David" w:hAnsi="David" w:cs="David" w:hint="cs"/>
          <w:sz w:val="24"/>
          <w:szCs w:val="24"/>
          <w:rtl/>
        </w:rPr>
        <w:t>ארג</w:t>
      </w:r>
      <w:r w:rsidR="00401BC6">
        <w:rPr>
          <w:rFonts w:ascii="David" w:hAnsi="David" w:cs="David" w:hint="cs"/>
          <w:sz w:val="24"/>
          <w:szCs w:val="24"/>
          <w:rtl/>
        </w:rPr>
        <w:t>ו</w:t>
      </w:r>
      <w:r>
        <w:rPr>
          <w:rFonts w:ascii="David" w:hAnsi="David" w:cs="David" w:hint="cs"/>
          <w:sz w:val="24"/>
          <w:szCs w:val="24"/>
          <w:rtl/>
        </w:rPr>
        <w:t>ן בתוך המדינה, נניח הכוח הצבאי או המשטרתי, שפועל בכלל המדינה או באזור מסוים. דעת המיעוט בהליכים המקדמיים.</w:t>
      </w:r>
    </w:p>
    <w:p w14:paraId="100622E0" w14:textId="3BE94ABC" w:rsidR="00F20496" w:rsidRDefault="00F20496" w:rsidP="00846C7D">
      <w:pPr>
        <w:spacing w:after="0" w:line="276" w:lineRule="auto"/>
        <w:jc w:val="both"/>
        <w:rPr>
          <w:rFonts w:ascii="David" w:hAnsi="David" w:cs="David"/>
          <w:sz w:val="24"/>
          <w:szCs w:val="24"/>
          <w:rtl/>
        </w:rPr>
      </w:pPr>
    </w:p>
    <w:p w14:paraId="7FE4EDD4" w14:textId="4FB6A61A" w:rsidR="00F20496" w:rsidRDefault="00F20496" w:rsidP="00846C7D">
      <w:pPr>
        <w:spacing w:after="0" w:line="276" w:lineRule="auto"/>
        <w:jc w:val="both"/>
        <w:rPr>
          <w:rFonts w:ascii="David" w:hAnsi="David" w:cs="David"/>
          <w:sz w:val="24"/>
          <w:szCs w:val="24"/>
          <w:rtl/>
        </w:rPr>
      </w:pPr>
      <w:r w:rsidRPr="00F20496">
        <w:rPr>
          <w:rFonts w:ascii="David" w:hAnsi="David" w:cs="David" w:hint="cs"/>
          <w:sz w:val="24"/>
          <w:szCs w:val="24"/>
          <w:u w:val="single"/>
          <w:rtl/>
        </w:rPr>
        <w:t>רכיבים חליפיים</w:t>
      </w:r>
      <w:r>
        <w:rPr>
          <w:rFonts w:ascii="David" w:hAnsi="David" w:cs="David" w:hint="cs"/>
          <w:sz w:val="24"/>
          <w:szCs w:val="24"/>
          <w:rtl/>
        </w:rPr>
        <w:t xml:space="preserve">: צריך להוכיח שההתקפה היא שיטתית \ רחבת היקף (לא המעשה, אלא ההתקפה, בנאדם יכול להיות מעורב במעשה שהוא </w:t>
      </w:r>
      <w:r w:rsidR="00401BC6">
        <w:rPr>
          <w:rFonts w:ascii="David" w:hAnsi="David" w:cs="David" w:hint="cs"/>
          <w:sz w:val="24"/>
          <w:szCs w:val="24"/>
          <w:rtl/>
        </w:rPr>
        <w:t xml:space="preserve">לא </w:t>
      </w:r>
      <w:r>
        <w:rPr>
          <w:rFonts w:ascii="David" w:hAnsi="David" w:cs="David" w:hint="cs"/>
          <w:sz w:val="24"/>
          <w:szCs w:val="24"/>
          <w:rtl/>
        </w:rPr>
        <w:t>חלק ממתקפה שיטתית).</w:t>
      </w:r>
    </w:p>
    <w:p w14:paraId="0678732C" w14:textId="55E71169" w:rsidR="00F20496" w:rsidRDefault="00F20496" w:rsidP="00846C7D">
      <w:pPr>
        <w:spacing w:after="0" w:line="276" w:lineRule="auto"/>
        <w:jc w:val="both"/>
        <w:rPr>
          <w:rFonts w:ascii="David" w:hAnsi="David" w:cs="David"/>
          <w:sz w:val="24"/>
          <w:szCs w:val="24"/>
          <w:rtl/>
        </w:rPr>
      </w:pPr>
    </w:p>
    <w:p w14:paraId="1C93CC5A" w14:textId="5F56E294" w:rsidR="00F20496" w:rsidRPr="00F20496" w:rsidRDefault="00F20496" w:rsidP="00846C7D">
      <w:pPr>
        <w:spacing w:after="0" w:line="276" w:lineRule="auto"/>
        <w:jc w:val="both"/>
        <w:rPr>
          <w:rFonts w:ascii="David" w:hAnsi="David" w:cs="David"/>
          <w:b/>
          <w:bCs/>
          <w:sz w:val="24"/>
          <w:szCs w:val="24"/>
          <w:u w:val="single"/>
          <w:rtl/>
        </w:rPr>
      </w:pPr>
      <w:r w:rsidRPr="00F20496">
        <w:rPr>
          <w:rFonts w:ascii="David" w:hAnsi="David" w:cs="David" w:hint="cs"/>
          <w:b/>
          <w:bCs/>
          <w:sz w:val="24"/>
          <w:szCs w:val="24"/>
          <w:u w:val="single"/>
          <w:rtl/>
        </w:rPr>
        <w:t>התקפה רחבת היקף או התקפה שיטתית</w:t>
      </w:r>
    </w:p>
    <w:p w14:paraId="233F3324" w14:textId="4A99AAB8" w:rsidR="00F20496" w:rsidRDefault="00F20496" w:rsidP="00846C7D">
      <w:pPr>
        <w:spacing w:after="0" w:line="276" w:lineRule="auto"/>
        <w:jc w:val="both"/>
        <w:rPr>
          <w:rFonts w:ascii="David" w:hAnsi="David" w:cs="David"/>
          <w:sz w:val="24"/>
          <w:szCs w:val="24"/>
          <w:rtl/>
        </w:rPr>
      </w:pPr>
    </w:p>
    <w:p w14:paraId="043728FE" w14:textId="70BFB9F2" w:rsidR="00F20496" w:rsidRDefault="00F20496" w:rsidP="00846C7D">
      <w:pPr>
        <w:spacing w:after="0" w:line="276" w:lineRule="auto"/>
        <w:jc w:val="both"/>
        <w:rPr>
          <w:rFonts w:ascii="David" w:hAnsi="David" w:cs="David"/>
          <w:sz w:val="24"/>
          <w:szCs w:val="24"/>
          <w:rtl/>
        </w:rPr>
      </w:pPr>
      <w:r>
        <w:rPr>
          <w:rFonts w:ascii="David" w:hAnsi="David" w:cs="David" w:hint="cs"/>
          <w:sz w:val="24"/>
          <w:szCs w:val="24"/>
          <w:rtl/>
        </w:rPr>
        <w:t xml:space="preserve">תכלית משותפת לדרישות החליפיות </w:t>
      </w:r>
      <w:r>
        <w:rPr>
          <w:rFonts w:ascii="David" w:hAnsi="David" w:cs="David"/>
          <w:sz w:val="24"/>
          <w:szCs w:val="24"/>
          <w:rtl/>
        </w:rPr>
        <w:t>–</w:t>
      </w:r>
      <w:r>
        <w:rPr>
          <w:rFonts w:ascii="David" w:hAnsi="David" w:cs="David" w:hint="cs"/>
          <w:sz w:val="24"/>
          <w:szCs w:val="24"/>
          <w:rtl/>
        </w:rPr>
        <w:t xml:space="preserve"> בגדול כאשר יש שיטתיות, אלמנט זה יוצר את החומרה הנדרשת, לכן נסתפק ברוחב היקף קטן יותר (ולהיפך).</w:t>
      </w:r>
    </w:p>
    <w:p w14:paraId="064D7081" w14:textId="328FA992" w:rsidR="00F20496" w:rsidRDefault="00F20496" w:rsidP="00846C7D">
      <w:pPr>
        <w:spacing w:after="0" w:line="276" w:lineRule="auto"/>
        <w:jc w:val="both"/>
        <w:rPr>
          <w:rFonts w:ascii="David" w:hAnsi="David" w:cs="David"/>
          <w:sz w:val="24"/>
          <w:szCs w:val="24"/>
          <w:rtl/>
        </w:rPr>
      </w:pPr>
      <w:r>
        <w:rPr>
          <w:rFonts w:ascii="David" w:hAnsi="David" w:cs="David" w:hint="cs"/>
          <w:sz w:val="24"/>
          <w:szCs w:val="24"/>
          <w:rtl/>
        </w:rPr>
        <w:t xml:space="preserve">המטרה היא בעצם לשמר את אלמנט החומרה, לא כל הדברים הנוראים הם נוראיים מספיק על מנת שנוכל להתערב. </w:t>
      </w:r>
    </w:p>
    <w:p w14:paraId="4C691C95" w14:textId="0426A92E" w:rsidR="00F20496" w:rsidRDefault="00F20496" w:rsidP="00846C7D">
      <w:pPr>
        <w:spacing w:after="0" w:line="276" w:lineRule="auto"/>
        <w:jc w:val="both"/>
        <w:rPr>
          <w:rFonts w:ascii="David" w:hAnsi="David" w:cs="David"/>
          <w:sz w:val="24"/>
          <w:szCs w:val="24"/>
          <w:rtl/>
        </w:rPr>
      </w:pPr>
      <w:r>
        <w:rPr>
          <w:rFonts w:ascii="David" w:hAnsi="David" w:cs="David" w:hint="cs"/>
          <w:sz w:val="24"/>
          <w:szCs w:val="24"/>
          <w:rtl/>
        </w:rPr>
        <w:t>בפועל, בתוך ההגדרה של התקפה, הוכנסו אלמנטים גם של רחבת היקף וגם של שיטתיות, על כן אי אפשר להגיד שרק אחד מהם מספיק, אם זה רחב היקף אז זה צריך להיות קצת שיטתי, ולהפך.</w:t>
      </w:r>
    </w:p>
    <w:p w14:paraId="5A34FE16" w14:textId="797DC378" w:rsidR="00F20496" w:rsidRDefault="00F20496" w:rsidP="00846C7D">
      <w:pPr>
        <w:spacing w:after="0" w:line="276" w:lineRule="auto"/>
        <w:jc w:val="both"/>
        <w:rPr>
          <w:rFonts w:ascii="David" w:hAnsi="David" w:cs="David"/>
          <w:sz w:val="24"/>
          <w:szCs w:val="24"/>
          <w:rtl/>
        </w:rPr>
      </w:pPr>
    </w:p>
    <w:p w14:paraId="68C0BE90" w14:textId="455B90C6" w:rsidR="00201BC1" w:rsidRDefault="00201BC1" w:rsidP="00846C7D">
      <w:pPr>
        <w:spacing w:after="0" w:line="276" w:lineRule="auto"/>
        <w:jc w:val="both"/>
        <w:rPr>
          <w:rFonts w:ascii="David" w:hAnsi="David" w:cs="David"/>
          <w:sz w:val="24"/>
          <w:szCs w:val="24"/>
          <w:rtl/>
        </w:rPr>
      </w:pPr>
    </w:p>
    <w:p w14:paraId="64CDDC6F" w14:textId="488E8CBA" w:rsidR="00201BC1" w:rsidRDefault="00201BC1" w:rsidP="00846C7D">
      <w:pPr>
        <w:spacing w:after="0" w:line="276" w:lineRule="auto"/>
        <w:jc w:val="both"/>
        <w:rPr>
          <w:rFonts w:ascii="David" w:hAnsi="David" w:cs="David"/>
          <w:sz w:val="24"/>
          <w:szCs w:val="24"/>
          <w:rtl/>
        </w:rPr>
      </w:pPr>
    </w:p>
    <w:p w14:paraId="1FB9A5D2" w14:textId="301B327F" w:rsidR="00201BC1" w:rsidRDefault="00201BC1" w:rsidP="00846C7D">
      <w:pPr>
        <w:spacing w:after="0" w:line="276" w:lineRule="auto"/>
        <w:jc w:val="both"/>
        <w:rPr>
          <w:rFonts w:ascii="David" w:hAnsi="David" w:cs="David"/>
          <w:sz w:val="24"/>
          <w:szCs w:val="24"/>
          <w:rtl/>
        </w:rPr>
      </w:pPr>
    </w:p>
    <w:p w14:paraId="1E6CF75F" w14:textId="555ACB0E" w:rsidR="00201BC1" w:rsidRDefault="00201BC1" w:rsidP="00846C7D">
      <w:pPr>
        <w:spacing w:after="0" w:line="276" w:lineRule="auto"/>
        <w:jc w:val="both"/>
        <w:rPr>
          <w:rFonts w:ascii="David" w:hAnsi="David" w:cs="David"/>
          <w:sz w:val="24"/>
          <w:szCs w:val="24"/>
          <w:rtl/>
        </w:rPr>
      </w:pPr>
    </w:p>
    <w:p w14:paraId="172CC63C" w14:textId="2BBD9FB9" w:rsidR="00201BC1" w:rsidRDefault="00201BC1" w:rsidP="00846C7D">
      <w:pPr>
        <w:spacing w:after="0" w:line="276" w:lineRule="auto"/>
        <w:jc w:val="both"/>
        <w:rPr>
          <w:rFonts w:ascii="David" w:hAnsi="David" w:cs="David"/>
          <w:sz w:val="24"/>
          <w:szCs w:val="24"/>
          <w:rtl/>
        </w:rPr>
      </w:pPr>
    </w:p>
    <w:p w14:paraId="24A55154" w14:textId="77777777" w:rsidR="00201BC1" w:rsidRDefault="00201BC1" w:rsidP="00846C7D">
      <w:pPr>
        <w:spacing w:after="0" w:line="276" w:lineRule="auto"/>
        <w:jc w:val="both"/>
        <w:rPr>
          <w:rFonts w:ascii="David" w:hAnsi="David" w:cs="David"/>
          <w:sz w:val="24"/>
          <w:szCs w:val="24"/>
          <w:rtl/>
        </w:rPr>
      </w:pPr>
    </w:p>
    <w:p w14:paraId="4A78BE40" w14:textId="537A3B83" w:rsidR="00F20496" w:rsidRPr="00F20496" w:rsidRDefault="00F20496" w:rsidP="00846C7D">
      <w:pPr>
        <w:spacing w:after="0" w:line="276" w:lineRule="auto"/>
        <w:jc w:val="both"/>
        <w:rPr>
          <w:rFonts w:ascii="David" w:hAnsi="David" w:cs="David"/>
          <w:sz w:val="24"/>
          <w:szCs w:val="24"/>
          <w:u w:val="single"/>
          <w:rtl/>
        </w:rPr>
      </w:pPr>
      <w:r w:rsidRPr="00F20496">
        <w:rPr>
          <w:rFonts w:ascii="David" w:hAnsi="David" w:cs="David" w:hint="cs"/>
          <w:sz w:val="24"/>
          <w:szCs w:val="24"/>
          <w:u w:val="single"/>
          <w:rtl/>
        </w:rPr>
        <w:t>התקפה שיטתית:</w:t>
      </w:r>
    </w:p>
    <w:p w14:paraId="1349F765" w14:textId="7BCE8A2A" w:rsidR="00F20496" w:rsidRDefault="00F20496"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גישות שמצמצמות את פריסת רשת ההפללה (בעצם דרישה לתוכנית</w:t>
      </w:r>
      <w:r w:rsidR="00B80194">
        <w:rPr>
          <w:rFonts w:ascii="David" w:hAnsi="David" w:cs="David" w:hint="cs"/>
          <w:sz w:val="24"/>
          <w:szCs w:val="24"/>
          <w:rtl/>
        </w:rPr>
        <w:t xml:space="preserve"> </w:t>
      </w:r>
      <w:r w:rsidR="004C6A62">
        <w:rPr>
          <w:rFonts w:ascii="David" w:hAnsi="David" w:cs="David" w:hint="cs"/>
          <w:sz w:val="24"/>
          <w:szCs w:val="24"/>
          <w:rtl/>
        </w:rPr>
        <w:t>מסודרת לביצוע ההתקפה</w:t>
      </w:r>
      <w:r>
        <w:rPr>
          <w:rFonts w:ascii="David" w:hAnsi="David" w:cs="David" w:hint="cs"/>
          <w:sz w:val="24"/>
          <w:szCs w:val="24"/>
          <w:rtl/>
        </w:rPr>
        <w:t>)</w:t>
      </w:r>
    </w:p>
    <w:p w14:paraId="2AB8EB1D" w14:textId="752DC42D" w:rsidR="00F20496" w:rsidRDefault="00F20496"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גישות שפורסות את רשת ההפללה רחבת ההיקף (די בדפוס חוזר של פעולות קשורות</w:t>
      </w:r>
      <w:r w:rsidR="00201BC1">
        <w:rPr>
          <w:rFonts w:ascii="David" w:hAnsi="David" w:cs="David" w:hint="cs"/>
          <w:sz w:val="24"/>
          <w:szCs w:val="24"/>
          <w:rtl/>
        </w:rPr>
        <w:t>)</w:t>
      </w:r>
      <w:r>
        <w:rPr>
          <w:rFonts w:ascii="David" w:hAnsi="David" w:cs="David" w:hint="cs"/>
          <w:sz w:val="24"/>
          <w:szCs w:val="24"/>
          <w:rtl/>
        </w:rPr>
        <w:t>. זו המגמה שאליה ה</w:t>
      </w:r>
      <w:r>
        <w:rPr>
          <w:rFonts w:ascii="David" w:hAnsi="David" w:cs="David" w:hint="cs"/>
          <w:sz w:val="24"/>
          <w:szCs w:val="24"/>
        </w:rPr>
        <w:t>ICC</w:t>
      </w:r>
      <w:r>
        <w:rPr>
          <w:rFonts w:ascii="David" w:hAnsi="David" w:cs="David" w:hint="cs"/>
          <w:sz w:val="24"/>
          <w:szCs w:val="24"/>
          <w:rtl/>
        </w:rPr>
        <w:t xml:space="preserve"> הולך בשנים האחרונות.</w:t>
      </w:r>
    </w:p>
    <w:p w14:paraId="01D7949F" w14:textId="600BB00E" w:rsidR="00F20496" w:rsidRDefault="00F20496" w:rsidP="00846C7D">
      <w:pPr>
        <w:pStyle w:val="a7"/>
        <w:numPr>
          <w:ilvl w:val="0"/>
          <w:numId w:val="31"/>
        </w:numPr>
        <w:spacing w:after="0" w:line="276" w:lineRule="auto"/>
        <w:jc w:val="both"/>
        <w:rPr>
          <w:rFonts w:ascii="David" w:hAnsi="David" w:cs="David"/>
          <w:sz w:val="24"/>
          <w:szCs w:val="24"/>
        </w:rPr>
      </w:pPr>
      <w:r>
        <w:rPr>
          <w:rFonts w:ascii="David" w:hAnsi="David" w:cs="David" w:hint="cs"/>
          <w:sz w:val="24"/>
          <w:szCs w:val="24"/>
          <w:rtl/>
        </w:rPr>
        <w:t>מחד, לא דרושה תוכנית, מאידך, מוכנס אלמנט כמותני.</w:t>
      </w:r>
      <w:r w:rsidR="00B80194">
        <w:rPr>
          <w:rFonts w:ascii="David" w:hAnsi="David" w:cs="David" w:hint="cs"/>
          <w:sz w:val="24"/>
          <w:szCs w:val="24"/>
          <w:rtl/>
        </w:rPr>
        <w:t xml:space="preserve"> (נראה פחות מחמיר מתוכנית)</w:t>
      </w:r>
    </w:p>
    <w:p w14:paraId="6435E3C8" w14:textId="02037A05" w:rsidR="00F20496" w:rsidRDefault="00F20496" w:rsidP="00846C7D">
      <w:pPr>
        <w:pStyle w:val="a7"/>
        <w:numPr>
          <w:ilvl w:val="0"/>
          <w:numId w:val="31"/>
        </w:numPr>
        <w:spacing w:after="0" w:line="276" w:lineRule="auto"/>
        <w:jc w:val="both"/>
        <w:rPr>
          <w:rFonts w:ascii="David" w:hAnsi="David" w:cs="David"/>
          <w:sz w:val="24"/>
          <w:szCs w:val="24"/>
        </w:rPr>
      </w:pPr>
      <w:r>
        <w:rPr>
          <w:rFonts w:ascii="David" w:hAnsi="David" w:cs="David" w:hint="cs"/>
          <w:sz w:val="24"/>
          <w:szCs w:val="24"/>
          <w:rtl/>
        </w:rPr>
        <w:t>עם זאת, אם תוכח תוכנית ברורה, זה ככל הנראה יספיק.</w:t>
      </w:r>
      <w:r w:rsidR="00B80194">
        <w:rPr>
          <w:rFonts w:ascii="David" w:hAnsi="David" w:cs="David" w:hint="cs"/>
          <w:sz w:val="24"/>
          <w:szCs w:val="24"/>
          <w:rtl/>
        </w:rPr>
        <w:t xml:space="preserve"> </w:t>
      </w:r>
    </w:p>
    <w:p w14:paraId="5A6CD5A0" w14:textId="0906BBF5" w:rsidR="00B80194" w:rsidRDefault="00B80194" w:rsidP="00846C7D">
      <w:pPr>
        <w:spacing w:after="0" w:line="276" w:lineRule="auto"/>
        <w:jc w:val="both"/>
        <w:rPr>
          <w:rFonts w:ascii="David" w:hAnsi="David" w:cs="David"/>
          <w:sz w:val="24"/>
          <w:szCs w:val="24"/>
          <w:rtl/>
        </w:rPr>
      </w:pPr>
      <w:r>
        <w:rPr>
          <w:rFonts w:ascii="David" w:hAnsi="David" w:cs="David" w:hint="cs"/>
          <w:sz w:val="24"/>
          <w:szCs w:val="24"/>
          <w:rtl/>
        </w:rPr>
        <w:t>חשוב: גם מעשים לא מהסוגים המפורטים בס' 7(1), יכולים לשמש ראיה לקיום אלמנט "השיטתיות".</w:t>
      </w:r>
    </w:p>
    <w:p w14:paraId="62655AAD" w14:textId="682A3C00" w:rsidR="00B80194" w:rsidRDefault="00B80194" w:rsidP="00846C7D">
      <w:pPr>
        <w:spacing w:after="0" w:line="276" w:lineRule="auto"/>
        <w:jc w:val="both"/>
        <w:rPr>
          <w:rFonts w:ascii="David" w:hAnsi="David" w:cs="David"/>
          <w:sz w:val="24"/>
          <w:szCs w:val="24"/>
          <w:rtl/>
        </w:rPr>
      </w:pPr>
      <w:r>
        <w:rPr>
          <w:rFonts w:ascii="David" w:hAnsi="David" w:cs="David" w:hint="cs"/>
          <w:sz w:val="24"/>
          <w:szCs w:val="24"/>
          <w:rtl/>
        </w:rPr>
        <w:t xml:space="preserve">לא כל המעשים שיחשבו לעניין ההכרעה של התוכנית צריכים להיות מעשים מהרשימה הקבועה, גם מעשים פחות חמורים, אם הם באים ביחד עם מעשים מהרשימה, מביאים אינדיקציה לקיומה של השיטתיות. (לדוג', חייל מרביץ לשבוי ומנגד יש </w:t>
      </w:r>
      <w:r w:rsidR="00F401FB">
        <w:rPr>
          <w:rFonts w:ascii="David" w:hAnsi="David" w:cs="David" w:hint="cs"/>
          <w:sz w:val="24"/>
          <w:szCs w:val="24"/>
          <w:rtl/>
        </w:rPr>
        <w:t>גם עינויים, אז אפשר להרשיע על ההכאות).</w:t>
      </w:r>
    </w:p>
    <w:p w14:paraId="374CB400" w14:textId="14A24256" w:rsidR="00F401FB" w:rsidRDefault="00F401FB" w:rsidP="00846C7D">
      <w:pPr>
        <w:spacing w:after="0" w:line="276" w:lineRule="auto"/>
        <w:jc w:val="both"/>
        <w:rPr>
          <w:rFonts w:ascii="David" w:hAnsi="David" w:cs="David"/>
          <w:sz w:val="24"/>
          <w:szCs w:val="24"/>
          <w:rtl/>
        </w:rPr>
      </w:pPr>
    </w:p>
    <w:p w14:paraId="05A47BE6" w14:textId="7FCCE622" w:rsidR="004D1EE6" w:rsidRDefault="004D1EE6" w:rsidP="00846C7D">
      <w:pPr>
        <w:spacing w:after="0" w:line="276" w:lineRule="auto"/>
        <w:jc w:val="both"/>
        <w:rPr>
          <w:rFonts w:ascii="David" w:hAnsi="David" w:cs="David"/>
          <w:sz w:val="24"/>
          <w:szCs w:val="24"/>
          <w:u w:val="single"/>
          <w:rtl/>
        </w:rPr>
      </w:pPr>
      <w:r>
        <w:rPr>
          <w:rFonts w:ascii="David" w:hAnsi="David" w:cs="David" w:hint="cs"/>
          <w:sz w:val="24"/>
          <w:szCs w:val="24"/>
          <w:u w:val="single"/>
          <w:rtl/>
        </w:rPr>
        <w:t>התקפה רחבת היקף:</w:t>
      </w:r>
    </w:p>
    <w:p w14:paraId="2457215A" w14:textId="77CBE92E" w:rsidR="00F401FB" w:rsidRPr="004D1EE6" w:rsidRDefault="00F401FB" w:rsidP="00846C7D">
      <w:pPr>
        <w:spacing w:after="0" w:line="276" w:lineRule="auto"/>
        <w:jc w:val="both"/>
        <w:rPr>
          <w:rFonts w:ascii="David" w:hAnsi="David" w:cs="David"/>
          <w:sz w:val="24"/>
          <w:szCs w:val="24"/>
          <w:rtl/>
        </w:rPr>
      </w:pPr>
      <w:r w:rsidRPr="004D1EE6">
        <w:rPr>
          <w:rFonts w:ascii="David" w:hAnsi="David" w:cs="David" w:hint="cs"/>
          <w:sz w:val="24"/>
          <w:szCs w:val="24"/>
          <w:rtl/>
        </w:rPr>
        <w:t xml:space="preserve">הפרשנות הרווחת - מאזן בין היקף קורבנות </w:t>
      </w:r>
      <w:r w:rsidR="00201BC1">
        <w:rPr>
          <w:rFonts w:ascii="David" w:hAnsi="David" w:cs="David" w:hint="cs"/>
          <w:sz w:val="24"/>
          <w:szCs w:val="24"/>
          <w:rtl/>
        </w:rPr>
        <w:t>ל</w:t>
      </w:r>
      <w:r w:rsidRPr="004D1EE6">
        <w:rPr>
          <w:rFonts w:ascii="David" w:hAnsi="David" w:cs="David" w:hint="cs"/>
          <w:sz w:val="24"/>
          <w:szCs w:val="24"/>
          <w:rtl/>
        </w:rPr>
        <w:t>היקף גיאוגרפי</w:t>
      </w:r>
      <w:r w:rsidR="004D1EE6">
        <w:rPr>
          <w:rFonts w:ascii="David" w:hAnsi="David" w:cs="David" w:hint="cs"/>
          <w:sz w:val="24"/>
          <w:szCs w:val="24"/>
          <w:rtl/>
        </w:rPr>
        <w:t>.</w:t>
      </w:r>
    </w:p>
    <w:p w14:paraId="0E24419C" w14:textId="1C2AC8A0" w:rsidR="00F401FB" w:rsidRDefault="00F401FB" w:rsidP="00846C7D">
      <w:pPr>
        <w:spacing w:after="0" w:line="276" w:lineRule="auto"/>
        <w:jc w:val="both"/>
        <w:rPr>
          <w:rFonts w:ascii="David" w:hAnsi="David" w:cs="David"/>
          <w:sz w:val="24"/>
          <w:szCs w:val="24"/>
          <w:rtl/>
        </w:rPr>
      </w:pPr>
      <w:r>
        <w:rPr>
          <w:rFonts w:ascii="David" w:hAnsi="David" w:cs="David" w:hint="cs"/>
          <w:sz w:val="24"/>
          <w:szCs w:val="24"/>
          <w:rtl/>
        </w:rPr>
        <w:t>המאבק בין גישות שפורסות את רשת ההפללה בצורה רחבה, לבין גישות שמצמצמות את פריסת רשת ההפללה, נצא מאחורי הקלעים: מה גודלו של ההיקף שנדרש?</w:t>
      </w:r>
    </w:p>
    <w:p w14:paraId="18496607" w14:textId="12CC36EE" w:rsidR="00F401FB" w:rsidRDefault="00F401FB" w:rsidP="00846C7D">
      <w:pPr>
        <w:spacing w:after="0" w:line="276" w:lineRule="auto"/>
        <w:jc w:val="both"/>
        <w:rPr>
          <w:rFonts w:ascii="David" w:hAnsi="David" w:cs="David"/>
          <w:sz w:val="24"/>
          <w:szCs w:val="24"/>
          <w:rtl/>
        </w:rPr>
      </w:pPr>
      <w:r>
        <w:rPr>
          <w:rFonts w:ascii="David" w:hAnsi="David" w:cs="David" w:hint="cs"/>
          <w:sz w:val="24"/>
          <w:szCs w:val="24"/>
          <w:rtl/>
        </w:rPr>
        <w:t>ב</w:t>
      </w:r>
      <w:r>
        <w:rPr>
          <w:rFonts w:ascii="David" w:hAnsi="David" w:cs="David" w:hint="cs"/>
          <w:sz w:val="24"/>
          <w:szCs w:val="24"/>
        </w:rPr>
        <w:t xml:space="preserve">ICC </w:t>
      </w:r>
      <w:r>
        <w:rPr>
          <w:rFonts w:ascii="David" w:hAnsi="David" w:cs="David" w:hint="cs"/>
          <w:sz w:val="24"/>
          <w:szCs w:val="24"/>
          <w:rtl/>
        </w:rPr>
        <w:t xml:space="preserve"> מתפתחת גישה שלפיה ככל שהתקיפה רחבה יותר גיאוגרפית, אז יש להפחית בדרישה לכמות גדולה של קורבנות.</w:t>
      </w:r>
    </w:p>
    <w:p w14:paraId="56DF2210" w14:textId="353B6529" w:rsidR="00201BC1" w:rsidRDefault="00201BC1" w:rsidP="00846C7D">
      <w:pPr>
        <w:spacing w:after="0" w:line="276" w:lineRule="auto"/>
        <w:jc w:val="both"/>
        <w:rPr>
          <w:rFonts w:ascii="David" w:hAnsi="David" w:cs="David"/>
          <w:sz w:val="24"/>
          <w:szCs w:val="24"/>
          <w:rtl/>
        </w:rPr>
      </w:pPr>
      <w:r>
        <w:rPr>
          <w:rFonts w:ascii="David" w:hAnsi="David" w:cs="David" w:hint="cs"/>
          <w:sz w:val="24"/>
          <w:szCs w:val="24"/>
          <w:rtl/>
        </w:rPr>
        <w:t xml:space="preserve">בסיפור של ההתקפה של גבון </w:t>
      </w:r>
      <w:r>
        <w:rPr>
          <w:rFonts w:ascii="David" w:hAnsi="David" w:cs="David"/>
          <w:sz w:val="24"/>
          <w:szCs w:val="24"/>
          <w:rtl/>
        </w:rPr>
        <w:t>–</w:t>
      </w:r>
      <w:r>
        <w:rPr>
          <w:rFonts w:ascii="David" w:hAnsi="David" w:cs="David" w:hint="cs"/>
          <w:sz w:val="24"/>
          <w:szCs w:val="24"/>
          <w:rtl/>
        </w:rPr>
        <w:t xml:space="preserve"> אנו רואים כי ההתקפה היא על ראש האופוזיציה, משום שהאירוע מתקיים במקום אחד יש דרישה ליותר קורבנות כדי שזה יוגדר רחב היקף.</w:t>
      </w:r>
    </w:p>
    <w:p w14:paraId="3F63FD5C" w14:textId="64BD8D35" w:rsidR="004D1EE6" w:rsidRDefault="004D1EE6" w:rsidP="00846C7D">
      <w:pPr>
        <w:spacing w:after="0" w:line="276" w:lineRule="auto"/>
        <w:jc w:val="both"/>
        <w:rPr>
          <w:rFonts w:ascii="David" w:hAnsi="David" w:cs="David"/>
          <w:sz w:val="24"/>
          <w:szCs w:val="24"/>
          <w:rtl/>
        </w:rPr>
      </w:pPr>
      <w:r>
        <w:rPr>
          <w:rFonts w:ascii="David" w:hAnsi="David" w:cs="David" w:hint="cs"/>
          <w:sz w:val="24"/>
          <w:szCs w:val="24"/>
          <w:rtl/>
        </w:rPr>
        <w:t xml:space="preserve">במקרה הקנייתי, שם האלימות הייתה חמורה יותר </w:t>
      </w:r>
      <w:proofErr w:type="spellStart"/>
      <w:r>
        <w:rPr>
          <w:rFonts w:ascii="David" w:hAnsi="David" w:cs="David" w:hint="cs"/>
          <w:sz w:val="24"/>
          <w:szCs w:val="24"/>
          <w:rtl/>
        </w:rPr>
        <w:t>מבגבון</w:t>
      </w:r>
      <w:proofErr w:type="spellEnd"/>
      <w:r>
        <w:rPr>
          <w:rFonts w:ascii="David" w:hAnsi="David" w:cs="David" w:hint="cs"/>
          <w:sz w:val="24"/>
          <w:szCs w:val="24"/>
          <w:rtl/>
        </w:rPr>
        <w:t xml:space="preserve">, היו 1000 הרוגים, 3500 פצועים, כ-900 קורבנות </w:t>
      </w:r>
      <w:r w:rsidR="0023015B">
        <w:rPr>
          <w:rFonts w:ascii="David" w:hAnsi="David" w:cs="David" w:hint="cs"/>
          <w:sz w:val="24"/>
          <w:szCs w:val="24"/>
          <w:rtl/>
        </w:rPr>
        <w:t>של אונס או אלימות מינית אחרת, וכן, כמות גדולה של אנשים שברחו\הוברחו מביתם (350,000), נשאלת השאלה האם זה מספיק?</w:t>
      </w:r>
    </w:p>
    <w:p w14:paraId="64D6CD89" w14:textId="0E4AD169" w:rsidR="0023015B" w:rsidRDefault="0023015B" w:rsidP="00846C7D">
      <w:pPr>
        <w:spacing w:after="0" w:line="276" w:lineRule="auto"/>
        <w:jc w:val="both"/>
        <w:rPr>
          <w:rFonts w:ascii="David" w:hAnsi="David" w:cs="David"/>
          <w:sz w:val="24"/>
          <w:szCs w:val="24"/>
          <w:rtl/>
        </w:rPr>
      </w:pPr>
    </w:p>
    <w:p w14:paraId="67506084" w14:textId="3BC5B904" w:rsidR="0023015B" w:rsidRDefault="0023015B" w:rsidP="00846C7D">
      <w:pPr>
        <w:spacing w:after="0" w:line="276" w:lineRule="auto"/>
        <w:jc w:val="both"/>
        <w:rPr>
          <w:rFonts w:ascii="David" w:hAnsi="David" w:cs="David"/>
          <w:b/>
          <w:bCs/>
          <w:sz w:val="24"/>
          <w:szCs w:val="24"/>
          <w:u w:val="single"/>
          <w:rtl/>
        </w:rPr>
      </w:pPr>
      <w:r w:rsidRPr="0023015B">
        <w:rPr>
          <w:rFonts w:ascii="David" w:hAnsi="David" w:cs="David" w:hint="cs"/>
          <w:b/>
          <w:bCs/>
          <w:sz w:val="24"/>
          <w:szCs w:val="24"/>
          <w:u w:val="single"/>
          <w:rtl/>
        </w:rPr>
        <w:t>התקפה "מכוונת נגד אוכלוסייה אזרחית כלשהי"</w:t>
      </w:r>
    </w:p>
    <w:p w14:paraId="2B57B029" w14:textId="5E0DE956" w:rsidR="0023015B" w:rsidRDefault="0023015B" w:rsidP="00846C7D">
      <w:pPr>
        <w:spacing w:after="0" w:line="276" w:lineRule="auto"/>
        <w:jc w:val="both"/>
        <w:rPr>
          <w:rFonts w:ascii="David" w:hAnsi="David" w:cs="David"/>
          <w:b/>
          <w:bCs/>
          <w:sz w:val="24"/>
          <w:szCs w:val="24"/>
          <w:u w:val="single"/>
          <w:rtl/>
        </w:rPr>
      </w:pPr>
    </w:p>
    <w:p w14:paraId="56BD7D47" w14:textId="058DCF2F" w:rsidR="0023015B" w:rsidRDefault="005A1B92"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כלשהי </w:t>
      </w:r>
      <w:r>
        <w:rPr>
          <w:rFonts w:ascii="David" w:hAnsi="David" w:cs="David"/>
          <w:sz w:val="24"/>
          <w:szCs w:val="24"/>
          <w:rtl/>
        </w:rPr>
        <w:t>–</w:t>
      </w:r>
      <w:r>
        <w:rPr>
          <w:rFonts w:ascii="David" w:hAnsi="David" w:cs="David" w:hint="cs"/>
          <w:sz w:val="24"/>
          <w:szCs w:val="24"/>
          <w:rtl/>
        </w:rPr>
        <w:t xml:space="preserve"> עיקר המטרה של המילה היא להדגיש את העובדה שיכול להיות מצב שגם הקורבנות וגם המבצעים הם מאותה מדינה. </w:t>
      </w:r>
    </w:p>
    <w:p w14:paraId="2C51F8BF" w14:textId="0663A1FC" w:rsidR="005A1B92" w:rsidRDefault="005A1B92"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אוכלוסייה </w:t>
      </w:r>
      <w:r>
        <w:rPr>
          <w:rFonts w:ascii="David" w:hAnsi="David" w:cs="David"/>
          <w:sz w:val="24"/>
          <w:szCs w:val="24"/>
          <w:rtl/>
        </w:rPr>
        <w:t>–</w:t>
      </w:r>
      <w:r>
        <w:rPr>
          <w:rFonts w:ascii="David" w:hAnsi="David" w:cs="David" w:hint="cs"/>
          <w:sz w:val="24"/>
          <w:szCs w:val="24"/>
          <w:rtl/>
        </w:rPr>
        <w:t xml:space="preserve"> לא אנשים ספציפיים (אבל הכמות משפיעה). עולה השאלה, אם אני מחליטה לרצוח כמות של אנשים בגלל השתייכותם הפוליטית, האם זה רצח עם? ואם מדובר בשני מיליון אנשים? איפה עובר הקו? יש ויכוחים. </w:t>
      </w:r>
      <w:r w:rsidR="007C426D">
        <w:rPr>
          <w:rFonts w:ascii="David" w:hAnsi="David" w:cs="David" w:hint="cs"/>
          <w:sz w:val="24"/>
          <w:szCs w:val="24"/>
          <w:rtl/>
        </w:rPr>
        <w:t>מעבר לכך, מה במצב שבו הצליחו לרצוח חמישים אנשים, אבל תפסו אותם לפני שהצליחו לממש את התוכנית, אז זה גם פשע נגד האנושות אבל תחת הקטגוריה של שיטתי ולא רחב היקף.</w:t>
      </w:r>
    </w:p>
    <w:p w14:paraId="3749FFB6" w14:textId="0477B69F" w:rsidR="00617BB8" w:rsidRDefault="00617BB8"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מכוונת נגד האוכלוסייה </w:t>
      </w:r>
      <w:r>
        <w:rPr>
          <w:rFonts w:ascii="David" w:hAnsi="David" w:cs="David"/>
          <w:sz w:val="24"/>
          <w:szCs w:val="24"/>
          <w:rtl/>
        </w:rPr>
        <w:t>–</w:t>
      </w:r>
      <w:r>
        <w:rPr>
          <w:rFonts w:ascii="David" w:hAnsi="David" w:cs="David" w:hint="cs"/>
          <w:sz w:val="24"/>
          <w:szCs w:val="24"/>
          <w:rtl/>
        </w:rPr>
        <w:t xml:space="preserve"> לא יכולה להיות רנדומלית. אבל:</w:t>
      </w:r>
    </w:p>
    <w:p w14:paraId="6FC8AF0A" w14:textId="5E5D6F48" w:rsidR="00617BB8" w:rsidRDefault="00617BB8" w:rsidP="00846C7D">
      <w:pPr>
        <w:pStyle w:val="a7"/>
        <w:numPr>
          <w:ilvl w:val="0"/>
          <w:numId w:val="19"/>
        </w:numPr>
        <w:spacing w:after="0" w:line="276" w:lineRule="auto"/>
        <w:jc w:val="both"/>
        <w:rPr>
          <w:rFonts w:ascii="David" w:hAnsi="David" w:cs="David"/>
          <w:sz w:val="24"/>
          <w:szCs w:val="24"/>
        </w:rPr>
      </w:pPr>
      <w:r>
        <w:rPr>
          <w:rFonts w:ascii="David" w:hAnsi="David" w:cs="David" w:hint="cs"/>
          <w:sz w:val="24"/>
          <w:szCs w:val="24"/>
          <w:rtl/>
        </w:rPr>
        <w:t>לא נדרש שתהיה מכוונת אך ורק כנגד אזרחים. די שהיא מכוונת באופן מרכזי כנגד אזרחים.</w:t>
      </w:r>
    </w:p>
    <w:p w14:paraId="418309E1" w14:textId="75264D9E" w:rsidR="00617BB8" w:rsidRDefault="00617BB8" w:rsidP="00846C7D">
      <w:pPr>
        <w:pStyle w:val="a7"/>
        <w:numPr>
          <w:ilvl w:val="0"/>
          <w:numId w:val="19"/>
        </w:numPr>
        <w:spacing w:after="0" w:line="276" w:lineRule="auto"/>
        <w:jc w:val="both"/>
        <w:rPr>
          <w:rFonts w:ascii="David" w:hAnsi="David" w:cs="David"/>
          <w:sz w:val="24"/>
          <w:szCs w:val="24"/>
        </w:rPr>
      </w:pPr>
      <w:r>
        <w:rPr>
          <w:rFonts w:ascii="David" w:hAnsi="David" w:cs="David" w:hint="cs"/>
          <w:sz w:val="24"/>
          <w:szCs w:val="24"/>
          <w:rtl/>
        </w:rPr>
        <w:t>כמות האזרחים שהיא משפיעה. במקרה של זריקת טילים ללא אבחנה על מקום בו יש רק אזרחים, בידיעה שיש רק אזרחים, זה עשוי להיחשב גם פשע נגד האנושות ולא רק פשע מלחמה על זריקת טילים ללא אבחנה.</w:t>
      </w:r>
    </w:p>
    <w:p w14:paraId="597C96A4" w14:textId="3FA9C27D" w:rsidR="00D7050D" w:rsidRDefault="00D7050D"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המונח "אוכלוסייה אזרחית" בהקשר של "פשעי מלחמה":</w:t>
      </w:r>
    </w:p>
    <w:p w14:paraId="6E970AC0" w14:textId="57CE96F6" w:rsidR="00D7050D" w:rsidRDefault="00D7050D" w:rsidP="00846C7D">
      <w:pPr>
        <w:pStyle w:val="a7"/>
        <w:numPr>
          <w:ilvl w:val="0"/>
          <w:numId w:val="19"/>
        </w:numPr>
        <w:spacing w:after="0" w:line="276" w:lineRule="auto"/>
        <w:jc w:val="both"/>
        <w:rPr>
          <w:rFonts w:ascii="David" w:hAnsi="David" w:cs="David"/>
          <w:sz w:val="24"/>
          <w:szCs w:val="24"/>
        </w:rPr>
      </w:pPr>
      <w:r>
        <w:rPr>
          <w:rFonts w:ascii="David" w:hAnsi="David" w:cs="David" w:hint="cs"/>
          <w:sz w:val="24"/>
          <w:szCs w:val="24"/>
          <w:rtl/>
        </w:rPr>
        <w:t>מתייחס רק לאוכלוסייה בזמן מלחמה</w:t>
      </w:r>
    </w:p>
    <w:p w14:paraId="2B824B03" w14:textId="21A8BFA3" w:rsidR="00D7050D" w:rsidRDefault="00D7050D" w:rsidP="00846C7D">
      <w:pPr>
        <w:pStyle w:val="a7"/>
        <w:numPr>
          <w:ilvl w:val="0"/>
          <w:numId w:val="19"/>
        </w:numPr>
        <w:spacing w:after="0" w:line="276" w:lineRule="auto"/>
        <w:jc w:val="both"/>
        <w:rPr>
          <w:rFonts w:ascii="David" w:hAnsi="David" w:cs="David"/>
          <w:sz w:val="24"/>
          <w:szCs w:val="24"/>
        </w:rPr>
      </w:pPr>
      <w:r>
        <w:rPr>
          <w:rFonts w:ascii="David" w:hAnsi="David" w:cs="David" w:hint="cs"/>
          <w:sz w:val="24"/>
          <w:szCs w:val="24"/>
          <w:rtl/>
        </w:rPr>
        <w:t>לא כולל בתוכו:</w:t>
      </w:r>
    </w:p>
    <w:p w14:paraId="61CC8B1B" w14:textId="766D6E43" w:rsidR="00D7050D" w:rsidRDefault="00D7050D" w:rsidP="00846C7D">
      <w:pPr>
        <w:pStyle w:val="a7"/>
        <w:numPr>
          <w:ilvl w:val="0"/>
          <w:numId w:val="37"/>
        </w:numPr>
        <w:spacing w:after="0" w:line="276" w:lineRule="auto"/>
        <w:jc w:val="both"/>
        <w:rPr>
          <w:rFonts w:ascii="David" w:hAnsi="David" w:cs="David"/>
          <w:sz w:val="24"/>
          <w:szCs w:val="24"/>
        </w:rPr>
      </w:pPr>
      <w:r>
        <w:rPr>
          <w:rFonts w:ascii="David" w:hAnsi="David" w:cs="David" w:hint="cs"/>
          <w:sz w:val="24"/>
          <w:szCs w:val="24"/>
          <w:rtl/>
        </w:rPr>
        <w:t>לוחמים מאותו צד כמו העבריין;</w:t>
      </w:r>
    </w:p>
    <w:p w14:paraId="5F2BEF88" w14:textId="5661D95D" w:rsidR="00D7050D" w:rsidRDefault="00D7050D" w:rsidP="00846C7D">
      <w:pPr>
        <w:pStyle w:val="a7"/>
        <w:numPr>
          <w:ilvl w:val="0"/>
          <w:numId w:val="37"/>
        </w:numPr>
        <w:spacing w:after="0" w:line="276" w:lineRule="auto"/>
        <w:jc w:val="both"/>
        <w:rPr>
          <w:rFonts w:ascii="David" w:hAnsi="David" w:cs="David"/>
          <w:sz w:val="24"/>
          <w:szCs w:val="24"/>
        </w:rPr>
      </w:pPr>
      <w:r>
        <w:rPr>
          <w:rFonts w:ascii="David" w:hAnsi="David" w:cs="David" w:hint="cs"/>
          <w:sz w:val="24"/>
          <w:szCs w:val="24"/>
          <w:rtl/>
        </w:rPr>
        <w:t>לוחמים שלך;</w:t>
      </w:r>
    </w:p>
    <w:p w14:paraId="2F08BA2C" w14:textId="0202387F" w:rsidR="00D7050D" w:rsidRDefault="00D7050D" w:rsidP="00846C7D">
      <w:pPr>
        <w:pStyle w:val="a7"/>
        <w:numPr>
          <w:ilvl w:val="0"/>
          <w:numId w:val="37"/>
        </w:numPr>
        <w:spacing w:after="0" w:line="276" w:lineRule="auto"/>
        <w:jc w:val="both"/>
        <w:rPr>
          <w:rFonts w:ascii="David" w:hAnsi="David" w:cs="David"/>
          <w:sz w:val="24"/>
          <w:szCs w:val="24"/>
        </w:rPr>
      </w:pPr>
      <w:r>
        <w:rPr>
          <w:rFonts w:ascii="David" w:hAnsi="David" w:cs="David" w:hint="cs"/>
          <w:sz w:val="24"/>
          <w:szCs w:val="24"/>
          <w:rtl/>
        </w:rPr>
        <w:t>שבויי מלחמה או חיילים שיצאו ממעגל הלחימה (פצועים).</w:t>
      </w:r>
    </w:p>
    <w:p w14:paraId="73C74A36" w14:textId="1C70BB8A" w:rsidR="00D7050D" w:rsidRDefault="00D7050D" w:rsidP="00846C7D">
      <w:pPr>
        <w:pStyle w:val="a7"/>
        <w:numPr>
          <w:ilvl w:val="0"/>
          <w:numId w:val="19"/>
        </w:numPr>
        <w:spacing w:after="0" w:line="276" w:lineRule="auto"/>
        <w:jc w:val="both"/>
        <w:rPr>
          <w:rFonts w:ascii="David" w:hAnsi="David" w:cs="David"/>
          <w:sz w:val="24"/>
          <w:szCs w:val="24"/>
        </w:rPr>
      </w:pPr>
      <w:r>
        <w:rPr>
          <w:rFonts w:ascii="David" w:hAnsi="David" w:cs="David" w:hint="cs"/>
          <w:sz w:val="24"/>
          <w:szCs w:val="24"/>
          <w:rtl/>
        </w:rPr>
        <w:lastRenderedPageBreak/>
        <w:t>במובנו הקלאסי (משמע ב-1945 באופן מוחלט, כיום במידה חלקית), התייחס רק לאזרחים מהצד השני (משמע, לא כלל בתוכו את האזרחים שהם מאותו הצד כמו העבריין).</w:t>
      </w:r>
    </w:p>
    <w:p w14:paraId="2BD7504F" w14:textId="03B39F9C" w:rsidR="00D7050D" w:rsidRDefault="00D7050D" w:rsidP="00846C7D">
      <w:pPr>
        <w:spacing w:after="0" w:line="276" w:lineRule="auto"/>
        <w:ind w:left="1080"/>
        <w:jc w:val="both"/>
        <w:rPr>
          <w:rFonts w:ascii="David" w:hAnsi="David" w:cs="David"/>
          <w:b/>
          <w:bCs/>
          <w:sz w:val="24"/>
          <w:szCs w:val="24"/>
          <w:rtl/>
        </w:rPr>
      </w:pPr>
      <w:r>
        <w:rPr>
          <w:rFonts w:ascii="David" w:hAnsi="David" w:cs="David" w:hint="cs"/>
          <w:b/>
          <w:bCs/>
          <w:sz w:val="24"/>
          <w:szCs w:val="24"/>
          <w:rtl/>
        </w:rPr>
        <w:t>אבל אותנו מעניינת משמעות המונח "אוכלוסייה אזרחית בהקשר של "פשעים נגד האנושות"</w:t>
      </w:r>
    </w:p>
    <w:p w14:paraId="1DB5E976" w14:textId="647A2F43" w:rsidR="00F87D81" w:rsidRPr="00F87D81" w:rsidRDefault="00F87D81" w:rsidP="00846C7D">
      <w:pPr>
        <w:pStyle w:val="a7"/>
        <w:numPr>
          <w:ilvl w:val="0"/>
          <w:numId w:val="16"/>
        </w:numPr>
        <w:spacing w:after="0" w:line="276" w:lineRule="auto"/>
        <w:jc w:val="both"/>
        <w:rPr>
          <w:rFonts w:ascii="David" w:hAnsi="David" w:cs="David"/>
          <w:b/>
          <w:bCs/>
          <w:sz w:val="24"/>
          <w:szCs w:val="24"/>
        </w:rPr>
      </w:pPr>
      <w:r>
        <w:rPr>
          <w:rFonts w:ascii="David" w:hAnsi="David" w:cs="David" w:hint="cs"/>
          <w:sz w:val="24"/>
          <w:szCs w:val="24"/>
          <w:rtl/>
        </w:rPr>
        <w:t>האיסור על פשעים נגד האנושות צמח ב1945, מתוך האיסורים על פשעי מ</w:t>
      </w:r>
      <w:r w:rsidR="005F6D21">
        <w:rPr>
          <w:rFonts w:ascii="David" w:hAnsi="David" w:cs="David" w:hint="cs"/>
          <w:sz w:val="24"/>
          <w:szCs w:val="24"/>
          <w:rtl/>
        </w:rPr>
        <w:t>ל</w:t>
      </w:r>
      <w:r>
        <w:rPr>
          <w:rFonts w:ascii="David" w:hAnsi="David" w:cs="David" w:hint="cs"/>
          <w:sz w:val="24"/>
          <w:szCs w:val="24"/>
          <w:rtl/>
        </w:rPr>
        <w:t>חמה (כהרחבה שלהם);</w:t>
      </w:r>
    </w:p>
    <w:p w14:paraId="545BE798" w14:textId="20E989C2" w:rsidR="00F87D81" w:rsidRDefault="00F87D81" w:rsidP="00846C7D">
      <w:pPr>
        <w:pStyle w:val="a7"/>
        <w:numPr>
          <w:ilvl w:val="0"/>
          <w:numId w:val="19"/>
        </w:numPr>
        <w:spacing w:after="0" w:line="276" w:lineRule="auto"/>
        <w:jc w:val="both"/>
        <w:rPr>
          <w:rFonts w:ascii="David" w:hAnsi="David" w:cs="David"/>
          <w:b/>
          <w:bCs/>
          <w:sz w:val="24"/>
          <w:szCs w:val="24"/>
        </w:rPr>
      </w:pPr>
      <w:r>
        <w:rPr>
          <w:rFonts w:ascii="David" w:hAnsi="David" w:cs="David" w:hint="cs"/>
          <w:sz w:val="24"/>
          <w:szCs w:val="24"/>
          <w:rtl/>
        </w:rPr>
        <w:t>בהתאם, המונח אוכלוסייה אזרחית כמשמעותו לעניין פשעים נגד האנושות, פותח כהרחבה של המונח האמור כמשמעותו לעניין פשעי מלחמה; כך שהוא:</w:t>
      </w:r>
    </w:p>
    <w:p w14:paraId="3A569704" w14:textId="35E5C1C4" w:rsidR="00F87D81" w:rsidRDefault="00F87D81" w:rsidP="00846C7D">
      <w:pPr>
        <w:pStyle w:val="a7"/>
        <w:numPr>
          <w:ilvl w:val="0"/>
          <w:numId w:val="38"/>
        </w:numPr>
        <w:spacing w:after="0" w:line="276" w:lineRule="auto"/>
        <w:jc w:val="both"/>
        <w:rPr>
          <w:rFonts w:ascii="David" w:hAnsi="David" w:cs="David"/>
          <w:sz w:val="24"/>
          <w:szCs w:val="24"/>
        </w:rPr>
      </w:pPr>
      <w:r>
        <w:rPr>
          <w:rFonts w:ascii="David" w:hAnsi="David" w:cs="David" w:hint="cs"/>
          <w:sz w:val="24"/>
          <w:szCs w:val="24"/>
          <w:rtl/>
        </w:rPr>
        <w:t>כולל גם שבויים וגם חיילים שכבר יצאו ממעגל הלחימה.</w:t>
      </w:r>
    </w:p>
    <w:p w14:paraId="4A473E70" w14:textId="3DDA9DD0" w:rsidR="00F87D81" w:rsidRDefault="00F87D81" w:rsidP="00846C7D">
      <w:pPr>
        <w:pStyle w:val="a7"/>
        <w:numPr>
          <w:ilvl w:val="0"/>
          <w:numId w:val="38"/>
        </w:numPr>
        <w:spacing w:after="0" w:line="276" w:lineRule="auto"/>
        <w:jc w:val="both"/>
        <w:rPr>
          <w:rFonts w:ascii="David" w:hAnsi="David" w:cs="David"/>
          <w:sz w:val="24"/>
          <w:szCs w:val="24"/>
        </w:rPr>
      </w:pPr>
      <w:r>
        <w:rPr>
          <w:rFonts w:ascii="David" w:hAnsi="David" w:cs="David" w:hint="cs"/>
          <w:sz w:val="24"/>
          <w:szCs w:val="24"/>
          <w:rtl/>
        </w:rPr>
        <w:t xml:space="preserve">כולל גם </w:t>
      </w:r>
      <w:r w:rsidR="00CD1D85">
        <w:rPr>
          <w:rFonts w:ascii="David" w:hAnsi="David" w:cs="David" w:hint="cs"/>
          <w:sz w:val="24"/>
          <w:szCs w:val="24"/>
          <w:rtl/>
        </w:rPr>
        <w:t>חיילים</w:t>
      </w:r>
      <w:r>
        <w:rPr>
          <w:rFonts w:ascii="David" w:hAnsi="David" w:cs="David" w:hint="cs"/>
          <w:sz w:val="24"/>
          <w:szCs w:val="24"/>
          <w:rtl/>
        </w:rPr>
        <w:t xml:space="preserve"> של המדינה עצמה.</w:t>
      </w:r>
    </w:p>
    <w:p w14:paraId="06E50DF5" w14:textId="423C0413" w:rsidR="00686CA8" w:rsidRDefault="00686CA8" w:rsidP="00846C7D">
      <w:pPr>
        <w:pStyle w:val="a7"/>
        <w:numPr>
          <w:ilvl w:val="0"/>
          <w:numId w:val="38"/>
        </w:numPr>
        <w:spacing w:after="0" w:line="276" w:lineRule="auto"/>
        <w:jc w:val="both"/>
        <w:rPr>
          <w:rFonts w:ascii="David" w:hAnsi="David" w:cs="David"/>
          <w:sz w:val="24"/>
          <w:szCs w:val="24"/>
        </w:rPr>
      </w:pPr>
      <w:r>
        <w:rPr>
          <w:rFonts w:ascii="David" w:hAnsi="David" w:cs="David" w:hint="cs"/>
          <w:sz w:val="24"/>
          <w:szCs w:val="24"/>
          <w:rtl/>
        </w:rPr>
        <w:t>מתייחס לפשעים בעתות שלום.</w:t>
      </w:r>
    </w:p>
    <w:p w14:paraId="6FB6B919" w14:textId="137517FC" w:rsidR="00F87D81" w:rsidRDefault="00F87D81" w:rsidP="00846C7D">
      <w:pPr>
        <w:spacing w:after="0" w:line="276" w:lineRule="auto"/>
        <w:jc w:val="both"/>
        <w:rPr>
          <w:rFonts w:ascii="David" w:hAnsi="David" w:cs="David"/>
          <w:sz w:val="24"/>
          <w:szCs w:val="24"/>
          <w:rtl/>
        </w:rPr>
      </w:pPr>
    </w:p>
    <w:p w14:paraId="0E25D22D" w14:textId="7E7FB070" w:rsidR="00686CA8" w:rsidRDefault="00686CA8" w:rsidP="00846C7D">
      <w:pPr>
        <w:spacing w:after="0" w:line="276" w:lineRule="auto"/>
        <w:jc w:val="both"/>
        <w:rPr>
          <w:rFonts w:ascii="David" w:hAnsi="David" w:cs="David"/>
          <w:sz w:val="24"/>
          <w:szCs w:val="24"/>
          <w:u w:val="single"/>
          <w:rtl/>
        </w:rPr>
      </w:pPr>
      <w:r>
        <w:rPr>
          <w:rFonts w:ascii="David" w:hAnsi="David" w:cs="David" w:hint="cs"/>
          <w:sz w:val="24"/>
          <w:szCs w:val="24"/>
          <w:u w:val="single"/>
          <w:rtl/>
        </w:rPr>
        <w:t>היכן נעצרת ההרחבה?</w:t>
      </w:r>
    </w:p>
    <w:p w14:paraId="03A0AF14" w14:textId="63745320" w:rsidR="00686CA8" w:rsidRDefault="00686CA8" w:rsidP="00846C7D">
      <w:pPr>
        <w:spacing w:after="0" w:line="276" w:lineRule="auto"/>
        <w:jc w:val="both"/>
        <w:rPr>
          <w:rFonts w:ascii="David" w:hAnsi="David" w:cs="David"/>
          <w:sz w:val="24"/>
          <w:szCs w:val="24"/>
          <w:rtl/>
        </w:rPr>
      </w:pPr>
      <w:r>
        <w:rPr>
          <w:rFonts w:ascii="David" w:hAnsi="David" w:cs="David" w:hint="cs"/>
          <w:sz w:val="24"/>
          <w:szCs w:val="24"/>
          <w:rtl/>
        </w:rPr>
        <w:t>ברור כי המונח אוכלוסייה, לא כולל את חיילי האויב.</w:t>
      </w:r>
    </w:p>
    <w:p w14:paraId="00A5D05E" w14:textId="77777777" w:rsidR="00686CA8" w:rsidRPr="00686CA8" w:rsidRDefault="00686CA8" w:rsidP="00846C7D">
      <w:pPr>
        <w:spacing w:after="0" w:line="276" w:lineRule="auto"/>
        <w:jc w:val="both"/>
        <w:rPr>
          <w:rFonts w:ascii="David" w:hAnsi="David" w:cs="David"/>
          <w:sz w:val="24"/>
          <w:szCs w:val="24"/>
          <w:rtl/>
        </w:rPr>
      </w:pPr>
    </w:p>
    <w:p w14:paraId="1F426922" w14:textId="710F2CEF" w:rsidR="00F87D81" w:rsidRPr="00F87D81" w:rsidRDefault="00F87D81" w:rsidP="00846C7D">
      <w:pPr>
        <w:spacing w:after="0" w:line="276" w:lineRule="auto"/>
        <w:jc w:val="both"/>
        <w:rPr>
          <w:rFonts w:ascii="David" w:hAnsi="David" w:cs="David"/>
          <w:b/>
          <w:bCs/>
          <w:sz w:val="24"/>
          <w:szCs w:val="24"/>
          <w:u w:val="single"/>
          <w:rtl/>
        </w:rPr>
      </w:pPr>
      <w:r w:rsidRPr="00F87D81">
        <w:rPr>
          <w:rFonts w:ascii="David" w:hAnsi="David" w:cs="David" w:hint="cs"/>
          <w:b/>
          <w:bCs/>
          <w:sz w:val="24"/>
          <w:szCs w:val="24"/>
          <w:u w:val="single"/>
          <w:rtl/>
        </w:rPr>
        <w:t xml:space="preserve">ההתקפה "מכוונת אוכלוסייה אזרחית כלשהי" </w:t>
      </w:r>
      <w:r w:rsidRPr="00F87D81">
        <w:rPr>
          <w:rFonts w:ascii="David" w:hAnsi="David" w:cs="David"/>
          <w:b/>
          <w:bCs/>
          <w:sz w:val="24"/>
          <w:szCs w:val="24"/>
          <w:u w:val="single"/>
          <w:rtl/>
        </w:rPr>
        <w:t>–</w:t>
      </w:r>
      <w:r w:rsidRPr="00F87D81">
        <w:rPr>
          <w:rFonts w:ascii="David" w:hAnsi="David" w:cs="David" w:hint="cs"/>
          <w:b/>
          <w:bCs/>
          <w:sz w:val="24"/>
          <w:szCs w:val="24"/>
          <w:u w:val="single"/>
          <w:rtl/>
        </w:rPr>
        <w:t xml:space="preserve"> מה הכוונה "אזרחית"?</w:t>
      </w:r>
    </w:p>
    <w:p w14:paraId="6E3BB69F" w14:textId="30972D71" w:rsidR="00F87D81" w:rsidRDefault="00686CA8" w:rsidP="00846C7D">
      <w:pPr>
        <w:spacing w:after="0" w:line="276" w:lineRule="auto"/>
        <w:jc w:val="both"/>
        <w:rPr>
          <w:rFonts w:ascii="David" w:hAnsi="David" w:cs="David"/>
          <w:sz w:val="24"/>
          <w:szCs w:val="24"/>
          <w:rtl/>
        </w:rPr>
      </w:pPr>
      <w:r>
        <w:rPr>
          <w:rFonts w:ascii="David" w:hAnsi="David" w:cs="David" w:hint="cs"/>
          <w:sz w:val="24"/>
          <w:szCs w:val="24"/>
          <w:u w:val="single"/>
          <w:rtl/>
        </w:rPr>
        <w:t xml:space="preserve">התייחסות לשבויי </w:t>
      </w:r>
      <w:r w:rsidRPr="00686CA8">
        <w:rPr>
          <w:rFonts w:ascii="David" w:hAnsi="David" w:cs="David" w:hint="cs"/>
          <w:sz w:val="24"/>
          <w:szCs w:val="24"/>
          <w:u w:val="single"/>
          <w:rtl/>
        </w:rPr>
        <w:t>מלחמה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F87D81" w:rsidRPr="00686CA8">
        <w:rPr>
          <w:rFonts w:ascii="David" w:hAnsi="David" w:cs="David" w:hint="cs"/>
          <w:sz w:val="24"/>
          <w:szCs w:val="24"/>
          <w:rtl/>
        </w:rPr>
        <w:t>האם</w:t>
      </w:r>
      <w:r w:rsidR="00F87D81">
        <w:rPr>
          <w:rFonts w:ascii="David" w:hAnsi="David" w:cs="David" w:hint="cs"/>
          <w:sz w:val="24"/>
          <w:szCs w:val="24"/>
          <w:rtl/>
        </w:rPr>
        <w:t xml:space="preserve"> תקיפה שיטתית\ רחבת היקף, כנגד שבויי מלחמה מהווה פשעים נ' האנושות או 'רק' הרבה פשעי מלחמה?</w:t>
      </w:r>
    </w:p>
    <w:p w14:paraId="1EDA6177" w14:textId="325FCFF3" w:rsidR="00AB29F1" w:rsidRDefault="00AB29F1"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פסיקה סותרת של בית הדין אד-הוק (דבקות בקישור להגדרה שבפשעי מלחמה מול השקפה מרחיבה). </w:t>
      </w:r>
    </w:p>
    <w:p w14:paraId="20B970E6" w14:textId="07AACD15" w:rsidR="00AB29F1" w:rsidRPr="00AB29F1" w:rsidRDefault="00AB29F1"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אין עדיין פסיקה שבבירור משנה את הכיוון, יחד עם זאת יש פסיקה לגבי החיילים שלך, ניתן לשער שלאור הפסיקה על החיילים שלך, זה רלוונטי גם לשבויי מלחמה.</w:t>
      </w:r>
    </w:p>
    <w:p w14:paraId="4336B602" w14:textId="44D0680A" w:rsidR="00CD1D85" w:rsidRPr="00F87D81" w:rsidRDefault="00CD1D85" w:rsidP="00846C7D">
      <w:pPr>
        <w:spacing w:after="0" w:line="276" w:lineRule="auto"/>
        <w:jc w:val="both"/>
        <w:rPr>
          <w:rFonts w:ascii="David" w:hAnsi="David" w:cs="David"/>
          <w:sz w:val="24"/>
          <w:szCs w:val="24"/>
        </w:rPr>
      </w:pPr>
      <w:r>
        <w:rPr>
          <w:rFonts w:ascii="David" w:hAnsi="David" w:cs="David" w:hint="cs"/>
          <w:sz w:val="24"/>
          <w:szCs w:val="24"/>
          <w:rtl/>
        </w:rPr>
        <w:t>האם תקיפה שיטתית\ רחבת היקף, כנגד חיילים מאותו הצד כמו העבריינים מהוות פשעים נ' האנושות?</w:t>
      </w:r>
    </w:p>
    <w:p w14:paraId="414A7701" w14:textId="5F824895" w:rsidR="00F87D81" w:rsidRPr="00AD57D6" w:rsidRDefault="00AD57D6" w:rsidP="00846C7D">
      <w:pPr>
        <w:pStyle w:val="a7"/>
        <w:numPr>
          <w:ilvl w:val="0"/>
          <w:numId w:val="16"/>
        </w:numPr>
        <w:spacing w:after="0" w:line="276" w:lineRule="auto"/>
        <w:jc w:val="both"/>
        <w:rPr>
          <w:rFonts w:ascii="David" w:hAnsi="David" w:cs="David"/>
          <w:b/>
          <w:bCs/>
          <w:sz w:val="24"/>
          <w:szCs w:val="24"/>
        </w:rPr>
      </w:pPr>
      <w:r>
        <w:rPr>
          <w:rFonts w:ascii="David" w:hAnsi="David" w:cs="David" w:hint="cs"/>
          <w:sz w:val="24"/>
          <w:szCs w:val="24"/>
          <w:rtl/>
        </w:rPr>
        <w:t>הגישה המרחיבה תטען שהחיילים הם בני אדם, זה שדיני מלחמה מאפשרים להרוג חיילים במקרים מסוימים, בכמות סבירה, זה לא אומר שאפשר לעשות בהם מה שרוצים.</w:t>
      </w:r>
    </w:p>
    <w:p w14:paraId="24277571" w14:textId="5BB624E4" w:rsidR="00AD57D6" w:rsidRPr="00AB29F1" w:rsidRDefault="00AD57D6" w:rsidP="00846C7D">
      <w:pPr>
        <w:pStyle w:val="a7"/>
        <w:numPr>
          <w:ilvl w:val="0"/>
          <w:numId w:val="16"/>
        </w:numPr>
        <w:spacing w:after="0" w:line="276" w:lineRule="auto"/>
        <w:jc w:val="both"/>
        <w:rPr>
          <w:rFonts w:ascii="David" w:hAnsi="David" w:cs="David"/>
          <w:b/>
          <w:bCs/>
          <w:sz w:val="24"/>
          <w:szCs w:val="24"/>
        </w:rPr>
      </w:pPr>
      <w:r>
        <w:rPr>
          <w:rFonts w:ascii="David" w:hAnsi="David" w:cs="David" w:hint="cs"/>
          <w:sz w:val="24"/>
          <w:szCs w:val="24"/>
          <w:rtl/>
        </w:rPr>
        <w:t>הגישה המצמצמת תטען שזה מוזיל את ההגדרה של פשעים נגד האנושות ויש להרשיע רק בגין פשעי מלחמה.</w:t>
      </w:r>
    </w:p>
    <w:p w14:paraId="3CC8CD8A" w14:textId="1C76A031" w:rsidR="00306ADF" w:rsidRDefault="00AB29F1" w:rsidP="0034022C">
      <w:pPr>
        <w:spacing w:after="0" w:line="276" w:lineRule="auto"/>
        <w:jc w:val="both"/>
        <w:rPr>
          <w:rFonts w:ascii="David" w:hAnsi="David" w:cs="David"/>
          <w:sz w:val="24"/>
          <w:szCs w:val="24"/>
          <w:rtl/>
        </w:rPr>
      </w:pPr>
      <w:r w:rsidRPr="00686CA8">
        <w:rPr>
          <w:rFonts w:ascii="David" w:hAnsi="David" w:cs="David" w:hint="cs"/>
          <w:sz w:val="24"/>
          <w:szCs w:val="24"/>
          <w:u w:val="single"/>
          <w:rtl/>
        </w:rPr>
        <w:t>הסוגיה עולה לדיון בבית הדין בקמבודיה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בשנות ה70 עולה שלטון של מפלגת אחמרוג' בקמבודיה. תנועת אחמרוג' מאמינה שצריך להחזיר את קמבודיה לתקופת הפאר ההיסטורית שלה, שהייתה בתקופת אימפריית אחנר. אמה מה, </w:t>
      </w:r>
      <w:r w:rsidR="000F0231">
        <w:rPr>
          <w:rFonts w:ascii="David" w:hAnsi="David" w:cs="David" w:hint="cs"/>
          <w:sz w:val="24"/>
          <w:szCs w:val="24"/>
          <w:rtl/>
        </w:rPr>
        <w:t>אימפריי</w:t>
      </w:r>
      <w:r w:rsidR="000F0231">
        <w:rPr>
          <w:rFonts w:ascii="David" w:hAnsi="David" w:cs="David" w:hint="eastAsia"/>
          <w:sz w:val="24"/>
          <w:szCs w:val="24"/>
          <w:rtl/>
        </w:rPr>
        <w:t>ת</w:t>
      </w:r>
      <w:r>
        <w:rPr>
          <w:rFonts w:ascii="David" w:hAnsi="David" w:cs="David" w:hint="cs"/>
          <w:sz w:val="24"/>
          <w:szCs w:val="24"/>
          <w:rtl/>
        </w:rPr>
        <w:t xml:space="preserve"> אחנר הייתה </w:t>
      </w:r>
      <w:r w:rsidR="000F0231">
        <w:rPr>
          <w:rFonts w:ascii="David" w:hAnsi="David" w:cs="David" w:hint="cs"/>
          <w:sz w:val="24"/>
          <w:szCs w:val="24"/>
          <w:rtl/>
        </w:rPr>
        <w:t>אימפריה</w:t>
      </w:r>
      <w:r>
        <w:rPr>
          <w:rFonts w:ascii="David" w:hAnsi="David" w:cs="David" w:hint="cs"/>
          <w:sz w:val="24"/>
          <w:szCs w:val="24"/>
          <w:rtl/>
        </w:rPr>
        <w:t xml:space="preserve"> חקלאית, לכן צריך להעביר את כל אוכלוסיית הערים בחזרה למחיה כפרית. העירוניים לא קיבלו את דרישת הממשלה, על כן החלו לבצע רצח מאד רחב היקף, כאשר המתנגדים נרצחו ורבים מעובדי החקלאות מתו מרעב ומקשיים אחרים. </w:t>
      </w:r>
      <w:r w:rsidR="000F0231">
        <w:rPr>
          <w:rFonts w:ascii="David" w:hAnsi="David" w:cs="David" w:hint="cs"/>
          <w:sz w:val="24"/>
          <w:szCs w:val="24"/>
          <w:rtl/>
        </w:rPr>
        <w:t>הפעולה הזו נגמרה בסביבות 1990, כאשר נגמר התקציב</w:t>
      </w:r>
      <w:r w:rsidR="0034022C">
        <w:rPr>
          <w:rFonts w:ascii="David" w:hAnsi="David" w:cs="David" w:hint="cs"/>
          <w:sz w:val="24"/>
          <w:szCs w:val="24"/>
          <w:rtl/>
        </w:rPr>
        <w:t>.</w:t>
      </w:r>
      <w:r w:rsidR="000F0231">
        <w:rPr>
          <w:rFonts w:ascii="David" w:hAnsi="David" w:cs="David" w:hint="cs"/>
          <w:sz w:val="24"/>
          <w:szCs w:val="24"/>
          <w:rtl/>
        </w:rPr>
        <w:t xml:space="preserve"> כשקמה ממשלה חדשה היא הקימה בית דין מעורב שיעסוק בפשעים שנעשו. בית הדין בקמבודיה קובע שחיילים שלך, בזמן שלום נחשבים לאוכלוסייה אזרחית. בזמן מלחמה, זו תהיה אוכלוסייה אזרחית לעניין פשעים נגד האנושות, אלא אם מדובר בחיילים שלך שמרדו (אז כבר מתקרבים להגדרה של חיילי האויב). לפי הגדרה זו, חיילי האויב לא נחשבים לאוכלוסייה אזרחית. </w:t>
      </w:r>
      <w:r w:rsidR="00227B6C">
        <w:rPr>
          <w:rFonts w:ascii="David" w:hAnsi="David" w:cs="David" w:hint="cs"/>
          <w:sz w:val="24"/>
          <w:szCs w:val="24"/>
          <w:rtl/>
        </w:rPr>
        <w:t xml:space="preserve">לאחר מכן, הייתה גם פסיקה בבית המשפט  בצ'ילה. </w:t>
      </w:r>
    </w:p>
    <w:p w14:paraId="5E380D6F" w14:textId="77777777" w:rsidR="00306ADF" w:rsidRDefault="00306ADF" w:rsidP="00846C7D">
      <w:pPr>
        <w:spacing w:after="0" w:line="276" w:lineRule="auto"/>
        <w:jc w:val="both"/>
        <w:rPr>
          <w:rFonts w:ascii="David" w:hAnsi="David" w:cs="David"/>
          <w:sz w:val="24"/>
          <w:szCs w:val="24"/>
          <w:rtl/>
        </w:rPr>
      </w:pPr>
    </w:p>
    <w:p w14:paraId="3C0C58F2" w14:textId="77777777" w:rsidR="0034022C" w:rsidRDefault="0034022C" w:rsidP="00846C7D">
      <w:pPr>
        <w:spacing w:after="0" w:line="276" w:lineRule="auto"/>
        <w:jc w:val="both"/>
        <w:rPr>
          <w:rFonts w:ascii="David" w:hAnsi="David" w:cs="David"/>
          <w:b/>
          <w:bCs/>
          <w:sz w:val="24"/>
          <w:szCs w:val="24"/>
          <w:rtl/>
        </w:rPr>
      </w:pPr>
    </w:p>
    <w:p w14:paraId="32EDF82E" w14:textId="77777777" w:rsidR="0034022C" w:rsidRDefault="0034022C" w:rsidP="00846C7D">
      <w:pPr>
        <w:spacing w:after="0" w:line="276" w:lineRule="auto"/>
        <w:jc w:val="both"/>
        <w:rPr>
          <w:rFonts w:ascii="David" w:hAnsi="David" w:cs="David"/>
          <w:b/>
          <w:bCs/>
          <w:sz w:val="24"/>
          <w:szCs w:val="24"/>
          <w:rtl/>
        </w:rPr>
      </w:pPr>
    </w:p>
    <w:p w14:paraId="1551E6CF" w14:textId="77777777" w:rsidR="0034022C" w:rsidRDefault="0034022C" w:rsidP="00846C7D">
      <w:pPr>
        <w:spacing w:after="0" w:line="276" w:lineRule="auto"/>
        <w:jc w:val="both"/>
        <w:rPr>
          <w:rFonts w:ascii="David" w:hAnsi="David" w:cs="David"/>
          <w:b/>
          <w:bCs/>
          <w:sz w:val="24"/>
          <w:szCs w:val="24"/>
          <w:rtl/>
        </w:rPr>
      </w:pPr>
    </w:p>
    <w:p w14:paraId="48F5042B" w14:textId="77777777" w:rsidR="0034022C" w:rsidRDefault="0034022C" w:rsidP="00846C7D">
      <w:pPr>
        <w:spacing w:after="0" w:line="276" w:lineRule="auto"/>
        <w:jc w:val="both"/>
        <w:rPr>
          <w:rFonts w:ascii="David" w:hAnsi="David" w:cs="David"/>
          <w:b/>
          <w:bCs/>
          <w:sz w:val="24"/>
          <w:szCs w:val="24"/>
          <w:rtl/>
        </w:rPr>
      </w:pPr>
    </w:p>
    <w:p w14:paraId="794E9B3E" w14:textId="77777777" w:rsidR="0034022C" w:rsidRDefault="0034022C" w:rsidP="00846C7D">
      <w:pPr>
        <w:spacing w:after="0" w:line="276" w:lineRule="auto"/>
        <w:jc w:val="both"/>
        <w:rPr>
          <w:rFonts w:ascii="David" w:hAnsi="David" w:cs="David"/>
          <w:b/>
          <w:bCs/>
          <w:sz w:val="24"/>
          <w:szCs w:val="24"/>
          <w:rtl/>
        </w:rPr>
      </w:pPr>
    </w:p>
    <w:p w14:paraId="2BFFD65B" w14:textId="77777777" w:rsidR="0034022C" w:rsidRDefault="0034022C" w:rsidP="00846C7D">
      <w:pPr>
        <w:spacing w:after="0" w:line="276" w:lineRule="auto"/>
        <w:jc w:val="both"/>
        <w:rPr>
          <w:rFonts w:ascii="David" w:hAnsi="David" w:cs="David"/>
          <w:b/>
          <w:bCs/>
          <w:sz w:val="24"/>
          <w:szCs w:val="24"/>
          <w:rtl/>
        </w:rPr>
      </w:pPr>
    </w:p>
    <w:p w14:paraId="76251CFA" w14:textId="77777777" w:rsidR="0034022C" w:rsidRDefault="0034022C" w:rsidP="00846C7D">
      <w:pPr>
        <w:spacing w:after="0" w:line="276" w:lineRule="auto"/>
        <w:jc w:val="both"/>
        <w:rPr>
          <w:rFonts w:ascii="David" w:hAnsi="David" w:cs="David"/>
          <w:b/>
          <w:bCs/>
          <w:sz w:val="24"/>
          <w:szCs w:val="24"/>
          <w:rtl/>
        </w:rPr>
      </w:pPr>
    </w:p>
    <w:p w14:paraId="07014D2D" w14:textId="77777777" w:rsidR="0034022C" w:rsidRDefault="0034022C" w:rsidP="00846C7D">
      <w:pPr>
        <w:spacing w:after="0" w:line="276" w:lineRule="auto"/>
        <w:jc w:val="both"/>
        <w:rPr>
          <w:rFonts w:ascii="David" w:hAnsi="David" w:cs="David"/>
          <w:b/>
          <w:bCs/>
          <w:sz w:val="24"/>
          <w:szCs w:val="24"/>
          <w:rtl/>
        </w:rPr>
      </w:pPr>
    </w:p>
    <w:p w14:paraId="3A882D5B" w14:textId="77777777" w:rsidR="0034022C" w:rsidRDefault="0034022C" w:rsidP="00846C7D">
      <w:pPr>
        <w:spacing w:after="0" w:line="276" w:lineRule="auto"/>
        <w:jc w:val="both"/>
        <w:rPr>
          <w:rFonts w:ascii="David" w:hAnsi="David" w:cs="David"/>
          <w:b/>
          <w:bCs/>
          <w:sz w:val="24"/>
          <w:szCs w:val="24"/>
          <w:rtl/>
        </w:rPr>
      </w:pPr>
    </w:p>
    <w:p w14:paraId="3023A3B6" w14:textId="57FA5B2A" w:rsidR="00227B6C" w:rsidRDefault="00227B6C" w:rsidP="00846C7D">
      <w:pPr>
        <w:spacing w:after="0" w:line="276" w:lineRule="auto"/>
        <w:jc w:val="both"/>
        <w:rPr>
          <w:rFonts w:ascii="David" w:hAnsi="David" w:cs="David"/>
          <w:b/>
          <w:bCs/>
          <w:sz w:val="24"/>
          <w:szCs w:val="24"/>
          <w:rtl/>
        </w:rPr>
      </w:pPr>
      <w:r>
        <w:rPr>
          <w:rFonts w:ascii="David" w:hAnsi="David" w:cs="David" w:hint="cs"/>
          <w:b/>
          <w:bCs/>
          <w:sz w:val="24"/>
          <w:szCs w:val="24"/>
          <w:rtl/>
        </w:rPr>
        <w:lastRenderedPageBreak/>
        <w:t xml:space="preserve">פשעים נגד האנושות </w:t>
      </w:r>
      <w:r>
        <w:rPr>
          <w:rFonts w:ascii="David" w:hAnsi="David" w:cs="David"/>
          <w:b/>
          <w:bCs/>
          <w:sz w:val="24"/>
          <w:szCs w:val="24"/>
          <w:rtl/>
        </w:rPr>
        <w:t>–</w:t>
      </w:r>
      <w:r>
        <w:rPr>
          <w:rFonts w:ascii="David" w:hAnsi="David" w:cs="David" w:hint="cs"/>
          <w:b/>
          <w:bCs/>
          <w:sz w:val="24"/>
          <w:szCs w:val="24"/>
          <w:rtl/>
        </w:rPr>
        <w:t xml:space="preserve"> היסוד הנפשי</w:t>
      </w:r>
    </w:p>
    <w:p w14:paraId="13F7E2D9" w14:textId="27C65AB4" w:rsidR="00227B6C" w:rsidRDefault="00227B6C" w:rsidP="00846C7D">
      <w:pPr>
        <w:spacing w:after="0" w:line="276" w:lineRule="auto"/>
        <w:jc w:val="both"/>
        <w:rPr>
          <w:rFonts w:ascii="David" w:hAnsi="David" w:cs="David"/>
          <w:sz w:val="24"/>
          <w:szCs w:val="24"/>
          <w:rtl/>
        </w:rPr>
      </w:pPr>
    </w:p>
    <w:p w14:paraId="7F9263E2" w14:textId="22C92EE4" w:rsidR="00227B6C" w:rsidRDefault="00227B6C" w:rsidP="00846C7D">
      <w:pPr>
        <w:spacing w:after="0" w:line="276" w:lineRule="auto"/>
        <w:jc w:val="both"/>
        <w:rPr>
          <w:rFonts w:ascii="David" w:hAnsi="David" w:cs="David"/>
          <w:sz w:val="24"/>
          <w:szCs w:val="24"/>
          <w:rtl/>
        </w:rPr>
      </w:pPr>
      <w:r>
        <w:rPr>
          <w:rFonts w:ascii="David" w:hAnsi="David" w:cs="David" w:hint="cs"/>
          <w:sz w:val="24"/>
          <w:szCs w:val="24"/>
          <w:rtl/>
        </w:rPr>
        <w:t>היסוד הנפשי הוא רלוונטי לעניין מי שעשה את המעשה בלבד.</w:t>
      </w:r>
    </w:p>
    <w:p w14:paraId="1B1892CF" w14:textId="0B7FACE2" w:rsidR="00227B6C" w:rsidRDefault="00227B6C"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גישה א' </w:t>
      </w:r>
      <w:r>
        <w:rPr>
          <w:rFonts w:ascii="David" w:hAnsi="David" w:cs="David"/>
          <w:sz w:val="24"/>
          <w:szCs w:val="24"/>
          <w:rtl/>
        </w:rPr>
        <w:t>–</w:t>
      </w:r>
      <w:r>
        <w:rPr>
          <w:rFonts w:ascii="David" w:hAnsi="David" w:cs="David" w:hint="cs"/>
          <w:sz w:val="24"/>
          <w:szCs w:val="24"/>
          <w:rtl/>
        </w:rPr>
        <w:t xml:space="preserve"> </w:t>
      </w:r>
      <w:r w:rsidR="00306ADF">
        <w:rPr>
          <w:rFonts w:ascii="David" w:hAnsi="David" w:cs="David" w:hint="cs"/>
          <w:sz w:val="24"/>
          <w:szCs w:val="24"/>
          <w:rtl/>
        </w:rPr>
        <w:t xml:space="preserve">מרחיבה, </w:t>
      </w:r>
      <w:r>
        <w:rPr>
          <w:rFonts w:ascii="David" w:hAnsi="David" w:cs="David" w:hint="cs"/>
          <w:sz w:val="24"/>
          <w:szCs w:val="24"/>
          <w:rtl/>
        </w:rPr>
        <w:t>כל שנדרש זה הידיעה בקווים כללים</w:t>
      </w:r>
      <w:r w:rsidR="00497D82">
        <w:rPr>
          <w:rFonts w:ascii="David" w:hAnsi="David" w:cs="David" w:hint="cs"/>
          <w:sz w:val="24"/>
          <w:szCs w:val="24"/>
          <w:rtl/>
        </w:rPr>
        <w:t xml:space="preserve"> </w:t>
      </w:r>
      <w:r w:rsidR="00497D82">
        <w:rPr>
          <w:rFonts w:ascii="David" w:hAnsi="David" w:cs="David"/>
          <w:sz w:val="24"/>
          <w:szCs w:val="24"/>
          <w:rtl/>
        </w:rPr>
        <w:t>–</w:t>
      </w:r>
      <w:r w:rsidR="00497D82">
        <w:rPr>
          <w:rFonts w:ascii="David" w:hAnsi="David" w:cs="David" w:hint="cs"/>
          <w:sz w:val="24"/>
          <w:szCs w:val="24"/>
          <w:rtl/>
        </w:rPr>
        <w:t xml:space="preserve"> יחזקאל </w:t>
      </w:r>
      <w:proofErr w:type="spellStart"/>
      <w:r w:rsidR="00497D82">
        <w:rPr>
          <w:rFonts w:ascii="David" w:hAnsi="David" w:cs="David" w:hint="cs"/>
          <w:sz w:val="24"/>
          <w:szCs w:val="24"/>
          <w:rtl/>
        </w:rPr>
        <w:t>אינגסטר</w:t>
      </w:r>
      <w:proofErr w:type="spellEnd"/>
      <w:r w:rsidR="00497D82">
        <w:rPr>
          <w:rFonts w:ascii="David" w:hAnsi="David" w:cs="David" w:hint="cs"/>
          <w:sz w:val="24"/>
          <w:szCs w:val="24"/>
          <w:rtl/>
        </w:rPr>
        <w:t>, נידון למוות.</w:t>
      </w:r>
    </w:p>
    <w:p w14:paraId="4941BFD8" w14:textId="3EF6C6FB" w:rsidR="00306ADF" w:rsidRDefault="00306ADF" w:rsidP="00846C7D">
      <w:pPr>
        <w:pStyle w:val="a7"/>
        <w:numPr>
          <w:ilvl w:val="0"/>
          <w:numId w:val="39"/>
        </w:numPr>
        <w:spacing w:after="0" w:line="276" w:lineRule="auto"/>
        <w:jc w:val="both"/>
        <w:rPr>
          <w:rFonts w:ascii="David" w:hAnsi="David" w:cs="David"/>
          <w:sz w:val="24"/>
          <w:szCs w:val="24"/>
        </w:rPr>
      </w:pPr>
      <w:r>
        <w:rPr>
          <w:rFonts w:ascii="David" w:hAnsi="David" w:cs="David" w:hint="cs"/>
          <w:sz w:val="24"/>
          <w:szCs w:val="24"/>
          <w:rtl/>
        </w:rPr>
        <w:t>מודעות להתקפה שיטתית \ רחבת היקף המכוונת נגד אוכלוסייה אזרחית כלשהי, בקווים כללים.</w:t>
      </w:r>
    </w:p>
    <w:p w14:paraId="1C3C5F68" w14:textId="5E2CCC8A" w:rsidR="00306ADF" w:rsidRDefault="00306ADF" w:rsidP="00846C7D">
      <w:pPr>
        <w:pStyle w:val="a7"/>
        <w:numPr>
          <w:ilvl w:val="0"/>
          <w:numId w:val="39"/>
        </w:numPr>
        <w:spacing w:after="0" w:line="276" w:lineRule="auto"/>
        <w:jc w:val="both"/>
        <w:rPr>
          <w:rFonts w:ascii="David" w:hAnsi="David" w:cs="David"/>
          <w:sz w:val="24"/>
          <w:szCs w:val="24"/>
        </w:rPr>
      </w:pPr>
      <w:r>
        <w:rPr>
          <w:rFonts w:ascii="David" w:hAnsi="David" w:cs="David" w:hint="cs"/>
          <w:sz w:val="24"/>
          <w:szCs w:val="24"/>
          <w:rtl/>
        </w:rPr>
        <w:t>יכולת לשער \ לצפות, הסתברות סבירה שמעשה שלו יכול להוות חלק מההתקפה. הוא לא צריך לדעת על כל הפרטים, על תוכנית\מדיניות גדולה ממנו.</w:t>
      </w:r>
    </w:p>
    <w:p w14:paraId="419306AE" w14:textId="5DB5F5A9" w:rsidR="00227B6C" w:rsidRDefault="00227B6C"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גישה ב' </w:t>
      </w:r>
      <w:r>
        <w:rPr>
          <w:rFonts w:ascii="David" w:hAnsi="David" w:cs="David"/>
          <w:sz w:val="24"/>
          <w:szCs w:val="24"/>
          <w:rtl/>
        </w:rPr>
        <w:t>–</w:t>
      </w:r>
      <w:r>
        <w:rPr>
          <w:rFonts w:ascii="David" w:hAnsi="David" w:cs="David" w:hint="cs"/>
          <w:sz w:val="24"/>
          <w:szCs w:val="24"/>
          <w:rtl/>
        </w:rPr>
        <w:t xml:space="preserve"> </w:t>
      </w:r>
      <w:r w:rsidR="00306ADF">
        <w:rPr>
          <w:rFonts w:ascii="David" w:hAnsi="David" w:cs="David" w:hint="cs"/>
          <w:sz w:val="24"/>
          <w:szCs w:val="24"/>
          <w:rtl/>
        </w:rPr>
        <w:t xml:space="preserve">מצמצמת, </w:t>
      </w:r>
      <w:r>
        <w:rPr>
          <w:rFonts w:ascii="David" w:hAnsi="David" w:cs="David" w:hint="cs"/>
          <w:sz w:val="24"/>
          <w:szCs w:val="24"/>
          <w:rtl/>
        </w:rPr>
        <w:t>נדרשת כוונה לקדם את מדיניות ההתקפה</w:t>
      </w:r>
      <w:r w:rsidR="00497D82">
        <w:rPr>
          <w:rFonts w:ascii="David" w:hAnsi="David" w:cs="David" w:hint="cs"/>
          <w:sz w:val="24"/>
          <w:szCs w:val="24"/>
          <w:rtl/>
        </w:rPr>
        <w:t xml:space="preserve"> </w:t>
      </w:r>
      <w:r w:rsidR="00497D82">
        <w:rPr>
          <w:rFonts w:ascii="David" w:hAnsi="David" w:cs="David"/>
          <w:sz w:val="24"/>
          <w:szCs w:val="24"/>
          <w:rtl/>
        </w:rPr>
        <w:t>–</w:t>
      </w:r>
      <w:r w:rsidR="00497D82">
        <w:rPr>
          <w:rFonts w:ascii="David" w:hAnsi="David" w:cs="David" w:hint="cs"/>
          <w:sz w:val="24"/>
          <w:szCs w:val="24"/>
          <w:rtl/>
        </w:rPr>
        <w:t xml:space="preserve"> אלזה </w:t>
      </w:r>
      <w:proofErr w:type="spellStart"/>
      <w:r w:rsidR="00497D82">
        <w:rPr>
          <w:rFonts w:ascii="David" w:hAnsi="David" w:cs="David" w:hint="cs"/>
          <w:sz w:val="24"/>
          <w:szCs w:val="24"/>
          <w:rtl/>
        </w:rPr>
        <w:t>טארנק</w:t>
      </w:r>
      <w:proofErr w:type="spellEnd"/>
      <w:r w:rsidR="00497D82">
        <w:rPr>
          <w:rFonts w:ascii="David" w:hAnsi="David" w:cs="David" w:hint="cs"/>
          <w:sz w:val="24"/>
          <w:szCs w:val="24"/>
          <w:rtl/>
        </w:rPr>
        <w:t xml:space="preserve"> לא הוכחה כוונה.</w:t>
      </w:r>
    </w:p>
    <w:p w14:paraId="3DD03FDD" w14:textId="034F9877" w:rsidR="00306ADF" w:rsidRDefault="00306ADF" w:rsidP="00846C7D">
      <w:pPr>
        <w:pStyle w:val="a7"/>
        <w:numPr>
          <w:ilvl w:val="0"/>
          <w:numId w:val="40"/>
        </w:numPr>
        <w:spacing w:after="0" w:line="276" w:lineRule="auto"/>
        <w:jc w:val="both"/>
        <w:rPr>
          <w:rFonts w:ascii="David" w:hAnsi="David" w:cs="David"/>
          <w:sz w:val="24"/>
          <w:szCs w:val="24"/>
        </w:rPr>
      </w:pPr>
      <w:r>
        <w:rPr>
          <w:rFonts w:ascii="David" w:hAnsi="David" w:cs="David" w:hint="cs"/>
          <w:sz w:val="24"/>
          <w:szCs w:val="24"/>
          <w:rtl/>
        </w:rPr>
        <w:t>עליו להיות מודע לתוכנית הגדולה.</w:t>
      </w:r>
    </w:p>
    <w:p w14:paraId="6988C2BD" w14:textId="6AAEB841" w:rsidR="00306ADF" w:rsidRDefault="00306ADF" w:rsidP="00846C7D">
      <w:pPr>
        <w:pStyle w:val="a7"/>
        <w:numPr>
          <w:ilvl w:val="0"/>
          <w:numId w:val="40"/>
        </w:numPr>
        <w:spacing w:after="0" w:line="276" w:lineRule="auto"/>
        <w:jc w:val="both"/>
        <w:rPr>
          <w:rFonts w:ascii="David" w:hAnsi="David" w:cs="David"/>
          <w:sz w:val="24"/>
          <w:szCs w:val="24"/>
        </w:rPr>
      </w:pPr>
      <w:r>
        <w:rPr>
          <w:rFonts w:ascii="David" w:hAnsi="David" w:cs="David" w:hint="cs"/>
          <w:sz w:val="24"/>
          <w:szCs w:val="24"/>
          <w:rtl/>
        </w:rPr>
        <w:t>בנוסף צריכה להיות כוונה של עושה המעשה לקדם את פעילות ההתקפה.</w:t>
      </w:r>
    </w:p>
    <w:p w14:paraId="4BDF81E2" w14:textId="5AD4A1A9" w:rsidR="00826C13" w:rsidRPr="008E7983" w:rsidRDefault="00826C13" w:rsidP="00846C7D">
      <w:pPr>
        <w:spacing w:after="0" w:line="276" w:lineRule="auto"/>
        <w:jc w:val="both"/>
        <w:rPr>
          <w:rFonts w:ascii="David" w:hAnsi="David" w:cs="David"/>
          <w:sz w:val="24"/>
          <w:szCs w:val="24"/>
          <w:u w:val="single"/>
          <w:rtl/>
        </w:rPr>
      </w:pPr>
      <w:r w:rsidRPr="008E7983">
        <w:rPr>
          <w:rFonts w:ascii="David" w:hAnsi="David" w:cs="David" w:hint="cs"/>
          <w:sz w:val="24"/>
          <w:szCs w:val="24"/>
          <w:u w:val="single"/>
          <w:rtl/>
        </w:rPr>
        <w:t>הסיבה לוויכוח:</w:t>
      </w:r>
    </w:p>
    <w:p w14:paraId="2A4ABACB" w14:textId="01DA96AC" w:rsidR="00826C13" w:rsidRDefault="008E7983" w:rsidP="00846C7D">
      <w:pPr>
        <w:spacing w:after="0" w:line="276" w:lineRule="auto"/>
        <w:jc w:val="both"/>
        <w:rPr>
          <w:rFonts w:ascii="David" w:hAnsi="David" w:cs="David"/>
          <w:sz w:val="24"/>
          <w:szCs w:val="24"/>
          <w:rtl/>
        </w:rPr>
      </w:pPr>
      <w:r>
        <w:rPr>
          <w:rFonts w:ascii="David" w:hAnsi="David" w:cs="David" w:hint="cs"/>
          <w:sz w:val="24"/>
          <w:szCs w:val="24"/>
          <w:rtl/>
        </w:rPr>
        <w:t xml:space="preserve">נניח שמדובר על נהג הקטר שמוביל את היהודים למשרפות, הוא לא יודע שיש משרפות, אבל הוא כן יודע שהוא מוביל קרונות מלאים, מחזיר קרונות ריקים והוא מריח ריח של עשן מהמשרפות. כיצד נוכל להוכיח שהוא </w:t>
      </w:r>
      <w:r w:rsidRPr="008E7983">
        <w:rPr>
          <w:rFonts w:ascii="David" w:hAnsi="David" w:cs="David" w:hint="cs"/>
          <w:sz w:val="24"/>
          <w:szCs w:val="24"/>
          <w:u w:val="single"/>
          <w:rtl/>
        </w:rPr>
        <w:t>התכוון</w:t>
      </w:r>
      <w:r>
        <w:rPr>
          <w:rFonts w:ascii="David" w:hAnsi="David" w:cs="David" w:hint="cs"/>
          <w:sz w:val="24"/>
          <w:szCs w:val="24"/>
          <w:rtl/>
        </w:rPr>
        <w:t xml:space="preserve"> לקדם את פעילות ההתקפה?</w:t>
      </w:r>
      <w:r w:rsidR="006C3213">
        <w:rPr>
          <w:rFonts w:ascii="David" w:hAnsi="David" w:cs="David" w:hint="cs"/>
          <w:sz w:val="24"/>
          <w:szCs w:val="24"/>
          <w:rtl/>
        </w:rPr>
        <w:t xml:space="preserve"> ואם נדע שנהג הקטר היה אוקראיני והוא לא יכל לסרב להתגייס לצבא? הם נרצה להעמידו לדין?</w:t>
      </w:r>
      <w:r w:rsidR="00EA77DB">
        <w:rPr>
          <w:rFonts w:ascii="David" w:hAnsi="David" w:cs="David" w:hint="cs"/>
          <w:sz w:val="24"/>
          <w:szCs w:val="24"/>
          <w:rtl/>
        </w:rPr>
        <w:t xml:space="preserve"> יש דילמה בלתי פתירה. </w:t>
      </w:r>
    </w:p>
    <w:p w14:paraId="1C031695" w14:textId="5E45C52B" w:rsidR="00CA5862" w:rsidRDefault="00CA5862" w:rsidP="00846C7D">
      <w:pPr>
        <w:spacing w:after="0" w:line="276" w:lineRule="auto"/>
        <w:jc w:val="both"/>
        <w:rPr>
          <w:rFonts w:ascii="David" w:hAnsi="David" w:cs="David"/>
          <w:sz w:val="24"/>
          <w:szCs w:val="24"/>
          <w:rtl/>
        </w:rPr>
      </w:pPr>
      <w:r>
        <w:rPr>
          <w:rFonts w:ascii="David" w:hAnsi="David" w:cs="David" w:hint="cs"/>
          <w:sz w:val="24"/>
          <w:szCs w:val="24"/>
          <w:rtl/>
        </w:rPr>
        <w:t xml:space="preserve">כל אחת מהגישות לעיל, תוביל </w:t>
      </w:r>
      <w:r w:rsidR="00EA77DB">
        <w:rPr>
          <w:rFonts w:ascii="David" w:hAnsi="David" w:cs="David" w:hint="cs"/>
          <w:sz w:val="24"/>
          <w:szCs w:val="24"/>
          <w:rtl/>
        </w:rPr>
        <w:t>בסיטואציות</w:t>
      </w:r>
      <w:r>
        <w:rPr>
          <w:rFonts w:ascii="David" w:hAnsi="David" w:cs="David" w:hint="cs"/>
          <w:sz w:val="24"/>
          <w:szCs w:val="24"/>
          <w:rtl/>
        </w:rPr>
        <w:t xml:space="preserve"> מסוימות לפתרונות לא טובים ותוביל בסיטואציות מסוימות לפתרונות טובים.</w:t>
      </w:r>
    </w:p>
    <w:p w14:paraId="0179091A" w14:textId="7A2C37E5" w:rsidR="00CA5862" w:rsidRDefault="00CA5862" w:rsidP="00846C7D">
      <w:pPr>
        <w:spacing w:after="0" w:line="276" w:lineRule="auto"/>
        <w:jc w:val="both"/>
        <w:rPr>
          <w:rFonts w:ascii="David" w:hAnsi="David" w:cs="David"/>
          <w:sz w:val="24"/>
          <w:szCs w:val="24"/>
          <w:u w:val="single"/>
          <w:rtl/>
        </w:rPr>
      </w:pPr>
      <w:r>
        <w:rPr>
          <w:rFonts w:ascii="David" w:hAnsi="David" w:cs="David" w:hint="cs"/>
          <w:sz w:val="24"/>
          <w:szCs w:val="24"/>
          <w:u w:val="single"/>
          <w:rtl/>
        </w:rPr>
        <w:t>העמדה הרווחת היום:</w:t>
      </w:r>
    </w:p>
    <w:p w14:paraId="0D6942A8" w14:textId="3490E1CD" w:rsidR="00CA5862" w:rsidRPr="00CA5862" w:rsidRDefault="00497D82" w:rsidP="00846C7D">
      <w:pPr>
        <w:spacing w:after="0" w:line="276" w:lineRule="auto"/>
        <w:jc w:val="both"/>
        <w:rPr>
          <w:rFonts w:ascii="David" w:hAnsi="David" w:cs="David"/>
          <w:sz w:val="24"/>
          <w:szCs w:val="24"/>
        </w:rPr>
      </w:pPr>
      <w:r>
        <w:rPr>
          <w:rFonts w:ascii="David" w:hAnsi="David" w:cs="David" w:hint="cs"/>
          <w:sz w:val="24"/>
          <w:szCs w:val="24"/>
          <w:rtl/>
        </w:rPr>
        <w:t>יותר נוטה לכיוון גישה א'</w:t>
      </w:r>
      <w:r w:rsidR="00F047BE">
        <w:rPr>
          <w:rFonts w:ascii="David" w:hAnsi="David" w:cs="David" w:hint="cs"/>
          <w:sz w:val="24"/>
          <w:szCs w:val="24"/>
          <w:rtl/>
        </w:rPr>
        <w:t>, דרישה של ידיעה בקווים כללים בלבד</w:t>
      </w:r>
      <w:r>
        <w:rPr>
          <w:rFonts w:ascii="David" w:hAnsi="David" w:cs="David" w:hint="cs"/>
          <w:sz w:val="24"/>
          <w:szCs w:val="24"/>
          <w:rtl/>
        </w:rPr>
        <w:t xml:space="preserve">. בפסיקה של </w:t>
      </w:r>
      <w:r>
        <w:rPr>
          <w:rFonts w:ascii="David" w:hAnsi="David" w:cs="David" w:hint="cs"/>
          <w:sz w:val="24"/>
          <w:szCs w:val="24"/>
        </w:rPr>
        <w:t>ICTY</w:t>
      </w:r>
      <w:r>
        <w:rPr>
          <w:rFonts w:ascii="David" w:hAnsi="David" w:cs="David" w:hint="cs"/>
          <w:sz w:val="24"/>
          <w:szCs w:val="24"/>
          <w:rtl/>
        </w:rPr>
        <w:t xml:space="preserve">, שהחלה לכוון את הפסיקה לגישה א', באופן אירוני מצטטים הרבה את פס"ד אלזה </w:t>
      </w:r>
      <w:proofErr w:type="spellStart"/>
      <w:r>
        <w:rPr>
          <w:rFonts w:ascii="David" w:hAnsi="David" w:cs="David" w:hint="cs"/>
          <w:sz w:val="24"/>
          <w:szCs w:val="24"/>
          <w:rtl/>
        </w:rPr>
        <w:t>טראנק</w:t>
      </w:r>
      <w:proofErr w:type="spellEnd"/>
      <w:r>
        <w:rPr>
          <w:rFonts w:ascii="David" w:hAnsi="David" w:cs="David" w:hint="cs"/>
          <w:sz w:val="24"/>
          <w:szCs w:val="24"/>
          <w:rtl/>
        </w:rPr>
        <w:t>.</w:t>
      </w:r>
    </w:p>
    <w:p w14:paraId="00D86ECD" w14:textId="0A1F652D" w:rsidR="0004364C" w:rsidRDefault="0004364C" w:rsidP="00846C7D">
      <w:pPr>
        <w:spacing w:after="0" w:line="276" w:lineRule="auto"/>
        <w:jc w:val="both"/>
        <w:rPr>
          <w:rFonts w:ascii="David" w:hAnsi="David" w:cs="David"/>
          <w:sz w:val="24"/>
          <w:szCs w:val="24"/>
          <w:rtl/>
        </w:rPr>
      </w:pPr>
    </w:p>
    <w:p w14:paraId="2F2C017F" w14:textId="77777777" w:rsidR="0034022C" w:rsidRPr="0034022C" w:rsidRDefault="0034022C" w:rsidP="0034022C">
      <w:pPr>
        <w:spacing w:after="0" w:line="276" w:lineRule="auto"/>
        <w:jc w:val="center"/>
        <w:rPr>
          <w:rFonts w:ascii="David" w:hAnsi="David" w:cs="David"/>
          <w:b/>
          <w:bCs/>
          <w:sz w:val="28"/>
          <w:szCs w:val="28"/>
          <w:rtl/>
        </w:rPr>
      </w:pPr>
      <w:r w:rsidRPr="0034022C">
        <w:rPr>
          <w:rFonts w:ascii="David" w:hAnsi="David" w:cs="David"/>
          <w:b/>
          <w:bCs/>
          <w:sz w:val="28"/>
          <w:szCs w:val="28"/>
          <w:rtl/>
        </w:rPr>
        <w:t>רצח עם</w:t>
      </w:r>
    </w:p>
    <w:p w14:paraId="7D7CE23E" w14:textId="77777777" w:rsidR="0034022C" w:rsidRDefault="0034022C" w:rsidP="0034022C">
      <w:pPr>
        <w:spacing w:after="0" w:line="276" w:lineRule="auto"/>
        <w:jc w:val="both"/>
        <w:rPr>
          <w:rFonts w:ascii="David" w:hAnsi="David" w:cs="David"/>
          <w:sz w:val="24"/>
          <w:szCs w:val="24"/>
          <w:rtl/>
        </w:rPr>
      </w:pPr>
    </w:p>
    <w:p w14:paraId="464236BC" w14:textId="3B00590A" w:rsidR="0034022C" w:rsidRPr="0034022C" w:rsidRDefault="0034022C" w:rsidP="0034022C">
      <w:pPr>
        <w:spacing w:after="0" w:line="276" w:lineRule="auto"/>
        <w:jc w:val="both"/>
        <w:rPr>
          <w:rFonts w:ascii="David" w:hAnsi="David" w:cs="David"/>
          <w:sz w:val="24"/>
          <w:szCs w:val="24"/>
        </w:rPr>
      </w:pPr>
      <w:r w:rsidRPr="0034022C">
        <w:rPr>
          <w:rFonts w:ascii="David" w:hAnsi="David" w:cs="David"/>
          <w:sz w:val="24"/>
          <w:szCs w:val="24"/>
          <w:rtl/>
        </w:rPr>
        <w:t xml:space="preserve">במשפטי נירנברג רצח עם היה חלק מפשעים נגד האנושות. בהמשך התפתח והפך להיות עבירה עצמאית כאשר נחשבת לעבירה החמורה ביותר. </w:t>
      </w:r>
    </w:p>
    <w:p w14:paraId="753A9CB7" w14:textId="77777777"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rPr>
        <w:t>Geno</w:t>
      </w:r>
      <w:r w:rsidRPr="0034022C">
        <w:rPr>
          <w:rFonts w:ascii="David" w:hAnsi="David" w:cs="David"/>
          <w:sz w:val="24"/>
          <w:szCs w:val="24"/>
          <w:rtl/>
        </w:rPr>
        <w:t>- שבט או גזע</w:t>
      </w:r>
    </w:p>
    <w:p w14:paraId="649B1130" w14:textId="77777777"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rPr>
        <w:t>Cide</w:t>
      </w:r>
      <w:r w:rsidRPr="0034022C">
        <w:rPr>
          <w:rFonts w:ascii="David" w:hAnsi="David" w:cs="David"/>
          <w:sz w:val="24"/>
          <w:szCs w:val="24"/>
          <w:rtl/>
        </w:rPr>
        <w:t>- הרג.</w:t>
      </w:r>
    </w:p>
    <w:p w14:paraId="2BEF5041" w14:textId="1764997F"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u w:val="single"/>
          <w:rtl/>
        </w:rPr>
        <w:t xml:space="preserve">הגדרה- </w:t>
      </w:r>
      <w:r w:rsidRPr="0034022C">
        <w:rPr>
          <w:rFonts w:ascii="David" w:hAnsi="David" w:cs="David"/>
          <w:sz w:val="24"/>
          <w:szCs w:val="24"/>
          <w:rtl/>
        </w:rPr>
        <w:t xml:space="preserve">מעשים מסוגים מזוויעים כנגד חברי קבוצה המבוצעים מתוך כוונה וגם בזמן שלום ולא רק מלחמה. </w:t>
      </w:r>
    </w:p>
    <w:p w14:paraId="612C78F2" w14:textId="77777777" w:rsidR="00945B63" w:rsidRDefault="00945B63" w:rsidP="0034022C">
      <w:pPr>
        <w:spacing w:after="0" w:line="276" w:lineRule="auto"/>
        <w:jc w:val="both"/>
        <w:rPr>
          <w:rFonts w:ascii="David" w:hAnsi="David" w:cs="David"/>
          <w:b/>
          <w:bCs/>
          <w:sz w:val="24"/>
          <w:szCs w:val="24"/>
          <w:u w:val="single"/>
          <w:rtl/>
        </w:rPr>
      </w:pPr>
    </w:p>
    <w:p w14:paraId="16E6A415" w14:textId="68069FC7" w:rsidR="0034022C" w:rsidRPr="0034022C" w:rsidRDefault="0034022C" w:rsidP="0034022C">
      <w:pPr>
        <w:spacing w:after="0" w:line="276" w:lineRule="auto"/>
        <w:jc w:val="both"/>
        <w:rPr>
          <w:rFonts w:ascii="David" w:hAnsi="David" w:cs="David"/>
          <w:b/>
          <w:bCs/>
          <w:sz w:val="24"/>
          <w:szCs w:val="24"/>
          <w:u w:val="single"/>
          <w:rtl/>
        </w:rPr>
      </w:pPr>
      <w:r w:rsidRPr="0034022C">
        <w:rPr>
          <w:rFonts w:ascii="David" w:hAnsi="David" w:cs="David"/>
          <w:b/>
          <w:bCs/>
          <w:sz w:val="24"/>
          <w:szCs w:val="24"/>
          <w:u w:val="single"/>
          <w:rtl/>
        </w:rPr>
        <w:t>סיכום מהיר של הסקירה ההיסטורית:</w:t>
      </w:r>
    </w:p>
    <w:p w14:paraId="293184A2" w14:textId="77777777" w:rsidR="0034022C" w:rsidRPr="0034022C" w:rsidRDefault="0034022C" w:rsidP="00ED444C">
      <w:pPr>
        <w:pStyle w:val="a7"/>
        <w:numPr>
          <w:ilvl w:val="0"/>
          <w:numId w:val="54"/>
        </w:numPr>
        <w:spacing w:after="0" w:line="276" w:lineRule="auto"/>
        <w:jc w:val="both"/>
        <w:rPr>
          <w:rFonts w:ascii="David" w:hAnsi="David" w:cs="David"/>
          <w:sz w:val="24"/>
          <w:szCs w:val="24"/>
        </w:rPr>
      </w:pPr>
      <w:r w:rsidRPr="0034022C">
        <w:rPr>
          <w:rFonts w:ascii="David" w:hAnsi="David" w:cs="David"/>
          <w:sz w:val="24"/>
          <w:szCs w:val="24"/>
          <w:rtl/>
        </w:rPr>
        <w:t xml:space="preserve">שואה – נירנברג </w:t>
      </w:r>
      <w:proofErr w:type="spellStart"/>
      <w:r w:rsidRPr="0034022C">
        <w:rPr>
          <w:rFonts w:ascii="David" w:hAnsi="David" w:cs="David"/>
          <w:sz w:val="24"/>
          <w:szCs w:val="24"/>
          <w:rtl/>
        </w:rPr>
        <w:t>למקין</w:t>
      </w:r>
      <w:proofErr w:type="spellEnd"/>
      <w:r w:rsidRPr="0034022C">
        <w:rPr>
          <w:rFonts w:ascii="David" w:hAnsi="David" w:cs="David"/>
          <w:sz w:val="24"/>
          <w:szCs w:val="24"/>
          <w:rtl/>
        </w:rPr>
        <w:t>.</w:t>
      </w:r>
    </w:p>
    <w:p w14:paraId="6BBA0DDF" w14:textId="77777777" w:rsidR="0034022C" w:rsidRPr="0034022C" w:rsidRDefault="0034022C" w:rsidP="00ED444C">
      <w:pPr>
        <w:pStyle w:val="a7"/>
        <w:numPr>
          <w:ilvl w:val="0"/>
          <w:numId w:val="54"/>
        </w:numPr>
        <w:spacing w:after="0" w:line="276" w:lineRule="auto"/>
        <w:jc w:val="both"/>
        <w:rPr>
          <w:rFonts w:ascii="David" w:hAnsi="David" w:cs="David"/>
          <w:sz w:val="24"/>
          <w:szCs w:val="24"/>
        </w:rPr>
      </w:pPr>
      <w:r w:rsidRPr="0034022C">
        <w:rPr>
          <w:rFonts w:ascii="David" w:hAnsi="David" w:cs="David"/>
          <w:sz w:val="24"/>
          <w:szCs w:val="24"/>
          <w:rtl/>
        </w:rPr>
        <w:t>אמנת רצח עם 1948- מנגנוני אכיפה חלשים.</w:t>
      </w:r>
    </w:p>
    <w:p w14:paraId="5BB307BD" w14:textId="5FE003CC" w:rsidR="0034022C" w:rsidRPr="0034022C" w:rsidRDefault="0034022C" w:rsidP="00ED444C">
      <w:pPr>
        <w:pStyle w:val="a7"/>
        <w:numPr>
          <w:ilvl w:val="0"/>
          <w:numId w:val="54"/>
        </w:numPr>
        <w:spacing w:after="0" w:line="276" w:lineRule="auto"/>
        <w:jc w:val="both"/>
        <w:rPr>
          <w:rFonts w:ascii="David" w:hAnsi="David" w:cs="David"/>
          <w:sz w:val="24"/>
          <w:szCs w:val="24"/>
        </w:rPr>
      </w:pPr>
      <w:r w:rsidRPr="0034022C">
        <w:rPr>
          <w:rFonts w:ascii="David" w:hAnsi="David" w:cs="David"/>
          <w:sz w:val="24"/>
          <w:szCs w:val="24"/>
          <w:rtl/>
        </w:rPr>
        <w:t>רצח ע</w:t>
      </w:r>
      <w:r w:rsidR="00945B63">
        <w:rPr>
          <w:rFonts w:ascii="David" w:hAnsi="David" w:cs="David" w:hint="cs"/>
          <w:sz w:val="24"/>
          <w:szCs w:val="24"/>
          <w:rtl/>
        </w:rPr>
        <w:t xml:space="preserve">ם </w:t>
      </w:r>
      <w:r w:rsidRPr="0034022C">
        <w:rPr>
          <w:rFonts w:ascii="David" w:hAnsi="David" w:cs="David"/>
          <w:sz w:val="24"/>
          <w:szCs w:val="24"/>
          <w:rtl/>
        </w:rPr>
        <w:t>ברואנדה וביוגוסלביה (</w:t>
      </w:r>
      <w:r w:rsidRPr="0034022C">
        <w:rPr>
          <w:rFonts w:ascii="David" w:hAnsi="David" w:cs="David"/>
          <w:sz w:val="24"/>
          <w:szCs w:val="24"/>
        </w:rPr>
        <w:t>ICTY</w:t>
      </w:r>
      <w:r w:rsidRPr="0034022C">
        <w:rPr>
          <w:rFonts w:ascii="David" w:hAnsi="David" w:cs="David"/>
          <w:sz w:val="24"/>
          <w:szCs w:val="24"/>
          <w:rtl/>
        </w:rPr>
        <w:t xml:space="preserve"> ו-</w:t>
      </w:r>
      <w:r w:rsidRPr="0034022C">
        <w:rPr>
          <w:rFonts w:ascii="David" w:hAnsi="David" w:cs="David"/>
          <w:sz w:val="24"/>
          <w:szCs w:val="24"/>
        </w:rPr>
        <w:t>ICTR</w:t>
      </w:r>
      <w:r w:rsidRPr="0034022C">
        <w:rPr>
          <w:rFonts w:ascii="David" w:hAnsi="David" w:cs="David"/>
          <w:sz w:val="24"/>
          <w:szCs w:val="24"/>
          <w:rtl/>
        </w:rPr>
        <w:t>).</w:t>
      </w:r>
    </w:p>
    <w:p w14:paraId="7E3CD4DE" w14:textId="77777777" w:rsidR="0034022C" w:rsidRPr="0034022C" w:rsidRDefault="0034022C" w:rsidP="00ED444C">
      <w:pPr>
        <w:pStyle w:val="a7"/>
        <w:numPr>
          <w:ilvl w:val="0"/>
          <w:numId w:val="54"/>
        </w:numPr>
        <w:spacing w:after="0" w:line="276" w:lineRule="auto"/>
        <w:jc w:val="both"/>
        <w:rPr>
          <w:rFonts w:ascii="David" w:hAnsi="David" w:cs="David"/>
          <w:sz w:val="24"/>
          <w:szCs w:val="24"/>
          <w:rtl/>
        </w:rPr>
      </w:pPr>
      <w:r w:rsidRPr="0034022C">
        <w:rPr>
          <w:rFonts w:ascii="David" w:hAnsi="David" w:cs="David"/>
          <w:sz w:val="24"/>
          <w:szCs w:val="24"/>
          <w:rtl/>
        </w:rPr>
        <w:t>אמנת רומא וה-</w:t>
      </w:r>
      <w:r w:rsidRPr="0034022C">
        <w:rPr>
          <w:rFonts w:ascii="David" w:hAnsi="David" w:cs="David"/>
          <w:sz w:val="24"/>
          <w:szCs w:val="24"/>
        </w:rPr>
        <w:t>ICC</w:t>
      </w:r>
      <w:r w:rsidRPr="0034022C">
        <w:rPr>
          <w:rFonts w:ascii="David" w:hAnsi="David" w:cs="David"/>
          <w:sz w:val="24"/>
          <w:szCs w:val="24"/>
          <w:rtl/>
        </w:rPr>
        <w:t>.</w:t>
      </w:r>
    </w:p>
    <w:p w14:paraId="7EBF4879" w14:textId="691F18E4" w:rsidR="0034022C" w:rsidRPr="0034022C" w:rsidRDefault="0034022C" w:rsidP="0034022C">
      <w:pPr>
        <w:spacing w:after="0" w:line="276" w:lineRule="auto"/>
        <w:jc w:val="both"/>
        <w:rPr>
          <w:rFonts w:ascii="David" w:hAnsi="David" w:cs="David"/>
          <w:b/>
          <w:bCs/>
          <w:sz w:val="24"/>
          <w:szCs w:val="24"/>
          <w:rtl/>
        </w:rPr>
      </w:pPr>
      <w:r w:rsidRPr="0034022C">
        <w:rPr>
          <w:rFonts w:ascii="David" w:hAnsi="David" w:cs="David"/>
          <w:b/>
          <w:bCs/>
          <w:sz w:val="24"/>
          <w:szCs w:val="24"/>
          <w:rtl/>
        </w:rPr>
        <w:t>מנגנוני ההגנה באמנת הג׳נוסייד (חלשים):</w:t>
      </w:r>
    </w:p>
    <w:p w14:paraId="0B4C45AB" w14:textId="77777777" w:rsidR="0034022C" w:rsidRPr="0034022C" w:rsidRDefault="0034022C" w:rsidP="00ED444C">
      <w:pPr>
        <w:pStyle w:val="a7"/>
        <w:numPr>
          <w:ilvl w:val="0"/>
          <w:numId w:val="55"/>
        </w:numPr>
        <w:spacing w:after="0" w:line="276" w:lineRule="auto"/>
        <w:jc w:val="both"/>
        <w:rPr>
          <w:rFonts w:ascii="David" w:hAnsi="David" w:cs="David"/>
          <w:sz w:val="24"/>
          <w:szCs w:val="24"/>
        </w:rPr>
      </w:pPr>
      <w:r w:rsidRPr="0034022C">
        <w:rPr>
          <w:rFonts w:ascii="David" w:hAnsi="David" w:cs="David"/>
          <w:sz w:val="24"/>
          <w:szCs w:val="24"/>
          <w:rtl/>
        </w:rPr>
        <w:t xml:space="preserve">מדינה אחת יכולה להתלונן על מדינה אחרת </w:t>
      </w:r>
      <w:proofErr w:type="spellStart"/>
      <w:r w:rsidRPr="0034022C">
        <w:rPr>
          <w:rFonts w:ascii="David" w:hAnsi="David" w:cs="David"/>
          <w:sz w:val="24"/>
          <w:szCs w:val="24"/>
          <w:rtl/>
        </w:rPr>
        <w:t>בicj</w:t>
      </w:r>
      <w:proofErr w:type="spellEnd"/>
      <w:r w:rsidRPr="0034022C">
        <w:rPr>
          <w:rFonts w:ascii="David" w:hAnsi="David" w:cs="David"/>
          <w:sz w:val="24"/>
          <w:szCs w:val="24"/>
          <w:rtl/>
        </w:rPr>
        <w:t xml:space="preserve"> (בית דין בינלאומי אחר בהאג) – רק אחרי המלחמה הקרה החלו להגיע תביעות כאלה.</w:t>
      </w:r>
    </w:p>
    <w:p w14:paraId="08196068" w14:textId="0948DC56" w:rsidR="0034022C" w:rsidRPr="0034022C" w:rsidRDefault="0034022C" w:rsidP="00ED444C">
      <w:pPr>
        <w:pStyle w:val="a7"/>
        <w:numPr>
          <w:ilvl w:val="0"/>
          <w:numId w:val="55"/>
        </w:numPr>
        <w:spacing w:after="0" w:line="276" w:lineRule="auto"/>
        <w:jc w:val="both"/>
        <w:rPr>
          <w:rFonts w:ascii="David" w:hAnsi="David" w:cs="David"/>
          <w:sz w:val="24"/>
          <w:szCs w:val="24"/>
        </w:rPr>
      </w:pPr>
      <w:r w:rsidRPr="0034022C">
        <w:rPr>
          <w:rFonts w:ascii="David" w:hAnsi="David" w:cs="David"/>
          <w:sz w:val="24"/>
          <w:szCs w:val="24"/>
          <w:u w:val="single"/>
          <w:rtl/>
        </w:rPr>
        <w:t>אישומים פליליים-</w:t>
      </w:r>
      <w:r w:rsidRPr="0034022C">
        <w:rPr>
          <w:rFonts w:ascii="David" w:hAnsi="David" w:cs="David"/>
          <w:sz w:val="24"/>
          <w:szCs w:val="24"/>
          <w:rtl/>
        </w:rPr>
        <w:t xml:space="preserve"> העניין היה בעייתי שכן כל עוד לא קם בית דין בינלאומי עם סמכות לעסוק ברצח עם וכל עוד המדינה הרלוונטית לא תעניק סמכות לאותו בית דין בינלאומי, הרי שהגורם שהיה לו סמכות שיפוט פלילית על מעשי רצח עם הוא המדינה בה בוצע רצח העם. אמנת רומא היא ביטוי להקמת אותו בית דין בעל הסמכות לעסוק ברצח עם.  באמנת רומא </w:t>
      </w:r>
      <w:r w:rsidR="00945B63">
        <w:rPr>
          <w:rFonts w:ascii="David" w:hAnsi="David" w:cs="David" w:hint="cs"/>
          <w:sz w:val="24"/>
          <w:szCs w:val="24"/>
          <w:rtl/>
        </w:rPr>
        <w:t>נקבע</w:t>
      </w:r>
      <w:r w:rsidRPr="0034022C">
        <w:rPr>
          <w:rFonts w:ascii="David" w:hAnsi="David" w:cs="David"/>
          <w:sz w:val="24"/>
          <w:szCs w:val="24"/>
          <w:rtl/>
        </w:rPr>
        <w:t xml:space="preserve"> כי מועצת הביטחון יכולה להפנות לבית הדין הבינלאומי מקרים של מדינות שלא חתומות על האמנה.</w:t>
      </w:r>
    </w:p>
    <w:p w14:paraId="5CC95420" w14:textId="5EFFBABE" w:rsidR="0034022C" w:rsidRPr="0034022C" w:rsidRDefault="0034022C" w:rsidP="00945B63">
      <w:pPr>
        <w:pStyle w:val="a7"/>
        <w:spacing w:after="0" w:line="276" w:lineRule="auto"/>
        <w:jc w:val="both"/>
        <w:rPr>
          <w:rFonts w:ascii="David" w:hAnsi="David" w:cs="David"/>
          <w:sz w:val="24"/>
          <w:szCs w:val="24"/>
          <w:rtl/>
        </w:rPr>
      </w:pPr>
      <w:r w:rsidRPr="0034022C">
        <w:rPr>
          <w:rFonts w:ascii="David" w:hAnsi="David" w:cs="David"/>
          <w:sz w:val="24"/>
          <w:szCs w:val="24"/>
          <w:rtl/>
        </w:rPr>
        <w:t>מנגנוני האכיפה הללו היו חלשים עד שנות התשעים (המלחמה הקרה) ורק אחרי המלחמה הקרה עם הקמת בית הדין ביוגוסלביה ורואנדה היה ניתן ליישם את העקרונות ומנגנוני ההגנה לפי האמנה.</w:t>
      </w:r>
    </w:p>
    <w:p w14:paraId="5E18A31A" w14:textId="77777777" w:rsidR="00410370" w:rsidRDefault="00410370" w:rsidP="0034022C">
      <w:pPr>
        <w:spacing w:after="0" w:line="276" w:lineRule="auto"/>
        <w:jc w:val="both"/>
        <w:rPr>
          <w:rFonts w:ascii="David" w:hAnsi="David" w:cs="David"/>
          <w:b/>
          <w:bCs/>
          <w:sz w:val="24"/>
          <w:szCs w:val="24"/>
          <w:rtl/>
        </w:rPr>
      </w:pPr>
    </w:p>
    <w:p w14:paraId="32AD2F3C" w14:textId="495507CA" w:rsidR="0034022C" w:rsidRPr="0034022C" w:rsidRDefault="0034022C" w:rsidP="0034022C">
      <w:pPr>
        <w:spacing w:after="0" w:line="276" w:lineRule="auto"/>
        <w:jc w:val="both"/>
        <w:rPr>
          <w:rFonts w:ascii="David" w:hAnsi="David" w:cs="David"/>
          <w:b/>
          <w:bCs/>
          <w:sz w:val="24"/>
          <w:szCs w:val="24"/>
          <w:rtl/>
        </w:rPr>
      </w:pPr>
      <w:r w:rsidRPr="0034022C">
        <w:rPr>
          <w:rFonts w:ascii="David" w:hAnsi="David" w:cs="David"/>
          <w:b/>
          <w:bCs/>
          <w:sz w:val="24"/>
          <w:szCs w:val="24"/>
          <w:rtl/>
        </w:rPr>
        <w:lastRenderedPageBreak/>
        <w:t xml:space="preserve">מהו רצח עם? הגדרת העבירה: </w:t>
      </w:r>
    </w:p>
    <w:p w14:paraId="38F9E1F2" w14:textId="77777777"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rtl/>
        </w:rPr>
        <w:t xml:space="preserve">״השמדת עם״ אחד המעשים המפורטים להלן שנעשה בכוונה להשמיד, השמדה גמורה או חלקית, קיבוץ לאומי, אתני, גזעי או דתי (להלן הקיבוץ), באשר הוא קיבוץ כזה. </w:t>
      </w:r>
    </w:p>
    <w:p w14:paraId="655DCFE3" w14:textId="77777777"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rtl/>
        </w:rPr>
        <w:t>ואלה המעשים:</w:t>
      </w:r>
    </w:p>
    <w:p w14:paraId="5AFD2289" w14:textId="77777777" w:rsidR="0034022C" w:rsidRPr="0034022C" w:rsidRDefault="0034022C" w:rsidP="00ED444C">
      <w:pPr>
        <w:pStyle w:val="a7"/>
        <w:numPr>
          <w:ilvl w:val="0"/>
          <w:numId w:val="56"/>
        </w:numPr>
        <w:spacing w:after="0" w:line="276" w:lineRule="auto"/>
        <w:jc w:val="both"/>
        <w:rPr>
          <w:rFonts w:ascii="David" w:hAnsi="David" w:cs="David"/>
          <w:sz w:val="24"/>
          <w:szCs w:val="24"/>
        </w:rPr>
      </w:pPr>
      <w:r w:rsidRPr="0034022C">
        <w:rPr>
          <w:rFonts w:ascii="David" w:hAnsi="David" w:cs="David"/>
          <w:sz w:val="24"/>
          <w:szCs w:val="24"/>
          <w:rtl/>
        </w:rPr>
        <w:t>הריגת אנשים הנמנים עם הקיבוץ (מחנה ריכוז למשל)</w:t>
      </w:r>
    </w:p>
    <w:p w14:paraId="3C22D143" w14:textId="77777777" w:rsidR="0034022C" w:rsidRPr="0034022C" w:rsidRDefault="0034022C" w:rsidP="00ED444C">
      <w:pPr>
        <w:pStyle w:val="a7"/>
        <w:numPr>
          <w:ilvl w:val="0"/>
          <w:numId w:val="56"/>
        </w:numPr>
        <w:spacing w:after="0" w:line="276" w:lineRule="auto"/>
        <w:jc w:val="both"/>
        <w:rPr>
          <w:rFonts w:ascii="David" w:hAnsi="David" w:cs="David"/>
          <w:sz w:val="24"/>
          <w:szCs w:val="24"/>
        </w:rPr>
      </w:pPr>
      <w:r w:rsidRPr="0034022C">
        <w:rPr>
          <w:rFonts w:ascii="David" w:hAnsi="David" w:cs="David"/>
          <w:sz w:val="24"/>
          <w:szCs w:val="24"/>
          <w:rtl/>
        </w:rPr>
        <w:t>גרימת נזק חמור, בגוף או בנפש לאנשים הנפגעים עם הקיבוץ. (האם אונס נחשב?)</w:t>
      </w:r>
    </w:p>
    <w:p w14:paraId="1EC2DBF9" w14:textId="7FD1D958" w:rsidR="0034022C" w:rsidRPr="0034022C" w:rsidRDefault="0034022C" w:rsidP="00ED444C">
      <w:pPr>
        <w:pStyle w:val="a7"/>
        <w:numPr>
          <w:ilvl w:val="0"/>
          <w:numId w:val="56"/>
        </w:numPr>
        <w:spacing w:after="0" w:line="276" w:lineRule="auto"/>
        <w:jc w:val="both"/>
        <w:rPr>
          <w:rFonts w:ascii="David" w:hAnsi="David" w:cs="David"/>
          <w:sz w:val="24"/>
          <w:szCs w:val="24"/>
        </w:rPr>
      </w:pPr>
      <w:r w:rsidRPr="0034022C">
        <w:rPr>
          <w:rFonts w:ascii="David" w:hAnsi="David" w:cs="David"/>
          <w:sz w:val="24"/>
          <w:szCs w:val="24"/>
          <w:rtl/>
        </w:rPr>
        <w:t>העמדת הקיבוץ בתנאי חיים שיש בהם כדי להביא להשמד</w:t>
      </w:r>
      <w:r w:rsidR="00945B63">
        <w:rPr>
          <w:rFonts w:ascii="David" w:hAnsi="David" w:cs="David" w:hint="cs"/>
          <w:sz w:val="24"/>
          <w:szCs w:val="24"/>
          <w:rtl/>
        </w:rPr>
        <w:t>ת</w:t>
      </w:r>
      <w:r w:rsidRPr="0034022C">
        <w:rPr>
          <w:rFonts w:ascii="David" w:hAnsi="David" w:cs="David"/>
          <w:sz w:val="24"/>
          <w:szCs w:val="24"/>
          <w:rtl/>
        </w:rPr>
        <w:t>ו הפיזית</w:t>
      </w:r>
      <w:r w:rsidR="00945B63">
        <w:rPr>
          <w:rFonts w:ascii="David" w:hAnsi="David" w:cs="David" w:hint="cs"/>
          <w:sz w:val="24"/>
          <w:szCs w:val="24"/>
          <w:rtl/>
        </w:rPr>
        <w:t>,</w:t>
      </w:r>
      <w:r w:rsidRPr="0034022C">
        <w:rPr>
          <w:rFonts w:ascii="David" w:hAnsi="David" w:cs="David"/>
          <w:sz w:val="24"/>
          <w:szCs w:val="24"/>
          <w:rtl/>
        </w:rPr>
        <w:t xml:space="preserve"> כולו או מקצתו. (למשל הגטאות). </w:t>
      </w:r>
    </w:p>
    <w:p w14:paraId="347D90C3" w14:textId="77777777" w:rsidR="0034022C" w:rsidRPr="0034022C" w:rsidRDefault="0034022C" w:rsidP="00ED444C">
      <w:pPr>
        <w:pStyle w:val="a7"/>
        <w:numPr>
          <w:ilvl w:val="0"/>
          <w:numId w:val="56"/>
        </w:numPr>
        <w:spacing w:after="0" w:line="276" w:lineRule="auto"/>
        <w:jc w:val="both"/>
        <w:rPr>
          <w:rFonts w:ascii="David" w:hAnsi="David" w:cs="David"/>
          <w:sz w:val="24"/>
          <w:szCs w:val="24"/>
        </w:rPr>
      </w:pPr>
      <w:r w:rsidRPr="0034022C">
        <w:rPr>
          <w:rFonts w:ascii="David" w:hAnsi="David" w:cs="David"/>
          <w:sz w:val="24"/>
          <w:szCs w:val="24"/>
          <w:rtl/>
        </w:rPr>
        <w:t>קביעת אמצעים שכוונתם למנוע את הילודה בקיבוץ (סירוס, עיקור, מעשי אונס לעיתים וכו׳)</w:t>
      </w:r>
    </w:p>
    <w:p w14:paraId="5027503F" w14:textId="77777777" w:rsidR="0034022C" w:rsidRPr="0034022C" w:rsidRDefault="0034022C" w:rsidP="00ED444C">
      <w:pPr>
        <w:pStyle w:val="a7"/>
        <w:numPr>
          <w:ilvl w:val="0"/>
          <w:numId w:val="56"/>
        </w:numPr>
        <w:spacing w:after="0" w:line="276" w:lineRule="auto"/>
        <w:jc w:val="both"/>
        <w:rPr>
          <w:rFonts w:ascii="David" w:hAnsi="David" w:cs="David"/>
          <w:sz w:val="24"/>
          <w:szCs w:val="24"/>
          <w:rtl/>
        </w:rPr>
      </w:pPr>
      <w:r w:rsidRPr="0034022C">
        <w:rPr>
          <w:rFonts w:ascii="David" w:hAnsi="David" w:cs="David"/>
          <w:sz w:val="24"/>
          <w:szCs w:val="24"/>
          <w:rtl/>
        </w:rPr>
        <w:t xml:space="preserve">העברת ילדי הקיבוץ לקיבוץ אחר בכפייה.  </w:t>
      </w:r>
    </w:p>
    <w:p w14:paraId="0F3E5EB3" w14:textId="77777777" w:rsidR="0034022C" w:rsidRPr="0034022C" w:rsidRDefault="0034022C" w:rsidP="0034022C">
      <w:pPr>
        <w:spacing w:after="0" w:line="276" w:lineRule="auto"/>
        <w:jc w:val="both"/>
        <w:rPr>
          <w:rFonts w:ascii="David" w:hAnsi="David" w:cs="David"/>
          <w:sz w:val="24"/>
          <w:szCs w:val="24"/>
          <w:rtl/>
        </w:rPr>
      </w:pPr>
    </w:p>
    <w:p w14:paraId="66C3BC63" w14:textId="77777777" w:rsidR="0034022C" w:rsidRPr="0034022C" w:rsidRDefault="0034022C" w:rsidP="0034022C">
      <w:pPr>
        <w:spacing w:after="0" w:line="276" w:lineRule="auto"/>
        <w:jc w:val="both"/>
        <w:rPr>
          <w:rFonts w:ascii="David" w:hAnsi="David" w:cs="David"/>
          <w:b/>
          <w:bCs/>
          <w:sz w:val="24"/>
          <w:szCs w:val="24"/>
          <w:u w:val="single"/>
          <w:rtl/>
        </w:rPr>
      </w:pPr>
      <w:r w:rsidRPr="0034022C">
        <w:rPr>
          <w:rFonts w:ascii="David" w:hAnsi="David" w:cs="David"/>
          <w:b/>
          <w:bCs/>
          <w:sz w:val="24"/>
          <w:szCs w:val="24"/>
          <w:u w:val="single"/>
          <w:rtl/>
        </w:rPr>
        <w:t>שלושה אלמנטים של רצח עם:</w:t>
      </w:r>
    </w:p>
    <w:p w14:paraId="7E1F071D" w14:textId="77777777"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rtl/>
        </w:rPr>
        <w:t xml:space="preserve">עברית רצח העם מורכבת משלושה אלמנטים: קבוצה, מעשה, התנהגות. </w:t>
      </w:r>
    </w:p>
    <w:p w14:paraId="0760EBFC" w14:textId="482ACCBC"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b/>
          <w:bCs/>
          <w:sz w:val="24"/>
          <w:szCs w:val="24"/>
          <w:rtl/>
        </w:rPr>
        <w:t xml:space="preserve">אלמנט הקבוצה- </w:t>
      </w:r>
      <w:r w:rsidRPr="0034022C">
        <w:rPr>
          <w:rFonts w:ascii="David" w:hAnsi="David" w:cs="David"/>
          <w:sz w:val="24"/>
          <w:szCs w:val="24"/>
          <w:rtl/>
        </w:rPr>
        <w:t>המ</w:t>
      </w:r>
      <w:r w:rsidR="00945B63">
        <w:rPr>
          <w:rFonts w:ascii="David" w:hAnsi="David" w:cs="David" w:hint="cs"/>
          <w:sz w:val="24"/>
          <w:szCs w:val="24"/>
          <w:rtl/>
        </w:rPr>
        <w:t>עש</w:t>
      </w:r>
      <w:r w:rsidRPr="0034022C">
        <w:rPr>
          <w:rFonts w:ascii="David" w:hAnsi="David" w:cs="David"/>
          <w:sz w:val="24"/>
          <w:szCs w:val="24"/>
          <w:rtl/>
        </w:rPr>
        <w:t>ה צריך להיות מכוון נגד קיבוץ לאומי, אתני, גזעי או דתי.</w:t>
      </w:r>
    </w:p>
    <w:p w14:paraId="2C49CD2F" w14:textId="3DE78F0B" w:rsidR="0034022C" w:rsidRPr="0034022C" w:rsidRDefault="0034022C" w:rsidP="00ED444C">
      <w:pPr>
        <w:pStyle w:val="a7"/>
        <w:numPr>
          <w:ilvl w:val="0"/>
          <w:numId w:val="57"/>
        </w:numPr>
        <w:spacing w:after="0" w:line="276" w:lineRule="auto"/>
        <w:jc w:val="both"/>
        <w:rPr>
          <w:rFonts w:ascii="David" w:hAnsi="David" w:cs="David"/>
          <w:sz w:val="24"/>
          <w:szCs w:val="24"/>
        </w:rPr>
      </w:pPr>
      <w:r w:rsidRPr="0034022C">
        <w:rPr>
          <w:rFonts w:ascii="David" w:hAnsi="David" w:cs="David"/>
          <w:b/>
          <w:bCs/>
          <w:sz w:val="24"/>
          <w:szCs w:val="24"/>
          <w:rtl/>
        </w:rPr>
        <w:t>קבוצה לאומית-</w:t>
      </w:r>
      <w:r w:rsidRPr="0034022C">
        <w:rPr>
          <w:rFonts w:ascii="David" w:hAnsi="David" w:cs="David"/>
          <w:sz w:val="24"/>
          <w:szCs w:val="24"/>
          <w:rtl/>
        </w:rPr>
        <w:t xml:space="preserve"> במינימום אזרחים של אותה מדינה.</w:t>
      </w:r>
    </w:p>
    <w:p w14:paraId="2651451D" w14:textId="77777777" w:rsidR="0034022C" w:rsidRPr="0034022C" w:rsidRDefault="0034022C" w:rsidP="00ED444C">
      <w:pPr>
        <w:pStyle w:val="a7"/>
        <w:numPr>
          <w:ilvl w:val="0"/>
          <w:numId w:val="57"/>
        </w:numPr>
        <w:spacing w:after="0" w:line="276" w:lineRule="auto"/>
        <w:jc w:val="both"/>
        <w:rPr>
          <w:rFonts w:ascii="David" w:hAnsi="David" w:cs="David"/>
          <w:sz w:val="24"/>
          <w:szCs w:val="24"/>
        </w:rPr>
      </w:pPr>
      <w:r w:rsidRPr="0034022C">
        <w:rPr>
          <w:rFonts w:ascii="David" w:hAnsi="David" w:cs="David"/>
          <w:b/>
          <w:bCs/>
          <w:sz w:val="24"/>
          <w:szCs w:val="24"/>
          <w:rtl/>
        </w:rPr>
        <w:t>קבוצה אתנית-</w:t>
      </w:r>
      <w:r w:rsidRPr="0034022C">
        <w:rPr>
          <w:rFonts w:ascii="David" w:hAnsi="David" w:cs="David"/>
          <w:sz w:val="24"/>
          <w:szCs w:val="24"/>
          <w:rtl/>
        </w:rPr>
        <w:t xml:space="preserve"> בעלי שפה ותרבות משותפות.</w:t>
      </w:r>
    </w:p>
    <w:p w14:paraId="16D5367D" w14:textId="77777777" w:rsidR="0034022C" w:rsidRPr="0034022C" w:rsidRDefault="0034022C" w:rsidP="00ED444C">
      <w:pPr>
        <w:pStyle w:val="a7"/>
        <w:numPr>
          <w:ilvl w:val="0"/>
          <w:numId w:val="57"/>
        </w:numPr>
        <w:spacing w:after="0" w:line="276" w:lineRule="auto"/>
        <w:jc w:val="both"/>
        <w:rPr>
          <w:rFonts w:ascii="David" w:hAnsi="David" w:cs="David"/>
          <w:sz w:val="24"/>
          <w:szCs w:val="24"/>
        </w:rPr>
      </w:pPr>
      <w:r w:rsidRPr="0034022C">
        <w:rPr>
          <w:rFonts w:ascii="David" w:hAnsi="David" w:cs="David"/>
          <w:b/>
          <w:bCs/>
          <w:sz w:val="24"/>
          <w:szCs w:val="24"/>
          <w:rtl/>
        </w:rPr>
        <w:t>קבוצה גזעית-</w:t>
      </w:r>
      <w:r w:rsidRPr="0034022C">
        <w:rPr>
          <w:rFonts w:ascii="David" w:hAnsi="David" w:cs="David"/>
          <w:sz w:val="24"/>
          <w:szCs w:val="24"/>
          <w:rtl/>
        </w:rPr>
        <w:t xml:space="preserve"> נולדו עם תכונות תורשתיות משותפות.</w:t>
      </w:r>
    </w:p>
    <w:p w14:paraId="0C9821CB" w14:textId="77777777" w:rsidR="0034022C" w:rsidRPr="0034022C" w:rsidRDefault="0034022C" w:rsidP="00ED444C">
      <w:pPr>
        <w:pStyle w:val="a7"/>
        <w:numPr>
          <w:ilvl w:val="0"/>
          <w:numId w:val="57"/>
        </w:numPr>
        <w:spacing w:after="0" w:line="276" w:lineRule="auto"/>
        <w:jc w:val="both"/>
        <w:rPr>
          <w:rFonts w:ascii="David" w:hAnsi="David" w:cs="David"/>
          <w:sz w:val="24"/>
          <w:szCs w:val="24"/>
        </w:rPr>
      </w:pPr>
      <w:r w:rsidRPr="0034022C">
        <w:rPr>
          <w:rFonts w:ascii="David" w:hAnsi="David" w:cs="David"/>
          <w:b/>
          <w:bCs/>
          <w:sz w:val="24"/>
          <w:szCs w:val="24"/>
          <w:rtl/>
        </w:rPr>
        <w:t>קבוצה דתית-</w:t>
      </w:r>
      <w:r w:rsidRPr="0034022C">
        <w:rPr>
          <w:rFonts w:ascii="David" w:hAnsi="David" w:cs="David"/>
          <w:sz w:val="24"/>
          <w:szCs w:val="24"/>
          <w:rtl/>
        </w:rPr>
        <w:t xml:space="preserve"> מאמינים בדרך אמונה משותפת. </w:t>
      </w:r>
    </w:p>
    <w:p w14:paraId="43552E0E" w14:textId="77777777" w:rsidR="0034022C" w:rsidRPr="0034022C" w:rsidRDefault="0034022C" w:rsidP="0034022C">
      <w:pPr>
        <w:spacing w:after="0" w:line="276" w:lineRule="auto"/>
        <w:jc w:val="both"/>
        <w:rPr>
          <w:rFonts w:ascii="David" w:hAnsi="David" w:cs="David"/>
          <w:sz w:val="24"/>
          <w:szCs w:val="24"/>
          <w:rtl/>
        </w:rPr>
      </w:pPr>
    </w:p>
    <w:p w14:paraId="35D4A99A" w14:textId="5F481C52"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highlight w:val="yellow"/>
          <w:rtl/>
        </w:rPr>
        <w:t>הטבח ברואנדה:</w:t>
      </w:r>
      <w:r w:rsidRPr="0034022C">
        <w:rPr>
          <w:rFonts w:ascii="David" w:hAnsi="David" w:cs="David"/>
          <w:sz w:val="24"/>
          <w:szCs w:val="24"/>
          <w:rtl/>
        </w:rPr>
        <w:t xml:space="preserve"> הרג מכוון ושיטתי שבוצע ב1994 על ידי בני קבוצה המכונה הוטו כנגד </w:t>
      </w:r>
      <w:proofErr w:type="spellStart"/>
      <w:r w:rsidRPr="0034022C">
        <w:rPr>
          <w:rFonts w:ascii="David" w:hAnsi="David" w:cs="David"/>
          <w:sz w:val="24"/>
          <w:szCs w:val="24"/>
          <w:rtl/>
        </w:rPr>
        <w:t>הטוטסי</w:t>
      </w:r>
      <w:proofErr w:type="spellEnd"/>
      <w:r w:rsidRPr="0034022C">
        <w:rPr>
          <w:rFonts w:ascii="David" w:hAnsi="David" w:cs="David"/>
          <w:sz w:val="24"/>
          <w:szCs w:val="24"/>
          <w:rtl/>
        </w:rPr>
        <w:t xml:space="preserve">. הוטו האמינו </w:t>
      </w:r>
      <w:proofErr w:type="spellStart"/>
      <w:r w:rsidRPr="0034022C">
        <w:rPr>
          <w:rFonts w:ascii="David" w:hAnsi="David" w:cs="David"/>
          <w:sz w:val="24"/>
          <w:szCs w:val="24"/>
          <w:rtl/>
        </w:rPr>
        <w:t>שהטוטסי</w:t>
      </w:r>
      <w:proofErr w:type="spellEnd"/>
      <w:r w:rsidRPr="0034022C">
        <w:rPr>
          <w:rFonts w:ascii="David" w:hAnsi="David" w:cs="David"/>
          <w:sz w:val="24"/>
          <w:szCs w:val="24"/>
          <w:rtl/>
        </w:rPr>
        <w:t xml:space="preserve"> נחותים ומסוכנים ולכן יש להשמידם. הטענה הייתה כי </w:t>
      </w:r>
      <w:proofErr w:type="spellStart"/>
      <w:r w:rsidRPr="0034022C">
        <w:rPr>
          <w:rFonts w:ascii="David" w:hAnsi="David" w:cs="David"/>
          <w:sz w:val="24"/>
          <w:szCs w:val="24"/>
          <w:rtl/>
        </w:rPr>
        <w:t>הטוטסי</w:t>
      </w:r>
      <w:proofErr w:type="spellEnd"/>
      <w:r w:rsidRPr="0034022C">
        <w:rPr>
          <w:rFonts w:ascii="David" w:hAnsi="David" w:cs="David"/>
          <w:sz w:val="24"/>
          <w:szCs w:val="24"/>
          <w:rtl/>
        </w:rPr>
        <w:t xml:space="preserve"> הם לא קבוצה במובן של רצח עם . מבחנה אובייקטיבית </w:t>
      </w:r>
      <w:proofErr w:type="spellStart"/>
      <w:r w:rsidRPr="0034022C">
        <w:rPr>
          <w:rFonts w:ascii="David" w:hAnsi="David" w:cs="David"/>
          <w:sz w:val="24"/>
          <w:szCs w:val="24"/>
          <w:rtl/>
        </w:rPr>
        <w:t>הטוטסי</w:t>
      </w:r>
      <w:proofErr w:type="spellEnd"/>
      <w:r w:rsidRPr="0034022C">
        <w:rPr>
          <w:rFonts w:ascii="David" w:hAnsi="David" w:cs="David"/>
          <w:sz w:val="24"/>
          <w:szCs w:val="24"/>
          <w:rtl/>
        </w:rPr>
        <w:t xml:space="preserve"> וההוטו שייכים לאותו לאום ולאותה דת, והם גם בני אותו גזע וקבוצה אתנית. נשאלת הש</w:t>
      </w:r>
      <w:r w:rsidR="00461CB8">
        <w:rPr>
          <w:rFonts w:ascii="David" w:hAnsi="David" w:cs="David" w:hint="cs"/>
          <w:sz w:val="24"/>
          <w:szCs w:val="24"/>
          <w:rtl/>
        </w:rPr>
        <w:t>אל</w:t>
      </w:r>
      <w:r w:rsidRPr="0034022C">
        <w:rPr>
          <w:rFonts w:ascii="David" w:hAnsi="David" w:cs="David"/>
          <w:sz w:val="24"/>
          <w:szCs w:val="24"/>
          <w:rtl/>
        </w:rPr>
        <w:t xml:space="preserve">ה איך קובעים אם קבוצה מסוימת היא עם. </w:t>
      </w:r>
    </w:p>
    <w:p w14:paraId="3A7B3C9B" w14:textId="77777777"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rtl/>
        </w:rPr>
        <w:t xml:space="preserve">הטבח ברואנדה- טענת הנאשמים: </w:t>
      </w:r>
      <w:proofErr w:type="spellStart"/>
      <w:r w:rsidRPr="0034022C">
        <w:rPr>
          <w:rFonts w:ascii="David" w:hAnsi="David" w:cs="David"/>
          <w:sz w:val="24"/>
          <w:szCs w:val="24"/>
          <w:rtl/>
        </w:rPr>
        <w:t>הטוטסי</w:t>
      </w:r>
      <w:proofErr w:type="spellEnd"/>
      <w:r w:rsidRPr="0034022C">
        <w:rPr>
          <w:rFonts w:ascii="David" w:hAnsi="David" w:cs="David"/>
          <w:sz w:val="24"/>
          <w:szCs w:val="24"/>
          <w:rtl/>
        </w:rPr>
        <w:t xml:space="preserve"> הם לא קבוצה במובן של רצח עם.</w:t>
      </w:r>
    </w:p>
    <w:p w14:paraId="24D0E0F9" w14:textId="23856E54"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rtl/>
        </w:rPr>
        <w:t>מבחינה אובייקטיבית: הם וההוטו שייכים לאותו לאום ולאות</w:t>
      </w:r>
      <w:r w:rsidR="00461CB8">
        <w:rPr>
          <w:rFonts w:ascii="David" w:hAnsi="David" w:cs="David" w:hint="cs"/>
          <w:sz w:val="24"/>
          <w:szCs w:val="24"/>
          <w:rtl/>
        </w:rPr>
        <w:t>ה</w:t>
      </w:r>
      <w:r w:rsidRPr="0034022C">
        <w:rPr>
          <w:rFonts w:ascii="David" w:hAnsi="David" w:cs="David"/>
          <w:sz w:val="24"/>
          <w:szCs w:val="24"/>
          <w:rtl/>
        </w:rPr>
        <w:t xml:space="preserve"> דת, והם גם בני אותו גזע וקבוצה אתנית (הרי הם דוברים את אותה שפה, ואת הבדלי התרבות והגזע המציאו הבלגים). </w:t>
      </w:r>
    </w:p>
    <w:p w14:paraId="7C53820D" w14:textId="77777777" w:rsidR="0034022C" w:rsidRPr="0034022C" w:rsidRDefault="0034022C" w:rsidP="0034022C">
      <w:pPr>
        <w:spacing w:after="0" w:line="276" w:lineRule="auto"/>
        <w:jc w:val="both"/>
        <w:rPr>
          <w:rFonts w:ascii="David" w:hAnsi="David" w:cs="David"/>
          <w:sz w:val="24"/>
          <w:szCs w:val="24"/>
          <w:rtl/>
        </w:rPr>
      </w:pPr>
    </w:p>
    <w:p w14:paraId="2AB12582" w14:textId="77777777" w:rsidR="0034022C" w:rsidRPr="0034022C" w:rsidRDefault="0034022C" w:rsidP="0034022C">
      <w:pPr>
        <w:spacing w:after="0" w:line="276" w:lineRule="auto"/>
        <w:jc w:val="both"/>
        <w:rPr>
          <w:rFonts w:ascii="David" w:hAnsi="David" w:cs="David"/>
          <w:b/>
          <w:bCs/>
          <w:sz w:val="24"/>
          <w:szCs w:val="24"/>
          <w:rtl/>
        </w:rPr>
      </w:pPr>
      <w:r w:rsidRPr="0034022C">
        <w:rPr>
          <w:rFonts w:ascii="David" w:hAnsi="David" w:cs="David"/>
          <w:b/>
          <w:bCs/>
          <w:sz w:val="24"/>
          <w:szCs w:val="24"/>
          <w:rtl/>
        </w:rPr>
        <w:t>שתי עמדות לקביעה האם מדובר בעם:</w:t>
      </w:r>
    </w:p>
    <w:p w14:paraId="68F8BE92" w14:textId="50E65113"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u w:val="single"/>
          <w:rtl/>
        </w:rPr>
        <w:t xml:space="preserve">מבחן סובייקטיבי- </w:t>
      </w:r>
      <w:r w:rsidRPr="0034022C">
        <w:rPr>
          <w:rFonts w:ascii="David" w:hAnsi="David" w:cs="David"/>
          <w:sz w:val="24"/>
          <w:szCs w:val="24"/>
          <w:rtl/>
        </w:rPr>
        <w:t>איך הקבוצה תופ</w:t>
      </w:r>
      <w:r w:rsidR="00461CB8">
        <w:rPr>
          <w:rFonts w:ascii="David" w:hAnsi="David" w:cs="David" w:hint="cs"/>
          <w:sz w:val="24"/>
          <w:szCs w:val="24"/>
          <w:rtl/>
        </w:rPr>
        <w:t>ס</w:t>
      </w:r>
      <w:r w:rsidRPr="0034022C">
        <w:rPr>
          <w:rFonts w:ascii="David" w:hAnsi="David" w:cs="David"/>
          <w:sz w:val="24"/>
          <w:szCs w:val="24"/>
          <w:rtl/>
        </w:rPr>
        <w:t xml:space="preserve">ת את עצמה- אם הקבוצה טוענת שהיא עם הרי שהיא עם. </w:t>
      </w:r>
    </w:p>
    <w:p w14:paraId="29B3D8C8" w14:textId="77777777"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u w:val="single"/>
          <w:rtl/>
        </w:rPr>
        <w:t xml:space="preserve">מבחן אובייקטיבי-סובייקטיבי משולב- </w:t>
      </w:r>
      <w:r w:rsidRPr="0034022C">
        <w:rPr>
          <w:rFonts w:ascii="David" w:hAnsi="David" w:cs="David"/>
          <w:sz w:val="24"/>
          <w:szCs w:val="24"/>
          <w:rtl/>
        </w:rPr>
        <w:t xml:space="preserve">העמדת הרווחת היום. איך הקובצה תופסת את עצמה. בנוסף שימוש באבן הבוחן האם חברי הקבוצה נולדים ומתים באותה קבוצה – רוב היהודים נולדים ומתים יהודים ולכן ניתן להגיד מבחינה אובייקטיבית יותר שהם עם. </w:t>
      </w:r>
    </w:p>
    <w:p w14:paraId="4313A060" w14:textId="77777777" w:rsidR="00461CB8" w:rsidRDefault="00461CB8" w:rsidP="0034022C">
      <w:pPr>
        <w:spacing w:after="0" w:line="276" w:lineRule="auto"/>
        <w:jc w:val="both"/>
        <w:rPr>
          <w:rFonts w:ascii="David" w:hAnsi="David" w:cs="David"/>
          <w:b/>
          <w:bCs/>
          <w:sz w:val="24"/>
          <w:szCs w:val="24"/>
          <w:rtl/>
        </w:rPr>
      </w:pPr>
    </w:p>
    <w:p w14:paraId="73904027" w14:textId="2EC12776" w:rsidR="0034022C" w:rsidRPr="0034022C" w:rsidRDefault="0034022C" w:rsidP="0034022C">
      <w:pPr>
        <w:spacing w:after="0" w:line="276" w:lineRule="auto"/>
        <w:jc w:val="both"/>
        <w:rPr>
          <w:rFonts w:ascii="David" w:hAnsi="David" w:cs="David"/>
          <w:b/>
          <w:bCs/>
          <w:sz w:val="24"/>
          <w:szCs w:val="24"/>
          <w:rtl/>
        </w:rPr>
      </w:pPr>
      <w:r w:rsidRPr="0034022C">
        <w:rPr>
          <w:rFonts w:ascii="David" w:hAnsi="David" w:cs="David"/>
          <w:b/>
          <w:bCs/>
          <w:sz w:val="24"/>
          <w:szCs w:val="24"/>
          <w:rtl/>
        </w:rPr>
        <w:t>שאלה לגבי קבוצות ללא מאפיינים משותפים מולדים:</w:t>
      </w:r>
    </w:p>
    <w:p w14:paraId="7FFA0DA7" w14:textId="77777777"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highlight w:val="yellow"/>
          <w:rtl/>
        </w:rPr>
        <w:t>המקרה בקמבודיה:</w:t>
      </w:r>
      <w:r w:rsidRPr="0034022C">
        <w:rPr>
          <w:rFonts w:ascii="David" w:hAnsi="David" w:cs="David"/>
          <w:sz w:val="24"/>
          <w:szCs w:val="24"/>
          <w:rtl/>
        </w:rPr>
        <w:t xml:space="preserve"> </w:t>
      </w:r>
    </w:p>
    <w:p w14:paraId="36EAB8AE" w14:textId="77777777"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rtl/>
        </w:rPr>
        <w:t xml:space="preserve">רדיפה אחרי קבוצה האינטלקטואלים בקמבודיה והריגתם. איך ניתן להגדיר אותם לפי ההגדרה של רצח עם שכן הם לא נמנים על אף אחת מהקטגוריות של העבירה. במילים אחרות האם רשימת הקבוצות לא מולדות שבצע נגדם רצח עם, ולכן ניתן להגיד שהרשימה של הקבוצות הנמנות ברשימה היא רשימה סגורה. נכון להיות הרשימה היא אכן סגורה (צריך לזכור כי מה שנעשה הוא לא לא נורא). </w:t>
      </w:r>
    </w:p>
    <w:p w14:paraId="060D8F33" w14:textId="77777777" w:rsidR="00461CB8" w:rsidRDefault="00461CB8" w:rsidP="0034022C">
      <w:pPr>
        <w:spacing w:after="0" w:line="276" w:lineRule="auto"/>
        <w:jc w:val="both"/>
        <w:rPr>
          <w:rFonts w:ascii="David" w:hAnsi="David" w:cs="David"/>
          <w:b/>
          <w:bCs/>
          <w:sz w:val="24"/>
          <w:szCs w:val="24"/>
          <w:rtl/>
        </w:rPr>
      </w:pPr>
    </w:p>
    <w:p w14:paraId="65BBAC2C" w14:textId="62FC59CA" w:rsidR="0034022C" w:rsidRPr="0034022C" w:rsidRDefault="0034022C" w:rsidP="0034022C">
      <w:pPr>
        <w:spacing w:after="0" w:line="276" w:lineRule="auto"/>
        <w:jc w:val="both"/>
        <w:rPr>
          <w:rFonts w:ascii="David" w:hAnsi="David" w:cs="David"/>
          <w:b/>
          <w:bCs/>
          <w:sz w:val="24"/>
          <w:szCs w:val="24"/>
          <w:rtl/>
        </w:rPr>
      </w:pPr>
      <w:r w:rsidRPr="0034022C">
        <w:rPr>
          <w:rFonts w:ascii="David" w:hAnsi="David" w:cs="David"/>
          <w:b/>
          <w:bCs/>
          <w:sz w:val="24"/>
          <w:szCs w:val="24"/>
          <w:rtl/>
        </w:rPr>
        <w:t>שאלת הגדרת הקבוצה- מבחן פוזיטיבי או נגטיבי:</w:t>
      </w:r>
    </w:p>
    <w:p w14:paraId="6BC90054" w14:textId="77777777" w:rsidR="0034022C" w:rsidRPr="0034022C" w:rsidRDefault="0034022C" w:rsidP="0034022C">
      <w:pPr>
        <w:spacing w:after="0" w:line="276" w:lineRule="auto"/>
        <w:jc w:val="both"/>
        <w:rPr>
          <w:rFonts w:ascii="David" w:hAnsi="David" w:cs="David"/>
          <w:sz w:val="24"/>
          <w:szCs w:val="24"/>
          <w:rtl/>
        </w:rPr>
      </w:pPr>
      <w:proofErr w:type="spellStart"/>
      <w:r w:rsidRPr="0034022C">
        <w:rPr>
          <w:rFonts w:ascii="David" w:hAnsi="David" w:cs="David"/>
          <w:sz w:val="24"/>
          <w:szCs w:val="24"/>
          <w:highlight w:val="yellow"/>
          <w:rtl/>
        </w:rPr>
        <w:t>מילמור</w:t>
      </w:r>
      <w:proofErr w:type="spellEnd"/>
      <w:r w:rsidRPr="0034022C">
        <w:rPr>
          <w:rFonts w:ascii="David" w:hAnsi="David" w:cs="David"/>
          <w:sz w:val="24"/>
          <w:szCs w:val="24"/>
          <w:highlight w:val="yellow"/>
          <w:rtl/>
        </w:rPr>
        <w:t xml:space="preserve"> </w:t>
      </w:r>
      <w:proofErr w:type="spellStart"/>
      <w:r w:rsidRPr="0034022C">
        <w:rPr>
          <w:rFonts w:ascii="David" w:hAnsi="David" w:cs="David"/>
          <w:sz w:val="24"/>
          <w:szCs w:val="24"/>
          <w:highlight w:val="yellow"/>
          <w:rtl/>
        </w:rPr>
        <w:t>סטאקיץ</w:t>
      </w:r>
      <w:proofErr w:type="spellEnd"/>
      <w:r w:rsidRPr="0034022C">
        <w:rPr>
          <w:rFonts w:ascii="David" w:hAnsi="David" w:cs="David"/>
          <w:sz w:val="24"/>
          <w:szCs w:val="24"/>
          <w:highlight w:val="yellow"/>
          <w:rtl/>
        </w:rPr>
        <w:t>׳:</w:t>
      </w:r>
      <w:r w:rsidRPr="0034022C">
        <w:rPr>
          <w:rFonts w:ascii="David" w:hAnsi="David" w:cs="David"/>
          <w:sz w:val="24"/>
          <w:szCs w:val="24"/>
          <w:rtl/>
        </w:rPr>
        <w:t xml:space="preserve"> </w:t>
      </w:r>
    </w:p>
    <w:p w14:paraId="191E8962" w14:textId="513B51D2" w:rsidR="0034022C" w:rsidRPr="0034022C" w:rsidRDefault="0034022C" w:rsidP="0034022C">
      <w:pPr>
        <w:spacing w:after="0" w:line="276" w:lineRule="auto"/>
        <w:jc w:val="both"/>
        <w:rPr>
          <w:rFonts w:ascii="David" w:hAnsi="David" w:cs="David"/>
          <w:sz w:val="24"/>
          <w:szCs w:val="24"/>
          <w:rtl/>
        </w:rPr>
      </w:pPr>
      <w:proofErr w:type="spellStart"/>
      <w:r w:rsidRPr="0034022C">
        <w:rPr>
          <w:rFonts w:ascii="David" w:hAnsi="David" w:cs="David"/>
          <w:sz w:val="24"/>
          <w:szCs w:val="24"/>
          <w:rtl/>
        </w:rPr>
        <w:t>מילמור</w:t>
      </w:r>
      <w:proofErr w:type="spellEnd"/>
      <w:r w:rsidRPr="0034022C">
        <w:rPr>
          <w:rFonts w:ascii="David" w:hAnsi="David" w:cs="David"/>
          <w:sz w:val="24"/>
          <w:szCs w:val="24"/>
          <w:rtl/>
        </w:rPr>
        <w:t xml:space="preserve"> היה גנרל סרבי במחוז </w:t>
      </w:r>
      <w:proofErr w:type="spellStart"/>
      <w:r w:rsidRPr="0034022C">
        <w:rPr>
          <w:rFonts w:ascii="David" w:hAnsi="David" w:cs="David"/>
          <w:sz w:val="24"/>
          <w:szCs w:val="24"/>
          <w:rtl/>
        </w:rPr>
        <w:t>prijedor</w:t>
      </w:r>
      <w:proofErr w:type="spellEnd"/>
      <w:r w:rsidRPr="0034022C">
        <w:rPr>
          <w:rFonts w:ascii="David" w:hAnsi="David" w:cs="David"/>
          <w:sz w:val="24"/>
          <w:szCs w:val="24"/>
          <w:rtl/>
        </w:rPr>
        <w:t xml:space="preserve"> בזמן המלחמה ביוגוסלביה</w:t>
      </w:r>
      <w:r w:rsidR="00461CB8">
        <w:rPr>
          <w:rFonts w:ascii="David" w:hAnsi="David" w:cs="David" w:hint="cs"/>
          <w:sz w:val="24"/>
          <w:szCs w:val="24"/>
          <w:rtl/>
        </w:rPr>
        <w:t>,</w:t>
      </w:r>
      <w:r w:rsidRPr="0034022C">
        <w:rPr>
          <w:rFonts w:ascii="David" w:hAnsi="David" w:cs="David"/>
          <w:sz w:val="24"/>
          <w:szCs w:val="24"/>
          <w:rtl/>
        </w:rPr>
        <w:t xml:space="preserve"> שרצח כל מי שלא היה סרבי. האם ניתן להגיד שהוא ביצע רצח עם, היות ולא הרג קבוצה מסוימת בשל היותה הקבוצה המסוימת אלא רצח קבוצות מסוימות בשל אי היותם סרבים.</w:t>
      </w:r>
    </w:p>
    <w:p w14:paraId="4389399C" w14:textId="00D592AE"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u w:val="single"/>
          <w:rtl/>
        </w:rPr>
        <w:t>ערכאה ראשונה-</w:t>
      </w:r>
      <w:r w:rsidRPr="0034022C">
        <w:rPr>
          <w:rFonts w:ascii="David" w:hAnsi="David" w:cs="David"/>
          <w:sz w:val="24"/>
          <w:szCs w:val="24"/>
          <w:rtl/>
        </w:rPr>
        <w:t xml:space="preserve"> </w:t>
      </w:r>
      <w:proofErr w:type="spellStart"/>
      <w:r w:rsidRPr="0034022C">
        <w:rPr>
          <w:rFonts w:ascii="David" w:hAnsi="David" w:cs="David"/>
          <w:sz w:val="24"/>
          <w:szCs w:val="24"/>
          <w:rtl/>
        </w:rPr>
        <w:t>סטאקיץ</w:t>
      </w:r>
      <w:proofErr w:type="spellEnd"/>
      <w:r w:rsidRPr="0034022C">
        <w:rPr>
          <w:rFonts w:ascii="David" w:hAnsi="David" w:cs="David"/>
          <w:sz w:val="24"/>
          <w:szCs w:val="24"/>
          <w:rtl/>
        </w:rPr>
        <w:t>׳ הורשע, בוצע שימוש במבחן נגטיבי, גם אם ה</w:t>
      </w:r>
      <w:r w:rsidR="00461CB8">
        <w:rPr>
          <w:rFonts w:ascii="David" w:hAnsi="David" w:cs="David" w:hint="cs"/>
          <w:sz w:val="24"/>
          <w:szCs w:val="24"/>
          <w:rtl/>
        </w:rPr>
        <w:t>רצ</w:t>
      </w:r>
      <w:r w:rsidRPr="0034022C">
        <w:rPr>
          <w:rFonts w:ascii="David" w:hAnsi="David" w:cs="David"/>
          <w:sz w:val="24"/>
          <w:szCs w:val="24"/>
          <w:rtl/>
        </w:rPr>
        <w:t>ח היה בשל היותם ״לא סרבים״ ניתן להרשיע.</w:t>
      </w:r>
    </w:p>
    <w:p w14:paraId="0273FAAE" w14:textId="1C68C334"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u w:val="single"/>
          <w:rtl/>
        </w:rPr>
        <w:t>ערכאת ערעור-</w:t>
      </w:r>
      <w:r w:rsidRPr="0034022C">
        <w:rPr>
          <w:rFonts w:ascii="David" w:hAnsi="David" w:cs="David"/>
          <w:sz w:val="24"/>
          <w:szCs w:val="24"/>
          <w:rtl/>
        </w:rPr>
        <w:t xml:space="preserve"> זוכה. מבחן פוזיטיבי, זו הגישה הרווח</w:t>
      </w:r>
      <w:r w:rsidR="00ED461D">
        <w:rPr>
          <w:rFonts w:ascii="David" w:hAnsi="David" w:cs="David" w:hint="cs"/>
          <w:sz w:val="24"/>
          <w:szCs w:val="24"/>
          <w:rtl/>
        </w:rPr>
        <w:t>ת</w:t>
      </w:r>
      <w:r w:rsidRPr="0034022C">
        <w:rPr>
          <w:rFonts w:ascii="David" w:hAnsi="David" w:cs="David"/>
          <w:sz w:val="24"/>
          <w:szCs w:val="24"/>
          <w:rtl/>
        </w:rPr>
        <w:t xml:space="preserve"> היום, רצח עם הוא רצח קבוצה מסוימת מכיוון שהיא כזאת, ולא בגלל שהיא לא קבוצה אחרת. </w:t>
      </w:r>
    </w:p>
    <w:p w14:paraId="28051B7E" w14:textId="77777777" w:rsidR="00461CB8" w:rsidRDefault="00461CB8" w:rsidP="0034022C">
      <w:pPr>
        <w:spacing w:after="0" w:line="276" w:lineRule="auto"/>
        <w:jc w:val="both"/>
        <w:rPr>
          <w:rFonts w:ascii="David" w:hAnsi="David" w:cs="David"/>
          <w:b/>
          <w:bCs/>
          <w:sz w:val="24"/>
          <w:szCs w:val="24"/>
          <w:rtl/>
        </w:rPr>
      </w:pPr>
    </w:p>
    <w:p w14:paraId="366492FE" w14:textId="4B737966" w:rsidR="0034022C" w:rsidRPr="0034022C" w:rsidRDefault="0034022C" w:rsidP="0034022C">
      <w:pPr>
        <w:spacing w:after="0" w:line="276" w:lineRule="auto"/>
        <w:jc w:val="both"/>
        <w:rPr>
          <w:rFonts w:ascii="David" w:hAnsi="David" w:cs="David"/>
          <w:b/>
          <w:bCs/>
          <w:sz w:val="24"/>
          <w:szCs w:val="24"/>
          <w:rtl/>
        </w:rPr>
      </w:pPr>
      <w:r w:rsidRPr="0034022C">
        <w:rPr>
          <w:rFonts w:ascii="David" w:hAnsi="David" w:cs="David"/>
          <w:b/>
          <w:bCs/>
          <w:sz w:val="24"/>
          <w:szCs w:val="24"/>
          <w:rtl/>
        </w:rPr>
        <w:t>שאלת גודל הקבוצה:</w:t>
      </w:r>
    </w:p>
    <w:p w14:paraId="4B67F371" w14:textId="77777777" w:rsidR="0034022C" w:rsidRPr="0034022C" w:rsidRDefault="0034022C" w:rsidP="0034022C">
      <w:pPr>
        <w:spacing w:after="0" w:line="276" w:lineRule="auto"/>
        <w:jc w:val="both"/>
        <w:rPr>
          <w:rFonts w:ascii="David" w:hAnsi="David" w:cs="David"/>
          <w:i/>
          <w:iCs/>
          <w:sz w:val="24"/>
          <w:szCs w:val="24"/>
          <w:rtl/>
        </w:rPr>
      </w:pPr>
      <w:r w:rsidRPr="0034022C">
        <w:rPr>
          <w:rFonts w:ascii="David" w:hAnsi="David" w:cs="David"/>
          <w:i/>
          <w:iCs/>
          <w:sz w:val="24"/>
          <w:szCs w:val="24"/>
          <w:highlight w:val="yellow"/>
          <w:rtl/>
        </w:rPr>
        <w:t xml:space="preserve">ע״פ 6322/11 </w:t>
      </w:r>
      <w:proofErr w:type="spellStart"/>
      <w:r w:rsidRPr="0034022C">
        <w:rPr>
          <w:rFonts w:ascii="David" w:hAnsi="David" w:cs="David"/>
          <w:i/>
          <w:iCs/>
          <w:sz w:val="24"/>
          <w:szCs w:val="24"/>
          <w:highlight w:val="yellow"/>
          <w:rtl/>
        </w:rPr>
        <w:t>צבקוביץ</w:t>
      </w:r>
      <w:proofErr w:type="spellEnd"/>
      <w:r w:rsidRPr="0034022C">
        <w:rPr>
          <w:rFonts w:ascii="David" w:hAnsi="David" w:cs="David"/>
          <w:i/>
          <w:iCs/>
          <w:sz w:val="24"/>
          <w:szCs w:val="24"/>
          <w:highlight w:val="yellow"/>
          <w:rtl/>
        </w:rPr>
        <w:t>׳ נ׳ היועמ״שׁ:</w:t>
      </w:r>
    </w:p>
    <w:p w14:paraId="6DF3065F" w14:textId="77777777" w:rsidR="0034022C" w:rsidRPr="0034022C" w:rsidRDefault="0034022C" w:rsidP="0034022C">
      <w:pPr>
        <w:spacing w:after="0" w:line="276" w:lineRule="auto"/>
        <w:jc w:val="both"/>
        <w:rPr>
          <w:rFonts w:ascii="David" w:hAnsi="David" w:cs="David"/>
          <w:sz w:val="24"/>
          <w:szCs w:val="24"/>
          <w:rtl/>
        </w:rPr>
      </w:pPr>
      <w:proofErr w:type="spellStart"/>
      <w:r w:rsidRPr="0034022C">
        <w:rPr>
          <w:rFonts w:ascii="David" w:hAnsi="David" w:cs="David"/>
          <w:sz w:val="24"/>
          <w:szCs w:val="24"/>
          <w:rtl/>
        </w:rPr>
        <w:t>צבקוביץ</w:t>
      </w:r>
      <w:proofErr w:type="spellEnd"/>
      <w:r w:rsidRPr="0034022C">
        <w:rPr>
          <w:rFonts w:ascii="David" w:hAnsi="David" w:cs="David"/>
          <w:sz w:val="24"/>
          <w:szCs w:val="24"/>
          <w:rtl/>
        </w:rPr>
        <w:t xml:space="preserve">׳ עמד להיות מוסגר לבוסניה בגין השתתפות ברצח עם של האוכלוסייה המוסלמית במחוז </w:t>
      </w:r>
      <w:proofErr w:type="spellStart"/>
      <w:r w:rsidRPr="0034022C">
        <w:rPr>
          <w:rFonts w:ascii="David" w:hAnsi="David" w:cs="David"/>
          <w:sz w:val="24"/>
          <w:szCs w:val="24"/>
          <w:rtl/>
        </w:rPr>
        <w:t>סרבניצ׳ה</w:t>
      </w:r>
      <w:proofErr w:type="spellEnd"/>
      <w:r w:rsidRPr="0034022C">
        <w:rPr>
          <w:rFonts w:ascii="David" w:hAnsi="David" w:cs="David"/>
          <w:sz w:val="24"/>
          <w:szCs w:val="24"/>
          <w:rtl/>
        </w:rPr>
        <w:t xml:space="preserve"> שבבוסניה והרצגובינה.</w:t>
      </w:r>
    </w:p>
    <w:p w14:paraId="1F485FED" w14:textId="77777777" w:rsidR="0034022C" w:rsidRPr="0034022C" w:rsidRDefault="0034022C" w:rsidP="0034022C">
      <w:pPr>
        <w:spacing w:after="0" w:line="276" w:lineRule="auto"/>
        <w:jc w:val="both"/>
        <w:rPr>
          <w:rFonts w:ascii="David" w:hAnsi="David" w:cs="David"/>
          <w:sz w:val="24"/>
          <w:szCs w:val="24"/>
          <w:rtl/>
        </w:rPr>
      </w:pPr>
      <w:proofErr w:type="spellStart"/>
      <w:r w:rsidRPr="0034022C">
        <w:rPr>
          <w:rFonts w:ascii="David" w:hAnsi="David" w:cs="David"/>
          <w:sz w:val="24"/>
          <w:szCs w:val="24"/>
          <w:rtl/>
        </w:rPr>
        <w:t>צבקוביץ</w:t>
      </w:r>
      <w:proofErr w:type="spellEnd"/>
      <w:r w:rsidRPr="0034022C">
        <w:rPr>
          <w:rFonts w:ascii="David" w:hAnsi="David" w:cs="David"/>
          <w:sz w:val="24"/>
          <w:szCs w:val="24"/>
          <w:rtl/>
        </w:rPr>
        <w:t xml:space="preserve">׳ טען שלא מדובר ברצח עם מכיוון שלא הרג את כל המוסלמים אלא רק חלק, שכן לא רצחו את הנשים והילדים וכי הרצח התמקד רק במוסלמים באזור </w:t>
      </w:r>
      <w:proofErr w:type="spellStart"/>
      <w:r w:rsidRPr="0034022C">
        <w:rPr>
          <w:rFonts w:ascii="David" w:hAnsi="David" w:cs="David"/>
          <w:sz w:val="24"/>
          <w:szCs w:val="24"/>
          <w:rtl/>
        </w:rPr>
        <w:t>סרבניצ׳ה</w:t>
      </w:r>
      <w:proofErr w:type="spellEnd"/>
      <w:r w:rsidRPr="0034022C">
        <w:rPr>
          <w:rFonts w:ascii="David" w:hAnsi="David" w:cs="David"/>
          <w:sz w:val="24"/>
          <w:szCs w:val="24"/>
          <w:rtl/>
        </w:rPr>
        <w:t>.</w:t>
      </w:r>
    </w:p>
    <w:p w14:paraId="3694D2DA" w14:textId="6730FA3D"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rtl/>
        </w:rPr>
        <w:t>הוחלט כי המ</w:t>
      </w:r>
      <w:r w:rsidR="00461CB8">
        <w:rPr>
          <w:rFonts w:ascii="David" w:hAnsi="David" w:cs="David" w:hint="cs"/>
          <w:sz w:val="24"/>
          <w:szCs w:val="24"/>
          <w:rtl/>
        </w:rPr>
        <w:t>י</w:t>
      </w:r>
      <w:r w:rsidRPr="0034022C">
        <w:rPr>
          <w:rFonts w:ascii="David" w:hAnsi="David" w:cs="David"/>
          <w:sz w:val="24"/>
          <w:szCs w:val="24"/>
          <w:rtl/>
        </w:rPr>
        <w:t>דה היא מלאה או חלקית בשטח גאוגרפי מוגדר. נשאלת הש</w:t>
      </w:r>
      <w:r w:rsidR="00461CB8">
        <w:rPr>
          <w:rFonts w:ascii="David" w:hAnsi="David" w:cs="David" w:hint="cs"/>
          <w:sz w:val="24"/>
          <w:szCs w:val="24"/>
          <w:rtl/>
        </w:rPr>
        <w:t>אל</w:t>
      </w:r>
      <w:r w:rsidRPr="0034022C">
        <w:rPr>
          <w:rFonts w:ascii="David" w:hAnsi="David" w:cs="David"/>
          <w:sz w:val="24"/>
          <w:szCs w:val="24"/>
          <w:rtl/>
        </w:rPr>
        <w:t xml:space="preserve">ה מהו שטח גאוגרפי מוגדר? טענה אחת אומרת שהמונח מתייחס לכל השטח של בוסניה והרצגובינה ולפיה יהיה ניתן לקבוע כי לא היה רצח עם, ואילו הטענה השנייה מדובר רק על חבל </w:t>
      </w:r>
      <w:proofErr w:type="spellStart"/>
      <w:r w:rsidRPr="0034022C">
        <w:rPr>
          <w:rFonts w:ascii="David" w:hAnsi="David" w:cs="David"/>
          <w:sz w:val="24"/>
          <w:szCs w:val="24"/>
          <w:rtl/>
        </w:rPr>
        <w:t>סרבניצ׳ה</w:t>
      </w:r>
      <w:proofErr w:type="spellEnd"/>
      <w:r w:rsidRPr="0034022C">
        <w:rPr>
          <w:rFonts w:ascii="David" w:hAnsi="David" w:cs="David"/>
          <w:sz w:val="24"/>
          <w:szCs w:val="24"/>
          <w:rtl/>
        </w:rPr>
        <w:t xml:space="preserve"> מה שיעזור לטעון כי התקיים רצח עם.</w:t>
      </w:r>
    </w:p>
    <w:p w14:paraId="0669C12D" w14:textId="77777777"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b/>
          <w:bCs/>
          <w:sz w:val="24"/>
          <w:szCs w:val="24"/>
          <w:rtl/>
        </w:rPr>
        <w:t xml:space="preserve">המבחן שנקבע- </w:t>
      </w:r>
      <w:r w:rsidRPr="0034022C">
        <w:rPr>
          <w:rFonts w:ascii="David" w:hAnsi="David" w:cs="David"/>
          <w:sz w:val="24"/>
          <w:szCs w:val="24"/>
          <w:rtl/>
        </w:rPr>
        <w:t>קבוצת היחוס יכולה להיות רק בני הקבוצה הנמצאים בשטח גאוגרפי מסוים, כל עוד גודל השטח, וכמות מהקבוצה באיזור גיאוגרפי מסוים.</w:t>
      </w:r>
    </w:p>
    <w:p w14:paraId="222495DE" w14:textId="77777777" w:rsidR="0034022C" w:rsidRPr="0034022C" w:rsidRDefault="0034022C" w:rsidP="0034022C">
      <w:pPr>
        <w:spacing w:after="0" w:line="276" w:lineRule="auto"/>
        <w:jc w:val="both"/>
        <w:rPr>
          <w:rFonts w:ascii="David" w:hAnsi="David" w:cs="David"/>
          <w:b/>
          <w:bCs/>
          <w:color w:val="FF0000"/>
          <w:sz w:val="24"/>
          <w:szCs w:val="24"/>
          <w:rtl/>
        </w:rPr>
      </w:pPr>
      <w:r w:rsidRPr="0034022C">
        <w:rPr>
          <w:rFonts w:ascii="David" w:hAnsi="David" w:cs="David"/>
          <w:b/>
          <w:bCs/>
          <w:color w:val="FF0000"/>
          <w:sz w:val="24"/>
          <w:szCs w:val="24"/>
          <w:rtl/>
        </w:rPr>
        <w:t xml:space="preserve">תוספת- גם השמדה של גרעין מסוים שנחשב למרכזי בקבוצה נחשב לרצח עם (הגרעין הדתי של הדת הדרוזית, הגברים המוסלמים בבוסניה). </w:t>
      </w:r>
    </w:p>
    <w:p w14:paraId="70963A2A" w14:textId="77777777" w:rsidR="0034022C" w:rsidRPr="0034022C" w:rsidRDefault="0034022C" w:rsidP="0034022C">
      <w:pPr>
        <w:spacing w:after="0" w:line="276" w:lineRule="auto"/>
        <w:jc w:val="both"/>
        <w:rPr>
          <w:rFonts w:ascii="David" w:hAnsi="David" w:cs="David"/>
          <w:color w:val="FF0000"/>
          <w:sz w:val="24"/>
          <w:szCs w:val="24"/>
          <w:rtl/>
        </w:rPr>
      </w:pPr>
    </w:p>
    <w:p w14:paraId="4E425943" w14:textId="77777777"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b/>
          <w:bCs/>
          <w:sz w:val="24"/>
          <w:szCs w:val="24"/>
          <w:rtl/>
        </w:rPr>
        <w:t xml:space="preserve">אלמנט המעשה- </w:t>
      </w:r>
      <w:r w:rsidRPr="0034022C">
        <w:rPr>
          <w:rFonts w:ascii="David" w:hAnsi="David" w:cs="David"/>
          <w:sz w:val="24"/>
          <w:szCs w:val="24"/>
          <w:rtl/>
        </w:rPr>
        <w:t xml:space="preserve">רשימה סגורה של מעשים הקובעים אילו מעשים נחשבים לרצח עם. עולות מספר שאלות לגבי מעשים מסוימים. </w:t>
      </w:r>
    </w:p>
    <w:p w14:paraId="626750DB" w14:textId="207C1B8D" w:rsidR="0034022C" w:rsidRPr="0034022C" w:rsidRDefault="0034022C" w:rsidP="00ED444C">
      <w:pPr>
        <w:pStyle w:val="a7"/>
        <w:numPr>
          <w:ilvl w:val="0"/>
          <w:numId w:val="58"/>
        </w:numPr>
        <w:spacing w:after="0" w:line="276" w:lineRule="auto"/>
        <w:jc w:val="both"/>
        <w:rPr>
          <w:rFonts w:ascii="David" w:hAnsi="David" w:cs="David"/>
          <w:sz w:val="24"/>
          <w:szCs w:val="24"/>
          <w:rtl/>
        </w:rPr>
      </w:pPr>
      <w:r w:rsidRPr="0034022C">
        <w:rPr>
          <w:rFonts w:ascii="David" w:hAnsi="David" w:cs="David"/>
          <w:b/>
          <w:bCs/>
          <w:sz w:val="24"/>
          <w:szCs w:val="24"/>
          <w:rtl/>
        </w:rPr>
        <w:t>הריגת אנשים הנמנים עם הקיב</w:t>
      </w:r>
      <w:r w:rsidR="00F757D1">
        <w:rPr>
          <w:rFonts w:ascii="David" w:hAnsi="David" w:cs="David" w:hint="cs"/>
          <w:b/>
          <w:bCs/>
          <w:sz w:val="24"/>
          <w:szCs w:val="24"/>
          <w:rtl/>
        </w:rPr>
        <w:t>וץ</w:t>
      </w:r>
    </w:p>
    <w:p w14:paraId="3095C284" w14:textId="77777777"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u w:val="single"/>
          <w:rtl/>
        </w:rPr>
        <w:t xml:space="preserve">שאלת האונס- </w:t>
      </w:r>
      <w:r w:rsidRPr="0034022C">
        <w:rPr>
          <w:rFonts w:ascii="David" w:hAnsi="David" w:cs="David"/>
          <w:sz w:val="24"/>
          <w:szCs w:val="24"/>
          <w:rtl/>
        </w:rPr>
        <w:t xml:space="preserve">עולה השאלה ברואנדה אם אונס יכול להיות רצח עם. לפי המסורת של </w:t>
      </w:r>
      <w:proofErr w:type="spellStart"/>
      <w:r w:rsidRPr="0034022C">
        <w:rPr>
          <w:rFonts w:ascii="David" w:hAnsi="David" w:cs="David"/>
          <w:sz w:val="24"/>
          <w:szCs w:val="24"/>
          <w:rtl/>
        </w:rPr>
        <w:t>טוטסי</w:t>
      </w:r>
      <w:proofErr w:type="spellEnd"/>
      <w:r w:rsidRPr="0034022C">
        <w:rPr>
          <w:rFonts w:ascii="David" w:hAnsi="David" w:cs="David"/>
          <w:sz w:val="24"/>
          <w:szCs w:val="24"/>
          <w:rtl/>
        </w:rPr>
        <w:t xml:space="preserve"> אישה שנאנסה לא יכולה להתחתן אחר כך ולכן נמנע מבני העם להתרבות. ה-</w:t>
      </w:r>
      <w:proofErr w:type="spellStart"/>
      <w:r w:rsidRPr="0034022C">
        <w:rPr>
          <w:rFonts w:ascii="David" w:hAnsi="David" w:cs="David"/>
          <w:sz w:val="24"/>
          <w:szCs w:val="24"/>
        </w:rPr>
        <w:t>Icty</w:t>
      </w:r>
      <w:proofErr w:type="spellEnd"/>
      <w:r w:rsidRPr="0034022C">
        <w:rPr>
          <w:rFonts w:ascii="David" w:hAnsi="David" w:cs="David"/>
          <w:sz w:val="24"/>
          <w:szCs w:val="24"/>
          <w:rtl/>
        </w:rPr>
        <w:t xml:space="preserve"> קבע כי אונס הוא אירוע טראומטי שיכול לגרום לאישה לא להינשא ולהביא ילדים בעתיד בגלל אותה חוויה טראומטית ולכן אונס יכול להיכלל תחת רצח עם, תלוי מה מטרת האונס. </w:t>
      </w:r>
    </w:p>
    <w:p w14:paraId="7C541D70" w14:textId="1DD1EB4B"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u w:val="single"/>
          <w:rtl/>
        </w:rPr>
        <w:t>שאלת הגירוש-</w:t>
      </w:r>
      <w:r w:rsidRPr="0034022C">
        <w:rPr>
          <w:rFonts w:ascii="David" w:hAnsi="David" w:cs="David"/>
          <w:sz w:val="24"/>
          <w:szCs w:val="24"/>
          <w:rtl/>
        </w:rPr>
        <w:t xml:space="preserve"> גירוש לא נמצא ברשימה וזאת בגלל סיבות פוליטיות בקרב מדינות אירופה שחתמו על האמנה. העמדה הרווחת היא גירוש לכשעצמו אינו מתגבש לרצח עם כי הקבוצה יכולה להתגבש גם במקום אחר. יחד עם זאת</w:t>
      </w:r>
      <w:r w:rsidR="00F757D1">
        <w:rPr>
          <w:rFonts w:ascii="David" w:hAnsi="David" w:cs="David" w:hint="cs"/>
          <w:sz w:val="24"/>
          <w:szCs w:val="24"/>
          <w:rtl/>
        </w:rPr>
        <w:t>,</w:t>
      </w:r>
      <w:r w:rsidRPr="0034022C">
        <w:rPr>
          <w:rFonts w:ascii="David" w:hAnsi="David" w:cs="David"/>
          <w:sz w:val="24"/>
          <w:szCs w:val="24"/>
          <w:rtl/>
        </w:rPr>
        <w:t xml:space="preserve"> אם לגירוש נלווים גם מעשים שכן מופיעים ברשימה אז ניתן לקבוע כי הגירוש הוא רצח עם. למשל: מקרה </w:t>
      </w:r>
      <w:proofErr w:type="spellStart"/>
      <w:r w:rsidRPr="0034022C">
        <w:rPr>
          <w:rFonts w:ascii="David" w:hAnsi="David" w:cs="David"/>
          <w:sz w:val="24"/>
          <w:szCs w:val="24"/>
          <w:rtl/>
        </w:rPr>
        <w:t>סרבניצ׳ה</w:t>
      </w:r>
      <w:proofErr w:type="spellEnd"/>
      <w:r w:rsidRPr="0034022C">
        <w:rPr>
          <w:rFonts w:ascii="David" w:hAnsi="David" w:cs="David"/>
          <w:sz w:val="24"/>
          <w:szCs w:val="24"/>
          <w:rtl/>
        </w:rPr>
        <w:t>, היות וגירוש הנשים והיל</w:t>
      </w:r>
      <w:r w:rsidR="00F757D1">
        <w:rPr>
          <w:rFonts w:ascii="David" w:hAnsi="David" w:cs="David" w:hint="cs"/>
          <w:sz w:val="24"/>
          <w:szCs w:val="24"/>
          <w:rtl/>
        </w:rPr>
        <w:t>ד</w:t>
      </w:r>
      <w:r w:rsidRPr="0034022C">
        <w:rPr>
          <w:rFonts w:ascii="David" w:hAnsi="David" w:cs="David"/>
          <w:sz w:val="24"/>
          <w:szCs w:val="24"/>
          <w:rtl/>
        </w:rPr>
        <w:t>ים התלווה להריגה</w:t>
      </w:r>
      <w:r w:rsidR="00F757D1">
        <w:rPr>
          <w:rFonts w:ascii="David" w:hAnsi="David" w:cs="David" w:hint="cs"/>
          <w:sz w:val="24"/>
          <w:szCs w:val="24"/>
          <w:rtl/>
        </w:rPr>
        <w:t xml:space="preserve">, </w:t>
      </w:r>
      <w:r w:rsidRPr="0034022C">
        <w:rPr>
          <w:rFonts w:ascii="David" w:hAnsi="David" w:cs="David"/>
          <w:sz w:val="24"/>
          <w:szCs w:val="24"/>
          <w:rtl/>
        </w:rPr>
        <w:t xml:space="preserve">אזי ניתן להגדיר שהיה רצח עם. </w:t>
      </w:r>
    </w:p>
    <w:p w14:paraId="41FA4993" w14:textId="77777777"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u w:val="single"/>
          <w:rtl/>
        </w:rPr>
        <w:t>העברת ילדים-</w:t>
      </w:r>
      <w:r w:rsidRPr="0034022C">
        <w:rPr>
          <w:rFonts w:ascii="David" w:hAnsi="David" w:cs="David"/>
          <w:sz w:val="24"/>
          <w:szCs w:val="24"/>
          <w:rtl/>
        </w:rPr>
        <w:t xml:space="preserve"> מעוגן </w:t>
      </w:r>
      <w:r w:rsidRPr="0034022C">
        <w:rPr>
          <w:rFonts w:ascii="David" w:hAnsi="David" w:cs="David"/>
          <w:color w:val="4472C4" w:themeColor="accent1"/>
          <w:sz w:val="24"/>
          <w:szCs w:val="24"/>
          <w:rtl/>
        </w:rPr>
        <w:t>ב</w:t>
      </w:r>
      <w:r w:rsidRPr="0034022C">
        <w:rPr>
          <w:rFonts w:ascii="David" w:hAnsi="David" w:cs="David"/>
          <w:b/>
          <w:bCs/>
          <w:color w:val="4472C4" w:themeColor="accent1"/>
          <w:sz w:val="24"/>
          <w:szCs w:val="24"/>
          <w:rtl/>
        </w:rPr>
        <w:t xml:space="preserve">ס׳ 6(5) לאמנת רומא </w:t>
      </w:r>
      <w:r w:rsidRPr="0034022C">
        <w:rPr>
          <w:rFonts w:ascii="David" w:hAnsi="David" w:cs="David"/>
          <w:color w:val="4472C4" w:themeColor="accent1"/>
          <w:sz w:val="24"/>
          <w:szCs w:val="24"/>
          <w:rtl/>
        </w:rPr>
        <w:t xml:space="preserve">, </w:t>
      </w:r>
      <w:r w:rsidRPr="0034022C">
        <w:rPr>
          <w:rFonts w:ascii="David" w:hAnsi="David" w:cs="David"/>
          <w:sz w:val="24"/>
          <w:szCs w:val="24"/>
          <w:rtl/>
        </w:rPr>
        <w:t xml:space="preserve">לפיה העברת ילדים מקבוצה אחת לאחרת נחשב לרצח עם. אמנם מעשה זה אינו כולל בתוכו פגיעה פיזית אך עדיים מדובר במניעת התרבות חברי הקבוצה העתידיים. למשל: חוק </w:t>
      </w:r>
      <w:proofErr w:type="spellStart"/>
      <w:r w:rsidRPr="0034022C">
        <w:rPr>
          <w:rFonts w:ascii="David" w:hAnsi="David" w:cs="David"/>
          <w:sz w:val="24"/>
          <w:szCs w:val="24"/>
          <w:rtl/>
        </w:rPr>
        <w:t>האבורג׳ינים</w:t>
      </w:r>
      <w:proofErr w:type="spellEnd"/>
      <w:r w:rsidRPr="0034022C">
        <w:rPr>
          <w:rFonts w:ascii="David" w:hAnsi="David" w:cs="David"/>
          <w:sz w:val="24"/>
          <w:szCs w:val="24"/>
          <w:rtl/>
        </w:rPr>
        <w:t xml:space="preserve"> באוסטרליה לחינוך מחדש של ילדים </w:t>
      </w:r>
      <w:proofErr w:type="spellStart"/>
      <w:r w:rsidRPr="0034022C">
        <w:rPr>
          <w:rFonts w:ascii="David" w:hAnsi="David" w:cs="David"/>
          <w:sz w:val="24"/>
          <w:szCs w:val="24"/>
          <w:rtl/>
        </w:rPr>
        <w:t>אבורג׳ינים</w:t>
      </w:r>
      <w:proofErr w:type="spellEnd"/>
      <w:r w:rsidRPr="0034022C">
        <w:rPr>
          <w:rFonts w:ascii="David" w:hAnsi="David" w:cs="David"/>
          <w:sz w:val="24"/>
          <w:szCs w:val="24"/>
          <w:rtl/>
        </w:rPr>
        <w:t xml:space="preserve"> כילדים לבנים. </w:t>
      </w:r>
    </w:p>
    <w:p w14:paraId="39E557DB" w14:textId="77777777" w:rsidR="0034022C" w:rsidRPr="0034022C" w:rsidRDefault="0034022C" w:rsidP="0034022C">
      <w:pPr>
        <w:spacing w:after="0" w:line="276" w:lineRule="auto"/>
        <w:jc w:val="both"/>
        <w:rPr>
          <w:rFonts w:ascii="David" w:hAnsi="David" w:cs="David"/>
          <w:b/>
          <w:bCs/>
          <w:sz w:val="24"/>
          <w:szCs w:val="24"/>
          <w:rtl/>
        </w:rPr>
      </w:pPr>
    </w:p>
    <w:p w14:paraId="2E684307" w14:textId="77777777"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b/>
          <w:bCs/>
          <w:sz w:val="24"/>
          <w:szCs w:val="24"/>
          <w:rtl/>
        </w:rPr>
        <w:t xml:space="preserve">אלמנט הכוונה- </w:t>
      </w:r>
      <w:r w:rsidRPr="0034022C">
        <w:rPr>
          <w:rFonts w:ascii="David" w:hAnsi="David" w:cs="David"/>
          <w:sz w:val="24"/>
          <w:szCs w:val="24"/>
          <w:rtl/>
        </w:rPr>
        <w:t>המעשה צריך להיות מתוך כוונה להשמיד את הקבוצה, השמדה מלאה או חלקית.</w:t>
      </w:r>
    </w:p>
    <w:p w14:paraId="70E02E8B" w14:textId="77777777"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rtl/>
        </w:rPr>
        <w:t>ישנה מחלוקת אם מדובר ברכיב התנהגותי או חלק מהיסוד העובדתי של העבירה.</w:t>
      </w:r>
    </w:p>
    <w:p w14:paraId="3ABCB304" w14:textId="77777777" w:rsidR="00F757D1" w:rsidRDefault="00F757D1" w:rsidP="0034022C">
      <w:pPr>
        <w:spacing w:after="0" w:line="276" w:lineRule="auto"/>
        <w:jc w:val="both"/>
        <w:rPr>
          <w:rFonts w:ascii="David" w:hAnsi="David" w:cs="David"/>
          <w:b/>
          <w:bCs/>
          <w:sz w:val="24"/>
          <w:szCs w:val="24"/>
          <w:rtl/>
        </w:rPr>
      </w:pPr>
    </w:p>
    <w:p w14:paraId="636683E1" w14:textId="193C5605" w:rsidR="0034022C" w:rsidRPr="0034022C" w:rsidRDefault="0034022C" w:rsidP="0034022C">
      <w:pPr>
        <w:spacing w:after="0" w:line="276" w:lineRule="auto"/>
        <w:jc w:val="both"/>
        <w:rPr>
          <w:rFonts w:ascii="David" w:hAnsi="David" w:cs="David"/>
          <w:b/>
          <w:bCs/>
          <w:sz w:val="24"/>
          <w:szCs w:val="24"/>
          <w:rtl/>
        </w:rPr>
      </w:pPr>
      <w:r w:rsidRPr="0034022C">
        <w:rPr>
          <w:rFonts w:ascii="David" w:hAnsi="David" w:cs="David"/>
          <w:b/>
          <w:bCs/>
          <w:sz w:val="24"/>
          <w:szCs w:val="24"/>
          <w:rtl/>
        </w:rPr>
        <w:t>לפני קיומו של ה-</w:t>
      </w:r>
      <w:r w:rsidRPr="0034022C">
        <w:rPr>
          <w:rFonts w:ascii="David" w:hAnsi="David" w:cs="David"/>
          <w:b/>
          <w:bCs/>
          <w:sz w:val="24"/>
          <w:szCs w:val="24"/>
        </w:rPr>
        <w:t>ICC</w:t>
      </w:r>
      <w:r w:rsidRPr="0034022C">
        <w:rPr>
          <w:rFonts w:ascii="David" w:hAnsi="David" w:cs="David"/>
          <w:b/>
          <w:bCs/>
          <w:sz w:val="24"/>
          <w:szCs w:val="24"/>
          <w:rtl/>
        </w:rPr>
        <w:t>:</w:t>
      </w:r>
    </w:p>
    <w:p w14:paraId="6EDE3277" w14:textId="77777777"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u w:val="single"/>
          <w:rtl/>
        </w:rPr>
        <w:t xml:space="preserve">עמדה מצמצמת- </w:t>
      </w:r>
      <w:r w:rsidRPr="0034022C">
        <w:rPr>
          <w:rFonts w:ascii="David" w:hAnsi="David" w:cs="David"/>
          <w:sz w:val="24"/>
          <w:szCs w:val="24"/>
          <w:rtl/>
        </w:rPr>
        <w:t xml:space="preserve">מדובר ביסוד נפשי של עבירה. צריך להוכיח כי הנאשם הספציפי פעל מתוך כוונה מיוחדת להשמיד את הקבוצה, העמדה הרווחת ביותר, מצמצמת את רשת ההפללה. </w:t>
      </w:r>
    </w:p>
    <w:p w14:paraId="6AFF9BD5" w14:textId="1E43FD04" w:rsidR="00F757D1" w:rsidRPr="00410370" w:rsidRDefault="0034022C" w:rsidP="00410370">
      <w:pPr>
        <w:spacing w:after="0" w:line="276" w:lineRule="auto"/>
        <w:jc w:val="both"/>
        <w:rPr>
          <w:rFonts w:ascii="David" w:hAnsi="David" w:cs="David"/>
          <w:sz w:val="24"/>
          <w:szCs w:val="24"/>
          <w:rtl/>
        </w:rPr>
      </w:pPr>
      <w:r w:rsidRPr="0034022C">
        <w:rPr>
          <w:rFonts w:ascii="David" w:hAnsi="David" w:cs="David"/>
          <w:sz w:val="24"/>
          <w:szCs w:val="24"/>
          <w:u w:val="single"/>
          <w:rtl/>
        </w:rPr>
        <w:t>עמדה מרחיבה-</w:t>
      </w:r>
      <w:r w:rsidRPr="0034022C">
        <w:rPr>
          <w:rFonts w:ascii="David" w:hAnsi="David" w:cs="David"/>
          <w:sz w:val="24"/>
          <w:szCs w:val="24"/>
          <w:rtl/>
        </w:rPr>
        <w:t xml:space="preserve"> מדובר ברכיב של היסוד העובדתי ולא צריך להוכיח כי הנאשם הספציפי פעל מתוך כוונה מיוחדת, די שהוא היה מודע לכך שיש תוכנית שהתוצאה הטבעית של מעשיו היא שהם יתרמו לתכנית, העמדה הרווחת (מקום שני אחרי העמדה המצמצמת), עמדה המרחיבה את רשת ההפללה.</w:t>
      </w:r>
    </w:p>
    <w:p w14:paraId="7E180A41" w14:textId="77777777" w:rsidR="00F757D1" w:rsidRDefault="00F757D1" w:rsidP="0034022C">
      <w:pPr>
        <w:spacing w:after="0" w:line="276" w:lineRule="auto"/>
        <w:jc w:val="both"/>
        <w:rPr>
          <w:rFonts w:ascii="David" w:hAnsi="David" w:cs="David"/>
          <w:b/>
          <w:bCs/>
          <w:sz w:val="24"/>
          <w:szCs w:val="24"/>
          <w:rtl/>
        </w:rPr>
      </w:pPr>
    </w:p>
    <w:p w14:paraId="6CF246CB" w14:textId="6B0A1D6F" w:rsidR="0034022C" w:rsidRPr="0034022C" w:rsidRDefault="0034022C" w:rsidP="0034022C">
      <w:pPr>
        <w:spacing w:after="0" w:line="276" w:lineRule="auto"/>
        <w:jc w:val="both"/>
        <w:rPr>
          <w:rFonts w:ascii="David" w:hAnsi="David" w:cs="David"/>
          <w:b/>
          <w:bCs/>
          <w:sz w:val="24"/>
          <w:szCs w:val="24"/>
          <w:rtl/>
        </w:rPr>
      </w:pPr>
      <w:r w:rsidRPr="0034022C">
        <w:rPr>
          <w:rFonts w:ascii="David" w:hAnsi="David" w:cs="David"/>
          <w:b/>
          <w:bCs/>
          <w:sz w:val="24"/>
          <w:szCs w:val="24"/>
          <w:rtl/>
        </w:rPr>
        <w:t>אחרי הקמת ה-</w:t>
      </w:r>
      <w:r w:rsidRPr="0034022C">
        <w:rPr>
          <w:rFonts w:ascii="David" w:hAnsi="David" w:cs="David"/>
          <w:b/>
          <w:bCs/>
          <w:sz w:val="24"/>
          <w:szCs w:val="24"/>
        </w:rPr>
        <w:t>ICC</w:t>
      </w:r>
      <w:r w:rsidRPr="0034022C">
        <w:rPr>
          <w:rFonts w:ascii="David" w:hAnsi="David" w:cs="David"/>
          <w:b/>
          <w:bCs/>
          <w:sz w:val="24"/>
          <w:szCs w:val="24"/>
          <w:rtl/>
        </w:rPr>
        <w:t>:</w:t>
      </w:r>
    </w:p>
    <w:p w14:paraId="2592C100" w14:textId="77777777"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rtl/>
        </w:rPr>
        <w:t xml:space="preserve">העמדה הייתה שמדובר גם ביסוד נפשי וגם עובדתי. </w:t>
      </w:r>
    </w:p>
    <w:p w14:paraId="0A02DC2B" w14:textId="77777777"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u w:val="single"/>
          <w:rtl/>
        </w:rPr>
        <w:t xml:space="preserve">יסוד נפשי- </w:t>
      </w:r>
      <w:r w:rsidRPr="0034022C">
        <w:rPr>
          <w:rFonts w:ascii="David" w:hAnsi="David" w:cs="David"/>
          <w:sz w:val="24"/>
          <w:szCs w:val="24"/>
          <w:rtl/>
        </w:rPr>
        <w:t>כוונה מיוחדת יש להוכיח כי המעשה בוצע מתוך רצון להשמיד את הקבוצה.</w:t>
      </w:r>
    </w:p>
    <w:p w14:paraId="2AC515D2" w14:textId="77777777"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u w:val="single"/>
          <w:rtl/>
        </w:rPr>
        <w:t>יסוד עובדתי-</w:t>
      </w:r>
      <w:r w:rsidRPr="0034022C">
        <w:rPr>
          <w:rFonts w:ascii="David" w:hAnsi="David" w:cs="David"/>
          <w:sz w:val="24"/>
          <w:szCs w:val="24"/>
          <w:rtl/>
        </w:rPr>
        <w:t xml:space="preserve"> לא נדרש תכנית מיוחדת, אבל דורש אחד מהשניים:</w:t>
      </w:r>
    </w:p>
    <w:p w14:paraId="65E2D59B" w14:textId="24C6590E" w:rsidR="0034022C" w:rsidRPr="0034022C" w:rsidRDefault="0034022C" w:rsidP="00ED444C">
      <w:pPr>
        <w:pStyle w:val="a7"/>
        <w:numPr>
          <w:ilvl w:val="0"/>
          <w:numId w:val="59"/>
        </w:numPr>
        <w:spacing w:after="0" w:line="276" w:lineRule="auto"/>
        <w:jc w:val="both"/>
        <w:rPr>
          <w:rFonts w:ascii="David" w:hAnsi="David" w:cs="David"/>
          <w:sz w:val="24"/>
          <w:szCs w:val="24"/>
        </w:rPr>
      </w:pPr>
      <w:r w:rsidRPr="0034022C">
        <w:rPr>
          <w:rFonts w:ascii="David" w:hAnsi="David" w:cs="David"/>
          <w:sz w:val="24"/>
          <w:szCs w:val="24"/>
          <w:rtl/>
        </w:rPr>
        <w:t>המעשה נעשה תוך הקשר המוכיח דפוס של מעשים המכו</w:t>
      </w:r>
      <w:r w:rsidR="00F757D1">
        <w:rPr>
          <w:rFonts w:ascii="David" w:hAnsi="David" w:cs="David" w:hint="cs"/>
          <w:sz w:val="24"/>
          <w:szCs w:val="24"/>
          <w:rtl/>
        </w:rPr>
        <w:t>ו</w:t>
      </w:r>
      <w:r w:rsidRPr="0034022C">
        <w:rPr>
          <w:rFonts w:ascii="David" w:hAnsi="David" w:cs="David"/>
          <w:sz w:val="24"/>
          <w:szCs w:val="24"/>
          <w:rtl/>
        </w:rPr>
        <w:t>נים נגד הקבוצה</w:t>
      </w:r>
      <w:r w:rsidR="00F757D1">
        <w:rPr>
          <w:rFonts w:ascii="David" w:hAnsi="David" w:cs="David" w:hint="cs"/>
          <w:sz w:val="24"/>
          <w:szCs w:val="24"/>
          <w:rtl/>
        </w:rPr>
        <w:t>.</w:t>
      </w:r>
    </w:p>
    <w:p w14:paraId="4A297D9D" w14:textId="2B061E54" w:rsidR="0034022C" w:rsidRPr="0034022C" w:rsidRDefault="0034022C" w:rsidP="00ED444C">
      <w:pPr>
        <w:pStyle w:val="a7"/>
        <w:numPr>
          <w:ilvl w:val="0"/>
          <w:numId w:val="59"/>
        </w:numPr>
        <w:spacing w:after="0" w:line="276" w:lineRule="auto"/>
        <w:jc w:val="both"/>
        <w:rPr>
          <w:rFonts w:ascii="David" w:hAnsi="David" w:cs="David"/>
          <w:sz w:val="24"/>
          <w:szCs w:val="24"/>
        </w:rPr>
      </w:pPr>
      <w:r w:rsidRPr="0034022C">
        <w:rPr>
          <w:rFonts w:ascii="David" w:hAnsi="David" w:cs="David"/>
          <w:sz w:val="24"/>
          <w:szCs w:val="24"/>
          <w:rtl/>
        </w:rPr>
        <w:t>מעשה כז</w:t>
      </w:r>
      <w:r w:rsidR="00F757D1">
        <w:rPr>
          <w:rFonts w:ascii="David" w:hAnsi="David" w:cs="David" w:hint="cs"/>
          <w:sz w:val="24"/>
          <w:szCs w:val="24"/>
          <w:rtl/>
        </w:rPr>
        <w:t>ה</w:t>
      </w:r>
      <w:r w:rsidRPr="0034022C">
        <w:rPr>
          <w:rFonts w:ascii="David" w:hAnsi="David" w:cs="David"/>
          <w:sz w:val="24"/>
          <w:szCs w:val="24"/>
          <w:rtl/>
        </w:rPr>
        <w:t xml:space="preserve"> כשלעצמו יכול להביא למעשה ההשמדה. </w:t>
      </w:r>
    </w:p>
    <w:p w14:paraId="098D9D5D" w14:textId="77777777" w:rsidR="00F757D1" w:rsidRDefault="00F757D1" w:rsidP="0034022C">
      <w:pPr>
        <w:spacing w:after="0" w:line="276" w:lineRule="auto"/>
        <w:jc w:val="both"/>
        <w:rPr>
          <w:rFonts w:ascii="David" w:hAnsi="David" w:cs="David"/>
          <w:sz w:val="24"/>
          <w:szCs w:val="24"/>
          <w:rtl/>
        </w:rPr>
      </w:pPr>
    </w:p>
    <w:p w14:paraId="34C4D5DD" w14:textId="198D6CB2"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sz w:val="24"/>
          <w:szCs w:val="24"/>
          <w:rtl/>
        </w:rPr>
        <w:lastRenderedPageBreak/>
        <w:t>ישנה ביקורת מרומזת על ה-</w:t>
      </w:r>
      <w:proofErr w:type="spellStart"/>
      <w:r w:rsidRPr="0034022C">
        <w:rPr>
          <w:rFonts w:ascii="David" w:hAnsi="David" w:cs="David"/>
          <w:sz w:val="24"/>
          <w:szCs w:val="24"/>
          <w:rtl/>
        </w:rPr>
        <w:t>icc</w:t>
      </w:r>
      <w:proofErr w:type="spellEnd"/>
      <w:r w:rsidRPr="0034022C">
        <w:rPr>
          <w:rFonts w:ascii="David" w:hAnsi="David" w:cs="David"/>
          <w:sz w:val="24"/>
          <w:szCs w:val="24"/>
          <w:rtl/>
        </w:rPr>
        <w:t xml:space="preserve"> מצד ה-</w:t>
      </w:r>
      <w:proofErr w:type="spellStart"/>
      <w:r w:rsidRPr="0034022C">
        <w:rPr>
          <w:rFonts w:ascii="David" w:hAnsi="David" w:cs="David"/>
          <w:sz w:val="24"/>
          <w:szCs w:val="24"/>
          <w:rtl/>
        </w:rPr>
        <w:t>icty</w:t>
      </w:r>
      <w:proofErr w:type="spellEnd"/>
      <w:r w:rsidRPr="0034022C">
        <w:rPr>
          <w:rFonts w:ascii="David" w:hAnsi="David" w:cs="David"/>
          <w:sz w:val="24"/>
          <w:szCs w:val="24"/>
          <w:rtl/>
        </w:rPr>
        <w:t xml:space="preserve"> </w:t>
      </w:r>
      <w:r w:rsidRPr="0034022C">
        <w:rPr>
          <w:rFonts w:ascii="David" w:hAnsi="David" w:cs="David"/>
          <w:sz w:val="24"/>
          <w:szCs w:val="24"/>
          <w:highlight w:val="yellow"/>
          <w:rtl/>
        </w:rPr>
        <w:t xml:space="preserve">בפס״ד </w:t>
      </w:r>
      <w:proofErr w:type="spellStart"/>
      <w:r w:rsidRPr="0034022C">
        <w:rPr>
          <w:rFonts w:ascii="David" w:hAnsi="David" w:cs="David"/>
          <w:sz w:val="24"/>
          <w:szCs w:val="24"/>
          <w:highlight w:val="yellow"/>
          <w:rtl/>
        </w:rPr>
        <w:t>פופוזיק</w:t>
      </w:r>
      <w:proofErr w:type="spellEnd"/>
      <w:r w:rsidRPr="0034022C">
        <w:rPr>
          <w:rFonts w:ascii="David" w:hAnsi="David" w:cs="David"/>
          <w:sz w:val="24"/>
          <w:szCs w:val="24"/>
          <w:highlight w:val="yellow"/>
          <w:rtl/>
        </w:rPr>
        <w:t>-</w:t>
      </w:r>
      <w:r w:rsidRPr="0034022C">
        <w:rPr>
          <w:rFonts w:ascii="David" w:hAnsi="David" w:cs="David"/>
          <w:sz w:val="24"/>
          <w:szCs w:val="24"/>
          <w:rtl/>
        </w:rPr>
        <w:t xml:space="preserve"> לטענת השופטים אמנת רומא לא מייצגת כהלכה את המשפט המנהגי</w:t>
      </w:r>
      <w:r w:rsidR="00F757D1">
        <w:rPr>
          <w:rFonts w:ascii="David" w:hAnsi="David" w:cs="David" w:hint="cs"/>
          <w:sz w:val="24"/>
          <w:szCs w:val="24"/>
          <w:rtl/>
        </w:rPr>
        <w:t>,</w:t>
      </w:r>
      <w:r w:rsidRPr="0034022C">
        <w:rPr>
          <w:rFonts w:ascii="David" w:hAnsi="David" w:cs="David"/>
          <w:sz w:val="24"/>
          <w:szCs w:val="24"/>
          <w:rtl/>
        </w:rPr>
        <w:t xml:space="preserve"> שכן לפי המשפט המנהגי לא צריך תכנית והדברים יכולים להתפתח מלמטה (לא בהכרח מהגנרלים) ובתנאי </w:t>
      </w:r>
      <w:r w:rsidR="00F757D1">
        <w:rPr>
          <w:rFonts w:ascii="David" w:hAnsi="David" w:cs="David" w:hint="cs"/>
          <w:sz w:val="24"/>
          <w:szCs w:val="24"/>
          <w:rtl/>
        </w:rPr>
        <w:t>ש</w:t>
      </w:r>
      <w:r w:rsidRPr="0034022C">
        <w:rPr>
          <w:rFonts w:ascii="David" w:hAnsi="David" w:cs="David"/>
          <w:sz w:val="24"/>
          <w:szCs w:val="24"/>
          <w:rtl/>
        </w:rPr>
        <w:t xml:space="preserve">השלטון עוצם עיניים. בעניין היסוד הנפשי די שהאדם יהיה מודע בקווים כלליים שהמעשים יכולים לתרום לפעולת ההשמדה (לא דורש כוונה מיוחדת ולא תכנית). </w:t>
      </w:r>
    </w:p>
    <w:p w14:paraId="7E4D535A" w14:textId="77777777"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b/>
          <w:bCs/>
          <w:sz w:val="24"/>
          <w:szCs w:val="24"/>
          <w:rtl/>
        </w:rPr>
        <w:t xml:space="preserve">ביקורת </w:t>
      </w:r>
      <w:r w:rsidRPr="0034022C">
        <w:rPr>
          <w:rFonts w:ascii="David" w:hAnsi="David" w:cs="David"/>
          <w:sz w:val="24"/>
          <w:szCs w:val="24"/>
          <w:rtl/>
        </w:rPr>
        <w:t>השופט ג׳וברין לא מכריע בין הגישות ומאמץ גישה מקלה שמרחיבה עוד יותר את רשת ההפללה, לצורך הליכי הסגרה לא נדרש להכריע ללא ספק סביר .</w:t>
      </w:r>
    </w:p>
    <w:p w14:paraId="77839C40" w14:textId="77777777" w:rsidR="0034022C" w:rsidRPr="0034022C" w:rsidRDefault="0034022C" w:rsidP="0034022C">
      <w:pPr>
        <w:spacing w:after="0" w:line="276" w:lineRule="auto"/>
        <w:jc w:val="both"/>
        <w:rPr>
          <w:rFonts w:ascii="David" w:hAnsi="David" w:cs="David"/>
          <w:sz w:val="24"/>
          <w:szCs w:val="24"/>
          <w:rtl/>
        </w:rPr>
      </w:pPr>
    </w:p>
    <w:p w14:paraId="0F0E4D7F" w14:textId="77777777" w:rsidR="0034022C" w:rsidRPr="0034022C" w:rsidRDefault="0034022C" w:rsidP="0034022C">
      <w:pPr>
        <w:spacing w:after="0" w:line="276" w:lineRule="auto"/>
        <w:jc w:val="both"/>
        <w:rPr>
          <w:rFonts w:ascii="David" w:hAnsi="David" w:cs="David"/>
          <w:b/>
          <w:bCs/>
          <w:sz w:val="24"/>
          <w:szCs w:val="24"/>
          <w:u w:val="single"/>
          <w:rtl/>
        </w:rPr>
      </w:pPr>
      <w:r w:rsidRPr="0034022C">
        <w:rPr>
          <w:rFonts w:ascii="David" w:hAnsi="David" w:cs="David"/>
          <w:b/>
          <w:bCs/>
          <w:sz w:val="24"/>
          <w:szCs w:val="24"/>
          <w:u w:val="single"/>
          <w:rtl/>
        </w:rPr>
        <w:t>צדדים ייחודים לעבירה:</w:t>
      </w:r>
    </w:p>
    <w:p w14:paraId="32BFB98F" w14:textId="77777777"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b/>
          <w:bCs/>
          <w:color w:val="4472C4" w:themeColor="accent1"/>
          <w:sz w:val="24"/>
          <w:szCs w:val="24"/>
          <w:rtl/>
        </w:rPr>
        <w:t xml:space="preserve">ס׳ 3 לאמנת הג׳נוסייד </w:t>
      </w:r>
      <w:r w:rsidRPr="0034022C">
        <w:rPr>
          <w:rFonts w:ascii="David" w:hAnsi="David" w:cs="David"/>
          <w:sz w:val="24"/>
          <w:szCs w:val="24"/>
          <w:rtl/>
        </w:rPr>
        <w:t>קובע, שמלבד רצח עם, גם מספר מעשים נוספים יהיו ברי ענישה דומה ובדרך זו הוא קובע מספר צדדים לעבירה ייחודיים לרצח עם והם:</w:t>
      </w:r>
    </w:p>
    <w:p w14:paraId="003E742D" w14:textId="77777777" w:rsidR="0034022C" w:rsidRPr="0034022C" w:rsidRDefault="0034022C" w:rsidP="00ED444C">
      <w:pPr>
        <w:pStyle w:val="a7"/>
        <w:numPr>
          <w:ilvl w:val="0"/>
          <w:numId w:val="60"/>
        </w:numPr>
        <w:spacing w:after="0" w:line="276" w:lineRule="auto"/>
        <w:jc w:val="both"/>
        <w:rPr>
          <w:rFonts w:ascii="David" w:hAnsi="David" w:cs="David"/>
          <w:sz w:val="24"/>
          <w:szCs w:val="24"/>
        </w:rPr>
      </w:pPr>
      <w:r w:rsidRPr="0034022C">
        <w:rPr>
          <w:rFonts w:ascii="David" w:hAnsi="David" w:cs="David"/>
          <w:sz w:val="24"/>
          <w:szCs w:val="24"/>
          <w:u w:val="single"/>
          <w:rtl/>
        </w:rPr>
        <w:t>הסתה ישירה ופומבית לביצוע רצח עם-</w:t>
      </w:r>
      <w:r w:rsidRPr="0034022C">
        <w:rPr>
          <w:rFonts w:ascii="David" w:hAnsi="David" w:cs="David"/>
          <w:sz w:val="24"/>
          <w:szCs w:val="24"/>
          <w:rtl/>
        </w:rPr>
        <w:t xml:space="preserve"> ניתן לטעון כי הדבר בעייתי כי ישנה פגיעה בחופש הביטוי שכן מילים בלבד לא מובילות לרצח עם.</w:t>
      </w:r>
    </w:p>
    <w:p w14:paraId="76FB91ED" w14:textId="77777777" w:rsidR="0034022C" w:rsidRPr="0034022C" w:rsidRDefault="0034022C" w:rsidP="00ED444C">
      <w:pPr>
        <w:pStyle w:val="a7"/>
        <w:numPr>
          <w:ilvl w:val="0"/>
          <w:numId w:val="60"/>
        </w:numPr>
        <w:spacing w:after="0" w:line="276" w:lineRule="auto"/>
        <w:jc w:val="both"/>
        <w:rPr>
          <w:rFonts w:ascii="David" w:hAnsi="David" w:cs="David"/>
          <w:sz w:val="24"/>
          <w:szCs w:val="24"/>
        </w:rPr>
      </w:pPr>
      <w:r w:rsidRPr="0034022C">
        <w:rPr>
          <w:rFonts w:ascii="David" w:hAnsi="David" w:cs="David"/>
          <w:sz w:val="24"/>
          <w:szCs w:val="24"/>
          <w:u w:val="single"/>
          <w:rtl/>
        </w:rPr>
        <w:t>קשירת קשר לביצוע רצח עם-</w:t>
      </w:r>
      <w:r w:rsidRPr="0034022C">
        <w:rPr>
          <w:rFonts w:ascii="David" w:hAnsi="David" w:cs="David"/>
          <w:sz w:val="24"/>
          <w:szCs w:val="24"/>
          <w:rtl/>
        </w:rPr>
        <w:t xml:space="preserve"> ניתן לטעון כי זה בעייתי כי אין ביצוע של העבירה והקושרים קשר לא בהכרח עברו אפילו לשלב ההכנה. </w:t>
      </w:r>
    </w:p>
    <w:p w14:paraId="2C1A180D" w14:textId="31738BA6" w:rsidR="0034022C" w:rsidRPr="0034022C" w:rsidRDefault="0034022C" w:rsidP="00ED444C">
      <w:pPr>
        <w:pStyle w:val="a7"/>
        <w:numPr>
          <w:ilvl w:val="0"/>
          <w:numId w:val="60"/>
        </w:numPr>
        <w:spacing w:after="0" w:line="276" w:lineRule="auto"/>
        <w:jc w:val="both"/>
        <w:rPr>
          <w:rFonts w:ascii="David" w:hAnsi="David" w:cs="David"/>
          <w:sz w:val="24"/>
          <w:szCs w:val="24"/>
        </w:rPr>
      </w:pPr>
      <w:proofErr w:type="spellStart"/>
      <w:r w:rsidRPr="0034022C">
        <w:rPr>
          <w:rFonts w:ascii="David" w:hAnsi="David" w:cs="David"/>
          <w:sz w:val="24"/>
          <w:szCs w:val="24"/>
          <w:u w:val="single"/>
          <w:rtl/>
        </w:rPr>
        <w:t>complicity</w:t>
      </w:r>
      <w:proofErr w:type="spellEnd"/>
      <w:r w:rsidRPr="0034022C">
        <w:rPr>
          <w:rFonts w:ascii="David" w:hAnsi="David" w:cs="David"/>
          <w:sz w:val="24"/>
          <w:szCs w:val="24"/>
          <w:u w:val="single"/>
          <w:rtl/>
        </w:rPr>
        <w:t xml:space="preserve"> לרצח עם-</w:t>
      </w:r>
      <w:r w:rsidRPr="0034022C">
        <w:rPr>
          <w:rFonts w:ascii="David" w:hAnsi="David" w:cs="David"/>
          <w:sz w:val="24"/>
          <w:szCs w:val="24"/>
          <w:rtl/>
        </w:rPr>
        <w:t xml:space="preserve"> יש ויכוח פרשני. עמדה אחת אומרת שהמונח הוא סך הכל מונח אח</w:t>
      </w:r>
      <w:r w:rsidR="000A7AD9">
        <w:rPr>
          <w:rFonts w:ascii="David" w:hAnsi="David" w:cs="David" w:hint="cs"/>
          <w:sz w:val="24"/>
          <w:szCs w:val="24"/>
          <w:rtl/>
        </w:rPr>
        <w:t>ר</w:t>
      </w:r>
      <w:r w:rsidRPr="0034022C">
        <w:rPr>
          <w:rFonts w:ascii="David" w:hAnsi="David" w:cs="David"/>
          <w:sz w:val="24"/>
          <w:szCs w:val="24"/>
          <w:rtl/>
        </w:rPr>
        <w:t xml:space="preserve"> למילה סיוע. העמדה האחרת טוענת שזה מ</w:t>
      </w:r>
      <w:r w:rsidR="0095578C">
        <w:rPr>
          <w:rFonts w:ascii="David" w:hAnsi="David" w:cs="David" w:hint="cs"/>
          <w:sz w:val="24"/>
          <w:szCs w:val="24"/>
          <w:rtl/>
        </w:rPr>
        <w:t>ונ</w:t>
      </w:r>
      <w:r w:rsidRPr="0034022C">
        <w:rPr>
          <w:rFonts w:ascii="David" w:hAnsi="David" w:cs="David"/>
          <w:sz w:val="24"/>
          <w:szCs w:val="24"/>
          <w:rtl/>
        </w:rPr>
        <w:t>ח שנמצא על התפר בין סיוע לקשירת קשר. למשל: ראש העיר ברואנדה שמספק נשק לכנופיו</w:t>
      </w:r>
      <w:r w:rsidR="0095578C">
        <w:rPr>
          <w:rFonts w:ascii="David" w:hAnsi="David" w:cs="David" w:hint="cs"/>
          <w:sz w:val="24"/>
          <w:szCs w:val="24"/>
          <w:rtl/>
        </w:rPr>
        <w:t>ת</w:t>
      </w:r>
      <w:r w:rsidRPr="0034022C">
        <w:rPr>
          <w:rFonts w:ascii="David" w:hAnsi="David" w:cs="David"/>
          <w:sz w:val="24"/>
          <w:szCs w:val="24"/>
          <w:rtl/>
        </w:rPr>
        <w:t xml:space="preserve"> שיישמרו על הסדר אך עוצם עיניים בכך שהוא יודע שאותם כנופיות משתמשות בנשק לביצוע רצח עם.</w:t>
      </w:r>
    </w:p>
    <w:p w14:paraId="45CFFB52" w14:textId="77777777" w:rsidR="0095578C" w:rsidRDefault="0095578C" w:rsidP="0034022C">
      <w:pPr>
        <w:spacing w:after="0" w:line="276" w:lineRule="auto"/>
        <w:jc w:val="both"/>
        <w:rPr>
          <w:rFonts w:ascii="David" w:hAnsi="David" w:cs="David"/>
          <w:b/>
          <w:bCs/>
          <w:color w:val="4472C4" w:themeColor="accent1"/>
          <w:sz w:val="24"/>
          <w:szCs w:val="24"/>
          <w:rtl/>
        </w:rPr>
      </w:pPr>
    </w:p>
    <w:p w14:paraId="0019829E" w14:textId="4B5423DD" w:rsidR="0034022C" w:rsidRPr="0034022C" w:rsidRDefault="0034022C" w:rsidP="0034022C">
      <w:pPr>
        <w:spacing w:after="0" w:line="276" w:lineRule="auto"/>
        <w:jc w:val="both"/>
        <w:rPr>
          <w:rFonts w:ascii="David" w:hAnsi="David" w:cs="David"/>
          <w:sz w:val="24"/>
          <w:szCs w:val="24"/>
          <w:rtl/>
        </w:rPr>
      </w:pPr>
      <w:r w:rsidRPr="0034022C">
        <w:rPr>
          <w:rFonts w:ascii="David" w:hAnsi="David" w:cs="David"/>
          <w:b/>
          <w:bCs/>
          <w:color w:val="4472C4" w:themeColor="accent1"/>
          <w:sz w:val="24"/>
          <w:szCs w:val="24"/>
          <w:rtl/>
        </w:rPr>
        <w:t xml:space="preserve">ס׳ 25 לאמנת רומא </w:t>
      </w:r>
      <w:r w:rsidRPr="0034022C">
        <w:rPr>
          <w:rFonts w:ascii="David" w:hAnsi="David" w:cs="David"/>
          <w:sz w:val="24"/>
          <w:szCs w:val="24"/>
          <w:rtl/>
        </w:rPr>
        <w:t>כולל בתוכ</w:t>
      </w:r>
      <w:r w:rsidR="0095578C">
        <w:rPr>
          <w:rFonts w:ascii="David" w:hAnsi="David" w:cs="David" w:hint="cs"/>
          <w:sz w:val="24"/>
          <w:szCs w:val="24"/>
          <w:rtl/>
        </w:rPr>
        <w:t>ו</w:t>
      </w:r>
      <w:r w:rsidRPr="0034022C">
        <w:rPr>
          <w:rFonts w:ascii="David" w:hAnsi="David" w:cs="David"/>
          <w:sz w:val="24"/>
          <w:szCs w:val="24"/>
          <w:rtl/>
        </w:rPr>
        <w:t xml:space="preserve"> התייחסות רק לעניין ההסתה, אדם שביצע הסתה ישירה ופומבית ייחשב צד לביצוע עבירה.</w:t>
      </w:r>
    </w:p>
    <w:p w14:paraId="2C4C774D" w14:textId="75F0C05B" w:rsidR="0004364C" w:rsidRDefault="0034022C" w:rsidP="0095578C">
      <w:pPr>
        <w:spacing w:after="0" w:line="276" w:lineRule="auto"/>
        <w:jc w:val="both"/>
        <w:rPr>
          <w:rFonts w:ascii="David" w:hAnsi="David" w:cs="David"/>
          <w:sz w:val="24"/>
          <w:szCs w:val="24"/>
          <w:rtl/>
        </w:rPr>
      </w:pPr>
      <w:r w:rsidRPr="0034022C">
        <w:rPr>
          <w:rFonts w:ascii="David" w:hAnsi="David" w:cs="David"/>
          <w:sz w:val="24"/>
          <w:szCs w:val="24"/>
          <w:rtl/>
        </w:rPr>
        <w:t xml:space="preserve">האמנה לא כוללת קשירת קשר לביצוע רצח העם כמעשה בר ענישה ע״פ האמנה. בנוסף האמנה אינה כוללת </w:t>
      </w:r>
      <w:proofErr w:type="spellStart"/>
      <w:r w:rsidRPr="0034022C">
        <w:rPr>
          <w:rFonts w:ascii="David" w:hAnsi="David" w:cs="David"/>
          <w:sz w:val="24"/>
          <w:szCs w:val="24"/>
          <w:rtl/>
        </w:rPr>
        <w:t>קומפליסיטי</w:t>
      </w:r>
      <w:proofErr w:type="spellEnd"/>
      <w:r w:rsidRPr="0034022C">
        <w:rPr>
          <w:rFonts w:ascii="David" w:hAnsi="David" w:cs="David"/>
          <w:sz w:val="24"/>
          <w:szCs w:val="24"/>
          <w:rtl/>
        </w:rPr>
        <w:t>. יחד עם זאת ניתן לדמיין שמדינה, על סמך סכות אוניברסלית, תאמץ פרשנות שונה מזו שאימץ ה-</w:t>
      </w:r>
      <w:proofErr w:type="spellStart"/>
      <w:r w:rsidRPr="0034022C">
        <w:rPr>
          <w:rFonts w:ascii="David" w:hAnsi="David" w:cs="David"/>
          <w:sz w:val="24"/>
          <w:szCs w:val="24"/>
          <w:rtl/>
        </w:rPr>
        <w:t>icc</w:t>
      </w:r>
      <w:proofErr w:type="spellEnd"/>
      <w:r w:rsidRPr="0034022C">
        <w:rPr>
          <w:rFonts w:ascii="David" w:hAnsi="David" w:cs="David"/>
          <w:sz w:val="24"/>
          <w:szCs w:val="24"/>
          <w:rtl/>
        </w:rPr>
        <w:t xml:space="preserve">. ולראייה ה- </w:t>
      </w:r>
      <w:proofErr w:type="spellStart"/>
      <w:r w:rsidRPr="0034022C">
        <w:rPr>
          <w:rFonts w:ascii="David" w:hAnsi="David" w:cs="David"/>
          <w:sz w:val="24"/>
          <w:szCs w:val="24"/>
          <w:rtl/>
        </w:rPr>
        <w:t>icty</w:t>
      </w:r>
      <w:proofErr w:type="spellEnd"/>
      <w:r w:rsidRPr="0034022C">
        <w:rPr>
          <w:rFonts w:ascii="David" w:hAnsi="David" w:cs="David"/>
          <w:sz w:val="24"/>
          <w:szCs w:val="24"/>
          <w:rtl/>
        </w:rPr>
        <w:t xml:space="preserve"> העמיד לדין על </w:t>
      </w:r>
      <w:proofErr w:type="spellStart"/>
      <w:r w:rsidRPr="0034022C">
        <w:rPr>
          <w:rFonts w:ascii="David" w:hAnsi="David" w:cs="David"/>
          <w:sz w:val="24"/>
          <w:szCs w:val="24"/>
          <w:rtl/>
        </w:rPr>
        <w:t>קומליסיטי</w:t>
      </w:r>
      <w:proofErr w:type="spellEnd"/>
      <w:r w:rsidRPr="0034022C">
        <w:rPr>
          <w:rFonts w:ascii="David" w:hAnsi="David" w:cs="David"/>
          <w:sz w:val="24"/>
          <w:szCs w:val="24"/>
          <w:rtl/>
        </w:rPr>
        <w:t>.</w:t>
      </w:r>
    </w:p>
    <w:p w14:paraId="140C20DA" w14:textId="3055153A" w:rsidR="0004364C" w:rsidRDefault="0004364C" w:rsidP="00846C7D">
      <w:pPr>
        <w:spacing w:after="0" w:line="276" w:lineRule="auto"/>
        <w:jc w:val="both"/>
        <w:rPr>
          <w:rFonts w:ascii="David" w:hAnsi="David" w:cs="David"/>
          <w:sz w:val="24"/>
          <w:szCs w:val="24"/>
          <w:rtl/>
        </w:rPr>
      </w:pPr>
    </w:p>
    <w:p w14:paraId="074AE1FF" w14:textId="0516CC54" w:rsidR="0004364C" w:rsidRPr="0004364C" w:rsidRDefault="0004364C" w:rsidP="00846C7D">
      <w:pPr>
        <w:spacing w:after="0" w:line="276" w:lineRule="auto"/>
        <w:jc w:val="both"/>
        <w:rPr>
          <w:rFonts w:ascii="David" w:hAnsi="David" w:cs="David"/>
          <w:b/>
          <w:bCs/>
          <w:sz w:val="24"/>
          <w:szCs w:val="24"/>
          <w:u w:val="single"/>
          <w:rtl/>
        </w:rPr>
      </w:pPr>
      <w:r w:rsidRPr="0004364C">
        <w:rPr>
          <w:rFonts w:ascii="David" w:hAnsi="David" w:cs="David" w:hint="cs"/>
          <w:b/>
          <w:bCs/>
          <w:sz w:val="24"/>
          <w:szCs w:val="24"/>
          <w:u w:val="single"/>
          <w:rtl/>
        </w:rPr>
        <w:t xml:space="preserve">שיעור 7 </w:t>
      </w:r>
      <w:r w:rsidRPr="0004364C">
        <w:rPr>
          <w:rFonts w:ascii="David" w:hAnsi="David" w:cs="David"/>
          <w:b/>
          <w:bCs/>
          <w:sz w:val="24"/>
          <w:szCs w:val="24"/>
          <w:u w:val="single"/>
          <w:rtl/>
        </w:rPr>
        <w:t>–</w:t>
      </w:r>
      <w:r w:rsidRPr="0004364C">
        <w:rPr>
          <w:rFonts w:ascii="David" w:hAnsi="David" w:cs="David" w:hint="cs"/>
          <w:b/>
          <w:bCs/>
          <w:sz w:val="24"/>
          <w:szCs w:val="24"/>
          <w:u w:val="single"/>
          <w:rtl/>
        </w:rPr>
        <w:t xml:space="preserve"> חקירה והעמדה לדין במדינת העבריין</w:t>
      </w:r>
    </w:p>
    <w:p w14:paraId="7C024CF1" w14:textId="7F4EA598" w:rsidR="00E55C2E" w:rsidRDefault="00E55C2E" w:rsidP="00846C7D">
      <w:pPr>
        <w:spacing w:after="0" w:line="276" w:lineRule="auto"/>
        <w:jc w:val="both"/>
        <w:rPr>
          <w:rFonts w:ascii="David" w:hAnsi="David" w:cs="David"/>
          <w:sz w:val="24"/>
          <w:szCs w:val="24"/>
          <w:rtl/>
        </w:rPr>
      </w:pPr>
    </w:p>
    <w:p w14:paraId="0733B5BA" w14:textId="3EF7A618" w:rsidR="00E55C2E" w:rsidRPr="00DC0E6F" w:rsidRDefault="00E55C2E" w:rsidP="00846C7D">
      <w:pPr>
        <w:spacing w:after="0" w:line="276" w:lineRule="auto"/>
        <w:jc w:val="both"/>
        <w:rPr>
          <w:rFonts w:ascii="David" w:hAnsi="David" w:cs="David"/>
          <w:sz w:val="24"/>
          <w:szCs w:val="24"/>
          <w:u w:val="single"/>
          <w:rtl/>
        </w:rPr>
      </w:pPr>
      <w:r w:rsidRPr="00DC0E6F">
        <w:rPr>
          <w:rFonts w:ascii="David" w:hAnsi="David" w:cs="David" w:hint="cs"/>
          <w:sz w:val="24"/>
          <w:szCs w:val="24"/>
          <w:u w:val="single"/>
          <w:rtl/>
        </w:rPr>
        <w:t>תרחיש א:</w:t>
      </w:r>
    </w:p>
    <w:p w14:paraId="3DABBB63" w14:textId="34DDC4C3" w:rsidR="00E55C2E" w:rsidRDefault="00E55C2E" w:rsidP="00846C7D">
      <w:pPr>
        <w:spacing w:after="0" w:line="276" w:lineRule="auto"/>
        <w:jc w:val="both"/>
        <w:rPr>
          <w:rFonts w:ascii="David" w:hAnsi="David" w:cs="David"/>
          <w:sz w:val="24"/>
          <w:szCs w:val="24"/>
          <w:rtl/>
        </w:rPr>
      </w:pPr>
      <w:r>
        <w:rPr>
          <w:rFonts w:ascii="David" w:hAnsi="David" w:cs="David" w:hint="cs"/>
          <w:sz w:val="24"/>
          <w:szCs w:val="24"/>
          <w:rtl/>
        </w:rPr>
        <w:t>ב-</w:t>
      </w:r>
      <w:r>
        <w:rPr>
          <w:rFonts w:ascii="David" w:hAnsi="David" w:cs="David" w:hint="cs"/>
          <w:sz w:val="24"/>
          <w:szCs w:val="24"/>
        </w:rPr>
        <w:t>CNN</w:t>
      </w:r>
      <w:r>
        <w:rPr>
          <w:rFonts w:ascii="David" w:hAnsi="David" w:cs="David" w:hint="cs"/>
          <w:sz w:val="24"/>
          <w:szCs w:val="24"/>
          <w:rtl/>
        </w:rPr>
        <w:t xml:space="preserve"> יש דיווח כי בבוצוואנה חיילים התעללו באזרחים.</w:t>
      </w:r>
    </w:p>
    <w:p w14:paraId="3AD24F25" w14:textId="7A03EA53" w:rsidR="00E55C2E" w:rsidRDefault="00E55C2E" w:rsidP="00846C7D">
      <w:pPr>
        <w:spacing w:after="0" w:line="276" w:lineRule="auto"/>
        <w:jc w:val="both"/>
        <w:rPr>
          <w:rFonts w:ascii="David" w:hAnsi="David" w:cs="David"/>
          <w:b/>
          <w:bCs/>
          <w:sz w:val="24"/>
          <w:szCs w:val="24"/>
          <w:rtl/>
        </w:rPr>
      </w:pPr>
      <w:r>
        <w:rPr>
          <w:rFonts w:ascii="David" w:hAnsi="David" w:cs="David" w:hint="cs"/>
          <w:b/>
          <w:bCs/>
          <w:sz w:val="24"/>
          <w:szCs w:val="24"/>
          <w:rtl/>
        </w:rPr>
        <w:t xml:space="preserve">מי צריך לנהל את החקירה, גורמים בינלאומיים או רשויות הצבא </w:t>
      </w:r>
      <w:proofErr w:type="spellStart"/>
      <w:r>
        <w:rPr>
          <w:rFonts w:ascii="David" w:hAnsi="David" w:cs="David" w:hint="cs"/>
          <w:b/>
          <w:bCs/>
          <w:sz w:val="24"/>
          <w:szCs w:val="24"/>
          <w:rtl/>
        </w:rPr>
        <w:t>הבוצוואני</w:t>
      </w:r>
      <w:proofErr w:type="spellEnd"/>
      <w:r>
        <w:rPr>
          <w:rFonts w:ascii="David" w:hAnsi="David" w:cs="David" w:hint="cs"/>
          <w:b/>
          <w:bCs/>
          <w:sz w:val="24"/>
          <w:szCs w:val="24"/>
          <w:rtl/>
        </w:rPr>
        <w:t>?</w:t>
      </w:r>
    </w:p>
    <w:p w14:paraId="4A45278B" w14:textId="0A1CDF0A" w:rsidR="00E55C2E" w:rsidRDefault="00E55C2E" w:rsidP="00846C7D">
      <w:pPr>
        <w:spacing w:after="0" w:line="276" w:lineRule="auto"/>
        <w:jc w:val="both"/>
        <w:rPr>
          <w:rFonts w:ascii="David" w:hAnsi="David" w:cs="David"/>
          <w:sz w:val="24"/>
          <w:szCs w:val="24"/>
          <w:rtl/>
        </w:rPr>
      </w:pPr>
      <w:r>
        <w:rPr>
          <w:rFonts w:ascii="David" w:hAnsi="David" w:cs="David" w:hint="cs"/>
          <w:sz w:val="24"/>
          <w:szCs w:val="24"/>
          <w:rtl/>
        </w:rPr>
        <w:t>נציב זכויות האדם של האו"ם מכנס מסיבת עיתונאים ודורש שהחקירה תתבצע ע"י גורמים.</w:t>
      </w:r>
    </w:p>
    <w:p w14:paraId="10A537D6" w14:textId="2D5BBEDF" w:rsidR="00E55C2E" w:rsidRPr="00DC0E6F" w:rsidRDefault="00E55C2E" w:rsidP="00846C7D">
      <w:pPr>
        <w:spacing w:after="0" w:line="276" w:lineRule="auto"/>
        <w:jc w:val="both"/>
        <w:rPr>
          <w:rFonts w:ascii="David" w:hAnsi="David" w:cs="David"/>
          <w:sz w:val="24"/>
          <w:szCs w:val="24"/>
          <w:u w:val="single"/>
          <w:rtl/>
        </w:rPr>
      </w:pPr>
    </w:p>
    <w:p w14:paraId="33B63858" w14:textId="79C936BD" w:rsidR="00E55C2E" w:rsidRPr="00DC0E6F" w:rsidRDefault="00E55C2E" w:rsidP="00846C7D">
      <w:pPr>
        <w:spacing w:after="0" w:line="276" w:lineRule="auto"/>
        <w:jc w:val="both"/>
        <w:rPr>
          <w:rFonts w:ascii="David" w:hAnsi="David" w:cs="David"/>
          <w:sz w:val="24"/>
          <w:szCs w:val="24"/>
          <w:u w:val="single"/>
          <w:rtl/>
        </w:rPr>
      </w:pPr>
      <w:r w:rsidRPr="00DC0E6F">
        <w:rPr>
          <w:rFonts w:ascii="David" w:hAnsi="David" w:cs="David" w:hint="cs"/>
          <w:sz w:val="24"/>
          <w:szCs w:val="24"/>
          <w:u w:val="single"/>
          <w:rtl/>
        </w:rPr>
        <w:t>תרחיש ב:</w:t>
      </w:r>
    </w:p>
    <w:p w14:paraId="3745EB65" w14:textId="5162BAD4" w:rsidR="00E55C2E" w:rsidRDefault="00E55C2E" w:rsidP="00846C7D">
      <w:pPr>
        <w:spacing w:after="0" w:line="276" w:lineRule="auto"/>
        <w:jc w:val="both"/>
        <w:rPr>
          <w:rFonts w:ascii="David" w:hAnsi="David" w:cs="David"/>
          <w:sz w:val="24"/>
          <w:szCs w:val="24"/>
          <w:rtl/>
        </w:rPr>
      </w:pPr>
      <w:r>
        <w:rPr>
          <w:rFonts w:ascii="David" w:hAnsi="David" w:cs="David" w:hint="cs"/>
          <w:sz w:val="24"/>
          <w:szCs w:val="24"/>
          <w:rtl/>
        </w:rPr>
        <w:t>ב-</w:t>
      </w:r>
      <w:r>
        <w:rPr>
          <w:rFonts w:ascii="David" w:hAnsi="David" w:cs="David" w:hint="cs"/>
          <w:sz w:val="24"/>
          <w:szCs w:val="24"/>
        </w:rPr>
        <w:t>CNN</w:t>
      </w:r>
      <w:r>
        <w:rPr>
          <w:rFonts w:ascii="David" w:hAnsi="David" w:cs="David" w:hint="cs"/>
          <w:sz w:val="24"/>
          <w:szCs w:val="24"/>
          <w:rtl/>
        </w:rPr>
        <w:t xml:space="preserve"> יש דיווח </w:t>
      </w:r>
      <w:proofErr w:type="spellStart"/>
      <w:r>
        <w:rPr>
          <w:rFonts w:ascii="David" w:hAnsi="David" w:cs="David" w:hint="cs"/>
          <w:sz w:val="24"/>
          <w:szCs w:val="24"/>
          <w:rtl/>
        </w:rPr>
        <w:t>שבאיו"ש</w:t>
      </w:r>
      <w:proofErr w:type="spellEnd"/>
      <w:r>
        <w:rPr>
          <w:rFonts w:ascii="David" w:hAnsi="David" w:cs="David" w:hint="cs"/>
          <w:sz w:val="24"/>
          <w:szCs w:val="24"/>
          <w:rtl/>
        </w:rPr>
        <w:t xml:space="preserve"> חיילים של צה"ל התעללו באזרחים פלסטינים.</w:t>
      </w:r>
    </w:p>
    <w:p w14:paraId="53A62790" w14:textId="2C76481D" w:rsidR="00E55C2E" w:rsidRDefault="00E55C2E" w:rsidP="00846C7D">
      <w:pPr>
        <w:spacing w:after="0" w:line="276" w:lineRule="auto"/>
        <w:jc w:val="both"/>
        <w:rPr>
          <w:rFonts w:ascii="David" w:hAnsi="David" w:cs="David"/>
          <w:sz w:val="24"/>
          <w:szCs w:val="24"/>
          <w:rtl/>
        </w:rPr>
      </w:pPr>
      <w:r>
        <w:rPr>
          <w:rFonts w:ascii="David" w:hAnsi="David" w:cs="David" w:hint="cs"/>
          <w:sz w:val="24"/>
          <w:szCs w:val="24"/>
          <w:rtl/>
        </w:rPr>
        <w:t>מי צריך לנהל את החקירה?</w:t>
      </w:r>
    </w:p>
    <w:p w14:paraId="5C8C5105" w14:textId="5D370FCC" w:rsidR="00DC0E6F" w:rsidRDefault="00DC0E6F" w:rsidP="00846C7D">
      <w:pPr>
        <w:spacing w:after="0" w:line="276" w:lineRule="auto"/>
        <w:jc w:val="both"/>
        <w:rPr>
          <w:rFonts w:ascii="David" w:hAnsi="David" w:cs="David"/>
          <w:sz w:val="24"/>
          <w:szCs w:val="24"/>
          <w:rtl/>
        </w:rPr>
      </w:pPr>
    </w:p>
    <w:p w14:paraId="2465DC8D" w14:textId="4960212E" w:rsidR="00DC0E6F" w:rsidRPr="006F2B72" w:rsidRDefault="00DC0E6F" w:rsidP="00846C7D">
      <w:pPr>
        <w:spacing w:after="0" w:line="276" w:lineRule="auto"/>
        <w:jc w:val="both"/>
        <w:rPr>
          <w:rFonts w:ascii="David" w:hAnsi="David" w:cs="David"/>
          <w:b/>
          <w:bCs/>
          <w:sz w:val="24"/>
          <w:szCs w:val="24"/>
          <w:u w:val="single"/>
          <w:rtl/>
        </w:rPr>
      </w:pPr>
      <w:r w:rsidRPr="006F2B72">
        <w:rPr>
          <w:rFonts w:ascii="David" w:hAnsi="David" w:cs="David" w:hint="cs"/>
          <w:b/>
          <w:bCs/>
          <w:sz w:val="24"/>
          <w:szCs w:val="24"/>
          <w:u w:val="single"/>
          <w:rtl/>
        </w:rPr>
        <w:t>ההבדל בין נקודת מבט פנימית לנקודת מבט חיצונית:</w:t>
      </w:r>
    </w:p>
    <w:p w14:paraId="6B6C46FD" w14:textId="71F420E9" w:rsidR="0038607C" w:rsidRDefault="0038607C" w:rsidP="00846C7D">
      <w:pPr>
        <w:spacing w:after="0" w:line="276" w:lineRule="auto"/>
        <w:jc w:val="both"/>
        <w:rPr>
          <w:rFonts w:ascii="David" w:hAnsi="David" w:cs="David"/>
          <w:sz w:val="24"/>
          <w:szCs w:val="24"/>
          <w:u w:val="single"/>
          <w:rtl/>
        </w:rPr>
      </w:pPr>
      <w:r>
        <w:rPr>
          <w:rFonts w:ascii="David" w:hAnsi="David" w:cs="David" w:hint="cs"/>
          <w:sz w:val="24"/>
          <w:szCs w:val="24"/>
          <w:u w:val="single"/>
          <w:rtl/>
        </w:rPr>
        <w:t>ספקטרום בין שתי עמדות קצה:</w:t>
      </w:r>
    </w:p>
    <w:p w14:paraId="135FA0B3" w14:textId="168650EE" w:rsidR="0038607C" w:rsidRPr="000A7AD9" w:rsidRDefault="0038607C" w:rsidP="00846C7D">
      <w:pPr>
        <w:pStyle w:val="a7"/>
        <w:numPr>
          <w:ilvl w:val="0"/>
          <w:numId w:val="16"/>
        </w:numPr>
        <w:spacing w:after="0" w:line="276" w:lineRule="auto"/>
        <w:jc w:val="both"/>
        <w:rPr>
          <w:rFonts w:ascii="David" w:hAnsi="David" w:cs="David"/>
          <w:sz w:val="24"/>
          <w:szCs w:val="24"/>
        </w:rPr>
      </w:pPr>
      <w:r w:rsidRPr="000A7AD9">
        <w:rPr>
          <w:rFonts w:ascii="David" w:hAnsi="David" w:cs="David" w:hint="cs"/>
          <w:sz w:val="24"/>
          <w:szCs w:val="24"/>
          <w:rtl/>
        </w:rPr>
        <w:t xml:space="preserve">עמדה </w:t>
      </w:r>
      <w:proofErr w:type="spellStart"/>
      <w:r w:rsidRPr="000A7AD9">
        <w:rPr>
          <w:rFonts w:ascii="David" w:hAnsi="David" w:cs="David" w:hint="cs"/>
          <w:sz w:val="24"/>
          <w:szCs w:val="24"/>
          <w:rtl/>
        </w:rPr>
        <w:t>אוניברסליסטית</w:t>
      </w:r>
      <w:proofErr w:type="spellEnd"/>
      <w:r w:rsidR="006F2B72" w:rsidRPr="000A7AD9">
        <w:rPr>
          <w:rFonts w:ascii="David" w:hAnsi="David" w:cs="David" w:hint="cs"/>
          <w:sz w:val="24"/>
          <w:szCs w:val="24"/>
          <w:rtl/>
        </w:rPr>
        <w:t xml:space="preserve"> </w:t>
      </w:r>
      <w:r w:rsidR="006F2B72" w:rsidRPr="000A7AD9">
        <w:rPr>
          <w:rFonts w:ascii="David" w:hAnsi="David" w:cs="David"/>
          <w:sz w:val="24"/>
          <w:szCs w:val="24"/>
          <w:rtl/>
        </w:rPr>
        <w:t>–</w:t>
      </w:r>
      <w:r w:rsidR="006F2B72" w:rsidRPr="000A7AD9">
        <w:rPr>
          <w:rFonts w:ascii="David" w:hAnsi="David" w:cs="David" w:hint="cs"/>
          <w:sz w:val="24"/>
          <w:szCs w:val="24"/>
          <w:rtl/>
        </w:rPr>
        <w:t xml:space="preserve"> מאמינה ביכולות העמדה לדין של המשפט הבינלאומי.</w:t>
      </w:r>
    </w:p>
    <w:p w14:paraId="1CBB11C9" w14:textId="423C8929" w:rsidR="0038607C" w:rsidRDefault="0038607C"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עמדה סקפטית</w:t>
      </w:r>
      <w:r w:rsidR="006F2B72">
        <w:rPr>
          <w:rFonts w:ascii="David" w:hAnsi="David" w:cs="David" w:hint="cs"/>
          <w:sz w:val="24"/>
          <w:szCs w:val="24"/>
          <w:rtl/>
        </w:rPr>
        <w:t xml:space="preserve"> </w:t>
      </w:r>
      <w:r w:rsidR="006F2B72">
        <w:rPr>
          <w:rFonts w:ascii="David" w:hAnsi="David" w:cs="David"/>
          <w:sz w:val="24"/>
          <w:szCs w:val="24"/>
          <w:rtl/>
        </w:rPr>
        <w:t>–</w:t>
      </w:r>
      <w:r w:rsidR="006F2B72">
        <w:rPr>
          <w:rFonts w:ascii="David" w:hAnsi="David" w:cs="David" w:hint="cs"/>
          <w:sz w:val="24"/>
          <w:szCs w:val="24"/>
          <w:rtl/>
        </w:rPr>
        <w:t xml:space="preserve"> מאמינה שעדיף לאדם להישפט במדינתנו, על מנת למנוע שילוב אינטרסים זרים בהכרעה בבית דין בינלאומי.</w:t>
      </w:r>
    </w:p>
    <w:p w14:paraId="1FADF1FD" w14:textId="676C15B2" w:rsidR="0038607C" w:rsidRDefault="0038607C" w:rsidP="00846C7D">
      <w:pPr>
        <w:spacing w:after="0" w:line="276" w:lineRule="auto"/>
        <w:jc w:val="both"/>
        <w:rPr>
          <w:rFonts w:ascii="David" w:hAnsi="David" w:cs="David"/>
          <w:sz w:val="24"/>
          <w:szCs w:val="24"/>
          <w:rtl/>
        </w:rPr>
      </w:pPr>
    </w:p>
    <w:p w14:paraId="38893BE2" w14:textId="42B63A3E" w:rsidR="0038607C" w:rsidRDefault="0038607C" w:rsidP="00846C7D">
      <w:pPr>
        <w:spacing w:after="0" w:line="276" w:lineRule="auto"/>
        <w:jc w:val="both"/>
        <w:rPr>
          <w:rFonts w:ascii="David" w:hAnsi="David" w:cs="David"/>
          <w:sz w:val="24"/>
          <w:szCs w:val="24"/>
          <w:u w:val="single"/>
          <w:rtl/>
        </w:rPr>
      </w:pPr>
      <w:r>
        <w:rPr>
          <w:rFonts w:ascii="David" w:hAnsi="David" w:cs="David" w:hint="cs"/>
          <w:sz w:val="24"/>
          <w:szCs w:val="24"/>
          <w:u w:val="single"/>
          <w:rtl/>
        </w:rPr>
        <w:t>הקבלה, במידה רבה, להבדל בהלך הרוח בין שתי נקודות מבט:</w:t>
      </w:r>
    </w:p>
    <w:p w14:paraId="63E52E7E" w14:textId="39CD892D" w:rsidR="0038607C" w:rsidRPr="0038607C" w:rsidRDefault="0038607C" w:rsidP="00846C7D">
      <w:pPr>
        <w:pStyle w:val="a7"/>
        <w:numPr>
          <w:ilvl w:val="0"/>
          <w:numId w:val="16"/>
        </w:numPr>
        <w:spacing w:after="0" w:line="276" w:lineRule="auto"/>
        <w:jc w:val="both"/>
        <w:rPr>
          <w:rFonts w:ascii="David" w:hAnsi="David" w:cs="David"/>
          <w:sz w:val="24"/>
          <w:szCs w:val="24"/>
          <w:u w:val="single"/>
        </w:rPr>
      </w:pPr>
      <w:r>
        <w:rPr>
          <w:rFonts w:ascii="David" w:hAnsi="David" w:cs="David" w:hint="cs"/>
          <w:sz w:val="24"/>
          <w:szCs w:val="24"/>
          <w:rtl/>
        </w:rPr>
        <w:t>נקודת מבט פנימית</w:t>
      </w:r>
    </w:p>
    <w:p w14:paraId="55797365" w14:textId="1D1456D2" w:rsidR="0038607C" w:rsidRDefault="0038607C" w:rsidP="00846C7D">
      <w:pPr>
        <w:pStyle w:val="a7"/>
        <w:numPr>
          <w:ilvl w:val="0"/>
          <w:numId w:val="16"/>
        </w:numPr>
        <w:spacing w:after="0" w:line="276" w:lineRule="auto"/>
        <w:jc w:val="both"/>
        <w:rPr>
          <w:rFonts w:ascii="David" w:hAnsi="David" w:cs="David"/>
          <w:sz w:val="24"/>
          <w:szCs w:val="24"/>
          <w:u w:val="single"/>
        </w:rPr>
      </w:pPr>
      <w:r>
        <w:rPr>
          <w:rFonts w:ascii="David" w:hAnsi="David" w:cs="David" w:hint="cs"/>
          <w:sz w:val="24"/>
          <w:szCs w:val="24"/>
          <w:rtl/>
        </w:rPr>
        <w:t>נקודת מבט של מסתכל מהצד</w:t>
      </w:r>
    </w:p>
    <w:p w14:paraId="1C0C498C" w14:textId="2766CED3" w:rsidR="00410370" w:rsidRDefault="00410370" w:rsidP="00846C7D">
      <w:pPr>
        <w:spacing w:after="0" w:line="276" w:lineRule="auto"/>
        <w:jc w:val="both"/>
        <w:rPr>
          <w:rFonts w:ascii="David" w:hAnsi="David" w:cs="David"/>
          <w:sz w:val="24"/>
          <w:szCs w:val="24"/>
          <w:u w:val="single"/>
          <w:rtl/>
        </w:rPr>
      </w:pPr>
    </w:p>
    <w:p w14:paraId="2E1941D4" w14:textId="19FF3F4E" w:rsidR="000A7AD9" w:rsidRDefault="000A7AD9" w:rsidP="00846C7D">
      <w:pPr>
        <w:spacing w:after="0" w:line="276" w:lineRule="auto"/>
        <w:jc w:val="both"/>
        <w:rPr>
          <w:rFonts w:ascii="David" w:hAnsi="David" w:cs="David"/>
          <w:sz w:val="24"/>
          <w:szCs w:val="24"/>
          <w:u w:val="single"/>
          <w:rtl/>
        </w:rPr>
      </w:pPr>
    </w:p>
    <w:p w14:paraId="702C4C47" w14:textId="6E7741CB" w:rsidR="000A7AD9" w:rsidRDefault="000A7AD9" w:rsidP="00846C7D">
      <w:pPr>
        <w:spacing w:after="0" w:line="276" w:lineRule="auto"/>
        <w:jc w:val="both"/>
        <w:rPr>
          <w:rFonts w:ascii="David" w:hAnsi="David" w:cs="David"/>
          <w:sz w:val="24"/>
          <w:szCs w:val="24"/>
          <w:u w:val="single"/>
          <w:rtl/>
        </w:rPr>
      </w:pPr>
    </w:p>
    <w:p w14:paraId="7023E847" w14:textId="77777777" w:rsidR="000A7AD9" w:rsidRDefault="000A7AD9" w:rsidP="00846C7D">
      <w:pPr>
        <w:spacing w:after="0" w:line="276" w:lineRule="auto"/>
        <w:jc w:val="both"/>
        <w:rPr>
          <w:rFonts w:ascii="David" w:hAnsi="David" w:cs="David"/>
          <w:sz w:val="24"/>
          <w:szCs w:val="24"/>
          <w:u w:val="single"/>
          <w:rtl/>
        </w:rPr>
      </w:pPr>
    </w:p>
    <w:p w14:paraId="287DF283" w14:textId="418B6772" w:rsidR="00BD55E5" w:rsidRPr="00F349C8" w:rsidRDefault="00BD55E5" w:rsidP="00846C7D">
      <w:pPr>
        <w:spacing w:after="0" w:line="276" w:lineRule="auto"/>
        <w:jc w:val="both"/>
        <w:rPr>
          <w:rFonts w:ascii="David" w:hAnsi="David" w:cs="David"/>
          <w:sz w:val="24"/>
          <w:szCs w:val="24"/>
          <w:u w:val="single"/>
          <w:rtl/>
        </w:rPr>
      </w:pPr>
      <w:r w:rsidRPr="00F349C8">
        <w:rPr>
          <w:rFonts w:ascii="David" w:hAnsi="David" w:cs="David" w:hint="cs"/>
          <w:sz w:val="24"/>
          <w:szCs w:val="24"/>
          <w:u w:val="single"/>
          <w:rtl/>
        </w:rPr>
        <w:lastRenderedPageBreak/>
        <w:t xml:space="preserve">הריגת שבוי </w:t>
      </w:r>
      <w:r w:rsidRPr="00F349C8">
        <w:rPr>
          <w:rFonts w:ascii="David" w:hAnsi="David" w:cs="David"/>
          <w:sz w:val="24"/>
          <w:szCs w:val="24"/>
          <w:u w:val="single"/>
          <w:rtl/>
        </w:rPr>
        <w:t>–</w:t>
      </w:r>
      <w:r w:rsidRPr="00F349C8">
        <w:rPr>
          <w:rFonts w:ascii="David" w:hAnsi="David" w:cs="David" w:hint="cs"/>
          <w:sz w:val="24"/>
          <w:szCs w:val="24"/>
          <w:u w:val="single"/>
          <w:rtl/>
        </w:rPr>
        <w:t xml:space="preserve"> פשע מלחמה.</w:t>
      </w:r>
    </w:p>
    <w:p w14:paraId="54F9B294" w14:textId="02B5DCAA" w:rsidR="00BD55E5" w:rsidRDefault="00BD55E5" w:rsidP="006F2B72">
      <w:pPr>
        <w:spacing w:after="0" w:line="276" w:lineRule="auto"/>
        <w:jc w:val="both"/>
        <w:rPr>
          <w:rFonts w:ascii="David" w:hAnsi="David" w:cs="David"/>
          <w:sz w:val="24"/>
          <w:szCs w:val="24"/>
          <w:rtl/>
        </w:rPr>
      </w:pPr>
      <w:r>
        <w:rPr>
          <w:rFonts w:ascii="David" w:hAnsi="David" w:cs="David" w:hint="cs"/>
          <w:sz w:val="24"/>
          <w:szCs w:val="24"/>
          <w:rtl/>
        </w:rPr>
        <w:t>למה בעצם זה נקרא פשע מלחמה?</w:t>
      </w:r>
    </w:p>
    <w:p w14:paraId="0C63FF30" w14:textId="2C92DC69" w:rsidR="00DC0E6F" w:rsidRDefault="006F2B72" w:rsidP="000A7AD9">
      <w:pPr>
        <w:spacing w:line="276" w:lineRule="auto"/>
        <w:jc w:val="both"/>
        <w:rPr>
          <w:rFonts w:ascii="David" w:hAnsi="David" w:cs="David"/>
          <w:sz w:val="24"/>
          <w:szCs w:val="24"/>
          <w:rtl/>
        </w:rPr>
      </w:pPr>
      <w:r w:rsidRPr="006F2B72">
        <w:rPr>
          <w:rFonts w:ascii="David" w:hAnsi="David" w:cs="David" w:hint="cs"/>
          <w:sz w:val="24"/>
          <w:szCs w:val="24"/>
          <w:rtl/>
        </w:rPr>
        <w:t>נפוליאון תופס 5,000 שבויים ביפו, הוא רוצה לסחור 5,000 שבויים מיפו לעכו, ומשום שהעניין היווה כאב ראש הוא הרג אותם. אולם, ישנם מצבים בהם השבויים מהווים סכנה (למשל מחזיקים במידע מודיעיני חשוב) ולכן במקום לשחרר אותם הורגים אותם. הניסיון ההיסטורי הראה שיש יותר מקרים בהם צבאות יחסלו שבויים מאשר שישחררו אותם. לכן, האסוציאציה כי פשע מלחמה הוא מעשה חמור, יוצר</w:t>
      </w:r>
      <w:r>
        <w:rPr>
          <w:rFonts w:ascii="David" w:hAnsi="David" w:cs="David" w:hint="cs"/>
          <w:sz w:val="24"/>
          <w:szCs w:val="24"/>
          <w:rtl/>
        </w:rPr>
        <w:t>ת</w:t>
      </w:r>
      <w:r w:rsidRPr="006F2B72">
        <w:rPr>
          <w:rFonts w:ascii="David" w:hAnsi="David" w:cs="David" w:hint="cs"/>
          <w:sz w:val="24"/>
          <w:szCs w:val="24"/>
          <w:rtl/>
        </w:rPr>
        <w:t xml:space="preserve"> בעייתיות. </w:t>
      </w:r>
    </w:p>
    <w:p w14:paraId="44305607" w14:textId="59CC4ED8" w:rsidR="0064457F" w:rsidRDefault="0064457F" w:rsidP="00846C7D">
      <w:pPr>
        <w:spacing w:after="0" w:line="276" w:lineRule="auto"/>
        <w:jc w:val="both"/>
        <w:rPr>
          <w:rFonts w:ascii="David" w:hAnsi="David" w:cs="David"/>
          <w:sz w:val="24"/>
          <w:szCs w:val="24"/>
          <w:rtl/>
        </w:rPr>
      </w:pPr>
      <w:r>
        <w:rPr>
          <w:rFonts w:ascii="David" w:hAnsi="David" w:cs="David" w:hint="cs"/>
          <w:sz w:val="24"/>
          <w:szCs w:val="24"/>
          <w:rtl/>
        </w:rPr>
        <w:t xml:space="preserve">כאשר אנחנו חושבים על פשעי מלחמה ופושעי מלחמה, </w:t>
      </w:r>
      <w:r w:rsidR="00813AFF">
        <w:rPr>
          <w:rFonts w:ascii="David" w:hAnsi="David" w:cs="David" w:hint="cs"/>
          <w:sz w:val="24"/>
          <w:szCs w:val="24"/>
          <w:rtl/>
        </w:rPr>
        <w:t>האסוציאציה</w:t>
      </w:r>
      <w:r>
        <w:rPr>
          <w:rFonts w:ascii="David" w:hAnsi="David" w:cs="David" w:hint="cs"/>
          <w:sz w:val="24"/>
          <w:szCs w:val="24"/>
          <w:rtl/>
        </w:rPr>
        <w:t xml:space="preserve"> </w:t>
      </w:r>
      <w:r w:rsidR="00F349C8">
        <w:rPr>
          <w:rFonts w:ascii="David" w:hAnsi="David" w:cs="David" w:hint="cs"/>
          <w:sz w:val="24"/>
          <w:szCs w:val="24"/>
          <w:rtl/>
        </w:rPr>
        <w:t>היא של דברים מאד קשים ונוראיים, למרות שבפועל יש ספקט</w:t>
      </w:r>
      <w:r w:rsidR="000A7AD9">
        <w:rPr>
          <w:rFonts w:ascii="David" w:hAnsi="David" w:cs="David" w:hint="cs"/>
          <w:sz w:val="24"/>
          <w:szCs w:val="24"/>
          <w:rtl/>
        </w:rPr>
        <w:t>רום</w:t>
      </w:r>
      <w:r w:rsidR="00F349C8">
        <w:rPr>
          <w:rFonts w:ascii="David" w:hAnsi="David" w:cs="David" w:hint="cs"/>
          <w:sz w:val="24"/>
          <w:szCs w:val="24"/>
          <w:rtl/>
        </w:rPr>
        <w:t xml:space="preserve"> שלם </w:t>
      </w:r>
      <w:r w:rsidR="000A7AD9">
        <w:rPr>
          <w:rFonts w:ascii="David" w:hAnsi="David" w:cs="David" w:hint="cs"/>
          <w:sz w:val="24"/>
          <w:szCs w:val="24"/>
          <w:rtl/>
        </w:rPr>
        <w:t xml:space="preserve">של </w:t>
      </w:r>
      <w:r w:rsidR="00F349C8">
        <w:rPr>
          <w:rFonts w:ascii="David" w:hAnsi="David" w:cs="David" w:hint="cs"/>
          <w:sz w:val="24"/>
          <w:szCs w:val="24"/>
          <w:rtl/>
        </w:rPr>
        <w:t>פשעי מלחמה ורמת חומרתם.</w:t>
      </w:r>
    </w:p>
    <w:p w14:paraId="1E818B1C" w14:textId="6AC27F52" w:rsidR="00F349C8" w:rsidRDefault="00F349C8" w:rsidP="00846C7D">
      <w:pPr>
        <w:spacing w:after="0" w:line="276" w:lineRule="auto"/>
        <w:jc w:val="both"/>
        <w:rPr>
          <w:rFonts w:ascii="David" w:hAnsi="David" w:cs="David"/>
          <w:sz w:val="24"/>
          <w:szCs w:val="24"/>
          <w:rtl/>
        </w:rPr>
      </w:pPr>
    </w:p>
    <w:p w14:paraId="429B57F0" w14:textId="60D4B55B" w:rsidR="00F349C8" w:rsidRPr="006F2B72" w:rsidRDefault="00F349C8" w:rsidP="00846C7D">
      <w:pPr>
        <w:spacing w:after="0" w:line="276" w:lineRule="auto"/>
        <w:jc w:val="both"/>
        <w:rPr>
          <w:rFonts w:ascii="David" w:hAnsi="David" w:cs="David"/>
          <w:b/>
          <w:bCs/>
          <w:sz w:val="24"/>
          <w:szCs w:val="24"/>
          <w:u w:val="single"/>
          <w:rtl/>
        </w:rPr>
      </w:pPr>
      <w:r w:rsidRPr="006F2B72">
        <w:rPr>
          <w:rFonts w:ascii="David" w:hAnsi="David" w:cs="David" w:hint="cs"/>
          <w:b/>
          <w:bCs/>
          <w:sz w:val="24"/>
          <w:szCs w:val="24"/>
          <w:u w:val="single"/>
          <w:rtl/>
        </w:rPr>
        <w:t>הקשר בין האסוציאציות הללו ועיוותים בשתי עמדות הקצה:</w:t>
      </w:r>
    </w:p>
    <w:p w14:paraId="5B3E56C6" w14:textId="22D5988C" w:rsidR="00F349C8" w:rsidRDefault="00F349C8" w:rsidP="00846C7D">
      <w:pPr>
        <w:pStyle w:val="a7"/>
        <w:numPr>
          <w:ilvl w:val="0"/>
          <w:numId w:val="16"/>
        </w:numPr>
        <w:spacing w:after="0" w:line="276" w:lineRule="auto"/>
        <w:jc w:val="both"/>
        <w:rPr>
          <w:rFonts w:ascii="David" w:hAnsi="David" w:cs="David"/>
          <w:sz w:val="24"/>
          <w:szCs w:val="24"/>
        </w:rPr>
      </w:pPr>
      <w:r w:rsidRPr="006F2B72">
        <w:rPr>
          <w:rFonts w:ascii="David" w:hAnsi="David" w:cs="David" w:hint="cs"/>
          <w:sz w:val="24"/>
          <w:szCs w:val="24"/>
          <w:u w:val="single"/>
          <w:rtl/>
        </w:rPr>
        <w:t>ע</w:t>
      </w:r>
      <w:r w:rsidR="006F2B72" w:rsidRPr="006F2B72">
        <w:rPr>
          <w:rFonts w:ascii="David" w:hAnsi="David" w:cs="David" w:hint="cs"/>
          <w:sz w:val="24"/>
          <w:szCs w:val="24"/>
          <w:u w:val="single"/>
          <w:rtl/>
        </w:rPr>
        <w:t>י</w:t>
      </w:r>
      <w:r w:rsidRPr="006F2B72">
        <w:rPr>
          <w:rFonts w:ascii="David" w:hAnsi="David" w:cs="David" w:hint="cs"/>
          <w:sz w:val="24"/>
          <w:szCs w:val="24"/>
          <w:u w:val="single"/>
          <w:rtl/>
        </w:rPr>
        <w:t>וות בעמדה האוניברסלית</w:t>
      </w:r>
      <w:r w:rsidR="006F2B72">
        <w:rPr>
          <w:rFonts w:ascii="David" w:hAnsi="David" w:cs="David" w:hint="cs"/>
          <w:sz w:val="24"/>
          <w:szCs w:val="24"/>
          <w:rtl/>
        </w:rPr>
        <w:t xml:space="preserve"> </w:t>
      </w:r>
      <w:r w:rsidR="006F2B72">
        <w:rPr>
          <w:rFonts w:ascii="David" w:hAnsi="David" w:cs="David"/>
          <w:sz w:val="24"/>
          <w:szCs w:val="24"/>
          <w:rtl/>
        </w:rPr>
        <w:t>–</w:t>
      </w:r>
      <w:r w:rsidR="006F2B72">
        <w:rPr>
          <w:rFonts w:ascii="David" w:hAnsi="David" w:cs="David" w:hint="cs"/>
          <w:sz w:val="24"/>
          <w:szCs w:val="24"/>
          <w:rtl/>
        </w:rPr>
        <w:t xml:space="preserve"> כאשר אומרים למישהו כי בוצע פשע מלחמה, הפרט יכול לחשוב שכולם במדינה נוראיים ומפחידים (אולם, ישנם פושעי מלחמה שאינם כה רעים).</w:t>
      </w:r>
    </w:p>
    <w:p w14:paraId="0BACFCF9" w14:textId="10157927" w:rsidR="00F349C8" w:rsidRDefault="00F349C8" w:rsidP="00846C7D">
      <w:pPr>
        <w:pStyle w:val="a7"/>
        <w:numPr>
          <w:ilvl w:val="0"/>
          <w:numId w:val="16"/>
        </w:numPr>
        <w:spacing w:after="0" w:line="276" w:lineRule="auto"/>
        <w:jc w:val="both"/>
        <w:rPr>
          <w:rFonts w:ascii="David" w:hAnsi="David" w:cs="David"/>
          <w:sz w:val="24"/>
          <w:szCs w:val="24"/>
        </w:rPr>
      </w:pPr>
      <w:r w:rsidRPr="006F2B72">
        <w:rPr>
          <w:rFonts w:ascii="David" w:hAnsi="David" w:cs="David" w:hint="cs"/>
          <w:sz w:val="24"/>
          <w:szCs w:val="24"/>
          <w:u w:val="single"/>
          <w:rtl/>
        </w:rPr>
        <w:t>עיוות בעמדה הביקורתית</w:t>
      </w:r>
      <w:r w:rsidR="006F2B72">
        <w:rPr>
          <w:rFonts w:ascii="David" w:hAnsi="David" w:cs="David" w:hint="cs"/>
          <w:sz w:val="24"/>
          <w:szCs w:val="24"/>
          <w:rtl/>
        </w:rPr>
        <w:t xml:space="preserve"> </w:t>
      </w:r>
      <w:r w:rsidR="006F2B72">
        <w:rPr>
          <w:rFonts w:ascii="David" w:hAnsi="David" w:cs="David"/>
          <w:sz w:val="24"/>
          <w:szCs w:val="24"/>
          <w:rtl/>
        </w:rPr>
        <w:t>–</w:t>
      </w:r>
      <w:r w:rsidR="006F2B72">
        <w:rPr>
          <w:rFonts w:ascii="David" w:hAnsi="David" w:cs="David" w:hint="cs"/>
          <w:sz w:val="24"/>
          <w:szCs w:val="24"/>
          <w:rtl/>
        </w:rPr>
        <w:t xml:space="preserve"> עיוות של המסקנות אליהן מגיעים המחזיקים בנקודת מבט פנימית ביקורתית. אנו מכירים מבפנים את המורכבות וכאשר אנו מואשמים בפשעי מלחמה, אנו נוטים להתקומם ולחשוב שהעולם פועל נגדנו.</w:t>
      </w:r>
    </w:p>
    <w:p w14:paraId="18883989" w14:textId="57652ACA" w:rsidR="00494F7A" w:rsidRDefault="00494F7A" w:rsidP="00846C7D">
      <w:pPr>
        <w:spacing w:after="0" w:line="276" w:lineRule="auto"/>
        <w:jc w:val="both"/>
        <w:rPr>
          <w:rFonts w:ascii="David" w:hAnsi="David" w:cs="David"/>
          <w:sz w:val="24"/>
          <w:szCs w:val="24"/>
          <w:rtl/>
        </w:rPr>
      </w:pPr>
    </w:p>
    <w:p w14:paraId="5F277081" w14:textId="774A025B" w:rsidR="00494F7A" w:rsidRDefault="00494F7A" w:rsidP="00846C7D">
      <w:pPr>
        <w:spacing w:after="0" w:line="276" w:lineRule="auto"/>
        <w:jc w:val="both"/>
        <w:rPr>
          <w:rFonts w:ascii="David" w:hAnsi="David" w:cs="David"/>
          <w:sz w:val="24"/>
          <w:szCs w:val="24"/>
          <w:rtl/>
        </w:rPr>
      </w:pPr>
      <w:r>
        <w:rPr>
          <w:rFonts w:ascii="David" w:hAnsi="David" w:cs="David" w:hint="cs"/>
          <w:sz w:val="24"/>
          <w:szCs w:val="24"/>
          <w:rtl/>
        </w:rPr>
        <w:t>שני הצדדים סובלים מהטיות, לרבות נקודת המבט הפנימית. אם מאשימים אותנו שאצלנו בוצעו פשעי מלחמה, זה לא בהכרח אומר שכולנו נאצים. מנגד, לפעמים יאשימו אותנו שכולנו נאצים בגלל שהם סובלים מהטיות.</w:t>
      </w:r>
    </w:p>
    <w:p w14:paraId="07900C0E" w14:textId="3C2B23EB" w:rsidR="001F1C98" w:rsidRDefault="001F1C98" w:rsidP="00846C7D">
      <w:pPr>
        <w:spacing w:after="0" w:line="276" w:lineRule="auto"/>
        <w:jc w:val="both"/>
        <w:rPr>
          <w:rFonts w:ascii="David" w:hAnsi="David" w:cs="David"/>
          <w:sz w:val="24"/>
          <w:szCs w:val="24"/>
          <w:rtl/>
        </w:rPr>
      </w:pPr>
    </w:p>
    <w:p w14:paraId="5E0DB600" w14:textId="3B5105AD" w:rsidR="001F1C98" w:rsidRDefault="001F1C98" w:rsidP="00846C7D">
      <w:pPr>
        <w:spacing w:after="0" w:line="276" w:lineRule="auto"/>
        <w:jc w:val="both"/>
        <w:rPr>
          <w:rFonts w:ascii="David" w:hAnsi="David" w:cs="David"/>
          <w:sz w:val="24"/>
          <w:szCs w:val="24"/>
          <w:rtl/>
        </w:rPr>
      </w:pPr>
      <w:r>
        <w:rPr>
          <w:rFonts w:ascii="David" w:hAnsi="David" w:cs="David" w:hint="cs"/>
          <w:sz w:val="24"/>
          <w:szCs w:val="24"/>
          <w:u w:val="single"/>
          <w:rtl/>
        </w:rPr>
        <w:t xml:space="preserve">עיוותים בעמדה הביקורתית </w:t>
      </w:r>
      <w:r>
        <w:rPr>
          <w:rFonts w:ascii="David" w:hAnsi="David" w:cs="David"/>
          <w:sz w:val="24"/>
          <w:szCs w:val="24"/>
          <w:u w:val="single"/>
          <w:rtl/>
        </w:rPr>
        <w:t>–</w:t>
      </w:r>
      <w:r>
        <w:rPr>
          <w:rFonts w:ascii="David" w:hAnsi="David" w:cs="David" w:hint="cs"/>
          <w:sz w:val="24"/>
          <w:szCs w:val="24"/>
          <w:u w:val="single"/>
          <w:rtl/>
        </w:rPr>
        <w:t xml:space="preserve"> הדגמה באמצעות פרשת נירים:</w:t>
      </w:r>
    </w:p>
    <w:p w14:paraId="2E538B40" w14:textId="708FF810" w:rsidR="001F1C98" w:rsidRDefault="001F1C98" w:rsidP="00846C7D">
      <w:pPr>
        <w:spacing w:after="0" w:line="276" w:lineRule="auto"/>
        <w:jc w:val="both"/>
        <w:rPr>
          <w:rFonts w:ascii="David" w:hAnsi="David" w:cs="David"/>
          <w:sz w:val="24"/>
          <w:szCs w:val="24"/>
          <w:rtl/>
        </w:rPr>
      </w:pPr>
      <w:r>
        <w:rPr>
          <w:rFonts w:ascii="David" w:hAnsi="David" w:cs="David" w:hint="cs"/>
          <w:sz w:val="24"/>
          <w:szCs w:val="24"/>
          <w:rtl/>
        </w:rPr>
        <w:t xml:space="preserve">בגבול מצרים </w:t>
      </w:r>
      <w:r w:rsidR="00E3662F">
        <w:rPr>
          <w:rFonts w:ascii="David" w:hAnsi="David" w:cs="David" w:hint="cs"/>
          <w:sz w:val="24"/>
          <w:szCs w:val="24"/>
          <w:rtl/>
        </w:rPr>
        <w:t>כמה חודשים אחרי</w:t>
      </w:r>
      <w:r>
        <w:rPr>
          <w:rFonts w:ascii="David" w:hAnsi="David" w:cs="David" w:hint="cs"/>
          <w:sz w:val="24"/>
          <w:szCs w:val="24"/>
          <w:rtl/>
        </w:rPr>
        <w:t xml:space="preserve"> מלחמת העצמאות, הייתה יחידה שנמצאה במקום דיי מבודד</w:t>
      </w:r>
      <w:r w:rsidR="00E3662F">
        <w:rPr>
          <w:rFonts w:ascii="David" w:hAnsi="David" w:cs="David" w:hint="cs"/>
          <w:sz w:val="24"/>
          <w:szCs w:val="24"/>
          <w:rtl/>
        </w:rPr>
        <w:t>, באזור נירים שנחשב לשטח מפורז</w:t>
      </w:r>
      <w:r>
        <w:rPr>
          <w:rFonts w:ascii="David" w:hAnsi="David" w:cs="David" w:hint="cs"/>
          <w:sz w:val="24"/>
          <w:szCs w:val="24"/>
          <w:rtl/>
        </w:rPr>
        <w:t xml:space="preserve">. </w:t>
      </w:r>
      <w:r w:rsidR="00E3662F">
        <w:rPr>
          <w:rFonts w:ascii="David" w:hAnsi="David" w:cs="David" w:hint="cs"/>
          <w:sz w:val="24"/>
          <w:szCs w:val="24"/>
          <w:rtl/>
        </w:rPr>
        <w:t>היחידה</w:t>
      </w:r>
      <w:r>
        <w:rPr>
          <w:rFonts w:ascii="David" w:hAnsi="David" w:cs="David" w:hint="cs"/>
          <w:sz w:val="24"/>
          <w:szCs w:val="24"/>
          <w:rtl/>
        </w:rPr>
        <w:t xml:space="preserve"> </w:t>
      </w:r>
      <w:r w:rsidR="00E3662F">
        <w:rPr>
          <w:rFonts w:ascii="David" w:hAnsi="David" w:cs="David" w:hint="cs"/>
          <w:sz w:val="24"/>
          <w:szCs w:val="24"/>
          <w:rtl/>
        </w:rPr>
        <w:t xml:space="preserve">תופסת בדואי ואישה, את הגבר הורגים על המקום כי הוא מחזיק בנשק (לא סיבה מספיק טובה). את הבדואית, שהיא בין גיל 9 ל14, לקחו אותה </w:t>
      </w:r>
      <w:r>
        <w:rPr>
          <w:rFonts w:ascii="David" w:hAnsi="David" w:cs="David" w:hint="cs"/>
          <w:sz w:val="24"/>
          <w:szCs w:val="24"/>
          <w:rtl/>
        </w:rPr>
        <w:t xml:space="preserve"> ואונסים ומתעללים בה במשך שבוע. </w:t>
      </w:r>
      <w:r w:rsidR="00E3662F">
        <w:rPr>
          <w:rFonts w:ascii="David" w:hAnsi="David" w:cs="David" w:hint="cs"/>
          <w:sz w:val="24"/>
          <w:szCs w:val="24"/>
          <w:rtl/>
        </w:rPr>
        <w:t xml:space="preserve"> בגלל שהיו לה כינים הם גילחו את ראשנה וניקו אותו בנפט. היא הולכת למפקד ומתלוננת על האונס, הוא מבטיח לה שיהיה סדר והוא אכן דואג שיהיה סדר, במובן שבארוחת יום השישי הוא מכנס את החיילים ועושה הצבעה. בהצבעה יש שתי אופציות, להפוך את הבדואית לטבחית והשנייה היא להפוך אותה לשפחת המין של המשלט. רוב החיילים מצביעים בעד שפחת מין. הוא עושה טבלה, ביום א' היא שייכת לקצינים, יום ב' למחלקה א' וכן הלאה. כעבור מספר ימים שבהם הנוהל הזה מתפקד, מפקד האזור שולח מברק למפקד המשלט ושואל איפה הבדואית שהוא דיווח עליה. מפקד המשלט מבין שהוא הסתבך והוא נותן הוראה למספר חיילים להוציא אותה להורג. הם מפשיטים אותה מהמדים שהיא לובשת,</w:t>
      </w:r>
      <w:r w:rsidR="00E1261A">
        <w:rPr>
          <w:rFonts w:ascii="David" w:hAnsi="David" w:cs="David" w:hint="cs"/>
          <w:sz w:val="24"/>
          <w:szCs w:val="24"/>
          <w:rtl/>
        </w:rPr>
        <w:t xml:space="preserve"> </w:t>
      </w:r>
      <w:r w:rsidR="00E3662F">
        <w:rPr>
          <w:rFonts w:ascii="David" w:hAnsi="David" w:cs="David" w:hint="cs"/>
          <w:sz w:val="24"/>
          <w:szCs w:val="24"/>
          <w:rtl/>
        </w:rPr>
        <w:t>כי הם היו של אחד החיילים. הם חופרים קבר לנגד עיניה, תוך היא מתחננת על חיה, מכניסים אותה לבור, יורים בה יריה אחת ברקה ואחר כך מרססים אותה עם רובה טומי. מפקד המשפט מדווח בחזרה למפקד שלו על מה שקרה</w:t>
      </w:r>
      <w:r w:rsidR="007D5556">
        <w:rPr>
          <w:rFonts w:ascii="David" w:hAnsi="David" w:cs="David" w:hint="cs"/>
          <w:sz w:val="24"/>
          <w:szCs w:val="24"/>
          <w:rtl/>
        </w:rPr>
        <w:t>.</w:t>
      </w:r>
    </w:p>
    <w:p w14:paraId="0E81A8C0" w14:textId="7C24D5C7" w:rsidR="00E3662F" w:rsidRDefault="00E3662F" w:rsidP="00846C7D">
      <w:pPr>
        <w:spacing w:after="0" w:line="276" w:lineRule="auto"/>
        <w:jc w:val="both"/>
        <w:rPr>
          <w:rFonts w:ascii="David" w:hAnsi="David" w:cs="David"/>
          <w:sz w:val="24"/>
          <w:szCs w:val="24"/>
          <w:rtl/>
        </w:rPr>
      </w:pPr>
      <w:r>
        <w:rPr>
          <w:rFonts w:ascii="David" w:hAnsi="David" w:cs="David" w:hint="cs"/>
          <w:sz w:val="24"/>
          <w:szCs w:val="24"/>
          <w:rtl/>
        </w:rPr>
        <w:t>כתב כך:</w:t>
      </w:r>
    </w:p>
    <w:p w14:paraId="2C2A2243" w14:textId="0C8B2B83" w:rsidR="00E3662F" w:rsidRDefault="00E3662F" w:rsidP="00846C7D">
      <w:pPr>
        <w:spacing w:after="0" w:line="276" w:lineRule="auto"/>
        <w:jc w:val="both"/>
        <w:rPr>
          <w:rFonts w:ascii="David" w:hAnsi="David" w:cs="David"/>
          <w:sz w:val="24"/>
          <w:szCs w:val="24"/>
          <w:rtl/>
        </w:rPr>
      </w:pPr>
      <w:r>
        <w:rPr>
          <w:rFonts w:ascii="David" w:hAnsi="David" w:cs="David" w:hint="cs"/>
          <w:sz w:val="24"/>
          <w:szCs w:val="24"/>
          <w:rtl/>
        </w:rPr>
        <w:t xml:space="preserve">בסיורי ב12.8.49, נפגשתי בשטח פיקודי בערבים, אחד מהם חמוש. את הערבי החמוש הרגתי במקום ולקחתי את נשקו, את הערבייה לקחתי בשבי. בלילה הראשון החיילים התעללו בה ולמחרת מצאתי לנכון </w:t>
      </w:r>
      <w:r w:rsidRPr="00E3662F">
        <w:rPr>
          <w:rFonts w:ascii="David" w:hAnsi="David" w:cs="David" w:hint="cs"/>
          <w:b/>
          <w:bCs/>
          <w:sz w:val="24"/>
          <w:szCs w:val="24"/>
          <w:rtl/>
        </w:rPr>
        <w:t>להעבירה מהעולם.</w:t>
      </w:r>
    </w:p>
    <w:p w14:paraId="5210FBC9" w14:textId="18207AF9" w:rsidR="007D5556" w:rsidRDefault="007D5556" w:rsidP="00846C7D">
      <w:pPr>
        <w:spacing w:after="0" w:line="276" w:lineRule="auto"/>
        <w:jc w:val="both"/>
        <w:rPr>
          <w:rFonts w:ascii="David" w:hAnsi="David" w:cs="David"/>
          <w:sz w:val="24"/>
          <w:szCs w:val="24"/>
          <w:rtl/>
        </w:rPr>
      </w:pPr>
    </w:p>
    <w:p w14:paraId="311A5AA8" w14:textId="4F54C9B8" w:rsidR="007D5556" w:rsidRDefault="007D5556" w:rsidP="00846C7D">
      <w:pPr>
        <w:spacing w:after="0" w:line="276" w:lineRule="auto"/>
        <w:jc w:val="both"/>
        <w:rPr>
          <w:rFonts w:ascii="David" w:hAnsi="David" w:cs="David"/>
          <w:sz w:val="24"/>
          <w:szCs w:val="24"/>
          <w:rtl/>
        </w:rPr>
      </w:pPr>
      <w:r>
        <w:rPr>
          <w:rFonts w:ascii="David" w:hAnsi="David" w:cs="David" w:hint="cs"/>
          <w:sz w:val="24"/>
          <w:szCs w:val="24"/>
          <w:rtl/>
        </w:rPr>
        <w:t>בהקשר הכללי של המקרה, באותו אזור נקבעו מראש הוראות פתיחה מאש מאד מקלות. התורה שבעל פה גרמה להקלות נוספות ובפועל התפתחה תורה שלפיה, אם בנאדם ... אפשר להרוג אותו. על כן הטענה של החיילים הייתה שיכלו להרוג אותה ובגלל שבחרו לא להרוג אותה, יכלו לעשות בה כרצונם.</w:t>
      </w:r>
    </w:p>
    <w:p w14:paraId="02CB7582" w14:textId="735979D3" w:rsidR="007D5556" w:rsidRDefault="007D5556" w:rsidP="00846C7D">
      <w:pPr>
        <w:spacing w:after="0" w:line="276" w:lineRule="auto"/>
        <w:jc w:val="both"/>
        <w:rPr>
          <w:rFonts w:ascii="David" w:hAnsi="David" w:cs="David"/>
          <w:sz w:val="24"/>
          <w:szCs w:val="24"/>
          <w:rtl/>
        </w:rPr>
      </w:pPr>
      <w:r>
        <w:rPr>
          <w:rFonts w:ascii="David" w:hAnsi="David" w:cs="David" w:hint="cs"/>
          <w:sz w:val="24"/>
          <w:szCs w:val="24"/>
          <w:rtl/>
        </w:rPr>
        <w:t xml:space="preserve">זאת אומרת, הפרשה קורית בתוך הקשר מסוים, שאם לא מטפלים בכל ההקשר </w:t>
      </w:r>
      <w:r>
        <w:rPr>
          <w:rFonts w:ascii="David" w:hAnsi="David" w:cs="David"/>
          <w:sz w:val="24"/>
          <w:szCs w:val="24"/>
          <w:rtl/>
        </w:rPr>
        <w:t>–</w:t>
      </w:r>
      <w:r>
        <w:rPr>
          <w:rFonts w:ascii="David" w:hAnsi="David" w:cs="David" w:hint="cs"/>
          <w:sz w:val="24"/>
          <w:szCs w:val="24"/>
          <w:rtl/>
        </w:rPr>
        <w:t xml:space="preserve"> היא תופיע.</w:t>
      </w:r>
    </w:p>
    <w:p w14:paraId="4AA38851" w14:textId="7EB15E38" w:rsidR="007D5556" w:rsidRDefault="007D5556" w:rsidP="00846C7D">
      <w:pPr>
        <w:spacing w:after="0" w:line="276" w:lineRule="auto"/>
        <w:jc w:val="both"/>
        <w:rPr>
          <w:rFonts w:ascii="David" w:hAnsi="David" w:cs="David"/>
          <w:sz w:val="24"/>
          <w:szCs w:val="24"/>
          <w:rtl/>
        </w:rPr>
      </w:pPr>
    </w:p>
    <w:p w14:paraId="75787F87" w14:textId="67DAA004" w:rsidR="007D5556" w:rsidRDefault="007D5556" w:rsidP="00846C7D">
      <w:pPr>
        <w:spacing w:after="0" w:line="276" w:lineRule="auto"/>
        <w:jc w:val="both"/>
        <w:rPr>
          <w:rFonts w:ascii="David" w:hAnsi="David" w:cs="David"/>
          <w:sz w:val="24"/>
          <w:szCs w:val="24"/>
          <w:rtl/>
        </w:rPr>
      </w:pPr>
      <w:r>
        <w:rPr>
          <w:rFonts w:ascii="David" w:hAnsi="David" w:cs="David" w:hint="cs"/>
          <w:sz w:val="24"/>
          <w:szCs w:val="24"/>
          <w:rtl/>
        </w:rPr>
        <w:t>אמה מה, אם נהיה יותר מידי קפדניים באכיפה יהיה אפקט מ</w:t>
      </w:r>
      <w:r w:rsidR="00E1261A">
        <w:rPr>
          <w:rFonts w:ascii="David" w:hAnsi="David" w:cs="David" w:hint="cs"/>
          <w:sz w:val="24"/>
          <w:szCs w:val="24"/>
          <w:rtl/>
        </w:rPr>
        <w:t>צ</w:t>
      </w:r>
      <w:r>
        <w:rPr>
          <w:rFonts w:ascii="David" w:hAnsi="David" w:cs="David" w:hint="cs"/>
          <w:sz w:val="24"/>
          <w:szCs w:val="24"/>
          <w:rtl/>
        </w:rPr>
        <w:t>נן וחיילים לא יעשו דברים שהם צריכים לעשות. במלחמת לבנון השנייה, חיילים לא ירו על מסגדים שירו עליהם בגלל שהם חשבו שאסור להם לירות על מסגדים. בפועל, אם יורים עלייך ממסגד, מותר לך לירות עליו וזה לא יחשב לפשע מלחמה.</w:t>
      </w:r>
    </w:p>
    <w:p w14:paraId="3472A137" w14:textId="2C9F7906" w:rsidR="007D5556" w:rsidRDefault="007D5556" w:rsidP="00846C7D">
      <w:pPr>
        <w:spacing w:after="0" w:line="276" w:lineRule="auto"/>
        <w:jc w:val="both"/>
        <w:rPr>
          <w:rFonts w:ascii="David" w:hAnsi="David" w:cs="David"/>
          <w:sz w:val="24"/>
          <w:szCs w:val="24"/>
          <w:rtl/>
        </w:rPr>
      </w:pPr>
    </w:p>
    <w:p w14:paraId="7CF29DF0" w14:textId="109DC9F3" w:rsidR="007D5556" w:rsidRDefault="007D5556" w:rsidP="00846C7D">
      <w:pPr>
        <w:spacing w:after="0" w:line="276" w:lineRule="auto"/>
        <w:jc w:val="both"/>
        <w:rPr>
          <w:rFonts w:ascii="David" w:hAnsi="David" w:cs="David"/>
          <w:sz w:val="24"/>
          <w:szCs w:val="24"/>
          <w:rtl/>
        </w:rPr>
      </w:pPr>
      <w:r>
        <w:rPr>
          <w:rFonts w:ascii="David" w:hAnsi="David" w:cs="David" w:hint="cs"/>
          <w:sz w:val="24"/>
          <w:szCs w:val="24"/>
          <w:u w:val="single"/>
          <w:rtl/>
        </w:rPr>
        <w:t>עובדה מבאסת:</w:t>
      </w:r>
      <w:r>
        <w:rPr>
          <w:rFonts w:ascii="David" w:hAnsi="David" w:cs="David" w:hint="cs"/>
          <w:sz w:val="24"/>
          <w:szCs w:val="24"/>
          <w:rtl/>
        </w:rPr>
        <w:t xml:space="preserve"> אנחנו נגיע לרמה גבוהה מידי של אפקט מצנן, עוד לפני שנצליח למנוע את כל המקרים הנוראיים. בפועל יהיה לנו קוקטייל של שניהם בכל רמת אכיפה. כל איזון שנמצא הוא איזון בעייתי ולא לעשות איזון בכלל זה הדבר הכי גרוע שיש.</w:t>
      </w:r>
    </w:p>
    <w:p w14:paraId="105916EB" w14:textId="44D0EC38" w:rsidR="007D5556" w:rsidRDefault="007D5556" w:rsidP="00846C7D">
      <w:pPr>
        <w:spacing w:after="0" w:line="276" w:lineRule="auto"/>
        <w:jc w:val="both"/>
        <w:rPr>
          <w:rFonts w:ascii="David" w:hAnsi="David" w:cs="David"/>
          <w:sz w:val="24"/>
          <w:szCs w:val="24"/>
          <w:rtl/>
        </w:rPr>
      </w:pPr>
    </w:p>
    <w:p w14:paraId="1E02F8B0" w14:textId="044BB3D7" w:rsidR="007D5556" w:rsidRPr="000D637A" w:rsidRDefault="00337C7A" w:rsidP="00846C7D">
      <w:pPr>
        <w:spacing w:after="0" w:line="276" w:lineRule="auto"/>
        <w:jc w:val="both"/>
        <w:rPr>
          <w:rFonts w:ascii="David" w:hAnsi="David" w:cs="David"/>
          <w:b/>
          <w:bCs/>
          <w:sz w:val="24"/>
          <w:szCs w:val="24"/>
          <w:u w:val="single"/>
          <w:rtl/>
        </w:rPr>
      </w:pPr>
      <w:r w:rsidRPr="000D637A">
        <w:rPr>
          <w:rFonts w:ascii="David" w:hAnsi="David" w:cs="David" w:hint="cs"/>
          <w:b/>
          <w:bCs/>
          <w:sz w:val="24"/>
          <w:szCs w:val="24"/>
          <w:u w:val="single"/>
          <w:rtl/>
        </w:rPr>
        <w:t>השפעתן של הטיות בדבר היקף הפשיעה על מידת תחושת הצורך בחקירות:</w:t>
      </w:r>
    </w:p>
    <w:p w14:paraId="673F0217" w14:textId="77401507" w:rsidR="00337C7A" w:rsidRDefault="00337C7A" w:rsidP="00846C7D">
      <w:pPr>
        <w:spacing w:after="0" w:line="276" w:lineRule="auto"/>
        <w:jc w:val="both"/>
        <w:rPr>
          <w:rFonts w:ascii="David" w:hAnsi="David" w:cs="David"/>
          <w:sz w:val="24"/>
          <w:szCs w:val="24"/>
          <w:u w:val="single"/>
          <w:rtl/>
        </w:rPr>
      </w:pPr>
    </w:p>
    <w:p w14:paraId="7073A43A" w14:textId="1FD1F0B6" w:rsidR="00337C7A" w:rsidRDefault="00337C7A" w:rsidP="00846C7D">
      <w:pPr>
        <w:spacing w:after="0" w:line="276" w:lineRule="auto"/>
        <w:jc w:val="both"/>
        <w:rPr>
          <w:rFonts w:ascii="David" w:hAnsi="David" w:cs="David"/>
          <w:b/>
          <w:bCs/>
          <w:sz w:val="24"/>
          <w:szCs w:val="24"/>
          <w:rtl/>
        </w:rPr>
      </w:pPr>
      <w:r>
        <w:rPr>
          <w:rFonts w:ascii="David" w:hAnsi="David" w:cs="David" w:hint="cs"/>
          <w:b/>
          <w:bCs/>
          <w:sz w:val="24"/>
          <w:szCs w:val="24"/>
          <w:rtl/>
        </w:rPr>
        <w:t>מספר שאלות:</w:t>
      </w:r>
    </w:p>
    <w:p w14:paraId="540C4B4F" w14:textId="27A577C1" w:rsidR="00337C7A" w:rsidRDefault="00337C7A" w:rsidP="00846C7D">
      <w:pPr>
        <w:pStyle w:val="a7"/>
        <w:numPr>
          <w:ilvl w:val="0"/>
          <w:numId w:val="41"/>
        </w:numPr>
        <w:spacing w:after="0" w:line="276" w:lineRule="auto"/>
        <w:jc w:val="both"/>
        <w:rPr>
          <w:rFonts w:ascii="David" w:hAnsi="David" w:cs="David"/>
          <w:sz w:val="24"/>
          <w:szCs w:val="24"/>
        </w:rPr>
      </w:pPr>
      <w:r w:rsidRPr="000D637A">
        <w:rPr>
          <w:rFonts w:ascii="David" w:hAnsi="David" w:cs="David" w:hint="cs"/>
          <w:sz w:val="24"/>
          <w:szCs w:val="24"/>
          <w:u w:val="single"/>
          <w:rtl/>
        </w:rPr>
        <w:t>על פשיעה רגילה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איזה אחוז מכלל הפשעים "הרגילים" (לא בינלאומיים), המבוצעים במדינה, המבצעים שלהם נענשים? לפי הנתונים של ארה"ב </w:t>
      </w:r>
      <w:r w:rsidR="008769AF">
        <w:rPr>
          <w:rFonts w:ascii="David" w:hAnsi="David" w:cs="David"/>
          <w:sz w:val="24"/>
          <w:szCs w:val="24"/>
          <w:rtl/>
        </w:rPr>
        <w:t>–</w:t>
      </w:r>
      <w:r>
        <w:rPr>
          <w:rFonts w:ascii="David" w:hAnsi="David" w:cs="David" w:hint="cs"/>
          <w:sz w:val="24"/>
          <w:szCs w:val="24"/>
          <w:rtl/>
        </w:rPr>
        <w:t xml:space="preserve"> </w:t>
      </w:r>
      <w:r w:rsidR="008769AF">
        <w:rPr>
          <w:rFonts w:ascii="David" w:hAnsi="David" w:cs="David" w:hint="cs"/>
          <w:sz w:val="24"/>
          <w:szCs w:val="24"/>
          <w:rtl/>
        </w:rPr>
        <w:t>1.3% מכלל הפשעים החמורים נמצאים האשמים שלהם ומועמדים לדין.</w:t>
      </w:r>
    </w:p>
    <w:p w14:paraId="11EFE994" w14:textId="3F3A51F1" w:rsidR="008769AF" w:rsidRDefault="008769AF" w:rsidP="00846C7D">
      <w:pPr>
        <w:pStyle w:val="a7"/>
        <w:numPr>
          <w:ilvl w:val="0"/>
          <w:numId w:val="41"/>
        </w:numPr>
        <w:spacing w:after="0" w:line="276" w:lineRule="auto"/>
        <w:jc w:val="both"/>
        <w:rPr>
          <w:rFonts w:ascii="David" w:hAnsi="David" w:cs="David"/>
          <w:sz w:val="24"/>
          <w:szCs w:val="24"/>
        </w:rPr>
      </w:pPr>
      <w:r w:rsidRPr="000D637A">
        <w:rPr>
          <w:rFonts w:ascii="David" w:hAnsi="David" w:cs="David" w:hint="cs"/>
          <w:sz w:val="24"/>
          <w:szCs w:val="24"/>
          <w:u w:val="single"/>
          <w:rtl/>
        </w:rPr>
        <w:t>פשעי מלחמה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נעשה סקר אחרי מלחמת וייטנאם בנוגע לעדות או מעורבות לרצח דומה לחומרתו לרצח במי-לאי (מקרה שיחידה של אמריקאים חיסלה כפר שלם בווייטנאם) </w:t>
      </w:r>
      <w:r>
        <w:rPr>
          <w:rFonts w:ascii="David" w:hAnsi="David" w:cs="David"/>
          <w:sz w:val="24"/>
          <w:szCs w:val="24"/>
          <w:rtl/>
        </w:rPr>
        <w:t>–</w:t>
      </w:r>
      <w:r>
        <w:rPr>
          <w:rFonts w:ascii="David" w:hAnsi="David" w:cs="David" w:hint="cs"/>
          <w:sz w:val="24"/>
          <w:szCs w:val="24"/>
          <w:rtl/>
        </w:rPr>
        <w:t xml:space="preserve"> 28.8% מהחיילים סה"כ ענו בחיוב. 13.9% ענו בחיוב ביחס לחיילים אמריקאיים. 14.9% ענו בחיוב ביחס לחיילים מצבאות אחרים.</w:t>
      </w:r>
    </w:p>
    <w:p w14:paraId="3B6670E7" w14:textId="06D64AA8" w:rsidR="00B74643" w:rsidRDefault="00B74643" w:rsidP="00846C7D">
      <w:pPr>
        <w:pStyle w:val="a7"/>
        <w:numPr>
          <w:ilvl w:val="0"/>
          <w:numId w:val="41"/>
        </w:numPr>
        <w:spacing w:after="0" w:line="276" w:lineRule="auto"/>
        <w:jc w:val="both"/>
        <w:rPr>
          <w:rFonts w:ascii="David" w:hAnsi="David" w:cs="David"/>
          <w:sz w:val="24"/>
          <w:szCs w:val="24"/>
        </w:rPr>
      </w:pPr>
      <w:r>
        <w:rPr>
          <w:rFonts w:ascii="David" w:hAnsi="David" w:cs="David" w:hint="cs"/>
          <w:sz w:val="24"/>
          <w:szCs w:val="24"/>
          <w:rtl/>
        </w:rPr>
        <w:t xml:space="preserve">סקר פנימי של צה"ל, נעשה אנונימית בשנת 2007 </w:t>
      </w:r>
      <w:r>
        <w:rPr>
          <w:rFonts w:ascii="David" w:hAnsi="David" w:cs="David"/>
          <w:sz w:val="24"/>
          <w:szCs w:val="24"/>
          <w:rtl/>
        </w:rPr>
        <w:t>–</w:t>
      </w:r>
      <w:r>
        <w:rPr>
          <w:rFonts w:ascii="David" w:hAnsi="David" w:cs="David" w:hint="cs"/>
          <w:sz w:val="24"/>
          <w:szCs w:val="24"/>
          <w:rtl/>
        </w:rPr>
        <w:t xml:space="preserve"> כרבע מהחיילים ששירותו במחסומים התעללו בפלסטינים או היו עדים להתעללות.</w:t>
      </w:r>
    </w:p>
    <w:p w14:paraId="65FAC50D" w14:textId="115438B7" w:rsidR="00781EE8" w:rsidRDefault="00781EE8" w:rsidP="00781EE8">
      <w:pPr>
        <w:spacing w:after="0" w:line="276" w:lineRule="auto"/>
        <w:jc w:val="both"/>
        <w:rPr>
          <w:rFonts w:ascii="David" w:hAnsi="David" w:cs="David"/>
          <w:sz w:val="24"/>
          <w:szCs w:val="24"/>
          <w:rtl/>
        </w:rPr>
      </w:pPr>
      <w:r>
        <w:rPr>
          <w:rFonts w:ascii="David" w:hAnsi="David" w:cs="David" w:hint="cs"/>
          <w:sz w:val="24"/>
          <w:szCs w:val="24"/>
          <w:rtl/>
        </w:rPr>
        <w:t>מה המשמעות של כל זה?</w:t>
      </w:r>
    </w:p>
    <w:p w14:paraId="67108E22" w14:textId="1DE5ACA1" w:rsidR="00781EE8" w:rsidRPr="00781EE8" w:rsidRDefault="00781EE8" w:rsidP="00781EE8">
      <w:pPr>
        <w:spacing w:after="0" w:line="276" w:lineRule="auto"/>
        <w:jc w:val="both"/>
        <w:rPr>
          <w:rFonts w:ascii="David" w:hAnsi="David" w:cs="David"/>
          <w:sz w:val="24"/>
          <w:szCs w:val="24"/>
        </w:rPr>
      </w:pPr>
      <w:r>
        <w:rPr>
          <w:rFonts w:ascii="David" w:hAnsi="David" w:cs="David" w:hint="cs"/>
          <w:sz w:val="24"/>
          <w:szCs w:val="24"/>
          <w:rtl/>
        </w:rPr>
        <w:t>תופעת פשעי המלחמה היא נפוצה מכפי שאנו חושבים. לשום משטרה בעולם אין את הכוח למנוע את רוב הפשעים שמבוצעים וזוהי גם לא מטרתה, מטרתה היא לבצע רמת אכיפה גבוהה מספיק כדי שהרוב לא יתפתה לבצע פשעים.</w:t>
      </w:r>
    </w:p>
    <w:p w14:paraId="653F911A" w14:textId="51D7881A" w:rsidR="00995995" w:rsidRDefault="00995995" w:rsidP="00846C7D">
      <w:pPr>
        <w:spacing w:after="0" w:line="276" w:lineRule="auto"/>
        <w:jc w:val="both"/>
        <w:rPr>
          <w:rFonts w:ascii="David" w:hAnsi="David" w:cs="David"/>
          <w:sz w:val="24"/>
          <w:szCs w:val="24"/>
          <w:rtl/>
        </w:rPr>
      </w:pPr>
    </w:p>
    <w:p w14:paraId="51F3CB29" w14:textId="0F1C5CEE" w:rsidR="00263F98" w:rsidRDefault="00995995" w:rsidP="00781EE8">
      <w:pPr>
        <w:spacing w:after="0" w:line="276" w:lineRule="auto"/>
        <w:jc w:val="both"/>
        <w:rPr>
          <w:rFonts w:ascii="David" w:hAnsi="David" w:cs="David"/>
          <w:sz w:val="24"/>
          <w:szCs w:val="24"/>
          <w:rtl/>
        </w:rPr>
      </w:pPr>
      <w:r w:rsidRPr="00781EE8">
        <w:rPr>
          <w:rFonts w:ascii="David" w:hAnsi="David" w:cs="David" w:hint="cs"/>
          <w:b/>
          <w:bCs/>
          <w:sz w:val="24"/>
          <w:szCs w:val="24"/>
          <w:rtl/>
        </w:rPr>
        <w:t>אפקט ה</w:t>
      </w:r>
      <w:r w:rsidRPr="00781EE8">
        <w:rPr>
          <w:rFonts w:ascii="David" w:hAnsi="David" w:cs="David" w:hint="cs"/>
          <w:b/>
          <w:bCs/>
          <w:sz w:val="24"/>
          <w:szCs w:val="24"/>
        </w:rPr>
        <w:t>C</w:t>
      </w:r>
      <w:r w:rsidRPr="00781EE8">
        <w:rPr>
          <w:rFonts w:ascii="David" w:hAnsi="David" w:cs="David"/>
          <w:b/>
          <w:bCs/>
          <w:sz w:val="24"/>
          <w:szCs w:val="24"/>
        </w:rPr>
        <w:t xml:space="preserve">NN </w:t>
      </w:r>
      <w:r w:rsidRPr="00781EE8">
        <w:rPr>
          <w:rFonts w:ascii="David" w:hAnsi="David" w:cs="David"/>
          <w:b/>
          <w:bCs/>
          <w:sz w:val="24"/>
          <w:szCs w:val="24"/>
          <w:rtl/>
        </w:rPr>
        <w:t>–</w:t>
      </w:r>
      <w:r>
        <w:rPr>
          <w:rFonts w:ascii="David" w:hAnsi="David" w:cs="David" w:hint="cs"/>
          <w:sz w:val="24"/>
          <w:szCs w:val="24"/>
          <w:rtl/>
        </w:rPr>
        <w:t xml:space="preserve"> נולד בשנות ה90 כשהתחילו לשדר בלייב מלחמות. זה גרם להרבה יותר התערבות של העולם במלחמות. מה שראו בשידורים זה לאו דווקא פשעי מלחמה, אלא הרבה הרס והרג. הרס והרג במצבים רגילים זה פשע, אבל במצב מלחמה זה מצב סטנדרטי, לא מדובר בפשע מלחמה. על כן, מבחינת נקודת המבט החיצונית, הם רואים הרס והרג והם ישר חושבים שמדובר בפשעי מלחמה. מנגד, גם אלו עם נקודת המבט הפנימית יהיו מוטים, יחשבו שלא נעשים אצלם פשעים.</w:t>
      </w:r>
    </w:p>
    <w:p w14:paraId="0D2685CF" w14:textId="19E80A80" w:rsidR="00263F98" w:rsidRDefault="00263F98" w:rsidP="00846C7D">
      <w:pPr>
        <w:spacing w:after="0" w:line="276" w:lineRule="auto"/>
        <w:jc w:val="both"/>
        <w:rPr>
          <w:rFonts w:ascii="David" w:hAnsi="David" w:cs="David"/>
          <w:sz w:val="24"/>
          <w:szCs w:val="24"/>
          <w:rtl/>
        </w:rPr>
      </w:pPr>
    </w:p>
    <w:p w14:paraId="59230635" w14:textId="29F20FC6" w:rsidR="00263F98" w:rsidRDefault="00263F98" w:rsidP="00846C7D">
      <w:pPr>
        <w:spacing w:after="0" w:line="276" w:lineRule="auto"/>
        <w:jc w:val="both"/>
        <w:rPr>
          <w:rFonts w:ascii="David" w:hAnsi="David" w:cs="David"/>
          <w:b/>
          <w:bCs/>
          <w:sz w:val="28"/>
          <w:szCs w:val="28"/>
          <w:rtl/>
        </w:rPr>
      </w:pPr>
      <w:r>
        <w:rPr>
          <w:rFonts w:ascii="David" w:hAnsi="David" w:cs="David" w:hint="cs"/>
          <w:b/>
          <w:bCs/>
          <w:sz w:val="28"/>
          <w:szCs w:val="28"/>
          <w:rtl/>
        </w:rPr>
        <w:t xml:space="preserve">שיעור 8 </w:t>
      </w:r>
      <w:r>
        <w:rPr>
          <w:rFonts w:ascii="David" w:hAnsi="David" w:cs="David"/>
          <w:b/>
          <w:bCs/>
          <w:sz w:val="28"/>
          <w:szCs w:val="28"/>
          <w:rtl/>
        </w:rPr>
        <w:t>–</w:t>
      </w:r>
      <w:r>
        <w:rPr>
          <w:rFonts w:ascii="David" w:hAnsi="David" w:cs="David" w:hint="cs"/>
          <w:b/>
          <w:bCs/>
          <w:sz w:val="28"/>
          <w:szCs w:val="28"/>
          <w:rtl/>
        </w:rPr>
        <w:t xml:space="preserve"> קשיי חקירה</w:t>
      </w:r>
    </w:p>
    <w:p w14:paraId="4653DE9E" w14:textId="1A903C60" w:rsidR="00263F98" w:rsidRDefault="00263F98" w:rsidP="00846C7D">
      <w:pPr>
        <w:spacing w:after="0" w:line="276" w:lineRule="auto"/>
        <w:jc w:val="both"/>
        <w:rPr>
          <w:rFonts w:ascii="David" w:hAnsi="David" w:cs="David"/>
          <w:b/>
          <w:bCs/>
          <w:sz w:val="28"/>
          <w:szCs w:val="28"/>
          <w:rtl/>
        </w:rPr>
      </w:pPr>
    </w:p>
    <w:p w14:paraId="7241084A" w14:textId="5D532642" w:rsidR="00263F98" w:rsidRDefault="00263F98" w:rsidP="00846C7D">
      <w:pPr>
        <w:spacing w:after="0" w:line="276" w:lineRule="auto"/>
        <w:jc w:val="both"/>
        <w:rPr>
          <w:rFonts w:ascii="David" w:hAnsi="David" w:cs="David"/>
          <w:sz w:val="24"/>
          <w:szCs w:val="24"/>
          <w:rtl/>
        </w:rPr>
      </w:pPr>
      <w:r>
        <w:rPr>
          <w:rFonts w:ascii="David" w:hAnsi="David" w:cs="David" w:hint="cs"/>
          <w:sz w:val="24"/>
          <w:szCs w:val="24"/>
          <w:rtl/>
        </w:rPr>
        <w:t>כשרוצים להוכיח פשע, דבר ראשון שצריך להוכיח זה ראיות. אז המערכת הפנימית טוענת לקשיים במציאת הראיות.</w:t>
      </w:r>
    </w:p>
    <w:p w14:paraId="59EFAD3B" w14:textId="5AD5A8EB" w:rsidR="00263F98" w:rsidRDefault="00263F98" w:rsidP="00846C7D">
      <w:pPr>
        <w:spacing w:after="0" w:line="276" w:lineRule="auto"/>
        <w:jc w:val="both"/>
        <w:rPr>
          <w:rFonts w:ascii="David" w:hAnsi="David" w:cs="David"/>
          <w:sz w:val="24"/>
          <w:szCs w:val="24"/>
          <w:rtl/>
        </w:rPr>
      </w:pPr>
    </w:p>
    <w:p w14:paraId="51BE1C35" w14:textId="186ACED9" w:rsidR="00263F98" w:rsidRDefault="00263F98" w:rsidP="00846C7D">
      <w:pPr>
        <w:spacing w:after="0" w:line="276" w:lineRule="auto"/>
        <w:jc w:val="both"/>
        <w:rPr>
          <w:rFonts w:ascii="David" w:hAnsi="David" w:cs="David"/>
          <w:b/>
          <w:bCs/>
          <w:sz w:val="24"/>
          <w:szCs w:val="24"/>
          <w:u w:val="single"/>
          <w:rtl/>
        </w:rPr>
      </w:pPr>
      <w:r>
        <w:rPr>
          <w:rFonts w:ascii="David" w:hAnsi="David" w:cs="David" w:hint="cs"/>
          <w:b/>
          <w:bCs/>
          <w:sz w:val="24"/>
          <w:szCs w:val="24"/>
          <w:u w:val="single"/>
          <w:rtl/>
        </w:rPr>
        <w:t xml:space="preserve">פס"ד </w:t>
      </w:r>
      <w:proofErr w:type="spellStart"/>
      <w:r>
        <w:rPr>
          <w:rFonts w:ascii="David" w:hAnsi="David" w:cs="David" w:hint="cs"/>
          <w:b/>
          <w:bCs/>
          <w:sz w:val="24"/>
          <w:szCs w:val="24"/>
          <w:u w:val="single"/>
          <w:rtl/>
        </w:rPr>
        <w:t>רחאל</w:t>
      </w:r>
      <w:proofErr w:type="spellEnd"/>
      <w:r>
        <w:rPr>
          <w:rFonts w:ascii="David" w:hAnsi="David" w:cs="David" w:hint="cs"/>
          <w:b/>
          <w:bCs/>
          <w:sz w:val="24"/>
          <w:szCs w:val="24"/>
          <w:u w:val="single"/>
          <w:rtl/>
        </w:rPr>
        <w:t>:</w:t>
      </w:r>
    </w:p>
    <w:p w14:paraId="7D5F91CC" w14:textId="77777777" w:rsidR="008C0E8A" w:rsidRDefault="008C0E8A" w:rsidP="00846C7D">
      <w:pPr>
        <w:spacing w:after="0" w:line="276" w:lineRule="auto"/>
        <w:jc w:val="both"/>
        <w:rPr>
          <w:rFonts w:ascii="David" w:hAnsi="David" w:cs="David"/>
          <w:sz w:val="24"/>
          <w:szCs w:val="24"/>
          <w:rtl/>
        </w:rPr>
      </w:pPr>
    </w:p>
    <w:p w14:paraId="13522FD4" w14:textId="32BC2E29" w:rsidR="008C0E8A" w:rsidRPr="00D05F0D" w:rsidRDefault="008C0E8A" w:rsidP="00846C7D">
      <w:pPr>
        <w:spacing w:after="0" w:line="276" w:lineRule="auto"/>
        <w:jc w:val="both"/>
        <w:rPr>
          <w:rFonts w:ascii="David" w:hAnsi="David" w:cs="David"/>
          <w:sz w:val="24"/>
          <w:szCs w:val="24"/>
          <w:rtl/>
        </w:rPr>
      </w:pPr>
      <w:r>
        <w:rPr>
          <w:rFonts w:ascii="David" w:hAnsi="David" w:cs="David" w:hint="cs"/>
          <w:sz w:val="24"/>
          <w:szCs w:val="24"/>
          <w:rtl/>
        </w:rPr>
        <w:t xml:space="preserve">מקרה של חייל שירה באדם שעלה על גג בניין כדי לתקן אנטנה. חייל ירה בו מבלי לקבל לכך אישור פתיחה באש ובמהלך החקירה היו סתירות רבות במהלך </w:t>
      </w:r>
      <w:r w:rsidR="007B028D">
        <w:rPr>
          <w:rFonts w:ascii="David" w:hAnsi="David" w:cs="David" w:hint="cs"/>
          <w:sz w:val="24"/>
          <w:szCs w:val="24"/>
          <w:rtl/>
        </w:rPr>
        <w:t xml:space="preserve">החקירה ואסיפת </w:t>
      </w:r>
      <w:r>
        <w:rPr>
          <w:rFonts w:ascii="David" w:hAnsi="David" w:cs="David" w:hint="cs"/>
          <w:sz w:val="24"/>
          <w:szCs w:val="24"/>
          <w:rtl/>
        </w:rPr>
        <w:t>העדויות</w:t>
      </w:r>
      <w:r w:rsidR="007B028D">
        <w:rPr>
          <w:rFonts w:ascii="David" w:hAnsi="David" w:cs="David" w:hint="cs"/>
          <w:sz w:val="24"/>
          <w:szCs w:val="24"/>
          <w:rtl/>
        </w:rPr>
        <w:t xml:space="preserve">. </w:t>
      </w:r>
      <w:r>
        <w:rPr>
          <w:rFonts w:ascii="David" w:hAnsi="David" w:cs="David" w:hint="cs"/>
          <w:sz w:val="24"/>
          <w:szCs w:val="24"/>
          <w:rtl/>
        </w:rPr>
        <w:t xml:space="preserve">במקרה הזה, מרשיעים אותו לשנה וחצי. בפועל, לא הוכח שהוא פושע מלחמה, אבל אם הוא לא פושע מלחמה, אזי על מה הרשיעו אותו?  הוא הורשע בגין חבלה חמורה. ההרשעה הזו מגוחכת היות שאו שהוא ירה ירי מוצדק או שהוא ירה ירי לא מוצדק. ירי לא מוצדק משמע רצח, אם זה מוצדק, אז זו פעולה </w:t>
      </w:r>
      <w:proofErr w:type="spellStart"/>
      <w:r>
        <w:rPr>
          <w:rFonts w:ascii="David" w:hAnsi="David" w:cs="David" w:hint="cs"/>
          <w:sz w:val="24"/>
          <w:szCs w:val="24"/>
          <w:rtl/>
        </w:rPr>
        <w:t>לחימתית</w:t>
      </w:r>
      <w:proofErr w:type="spellEnd"/>
      <w:r>
        <w:rPr>
          <w:rFonts w:ascii="David" w:hAnsi="David" w:cs="David" w:hint="cs"/>
          <w:sz w:val="24"/>
          <w:szCs w:val="24"/>
          <w:rtl/>
        </w:rPr>
        <w:t xml:space="preserve"> לגיטימית. בפועל מתחילים להסתמך על קונסטרוקציות משפטיות שלא נועדו לאירוע.</w:t>
      </w:r>
    </w:p>
    <w:p w14:paraId="64BF2097" w14:textId="77777777" w:rsidR="008C0E8A" w:rsidRDefault="008C0E8A" w:rsidP="00846C7D">
      <w:pPr>
        <w:spacing w:after="0" w:line="276" w:lineRule="auto"/>
        <w:jc w:val="both"/>
        <w:rPr>
          <w:rFonts w:ascii="David" w:hAnsi="David" w:cs="David"/>
          <w:sz w:val="24"/>
          <w:szCs w:val="24"/>
          <w:rtl/>
        </w:rPr>
      </w:pPr>
    </w:p>
    <w:p w14:paraId="548E2562" w14:textId="6F5681D1" w:rsidR="00263F98" w:rsidRPr="004832E7" w:rsidRDefault="00263F98" w:rsidP="00846C7D">
      <w:pPr>
        <w:spacing w:after="0" w:line="276" w:lineRule="auto"/>
        <w:jc w:val="both"/>
        <w:rPr>
          <w:rFonts w:ascii="David" w:hAnsi="David" w:cs="David"/>
          <w:b/>
          <w:bCs/>
          <w:sz w:val="24"/>
          <w:szCs w:val="24"/>
          <w:u w:val="single"/>
          <w:rtl/>
        </w:rPr>
      </w:pPr>
      <w:r w:rsidRPr="004832E7">
        <w:rPr>
          <w:rFonts w:ascii="David" w:hAnsi="David" w:cs="David" w:hint="cs"/>
          <w:b/>
          <w:bCs/>
          <w:sz w:val="24"/>
          <w:szCs w:val="24"/>
          <w:u w:val="single"/>
          <w:rtl/>
        </w:rPr>
        <w:t>השאלות העובדתיות:</w:t>
      </w:r>
    </w:p>
    <w:p w14:paraId="1EC04E74" w14:textId="248638FE" w:rsidR="00263F98" w:rsidRDefault="00263F98" w:rsidP="00846C7D">
      <w:pPr>
        <w:pStyle w:val="a7"/>
        <w:numPr>
          <w:ilvl w:val="0"/>
          <w:numId w:val="42"/>
        </w:numPr>
        <w:spacing w:after="0" w:line="276" w:lineRule="auto"/>
        <w:jc w:val="both"/>
        <w:rPr>
          <w:rFonts w:ascii="David" w:hAnsi="David" w:cs="David"/>
          <w:sz w:val="24"/>
          <w:szCs w:val="24"/>
        </w:rPr>
      </w:pPr>
      <w:r w:rsidRPr="0038697F">
        <w:rPr>
          <w:rFonts w:ascii="David" w:hAnsi="David" w:cs="David" w:hint="cs"/>
          <w:sz w:val="24"/>
          <w:szCs w:val="24"/>
          <w:u w:val="single"/>
          <w:rtl/>
        </w:rPr>
        <w:t>האם האדם נהרג?</w:t>
      </w:r>
      <w:r w:rsidR="00BF2365">
        <w:rPr>
          <w:rFonts w:ascii="David" w:hAnsi="David" w:cs="David" w:hint="cs"/>
          <w:sz w:val="24"/>
          <w:szCs w:val="24"/>
          <w:rtl/>
        </w:rPr>
        <w:t xml:space="preserve"> כדי להוכיח שהוא מת, צריך גופה. אין גופה במקרה הזה, מדובר בזמן מלחמה.</w:t>
      </w:r>
    </w:p>
    <w:p w14:paraId="6CF2599D" w14:textId="4200C008" w:rsidR="00263F98" w:rsidRDefault="00263F98" w:rsidP="00846C7D">
      <w:pPr>
        <w:pStyle w:val="a7"/>
        <w:numPr>
          <w:ilvl w:val="0"/>
          <w:numId w:val="42"/>
        </w:numPr>
        <w:spacing w:after="0" w:line="276" w:lineRule="auto"/>
        <w:jc w:val="both"/>
        <w:rPr>
          <w:rFonts w:ascii="David" w:hAnsi="David" w:cs="David"/>
          <w:sz w:val="24"/>
          <w:szCs w:val="24"/>
        </w:rPr>
      </w:pPr>
      <w:r w:rsidRPr="0038697F">
        <w:rPr>
          <w:rFonts w:ascii="David" w:hAnsi="David" w:cs="David" w:hint="cs"/>
          <w:sz w:val="24"/>
          <w:szCs w:val="24"/>
          <w:u w:val="single"/>
          <w:rtl/>
        </w:rPr>
        <w:t xml:space="preserve">האם החיילים יכלו </w:t>
      </w:r>
      <w:r w:rsidRPr="0038697F">
        <w:rPr>
          <w:rFonts w:ascii="David" w:hAnsi="David" w:cs="David" w:hint="cs"/>
          <w:b/>
          <w:bCs/>
          <w:sz w:val="24"/>
          <w:szCs w:val="24"/>
          <w:u w:val="single"/>
          <w:rtl/>
        </w:rPr>
        <w:t>לחשוב</w:t>
      </w:r>
      <w:r w:rsidRPr="0038697F">
        <w:rPr>
          <w:rFonts w:ascii="David" w:hAnsi="David" w:cs="David" w:hint="cs"/>
          <w:sz w:val="24"/>
          <w:szCs w:val="24"/>
          <w:u w:val="single"/>
          <w:rtl/>
        </w:rPr>
        <w:t xml:space="preserve"> שהמנוח הוא מחבל?</w:t>
      </w:r>
      <w:r w:rsidR="00BF2365">
        <w:rPr>
          <w:rFonts w:ascii="David" w:hAnsi="David" w:cs="David" w:hint="cs"/>
          <w:sz w:val="24"/>
          <w:szCs w:val="24"/>
          <w:rtl/>
        </w:rPr>
        <w:t xml:space="preserve"> צריך לנסות להבין מה החיילים ראו, הדרך הפשוטה היא ללכת לשטח ולהסתכל מנקודת המבט של החיילים ולנסות להבין איך הם ראו את הסיטואציה. אמה מה, זה לא אפשרי, כי המבנה כבר נהרס.</w:t>
      </w:r>
      <w:r w:rsidR="007242BE">
        <w:rPr>
          <w:rFonts w:ascii="David" w:hAnsi="David" w:cs="David" w:hint="cs"/>
          <w:sz w:val="24"/>
          <w:szCs w:val="24"/>
          <w:rtl/>
        </w:rPr>
        <w:t xml:space="preserve"> גם המוצב של החיילים כבר פונה, מבצע ההתנתקות היה זמן קצר אחרי האירוע.</w:t>
      </w:r>
    </w:p>
    <w:p w14:paraId="082EB6A0" w14:textId="58E89DB6" w:rsidR="00263F98" w:rsidRDefault="00263F98" w:rsidP="00846C7D">
      <w:pPr>
        <w:pStyle w:val="a7"/>
        <w:numPr>
          <w:ilvl w:val="0"/>
          <w:numId w:val="42"/>
        </w:numPr>
        <w:spacing w:after="0" w:line="276" w:lineRule="auto"/>
        <w:jc w:val="both"/>
        <w:rPr>
          <w:rFonts w:ascii="David" w:hAnsi="David" w:cs="David"/>
          <w:sz w:val="24"/>
          <w:szCs w:val="24"/>
        </w:rPr>
      </w:pPr>
      <w:r w:rsidRPr="0038697F">
        <w:rPr>
          <w:rFonts w:ascii="David" w:hAnsi="David" w:cs="David" w:hint="cs"/>
          <w:sz w:val="24"/>
          <w:szCs w:val="24"/>
          <w:u w:val="single"/>
          <w:rtl/>
        </w:rPr>
        <w:lastRenderedPageBreak/>
        <w:t>האם נאשם 2 אמר לנאשם 1 ש"יוריד" את המנוח?</w:t>
      </w:r>
      <w:r w:rsidR="0038697F">
        <w:rPr>
          <w:rFonts w:ascii="David" w:hAnsi="David" w:cs="David" w:hint="cs"/>
          <w:sz w:val="24"/>
          <w:szCs w:val="24"/>
          <w:rtl/>
        </w:rPr>
        <w:t xml:space="preserve"> בשביל לבדוק את זה צריך לעשות חקירה ואז להצליב עדויות. במקרה הזה הנאשמים הודו שהם שיקרו על חלק מהדברים ובחלק אחר ביהמ"ש גילה שהם שיקרו למרות שלא הודו בכך.</w:t>
      </w:r>
    </w:p>
    <w:p w14:paraId="12F263CA" w14:textId="78545FDE" w:rsidR="00263F98" w:rsidRDefault="00263F98" w:rsidP="00846C7D">
      <w:pPr>
        <w:pStyle w:val="a7"/>
        <w:numPr>
          <w:ilvl w:val="0"/>
          <w:numId w:val="42"/>
        </w:numPr>
        <w:spacing w:after="0" w:line="276" w:lineRule="auto"/>
        <w:jc w:val="both"/>
        <w:rPr>
          <w:rFonts w:ascii="David" w:hAnsi="David" w:cs="David"/>
          <w:sz w:val="24"/>
          <w:szCs w:val="24"/>
        </w:rPr>
      </w:pPr>
      <w:r w:rsidRPr="004575D7">
        <w:rPr>
          <w:rFonts w:ascii="David" w:hAnsi="David" w:cs="David" w:hint="cs"/>
          <w:sz w:val="24"/>
          <w:szCs w:val="24"/>
          <w:u w:val="single"/>
          <w:rtl/>
        </w:rPr>
        <w:t>האם המנוח החזיק כלי ירי או תיקון אנטנה?</w:t>
      </w:r>
      <w:r w:rsidR="0038697F" w:rsidRPr="004575D7">
        <w:rPr>
          <w:rFonts w:ascii="David" w:hAnsi="David" w:cs="David" w:hint="cs"/>
          <w:sz w:val="24"/>
          <w:szCs w:val="24"/>
          <w:u w:val="single"/>
          <w:rtl/>
        </w:rPr>
        <w:t xml:space="preserve"> </w:t>
      </w:r>
      <w:r w:rsidR="0038697F" w:rsidRPr="004832E7">
        <w:rPr>
          <w:rFonts w:ascii="David" w:hAnsi="David" w:cs="David" w:hint="cs"/>
          <w:sz w:val="24"/>
          <w:szCs w:val="24"/>
          <w:rtl/>
        </w:rPr>
        <w:t>בשביל</w:t>
      </w:r>
      <w:r w:rsidR="0038697F">
        <w:rPr>
          <w:rFonts w:ascii="David" w:hAnsi="David" w:cs="David" w:hint="cs"/>
          <w:sz w:val="24"/>
          <w:szCs w:val="24"/>
          <w:rtl/>
        </w:rPr>
        <w:t xml:space="preserve"> לדעת מה הייתה המטרה שבגללה עלה על הגג, צריך לשאול את אלה ששלחו אותו לתקן את האנטנה. הבעיה היא שמעורבים מהצד השני לא רוצים לשתף פעולה עם הרשויות שלנו כדי להעיד.</w:t>
      </w:r>
    </w:p>
    <w:p w14:paraId="57EEC00F" w14:textId="212B072E" w:rsidR="004575D7" w:rsidRDefault="004575D7" w:rsidP="00846C7D">
      <w:pPr>
        <w:spacing w:after="0" w:line="276" w:lineRule="auto"/>
        <w:jc w:val="both"/>
        <w:rPr>
          <w:rFonts w:ascii="David" w:hAnsi="David" w:cs="David"/>
          <w:sz w:val="24"/>
          <w:szCs w:val="24"/>
          <w:rtl/>
        </w:rPr>
      </w:pPr>
    </w:p>
    <w:p w14:paraId="0ABF3C4B" w14:textId="5C46B134" w:rsidR="004575D7" w:rsidRPr="004575D7" w:rsidRDefault="004575D7" w:rsidP="00846C7D">
      <w:pPr>
        <w:spacing w:after="0" w:line="276" w:lineRule="auto"/>
        <w:jc w:val="both"/>
        <w:rPr>
          <w:rFonts w:ascii="David" w:hAnsi="David" w:cs="David"/>
          <w:sz w:val="24"/>
          <w:szCs w:val="24"/>
          <w:u w:val="single"/>
          <w:rtl/>
        </w:rPr>
      </w:pPr>
      <w:r w:rsidRPr="004575D7">
        <w:rPr>
          <w:rFonts w:ascii="David" w:hAnsi="David" w:cs="David" w:hint="cs"/>
          <w:sz w:val="24"/>
          <w:szCs w:val="24"/>
          <w:u w:val="single"/>
          <w:rtl/>
        </w:rPr>
        <w:t xml:space="preserve">בפועל </w:t>
      </w:r>
      <w:r w:rsidRPr="004575D7">
        <w:rPr>
          <w:rFonts w:ascii="David" w:hAnsi="David" w:cs="David"/>
          <w:sz w:val="24"/>
          <w:szCs w:val="24"/>
          <w:u w:val="single"/>
          <w:rtl/>
        </w:rPr>
        <w:t>–</w:t>
      </w:r>
      <w:r w:rsidRPr="004575D7">
        <w:rPr>
          <w:rFonts w:ascii="David" w:hAnsi="David" w:cs="David" w:hint="cs"/>
          <w:sz w:val="24"/>
          <w:szCs w:val="24"/>
          <w:u w:val="single"/>
          <w:rtl/>
        </w:rPr>
        <w:t xml:space="preserve"> אין יכולת להכריע בשאלות העובדתיות בשל קשיי החקירה:</w:t>
      </w:r>
    </w:p>
    <w:p w14:paraId="1F090BCF" w14:textId="36535CE3" w:rsidR="004575D7" w:rsidRDefault="004575D7"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קושי באיתור עדים</w:t>
      </w:r>
    </w:p>
    <w:p w14:paraId="371F5013" w14:textId="104EF7E0" w:rsidR="004575D7" w:rsidRDefault="004575D7"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היעדר החזקה בזירת הפשע</w:t>
      </w:r>
    </w:p>
    <w:p w14:paraId="40880CAA" w14:textId="6F6BCE16" w:rsidR="004575D7" w:rsidRDefault="004575D7"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הרס של זירת הפשע ו\או ראיות חיוניות</w:t>
      </w:r>
    </w:p>
    <w:p w14:paraId="66584A6D" w14:textId="3181F765" w:rsidR="004575D7" w:rsidRDefault="004575D7"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שיבוש הליכי משפט</w:t>
      </w:r>
    </w:p>
    <w:p w14:paraId="61FCB522" w14:textId="1A9E29DD" w:rsidR="004575D7" w:rsidRDefault="004575D7"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חוקרים לא מיומנים</w:t>
      </w:r>
    </w:p>
    <w:p w14:paraId="11C5D33A" w14:textId="77777777" w:rsidR="001507F7" w:rsidRDefault="001507F7" w:rsidP="00846C7D">
      <w:pPr>
        <w:spacing w:after="0" w:line="276" w:lineRule="auto"/>
        <w:jc w:val="both"/>
        <w:rPr>
          <w:rFonts w:ascii="David" w:hAnsi="David" w:cs="David"/>
          <w:sz w:val="24"/>
          <w:szCs w:val="24"/>
          <w:u w:val="single"/>
          <w:rtl/>
        </w:rPr>
      </w:pPr>
    </w:p>
    <w:p w14:paraId="236AA094" w14:textId="6385DF13" w:rsidR="001A1790" w:rsidRDefault="00D05F0D" w:rsidP="00846C7D">
      <w:pPr>
        <w:spacing w:after="0" w:line="276" w:lineRule="auto"/>
        <w:jc w:val="both"/>
        <w:rPr>
          <w:rFonts w:ascii="David" w:hAnsi="David" w:cs="David"/>
          <w:sz w:val="24"/>
          <w:szCs w:val="24"/>
          <w:u w:val="single"/>
          <w:rtl/>
        </w:rPr>
      </w:pPr>
      <w:r>
        <w:rPr>
          <w:rFonts w:ascii="David" w:hAnsi="David" w:cs="David" w:hint="cs"/>
          <w:sz w:val="24"/>
          <w:szCs w:val="24"/>
          <w:u w:val="single"/>
          <w:rtl/>
        </w:rPr>
        <w:t>הקושי: חשש מוגבר משקרים בחקירה ושיבוש הליכי משפט:</w:t>
      </w:r>
    </w:p>
    <w:p w14:paraId="21CBBBAA" w14:textId="2DE2EF8C" w:rsidR="00D05F0D" w:rsidRDefault="00D05F0D" w:rsidP="00846C7D">
      <w:pPr>
        <w:spacing w:after="0" w:line="276" w:lineRule="auto"/>
        <w:jc w:val="both"/>
        <w:rPr>
          <w:rFonts w:ascii="David" w:hAnsi="David" w:cs="David"/>
          <w:sz w:val="24"/>
          <w:szCs w:val="24"/>
          <w:rtl/>
        </w:rPr>
      </w:pPr>
      <w:r>
        <w:rPr>
          <w:rFonts w:ascii="David" w:hAnsi="David" w:cs="David" w:hint="cs"/>
          <w:sz w:val="24"/>
          <w:szCs w:val="24"/>
          <w:rtl/>
        </w:rPr>
        <w:t xml:space="preserve">עבריינים משקרים כדי להגן על הפעילות העבריינית שלהם. בהקשר הצבאי, חיילים משקרים ממוטיבציה טובה, "גאוות יחידה" \ "אחוות לוחמים". </w:t>
      </w:r>
    </w:p>
    <w:p w14:paraId="760C8C6C" w14:textId="36D76598" w:rsidR="006670C3" w:rsidRDefault="006670C3" w:rsidP="00846C7D">
      <w:pPr>
        <w:spacing w:after="0" w:line="276" w:lineRule="auto"/>
        <w:jc w:val="both"/>
        <w:rPr>
          <w:rFonts w:ascii="David" w:hAnsi="David" w:cs="David"/>
          <w:sz w:val="24"/>
          <w:szCs w:val="24"/>
          <w:rtl/>
        </w:rPr>
      </w:pPr>
      <w:r>
        <w:rPr>
          <w:rFonts w:ascii="David" w:hAnsi="David" w:cs="David" w:hint="cs"/>
          <w:sz w:val="24"/>
          <w:szCs w:val="24"/>
          <w:rtl/>
        </w:rPr>
        <w:t xml:space="preserve">בעיקרון, אנחנו מעודדים אחוות לוחמים, אבל בהקשר של לחימה הדבר הזה גורם להם לעשות דברים קשים: </w:t>
      </w:r>
      <w:r w:rsidR="00854E22">
        <w:rPr>
          <w:rFonts w:ascii="David" w:hAnsi="David" w:cs="David" w:hint="cs"/>
          <w:sz w:val="24"/>
          <w:szCs w:val="24"/>
          <w:rtl/>
        </w:rPr>
        <w:t>נקמנות בתוך היחידה וחיפוי על נאשמים.</w:t>
      </w:r>
    </w:p>
    <w:p w14:paraId="00613B95" w14:textId="521A375C" w:rsidR="006E1ED3" w:rsidRDefault="006E1ED3" w:rsidP="00846C7D">
      <w:pPr>
        <w:spacing w:after="0" w:line="276" w:lineRule="auto"/>
        <w:jc w:val="both"/>
        <w:rPr>
          <w:rFonts w:ascii="David" w:hAnsi="David" w:cs="David"/>
          <w:sz w:val="24"/>
          <w:szCs w:val="24"/>
          <w:rtl/>
        </w:rPr>
      </w:pPr>
      <w:r>
        <w:rPr>
          <w:rFonts w:ascii="David" w:hAnsi="David" w:cs="David" w:hint="cs"/>
          <w:sz w:val="24"/>
          <w:szCs w:val="24"/>
          <w:rtl/>
        </w:rPr>
        <w:t>ישנם אף מצבים של שיבוש חקירה מצד האויב.</w:t>
      </w:r>
    </w:p>
    <w:p w14:paraId="79D0F7B2" w14:textId="77777777" w:rsidR="001507F7" w:rsidRDefault="001507F7" w:rsidP="00846C7D">
      <w:pPr>
        <w:spacing w:after="0" w:line="276" w:lineRule="auto"/>
        <w:jc w:val="both"/>
        <w:rPr>
          <w:rFonts w:ascii="David" w:hAnsi="David" w:cs="David"/>
          <w:sz w:val="24"/>
          <w:szCs w:val="24"/>
          <w:rtl/>
        </w:rPr>
      </w:pPr>
    </w:p>
    <w:p w14:paraId="4129B200" w14:textId="52CAB5CA" w:rsidR="001507F7" w:rsidRDefault="001507F7" w:rsidP="00846C7D">
      <w:pPr>
        <w:spacing w:after="0" w:line="276" w:lineRule="auto"/>
        <w:jc w:val="both"/>
        <w:rPr>
          <w:rFonts w:ascii="David" w:hAnsi="David" w:cs="David"/>
          <w:sz w:val="24"/>
          <w:szCs w:val="24"/>
          <w:rtl/>
        </w:rPr>
      </w:pPr>
      <w:r>
        <w:rPr>
          <w:rFonts w:ascii="David" w:hAnsi="David" w:cs="David" w:hint="cs"/>
          <w:sz w:val="24"/>
          <w:szCs w:val="24"/>
          <w:rtl/>
        </w:rPr>
        <w:t>יש באירועים האלה קושי אמיתי להשיג ראיות, כתוצאה מכך מי שמתבונן מהצד מקבל חיזוק לזה שמערכת האכיפה הפנימית היא לא ראויה.</w:t>
      </w:r>
    </w:p>
    <w:p w14:paraId="45ACD967" w14:textId="65CDA99B" w:rsidR="006E1ED3" w:rsidRDefault="006E1ED3" w:rsidP="00846C7D">
      <w:pPr>
        <w:spacing w:after="0" w:line="276" w:lineRule="auto"/>
        <w:jc w:val="both"/>
        <w:rPr>
          <w:rFonts w:ascii="David" w:hAnsi="David" w:cs="David"/>
          <w:sz w:val="24"/>
          <w:szCs w:val="24"/>
          <w:rtl/>
        </w:rPr>
      </w:pPr>
      <w:r>
        <w:rPr>
          <w:rFonts w:ascii="David" w:hAnsi="David" w:cs="David" w:hint="cs"/>
          <w:sz w:val="24"/>
          <w:szCs w:val="24"/>
          <w:rtl/>
        </w:rPr>
        <w:t>מנקודת המבט הפנימית יטענו כי יש קשיים אובייקטיבים וגם חוקר מבחוץ לא יוכל לעשות עבודה יותר טובה.</w:t>
      </w:r>
    </w:p>
    <w:p w14:paraId="7590F2CD" w14:textId="7F238993" w:rsidR="00A64935" w:rsidRPr="004832E7" w:rsidRDefault="00472A65" w:rsidP="004832E7">
      <w:pPr>
        <w:spacing w:after="0" w:line="276" w:lineRule="auto"/>
        <w:jc w:val="both"/>
        <w:rPr>
          <w:rFonts w:ascii="David" w:hAnsi="David" w:cs="David"/>
          <w:sz w:val="24"/>
          <w:szCs w:val="24"/>
          <w:rtl/>
        </w:rPr>
      </w:pPr>
      <w:r>
        <w:rPr>
          <w:rFonts w:ascii="David" w:hAnsi="David" w:cs="David" w:hint="cs"/>
          <w:sz w:val="24"/>
          <w:szCs w:val="24"/>
          <w:rtl/>
        </w:rPr>
        <w:t>אבל, האם כל הבעיות האלו אובייקטיביות לחלוטין? בעיה אחת שאינה אובייקטיבית היא החוקרים. לדוג', אצלנו חוקרי מצ"ח מאז שנות ה90' (אחרי האינתיפאדה הייתה רפורמה), הם בעצם חיילים בני 18, לא מאד מקצועיים ומיומנים.</w:t>
      </w:r>
    </w:p>
    <w:p w14:paraId="53F67971" w14:textId="77777777" w:rsidR="00A64935" w:rsidRDefault="00A64935" w:rsidP="00846C7D">
      <w:pPr>
        <w:spacing w:after="0" w:line="276" w:lineRule="auto"/>
        <w:jc w:val="both"/>
        <w:rPr>
          <w:rFonts w:ascii="David" w:hAnsi="David" w:cs="David"/>
          <w:sz w:val="24"/>
          <w:szCs w:val="24"/>
          <w:u w:val="single"/>
          <w:rtl/>
        </w:rPr>
      </w:pPr>
    </w:p>
    <w:p w14:paraId="3A01AE2B" w14:textId="54BF8FA4" w:rsidR="002378E2" w:rsidRPr="002378E2" w:rsidRDefault="002378E2" w:rsidP="00846C7D">
      <w:pPr>
        <w:spacing w:after="0" w:line="276" w:lineRule="auto"/>
        <w:jc w:val="both"/>
        <w:rPr>
          <w:rFonts w:ascii="David" w:hAnsi="David" w:cs="David"/>
          <w:sz w:val="24"/>
          <w:szCs w:val="24"/>
          <w:u w:val="single"/>
          <w:rtl/>
        </w:rPr>
      </w:pPr>
      <w:r w:rsidRPr="002378E2">
        <w:rPr>
          <w:rFonts w:ascii="David" w:hAnsi="David" w:cs="David" w:hint="cs"/>
          <w:sz w:val="24"/>
          <w:szCs w:val="24"/>
          <w:u w:val="single"/>
          <w:rtl/>
        </w:rPr>
        <w:t xml:space="preserve">התוצאה </w:t>
      </w:r>
      <w:r w:rsidRPr="002378E2">
        <w:rPr>
          <w:rFonts w:ascii="David" w:hAnsi="David" w:cs="David"/>
          <w:sz w:val="24"/>
          <w:szCs w:val="24"/>
          <w:u w:val="single"/>
          <w:rtl/>
        </w:rPr>
        <w:t>–</w:t>
      </w:r>
      <w:r w:rsidRPr="002378E2">
        <w:rPr>
          <w:rFonts w:ascii="David" w:hAnsi="David" w:cs="David" w:hint="cs"/>
          <w:sz w:val="24"/>
          <w:szCs w:val="24"/>
          <w:u w:val="single"/>
          <w:rtl/>
        </w:rPr>
        <w:t xml:space="preserve"> נוצר חוסר אמון בהליך:</w:t>
      </w:r>
    </w:p>
    <w:p w14:paraId="79A0404E" w14:textId="77881FF3" w:rsidR="002378E2" w:rsidRDefault="002378E2" w:rsidP="00846C7D">
      <w:pPr>
        <w:pStyle w:val="a7"/>
        <w:numPr>
          <w:ilvl w:val="0"/>
          <w:numId w:val="43"/>
        </w:numPr>
        <w:spacing w:after="0" w:line="276" w:lineRule="auto"/>
        <w:jc w:val="both"/>
        <w:rPr>
          <w:rFonts w:ascii="David" w:hAnsi="David" w:cs="David"/>
          <w:sz w:val="24"/>
          <w:szCs w:val="24"/>
        </w:rPr>
      </w:pPr>
      <w:r>
        <w:rPr>
          <w:rFonts w:ascii="David" w:hAnsi="David" w:cs="David" w:hint="cs"/>
          <w:sz w:val="24"/>
          <w:szCs w:val="24"/>
          <w:rtl/>
        </w:rPr>
        <w:t>מצד אחד, תחושת חוסר צדק כשרצח נגמר בזיכוי.</w:t>
      </w:r>
    </w:p>
    <w:p w14:paraId="6B155133" w14:textId="3C3EB57F" w:rsidR="002378E2" w:rsidRDefault="002378E2" w:rsidP="00846C7D">
      <w:pPr>
        <w:pStyle w:val="a7"/>
        <w:numPr>
          <w:ilvl w:val="0"/>
          <w:numId w:val="43"/>
        </w:numPr>
        <w:spacing w:after="0" w:line="276" w:lineRule="auto"/>
        <w:jc w:val="both"/>
        <w:rPr>
          <w:rFonts w:ascii="David" w:hAnsi="David" w:cs="David"/>
          <w:sz w:val="24"/>
          <w:szCs w:val="24"/>
        </w:rPr>
      </w:pPr>
      <w:r>
        <w:rPr>
          <w:rFonts w:ascii="David" w:hAnsi="David" w:cs="David" w:hint="cs"/>
          <w:sz w:val="24"/>
          <w:szCs w:val="24"/>
          <w:rtl/>
        </w:rPr>
        <w:t>מצד שני, מדובר בקושי אמיתי להגיע לחקר האמת.</w:t>
      </w:r>
    </w:p>
    <w:p w14:paraId="1AE8E7B9" w14:textId="1F616C65" w:rsidR="002378E2" w:rsidRPr="002378E2" w:rsidRDefault="002378E2" w:rsidP="00846C7D">
      <w:pPr>
        <w:pStyle w:val="a7"/>
        <w:numPr>
          <w:ilvl w:val="0"/>
          <w:numId w:val="43"/>
        </w:numPr>
        <w:spacing w:after="0" w:line="276" w:lineRule="auto"/>
        <w:jc w:val="both"/>
        <w:rPr>
          <w:rFonts w:ascii="David" w:hAnsi="David" w:cs="David"/>
          <w:sz w:val="24"/>
          <w:szCs w:val="24"/>
          <w:rtl/>
        </w:rPr>
      </w:pPr>
      <w:r>
        <w:rPr>
          <w:rFonts w:ascii="David" w:hAnsi="David" w:cs="David" w:hint="cs"/>
          <w:sz w:val="24"/>
          <w:szCs w:val="24"/>
          <w:rtl/>
        </w:rPr>
        <w:t>מצד שלישי, האם הכל קשיים אובייקטיבים?</w:t>
      </w:r>
    </w:p>
    <w:p w14:paraId="0E73D90A" w14:textId="0D5A203D" w:rsidR="001507F7" w:rsidRDefault="001507F7" w:rsidP="00846C7D">
      <w:pPr>
        <w:spacing w:after="0" w:line="276" w:lineRule="auto"/>
        <w:jc w:val="both"/>
        <w:rPr>
          <w:rFonts w:ascii="David" w:hAnsi="David" w:cs="David"/>
          <w:sz w:val="24"/>
          <w:szCs w:val="24"/>
          <w:rtl/>
        </w:rPr>
      </w:pPr>
    </w:p>
    <w:p w14:paraId="69E62A95" w14:textId="09C172F4" w:rsidR="0005141A" w:rsidRDefault="002378E2" w:rsidP="00410370">
      <w:pPr>
        <w:spacing w:after="0" w:line="276" w:lineRule="auto"/>
        <w:jc w:val="both"/>
        <w:rPr>
          <w:rFonts w:ascii="David" w:hAnsi="David" w:cs="David"/>
          <w:sz w:val="24"/>
          <w:szCs w:val="24"/>
          <w:rtl/>
        </w:rPr>
      </w:pPr>
      <w:r>
        <w:rPr>
          <w:rFonts w:ascii="David" w:hAnsi="David" w:cs="David" w:hint="cs"/>
          <w:sz w:val="24"/>
          <w:szCs w:val="24"/>
          <w:rtl/>
        </w:rPr>
        <w:t>בארץ, רוב האירועים בזמן לחימה לא נבדקים מלכתחילה בהליך של חקירה משטרתית.</w:t>
      </w:r>
    </w:p>
    <w:p w14:paraId="19A24049" w14:textId="77777777" w:rsidR="0005141A" w:rsidRDefault="0005141A" w:rsidP="00846C7D">
      <w:pPr>
        <w:spacing w:after="0" w:line="276" w:lineRule="auto"/>
        <w:jc w:val="both"/>
        <w:rPr>
          <w:rFonts w:ascii="David" w:hAnsi="David" w:cs="David"/>
          <w:sz w:val="24"/>
          <w:szCs w:val="24"/>
          <w:rtl/>
        </w:rPr>
      </w:pPr>
    </w:p>
    <w:p w14:paraId="61456BCA" w14:textId="24F226D3" w:rsidR="002378E2" w:rsidRPr="004832E7" w:rsidRDefault="002378E2" w:rsidP="00846C7D">
      <w:pPr>
        <w:spacing w:after="0" w:line="276" w:lineRule="auto"/>
        <w:jc w:val="both"/>
        <w:rPr>
          <w:rFonts w:ascii="David" w:hAnsi="David" w:cs="David"/>
          <w:b/>
          <w:bCs/>
          <w:sz w:val="24"/>
          <w:szCs w:val="24"/>
          <w:u w:val="single"/>
          <w:rtl/>
        </w:rPr>
      </w:pPr>
      <w:r w:rsidRPr="004832E7">
        <w:rPr>
          <w:rFonts w:ascii="David" w:hAnsi="David" w:cs="David" w:hint="cs"/>
          <w:b/>
          <w:bCs/>
          <w:sz w:val="24"/>
          <w:szCs w:val="24"/>
          <w:u w:val="single"/>
          <w:rtl/>
        </w:rPr>
        <w:t>התחקיר הצבאי:</w:t>
      </w:r>
    </w:p>
    <w:p w14:paraId="0B566A3A" w14:textId="787DF41A" w:rsidR="0005141A" w:rsidRPr="0005141A" w:rsidRDefault="0005141A" w:rsidP="00D875CE">
      <w:pPr>
        <w:spacing w:after="0" w:line="276" w:lineRule="auto"/>
        <w:jc w:val="both"/>
        <w:rPr>
          <w:rFonts w:ascii="David" w:hAnsi="David" w:cs="David"/>
          <w:sz w:val="24"/>
          <w:szCs w:val="24"/>
        </w:rPr>
      </w:pPr>
      <w:r w:rsidRPr="0005141A">
        <w:rPr>
          <w:rFonts w:ascii="David" w:hAnsi="David" w:cs="David" w:hint="cs"/>
          <w:sz w:val="24"/>
          <w:szCs w:val="24"/>
          <w:rtl/>
        </w:rPr>
        <w:t xml:space="preserve">לפני הרפורמות </w:t>
      </w:r>
      <w:r>
        <w:rPr>
          <w:rFonts w:ascii="David" w:hAnsi="David" w:cs="David" w:hint="cs"/>
          <w:sz w:val="24"/>
          <w:szCs w:val="24"/>
          <w:rtl/>
        </w:rPr>
        <w:t>ו</w:t>
      </w:r>
      <w:r w:rsidRPr="0005141A">
        <w:rPr>
          <w:rFonts w:ascii="David" w:hAnsi="David" w:cs="David" w:hint="cs"/>
          <w:sz w:val="24"/>
          <w:szCs w:val="24"/>
          <w:rtl/>
        </w:rPr>
        <w:t xml:space="preserve">לפני תחקיר ועדת טירקל, בישראל כאשר יש חשד להפרה של דיני הלחימה לא מתחילים חקירה משטרית </w:t>
      </w:r>
      <w:r>
        <w:rPr>
          <w:rFonts w:ascii="David" w:hAnsi="David" w:cs="David" w:hint="cs"/>
          <w:sz w:val="24"/>
          <w:szCs w:val="24"/>
          <w:rtl/>
        </w:rPr>
        <w:t>ו</w:t>
      </w:r>
      <w:r w:rsidRPr="0005141A">
        <w:rPr>
          <w:rFonts w:ascii="David" w:hAnsi="David" w:cs="David" w:hint="cs"/>
          <w:sz w:val="24"/>
          <w:szCs w:val="24"/>
          <w:rtl/>
        </w:rPr>
        <w:t>לא עושים תחקיר צבאי יחידתי</w:t>
      </w:r>
      <w:r w:rsidR="00D875CE">
        <w:rPr>
          <w:rFonts w:ascii="David" w:hAnsi="David" w:cs="David" w:hint="cs"/>
          <w:sz w:val="24"/>
          <w:szCs w:val="24"/>
          <w:rtl/>
        </w:rPr>
        <w:t>.</w:t>
      </w:r>
      <w:r w:rsidRPr="0005141A">
        <w:rPr>
          <w:rFonts w:ascii="David" w:hAnsi="David" w:cs="David" w:hint="cs"/>
          <w:sz w:val="24"/>
          <w:szCs w:val="24"/>
          <w:rtl/>
        </w:rPr>
        <w:t xml:space="preserve"> </w:t>
      </w:r>
    </w:p>
    <w:p w14:paraId="3E2FA310" w14:textId="448F75FA" w:rsidR="002378E2" w:rsidRDefault="002378E2" w:rsidP="0005141A">
      <w:pPr>
        <w:spacing w:after="0" w:line="276" w:lineRule="auto"/>
        <w:jc w:val="both"/>
        <w:rPr>
          <w:rFonts w:ascii="David" w:hAnsi="David" w:cs="David"/>
          <w:sz w:val="24"/>
          <w:szCs w:val="24"/>
          <w:rtl/>
        </w:rPr>
      </w:pPr>
    </w:p>
    <w:p w14:paraId="4EADD781" w14:textId="7D98C1CD" w:rsidR="002378E2" w:rsidRDefault="002378E2" w:rsidP="0005141A">
      <w:pPr>
        <w:spacing w:after="0" w:line="276" w:lineRule="auto"/>
        <w:jc w:val="both"/>
        <w:rPr>
          <w:rFonts w:ascii="David" w:hAnsi="David" w:cs="David"/>
          <w:sz w:val="24"/>
          <w:szCs w:val="24"/>
          <w:rtl/>
        </w:rPr>
      </w:pPr>
      <w:r w:rsidRPr="0005141A">
        <w:rPr>
          <w:rFonts w:ascii="David" w:hAnsi="David" w:cs="David" w:hint="cs"/>
          <w:b/>
          <w:bCs/>
          <w:sz w:val="24"/>
          <w:szCs w:val="24"/>
          <w:u w:val="single"/>
          <w:rtl/>
        </w:rPr>
        <w:t xml:space="preserve">ועדת </w:t>
      </w:r>
      <w:proofErr w:type="spellStart"/>
      <w:r w:rsidRPr="0005141A">
        <w:rPr>
          <w:rFonts w:ascii="David" w:hAnsi="David" w:cs="David" w:hint="cs"/>
          <w:b/>
          <w:bCs/>
          <w:sz w:val="24"/>
          <w:szCs w:val="24"/>
          <w:u w:val="single"/>
          <w:rtl/>
        </w:rPr>
        <w:t>טריקל</w:t>
      </w:r>
      <w:proofErr w:type="spellEnd"/>
      <w:r w:rsidRPr="0005141A">
        <w:rPr>
          <w:rFonts w:ascii="David" w:hAnsi="David" w:cs="David" w:hint="cs"/>
          <w:b/>
          <w:bCs/>
          <w:sz w:val="24"/>
          <w:szCs w:val="24"/>
          <w:u w:val="single"/>
          <w:rtl/>
        </w:rPr>
        <w:t>:</w:t>
      </w:r>
      <w:r>
        <w:rPr>
          <w:rFonts w:ascii="David" w:hAnsi="David" w:cs="David" w:hint="cs"/>
          <w:sz w:val="24"/>
          <w:szCs w:val="24"/>
          <w:rtl/>
        </w:rPr>
        <w:t xml:space="preserve"> "בישראל, כאשר מתקבלות תלונות או טענות בדבר הפרות של כללי המשפט הבינלאומי ההומניטארי, כתוצאה מאירועי 'לחימה של ממש', מושהית ההחלטה בדבר פתיחה בחקירה עד לקבלת תחקיר מבצעי, המאפשר ל</w:t>
      </w:r>
      <w:r w:rsidR="00D80198">
        <w:rPr>
          <w:rFonts w:ascii="David" w:hAnsi="David" w:cs="David" w:hint="cs"/>
          <w:sz w:val="24"/>
          <w:szCs w:val="24"/>
          <w:rtl/>
        </w:rPr>
        <w:t>פ</w:t>
      </w:r>
      <w:r>
        <w:rPr>
          <w:rFonts w:ascii="David" w:hAnsi="David" w:cs="David" w:hint="cs"/>
          <w:sz w:val="24"/>
          <w:szCs w:val="24"/>
          <w:rtl/>
        </w:rPr>
        <w:t>צ"ר לשקול אם נסיבות האירוע מצדיקות פתיחה בחקירה".</w:t>
      </w:r>
    </w:p>
    <w:p w14:paraId="3F1B4FDC" w14:textId="30ECDF01" w:rsidR="002378E2" w:rsidRDefault="002378E2" w:rsidP="0005141A">
      <w:pPr>
        <w:spacing w:after="0" w:line="276" w:lineRule="auto"/>
        <w:jc w:val="both"/>
        <w:rPr>
          <w:rFonts w:ascii="David" w:hAnsi="David" w:cs="David"/>
          <w:sz w:val="24"/>
          <w:szCs w:val="24"/>
          <w:rtl/>
        </w:rPr>
      </w:pPr>
    </w:p>
    <w:p w14:paraId="0A340800" w14:textId="33404498" w:rsidR="00D80198" w:rsidRPr="00D875CE" w:rsidRDefault="00D80198" w:rsidP="0005141A">
      <w:pPr>
        <w:spacing w:after="0" w:line="276" w:lineRule="auto"/>
        <w:jc w:val="both"/>
        <w:rPr>
          <w:rFonts w:ascii="David" w:hAnsi="David" w:cs="David"/>
          <w:sz w:val="24"/>
          <w:szCs w:val="24"/>
          <w:u w:val="single"/>
          <w:rtl/>
        </w:rPr>
      </w:pPr>
      <w:r w:rsidRPr="00D875CE">
        <w:rPr>
          <w:rFonts w:ascii="David" w:hAnsi="David" w:cs="David" w:hint="cs"/>
          <w:sz w:val="24"/>
          <w:szCs w:val="24"/>
          <w:u w:val="single"/>
          <w:rtl/>
        </w:rPr>
        <w:t>טיעונים של מדינת ישראל:</w:t>
      </w:r>
    </w:p>
    <w:p w14:paraId="6FB591B5" w14:textId="6B374CB9" w:rsidR="002378E2" w:rsidRDefault="002378E2" w:rsidP="0005141A">
      <w:pPr>
        <w:pStyle w:val="a7"/>
        <w:numPr>
          <w:ilvl w:val="0"/>
          <w:numId w:val="44"/>
        </w:numPr>
        <w:spacing w:after="0" w:line="276" w:lineRule="auto"/>
        <w:jc w:val="both"/>
        <w:rPr>
          <w:rFonts w:ascii="David" w:hAnsi="David" w:cs="David"/>
          <w:sz w:val="24"/>
          <w:szCs w:val="24"/>
        </w:rPr>
      </w:pPr>
      <w:r>
        <w:rPr>
          <w:rFonts w:ascii="David" w:hAnsi="David" w:cs="David" w:hint="cs"/>
          <w:sz w:val="24"/>
          <w:szCs w:val="24"/>
          <w:rtl/>
        </w:rPr>
        <w:t xml:space="preserve">ברוב המקרים, אנחנו מניחים שלא מדובר במקרה פלילי. </w:t>
      </w:r>
      <w:r w:rsidR="00D80198">
        <w:rPr>
          <w:rFonts w:ascii="David" w:hAnsi="David" w:cs="David" w:hint="cs"/>
          <w:sz w:val="24"/>
          <w:szCs w:val="24"/>
          <w:rtl/>
        </w:rPr>
        <w:t xml:space="preserve"> אז אין סיבה לפתוח בחקירה.</w:t>
      </w:r>
    </w:p>
    <w:p w14:paraId="438743A7" w14:textId="00638E02" w:rsidR="00D80198" w:rsidRDefault="00D80198" w:rsidP="0005141A">
      <w:pPr>
        <w:pStyle w:val="a7"/>
        <w:numPr>
          <w:ilvl w:val="0"/>
          <w:numId w:val="44"/>
        </w:numPr>
        <w:spacing w:after="0" w:line="276" w:lineRule="auto"/>
        <w:jc w:val="both"/>
        <w:rPr>
          <w:rFonts w:ascii="David" w:hAnsi="David" w:cs="David"/>
          <w:sz w:val="24"/>
          <w:szCs w:val="24"/>
        </w:rPr>
      </w:pPr>
      <w:r>
        <w:rPr>
          <w:rFonts w:ascii="David" w:hAnsi="David" w:cs="David" w:hint="cs"/>
          <w:sz w:val="24"/>
          <w:szCs w:val="24"/>
          <w:rtl/>
        </w:rPr>
        <w:t xml:space="preserve">ההנחה שחקירה פלילית תפגע במוטיבציה של החיילים. </w:t>
      </w:r>
    </w:p>
    <w:p w14:paraId="064BA352" w14:textId="0B93BBB0" w:rsidR="00D80198" w:rsidRDefault="00D80198" w:rsidP="0005141A">
      <w:pPr>
        <w:pStyle w:val="a7"/>
        <w:numPr>
          <w:ilvl w:val="0"/>
          <w:numId w:val="44"/>
        </w:numPr>
        <w:spacing w:after="0" w:line="276" w:lineRule="auto"/>
        <w:jc w:val="both"/>
        <w:rPr>
          <w:rFonts w:ascii="David" w:hAnsi="David" w:cs="David"/>
          <w:sz w:val="24"/>
          <w:szCs w:val="24"/>
        </w:rPr>
      </w:pPr>
      <w:r>
        <w:rPr>
          <w:rFonts w:ascii="David" w:hAnsi="David" w:cs="David" w:hint="cs"/>
          <w:sz w:val="24"/>
          <w:szCs w:val="24"/>
          <w:rtl/>
        </w:rPr>
        <w:t>חיילים לא ישתפו פעולה עם גוף חקירה חיצוני.</w:t>
      </w:r>
    </w:p>
    <w:p w14:paraId="3D940496" w14:textId="2241D4FC" w:rsidR="00161D81" w:rsidRDefault="00161D81" w:rsidP="0005141A">
      <w:pPr>
        <w:spacing w:after="0" w:line="276" w:lineRule="auto"/>
        <w:jc w:val="both"/>
        <w:rPr>
          <w:rFonts w:ascii="David" w:hAnsi="David" w:cs="David"/>
          <w:sz w:val="24"/>
          <w:szCs w:val="24"/>
          <w:rtl/>
        </w:rPr>
      </w:pPr>
    </w:p>
    <w:p w14:paraId="2BF1656C" w14:textId="5F9436B8" w:rsidR="00161D81" w:rsidRDefault="00161D81" w:rsidP="0005141A">
      <w:pPr>
        <w:spacing w:after="0" w:line="276" w:lineRule="auto"/>
        <w:jc w:val="both"/>
        <w:rPr>
          <w:rFonts w:ascii="David" w:hAnsi="David" w:cs="David"/>
          <w:sz w:val="24"/>
          <w:szCs w:val="24"/>
          <w:rtl/>
        </w:rPr>
      </w:pPr>
      <w:r>
        <w:rPr>
          <w:rFonts w:ascii="David" w:hAnsi="David" w:cs="David" w:hint="cs"/>
          <w:sz w:val="24"/>
          <w:szCs w:val="24"/>
          <w:rtl/>
        </w:rPr>
        <w:lastRenderedPageBreak/>
        <w:t xml:space="preserve">בפועל, שני הצדדים טוענים טענות זדון כנגד הצד השני, אנשי האקדמי "שמאלנים" ואנשי הצבא משוחדים שמתאמים עדויות ולא אמינים. </w:t>
      </w:r>
    </w:p>
    <w:p w14:paraId="5492D906" w14:textId="77777777" w:rsidR="00161D81" w:rsidRDefault="00161D81" w:rsidP="0005141A">
      <w:pPr>
        <w:spacing w:after="0" w:line="276" w:lineRule="auto"/>
        <w:jc w:val="both"/>
        <w:rPr>
          <w:rFonts w:ascii="David" w:hAnsi="David" w:cs="David"/>
          <w:sz w:val="24"/>
          <w:szCs w:val="24"/>
          <w:rtl/>
        </w:rPr>
      </w:pPr>
    </w:p>
    <w:p w14:paraId="529497C2" w14:textId="66CCA996" w:rsidR="00161D81" w:rsidRDefault="00161D81" w:rsidP="00846C7D">
      <w:pPr>
        <w:spacing w:after="0" w:line="276" w:lineRule="auto"/>
        <w:jc w:val="both"/>
        <w:rPr>
          <w:rFonts w:ascii="David" w:hAnsi="David" w:cs="David"/>
          <w:sz w:val="24"/>
          <w:szCs w:val="24"/>
          <w:rtl/>
        </w:rPr>
      </w:pPr>
      <w:r>
        <w:rPr>
          <w:rFonts w:ascii="David" w:hAnsi="David" w:cs="David" w:hint="cs"/>
          <w:sz w:val="24"/>
          <w:szCs w:val="24"/>
          <w:rtl/>
        </w:rPr>
        <w:t xml:space="preserve">גם אם מניחים את הטענות האלה בצד ונסתכל בצורה אובייקטיבית: בתביעה פלילית, המשטרה מפרידה את החשודים ולא נותנת להם ליצור קשר (ע"י מעצר חשוד ועוד). זו הציפייה כאשר מתבצע פשע מלחמה </w:t>
      </w:r>
      <w:r>
        <w:rPr>
          <w:rFonts w:ascii="David" w:hAnsi="David" w:cs="David"/>
          <w:sz w:val="24"/>
          <w:szCs w:val="24"/>
          <w:rtl/>
        </w:rPr>
        <w:t>–</w:t>
      </w:r>
      <w:r>
        <w:rPr>
          <w:rFonts w:ascii="David" w:hAnsi="David" w:cs="David" w:hint="cs"/>
          <w:sz w:val="24"/>
          <w:szCs w:val="24"/>
          <w:rtl/>
        </w:rPr>
        <w:t xml:space="preserve"> לעצור את החשודים ולחקור אותם עד לגילוי האמת.</w:t>
      </w:r>
    </w:p>
    <w:p w14:paraId="6ED1EA68" w14:textId="4127D22B" w:rsidR="00161D81" w:rsidRDefault="00161D81" w:rsidP="00846C7D">
      <w:pPr>
        <w:spacing w:after="0" w:line="276" w:lineRule="auto"/>
        <w:jc w:val="both"/>
        <w:rPr>
          <w:rFonts w:ascii="David" w:hAnsi="David" w:cs="David"/>
          <w:sz w:val="24"/>
          <w:szCs w:val="24"/>
          <w:rtl/>
        </w:rPr>
      </w:pPr>
      <w:r>
        <w:rPr>
          <w:rFonts w:ascii="David" w:hAnsi="David" w:cs="David" w:hint="cs"/>
          <w:sz w:val="24"/>
          <w:szCs w:val="24"/>
          <w:rtl/>
        </w:rPr>
        <w:t xml:space="preserve">במערכת הצבאית, אם נעשה את זה, יפגע </w:t>
      </w:r>
      <w:r w:rsidR="00E1261A">
        <w:rPr>
          <w:rFonts w:ascii="David" w:hAnsi="David" w:cs="David" w:hint="cs"/>
          <w:sz w:val="24"/>
          <w:szCs w:val="24"/>
          <w:rtl/>
        </w:rPr>
        <w:t>ב</w:t>
      </w:r>
      <w:r>
        <w:rPr>
          <w:rFonts w:ascii="David" w:hAnsi="David" w:cs="David" w:hint="cs"/>
          <w:sz w:val="24"/>
          <w:szCs w:val="24"/>
          <w:rtl/>
        </w:rPr>
        <w:t>תפקוד של היחידה. אבל, יש צורך להבין שתחקיר, גם אם הוא לא מתכוון לעשות את זה, יש בו אלמנט של תיאום עדויות.</w:t>
      </w:r>
    </w:p>
    <w:p w14:paraId="3EAF787B" w14:textId="77777777" w:rsidR="00161D81" w:rsidRDefault="00161D81" w:rsidP="00846C7D">
      <w:pPr>
        <w:spacing w:after="0" w:line="276" w:lineRule="auto"/>
        <w:jc w:val="both"/>
        <w:rPr>
          <w:rFonts w:ascii="David" w:hAnsi="David" w:cs="David"/>
          <w:sz w:val="24"/>
          <w:szCs w:val="24"/>
          <w:rtl/>
        </w:rPr>
      </w:pPr>
    </w:p>
    <w:p w14:paraId="0A74399F" w14:textId="5E7783F8" w:rsidR="00161D81" w:rsidRDefault="00161D81" w:rsidP="00846C7D">
      <w:pPr>
        <w:spacing w:after="0" w:line="276" w:lineRule="auto"/>
        <w:jc w:val="both"/>
        <w:rPr>
          <w:rFonts w:ascii="David" w:hAnsi="David" w:cs="David"/>
          <w:sz w:val="24"/>
          <w:szCs w:val="24"/>
          <w:rtl/>
        </w:rPr>
      </w:pPr>
      <w:r>
        <w:rPr>
          <w:rFonts w:ascii="David" w:hAnsi="David" w:cs="David" w:hint="cs"/>
          <w:sz w:val="24"/>
          <w:szCs w:val="24"/>
          <w:rtl/>
        </w:rPr>
        <w:t>בעבר, תחקיר צבאי היה מתחיל בלהכניס החיילים באוהל, שאילת החיילים כל אחד מה היה, מתוך רצון להגיע לנרטיב ברור ולהפיק מסקנות. במשקפיים פליליים, הדבר הזה נקרא תיאום עדויות. היום אמנם זה לא עובד כך, אך עדיין מעצם אי ההפרדה של החיילים, מאפשרים את התיאום.</w:t>
      </w:r>
    </w:p>
    <w:p w14:paraId="2A0EA01B" w14:textId="0E20EB93" w:rsidR="005B471D" w:rsidRDefault="005B471D" w:rsidP="00846C7D">
      <w:pPr>
        <w:spacing w:after="0" w:line="276" w:lineRule="auto"/>
        <w:jc w:val="both"/>
        <w:rPr>
          <w:rFonts w:ascii="David" w:hAnsi="David" w:cs="David"/>
          <w:sz w:val="24"/>
          <w:szCs w:val="24"/>
          <w:rtl/>
        </w:rPr>
      </w:pPr>
    </w:p>
    <w:p w14:paraId="66F77955" w14:textId="27809B62" w:rsidR="005B471D" w:rsidRPr="005B471D" w:rsidRDefault="005B471D" w:rsidP="00846C7D">
      <w:pPr>
        <w:spacing w:after="0" w:line="276" w:lineRule="auto"/>
        <w:jc w:val="both"/>
        <w:rPr>
          <w:rFonts w:ascii="David" w:hAnsi="David" w:cs="David"/>
          <w:sz w:val="24"/>
          <w:szCs w:val="24"/>
          <w:u w:val="single"/>
          <w:rtl/>
        </w:rPr>
      </w:pPr>
      <w:r>
        <w:rPr>
          <w:rFonts w:ascii="David" w:hAnsi="David" w:cs="David" w:hint="cs"/>
          <w:sz w:val="24"/>
          <w:szCs w:val="24"/>
          <w:u w:val="single"/>
          <w:rtl/>
        </w:rPr>
        <w:t>עמדת הצבא:</w:t>
      </w:r>
      <w:r>
        <w:rPr>
          <w:rFonts w:ascii="David" w:hAnsi="David" w:cs="David" w:hint="cs"/>
          <w:sz w:val="24"/>
          <w:szCs w:val="24"/>
          <w:rtl/>
        </w:rPr>
        <w:t xml:space="preserve"> מטרת התחקיר היא לא חקירה פלילית, אלא להפ</w:t>
      </w:r>
      <w:r w:rsidR="002B55B2">
        <w:rPr>
          <w:rFonts w:ascii="David" w:hAnsi="David" w:cs="David" w:hint="cs"/>
          <w:sz w:val="24"/>
          <w:szCs w:val="24"/>
          <w:rtl/>
        </w:rPr>
        <w:t>יק</w:t>
      </w:r>
      <w:r>
        <w:rPr>
          <w:rFonts w:ascii="David" w:hAnsi="David" w:cs="David" w:hint="cs"/>
          <w:sz w:val="24"/>
          <w:szCs w:val="24"/>
          <w:rtl/>
        </w:rPr>
        <w:t xml:space="preserve"> </w:t>
      </w:r>
      <w:r w:rsidR="002B55B2">
        <w:rPr>
          <w:rFonts w:ascii="David" w:hAnsi="David" w:cs="David" w:hint="cs"/>
          <w:sz w:val="24"/>
          <w:szCs w:val="24"/>
          <w:rtl/>
        </w:rPr>
        <w:t>לקחים</w:t>
      </w:r>
      <w:r>
        <w:rPr>
          <w:rFonts w:ascii="David" w:hAnsi="David" w:cs="David" w:hint="cs"/>
          <w:sz w:val="24"/>
          <w:szCs w:val="24"/>
          <w:rtl/>
        </w:rPr>
        <w:t>.</w:t>
      </w:r>
    </w:p>
    <w:p w14:paraId="0E933A30" w14:textId="412BEB60" w:rsidR="005B471D" w:rsidRDefault="005B471D" w:rsidP="00846C7D">
      <w:pPr>
        <w:spacing w:after="0" w:line="276" w:lineRule="auto"/>
        <w:jc w:val="both"/>
        <w:rPr>
          <w:rFonts w:ascii="David" w:hAnsi="David" w:cs="David"/>
          <w:sz w:val="24"/>
          <w:szCs w:val="24"/>
          <w:rtl/>
        </w:rPr>
      </w:pPr>
    </w:p>
    <w:p w14:paraId="190C3FAB" w14:textId="13C5C32D" w:rsidR="005B471D" w:rsidRDefault="005B471D" w:rsidP="00846C7D">
      <w:pPr>
        <w:spacing w:after="0" w:line="276" w:lineRule="auto"/>
        <w:jc w:val="both"/>
        <w:rPr>
          <w:rFonts w:ascii="David" w:hAnsi="David" w:cs="David"/>
          <w:sz w:val="24"/>
          <w:szCs w:val="24"/>
          <w:rtl/>
        </w:rPr>
      </w:pPr>
      <w:r>
        <w:rPr>
          <w:rFonts w:ascii="David" w:hAnsi="David" w:cs="David" w:hint="cs"/>
          <w:sz w:val="24"/>
          <w:szCs w:val="24"/>
          <w:rtl/>
        </w:rPr>
        <w:t xml:space="preserve">מסקנה, יש לנו שתי דרכים לבירור האמת. כל אחת טובה וכל אחת נועדה למטרתה. אחת מיועדת לשיפור העתיד והשנייה מיועדת להרתעה וגמול (תכליות של משפט פלילי). </w:t>
      </w:r>
    </w:p>
    <w:p w14:paraId="24DD465A" w14:textId="21424544" w:rsidR="005B471D" w:rsidRDefault="005B471D" w:rsidP="00846C7D">
      <w:pPr>
        <w:spacing w:after="0" w:line="276" w:lineRule="auto"/>
        <w:jc w:val="both"/>
        <w:rPr>
          <w:rFonts w:ascii="David" w:hAnsi="David" w:cs="David"/>
          <w:sz w:val="24"/>
          <w:szCs w:val="24"/>
          <w:rtl/>
        </w:rPr>
      </w:pPr>
      <w:r>
        <w:rPr>
          <w:rFonts w:ascii="David" w:hAnsi="David" w:cs="David" w:hint="cs"/>
          <w:sz w:val="24"/>
          <w:szCs w:val="24"/>
          <w:rtl/>
        </w:rPr>
        <w:t>כאשר אתה משתמש באמצעי הראשון של יצירת נרטיב משותף, אתה פוגע ביכולת של החקירה הפלילית.</w:t>
      </w:r>
    </w:p>
    <w:p w14:paraId="0667F316" w14:textId="04DB6D30" w:rsidR="005B471D" w:rsidRDefault="005B471D" w:rsidP="00846C7D">
      <w:pPr>
        <w:spacing w:after="0" w:line="276" w:lineRule="auto"/>
        <w:jc w:val="both"/>
        <w:rPr>
          <w:rFonts w:ascii="David" w:hAnsi="David" w:cs="David"/>
          <w:sz w:val="24"/>
          <w:szCs w:val="24"/>
          <w:rtl/>
        </w:rPr>
      </w:pPr>
      <w:r>
        <w:rPr>
          <w:rFonts w:ascii="David" w:hAnsi="David" w:cs="David" w:hint="cs"/>
          <w:sz w:val="24"/>
          <w:szCs w:val="24"/>
          <w:rtl/>
        </w:rPr>
        <w:t xml:space="preserve">בפועל, אין פיתרון טוב. יש בעיה של איזון בין צרכים נוגדים, שאף פעם לא יגיע לתוצאה טובה, כאשר כל נקודת מבט תתן משקל שונה לדברים. </w:t>
      </w:r>
    </w:p>
    <w:p w14:paraId="70F87525" w14:textId="06B2FAD1" w:rsidR="00D506EE" w:rsidRDefault="00D506EE" w:rsidP="00846C7D">
      <w:pPr>
        <w:spacing w:after="0" w:line="276" w:lineRule="auto"/>
        <w:jc w:val="both"/>
        <w:rPr>
          <w:rFonts w:ascii="David" w:hAnsi="David" w:cs="David"/>
          <w:sz w:val="24"/>
          <w:szCs w:val="24"/>
          <w:rtl/>
        </w:rPr>
      </w:pPr>
    </w:p>
    <w:p w14:paraId="1B4CC678" w14:textId="03DE8B6A" w:rsidR="00D506EE" w:rsidRDefault="00D506EE" w:rsidP="00846C7D">
      <w:pPr>
        <w:spacing w:after="0" w:line="276" w:lineRule="auto"/>
        <w:jc w:val="both"/>
        <w:rPr>
          <w:rFonts w:ascii="David" w:hAnsi="David" w:cs="David"/>
          <w:sz w:val="24"/>
          <w:szCs w:val="24"/>
          <w:rtl/>
        </w:rPr>
      </w:pPr>
      <w:r>
        <w:rPr>
          <w:rFonts w:ascii="David" w:hAnsi="David" w:cs="David" w:hint="cs"/>
          <w:sz w:val="24"/>
          <w:szCs w:val="24"/>
          <w:rtl/>
        </w:rPr>
        <w:t>יתרונות לתחקיר הצבאי:</w:t>
      </w:r>
    </w:p>
    <w:p w14:paraId="0B970E78" w14:textId="3E8B6017" w:rsidR="00D506EE" w:rsidRDefault="00D506EE"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רוב המקרים אינם פליליים ולכן אין צורך לפתוח בחקירה.</w:t>
      </w:r>
    </w:p>
    <w:p w14:paraId="03F2236F" w14:textId="5EF63E2F" w:rsidR="00D506EE" w:rsidRDefault="00D506EE"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חקירה פלילית עשוי לפגוע במוטיבציה של החיילים ביחידה להילחם.</w:t>
      </w:r>
    </w:p>
    <w:p w14:paraId="27BC8943" w14:textId="3E5E3996" w:rsidR="00D506EE" w:rsidRDefault="00D506EE"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יש יותר סיכוי לשיתוף פעולה עם גורם פנימי.</w:t>
      </w:r>
    </w:p>
    <w:p w14:paraId="3FD40B81" w14:textId="359FC607" w:rsidR="00D506EE" w:rsidRDefault="00D506EE" w:rsidP="00846C7D">
      <w:pPr>
        <w:spacing w:after="0" w:line="276" w:lineRule="auto"/>
        <w:jc w:val="both"/>
        <w:rPr>
          <w:rFonts w:ascii="David" w:hAnsi="David" w:cs="David"/>
          <w:sz w:val="24"/>
          <w:szCs w:val="24"/>
          <w:rtl/>
        </w:rPr>
      </w:pPr>
    </w:p>
    <w:p w14:paraId="4D7CC326" w14:textId="4C269261" w:rsidR="00D506EE" w:rsidRPr="00D506EE" w:rsidRDefault="00D506EE" w:rsidP="00846C7D">
      <w:pPr>
        <w:spacing w:after="0" w:line="276" w:lineRule="auto"/>
        <w:jc w:val="both"/>
        <w:rPr>
          <w:rFonts w:ascii="David" w:hAnsi="David" w:cs="David"/>
          <w:sz w:val="24"/>
          <w:szCs w:val="24"/>
        </w:rPr>
      </w:pPr>
      <w:r>
        <w:rPr>
          <w:rFonts w:ascii="David" w:hAnsi="David" w:cs="David" w:hint="cs"/>
          <w:sz w:val="24"/>
          <w:szCs w:val="24"/>
          <w:rtl/>
        </w:rPr>
        <w:t>חסרונות לתחקיר הצבאי:</w:t>
      </w:r>
    </w:p>
    <w:p w14:paraId="743A4380" w14:textId="1503659F" w:rsidR="00D506EE" w:rsidRDefault="00D506EE"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ההליך מאפשר למעורבים באירוע לתאם עדויות. מטרת התחקיר צופה פני עתיד והוא כלי שעיקר ייעודו לצורך הפקת לקחים.</w:t>
      </w:r>
    </w:p>
    <w:p w14:paraId="028D9139" w14:textId="496383BB" w:rsidR="002B55B2" w:rsidRPr="00410370" w:rsidRDefault="00D506EE" w:rsidP="00410370">
      <w:pPr>
        <w:pStyle w:val="a7"/>
        <w:numPr>
          <w:ilvl w:val="0"/>
          <w:numId w:val="16"/>
        </w:numPr>
        <w:spacing w:after="0" w:line="276" w:lineRule="auto"/>
        <w:jc w:val="both"/>
        <w:rPr>
          <w:rFonts w:ascii="David" w:hAnsi="David" w:cs="David"/>
          <w:sz w:val="24"/>
          <w:szCs w:val="24"/>
          <w:rtl/>
        </w:rPr>
      </w:pPr>
      <w:r>
        <w:rPr>
          <w:rFonts w:ascii="David" w:hAnsi="David" w:cs="David" w:hint="cs"/>
          <w:sz w:val="24"/>
          <w:szCs w:val="24"/>
          <w:rtl/>
        </w:rPr>
        <w:t>חשש משיבוש ההליך.</w:t>
      </w:r>
    </w:p>
    <w:p w14:paraId="4AC657AF" w14:textId="77777777" w:rsidR="002B55B2" w:rsidRDefault="002B55B2" w:rsidP="00846C7D">
      <w:pPr>
        <w:spacing w:after="0" w:line="276" w:lineRule="auto"/>
        <w:jc w:val="both"/>
        <w:rPr>
          <w:rFonts w:ascii="David" w:hAnsi="David" w:cs="David"/>
          <w:sz w:val="24"/>
          <w:szCs w:val="24"/>
          <w:u w:val="single"/>
          <w:rtl/>
        </w:rPr>
      </w:pPr>
    </w:p>
    <w:p w14:paraId="39EF2599" w14:textId="0C08DB00" w:rsidR="00D506EE" w:rsidRDefault="00D506EE" w:rsidP="00846C7D">
      <w:pPr>
        <w:spacing w:after="0" w:line="276" w:lineRule="auto"/>
        <w:jc w:val="both"/>
        <w:rPr>
          <w:rFonts w:ascii="David" w:hAnsi="David" w:cs="David"/>
          <w:sz w:val="24"/>
          <w:szCs w:val="24"/>
          <w:u w:val="single"/>
          <w:rtl/>
        </w:rPr>
      </w:pPr>
      <w:r>
        <w:rPr>
          <w:rFonts w:ascii="David" w:hAnsi="David" w:cs="David" w:hint="cs"/>
          <w:sz w:val="24"/>
          <w:szCs w:val="24"/>
          <w:u w:val="single"/>
          <w:rtl/>
        </w:rPr>
        <w:t xml:space="preserve">תחקירים וחקירות </w:t>
      </w:r>
      <w:r>
        <w:rPr>
          <w:rFonts w:ascii="David" w:hAnsi="David" w:cs="David"/>
          <w:sz w:val="24"/>
          <w:szCs w:val="24"/>
          <w:u w:val="single"/>
          <w:rtl/>
        </w:rPr>
        <w:t>–</w:t>
      </w:r>
      <w:r>
        <w:rPr>
          <w:rFonts w:ascii="David" w:hAnsi="David" w:cs="David" w:hint="cs"/>
          <w:sz w:val="24"/>
          <w:szCs w:val="24"/>
          <w:u w:val="single"/>
          <w:rtl/>
        </w:rPr>
        <w:t xml:space="preserve"> מה עדיף?</w:t>
      </w:r>
    </w:p>
    <w:p w14:paraId="593F8623" w14:textId="595E315E" w:rsidR="00D506EE" w:rsidRDefault="00D506EE" w:rsidP="00846C7D">
      <w:pPr>
        <w:spacing w:after="0" w:line="276" w:lineRule="auto"/>
        <w:jc w:val="both"/>
        <w:rPr>
          <w:rFonts w:ascii="David" w:hAnsi="David" w:cs="David"/>
          <w:sz w:val="24"/>
          <w:szCs w:val="24"/>
          <w:rtl/>
        </w:rPr>
      </w:pPr>
      <w:r>
        <w:rPr>
          <w:rFonts w:ascii="David" w:hAnsi="David" w:cs="David" w:hint="cs"/>
          <w:sz w:val="24"/>
          <w:szCs w:val="24"/>
          <w:rtl/>
        </w:rPr>
        <w:t>הנחות היסוד בעת פתיחת הליך:</w:t>
      </w:r>
    </w:p>
    <w:p w14:paraId="0D98C815" w14:textId="075B58E4" w:rsidR="00D506EE" w:rsidRDefault="00D506EE"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נקודת מבט חיצונית </w:t>
      </w:r>
      <w:r>
        <w:rPr>
          <w:rFonts w:ascii="David" w:hAnsi="David" w:cs="David"/>
          <w:sz w:val="24"/>
          <w:szCs w:val="24"/>
          <w:rtl/>
        </w:rPr>
        <w:t>–</w:t>
      </w:r>
      <w:r>
        <w:rPr>
          <w:rFonts w:ascii="David" w:hAnsi="David" w:cs="David" w:hint="cs"/>
          <w:sz w:val="24"/>
          <w:szCs w:val="24"/>
          <w:rtl/>
        </w:rPr>
        <w:t xml:space="preserve"> חשד סביר לביצוע עבירה פלילית:</w:t>
      </w:r>
    </w:p>
    <w:p w14:paraId="566DDF12" w14:textId="6BD1F4C0" w:rsidR="00D506EE" w:rsidRDefault="00D506EE" w:rsidP="00846C7D">
      <w:pPr>
        <w:pStyle w:val="a7"/>
        <w:numPr>
          <w:ilvl w:val="0"/>
          <w:numId w:val="19"/>
        </w:numPr>
        <w:spacing w:after="0" w:line="276" w:lineRule="auto"/>
        <w:jc w:val="both"/>
        <w:rPr>
          <w:rFonts w:ascii="David" w:hAnsi="David" w:cs="David"/>
          <w:sz w:val="24"/>
          <w:szCs w:val="24"/>
        </w:rPr>
      </w:pPr>
      <w:r>
        <w:rPr>
          <w:rFonts w:ascii="David" w:hAnsi="David" w:cs="David" w:hint="cs"/>
          <w:sz w:val="24"/>
          <w:szCs w:val="24"/>
          <w:rtl/>
        </w:rPr>
        <w:t>יש צורך ב"הפרדת כוחות" כדי למנוע שיבוש חקירה ולהגיע לחקר האמת.</w:t>
      </w:r>
    </w:p>
    <w:p w14:paraId="70A7477C" w14:textId="38928F0D" w:rsidR="00D506EE" w:rsidRDefault="00D506EE" w:rsidP="00846C7D">
      <w:pPr>
        <w:pStyle w:val="a7"/>
        <w:numPr>
          <w:ilvl w:val="0"/>
          <w:numId w:val="19"/>
        </w:numPr>
        <w:spacing w:after="0" w:line="276" w:lineRule="auto"/>
        <w:jc w:val="both"/>
        <w:rPr>
          <w:rFonts w:ascii="David" w:hAnsi="David" w:cs="David"/>
          <w:sz w:val="24"/>
          <w:szCs w:val="24"/>
        </w:rPr>
      </w:pPr>
      <w:r>
        <w:rPr>
          <w:rFonts w:ascii="David" w:hAnsi="David" w:cs="David" w:hint="cs"/>
          <w:sz w:val="24"/>
          <w:szCs w:val="24"/>
          <w:rtl/>
        </w:rPr>
        <w:t>מתן עדיפות להגעה לחקר האמת.</w:t>
      </w:r>
    </w:p>
    <w:p w14:paraId="6986B751" w14:textId="7E168A5C" w:rsidR="00D506EE" w:rsidRDefault="00D506EE"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נקודת מבט פנימית </w:t>
      </w:r>
      <w:r>
        <w:rPr>
          <w:rFonts w:ascii="David" w:hAnsi="David" w:cs="David"/>
          <w:sz w:val="24"/>
          <w:szCs w:val="24"/>
          <w:rtl/>
        </w:rPr>
        <w:t>–</w:t>
      </w:r>
      <w:r>
        <w:rPr>
          <w:rFonts w:ascii="David" w:hAnsi="David" w:cs="David" w:hint="cs"/>
          <w:sz w:val="24"/>
          <w:szCs w:val="24"/>
          <w:rtl/>
        </w:rPr>
        <w:t xml:space="preserve"> קרתה תקלה, אך האירוע אינו פלילי:</w:t>
      </w:r>
    </w:p>
    <w:p w14:paraId="41C6D6F2" w14:textId="7330F69C" w:rsidR="00D506EE" w:rsidRDefault="00D506EE" w:rsidP="00846C7D">
      <w:pPr>
        <w:pStyle w:val="a7"/>
        <w:numPr>
          <w:ilvl w:val="0"/>
          <w:numId w:val="19"/>
        </w:numPr>
        <w:spacing w:after="0" w:line="276" w:lineRule="auto"/>
        <w:jc w:val="both"/>
        <w:rPr>
          <w:rFonts w:ascii="David" w:hAnsi="David" w:cs="David"/>
          <w:sz w:val="24"/>
          <w:szCs w:val="24"/>
        </w:rPr>
      </w:pPr>
      <w:r>
        <w:rPr>
          <w:rFonts w:ascii="David" w:hAnsi="David" w:cs="David" w:hint="cs"/>
          <w:sz w:val="24"/>
          <w:szCs w:val="24"/>
          <w:rtl/>
        </w:rPr>
        <w:t>יש להעדיף את היכולת של הכוח להמשיך להילחם.</w:t>
      </w:r>
    </w:p>
    <w:p w14:paraId="3871BCC7" w14:textId="60195587" w:rsidR="00D506EE" w:rsidRDefault="00D506EE" w:rsidP="00846C7D">
      <w:pPr>
        <w:pStyle w:val="a7"/>
        <w:numPr>
          <w:ilvl w:val="0"/>
          <w:numId w:val="19"/>
        </w:numPr>
        <w:spacing w:after="0" w:line="276" w:lineRule="auto"/>
        <w:jc w:val="both"/>
        <w:rPr>
          <w:rFonts w:ascii="David" w:hAnsi="David" w:cs="David"/>
          <w:sz w:val="24"/>
          <w:szCs w:val="24"/>
        </w:rPr>
      </w:pPr>
      <w:r>
        <w:rPr>
          <w:rFonts w:ascii="David" w:hAnsi="David" w:cs="David" w:hint="cs"/>
          <w:sz w:val="24"/>
          <w:szCs w:val="24"/>
          <w:rtl/>
        </w:rPr>
        <w:t>מתן עדיפות להפקת לקחים ומבצעיות.</w:t>
      </w:r>
    </w:p>
    <w:p w14:paraId="46F2F3AC" w14:textId="54CF3E2F" w:rsidR="00D506EE" w:rsidRDefault="00D506EE" w:rsidP="00846C7D">
      <w:pPr>
        <w:spacing w:after="0" w:line="276" w:lineRule="auto"/>
        <w:jc w:val="both"/>
        <w:rPr>
          <w:rFonts w:ascii="David" w:hAnsi="David" w:cs="David"/>
          <w:sz w:val="24"/>
          <w:szCs w:val="24"/>
          <w:rtl/>
        </w:rPr>
      </w:pPr>
      <w:r>
        <w:rPr>
          <w:rFonts w:ascii="David" w:hAnsi="David" w:cs="David" w:hint="cs"/>
          <w:sz w:val="24"/>
          <w:szCs w:val="24"/>
          <w:rtl/>
        </w:rPr>
        <w:t xml:space="preserve">בפועל </w:t>
      </w:r>
      <w:r>
        <w:rPr>
          <w:rFonts w:ascii="David" w:hAnsi="David" w:cs="David"/>
          <w:sz w:val="24"/>
          <w:szCs w:val="24"/>
          <w:rtl/>
        </w:rPr>
        <w:t>–</w:t>
      </w:r>
      <w:r>
        <w:rPr>
          <w:rFonts w:ascii="David" w:hAnsi="David" w:cs="David" w:hint="cs"/>
          <w:sz w:val="24"/>
          <w:szCs w:val="24"/>
          <w:rtl/>
        </w:rPr>
        <w:t xml:space="preserve"> שני הצדדים צודקים, מדובר באיזון בין חקר האמת ליכולת להמשיך במאמץ המבצעי.</w:t>
      </w:r>
    </w:p>
    <w:p w14:paraId="4B3C040B" w14:textId="5874084A" w:rsidR="00D506EE" w:rsidRDefault="00D506EE" w:rsidP="00846C7D">
      <w:pPr>
        <w:spacing w:after="0" w:line="276" w:lineRule="auto"/>
        <w:jc w:val="both"/>
        <w:rPr>
          <w:rFonts w:ascii="David" w:hAnsi="David" w:cs="David"/>
          <w:sz w:val="24"/>
          <w:szCs w:val="24"/>
          <w:rtl/>
        </w:rPr>
      </w:pPr>
    </w:p>
    <w:p w14:paraId="766EE71B" w14:textId="39BB390B" w:rsidR="00D506EE" w:rsidRDefault="00D506EE" w:rsidP="00846C7D">
      <w:pPr>
        <w:spacing w:after="0" w:line="276" w:lineRule="auto"/>
        <w:jc w:val="both"/>
        <w:rPr>
          <w:rFonts w:ascii="David" w:hAnsi="David" w:cs="David"/>
          <w:sz w:val="24"/>
          <w:szCs w:val="24"/>
          <w:u w:val="single"/>
          <w:rtl/>
        </w:rPr>
      </w:pPr>
      <w:r>
        <w:rPr>
          <w:rFonts w:ascii="David" w:hAnsi="David" w:cs="David" w:hint="cs"/>
          <w:sz w:val="24"/>
          <w:szCs w:val="24"/>
          <w:u w:val="single"/>
          <w:rtl/>
        </w:rPr>
        <w:t>עמדת ועידת טירקל:</w:t>
      </w:r>
    </w:p>
    <w:p w14:paraId="5E882686" w14:textId="3A789742" w:rsidR="00D506EE" w:rsidRDefault="00D506EE" w:rsidP="00846C7D">
      <w:pPr>
        <w:spacing w:after="0" w:line="276" w:lineRule="auto"/>
        <w:jc w:val="both"/>
        <w:rPr>
          <w:rFonts w:ascii="David" w:hAnsi="David" w:cs="David"/>
          <w:sz w:val="24"/>
          <w:szCs w:val="24"/>
          <w:rtl/>
        </w:rPr>
      </w:pPr>
      <w:r>
        <w:rPr>
          <w:rFonts w:ascii="David" w:hAnsi="David" w:cs="David" w:hint="cs"/>
          <w:sz w:val="24"/>
          <w:szCs w:val="24"/>
          <w:rtl/>
        </w:rPr>
        <w:t>"הוועדה סבורה כי על התחקיר המבצעי לשרת, בראש ובראשונה, את הצרכים המבצעיים של הצבא. לפיכך, סבורה הוועדה שיש להקים מנגנון נפרד לצורך עריכת ההערכה העובדתית, בדומה למודל האוסטרלי, אשר יאפשר לקיים הערכה העומדת בתנאי המשפט הבינלאומי".</w:t>
      </w:r>
    </w:p>
    <w:p w14:paraId="3F4F9867" w14:textId="6B968C45" w:rsidR="003F13BC" w:rsidRDefault="003F13BC" w:rsidP="00846C7D">
      <w:pPr>
        <w:spacing w:after="0" w:line="276" w:lineRule="auto"/>
        <w:jc w:val="both"/>
        <w:rPr>
          <w:rFonts w:ascii="David" w:hAnsi="David" w:cs="David"/>
          <w:sz w:val="24"/>
          <w:szCs w:val="24"/>
          <w:rtl/>
        </w:rPr>
      </w:pPr>
    </w:p>
    <w:p w14:paraId="09901FA4" w14:textId="2EAF8F4F" w:rsidR="003F13BC" w:rsidRDefault="003F13BC" w:rsidP="00846C7D">
      <w:pPr>
        <w:spacing w:after="0" w:line="276" w:lineRule="auto"/>
        <w:jc w:val="both"/>
        <w:rPr>
          <w:rFonts w:ascii="David" w:hAnsi="David" w:cs="David"/>
          <w:sz w:val="24"/>
          <w:szCs w:val="24"/>
          <w:rtl/>
        </w:rPr>
      </w:pPr>
      <w:r>
        <w:rPr>
          <w:rFonts w:ascii="David" w:hAnsi="David" w:cs="David" w:hint="cs"/>
          <w:sz w:val="24"/>
          <w:szCs w:val="24"/>
          <w:rtl/>
        </w:rPr>
        <w:t xml:space="preserve">מטרתם הייתה ליצור סוג של "גמל" (סוס שתוכנן ע"י ועדה) </w:t>
      </w:r>
      <w:r>
        <w:rPr>
          <w:rFonts w:ascii="David" w:hAnsi="David" w:cs="David"/>
          <w:sz w:val="24"/>
          <w:szCs w:val="24"/>
          <w:rtl/>
        </w:rPr>
        <w:t>–</w:t>
      </w:r>
      <w:r>
        <w:rPr>
          <w:rFonts w:ascii="David" w:hAnsi="David" w:cs="David" w:hint="cs"/>
          <w:sz w:val="24"/>
          <w:szCs w:val="24"/>
          <w:rtl/>
        </w:rPr>
        <w:t xml:space="preserve"> התחקיר המבצעי כמו שהוא עכשיו, לא עובד מספיק טוב, לכן יש צורך בתחקירים.</w:t>
      </w:r>
      <w:r w:rsidR="009A74CE">
        <w:rPr>
          <w:rFonts w:ascii="David" w:hAnsi="David" w:cs="David" w:hint="cs"/>
          <w:sz w:val="24"/>
          <w:szCs w:val="24"/>
          <w:rtl/>
        </w:rPr>
        <w:t xml:space="preserve"> הדרך להשתפר בחקירה היא להסתכל על איך מדינות </w:t>
      </w:r>
      <w:r w:rsidR="009A74CE">
        <w:rPr>
          <w:rFonts w:ascii="David" w:hAnsi="David" w:cs="David" w:hint="cs"/>
          <w:sz w:val="24"/>
          <w:szCs w:val="24"/>
          <w:rtl/>
        </w:rPr>
        <w:lastRenderedPageBreak/>
        <w:t>אחרות עובדות ודרך כך לייצר מנגנון מבצעי דומה. למה זה גמל? כי מי שיחקרו שם הם לא אנשי מצ"ח, המטרה היא הפקת לקחים ולא חקירה פלילית (אלא אם יתעוררו חשדות לפלילים). בעצם התחקיר יעשה על ידי גוף חיצוני, דבר שעשוי לגרום לרתיעה משיתוף פעולה. בנוסף, הוא לא פלילי ולכן הוא מעכב את החקירה הפלילית וזה יכול לפגוע באיכות החקירה הפלילית לכשתהיה כזו.</w:t>
      </w:r>
      <w:r w:rsidR="009550AD">
        <w:rPr>
          <w:rFonts w:ascii="David" w:hAnsi="David" w:cs="David" w:hint="cs"/>
          <w:sz w:val="24"/>
          <w:szCs w:val="24"/>
          <w:rtl/>
        </w:rPr>
        <w:t xml:space="preserve"> למרות החסרונות והפגיעה באחוות היחידה, הסידור הזה עדיף וזאת על מנת למנוע כניסה של המשפט הפלילי הבינלאומי </w:t>
      </w:r>
      <w:r w:rsidR="009550AD">
        <w:rPr>
          <w:rFonts w:ascii="David" w:hAnsi="David" w:cs="David"/>
          <w:sz w:val="24"/>
          <w:szCs w:val="24"/>
          <w:rtl/>
        </w:rPr>
        <w:t>–</w:t>
      </w:r>
      <w:r w:rsidR="009550AD">
        <w:rPr>
          <w:rFonts w:ascii="David" w:hAnsi="David" w:cs="David" w:hint="cs"/>
          <w:sz w:val="24"/>
          <w:szCs w:val="24"/>
          <w:rtl/>
        </w:rPr>
        <w:t xml:space="preserve"> אם לא נעשה עבודה מספיק טובה בפנים, יחקרו אותנו מבחוץ. </w:t>
      </w:r>
    </w:p>
    <w:p w14:paraId="2BB60512" w14:textId="00ED4375" w:rsidR="009A74CE" w:rsidRDefault="009A74CE" w:rsidP="00846C7D">
      <w:pPr>
        <w:spacing w:after="0" w:line="276" w:lineRule="auto"/>
        <w:jc w:val="both"/>
        <w:rPr>
          <w:rFonts w:ascii="David" w:hAnsi="David" w:cs="David"/>
          <w:sz w:val="24"/>
          <w:szCs w:val="24"/>
          <w:rtl/>
        </w:rPr>
      </w:pPr>
    </w:p>
    <w:p w14:paraId="0068952A" w14:textId="63D388B1" w:rsidR="009A74CE" w:rsidRDefault="009A74CE" w:rsidP="00846C7D">
      <w:pPr>
        <w:spacing w:after="0" w:line="276" w:lineRule="auto"/>
        <w:jc w:val="both"/>
        <w:rPr>
          <w:rFonts w:ascii="David" w:hAnsi="David" w:cs="David"/>
          <w:sz w:val="24"/>
          <w:szCs w:val="24"/>
          <w:rtl/>
        </w:rPr>
      </w:pPr>
      <w:r>
        <w:rPr>
          <w:rFonts w:ascii="David" w:hAnsi="David" w:cs="David" w:hint="cs"/>
          <w:sz w:val="24"/>
          <w:szCs w:val="24"/>
          <w:rtl/>
        </w:rPr>
        <w:t>מסקנות בקצרה:</w:t>
      </w:r>
    </w:p>
    <w:p w14:paraId="452FEBBB" w14:textId="1E4349C2" w:rsidR="009A74CE" w:rsidRDefault="009A74CE"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יש ללמוד מצבאות אחרים בעולם שעשו רפורמות בנושא</w:t>
      </w:r>
    </w:p>
    <w:p w14:paraId="16714C27" w14:textId="20199EE5" w:rsidR="009A74CE" w:rsidRDefault="009A74CE"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יש להגדיל את עצמאות בודקי התחקירים ולנתקם מעורך התחקיר. </w:t>
      </w:r>
    </w:p>
    <w:p w14:paraId="11F17ED3" w14:textId="0B9556CB" w:rsidR="009550AD" w:rsidRDefault="009550AD" w:rsidP="00846C7D">
      <w:pPr>
        <w:spacing w:after="0" w:line="276" w:lineRule="auto"/>
        <w:jc w:val="both"/>
        <w:rPr>
          <w:rFonts w:ascii="David" w:hAnsi="David" w:cs="David"/>
          <w:sz w:val="24"/>
          <w:szCs w:val="24"/>
          <w:rtl/>
        </w:rPr>
      </w:pPr>
    </w:p>
    <w:p w14:paraId="40BEE8A7" w14:textId="39FF8CBE" w:rsidR="002B55B2" w:rsidRDefault="009550AD" w:rsidP="002B55B2">
      <w:pPr>
        <w:spacing w:after="0" w:line="276" w:lineRule="auto"/>
        <w:jc w:val="both"/>
        <w:rPr>
          <w:rFonts w:ascii="David" w:hAnsi="David" w:cs="David"/>
          <w:sz w:val="24"/>
          <w:szCs w:val="24"/>
          <w:rtl/>
        </w:rPr>
      </w:pPr>
      <w:r>
        <w:rPr>
          <w:rFonts w:ascii="David" w:hAnsi="David" w:cs="David" w:hint="cs"/>
          <w:sz w:val="24"/>
          <w:szCs w:val="24"/>
          <w:u w:val="single"/>
          <w:rtl/>
        </w:rPr>
        <w:t xml:space="preserve">המסקנה של מדינות רבות: </w:t>
      </w:r>
      <w:r>
        <w:rPr>
          <w:rFonts w:ascii="David" w:hAnsi="David" w:cs="David" w:hint="cs"/>
          <w:sz w:val="24"/>
          <w:szCs w:val="24"/>
          <w:rtl/>
        </w:rPr>
        <w:t xml:space="preserve">בניגוד לעבר, אם המדינה לא תחקור </w:t>
      </w:r>
      <w:r>
        <w:rPr>
          <w:rFonts w:ascii="David" w:hAnsi="David" w:cs="David"/>
          <w:sz w:val="24"/>
          <w:szCs w:val="24"/>
          <w:rtl/>
        </w:rPr>
        <w:t>–</w:t>
      </w:r>
      <w:r>
        <w:rPr>
          <w:rFonts w:ascii="David" w:hAnsi="David" w:cs="David" w:hint="cs"/>
          <w:sz w:val="24"/>
          <w:szCs w:val="24"/>
          <w:rtl/>
        </w:rPr>
        <w:t xml:space="preserve"> גורם בינלאומי יחקור בעצמו את המקרה.</w:t>
      </w:r>
    </w:p>
    <w:p w14:paraId="1BC72413" w14:textId="77777777" w:rsidR="002B55B2" w:rsidRDefault="002B55B2" w:rsidP="002B55B2">
      <w:pPr>
        <w:spacing w:after="0" w:line="276" w:lineRule="auto"/>
        <w:jc w:val="both"/>
        <w:rPr>
          <w:rFonts w:ascii="David" w:hAnsi="David" w:cs="David"/>
          <w:sz w:val="24"/>
          <w:szCs w:val="24"/>
          <w:rtl/>
        </w:rPr>
      </w:pPr>
    </w:p>
    <w:p w14:paraId="3BBDFC3E" w14:textId="1EE7B0B8" w:rsidR="002B55B2" w:rsidRPr="002B55B2" w:rsidRDefault="002B55B2" w:rsidP="002B55B2">
      <w:pPr>
        <w:spacing w:after="0" w:line="276" w:lineRule="auto"/>
        <w:jc w:val="both"/>
        <w:rPr>
          <w:rFonts w:ascii="David" w:hAnsi="David" w:cs="David"/>
          <w:sz w:val="24"/>
          <w:szCs w:val="24"/>
          <w:rtl/>
        </w:rPr>
      </w:pPr>
      <w:r w:rsidRPr="002B55B2">
        <w:rPr>
          <w:rFonts w:ascii="David" w:hAnsi="David" w:cs="David" w:hint="cs"/>
          <w:sz w:val="24"/>
          <w:szCs w:val="24"/>
          <w:rtl/>
        </w:rPr>
        <w:t>הועדה מסבירה כי אם לא יתבצע שינוי חקירות בינלאומיות יתחילו</w:t>
      </w:r>
      <w:r>
        <w:rPr>
          <w:rFonts w:ascii="David" w:hAnsi="David" w:cs="David" w:hint="cs"/>
          <w:sz w:val="24"/>
          <w:szCs w:val="24"/>
          <w:rtl/>
        </w:rPr>
        <w:t>,</w:t>
      </w:r>
      <w:r w:rsidRPr="002B55B2">
        <w:rPr>
          <w:rFonts w:ascii="David" w:hAnsi="David" w:cs="David" w:hint="cs"/>
          <w:sz w:val="24"/>
          <w:szCs w:val="24"/>
          <w:rtl/>
        </w:rPr>
        <w:t xml:space="preserve"> מכיוון שהמשפט בינלאומי התעורר בעולם.</w:t>
      </w:r>
    </w:p>
    <w:p w14:paraId="02829BC3" w14:textId="77777777" w:rsidR="002B55B2" w:rsidRPr="002B55B2" w:rsidRDefault="002B55B2" w:rsidP="002B55B2">
      <w:pPr>
        <w:spacing w:after="0" w:line="276" w:lineRule="auto"/>
        <w:jc w:val="both"/>
        <w:rPr>
          <w:rFonts w:ascii="David" w:hAnsi="David" w:cs="David"/>
          <w:sz w:val="24"/>
          <w:szCs w:val="24"/>
          <w:u w:val="single"/>
          <w:rtl/>
        </w:rPr>
      </w:pPr>
      <w:r w:rsidRPr="002B55B2">
        <w:rPr>
          <w:rFonts w:ascii="David" w:hAnsi="David" w:cs="David" w:hint="cs"/>
          <w:sz w:val="24"/>
          <w:szCs w:val="24"/>
          <w:u w:val="single"/>
          <w:rtl/>
        </w:rPr>
        <w:t>עקרון המשלימות</w:t>
      </w:r>
      <w:r w:rsidRPr="002B55B2">
        <w:rPr>
          <w:sz w:val="24"/>
          <w:szCs w:val="24"/>
          <w:rtl/>
        </w:rPr>
        <w:t xml:space="preserve"> </w:t>
      </w:r>
      <w:r w:rsidRPr="002B55B2">
        <w:rPr>
          <w:rFonts w:ascii="David" w:hAnsi="David" w:cs="David"/>
          <w:sz w:val="24"/>
          <w:szCs w:val="24"/>
          <w:rtl/>
        </w:rPr>
        <w:t xml:space="preserve">הוא כלל אשר קבוע באמנת רומא, ומגדיר את סמכותו של בית הדין הפלילי הבינלאומי בהאג </w:t>
      </w:r>
      <w:r w:rsidRPr="002B55B2">
        <w:rPr>
          <w:rFonts w:ascii="David" w:hAnsi="David" w:cs="David"/>
          <w:sz w:val="24"/>
          <w:szCs w:val="24"/>
        </w:rPr>
        <w:t>ICC</w:t>
      </w:r>
      <w:r w:rsidRPr="002B55B2">
        <w:rPr>
          <w:rFonts w:ascii="David" w:hAnsi="David" w:cs="David"/>
          <w:sz w:val="24"/>
          <w:szCs w:val="24"/>
          <w:rtl/>
        </w:rPr>
        <w:t>. כלל זה מסדיר את היחסים בין קיום הליכים בבית הדין הבינלאומי לבין קיומם בבתי המשפט המדינתיים. הכלל קובע כי ההליך יתנהל בבית הדין הבינלאומי כאשר המדינה המעורבת אינה מסוגלת או אינה רוצה לנהל הליך כראוי.</w:t>
      </w:r>
    </w:p>
    <w:p w14:paraId="679E3505" w14:textId="7034B60B" w:rsidR="002B55B2" w:rsidRDefault="002B55B2" w:rsidP="002B55B2">
      <w:pPr>
        <w:spacing w:after="0" w:line="276" w:lineRule="auto"/>
        <w:jc w:val="both"/>
        <w:rPr>
          <w:rFonts w:ascii="David" w:hAnsi="David" w:cs="David"/>
          <w:rtl/>
        </w:rPr>
      </w:pPr>
      <w:r w:rsidRPr="002B55B2">
        <w:rPr>
          <w:rFonts w:ascii="David" w:hAnsi="David" w:cs="David" w:hint="cs"/>
          <w:sz w:val="24"/>
          <w:szCs w:val="24"/>
          <w:u w:val="single"/>
          <w:rtl/>
        </w:rPr>
        <w:t>עקרון השיוריות-</w:t>
      </w:r>
      <w:r w:rsidRPr="002B55B2">
        <w:rPr>
          <w:rFonts w:ascii="David" w:hAnsi="David" w:cs="David" w:hint="cs"/>
          <w:sz w:val="24"/>
          <w:szCs w:val="24"/>
          <w:rtl/>
        </w:rPr>
        <w:t xml:space="preserve"> </w:t>
      </w:r>
      <w:r w:rsidRPr="002B55B2">
        <w:rPr>
          <w:rFonts w:ascii="David" w:hAnsi="David" w:cs="David"/>
          <w:sz w:val="24"/>
          <w:szCs w:val="24"/>
          <w:rtl/>
        </w:rPr>
        <w:t xml:space="preserve">הוא עיקרון </w:t>
      </w:r>
      <w:r w:rsidR="006725DB">
        <w:rPr>
          <w:rFonts w:ascii="David" w:hAnsi="David" w:cs="David" w:hint="cs"/>
          <w:sz w:val="24"/>
          <w:szCs w:val="24"/>
          <w:rtl/>
        </w:rPr>
        <w:t xml:space="preserve">לפיו </w:t>
      </w:r>
      <w:r w:rsidRPr="002B55B2">
        <w:rPr>
          <w:rFonts w:ascii="David" w:hAnsi="David" w:cs="David"/>
          <w:sz w:val="24"/>
          <w:szCs w:val="24"/>
          <w:rtl/>
        </w:rPr>
        <w:t xml:space="preserve">ארגונים מבוזרים </w:t>
      </w:r>
      <w:r w:rsidR="006725DB">
        <w:rPr>
          <w:rFonts w:ascii="David" w:hAnsi="David" w:cs="David" w:hint="cs"/>
          <w:sz w:val="24"/>
          <w:szCs w:val="24"/>
          <w:rtl/>
        </w:rPr>
        <w:t>דרגות,</w:t>
      </w:r>
      <w:r w:rsidRPr="002B55B2">
        <w:rPr>
          <w:rFonts w:ascii="David" w:hAnsi="David" w:cs="David"/>
          <w:sz w:val="24"/>
          <w:szCs w:val="24"/>
          <w:rtl/>
        </w:rPr>
        <w:t xml:space="preserve"> בארגון צריך לטפל רק באותן משימות שאינן יכולות להיות מטופלות טוב יותר במדרג נמוך או מקומי יותר. העיקרון מיושם בתחומים של מדעי המדינה, ניהול ארגוני, פיקוד צבאי, קיברנטיקה ומדעי המידע. במדע המדינה, עקרון השיוריות נחשב לעיקרון</w:t>
      </w:r>
      <w:r w:rsidRPr="00145D26">
        <w:rPr>
          <w:rFonts w:ascii="David" w:hAnsi="David" w:cs="David"/>
          <w:rtl/>
        </w:rPr>
        <w:t xml:space="preserve"> </w:t>
      </w:r>
      <w:r w:rsidRPr="006F4963">
        <w:rPr>
          <w:rFonts w:ascii="David" w:hAnsi="David" w:cs="David"/>
          <w:sz w:val="24"/>
          <w:szCs w:val="24"/>
          <w:rtl/>
        </w:rPr>
        <w:t>הבסיסי של הפדרליזם.</w:t>
      </w:r>
    </w:p>
    <w:p w14:paraId="218EBC58" w14:textId="7BDC4386" w:rsidR="009550AD" w:rsidRDefault="009550AD" w:rsidP="002B55B2">
      <w:pPr>
        <w:spacing w:after="0" w:line="276" w:lineRule="auto"/>
        <w:jc w:val="both"/>
        <w:rPr>
          <w:rFonts w:ascii="David" w:hAnsi="David" w:cs="David"/>
          <w:sz w:val="24"/>
          <w:szCs w:val="24"/>
          <w:rtl/>
        </w:rPr>
      </w:pPr>
    </w:p>
    <w:p w14:paraId="4C17576D" w14:textId="018D4D61" w:rsidR="009550AD" w:rsidRDefault="009550AD" w:rsidP="00846C7D">
      <w:pPr>
        <w:spacing w:after="0" w:line="276" w:lineRule="auto"/>
        <w:jc w:val="both"/>
        <w:rPr>
          <w:rFonts w:ascii="David" w:hAnsi="David" w:cs="David"/>
          <w:sz w:val="24"/>
          <w:szCs w:val="24"/>
          <w:u w:val="single"/>
          <w:rtl/>
        </w:rPr>
      </w:pPr>
      <w:r>
        <w:rPr>
          <w:rFonts w:ascii="David" w:hAnsi="David" w:cs="David" w:hint="cs"/>
          <w:sz w:val="24"/>
          <w:szCs w:val="24"/>
          <w:u w:val="single"/>
          <w:rtl/>
        </w:rPr>
        <w:t>דוח מבקר המדינה (אחרי מבצע צוק איתן):</w:t>
      </w:r>
    </w:p>
    <w:p w14:paraId="24DE430E" w14:textId="326ED950" w:rsidR="009550AD" w:rsidRDefault="009550AD" w:rsidP="00846C7D">
      <w:pPr>
        <w:spacing w:after="0" w:line="276" w:lineRule="auto"/>
        <w:jc w:val="both"/>
        <w:rPr>
          <w:rFonts w:ascii="David" w:hAnsi="David" w:cs="David"/>
          <w:sz w:val="24"/>
          <w:szCs w:val="24"/>
          <w:rtl/>
        </w:rPr>
      </w:pPr>
      <w:r>
        <w:rPr>
          <w:rFonts w:ascii="David" w:hAnsi="David" w:cs="David" w:hint="cs"/>
          <w:sz w:val="24"/>
          <w:szCs w:val="24"/>
          <w:rtl/>
        </w:rPr>
        <w:t>"בהתאם לעקרון המשלימות ועקרון השיוריות תפקוד ראוי של מערכות החקירה והמשפט במדינת ישראל יסייע במניעת התערבות של ערכאות חיצונית בענייניה הריבוניים של מדינת ישראל"</w:t>
      </w:r>
    </w:p>
    <w:p w14:paraId="6AEB9C4B" w14:textId="77777777" w:rsidR="009550AD" w:rsidRDefault="009550AD" w:rsidP="00846C7D">
      <w:pPr>
        <w:spacing w:after="0" w:line="276" w:lineRule="auto"/>
        <w:jc w:val="both"/>
        <w:rPr>
          <w:rFonts w:ascii="David" w:hAnsi="David" w:cs="David"/>
          <w:sz w:val="24"/>
          <w:szCs w:val="24"/>
          <w:rtl/>
        </w:rPr>
      </w:pPr>
    </w:p>
    <w:p w14:paraId="6193A6A8" w14:textId="6A1CD0A0" w:rsidR="009550AD" w:rsidRDefault="009550AD" w:rsidP="00846C7D">
      <w:pPr>
        <w:spacing w:after="0" w:line="276" w:lineRule="auto"/>
        <w:jc w:val="both"/>
        <w:rPr>
          <w:rFonts w:ascii="David" w:hAnsi="David" w:cs="David"/>
          <w:sz w:val="24"/>
          <w:szCs w:val="24"/>
          <w:rtl/>
        </w:rPr>
      </w:pPr>
      <w:r>
        <w:rPr>
          <w:rFonts w:ascii="David" w:hAnsi="David" w:cs="David" w:hint="cs"/>
          <w:sz w:val="24"/>
          <w:szCs w:val="24"/>
          <w:rtl/>
        </w:rPr>
        <w:t>בפועל, אותה יחידה תחקור מבצעית מוקמת שלוש פעמים</w:t>
      </w:r>
      <w:r w:rsidR="00463E43">
        <w:rPr>
          <w:rFonts w:ascii="David" w:hAnsi="David" w:cs="David" w:hint="cs"/>
          <w:sz w:val="24"/>
          <w:szCs w:val="24"/>
          <w:rtl/>
        </w:rPr>
        <w:t>.</w:t>
      </w:r>
    </w:p>
    <w:p w14:paraId="6E7C690E" w14:textId="35D7439C" w:rsidR="00463E43" w:rsidRDefault="00463E43" w:rsidP="00846C7D">
      <w:pPr>
        <w:spacing w:after="0" w:line="276" w:lineRule="auto"/>
        <w:jc w:val="both"/>
        <w:rPr>
          <w:rFonts w:ascii="David" w:hAnsi="David" w:cs="David"/>
          <w:sz w:val="24"/>
          <w:szCs w:val="24"/>
          <w:rtl/>
        </w:rPr>
      </w:pPr>
    </w:p>
    <w:p w14:paraId="1E498586" w14:textId="1A8D4280" w:rsidR="00463E43" w:rsidRDefault="006725DB" w:rsidP="00846C7D">
      <w:pPr>
        <w:spacing w:after="0" w:line="276" w:lineRule="auto"/>
        <w:jc w:val="both"/>
        <w:rPr>
          <w:rFonts w:ascii="David" w:hAnsi="David" w:cs="David"/>
          <w:sz w:val="24"/>
          <w:szCs w:val="24"/>
          <w:u w:val="single"/>
          <w:rtl/>
        </w:rPr>
      </w:pPr>
      <w:r>
        <w:rPr>
          <w:rFonts w:ascii="David" w:hAnsi="David" w:cs="David" w:hint="cs"/>
          <w:sz w:val="24"/>
          <w:szCs w:val="24"/>
          <w:u w:val="single"/>
          <w:rtl/>
        </w:rPr>
        <w:t>קשיים בחקירה בינלאומית</w:t>
      </w:r>
      <w:r w:rsidR="00463E43">
        <w:rPr>
          <w:rFonts w:ascii="David" w:hAnsi="David" w:cs="David" w:hint="cs"/>
          <w:sz w:val="24"/>
          <w:szCs w:val="24"/>
          <w:u w:val="single"/>
          <w:rtl/>
        </w:rPr>
        <w:t>:</w:t>
      </w:r>
    </w:p>
    <w:p w14:paraId="657BB53B" w14:textId="6D066228" w:rsidR="00463E43" w:rsidRDefault="00463E43" w:rsidP="00846C7D">
      <w:pPr>
        <w:spacing w:after="0" w:line="276" w:lineRule="auto"/>
        <w:jc w:val="both"/>
        <w:rPr>
          <w:rFonts w:ascii="David" w:hAnsi="David" w:cs="David"/>
          <w:sz w:val="24"/>
          <w:szCs w:val="24"/>
          <w:rtl/>
        </w:rPr>
      </w:pPr>
      <w:r>
        <w:rPr>
          <w:rFonts w:ascii="David" w:hAnsi="David" w:cs="David" w:hint="cs"/>
          <w:sz w:val="24"/>
          <w:szCs w:val="24"/>
          <w:rtl/>
        </w:rPr>
        <w:t xml:space="preserve">כשגורם </w:t>
      </w:r>
      <w:r w:rsidRPr="006725DB">
        <w:rPr>
          <w:rFonts w:ascii="David" w:hAnsi="David" w:cs="David" w:hint="cs"/>
          <w:sz w:val="24"/>
          <w:szCs w:val="24"/>
          <w:u w:val="single"/>
          <w:rtl/>
        </w:rPr>
        <w:t>שאינו</w:t>
      </w:r>
      <w:r>
        <w:rPr>
          <w:rFonts w:ascii="David" w:hAnsi="David" w:cs="David" w:hint="cs"/>
          <w:sz w:val="24"/>
          <w:szCs w:val="24"/>
          <w:rtl/>
        </w:rPr>
        <w:t xml:space="preserve"> מדינת העבריין אחראי על האכיפה, קשיי החקירה גדלים כי:</w:t>
      </w:r>
    </w:p>
    <w:p w14:paraId="28F08EEB" w14:textId="275147D8" w:rsidR="00463E43" w:rsidRDefault="00463E43"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שיתוף הפעולה קטן</w:t>
      </w:r>
      <w:r w:rsidR="006725DB">
        <w:rPr>
          <w:rFonts w:ascii="David" w:hAnsi="David" w:cs="David" w:hint="cs"/>
          <w:sz w:val="24"/>
          <w:szCs w:val="24"/>
          <w:rtl/>
        </w:rPr>
        <w:t xml:space="preserve"> </w:t>
      </w:r>
      <w:r w:rsidR="006725DB">
        <w:rPr>
          <w:rFonts w:ascii="David" w:hAnsi="David" w:cs="David"/>
          <w:sz w:val="24"/>
          <w:szCs w:val="24"/>
          <w:rtl/>
        </w:rPr>
        <w:t>–</w:t>
      </w:r>
      <w:r w:rsidR="006725DB">
        <w:rPr>
          <w:rFonts w:ascii="David" w:hAnsi="David" w:cs="David" w:hint="cs"/>
          <w:sz w:val="24"/>
          <w:szCs w:val="24"/>
          <w:rtl/>
        </w:rPr>
        <w:t xml:space="preserve"> אם שיתוף הפעולה עם חקירה מדינתית הוא קטן, אז לחקירה בינלאומית יהיה אפילו מצומצם יותר.</w:t>
      </w:r>
    </w:p>
    <w:p w14:paraId="45327DA9" w14:textId="35A1CD8B" w:rsidR="00463E43" w:rsidRDefault="00463E43"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חלוף הזמן</w:t>
      </w:r>
      <w:r w:rsidR="006725DB">
        <w:rPr>
          <w:rFonts w:ascii="David" w:hAnsi="David" w:cs="David" w:hint="cs"/>
          <w:sz w:val="24"/>
          <w:szCs w:val="24"/>
          <w:rtl/>
        </w:rPr>
        <w:t xml:space="preserve"> </w:t>
      </w:r>
      <w:r w:rsidR="006725DB">
        <w:rPr>
          <w:rFonts w:ascii="David" w:hAnsi="David" w:cs="David"/>
          <w:sz w:val="24"/>
          <w:szCs w:val="24"/>
          <w:rtl/>
        </w:rPr>
        <w:t>–</w:t>
      </w:r>
      <w:r w:rsidR="006725DB">
        <w:rPr>
          <w:rFonts w:ascii="David" w:hAnsi="David" w:cs="David" w:hint="cs"/>
          <w:sz w:val="24"/>
          <w:szCs w:val="24"/>
          <w:rtl/>
        </w:rPr>
        <w:t xml:space="preserve"> עד שמוקמת ועדת חקירה עובר זמן רב, לעתים מחכים עד שתיגמר המלחמה.</w:t>
      </w:r>
    </w:p>
    <w:p w14:paraId="22153084" w14:textId="1B571534" w:rsidR="00463E43" w:rsidRDefault="00463E43"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בדרך כלל מדובר בפשיעה רחבת היקף ומרובת מעורבים.</w:t>
      </w:r>
    </w:p>
    <w:p w14:paraId="76D53F35" w14:textId="1B596A33" w:rsidR="006725DB" w:rsidRDefault="006725DB"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חוסר רצון מצד המדינה הנחקרת לשתף פעולה ולאכוף את הכללים הבינלאומיים.</w:t>
      </w:r>
    </w:p>
    <w:p w14:paraId="0F43B568" w14:textId="22CD6F08" w:rsidR="00463E43" w:rsidRDefault="00463E43" w:rsidP="00846C7D">
      <w:pPr>
        <w:spacing w:after="0" w:line="276" w:lineRule="auto"/>
        <w:jc w:val="both"/>
        <w:rPr>
          <w:rFonts w:ascii="David" w:hAnsi="David" w:cs="David"/>
          <w:sz w:val="24"/>
          <w:szCs w:val="24"/>
          <w:rtl/>
        </w:rPr>
      </w:pPr>
    </w:p>
    <w:p w14:paraId="3E294452" w14:textId="50324EEF" w:rsidR="009D1690" w:rsidRDefault="009D1690" w:rsidP="00846C7D">
      <w:pPr>
        <w:spacing w:after="0" w:line="276" w:lineRule="auto"/>
        <w:jc w:val="both"/>
        <w:rPr>
          <w:rFonts w:ascii="David" w:hAnsi="David" w:cs="David"/>
          <w:sz w:val="24"/>
          <w:szCs w:val="24"/>
          <w:rtl/>
        </w:rPr>
      </w:pPr>
      <w:r>
        <w:rPr>
          <w:rFonts w:ascii="David" w:hAnsi="David" w:cs="David" w:hint="cs"/>
          <w:sz w:val="24"/>
          <w:szCs w:val="24"/>
          <w:rtl/>
        </w:rPr>
        <w:t>בפועל, אין ברירה אלא להשתמש באמצעים הפחות טובים האלה, כי הרבה מאד פעמים המדינה הרלוונטית לא באמת כל כך רוצה לאכוף ולהעניש.</w:t>
      </w:r>
    </w:p>
    <w:p w14:paraId="350B0011" w14:textId="77777777" w:rsidR="009D1690" w:rsidRDefault="009D1690" w:rsidP="00846C7D">
      <w:pPr>
        <w:spacing w:after="0" w:line="276" w:lineRule="auto"/>
        <w:jc w:val="both"/>
        <w:rPr>
          <w:rFonts w:ascii="David" w:hAnsi="David" w:cs="David"/>
          <w:sz w:val="24"/>
          <w:szCs w:val="24"/>
          <w:rtl/>
        </w:rPr>
      </w:pPr>
    </w:p>
    <w:p w14:paraId="2B8191B3" w14:textId="20BCBCEA" w:rsidR="00463E43" w:rsidRDefault="00463E43" w:rsidP="00846C7D">
      <w:pPr>
        <w:spacing w:after="0" w:line="276" w:lineRule="auto"/>
        <w:jc w:val="both"/>
        <w:rPr>
          <w:rFonts w:ascii="David" w:hAnsi="David" w:cs="David"/>
          <w:sz w:val="24"/>
          <w:szCs w:val="24"/>
          <w:u w:val="single"/>
          <w:rtl/>
        </w:rPr>
      </w:pPr>
      <w:proofErr w:type="spellStart"/>
      <w:r>
        <w:rPr>
          <w:rFonts w:ascii="David" w:hAnsi="David" w:cs="David" w:hint="cs"/>
          <w:sz w:val="24"/>
          <w:szCs w:val="24"/>
          <w:u w:val="single"/>
          <w:rtl/>
        </w:rPr>
        <w:t>אלאור</w:t>
      </w:r>
      <w:proofErr w:type="spellEnd"/>
      <w:r>
        <w:rPr>
          <w:rFonts w:ascii="David" w:hAnsi="David" w:cs="David" w:hint="cs"/>
          <w:sz w:val="24"/>
          <w:szCs w:val="24"/>
          <w:u w:val="single"/>
          <w:rtl/>
        </w:rPr>
        <w:t xml:space="preserve"> עזריה נ' הפצ"ר:</w:t>
      </w:r>
    </w:p>
    <w:p w14:paraId="03A81B0D" w14:textId="020E4C78" w:rsidR="00463E43" w:rsidRDefault="00463E43" w:rsidP="00846C7D">
      <w:pPr>
        <w:spacing w:after="0" w:line="276" w:lineRule="auto"/>
        <w:jc w:val="both"/>
        <w:rPr>
          <w:rFonts w:ascii="David" w:hAnsi="David" w:cs="David"/>
          <w:sz w:val="24"/>
          <w:szCs w:val="24"/>
          <w:rtl/>
        </w:rPr>
      </w:pPr>
      <w:r>
        <w:rPr>
          <w:rFonts w:ascii="David" w:hAnsi="David" w:cs="David" w:hint="cs"/>
          <w:sz w:val="24"/>
          <w:szCs w:val="24"/>
          <w:rtl/>
        </w:rPr>
        <w:t xml:space="preserve">"האמור לעיל מביאנו לכלל מסקנה... שהדברים מקרבים אותנו אל סיפה של עבירת הרצח בכוונה תחילה... בכל מקרה נשוב ונדגיש, כי </w:t>
      </w:r>
      <w:r>
        <w:rPr>
          <w:rFonts w:ascii="David" w:hAnsi="David" w:cs="David" w:hint="cs"/>
          <w:b/>
          <w:bCs/>
          <w:sz w:val="24"/>
          <w:szCs w:val="24"/>
          <w:rtl/>
        </w:rPr>
        <w:t>בסמכותה המלאה של התביעה הצבאית לקבוע סעיף אישום קל יותר בכתב האישום, גם אם הראיות מאפשרות הגשת סעיף אישום חמור יותר,</w:t>
      </w:r>
      <w:r>
        <w:rPr>
          <w:rFonts w:ascii="David" w:hAnsi="David" w:cs="David" w:hint="cs"/>
          <w:sz w:val="24"/>
          <w:szCs w:val="24"/>
          <w:rtl/>
        </w:rPr>
        <w:t xml:space="preserve"> ולדידנו, חזקה על התביעה הצבאית כי משנהגה כך </w:t>
      </w:r>
      <w:r>
        <w:rPr>
          <w:rFonts w:ascii="David" w:hAnsi="David" w:cs="David"/>
          <w:sz w:val="24"/>
          <w:szCs w:val="24"/>
          <w:rtl/>
        </w:rPr>
        <w:t>–</w:t>
      </w:r>
      <w:r>
        <w:rPr>
          <w:rFonts w:ascii="David" w:hAnsi="David" w:cs="David" w:hint="cs"/>
          <w:sz w:val="24"/>
          <w:szCs w:val="24"/>
          <w:rtl/>
        </w:rPr>
        <w:t xml:space="preserve"> צדקה בשיקוליה."</w:t>
      </w:r>
    </w:p>
    <w:p w14:paraId="79984539" w14:textId="072BF11A" w:rsidR="009D1690" w:rsidRDefault="009D1690" w:rsidP="00846C7D">
      <w:pPr>
        <w:spacing w:after="0" w:line="276" w:lineRule="auto"/>
        <w:jc w:val="both"/>
        <w:rPr>
          <w:rFonts w:ascii="David" w:hAnsi="David" w:cs="David"/>
          <w:sz w:val="24"/>
          <w:szCs w:val="24"/>
          <w:rtl/>
        </w:rPr>
      </w:pPr>
      <w:r>
        <w:rPr>
          <w:rFonts w:ascii="David" w:hAnsi="David" w:cs="David" w:hint="cs"/>
          <w:sz w:val="24"/>
          <w:szCs w:val="24"/>
          <w:rtl/>
        </w:rPr>
        <w:t>במקרה הזה התביעה יכלה להגיש כתב אישום על רצח ודעת היחיד במשפט אף גורסת שזה רצח, אבל התובעת בכל זאת החליטה להקל בכתב האישום.</w:t>
      </w:r>
      <w:r w:rsidR="0092775C">
        <w:rPr>
          <w:rFonts w:ascii="David" w:hAnsi="David" w:cs="David" w:hint="cs"/>
          <w:sz w:val="24"/>
          <w:szCs w:val="24"/>
          <w:rtl/>
        </w:rPr>
        <w:t xml:space="preserve"> אם בסוף הגענו למסקנה שזה כן רצח וכן </w:t>
      </w:r>
      <w:r w:rsidR="0092775C">
        <w:rPr>
          <w:rFonts w:ascii="David" w:hAnsi="David" w:cs="David" w:hint="cs"/>
          <w:sz w:val="24"/>
          <w:szCs w:val="24"/>
          <w:rtl/>
        </w:rPr>
        <w:lastRenderedPageBreak/>
        <w:t>פשע מלחמה, אז איך בסוף הוא קיבל את העונש שהוא קיבל? זה בסדר אם לא היינו מגיעים למסק</w:t>
      </w:r>
      <w:r w:rsidR="007A7C34">
        <w:rPr>
          <w:rFonts w:ascii="David" w:hAnsi="David" w:cs="David" w:hint="cs"/>
          <w:sz w:val="24"/>
          <w:szCs w:val="24"/>
          <w:rtl/>
        </w:rPr>
        <w:t>נ</w:t>
      </w:r>
      <w:r w:rsidR="0092775C">
        <w:rPr>
          <w:rFonts w:ascii="David" w:hAnsi="David" w:cs="David" w:hint="cs"/>
          <w:sz w:val="24"/>
          <w:szCs w:val="24"/>
          <w:rtl/>
        </w:rPr>
        <w:t>ה שזה רצח או פשע מלחמה, אך משזה הוכרע, לא ברור איך קיבל עונש כה מקל.</w:t>
      </w:r>
    </w:p>
    <w:p w14:paraId="55D28B00" w14:textId="092B6475" w:rsidR="0092775C" w:rsidRDefault="0092775C" w:rsidP="00846C7D">
      <w:pPr>
        <w:spacing w:after="0" w:line="276" w:lineRule="auto"/>
        <w:jc w:val="both"/>
        <w:rPr>
          <w:rFonts w:ascii="David" w:hAnsi="David" w:cs="David"/>
          <w:sz w:val="24"/>
          <w:szCs w:val="24"/>
          <w:rtl/>
        </w:rPr>
      </w:pPr>
    </w:p>
    <w:p w14:paraId="60B98DBB" w14:textId="72AB2072" w:rsidR="0092775C" w:rsidRDefault="0092775C" w:rsidP="00846C7D">
      <w:pPr>
        <w:spacing w:after="0" w:line="276" w:lineRule="auto"/>
        <w:jc w:val="both"/>
        <w:rPr>
          <w:rFonts w:ascii="David" w:hAnsi="David" w:cs="David"/>
          <w:sz w:val="24"/>
          <w:szCs w:val="24"/>
          <w:rtl/>
        </w:rPr>
      </w:pPr>
      <w:r>
        <w:rPr>
          <w:rFonts w:ascii="David" w:hAnsi="David" w:cs="David" w:hint="cs"/>
          <w:sz w:val="24"/>
          <w:szCs w:val="24"/>
          <w:rtl/>
        </w:rPr>
        <w:t>משמע, בפועל המדינות לא עושות עבודה מספיק טובה בחקירה פנימית.</w:t>
      </w:r>
    </w:p>
    <w:p w14:paraId="2A08A56F" w14:textId="64C56CF6" w:rsidR="0092775C" w:rsidRDefault="0092775C" w:rsidP="00846C7D">
      <w:pPr>
        <w:spacing w:after="0" w:line="276" w:lineRule="auto"/>
        <w:jc w:val="both"/>
        <w:rPr>
          <w:rFonts w:ascii="David" w:hAnsi="David" w:cs="David"/>
          <w:sz w:val="24"/>
          <w:szCs w:val="24"/>
          <w:rtl/>
        </w:rPr>
      </w:pPr>
      <w:r>
        <w:rPr>
          <w:rFonts w:ascii="David" w:hAnsi="David" w:cs="David" w:hint="cs"/>
          <w:sz w:val="24"/>
          <w:szCs w:val="24"/>
          <w:rtl/>
        </w:rPr>
        <w:t>יחד עם זאת, מדינת ישראל עושה היום עבודה יותר משעשתה לפני שלושים שנה.</w:t>
      </w:r>
    </w:p>
    <w:p w14:paraId="04F1F47C" w14:textId="46F8C860" w:rsidR="008C0E8A" w:rsidRDefault="008C0E8A" w:rsidP="00846C7D">
      <w:pPr>
        <w:spacing w:after="0" w:line="276" w:lineRule="auto"/>
        <w:jc w:val="both"/>
        <w:rPr>
          <w:rFonts w:ascii="David" w:hAnsi="David" w:cs="David"/>
          <w:sz w:val="24"/>
          <w:szCs w:val="24"/>
          <w:rtl/>
        </w:rPr>
      </w:pPr>
      <w:r>
        <w:rPr>
          <w:rFonts w:ascii="David" w:hAnsi="David" w:cs="David" w:hint="cs"/>
          <w:sz w:val="24"/>
          <w:szCs w:val="24"/>
          <w:rtl/>
        </w:rPr>
        <w:t>במשפט הבינלאומי, כל הניסיון הוא ליצור כל הזמן מנגנונים כמה שיותר טובים, כאשר השאיפה שהמנגנונים יהיו מנגנוני גיבוי. מטרתם להוות הרתעה למדינות ולהבטיח שיאכפו כמו שצריך בעצמן.</w:t>
      </w:r>
    </w:p>
    <w:p w14:paraId="512BE7B6" w14:textId="77777777" w:rsidR="00410370" w:rsidRPr="00463E43" w:rsidRDefault="00410370" w:rsidP="00846C7D">
      <w:pPr>
        <w:spacing w:after="0" w:line="276" w:lineRule="auto"/>
        <w:jc w:val="both"/>
        <w:rPr>
          <w:rFonts w:ascii="David" w:hAnsi="David" w:cs="David"/>
          <w:sz w:val="24"/>
          <w:szCs w:val="24"/>
          <w:rtl/>
        </w:rPr>
      </w:pPr>
    </w:p>
    <w:p w14:paraId="478D23AC" w14:textId="77777777" w:rsidR="00410370" w:rsidRPr="00410370" w:rsidRDefault="00410370" w:rsidP="00410370">
      <w:pPr>
        <w:spacing w:after="0" w:line="276" w:lineRule="auto"/>
        <w:jc w:val="center"/>
        <w:rPr>
          <w:rFonts w:ascii="David" w:hAnsi="David" w:cs="David"/>
          <w:b/>
          <w:bCs/>
          <w:sz w:val="24"/>
          <w:szCs w:val="24"/>
          <w:rtl/>
        </w:rPr>
      </w:pPr>
      <w:r w:rsidRPr="00410370">
        <w:rPr>
          <w:rFonts w:ascii="David" w:hAnsi="David" w:cs="David" w:hint="cs"/>
          <w:b/>
          <w:bCs/>
          <w:sz w:val="24"/>
          <w:szCs w:val="24"/>
          <w:rtl/>
        </w:rPr>
        <w:t>מנגנוני האכיפה מחוץ למדינת העבריין של המשב"ל הפלילי- שיעור א-סינכרוני.</w:t>
      </w:r>
    </w:p>
    <w:p w14:paraId="0C9E4C2A" w14:textId="77777777" w:rsidR="00410370" w:rsidRDefault="00410370" w:rsidP="00410370">
      <w:pPr>
        <w:spacing w:after="0" w:line="276" w:lineRule="auto"/>
        <w:jc w:val="both"/>
        <w:rPr>
          <w:rFonts w:ascii="David" w:hAnsi="David" w:cs="David"/>
          <w:b/>
          <w:bCs/>
          <w:sz w:val="24"/>
          <w:szCs w:val="24"/>
          <w:rtl/>
        </w:rPr>
      </w:pPr>
    </w:p>
    <w:p w14:paraId="2FDC9018" w14:textId="77777777" w:rsidR="00410370" w:rsidRPr="00410370" w:rsidRDefault="00410370" w:rsidP="00410370">
      <w:pPr>
        <w:spacing w:after="0" w:line="276" w:lineRule="auto"/>
        <w:jc w:val="both"/>
        <w:rPr>
          <w:rFonts w:ascii="David" w:hAnsi="David" w:cs="David"/>
          <w:b/>
          <w:bCs/>
          <w:sz w:val="24"/>
          <w:szCs w:val="24"/>
          <w:rtl/>
        </w:rPr>
      </w:pPr>
      <w:r w:rsidRPr="00410370">
        <w:rPr>
          <w:rFonts w:ascii="David" w:hAnsi="David" w:cs="David" w:hint="cs"/>
          <w:b/>
          <w:bCs/>
          <w:sz w:val="24"/>
          <w:szCs w:val="24"/>
          <w:rtl/>
        </w:rPr>
        <w:t>התפתחות מנגנוני האכיפה של המשב"ל הפלילי:</w:t>
      </w:r>
    </w:p>
    <w:p w14:paraId="734D8613" w14:textId="46B1CC22" w:rsidR="00652F6F" w:rsidRDefault="00410370" w:rsidP="00652F6F">
      <w:pPr>
        <w:spacing w:after="0" w:line="276" w:lineRule="auto"/>
        <w:jc w:val="both"/>
        <w:rPr>
          <w:rFonts w:ascii="David" w:hAnsi="David" w:cs="David"/>
          <w:sz w:val="24"/>
          <w:szCs w:val="24"/>
          <w:rtl/>
        </w:rPr>
      </w:pPr>
      <w:r w:rsidRPr="00652F6F">
        <w:rPr>
          <w:rFonts w:ascii="David" w:hAnsi="David" w:cs="David" w:hint="cs"/>
          <w:b/>
          <w:bCs/>
          <w:sz w:val="24"/>
          <w:szCs w:val="24"/>
          <w:rtl/>
        </w:rPr>
        <w:t xml:space="preserve">מלחמת העולם הראשונה- </w:t>
      </w:r>
      <w:r w:rsidRPr="00652F6F">
        <w:rPr>
          <w:rFonts w:ascii="David" w:hAnsi="David" w:cs="David" w:hint="cs"/>
          <w:sz w:val="24"/>
          <w:szCs w:val="24"/>
          <w:rtl/>
        </w:rPr>
        <w:t>מדינות שונות מתחילות לרקום תוכניות בדבר הקמתו לאחר המלחמה של בית דין פלילי בינלאומי</w:t>
      </w:r>
      <w:r w:rsidR="006F4963">
        <w:rPr>
          <w:rFonts w:ascii="David" w:hAnsi="David" w:cs="David" w:hint="cs"/>
          <w:sz w:val="24"/>
          <w:szCs w:val="24"/>
          <w:rtl/>
        </w:rPr>
        <w:t>,</w:t>
      </w:r>
      <w:r w:rsidRPr="00652F6F">
        <w:rPr>
          <w:rFonts w:ascii="David" w:hAnsi="David" w:cs="David" w:hint="cs"/>
          <w:sz w:val="24"/>
          <w:szCs w:val="24"/>
          <w:rtl/>
        </w:rPr>
        <w:t xml:space="preserve"> לצורך העמדה לדין של חיילים מהצד השני בגין ביצוע פשעים בינלאומיים גרעיניים בזמן המלחמה. בהסכם השלום עם גרמניה אחרי המלחמה, כפו בנות הברית המנצחות על גרמניה להסכים לכך שיוקמו בתי דין פליליים בינלאומיים לצורך העמדה לדין של פושעי מלחמה גרמניים. גרמניה מתחמקת מביצוע ההסכם תוך הבטחה שהיא תעמיד לדין חייליה בגין פשעי מלחמה. בפועל המשפטים ("משפטי לייפציג") היו מוטים- כפי שפורט לעיל. </w:t>
      </w:r>
    </w:p>
    <w:p w14:paraId="3B90C255" w14:textId="6F0A2580" w:rsidR="00410370" w:rsidRPr="00652F6F" w:rsidRDefault="00410370" w:rsidP="00652F6F">
      <w:pPr>
        <w:spacing w:after="0" w:line="276" w:lineRule="auto"/>
        <w:jc w:val="both"/>
        <w:rPr>
          <w:rFonts w:ascii="David" w:hAnsi="David" w:cs="David"/>
          <w:sz w:val="24"/>
          <w:szCs w:val="24"/>
          <w:rtl/>
        </w:rPr>
      </w:pPr>
      <w:r w:rsidRPr="00652F6F">
        <w:rPr>
          <w:rFonts w:ascii="David" w:hAnsi="David" w:cs="David" w:hint="cs"/>
          <w:b/>
          <w:bCs/>
          <w:sz w:val="24"/>
          <w:szCs w:val="24"/>
          <w:rtl/>
        </w:rPr>
        <w:t>מלחמת העולם השניי</w:t>
      </w:r>
      <w:r w:rsidRPr="00652F6F">
        <w:rPr>
          <w:rFonts w:ascii="David" w:hAnsi="David" w:cs="David" w:hint="eastAsia"/>
          <w:b/>
          <w:bCs/>
          <w:sz w:val="24"/>
          <w:szCs w:val="24"/>
          <w:rtl/>
        </w:rPr>
        <w:t>ה</w:t>
      </w:r>
      <w:r w:rsidRPr="00652F6F">
        <w:rPr>
          <w:rFonts w:ascii="David" w:hAnsi="David" w:cs="David" w:hint="cs"/>
          <w:b/>
          <w:bCs/>
          <w:sz w:val="24"/>
          <w:szCs w:val="24"/>
          <w:rtl/>
        </w:rPr>
        <w:t>-</w:t>
      </w:r>
      <w:r w:rsidRPr="00652F6F">
        <w:rPr>
          <w:rFonts w:ascii="David" w:hAnsi="David" w:cs="David" w:hint="cs"/>
          <w:sz w:val="24"/>
          <w:szCs w:val="24"/>
          <w:rtl/>
        </w:rPr>
        <w:t xml:space="preserve"> לאחר </w:t>
      </w:r>
      <w:proofErr w:type="spellStart"/>
      <w:r w:rsidRPr="00652F6F">
        <w:rPr>
          <w:rFonts w:ascii="David" w:hAnsi="David" w:cs="David" w:hint="cs"/>
          <w:sz w:val="24"/>
          <w:szCs w:val="24"/>
          <w:rtl/>
        </w:rPr>
        <w:t>מלחמ"ע</w:t>
      </w:r>
      <w:proofErr w:type="spellEnd"/>
      <w:r w:rsidRPr="00652F6F">
        <w:rPr>
          <w:rFonts w:ascii="David" w:hAnsi="David" w:cs="David" w:hint="cs"/>
          <w:sz w:val="24"/>
          <w:szCs w:val="24"/>
          <w:rtl/>
        </w:rPr>
        <w:t xml:space="preserve"> הראשונה בעלות הברית דרשו הקמה של בתי דין פליליים בינלאומיים לצורך העמדה לדין של גרמנים ויפנים, וכך היה. </w:t>
      </w:r>
    </w:p>
    <w:p w14:paraId="56DE0F62" w14:textId="77777777" w:rsidR="00652F6F" w:rsidRDefault="00652F6F" w:rsidP="00410370">
      <w:pPr>
        <w:spacing w:after="0" w:line="276" w:lineRule="auto"/>
        <w:jc w:val="both"/>
        <w:rPr>
          <w:rFonts w:ascii="David" w:hAnsi="David" w:cs="David"/>
          <w:b/>
          <w:bCs/>
          <w:sz w:val="24"/>
          <w:szCs w:val="24"/>
          <w:rtl/>
        </w:rPr>
      </w:pPr>
    </w:p>
    <w:p w14:paraId="3B7C1A02" w14:textId="7EAD3BDA" w:rsidR="00410370" w:rsidRPr="00410370" w:rsidRDefault="00410370" w:rsidP="00410370">
      <w:pPr>
        <w:spacing w:after="0" w:line="276" w:lineRule="auto"/>
        <w:jc w:val="both"/>
        <w:rPr>
          <w:rFonts w:ascii="David" w:hAnsi="David" w:cs="David"/>
          <w:b/>
          <w:bCs/>
          <w:sz w:val="24"/>
          <w:szCs w:val="24"/>
          <w:rtl/>
        </w:rPr>
      </w:pPr>
      <w:r w:rsidRPr="00410370">
        <w:rPr>
          <w:rFonts w:ascii="David" w:hAnsi="David" w:cs="David" w:hint="cs"/>
          <w:b/>
          <w:bCs/>
          <w:sz w:val="24"/>
          <w:szCs w:val="24"/>
          <w:rtl/>
        </w:rPr>
        <w:t xml:space="preserve">(מעתה ואילך נסקור בהרחבה ארבעה סוגים של  מנגנוני אכיפה פליליים בינלאומיים). </w:t>
      </w:r>
    </w:p>
    <w:p w14:paraId="22FEA47B" w14:textId="77777777" w:rsidR="00410370" w:rsidRPr="00410370" w:rsidRDefault="00410370" w:rsidP="00410370">
      <w:pPr>
        <w:spacing w:after="0" w:line="276" w:lineRule="auto"/>
        <w:jc w:val="both"/>
        <w:rPr>
          <w:rFonts w:ascii="David" w:hAnsi="David" w:cs="David"/>
          <w:sz w:val="24"/>
          <w:szCs w:val="24"/>
          <w:rtl/>
        </w:rPr>
      </w:pPr>
      <w:r w:rsidRPr="00410370">
        <w:rPr>
          <w:rFonts w:ascii="David" w:hAnsi="David" w:cs="David" w:hint="cs"/>
          <w:b/>
          <w:bCs/>
          <w:sz w:val="24"/>
          <w:szCs w:val="24"/>
          <w:rtl/>
        </w:rPr>
        <w:t>בתי הדין אד-הוק-</w:t>
      </w:r>
      <w:r w:rsidRPr="00410370">
        <w:rPr>
          <w:rFonts w:ascii="David" w:hAnsi="David" w:cs="David" w:hint="cs"/>
          <w:sz w:val="24"/>
          <w:szCs w:val="24"/>
          <w:rtl/>
        </w:rPr>
        <w:t xml:space="preserve"> בתי דין המתכנסים לעסוק באירוע ספציפי ולאחר סיום הדיון בעניין זה בתי הדין מתפרקים. </w:t>
      </w:r>
    </w:p>
    <w:p w14:paraId="05EC3E8B" w14:textId="77777777" w:rsidR="00652F6F" w:rsidRDefault="00652F6F" w:rsidP="00410370">
      <w:pPr>
        <w:spacing w:after="0" w:line="276" w:lineRule="auto"/>
        <w:jc w:val="both"/>
        <w:rPr>
          <w:rFonts w:ascii="David" w:hAnsi="David" w:cs="David"/>
          <w:b/>
          <w:bCs/>
          <w:sz w:val="24"/>
          <w:szCs w:val="24"/>
          <w:rtl/>
        </w:rPr>
      </w:pPr>
    </w:p>
    <w:p w14:paraId="45282CEC" w14:textId="77777777" w:rsidR="00652F6F" w:rsidRDefault="00410370" w:rsidP="00410370">
      <w:pPr>
        <w:spacing w:after="0" w:line="276" w:lineRule="auto"/>
        <w:jc w:val="both"/>
        <w:rPr>
          <w:rFonts w:ascii="David" w:hAnsi="David" w:cs="David"/>
          <w:b/>
          <w:bCs/>
          <w:sz w:val="24"/>
          <w:szCs w:val="24"/>
          <w:rtl/>
        </w:rPr>
      </w:pPr>
      <w:r w:rsidRPr="00410370">
        <w:rPr>
          <w:rFonts w:ascii="David" w:hAnsi="David" w:cs="David" w:hint="cs"/>
          <w:b/>
          <w:bCs/>
          <w:sz w:val="24"/>
          <w:szCs w:val="24"/>
          <w:rtl/>
        </w:rPr>
        <w:t xml:space="preserve">דור ראשון, בתי הדין בנירנברג ובטוקיו- </w:t>
      </w:r>
      <w:r w:rsidRPr="00410370">
        <w:rPr>
          <w:rFonts w:ascii="David" w:hAnsi="David" w:cs="David" w:hint="cs"/>
          <w:sz w:val="24"/>
          <w:szCs w:val="24"/>
          <w:rtl/>
        </w:rPr>
        <w:t xml:space="preserve">חוקת לונדון העניקה סמכות לבתי הדין על שלוש קטגוריות של פשעים בינלאומיים גרעיניים- פשעי מלחמה, </w:t>
      </w:r>
      <w:proofErr w:type="spellStart"/>
      <w:r w:rsidRPr="00410370">
        <w:rPr>
          <w:rFonts w:ascii="David" w:hAnsi="David" w:cs="David" w:hint="cs"/>
          <w:sz w:val="24"/>
          <w:szCs w:val="24"/>
          <w:rtl/>
        </w:rPr>
        <w:t>פנ"ה</w:t>
      </w:r>
      <w:proofErr w:type="spellEnd"/>
      <w:r w:rsidRPr="00410370">
        <w:rPr>
          <w:rFonts w:ascii="David" w:hAnsi="David" w:cs="David" w:hint="cs"/>
          <w:sz w:val="24"/>
          <w:szCs w:val="24"/>
          <w:rtl/>
        </w:rPr>
        <w:t xml:space="preserve">, פשעים כנגד השלום (תוקפנות). </w:t>
      </w:r>
      <w:r w:rsidRPr="00410370">
        <w:rPr>
          <w:rFonts w:ascii="David" w:hAnsi="David" w:cs="David" w:hint="cs"/>
          <w:b/>
          <w:bCs/>
          <w:sz w:val="24"/>
          <w:szCs w:val="24"/>
          <w:rtl/>
        </w:rPr>
        <w:t xml:space="preserve">הביקורות והמענים שסיפקו בתי הדין- </w:t>
      </w:r>
    </w:p>
    <w:p w14:paraId="4BD35689" w14:textId="77777777" w:rsidR="00652F6F" w:rsidRPr="00652F6F" w:rsidRDefault="00410370" w:rsidP="00652F6F">
      <w:pPr>
        <w:pStyle w:val="a7"/>
        <w:numPr>
          <w:ilvl w:val="0"/>
          <w:numId w:val="76"/>
        </w:numPr>
        <w:spacing w:after="0" w:line="276" w:lineRule="auto"/>
        <w:jc w:val="both"/>
        <w:rPr>
          <w:rFonts w:ascii="David" w:hAnsi="David" w:cs="David"/>
          <w:sz w:val="24"/>
          <w:szCs w:val="24"/>
        </w:rPr>
      </w:pPr>
      <w:r w:rsidRPr="00652F6F">
        <w:rPr>
          <w:rFonts w:ascii="David" w:hAnsi="David" w:cs="David" w:hint="cs"/>
          <w:b/>
          <w:bCs/>
          <w:sz w:val="24"/>
          <w:szCs w:val="24"/>
          <w:rtl/>
        </w:rPr>
        <w:t xml:space="preserve"> ענישה רטרואקטיבית</w:t>
      </w:r>
      <w:r w:rsidRPr="00652F6F">
        <w:rPr>
          <w:rFonts w:ascii="David" w:hAnsi="David" w:cs="David" w:hint="cs"/>
          <w:sz w:val="24"/>
          <w:szCs w:val="24"/>
          <w:rtl/>
        </w:rPr>
        <w:t xml:space="preserve">- אומנם דיני הלחימה היו קיימים קודם למלחמה, אך האיסורים חלו על מדינות ולא פרטים. </w:t>
      </w:r>
    </w:p>
    <w:p w14:paraId="589ED680" w14:textId="77777777" w:rsidR="00652F6F" w:rsidRPr="00652F6F" w:rsidRDefault="00652F6F" w:rsidP="00652F6F">
      <w:pPr>
        <w:pStyle w:val="a7"/>
        <w:numPr>
          <w:ilvl w:val="0"/>
          <w:numId w:val="19"/>
        </w:numPr>
        <w:spacing w:after="0" w:line="276" w:lineRule="auto"/>
        <w:jc w:val="both"/>
        <w:rPr>
          <w:rFonts w:ascii="David" w:hAnsi="David" w:cs="David"/>
          <w:b/>
          <w:bCs/>
          <w:sz w:val="24"/>
          <w:szCs w:val="24"/>
        </w:rPr>
      </w:pPr>
      <w:r>
        <w:rPr>
          <w:rFonts w:ascii="David" w:hAnsi="David" w:cs="David" w:hint="cs"/>
          <w:b/>
          <w:bCs/>
          <w:sz w:val="24"/>
          <w:szCs w:val="24"/>
          <w:rtl/>
        </w:rPr>
        <w:t>תשובה פורמלית</w:t>
      </w:r>
      <w:r w:rsidR="00410370" w:rsidRPr="00652F6F">
        <w:rPr>
          <w:rFonts w:ascii="David" w:hAnsi="David" w:cs="David" w:hint="cs"/>
          <w:b/>
          <w:bCs/>
          <w:sz w:val="24"/>
          <w:szCs w:val="24"/>
          <w:rtl/>
        </w:rPr>
        <w:t xml:space="preserve"> - </w:t>
      </w:r>
      <w:r w:rsidR="00410370" w:rsidRPr="00652F6F">
        <w:rPr>
          <w:rFonts w:ascii="David" w:hAnsi="David" w:cs="David" w:hint="cs"/>
          <w:sz w:val="24"/>
          <w:szCs w:val="24"/>
          <w:rtl/>
        </w:rPr>
        <w:t xml:space="preserve">מאז ומתמיד האיסור פנה לאנשים, מדינה זה פיקציה. כל מה שנוסף הוא סנקציות ספציפיות על אנשים בנוסף לסנקציות על המדינה כקולקטיב. </w:t>
      </w:r>
    </w:p>
    <w:p w14:paraId="1EED0BE6" w14:textId="76CF9AFF" w:rsidR="00652F6F" w:rsidRPr="00652F6F" w:rsidRDefault="00652F6F" w:rsidP="00652F6F">
      <w:pPr>
        <w:pStyle w:val="a7"/>
        <w:numPr>
          <w:ilvl w:val="0"/>
          <w:numId w:val="19"/>
        </w:numPr>
        <w:spacing w:after="0" w:line="276" w:lineRule="auto"/>
        <w:jc w:val="both"/>
        <w:rPr>
          <w:rFonts w:ascii="David" w:hAnsi="David" w:cs="David"/>
          <w:b/>
          <w:bCs/>
          <w:sz w:val="24"/>
          <w:szCs w:val="24"/>
        </w:rPr>
      </w:pPr>
      <w:r>
        <w:rPr>
          <w:rFonts w:ascii="David" w:hAnsi="David" w:cs="David" w:hint="cs"/>
          <w:b/>
          <w:bCs/>
          <w:sz w:val="24"/>
          <w:szCs w:val="24"/>
          <w:rtl/>
        </w:rPr>
        <w:t xml:space="preserve">תשובה </w:t>
      </w:r>
      <w:r w:rsidR="00410370" w:rsidRPr="00652F6F">
        <w:rPr>
          <w:rFonts w:ascii="David" w:hAnsi="David" w:cs="David" w:hint="cs"/>
          <w:b/>
          <w:bCs/>
          <w:sz w:val="24"/>
          <w:szCs w:val="24"/>
          <w:rtl/>
        </w:rPr>
        <w:t>מוסרי</w:t>
      </w:r>
      <w:r>
        <w:rPr>
          <w:rFonts w:ascii="David" w:hAnsi="David" w:cs="David" w:hint="cs"/>
          <w:b/>
          <w:bCs/>
          <w:sz w:val="24"/>
          <w:szCs w:val="24"/>
          <w:rtl/>
        </w:rPr>
        <w:t>ת</w:t>
      </w:r>
      <w:r w:rsidR="00410370" w:rsidRPr="00652F6F">
        <w:rPr>
          <w:rFonts w:ascii="David" w:hAnsi="David" w:cs="David" w:hint="cs"/>
          <w:b/>
          <w:bCs/>
          <w:sz w:val="24"/>
          <w:szCs w:val="24"/>
          <w:rtl/>
        </w:rPr>
        <w:t xml:space="preserve">- </w:t>
      </w:r>
      <w:r w:rsidR="00410370" w:rsidRPr="00652F6F">
        <w:rPr>
          <w:rFonts w:ascii="David" w:hAnsi="David" w:cs="David" w:hint="cs"/>
          <w:sz w:val="24"/>
          <w:szCs w:val="24"/>
          <w:rtl/>
        </w:rPr>
        <w:t xml:space="preserve">הנאשמים הפרו עקרונות מוסר בסיסיים הידועים לכל והודעה מוקדמת לא נצרכת. </w:t>
      </w:r>
    </w:p>
    <w:p w14:paraId="35451863" w14:textId="77777777" w:rsidR="00652F6F" w:rsidRDefault="00410370" w:rsidP="00652F6F">
      <w:pPr>
        <w:pStyle w:val="a7"/>
        <w:numPr>
          <w:ilvl w:val="0"/>
          <w:numId w:val="76"/>
        </w:numPr>
        <w:spacing w:after="0" w:line="276" w:lineRule="auto"/>
        <w:jc w:val="both"/>
        <w:rPr>
          <w:rFonts w:ascii="David" w:hAnsi="David" w:cs="David"/>
          <w:sz w:val="24"/>
          <w:szCs w:val="24"/>
        </w:rPr>
      </w:pPr>
      <w:r w:rsidRPr="00652F6F">
        <w:rPr>
          <w:rFonts w:ascii="David" w:hAnsi="David" w:cs="David" w:hint="cs"/>
          <w:b/>
          <w:bCs/>
          <w:sz w:val="24"/>
          <w:szCs w:val="24"/>
          <w:rtl/>
        </w:rPr>
        <w:t xml:space="preserve">פעילות הנאשמים הייתה בהתאם לדין המדינתי- </w:t>
      </w:r>
      <w:r w:rsidRPr="00652F6F">
        <w:rPr>
          <w:rFonts w:ascii="David" w:hAnsi="David" w:cs="David" w:hint="cs"/>
          <w:sz w:val="24"/>
          <w:szCs w:val="24"/>
          <w:rtl/>
        </w:rPr>
        <w:t xml:space="preserve">מכאן שלא ראוי להעניש אותם. </w:t>
      </w:r>
    </w:p>
    <w:p w14:paraId="066D00AC" w14:textId="77777777" w:rsidR="00652F6F" w:rsidRPr="00652F6F" w:rsidRDefault="00652F6F" w:rsidP="00652F6F">
      <w:pPr>
        <w:pStyle w:val="a7"/>
        <w:numPr>
          <w:ilvl w:val="0"/>
          <w:numId w:val="19"/>
        </w:numPr>
        <w:spacing w:after="0" w:line="276" w:lineRule="auto"/>
        <w:jc w:val="both"/>
        <w:rPr>
          <w:rFonts w:ascii="David" w:hAnsi="David" w:cs="David"/>
          <w:sz w:val="24"/>
          <w:szCs w:val="24"/>
        </w:rPr>
      </w:pPr>
      <w:r>
        <w:rPr>
          <w:rFonts w:ascii="David" w:hAnsi="David" w:cs="David" w:hint="cs"/>
          <w:b/>
          <w:bCs/>
          <w:sz w:val="24"/>
          <w:szCs w:val="24"/>
          <w:rtl/>
        </w:rPr>
        <w:t>תשובה פורמלית</w:t>
      </w:r>
      <w:r w:rsidRPr="00652F6F">
        <w:rPr>
          <w:rFonts w:ascii="David" w:hAnsi="David" w:cs="David" w:hint="cs"/>
          <w:b/>
          <w:bCs/>
          <w:sz w:val="24"/>
          <w:szCs w:val="24"/>
          <w:rtl/>
        </w:rPr>
        <w:t xml:space="preserve"> - </w:t>
      </w:r>
      <w:r w:rsidR="00410370" w:rsidRPr="00652F6F">
        <w:rPr>
          <w:rFonts w:ascii="David" w:hAnsi="David" w:cs="David" w:hint="cs"/>
          <w:sz w:val="24"/>
          <w:szCs w:val="24"/>
          <w:rtl/>
        </w:rPr>
        <w:t xml:space="preserve">להשקפתו של המשפט הבינלאומי הוא עליון על דינים של המשפט המדינתי. </w:t>
      </w:r>
      <w:r w:rsidR="00410370" w:rsidRPr="00652F6F">
        <w:rPr>
          <w:rFonts w:ascii="David" w:hAnsi="David" w:cs="David" w:hint="cs"/>
          <w:b/>
          <w:bCs/>
          <w:sz w:val="24"/>
          <w:szCs w:val="24"/>
          <w:rtl/>
        </w:rPr>
        <w:t xml:space="preserve"> </w:t>
      </w:r>
    </w:p>
    <w:p w14:paraId="44D4D322" w14:textId="15C595C0" w:rsidR="00652F6F" w:rsidRPr="00652F6F" w:rsidRDefault="00652F6F" w:rsidP="00652F6F">
      <w:pPr>
        <w:pStyle w:val="a7"/>
        <w:numPr>
          <w:ilvl w:val="0"/>
          <w:numId w:val="19"/>
        </w:numPr>
        <w:spacing w:after="0" w:line="276" w:lineRule="auto"/>
        <w:jc w:val="both"/>
        <w:rPr>
          <w:rFonts w:ascii="David" w:hAnsi="David" w:cs="David"/>
          <w:sz w:val="24"/>
          <w:szCs w:val="24"/>
        </w:rPr>
      </w:pPr>
      <w:r>
        <w:rPr>
          <w:rFonts w:ascii="David" w:hAnsi="David" w:cs="David" w:hint="cs"/>
          <w:b/>
          <w:bCs/>
          <w:sz w:val="24"/>
          <w:szCs w:val="24"/>
          <w:rtl/>
        </w:rPr>
        <w:t xml:space="preserve">תשובה </w:t>
      </w:r>
      <w:r w:rsidR="00410370" w:rsidRPr="00652F6F">
        <w:rPr>
          <w:rFonts w:ascii="David" w:hAnsi="David" w:cs="David" w:hint="cs"/>
          <w:b/>
          <w:bCs/>
          <w:sz w:val="24"/>
          <w:szCs w:val="24"/>
          <w:rtl/>
        </w:rPr>
        <w:t>מוסרי</w:t>
      </w:r>
      <w:r>
        <w:rPr>
          <w:rFonts w:ascii="David" w:hAnsi="David" w:cs="David" w:hint="cs"/>
          <w:b/>
          <w:bCs/>
          <w:sz w:val="24"/>
          <w:szCs w:val="24"/>
          <w:rtl/>
        </w:rPr>
        <w:t>ת</w:t>
      </w:r>
      <w:r w:rsidR="00410370" w:rsidRPr="00652F6F">
        <w:rPr>
          <w:rFonts w:ascii="David" w:hAnsi="David" w:cs="David" w:hint="cs"/>
          <w:b/>
          <w:bCs/>
          <w:sz w:val="24"/>
          <w:szCs w:val="24"/>
          <w:rtl/>
        </w:rPr>
        <w:t xml:space="preserve">- </w:t>
      </w:r>
      <w:r w:rsidR="00410370" w:rsidRPr="00652F6F">
        <w:rPr>
          <w:rFonts w:ascii="David" w:hAnsi="David" w:cs="David" w:hint="cs"/>
          <w:sz w:val="24"/>
          <w:szCs w:val="24"/>
          <w:rtl/>
        </w:rPr>
        <w:t xml:space="preserve">ההעמדה לדין נעשית על הפרת עקרונות אוניברסליים עליונים. </w:t>
      </w:r>
    </w:p>
    <w:p w14:paraId="466A1BC6" w14:textId="77777777" w:rsidR="00652F6F" w:rsidRDefault="00410370" w:rsidP="00652F6F">
      <w:pPr>
        <w:pStyle w:val="a7"/>
        <w:numPr>
          <w:ilvl w:val="0"/>
          <w:numId w:val="76"/>
        </w:numPr>
        <w:spacing w:after="0" w:line="276" w:lineRule="auto"/>
        <w:jc w:val="both"/>
        <w:rPr>
          <w:rFonts w:ascii="David" w:hAnsi="David" w:cs="David"/>
          <w:sz w:val="24"/>
          <w:szCs w:val="24"/>
        </w:rPr>
      </w:pPr>
      <w:r w:rsidRPr="00652F6F">
        <w:rPr>
          <w:rFonts w:ascii="David" w:hAnsi="David" w:cs="David" w:hint="cs"/>
          <w:b/>
          <w:bCs/>
          <w:sz w:val="24"/>
          <w:szCs w:val="24"/>
          <w:rtl/>
        </w:rPr>
        <w:t xml:space="preserve">העדר הסכמה- </w:t>
      </w:r>
      <w:r w:rsidRPr="00652F6F">
        <w:rPr>
          <w:rFonts w:ascii="David" w:hAnsi="David" w:cs="David" w:hint="cs"/>
          <w:sz w:val="24"/>
          <w:szCs w:val="24"/>
          <w:rtl/>
        </w:rPr>
        <w:t xml:space="preserve">גרמניה פרשה מהאמנות הללו ולכאורה היא לא מחויבת בנורמות. </w:t>
      </w:r>
    </w:p>
    <w:p w14:paraId="63D3FFCF" w14:textId="77777777" w:rsidR="00652F6F" w:rsidRDefault="00652F6F" w:rsidP="00652F6F">
      <w:pPr>
        <w:pStyle w:val="a7"/>
        <w:numPr>
          <w:ilvl w:val="0"/>
          <w:numId w:val="19"/>
        </w:numPr>
        <w:spacing w:after="0" w:line="276" w:lineRule="auto"/>
        <w:jc w:val="both"/>
        <w:rPr>
          <w:rFonts w:ascii="David" w:hAnsi="David" w:cs="David"/>
          <w:sz w:val="24"/>
          <w:szCs w:val="24"/>
        </w:rPr>
      </w:pPr>
      <w:r>
        <w:rPr>
          <w:rFonts w:ascii="David" w:hAnsi="David" w:cs="David" w:hint="cs"/>
          <w:b/>
          <w:bCs/>
          <w:sz w:val="24"/>
          <w:szCs w:val="24"/>
          <w:rtl/>
        </w:rPr>
        <w:t>תשובה פורמלית</w:t>
      </w:r>
      <w:r w:rsidRPr="00652F6F">
        <w:rPr>
          <w:rFonts w:ascii="David" w:hAnsi="David" w:cs="David" w:hint="cs"/>
          <w:b/>
          <w:bCs/>
          <w:sz w:val="24"/>
          <w:szCs w:val="24"/>
          <w:rtl/>
        </w:rPr>
        <w:t xml:space="preserve"> - </w:t>
      </w:r>
      <w:r w:rsidR="00410370" w:rsidRPr="00652F6F">
        <w:rPr>
          <w:rFonts w:ascii="David" w:hAnsi="David" w:cs="David" w:hint="cs"/>
          <w:sz w:val="24"/>
          <w:szCs w:val="24"/>
          <w:rtl/>
        </w:rPr>
        <w:t xml:space="preserve">אלו נורמות של המשב"ל הפלילי המנהגי ולכן גרמניה מחויבת בהן ללא קשר לאמנות. </w:t>
      </w:r>
    </w:p>
    <w:p w14:paraId="2FC8139C" w14:textId="06B452AD" w:rsidR="00652F6F" w:rsidRPr="00652F6F" w:rsidRDefault="00652F6F" w:rsidP="00652F6F">
      <w:pPr>
        <w:pStyle w:val="a7"/>
        <w:numPr>
          <w:ilvl w:val="0"/>
          <w:numId w:val="19"/>
        </w:numPr>
        <w:spacing w:after="0" w:line="276" w:lineRule="auto"/>
        <w:jc w:val="both"/>
        <w:rPr>
          <w:rFonts w:ascii="David" w:hAnsi="David" w:cs="David"/>
          <w:sz w:val="24"/>
          <w:szCs w:val="24"/>
        </w:rPr>
      </w:pPr>
      <w:r>
        <w:rPr>
          <w:rFonts w:ascii="David" w:hAnsi="David" w:cs="David" w:hint="cs"/>
          <w:b/>
          <w:bCs/>
          <w:sz w:val="24"/>
          <w:szCs w:val="24"/>
          <w:rtl/>
        </w:rPr>
        <w:t xml:space="preserve">תשובה </w:t>
      </w:r>
      <w:r w:rsidR="00410370" w:rsidRPr="00652F6F">
        <w:rPr>
          <w:rFonts w:ascii="David" w:hAnsi="David" w:cs="David" w:hint="cs"/>
          <w:b/>
          <w:bCs/>
          <w:sz w:val="24"/>
          <w:szCs w:val="24"/>
          <w:rtl/>
        </w:rPr>
        <w:t>מוסרי</w:t>
      </w:r>
      <w:r>
        <w:rPr>
          <w:rFonts w:ascii="David" w:hAnsi="David" w:cs="David" w:hint="cs"/>
          <w:b/>
          <w:bCs/>
          <w:sz w:val="24"/>
          <w:szCs w:val="24"/>
          <w:rtl/>
        </w:rPr>
        <w:t>ת</w:t>
      </w:r>
      <w:r w:rsidR="00410370" w:rsidRPr="00652F6F">
        <w:rPr>
          <w:rFonts w:ascii="David" w:hAnsi="David" w:cs="David" w:hint="cs"/>
          <w:b/>
          <w:bCs/>
          <w:sz w:val="24"/>
          <w:szCs w:val="24"/>
          <w:rtl/>
        </w:rPr>
        <w:t>-</w:t>
      </w:r>
      <w:r w:rsidR="00410370" w:rsidRPr="00652F6F">
        <w:rPr>
          <w:rFonts w:ascii="David" w:hAnsi="David" w:cs="David" w:hint="cs"/>
          <w:sz w:val="24"/>
          <w:szCs w:val="24"/>
          <w:rtl/>
        </w:rPr>
        <w:t xml:space="preserve"> עקרונות מוסר בסיסיים הם לא פונקציה של הסכמה, אלא הם מוטלים באופן טבעי. </w:t>
      </w:r>
    </w:p>
    <w:p w14:paraId="467E3E22" w14:textId="77777777" w:rsidR="00652F6F" w:rsidRPr="00652F6F" w:rsidRDefault="00410370" w:rsidP="00652F6F">
      <w:pPr>
        <w:pStyle w:val="a7"/>
        <w:numPr>
          <w:ilvl w:val="0"/>
          <w:numId w:val="76"/>
        </w:numPr>
        <w:spacing w:after="0" w:line="276" w:lineRule="auto"/>
        <w:jc w:val="both"/>
        <w:rPr>
          <w:rFonts w:ascii="David" w:hAnsi="David" w:cs="David"/>
          <w:sz w:val="24"/>
          <w:szCs w:val="24"/>
        </w:rPr>
      </w:pPr>
      <w:r w:rsidRPr="00652F6F">
        <w:rPr>
          <w:rFonts w:ascii="David" w:hAnsi="David" w:cs="David" w:hint="cs"/>
          <w:b/>
          <w:bCs/>
          <w:sz w:val="24"/>
          <w:szCs w:val="24"/>
          <w:rtl/>
        </w:rPr>
        <w:t>"צדק של מנצחים"-</w:t>
      </w:r>
      <w:r w:rsidRPr="00652F6F">
        <w:rPr>
          <w:rFonts w:ascii="David" w:hAnsi="David" w:cs="David" w:hint="cs"/>
          <w:sz w:val="24"/>
          <w:szCs w:val="24"/>
          <w:rtl/>
        </w:rPr>
        <w:t xml:space="preserve"> הנשפטים היו מהצד המפסיד בלבד. </w:t>
      </w:r>
    </w:p>
    <w:p w14:paraId="3DC17EBF" w14:textId="520B85B2" w:rsidR="00652F6F" w:rsidRPr="00652F6F" w:rsidRDefault="00410370" w:rsidP="00652F6F">
      <w:pPr>
        <w:pStyle w:val="a7"/>
        <w:numPr>
          <w:ilvl w:val="0"/>
          <w:numId w:val="19"/>
        </w:numPr>
        <w:spacing w:after="0" w:line="276" w:lineRule="auto"/>
        <w:jc w:val="both"/>
        <w:rPr>
          <w:rFonts w:ascii="David" w:hAnsi="David" w:cs="David"/>
          <w:sz w:val="24"/>
          <w:szCs w:val="24"/>
        </w:rPr>
      </w:pPr>
      <w:r w:rsidRPr="00652F6F">
        <w:rPr>
          <w:rFonts w:ascii="David" w:hAnsi="David" w:cs="David" w:hint="cs"/>
          <w:b/>
          <w:bCs/>
          <w:sz w:val="24"/>
          <w:szCs w:val="24"/>
          <w:rtl/>
        </w:rPr>
        <w:t>המענה:</w:t>
      </w:r>
      <w:r w:rsidRPr="00652F6F">
        <w:rPr>
          <w:rFonts w:ascii="David" w:hAnsi="David" w:cs="David" w:hint="cs"/>
          <w:sz w:val="24"/>
          <w:szCs w:val="24"/>
          <w:rtl/>
        </w:rPr>
        <w:t xml:space="preserve"> אי הענשה של אחד בגין פשעיו לא מצדיקה אי הענשה של אחר בגין פשעיו, במיוחד לאור חומרת המעשים. </w:t>
      </w:r>
    </w:p>
    <w:p w14:paraId="7DA7C104" w14:textId="77777777" w:rsidR="00652F6F" w:rsidRPr="00652F6F" w:rsidRDefault="00410370" w:rsidP="00652F6F">
      <w:pPr>
        <w:pStyle w:val="a7"/>
        <w:numPr>
          <w:ilvl w:val="0"/>
          <w:numId w:val="76"/>
        </w:numPr>
        <w:spacing w:after="0" w:line="276" w:lineRule="auto"/>
        <w:jc w:val="both"/>
        <w:rPr>
          <w:rFonts w:ascii="David" w:hAnsi="David" w:cs="David"/>
          <w:sz w:val="24"/>
          <w:szCs w:val="24"/>
        </w:rPr>
      </w:pPr>
      <w:r w:rsidRPr="00652F6F">
        <w:rPr>
          <w:rFonts w:ascii="David" w:hAnsi="David" w:cs="David" w:hint="cs"/>
          <w:b/>
          <w:bCs/>
          <w:sz w:val="24"/>
          <w:szCs w:val="24"/>
          <w:rtl/>
        </w:rPr>
        <w:t xml:space="preserve">עמימות הדין- </w:t>
      </w:r>
      <w:r w:rsidRPr="00652F6F">
        <w:rPr>
          <w:rFonts w:ascii="David" w:hAnsi="David" w:cs="David" w:hint="cs"/>
          <w:sz w:val="24"/>
          <w:szCs w:val="24"/>
          <w:rtl/>
        </w:rPr>
        <w:t xml:space="preserve">הדין לא ברור ויוצא שמבהירים אותו "על גבם" של אנשים. </w:t>
      </w:r>
    </w:p>
    <w:p w14:paraId="6D482856" w14:textId="146BCCF0" w:rsidR="00410370" w:rsidRDefault="00410370" w:rsidP="00652F6F">
      <w:pPr>
        <w:pStyle w:val="a7"/>
        <w:numPr>
          <w:ilvl w:val="0"/>
          <w:numId w:val="19"/>
        </w:numPr>
        <w:spacing w:after="0" w:line="276" w:lineRule="auto"/>
        <w:jc w:val="both"/>
        <w:rPr>
          <w:rFonts w:ascii="David" w:hAnsi="David" w:cs="David"/>
          <w:sz w:val="24"/>
          <w:szCs w:val="24"/>
        </w:rPr>
      </w:pPr>
      <w:r w:rsidRPr="00652F6F">
        <w:rPr>
          <w:rFonts w:ascii="David" w:hAnsi="David" w:cs="David" w:hint="cs"/>
          <w:b/>
          <w:bCs/>
          <w:sz w:val="24"/>
          <w:szCs w:val="24"/>
          <w:rtl/>
        </w:rPr>
        <w:t xml:space="preserve">המענה: </w:t>
      </w:r>
      <w:r w:rsidRPr="00652F6F">
        <w:rPr>
          <w:rFonts w:ascii="David" w:hAnsi="David" w:cs="David" w:hint="cs"/>
          <w:sz w:val="24"/>
          <w:szCs w:val="24"/>
          <w:rtl/>
        </w:rPr>
        <w:t xml:space="preserve">ההעמדה לדין הייתה בגין הפרה של דינים ברורים מספיק ובנוגע להרבה מההפרות הפגם המוסרי היה כ"כ בוהק עד שלמבצע לא היו יכולות להיות ספקות על כשרותם. </w:t>
      </w:r>
    </w:p>
    <w:p w14:paraId="06A1CD7C" w14:textId="77777777" w:rsidR="00652F6F" w:rsidRPr="00652F6F" w:rsidRDefault="00652F6F" w:rsidP="00652F6F">
      <w:pPr>
        <w:spacing w:after="0" w:line="276" w:lineRule="auto"/>
        <w:jc w:val="both"/>
        <w:rPr>
          <w:rFonts w:ascii="David" w:hAnsi="David" w:cs="David"/>
          <w:sz w:val="24"/>
          <w:szCs w:val="24"/>
          <w:rtl/>
        </w:rPr>
      </w:pPr>
    </w:p>
    <w:p w14:paraId="04404EAD" w14:textId="6987D4F0" w:rsidR="00410370" w:rsidRDefault="00410370" w:rsidP="00652F6F">
      <w:pPr>
        <w:spacing w:after="0" w:line="276" w:lineRule="auto"/>
        <w:jc w:val="center"/>
        <w:rPr>
          <w:rFonts w:ascii="David" w:hAnsi="David" w:cs="David"/>
          <w:sz w:val="24"/>
          <w:szCs w:val="24"/>
          <w:rtl/>
        </w:rPr>
      </w:pPr>
      <w:r w:rsidRPr="00410370">
        <w:rPr>
          <w:rFonts w:ascii="David" w:hAnsi="David" w:cs="David" w:hint="cs"/>
          <w:sz w:val="24"/>
          <w:szCs w:val="24"/>
          <w:rtl/>
        </w:rPr>
        <w:t>-בשנות המלחמה הקרה המשב"ל הפלילי נכנס לתרדמת-</w:t>
      </w:r>
    </w:p>
    <w:p w14:paraId="0F16675B" w14:textId="77777777" w:rsidR="00652F6F" w:rsidRPr="00410370" w:rsidRDefault="00652F6F" w:rsidP="00410370">
      <w:pPr>
        <w:spacing w:after="0" w:line="276" w:lineRule="auto"/>
        <w:jc w:val="both"/>
        <w:rPr>
          <w:rFonts w:ascii="David" w:hAnsi="David" w:cs="David"/>
          <w:sz w:val="24"/>
          <w:szCs w:val="24"/>
          <w:rtl/>
        </w:rPr>
      </w:pPr>
    </w:p>
    <w:p w14:paraId="5D549138" w14:textId="77777777" w:rsidR="00BD057F" w:rsidRDefault="00410370" w:rsidP="00410370">
      <w:pPr>
        <w:spacing w:after="0" w:line="276" w:lineRule="auto"/>
        <w:jc w:val="both"/>
        <w:rPr>
          <w:rFonts w:ascii="David" w:hAnsi="David" w:cs="David"/>
          <w:sz w:val="24"/>
          <w:szCs w:val="24"/>
          <w:rtl/>
        </w:rPr>
      </w:pPr>
      <w:r w:rsidRPr="00410370">
        <w:rPr>
          <w:rFonts w:ascii="David" w:hAnsi="David" w:cs="David" w:hint="cs"/>
          <w:b/>
          <w:bCs/>
          <w:sz w:val="24"/>
          <w:szCs w:val="24"/>
          <w:rtl/>
        </w:rPr>
        <w:t>דור שני, בתי הדין ברואנדה ובית הדין ביוגוסלבי</w:t>
      </w:r>
      <w:r w:rsidRPr="00410370">
        <w:rPr>
          <w:rFonts w:ascii="David" w:hAnsi="David" w:cs="David" w:hint="eastAsia"/>
          <w:b/>
          <w:bCs/>
          <w:sz w:val="24"/>
          <w:szCs w:val="24"/>
          <w:rtl/>
        </w:rPr>
        <w:t>ה</w:t>
      </w:r>
      <w:r w:rsidRPr="00410370">
        <w:rPr>
          <w:rFonts w:ascii="David" w:hAnsi="David" w:cs="David" w:hint="cs"/>
          <w:b/>
          <w:bCs/>
          <w:sz w:val="24"/>
          <w:szCs w:val="24"/>
          <w:rtl/>
        </w:rPr>
        <w:t xml:space="preserve"> (ה-</w:t>
      </w:r>
      <w:r w:rsidRPr="00410370">
        <w:rPr>
          <w:rFonts w:ascii="David" w:hAnsi="David" w:cs="David" w:hint="cs"/>
          <w:b/>
          <w:bCs/>
          <w:sz w:val="24"/>
          <w:szCs w:val="24"/>
        </w:rPr>
        <w:t>ICTR</w:t>
      </w:r>
      <w:r w:rsidRPr="00410370">
        <w:rPr>
          <w:rFonts w:ascii="David" w:hAnsi="David" w:cs="David" w:hint="cs"/>
          <w:b/>
          <w:bCs/>
          <w:sz w:val="24"/>
          <w:szCs w:val="24"/>
          <w:rtl/>
        </w:rPr>
        <w:t xml:space="preserve"> וה-</w:t>
      </w:r>
      <w:r w:rsidRPr="00410370">
        <w:rPr>
          <w:rFonts w:ascii="David" w:hAnsi="David" w:cs="David" w:hint="cs"/>
          <w:b/>
          <w:bCs/>
          <w:sz w:val="24"/>
          <w:szCs w:val="24"/>
        </w:rPr>
        <w:t>ICTY</w:t>
      </w:r>
      <w:r w:rsidRPr="00410370">
        <w:rPr>
          <w:rFonts w:ascii="David" w:hAnsi="David" w:cs="David" w:hint="cs"/>
          <w:b/>
          <w:bCs/>
          <w:sz w:val="24"/>
          <w:szCs w:val="24"/>
          <w:rtl/>
        </w:rPr>
        <w:t xml:space="preserve">)- </w:t>
      </w:r>
    </w:p>
    <w:p w14:paraId="0351C39F" w14:textId="6ADD0B3F" w:rsidR="00BD057F" w:rsidRDefault="00410370" w:rsidP="00410370">
      <w:pPr>
        <w:spacing w:after="0" w:line="276" w:lineRule="auto"/>
        <w:jc w:val="both"/>
        <w:rPr>
          <w:rFonts w:ascii="David" w:hAnsi="David" w:cs="David"/>
          <w:b/>
          <w:bCs/>
          <w:sz w:val="24"/>
          <w:szCs w:val="24"/>
          <w:rtl/>
        </w:rPr>
      </w:pPr>
      <w:r w:rsidRPr="00BD057F">
        <w:rPr>
          <w:rFonts w:ascii="David" w:hAnsi="David" w:cs="David" w:hint="cs"/>
          <w:sz w:val="24"/>
          <w:szCs w:val="24"/>
          <w:u w:val="single"/>
          <w:rtl/>
        </w:rPr>
        <w:t>הגורמים להקמת בתי הדין:</w:t>
      </w:r>
      <w:r w:rsidRPr="00410370">
        <w:rPr>
          <w:rFonts w:ascii="David" w:hAnsi="David" w:cs="David" w:hint="cs"/>
          <w:sz w:val="24"/>
          <w:szCs w:val="24"/>
          <w:rtl/>
        </w:rPr>
        <w:t xml:space="preserve"> סיומה של המלחמה הקרה, בד בבד להקמת ה</w:t>
      </w:r>
      <w:r w:rsidRPr="00410370">
        <w:rPr>
          <w:rFonts w:ascii="David" w:hAnsi="David" w:cs="David" w:hint="cs"/>
          <w:sz w:val="24"/>
          <w:szCs w:val="24"/>
        </w:rPr>
        <w:t>CNN</w:t>
      </w:r>
      <w:r w:rsidRPr="00410370">
        <w:rPr>
          <w:rFonts w:ascii="David" w:hAnsi="David" w:cs="David" w:hint="cs"/>
          <w:sz w:val="24"/>
          <w:szCs w:val="24"/>
          <w:rtl/>
        </w:rPr>
        <w:t xml:space="preserve"> שיוצר את אפקט ה</w:t>
      </w:r>
      <w:r w:rsidRPr="00410370">
        <w:rPr>
          <w:rFonts w:ascii="David" w:hAnsi="David" w:cs="David" w:hint="cs"/>
          <w:sz w:val="24"/>
          <w:szCs w:val="24"/>
        </w:rPr>
        <w:t>CNN</w:t>
      </w:r>
      <w:r w:rsidRPr="00410370">
        <w:rPr>
          <w:rFonts w:ascii="David" w:hAnsi="David" w:cs="David" w:hint="cs"/>
          <w:sz w:val="24"/>
          <w:szCs w:val="24"/>
          <w:rtl/>
        </w:rPr>
        <w:t xml:space="preserve"> (פורט לעיל)</w:t>
      </w:r>
      <w:r w:rsidR="006E3431">
        <w:rPr>
          <w:rFonts w:ascii="David" w:hAnsi="David" w:cs="David" w:hint="cs"/>
          <w:sz w:val="24"/>
          <w:szCs w:val="24"/>
          <w:rtl/>
        </w:rPr>
        <w:t>,</w:t>
      </w:r>
      <w:r w:rsidRPr="00410370">
        <w:rPr>
          <w:rFonts w:ascii="David" w:hAnsi="David" w:cs="David" w:hint="cs"/>
          <w:sz w:val="24"/>
          <w:szCs w:val="24"/>
          <w:rtl/>
        </w:rPr>
        <w:t xml:space="preserve"> וגורם ללחץ ציבורי במדינות רבות בעולם המכריח את המנהיגים לפעול כנגד הזוועות. ה-</w:t>
      </w:r>
      <w:r w:rsidRPr="00410370">
        <w:rPr>
          <w:rFonts w:ascii="David" w:hAnsi="David" w:cs="David" w:hint="cs"/>
          <w:sz w:val="24"/>
          <w:szCs w:val="24"/>
        </w:rPr>
        <w:t>ICTY</w:t>
      </w:r>
      <w:r w:rsidRPr="00410370">
        <w:rPr>
          <w:rFonts w:ascii="David" w:hAnsi="David" w:cs="David" w:hint="cs"/>
          <w:sz w:val="24"/>
          <w:szCs w:val="24"/>
          <w:rtl/>
        </w:rPr>
        <w:t xml:space="preserve"> עוסק הפשעים שנעשו במלחמה המבוצעת ביוגוסלביה, ה-</w:t>
      </w:r>
      <w:r w:rsidRPr="00410370">
        <w:rPr>
          <w:rFonts w:ascii="David" w:hAnsi="David" w:cs="David" w:hint="cs"/>
          <w:sz w:val="24"/>
          <w:szCs w:val="24"/>
        </w:rPr>
        <w:t>ICTR</w:t>
      </w:r>
      <w:r w:rsidRPr="00410370">
        <w:rPr>
          <w:rFonts w:ascii="David" w:hAnsi="David" w:cs="David" w:hint="cs"/>
          <w:sz w:val="24"/>
          <w:szCs w:val="24"/>
          <w:rtl/>
        </w:rPr>
        <w:t xml:space="preserve"> עוסק ברצח העם ברואנדה. </w:t>
      </w:r>
      <w:r w:rsidRPr="00410370">
        <w:rPr>
          <w:rFonts w:ascii="David" w:hAnsi="David" w:cs="David" w:hint="cs"/>
          <w:b/>
          <w:bCs/>
          <w:sz w:val="24"/>
          <w:szCs w:val="24"/>
          <w:rtl/>
        </w:rPr>
        <w:t>בהקמת בתי הדין הללו ישנה שאיפה ל</w:t>
      </w:r>
      <w:r w:rsidR="004254F5">
        <w:rPr>
          <w:rFonts w:ascii="David" w:hAnsi="David" w:cs="David" w:hint="cs"/>
          <w:b/>
          <w:bCs/>
          <w:sz w:val="24"/>
          <w:szCs w:val="24"/>
          <w:rtl/>
        </w:rPr>
        <w:t>פתור</w:t>
      </w:r>
      <w:r w:rsidRPr="00410370">
        <w:rPr>
          <w:rFonts w:ascii="David" w:hAnsi="David" w:cs="David" w:hint="cs"/>
          <w:b/>
          <w:bCs/>
          <w:sz w:val="24"/>
          <w:szCs w:val="24"/>
          <w:rtl/>
        </w:rPr>
        <w:t xml:space="preserve"> את הבעיות שהוצגו לעיל</w:t>
      </w:r>
      <w:r w:rsidR="004254F5">
        <w:rPr>
          <w:rFonts w:ascii="David" w:hAnsi="David" w:cs="David" w:hint="cs"/>
          <w:b/>
          <w:bCs/>
          <w:sz w:val="24"/>
          <w:szCs w:val="24"/>
          <w:rtl/>
        </w:rPr>
        <w:t>,</w:t>
      </w:r>
      <w:r w:rsidRPr="00410370">
        <w:rPr>
          <w:rFonts w:ascii="David" w:hAnsi="David" w:cs="David" w:hint="cs"/>
          <w:b/>
          <w:bCs/>
          <w:sz w:val="24"/>
          <w:szCs w:val="24"/>
          <w:rtl/>
        </w:rPr>
        <w:t xml:space="preserve"> בבתי הדין אד-הוק דור א': </w:t>
      </w:r>
    </w:p>
    <w:p w14:paraId="7E4B230A" w14:textId="0A8B7292" w:rsidR="00BD057F" w:rsidRPr="00BD057F" w:rsidRDefault="00410370" w:rsidP="00BD057F">
      <w:pPr>
        <w:pStyle w:val="a7"/>
        <w:numPr>
          <w:ilvl w:val="0"/>
          <w:numId w:val="77"/>
        </w:numPr>
        <w:spacing w:after="0" w:line="276" w:lineRule="auto"/>
        <w:jc w:val="both"/>
        <w:rPr>
          <w:rFonts w:ascii="David" w:hAnsi="David" w:cs="David"/>
          <w:sz w:val="24"/>
          <w:szCs w:val="24"/>
        </w:rPr>
      </w:pPr>
      <w:r w:rsidRPr="00BD057F">
        <w:rPr>
          <w:rFonts w:ascii="David" w:hAnsi="David" w:cs="David" w:hint="cs"/>
          <w:b/>
          <w:bCs/>
          <w:sz w:val="24"/>
          <w:szCs w:val="24"/>
        </w:rPr>
        <w:t xml:space="preserve"> </w:t>
      </w:r>
      <w:r w:rsidRPr="00BD057F">
        <w:rPr>
          <w:rFonts w:ascii="David" w:hAnsi="David" w:cs="David" w:hint="cs"/>
          <w:b/>
          <w:bCs/>
          <w:sz w:val="24"/>
          <w:szCs w:val="24"/>
          <w:rtl/>
        </w:rPr>
        <w:t xml:space="preserve">כנגד הביקורת על הטיה פוליטית מסוג "צדק של מנצחים"- </w:t>
      </w:r>
      <w:r w:rsidRPr="00BD057F">
        <w:rPr>
          <w:rFonts w:ascii="David" w:hAnsi="David" w:cs="David" w:hint="cs"/>
          <w:sz w:val="24"/>
          <w:szCs w:val="24"/>
          <w:rtl/>
        </w:rPr>
        <w:t>בתי הדין אד-הוק דור ב' מוקמים בהחלטה של מועצת הביטחון של האו"ם (ולא בהחלטת המנצחים). יש לסייג זאת במעט, ברואנדה נדרש שיתוף פעולה מהממשלה, הצד המנצח</w:t>
      </w:r>
      <w:r w:rsidR="004254F5">
        <w:rPr>
          <w:rFonts w:ascii="David" w:hAnsi="David" w:cs="David" w:hint="cs"/>
          <w:sz w:val="24"/>
          <w:szCs w:val="24"/>
          <w:rtl/>
        </w:rPr>
        <w:t>,</w:t>
      </w:r>
      <w:r w:rsidRPr="00BD057F">
        <w:rPr>
          <w:rFonts w:ascii="David" w:hAnsi="David" w:cs="David" w:hint="cs"/>
          <w:sz w:val="24"/>
          <w:szCs w:val="24"/>
          <w:rtl/>
        </w:rPr>
        <w:t xml:space="preserve"> ולכן בפועל מעמידים לדין רק אנשים מהצד המפסיד ולא המנצח לעניין רצח עם (גם הגיוני כי הצד שניצח הוא הצד שבוצע כנגדו רצח עם ולא הפוך). אולם הייתה התחייבות מצד הממשלה שלעניין פשעי מלחמה </w:t>
      </w:r>
      <w:proofErr w:type="spellStart"/>
      <w:r w:rsidRPr="00BD057F">
        <w:rPr>
          <w:rFonts w:ascii="David" w:hAnsi="David" w:cs="David" w:hint="cs"/>
          <w:sz w:val="24"/>
          <w:szCs w:val="24"/>
          <w:rtl/>
        </w:rPr>
        <w:t>ופנ"ה</w:t>
      </w:r>
      <w:proofErr w:type="spellEnd"/>
      <w:r w:rsidRPr="00BD057F">
        <w:rPr>
          <w:rFonts w:ascii="David" w:hAnsi="David" w:cs="David" w:hint="cs"/>
          <w:sz w:val="24"/>
          <w:szCs w:val="24"/>
          <w:rtl/>
        </w:rPr>
        <w:t xml:space="preserve"> יעמידו לדין גם פושעים מהצד המנצח. </w:t>
      </w:r>
    </w:p>
    <w:p w14:paraId="0D36FB90" w14:textId="77777777" w:rsidR="00BD057F" w:rsidRPr="00BD057F" w:rsidRDefault="00410370" w:rsidP="00BD057F">
      <w:pPr>
        <w:pStyle w:val="a7"/>
        <w:numPr>
          <w:ilvl w:val="0"/>
          <w:numId w:val="77"/>
        </w:numPr>
        <w:spacing w:after="0" w:line="276" w:lineRule="auto"/>
        <w:jc w:val="both"/>
        <w:rPr>
          <w:rFonts w:ascii="David" w:hAnsi="David" w:cs="David"/>
          <w:sz w:val="24"/>
          <w:szCs w:val="24"/>
        </w:rPr>
      </w:pPr>
      <w:r w:rsidRPr="00BD057F">
        <w:rPr>
          <w:rFonts w:ascii="David" w:hAnsi="David" w:cs="David" w:hint="cs"/>
          <w:b/>
          <w:bCs/>
          <w:sz w:val="24"/>
          <w:szCs w:val="24"/>
          <w:rtl/>
        </w:rPr>
        <w:t>כנגד הביקורת על העדר אזהרה מוקדמת</w:t>
      </w:r>
      <w:r w:rsidRPr="00BD057F">
        <w:rPr>
          <w:rFonts w:ascii="David" w:hAnsi="David" w:cs="David" w:hint="cs"/>
          <w:sz w:val="24"/>
          <w:szCs w:val="24"/>
          <w:rtl/>
        </w:rPr>
        <w:t xml:space="preserve">- בתי הדין בנירנברג וטוקיו סיפקו את התקדים. </w:t>
      </w:r>
    </w:p>
    <w:p w14:paraId="3C486F0E" w14:textId="1267836A" w:rsidR="00BD057F" w:rsidRDefault="00410370" w:rsidP="00BD057F">
      <w:pPr>
        <w:pStyle w:val="a7"/>
        <w:numPr>
          <w:ilvl w:val="0"/>
          <w:numId w:val="77"/>
        </w:numPr>
        <w:spacing w:after="0" w:line="276" w:lineRule="auto"/>
        <w:jc w:val="both"/>
        <w:rPr>
          <w:rFonts w:ascii="David" w:hAnsi="David" w:cs="David"/>
          <w:sz w:val="24"/>
          <w:szCs w:val="24"/>
        </w:rPr>
      </w:pPr>
      <w:r w:rsidRPr="00BD057F">
        <w:rPr>
          <w:rFonts w:ascii="David" w:hAnsi="David" w:cs="David" w:hint="cs"/>
          <w:b/>
          <w:bCs/>
          <w:sz w:val="24"/>
          <w:szCs w:val="24"/>
          <w:rtl/>
        </w:rPr>
        <w:t xml:space="preserve">כנגד הביקורת על אנשים שפעלו בהתאם לדין המדינתי/העדר הסכמה של המדינה- </w:t>
      </w:r>
      <w:r w:rsidRPr="00BD057F">
        <w:rPr>
          <w:rFonts w:ascii="David" w:hAnsi="David" w:cs="David" w:hint="cs"/>
          <w:sz w:val="24"/>
          <w:szCs w:val="24"/>
          <w:rtl/>
        </w:rPr>
        <w:t>רואנדה חתומה על אמנת הג'נוסייד ואמנות ג'נבה בהם יש התייחסות לפשעי מלחמה. גם המדינות שנוצרו מפירוק יוגוסלבי</w:t>
      </w:r>
      <w:r w:rsidRPr="00BD057F">
        <w:rPr>
          <w:rFonts w:ascii="David" w:hAnsi="David" w:cs="David" w:hint="eastAsia"/>
          <w:sz w:val="24"/>
          <w:szCs w:val="24"/>
          <w:rtl/>
        </w:rPr>
        <w:t>ה</w:t>
      </w:r>
      <w:r w:rsidRPr="00BD057F">
        <w:rPr>
          <w:rFonts w:ascii="David" w:hAnsi="David" w:cs="David" w:hint="cs"/>
          <w:sz w:val="24"/>
          <w:szCs w:val="24"/>
          <w:rtl/>
        </w:rPr>
        <w:t xml:space="preserve"> חתמו, עוד בראשית המלחמה, על אמנה שמחילה עליה</w:t>
      </w:r>
      <w:r w:rsidR="004254F5">
        <w:rPr>
          <w:rFonts w:ascii="David" w:hAnsi="David" w:cs="David" w:hint="cs"/>
          <w:sz w:val="24"/>
          <w:szCs w:val="24"/>
          <w:rtl/>
        </w:rPr>
        <w:t>ן</w:t>
      </w:r>
      <w:r w:rsidRPr="00BD057F">
        <w:rPr>
          <w:rFonts w:ascii="David" w:hAnsi="David" w:cs="David" w:hint="cs"/>
          <w:sz w:val="24"/>
          <w:szCs w:val="24"/>
          <w:rtl/>
        </w:rPr>
        <w:t xml:space="preserve"> את סמכות בית </w:t>
      </w:r>
      <w:r w:rsidR="004254F5">
        <w:rPr>
          <w:rFonts w:ascii="David" w:hAnsi="David" w:cs="David" w:hint="cs"/>
          <w:sz w:val="24"/>
          <w:szCs w:val="24"/>
          <w:rtl/>
        </w:rPr>
        <w:t>ה</w:t>
      </w:r>
      <w:r w:rsidRPr="00BD057F">
        <w:rPr>
          <w:rFonts w:ascii="David" w:hAnsi="David" w:cs="David" w:hint="cs"/>
          <w:sz w:val="24"/>
          <w:szCs w:val="24"/>
          <w:rtl/>
        </w:rPr>
        <w:t xml:space="preserve">דין </w:t>
      </w:r>
      <w:r w:rsidR="004254F5">
        <w:rPr>
          <w:rFonts w:ascii="David" w:hAnsi="David" w:cs="David" w:hint="cs"/>
          <w:sz w:val="24"/>
          <w:szCs w:val="24"/>
          <w:rtl/>
        </w:rPr>
        <w:t>ה</w:t>
      </w:r>
      <w:r w:rsidRPr="00BD057F">
        <w:rPr>
          <w:rFonts w:ascii="David" w:hAnsi="David" w:cs="David" w:hint="cs"/>
          <w:sz w:val="24"/>
          <w:szCs w:val="24"/>
          <w:rtl/>
        </w:rPr>
        <w:t xml:space="preserve">בינלאומי </w:t>
      </w:r>
      <w:r w:rsidR="004254F5">
        <w:rPr>
          <w:rFonts w:ascii="David" w:hAnsi="David" w:cs="David" w:hint="cs"/>
          <w:sz w:val="24"/>
          <w:szCs w:val="24"/>
          <w:rtl/>
        </w:rPr>
        <w:t>ה</w:t>
      </w:r>
      <w:r w:rsidRPr="00BD057F">
        <w:rPr>
          <w:rFonts w:ascii="David" w:hAnsi="David" w:cs="David" w:hint="cs"/>
          <w:sz w:val="24"/>
          <w:szCs w:val="24"/>
          <w:rtl/>
        </w:rPr>
        <w:t xml:space="preserve">פלילי ואת האיסור בגין עשיית פשעים בינלאומיים גרעיניים בדין המדינתי. (יכול לשמש כמענה גם לבעיה של העדר אזהרה מוקדמת). </w:t>
      </w:r>
    </w:p>
    <w:p w14:paraId="72C9FEC8" w14:textId="77777777" w:rsidR="00BD057F" w:rsidRPr="00BD057F" w:rsidRDefault="00410370" w:rsidP="00BD057F">
      <w:pPr>
        <w:pStyle w:val="a7"/>
        <w:numPr>
          <w:ilvl w:val="0"/>
          <w:numId w:val="77"/>
        </w:numPr>
        <w:spacing w:after="0" w:line="276" w:lineRule="auto"/>
        <w:jc w:val="both"/>
        <w:rPr>
          <w:rFonts w:ascii="David" w:hAnsi="David" w:cs="David"/>
          <w:sz w:val="24"/>
          <w:szCs w:val="24"/>
        </w:rPr>
      </w:pPr>
      <w:r w:rsidRPr="00BD057F">
        <w:rPr>
          <w:rFonts w:ascii="David" w:hAnsi="David" w:cs="David" w:hint="cs"/>
          <w:b/>
          <w:bCs/>
          <w:sz w:val="24"/>
          <w:szCs w:val="24"/>
          <w:rtl/>
        </w:rPr>
        <w:t>כנגד העמימות-</w:t>
      </w:r>
      <w:r w:rsidRPr="00BD057F">
        <w:rPr>
          <w:rFonts w:ascii="David" w:hAnsi="David" w:cs="David" w:hint="cs"/>
          <w:sz w:val="24"/>
          <w:szCs w:val="24"/>
          <w:rtl/>
        </w:rPr>
        <w:t xml:space="preserve"> פסיקת בתי הדין תרמה תרומה אדירה להבהרת הדין, אולם הבעיה הזאת עדיין קיימת.  </w:t>
      </w:r>
    </w:p>
    <w:p w14:paraId="44098D0D" w14:textId="2876DB5B" w:rsidR="00BD057F" w:rsidRPr="00BD057F" w:rsidRDefault="00410370" w:rsidP="00BD057F">
      <w:pPr>
        <w:spacing w:after="0" w:line="276" w:lineRule="auto"/>
        <w:ind w:left="360"/>
        <w:jc w:val="both"/>
        <w:rPr>
          <w:rFonts w:ascii="David" w:hAnsi="David" w:cs="David"/>
          <w:sz w:val="24"/>
          <w:szCs w:val="24"/>
        </w:rPr>
      </w:pPr>
      <w:r w:rsidRPr="00BD057F">
        <w:rPr>
          <w:rFonts w:ascii="David" w:hAnsi="David" w:cs="David" w:hint="cs"/>
          <w:b/>
          <w:bCs/>
          <w:sz w:val="24"/>
          <w:szCs w:val="24"/>
          <w:rtl/>
        </w:rPr>
        <w:t xml:space="preserve">תרומת בית הדין- </w:t>
      </w:r>
      <w:r w:rsidRPr="00BD057F">
        <w:rPr>
          <w:rFonts w:ascii="David" w:hAnsi="David" w:cs="David" w:hint="cs"/>
          <w:sz w:val="24"/>
          <w:szCs w:val="24"/>
          <w:rtl/>
        </w:rPr>
        <w:t xml:space="preserve">בתי הדין העירו לחיים את המשב"ל הפלילי, הבהירו את הנורמות של המשב"ל הפלילי, הרחיבו את  האיסורים הפליליים ובכך גם את ההגנה על זכויות האדם. </w:t>
      </w:r>
    </w:p>
    <w:p w14:paraId="09011B87" w14:textId="77777777" w:rsidR="00BD057F" w:rsidRDefault="00410370" w:rsidP="00BD057F">
      <w:pPr>
        <w:spacing w:after="0" w:line="276" w:lineRule="auto"/>
        <w:ind w:left="360"/>
        <w:jc w:val="both"/>
        <w:rPr>
          <w:rFonts w:ascii="David" w:hAnsi="David" w:cs="David"/>
          <w:b/>
          <w:bCs/>
          <w:sz w:val="24"/>
          <w:szCs w:val="24"/>
          <w:rtl/>
        </w:rPr>
      </w:pPr>
      <w:r w:rsidRPr="00BD057F">
        <w:rPr>
          <w:rFonts w:ascii="David" w:hAnsi="David" w:cs="David" w:hint="cs"/>
          <w:b/>
          <w:bCs/>
          <w:sz w:val="24"/>
          <w:szCs w:val="24"/>
          <w:rtl/>
        </w:rPr>
        <w:t xml:space="preserve">הבעיות: </w:t>
      </w:r>
    </w:p>
    <w:p w14:paraId="7871AFE7" w14:textId="77777777" w:rsidR="00BD057F" w:rsidRPr="00BD057F" w:rsidRDefault="00410370" w:rsidP="00BD057F">
      <w:pPr>
        <w:pStyle w:val="a7"/>
        <w:numPr>
          <w:ilvl w:val="0"/>
          <w:numId w:val="78"/>
        </w:numPr>
        <w:spacing w:after="0" w:line="276" w:lineRule="auto"/>
        <w:jc w:val="both"/>
        <w:rPr>
          <w:rFonts w:ascii="David" w:hAnsi="David" w:cs="David"/>
          <w:sz w:val="24"/>
          <w:szCs w:val="24"/>
        </w:rPr>
      </w:pPr>
      <w:r w:rsidRPr="00BD057F">
        <w:rPr>
          <w:rFonts w:ascii="David" w:hAnsi="David" w:cs="David" w:hint="cs"/>
          <w:b/>
          <w:bCs/>
          <w:sz w:val="24"/>
          <w:szCs w:val="24"/>
          <w:rtl/>
        </w:rPr>
        <w:t xml:space="preserve">העדר לגיטימציה בקרב האוכלוסייה המקומית (יושבים במקום אחר מהמדינה)- </w:t>
      </w:r>
      <w:r w:rsidRPr="00BD057F">
        <w:rPr>
          <w:rFonts w:ascii="David" w:hAnsi="David" w:cs="David" w:hint="cs"/>
          <w:sz w:val="24"/>
          <w:szCs w:val="24"/>
          <w:rtl/>
        </w:rPr>
        <w:t xml:space="preserve">אם כך, הפסיקה של בתי הדין לא מופנמת כמקור מחנך במקומות בהם בוצעו הפשעים. </w:t>
      </w:r>
    </w:p>
    <w:p w14:paraId="70B0EACC" w14:textId="1449BA24" w:rsidR="00BD057F" w:rsidRPr="00BD057F" w:rsidRDefault="00410370" w:rsidP="00BD057F">
      <w:pPr>
        <w:pStyle w:val="a7"/>
        <w:numPr>
          <w:ilvl w:val="0"/>
          <w:numId w:val="78"/>
        </w:numPr>
        <w:spacing w:after="0" w:line="276" w:lineRule="auto"/>
        <w:jc w:val="both"/>
        <w:rPr>
          <w:rFonts w:ascii="David" w:hAnsi="David" w:cs="David"/>
          <w:sz w:val="24"/>
          <w:szCs w:val="24"/>
        </w:rPr>
      </w:pPr>
      <w:r w:rsidRPr="00BD057F">
        <w:rPr>
          <w:rFonts w:ascii="David" w:hAnsi="David" w:cs="David" w:hint="cs"/>
          <w:b/>
          <w:bCs/>
          <w:sz w:val="24"/>
          <w:szCs w:val="24"/>
          <w:rtl/>
        </w:rPr>
        <w:t>קשיים ראייתיי</w:t>
      </w:r>
      <w:r w:rsidRPr="00BD057F">
        <w:rPr>
          <w:rFonts w:ascii="David" w:hAnsi="David" w:cs="David" w:hint="eastAsia"/>
          <w:b/>
          <w:bCs/>
          <w:sz w:val="24"/>
          <w:szCs w:val="24"/>
          <w:rtl/>
        </w:rPr>
        <w:t>ם</w:t>
      </w:r>
      <w:r w:rsidRPr="00BD057F">
        <w:rPr>
          <w:rFonts w:ascii="David" w:hAnsi="David" w:cs="David" w:hint="cs"/>
          <w:b/>
          <w:bCs/>
          <w:sz w:val="24"/>
          <w:szCs w:val="24"/>
          <w:rtl/>
        </w:rPr>
        <w:t>-</w:t>
      </w:r>
      <w:r w:rsidRPr="00BD057F">
        <w:rPr>
          <w:rFonts w:ascii="David" w:hAnsi="David" w:cs="David" w:hint="cs"/>
          <w:sz w:val="24"/>
          <w:szCs w:val="24"/>
          <w:rtl/>
        </w:rPr>
        <w:t xml:space="preserve"> כפועל יוצא מהעדר הלגיטימציה ועי</w:t>
      </w:r>
      <w:r w:rsidR="004254F5">
        <w:rPr>
          <w:rFonts w:ascii="David" w:hAnsi="David" w:cs="David" w:hint="cs"/>
          <w:sz w:val="24"/>
          <w:szCs w:val="24"/>
          <w:rtl/>
        </w:rPr>
        <w:t>ת</w:t>
      </w:r>
      <w:r w:rsidRPr="00BD057F">
        <w:rPr>
          <w:rFonts w:ascii="David" w:hAnsi="David" w:cs="David" w:hint="cs"/>
          <w:sz w:val="24"/>
          <w:szCs w:val="24"/>
          <w:rtl/>
        </w:rPr>
        <w:t xml:space="preserve">וי תחילת החקירה (לאחר סיום המלחמות). </w:t>
      </w:r>
    </w:p>
    <w:p w14:paraId="69F649B7" w14:textId="618BA775" w:rsidR="00BD057F" w:rsidRDefault="00410370" w:rsidP="00BD057F">
      <w:pPr>
        <w:pStyle w:val="a7"/>
        <w:numPr>
          <w:ilvl w:val="0"/>
          <w:numId w:val="78"/>
        </w:numPr>
        <w:spacing w:after="0" w:line="276" w:lineRule="auto"/>
        <w:jc w:val="both"/>
        <w:rPr>
          <w:rFonts w:ascii="David" w:hAnsi="David" w:cs="David"/>
          <w:sz w:val="24"/>
          <w:szCs w:val="24"/>
        </w:rPr>
      </w:pPr>
      <w:r w:rsidRPr="00BD057F">
        <w:rPr>
          <w:rFonts w:ascii="David" w:hAnsi="David" w:cs="David" w:hint="cs"/>
          <w:b/>
          <w:bCs/>
          <w:sz w:val="24"/>
          <w:szCs w:val="24"/>
          <w:rtl/>
        </w:rPr>
        <w:t xml:space="preserve">יוקר ההליכים- </w:t>
      </w:r>
      <w:r w:rsidRPr="00BD057F">
        <w:rPr>
          <w:rFonts w:ascii="David" w:hAnsi="David" w:cs="David" w:hint="cs"/>
          <w:sz w:val="24"/>
          <w:szCs w:val="24"/>
          <w:rtl/>
        </w:rPr>
        <w:t>ההליכים המשפטיים יקרים</w:t>
      </w:r>
      <w:r w:rsidR="004254F5">
        <w:rPr>
          <w:rFonts w:ascii="David" w:hAnsi="David" w:cs="David" w:hint="cs"/>
          <w:sz w:val="24"/>
          <w:szCs w:val="24"/>
          <w:rtl/>
        </w:rPr>
        <w:t xml:space="preserve">, </w:t>
      </w:r>
      <w:r w:rsidRPr="00BD057F">
        <w:rPr>
          <w:rFonts w:ascii="David" w:hAnsi="David" w:cs="David" w:hint="cs"/>
          <w:sz w:val="24"/>
          <w:szCs w:val="24"/>
          <w:rtl/>
        </w:rPr>
        <w:t xml:space="preserve">למרות שמספר התיקים מועט ולמרות שהם נמשכים יותר מ20 שנה </w:t>
      </w:r>
      <w:r w:rsidR="004254F5">
        <w:rPr>
          <w:rFonts w:ascii="David" w:hAnsi="David" w:cs="David" w:hint="cs"/>
          <w:sz w:val="24"/>
          <w:szCs w:val="24"/>
          <w:rtl/>
        </w:rPr>
        <w:t xml:space="preserve">(בשל </w:t>
      </w:r>
      <w:r w:rsidRPr="00BD057F">
        <w:rPr>
          <w:rFonts w:ascii="David" w:hAnsi="David" w:cs="David" w:hint="cs"/>
          <w:sz w:val="24"/>
          <w:szCs w:val="24"/>
          <w:rtl/>
        </w:rPr>
        <w:t>העדר לגיטימציה, קשיים ראייתיי</w:t>
      </w:r>
      <w:r w:rsidRPr="00BD057F">
        <w:rPr>
          <w:rFonts w:ascii="David" w:hAnsi="David" w:cs="David" w:hint="eastAsia"/>
          <w:sz w:val="24"/>
          <w:szCs w:val="24"/>
          <w:rtl/>
        </w:rPr>
        <w:t>ם</w:t>
      </w:r>
      <w:r w:rsidRPr="00BD057F">
        <w:rPr>
          <w:rFonts w:ascii="David" w:hAnsi="David" w:cs="David" w:hint="cs"/>
          <w:sz w:val="24"/>
          <w:szCs w:val="24"/>
          <w:rtl/>
        </w:rPr>
        <w:t>, וחוסר נגישות לזירה</w:t>
      </w:r>
      <w:r w:rsidR="004254F5">
        <w:rPr>
          <w:rFonts w:ascii="David" w:hAnsi="David" w:cs="David" w:hint="cs"/>
          <w:sz w:val="24"/>
          <w:szCs w:val="24"/>
          <w:rtl/>
        </w:rPr>
        <w:t>)</w:t>
      </w:r>
      <w:r w:rsidRPr="00BD057F">
        <w:rPr>
          <w:rFonts w:ascii="David" w:hAnsi="David" w:cs="David" w:hint="cs"/>
          <w:sz w:val="24"/>
          <w:szCs w:val="24"/>
          <w:rtl/>
        </w:rPr>
        <w:t>.</w:t>
      </w:r>
    </w:p>
    <w:p w14:paraId="3216F7D3" w14:textId="45A41848" w:rsidR="00410370" w:rsidRPr="00BD057F" w:rsidRDefault="00410370" w:rsidP="00BD057F">
      <w:pPr>
        <w:pStyle w:val="a7"/>
        <w:numPr>
          <w:ilvl w:val="0"/>
          <w:numId w:val="78"/>
        </w:numPr>
        <w:spacing w:after="0" w:line="276" w:lineRule="auto"/>
        <w:jc w:val="both"/>
        <w:rPr>
          <w:rFonts w:ascii="David" w:hAnsi="David" w:cs="David"/>
          <w:sz w:val="24"/>
          <w:szCs w:val="24"/>
          <w:rtl/>
        </w:rPr>
      </w:pPr>
      <w:r w:rsidRPr="00BD057F">
        <w:rPr>
          <w:rFonts w:ascii="David" w:hAnsi="David" w:cs="David" w:hint="cs"/>
          <w:b/>
          <w:bCs/>
          <w:sz w:val="24"/>
          <w:szCs w:val="24"/>
          <w:rtl/>
        </w:rPr>
        <w:t>הטיה פוליטית-</w:t>
      </w:r>
      <w:r w:rsidRPr="00BD057F">
        <w:rPr>
          <w:rFonts w:ascii="David" w:hAnsi="David" w:cs="David" w:hint="cs"/>
          <w:sz w:val="24"/>
          <w:szCs w:val="24"/>
          <w:rtl/>
        </w:rPr>
        <w:t xml:space="preserve"> כאמור, בעיית ה"צדק של מנצחים" לעניין רואנדה לא נפתרה.</w:t>
      </w:r>
      <w:r w:rsidRPr="00BD057F">
        <w:rPr>
          <w:rFonts w:ascii="David" w:hAnsi="David" w:cs="David" w:hint="cs"/>
          <w:b/>
          <w:bCs/>
          <w:sz w:val="24"/>
          <w:szCs w:val="24"/>
          <w:rtl/>
        </w:rPr>
        <w:t xml:space="preserve"> </w:t>
      </w:r>
      <w:r w:rsidRPr="00BD057F">
        <w:rPr>
          <w:rFonts w:ascii="David" w:hAnsi="David" w:cs="David" w:hint="cs"/>
          <w:sz w:val="24"/>
          <w:szCs w:val="24"/>
          <w:rtl/>
        </w:rPr>
        <w:t xml:space="preserve">ובאופן כללי, ההחלטה לפתוח בתי דין דווקא למקרים אלו ולא למקרים אחרים שאירעו בשנות ה-90 מעלה את הטענה להטיה פוליטית. </w:t>
      </w:r>
    </w:p>
    <w:p w14:paraId="362E1D3D" w14:textId="77777777" w:rsidR="00410370" w:rsidRPr="00410370" w:rsidRDefault="00410370" w:rsidP="00410370">
      <w:pPr>
        <w:spacing w:after="0" w:line="276" w:lineRule="auto"/>
        <w:jc w:val="both"/>
        <w:rPr>
          <w:rFonts w:ascii="David" w:hAnsi="David" w:cs="David"/>
          <w:sz w:val="24"/>
          <w:szCs w:val="24"/>
          <w:rtl/>
        </w:rPr>
      </w:pPr>
    </w:p>
    <w:p w14:paraId="222480DB" w14:textId="77777777" w:rsidR="00410370" w:rsidRPr="00410370" w:rsidRDefault="00410370" w:rsidP="00410370">
      <w:pPr>
        <w:spacing w:after="0" w:line="276" w:lineRule="auto"/>
        <w:jc w:val="both"/>
        <w:rPr>
          <w:rFonts w:ascii="David" w:hAnsi="David" w:cs="David"/>
          <w:b/>
          <w:bCs/>
          <w:sz w:val="24"/>
          <w:szCs w:val="24"/>
          <w:rtl/>
        </w:rPr>
      </w:pPr>
      <w:r w:rsidRPr="00410370">
        <w:rPr>
          <w:rFonts w:ascii="David" w:hAnsi="David" w:cs="David" w:hint="cs"/>
          <w:b/>
          <w:bCs/>
          <w:sz w:val="24"/>
          <w:szCs w:val="24"/>
          <w:rtl/>
        </w:rPr>
        <w:t>עקב הביקורת השתנתה הגישה ובמקום בתי הדין אד-הוק יש פניה להסתמכות על שלוש חלופות אחרות של מנגנוני אכיפה:</w:t>
      </w:r>
    </w:p>
    <w:p w14:paraId="6D702746" w14:textId="77777777" w:rsidR="00410370" w:rsidRPr="00410370" w:rsidRDefault="00410370" w:rsidP="00410370">
      <w:pPr>
        <w:spacing w:after="0" w:line="276" w:lineRule="auto"/>
        <w:jc w:val="both"/>
        <w:rPr>
          <w:rFonts w:ascii="David" w:hAnsi="David" w:cs="David"/>
          <w:sz w:val="24"/>
          <w:szCs w:val="24"/>
        </w:rPr>
      </w:pPr>
    </w:p>
    <w:p w14:paraId="029FA0D8" w14:textId="77777777" w:rsidR="00410370" w:rsidRPr="00410370" w:rsidRDefault="00410370" w:rsidP="00410370">
      <w:pPr>
        <w:pStyle w:val="a7"/>
        <w:numPr>
          <w:ilvl w:val="0"/>
          <w:numId w:val="75"/>
        </w:numPr>
        <w:spacing w:after="0" w:line="276" w:lineRule="auto"/>
        <w:jc w:val="both"/>
        <w:rPr>
          <w:rFonts w:ascii="David" w:hAnsi="David" w:cs="David"/>
          <w:sz w:val="24"/>
          <w:szCs w:val="24"/>
        </w:rPr>
      </w:pPr>
      <w:r w:rsidRPr="00410370">
        <w:rPr>
          <w:rFonts w:ascii="David" w:hAnsi="David" w:cs="David" w:hint="cs"/>
          <w:b/>
          <w:bCs/>
          <w:sz w:val="24"/>
          <w:szCs w:val="24"/>
          <w:rtl/>
        </w:rPr>
        <w:t>בתי דין מעורבים/היברידים-</w:t>
      </w:r>
      <w:r w:rsidRPr="00410370">
        <w:rPr>
          <w:rFonts w:ascii="David" w:hAnsi="David" w:cs="David" w:hint="cs"/>
          <w:sz w:val="24"/>
          <w:szCs w:val="24"/>
          <w:rtl/>
        </w:rPr>
        <w:t xml:space="preserve">בית דין פלילי המערב אלמנטים מדינתיים ובינלאומיים, </w:t>
      </w:r>
      <w:proofErr w:type="spellStart"/>
      <w:r w:rsidRPr="00410370">
        <w:rPr>
          <w:rFonts w:ascii="David" w:hAnsi="David" w:cs="David" w:hint="cs"/>
          <w:sz w:val="24"/>
          <w:szCs w:val="24"/>
          <w:rtl/>
        </w:rPr>
        <w:t>בדר"כ</w:t>
      </w:r>
      <w:proofErr w:type="spellEnd"/>
      <w:r w:rsidRPr="00410370">
        <w:rPr>
          <w:rFonts w:ascii="David" w:hAnsi="David" w:cs="David" w:hint="cs"/>
          <w:sz w:val="24"/>
          <w:szCs w:val="24"/>
          <w:rtl/>
        </w:rPr>
        <w:t xml:space="preserve"> </w:t>
      </w:r>
    </w:p>
    <w:p w14:paraId="324D6301" w14:textId="77777777" w:rsidR="004254F5" w:rsidRDefault="00410370" w:rsidP="00410370">
      <w:pPr>
        <w:spacing w:after="0" w:line="276" w:lineRule="auto"/>
        <w:jc w:val="both"/>
        <w:rPr>
          <w:rFonts w:ascii="David" w:hAnsi="David" w:cs="David"/>
          <w:b/>
          <w:bCs/>
          <w:sz w:val="24"/>
          <w:szCs w:val="24"/>
          <w:rtl/>
        </w:rPr>
      </w:pPr>
      <w:r w:rsidRPr="00410370">
        <w:rPr>
          <w:rFonts w:ascii="David" w:hAnsi="David" w:cs="David" w:hint="cs"/>
          <w:sz w:val="24"/>
          <w:szCs w:val="24"/>
          <w:rtl/>
        </w:rPr>
        <w:t xml:space="preserve">באחת מהבחינות הבאות:  </w:t>
      </w:r>
    </w:p>
    <w:p w14:paraId="0F976A1F" w14:textId="77777777" w:rsidR="002F1B74" w:rsidRDefault="00410370" w:rsidP="002F1B74">
      <w:pPr>
        <w:pStyle w:val="a7"/>
        <w:numPr>
          <w:ilvl w:val="0"/>
          <w:numId w:val="79"/>
        </w:numPr>
        <w:spacing w:after="0" w:line="276" w:lineRule="auto"/>
        <w:jc w:val="both"/>
        <w:rPr>
          <w:rFonts w:ascii="David" w:hAnsi="David" w:cs="David"/>
          <w:sz w:val="24"/>
          <w:szCs w:val="24"/>
        </w:rPr>
      </w:pPr>
      <w:r w:rsidRPr="004254F5">
        <w:rPr>
          <w:rFonts w:ascii="David" w:hAnsi="David" w:cs="David" w:hint="cs"/>
          <w:b/>
          <w:bCs/>
          <w:sz w:val="24"/>
          <w:szCs w:val="24"/>
          <w:rtl/>
        </w:rPr>
        <w:t xml:space="preserve">מבחינה מוסדית- </w:t>
      </w:r>
      <w:r w:rsidRPr="004254F5">
        <w:rPr>
          <w:rFonts w:ascii="David" w:hAnsi="David" w:cs="David" w:hint="cs"/>
          <w:sz w:val="24"/>
          <w:szCs w:val="24"/>
          <w:rtl/>
        </w:rPr>
        <w:t xml:space="preserve">עירוב של גורמים בינלאומיים עם גורמים מדינתיים. </w:t>
      </w:r>
    </w:p>
    <w:p w14:paraId="3926B283" w14:textId="05AE6CFA" w:rsidR="002F1B74" w:rsidRPr="002F1B74" w:rsidRDefault="00410370" w:rsidP="002F1B74">
      <w:pPr>
        <w:pStyle w:val="a7"/>
        <w:numPr>
          <w:ilvl w:val="0"/>
          <w:numId w:val="79"/>
        </w:numPr>
        <w:spacing w:after="0" w:line="276" w:lineRule="auto"/>
        <w:jc w:val="both"/>
        <w:rPr>
          <w:rFonts w:ascii="David" w:hAnsi="David" w:cs="David"/>
          <w:sz w:val="24"/>
          <w:szCs w:val="24"/>
          <w:rtl/>
        </w:rPr>
      </w:pPr>
      <w:r w:rsidRPr="002F1B74">
        <w:rPr>
          <w:rFonts w:ascii="David" w:hAnsi="David" w:cs="David" w:hint="cs"/>
          <w:b/>
          <w:bCs/>
          <w:sz w:val="24"/>
          <w:szCs w:val="24"/>
          <w:rtl/>
        </w:rPr>
        <w:t xml:space="preserve">מבחינה נורמטיבית- </w:t>
      </w:r>
      <w:r w:rsidRPr="002F1B74">
        <w:rPr>
          <w:rFonts w:ascii="David" w:hAnsi="David" w:cs="David" w:hint="cs"/>
          <w:sz w:val="24"/>
          <w:szCs w:val="24"/>
          <w:rtl/>
        </w:rPr>
        <w:t xml:space="preserve">העמדה לדין הן על הפרה של דין מדינתי והן על הפרה של המשב"ל הפלילי. </w:t>
      </w:r>
    </w:p>
    <w:p w14:paraId="1B9071AD" w14:textId="43DABA37" w:rsidR="004254F5" w:rsidRDefault="00410370" w:rsidP="004254F5">
      <w:pPr>
        <w:pStyle w:val="a7"/>
        <w:spacing w:after="0" w:line="276" w:lineRule="auto"/>
        <w:jc w:val="both"/>
        <w:rPr>
          <w:rFonts w:ascii="David" w:hAnsi="David" w:cs="David"/>
          <w:b/>
          <w:bCs/>
          <w:sz w:val="24"/>
          <w:szCs w:val="24"/>
          <w:rtl/>
        </w:rPr>
      </w:pPr>
      <w:r w:rsidRPr="004254F5">
        <w:rPr>
          <w:rFonts w:ascii="David" w:hAnsi="David" w:cs="David" w:hint="cs"/>
          <w:b/>
          <w:bCs/>
          <w:sz w:val="24"/>
          <w:szCs w:val="24"/>
          <w:rtl/>
        </w:rPr>
        <w:t>נשים לב:</w:t>
      </w:r>
      <w:r w:rsidRPr="004254F5">
        <w:rPr>
          <w:rFonts w:ascii="David" w:hAnsi="David" w:cs="David" w:hint="cs"/>
          <w:sz w:val="24"/>
          <w:szCs w:val="24"/>
          <w:rtl/>
        </w:rPr>
        <w:t xml:space="preserve"> מידת העירוב של שני המערכות משתנה בין </w:t>
      </w:r>
      <w:proofErr w:type="spellStart"/>
      <w:r w:rsidRPr="004254F5">
        <w:rPr>
          <w:rFonts w:ascii="David" w:hAnsi="David" w:cs="David" w:hint="cs"/>
          <w:sz w:val="24"/>
          <w:szCs w:val="24"/>
          <w:rtl/>
        </w:rPr>
        <w:t>הטריבונלים</w:t>
      </w:r>
      <w:proofErr w:type="spellEnd"/>
      <w:r w:rsidRPr="004254F5">
        <w:rPr>
          <w:rFonts w:ascii="David" w:hAnsi="David" w:cs="David" w:hint="cs"/>
          <w:sz w:val="24"/>
          <w:szCs w:val="24"/>
          <w:rtl/>
        </w:rPr>
        <w:t xml:space="preserve"> השונים השייכים לקטגוריה זו. </w:t>
      </w:r>
    </w:p>
    <w:p w14:paraId="20F512F9" w14:textId="77777777" w:rsidR="002F1B74" w:rsidRDefault="002F1B74" w:rsidP="004254F5">
      <w:pPr>
        <w:spacing w:after="0" w:line="276" w:lineRule="auto"/>
        <w:jc w:val="both"/>
        <w:rPr>
          <w:rFonts w:ascii="David" w:hAnsi="David" w:cs="David"/>
          <w:b/>
          <w:bCs/>
          <w:sz w:val="24"/>
          <w:szCs w:val="24"/>
          <w:rtl/>
        </w:rPr>
      </w:pPr>
    </w:p>
    <w:p w14:paraId="26A24E91" w14:textId="77777777" w:rsidR="002F1B74" w:rsidRDefault="002F1B74" w:rsidP="004254F5">
      <w:pPr>
        <w:spacing w:after="0" w:line="276" w:lineRule="auto"/>
        <w:jc w:val="both"/>
        <w:rPr>
          <w:rFonts w:ascii="David" w:hAnsi="David" w:cs="David"/>
          <w:b/>
          <w:bCs/>
          <w:sz w:val="24"/>
          <w:szCs w:val="24"/>
          <w:rtl/>
        </w:rPr>
      </w:pPr>
    </w:p>
    <w:p w14:paraId="6F5DCD49" w14:textId="77777777" w:rsidR="002F1B74" w:rsidRDefault="002F1B74" w:rsidP="004254F5">
      <w:pPr>
        <w:spacing w:after="0" w:line="276" w:lineRule="auto"/>
        <w:jc w:val="both"/>
        <w:rPr>
          <w:rFonts w:ascii="David" w:hAnsi="David" w:cs="David"/>
          <w:b/>
          <w:bCs/>
          <w:sz w:val="24"/>
          <w:szCs w:val="24"/>
          <w:rtl/>
        </w:rPr>
      </w:pPr>
    </w:p>
    <w:p w14:paraId="2018A265" w14:textId="77777777" w:rsidR="002F1B74" w:rsidRDefault="002F1B74" w:rsidP="004254F5">
      <w:pPr>
        <w:spacing w:after="0" w:line="276" w:lineRule="auto"/>
        <w:jc w:val="both"/>
        <w:rPr>
          <w:rFonts w:ascii="David" w:hAnsi="David" w:cs="David"/>
          <w:b/>
          <w:bCs/>
          <w:sz w:val="24"/>
          <w:szCs w:val="24"/>
          <w:rtl/>
        </w:rPr>
      </w:pPr>
    </w:p>
    <w:p w14:paraId="5746EEE5" w14:textId="77777777" w:rsidR="002F1B74" w:rsidRDefault="002F1B74" w:rsidP="004254F5">
      <w:pPr>
        <w:spacing w:after="0" w:line="276" w:lineRule="auto"/>
        <w:jc w:val="both"/>
        <w:rPr>
          <w:rFonts w:ascii="David" w:hAnsi="David" w:cs="David"/>
          <w:b/>
          <w:bCs/>
          <w:sz w:val="24"/>
          <w:szCs w:val="24"/>
          <w:rtl/>
        </w:rPr>
      </w:pPr>
    </w:p>
    <w:p w14:paraId="22050843" w14:textId="6C1AB2B6" w:rsidR="004254F5" w:rsidRDefault="00410370" w:rsidP="004254F5">
      <w:pPr>
        <w:spacing w:after="0" w:line="276" w:lineRule="auto"/>
        <w:jc w:val="both"/>
        <w:rPr>
          <w:rFonts w:ascii="David" w:hAnsi="David" w:cs="David"/>
          <w:b/>
          <w:bCs/>
          <w:sz w:val="24"/>
          <w:szCs w:val="24"/>
          <w:rtl/>
        </w:rPr>
      </w:pPr>
      <w:r w:rsidRPr="004254F5">
        <w:rPr>
          <w:rFonts w:ascii="David" w:hAnsi="David" w:cs="David" w:hint="cs"/>
          <w:b/>
          <w:bCs/>
          <w:sz w:val="24"/>
          <w:szCs w:val="24"/>
          <w:rtl/>
        </w:rPr>
        <w:lastRenderedPageBreak/>
        <w:t xml:space="preserve">יתרונות בתי הדין המעורבים (בניגוד לבתי הדין הד-הוק)- </w:t>
      </w:r>
    </w:p>
    <w:p w14:paraId="7156309D" w14:textId="77777777" w:rsidR="004254F5" w:rsidRPr="004254F5" w:rsidRDefault="00410370" w:rsidP="004254F5">
      <w:pPr>
        <w:pStyle w:val="a7"/>
        <w:numPr>
          <w:ilvl w:val="0"/>
          <w:numId w:val="80"/>
        </w:numPr>
        <w:spacing w:after="0" w:line="276" w:lineRule="auto"/>
        <w:jc w:val="both"/>
        <w:rPr>
          <w:rFonts w:ascii="David" w:hAnsi="David" w:cs="David"/>
          <w:sz w:val="24"/>
          <w:szCs w:val="24"/>
        </w:rPr>
      </w:pPr>
      <w:r w:rsidRPr="004254F5">
        <w:rPr>
          <w:rFonts w:ascii="David" w:hAnsi="David" w:cs="David" w:hint="cs"/>
          <w:b/>
          <w:bCs/>
          <w:sz w:val="24"/>
          <w:szCs w:val="24"/>
          <w:rtl/>
        </w:rPr>
        <w:t xml:space="preserve"> עלות- </w:t>
      </w:r>
      <w:r w:rsidRPr="004254F5">
        <w:rPr>
          <w:rFonts w:ascii="David" w:hAnsi="David" w:cs="David" w:hint="cs"/>
          <w:sz w:val="24"/>
          <w:szCs w:val="24"/>
          <w:rtl/>
        </w:rPr>
        <w:t>בתי הדין המעורבים הם בעלי פוטנציאל להיות זולים יותר ויעילים יותר, מכיוון שהם "רוכבים"</w:t>
      </w:r>
      <w:r w:rsidRPr="004254F5">
        <w:rPr>
          <w:rFonts w:ascii="David" w:hAnsi="David" w:cs="David" w:hint="cs"/>
          <w:sz w:val="24"/>
          <w:szCs w:val="24"/>
        </w:rPr>
        <w:t xml:space="preserve"> </w:t>
      </w:r>
      <w:r w:rsidRPr="004254F5">
        <w:rPr>
          <w:rFonts w:ascii="David" w:hAnsi="David" w:cs="David" w:hint="cs"/>
          <w:sz w:val="24"/>
          <w:szCs w:val="24"/>
          <w:rtl/>
        </w:rPr>
        <w:t xml:space="preserve">על מערכת משפט קיימת.  </w:t>
      </w:r>
    </w:p>
    <w:p w14:paraId="4F924726" w14:textId="77777777" w:rsidR="004254F5" w:rsidRPr="004254F5" w:rsidRDefault="00410370" w:rsidP="004254F5">
      <w:pPr>
        <w:pStyle w:val="a7"/>
        <w:numPr>
          <w:ilvl w:val="0"/>
          <w:numId w:val="80"/>
        </w:numPr>
        <w:spacing w:after="0" w:line="276" w:lineRule="auto"/>
        <w:jc w:val="both"/>
        <w:rPr>
          <w:rFonts w:ascii="David" w:hAnsi="David" w:cs="David"/>
          <w:sz w:val="24"/>
          <w:szCs w:val="24"/>
        </w:rPr>
      </w:pPr>
      <w:r w:rsidRPr="004254F5">
        <w:rPr>
          <w:rFonts w:ascii="David" w:hAnsi="David" w:cs="David" w:hint="cs"/>
          <w:b/>
          <w:bCs/>
          <w:sz w:val="24"/>
          <w:szCs w:val="24"/>
          <w:rtl/>
        </w:rPr>
        <w:t>קיומה של לגיטימציה-</w:t>
      </w:r>
      <w:r w:rsidRPr="004254F5">
        <w:rPr>
          <w:rFonts w:ascii="David" w:hAnsi="David" w:cs="David" w:hint="cs"/>
          <w:sz w:val="24"/>
          <w:szCs w:val="24"/>
          <w:rtl/>
        </w:rPr>
        <w:t xml:space="preserve"> פוטנציאל לזכות ביותר לגיטימציה. גם בדיקטטורות הרבה פעמים מערכת המשפט המדינתית זוכה ליותר לגיטימציה בהשוואה למערכת בינלאומית. הנחה זו נובעת מהרציונל כי אין גורם חיצוני שבא לשפוט אלא המדינה שופטת את עצמה.  </w:t>
      </w:r>
    </w:p>
    <w:p w14:paraId="73E7EB55" w14:textId="77777777" w:rsidR="002F1B74" w:rsidRDefault="002F1B74" w:rsidP="004254F5">
      <w:pPr>
        <w:spacing w:after="0" w:line="276" w:lineRule="auto"/>
        <w:jc w:val="both"/>
        <w:rPr>
          <w:rFonts w:ascii="David" w:hAnsi="David" w:cs="David"/>
          <w:b/>
          <w:bCs/>
          <w:sz w:val="24"/>
          <w:szCs w:val="24"/>
          <w:rtl/>
        </w:rPr>
      </w:pPr>
    </w:p>
    <w:p w14:paraId="398F017C" w14:textId="5747ADEB" w:rsidR="004254F5" w:rsidRDefault="00410370" w:rsidP="004254F5">
      <w:pPr>
        <w:spacing w:after="0" w:line="276" w:lineRule="auto"/>
        <w:jc w:val="both"/>
        <w:rPr>
          <w:rFonts w:ascii="David" w:hAnsi="David" w:cs="David"/>
          <w:b/>
          <w:bCs/>
          <w:sz w:val="24"/>
          <w:szCs w:val="24"/>
          <w:rtl/>
        </w:rPr>
      </w:pPr>
      <w:r w:rsidRPr="004254F5">
        <w:rPr>
          <w:rFonts w:ascii="David" w:hAnsi="David" w:cs="David" w:hint="cs"/>
          <w:b/>
          <w:bCs/>
          <w:sz w:val="24"/>
          <w:szCs w:val="24"/>
          <w:rtl/>
        </w:rPr>
        <w:t xml:space="preserve">הבעיות- </w:t>
      </w:r>
    </w:p>
    <w:p w14:paraId="0449F9DD" w14:textId="77777777" w:rsidR="004254F5" w:rsidRPr="004254F5" w:rsidRDefault="00410370" w:rsidP="004254F5">
      <w:pPr>
        <w:pStyle w:val="a7"/>
        <w:numPr>
          <w:ilvl w:val="0"/>
          <w:numId w:val="81"/>
        </w:numPr>
        <w:spacing w:after="0" w:line="276" w:lineRule="auto"/>
        <w:jc w:val="both"/>
        <w:rPr>
          <w:rFonts w:ascii="David" w:hAnsi="David" w:cs="David"/>
          <w:sz w:val="24"/>
          <w:szCs w:val="24"/>
        </w:rPr>
      </w:pPr>
      <w:r w:rsidRPr="004254F5">
        <w:rPr>
          <w:rFonts w:ascii="David" w:hAnsi="David" w:cs="David" w:hint="cs"/>
          <w:b/>
          <w:bCs/>
          <w:sz w:val="24"/>
          <w:szCs w:val="24"/>
          <w:rtl/>
        </w:rPr>
        <w:t xml:space="preserve">בעיה טכנית- </w:t>
      </w:r>
      <w:r w:rsidRPr="004254F5">
        <w:rPr>
          <w:rFonts w:ascii="David" w:hAnsi="David" w:cs="David" w:hint="cs"/>
          <w:sz w:val="24"/>
          <w:szCs w:val="24"/>
          <w:rtl/>
        </w:rPr>
        <w:t xml:space="preserve">כאשר מתנהל אירוע פלילי בין שני מדינות, קשה לקבוע על איזו מערכת משפטית </w:t>
      </w:r>
      <w:proofErr w:type="spellStart"/>
      <w:r w:rsidRPr="004254F5">
        <w:rPr>
          <w:rFonts w:ascii="David" w:hAnsi="David" w:cs="David" w:hint="cs"/>
          <w:sz w:val="24"/>
          <w:szCs w:val="24"/>
          <w:rtl/>
        </w:rPr>
        <w:t>יירכוב</w:t>
      </w:r>
      <w:proofErr w:type="spellEnd"/>
      <w:r w:rsidRPr="004254F5">
        <w:rPr>
          <w:rFonts w:ascii="David" w:hAnsi="David" w:cs="David" w:hint="cs"/>
          <w:sz w:val="24"/>
          <w:szCs w:val="24"/>
          <w:rtl/>
        </w:rPr>
        <w:t xml:space="preserve"> בית הדין המעורב. </w:t>
      </w:r>
    </w:p>
    <w:p w14:paraId="4B3EC28D" w14:textId="77777777" w:rsidR="004254F5" w:rsidRPr="004254F5" w:rsidRDefault="00410370" w:rsidP="004254F5">
      <w:pPr>
        <w:pStyle w:val="a7"/>
        <w:numPr>
          <w:ilvl w:val="0"/>
          <w:numId w:val="81"/>
        </w:numPr>
        <w:spacing w:after="0" w:line="276" w:lineRule="auto"/>
        <w:jc w:val="both"/>
        <w:rPr>
          <w:rFonts w:ascii="David" w:hAnsi="David" w:cs="David"/>
          <w:sz w:val="24"/>
          <w:szCs w:val="24"/>
        </w:rPr>
      </w:pPr>
      <w:r w:rsidRPr="004254F5">
        <w:rPr>
          <w:rFonts w:ascii="David" w:hAnsi="David" w:cs="David" w:hint="cs"/>
          <w:b/>
          <w:bCs/>
          <w:sz w:val="24"/>
          <w:szCs w:val="24"/>
          <w:rtl/>
        </w:rPr>
        <w:t xml:space="preserve">איבוד התכלית א- </w:t>
      </w:r>
      <w:r w:rsidRPr="004254F5">
        <w:rPr>
          <w:rFonts w:ascii="David" w:hAnsi="David" w:cs="David" w:hint="cs"/>
          <w:sz w:val="24"/>
          <w:szCs w:val="24"/>
          <w:rtl/>
        </w:rPr>
        <w:t xml:space="preserve">קיים חשש שבית הדין יראה בעצמו כבינלאומי גרידא, תוך </w:t>
      </w:r>
      <w:proofErr w:type="spellStart"/>
      <w:r w:rsidRPr="004254F5">
        <w:rPr>
          <w:rFonts w:ascii="David" w:hAnsi="David" w:cs="David" w:hint="cs"/>
          <w:sz w:val="24"/>
          <w:szCs w:val="24"/>
          <w:rtl/>
        </w:rPr>
        <w:t>שיכחת</w:t>
      </w:r>
      <w:proofErr w:type="spellEnd"/>
      <w:r w:rsidRPr="004254F5">
        <w:rPr>
          <w:rFonts w:ascii="David" w:hAnsi="David" w:cs="David" w:hint="cs"/>
          <w:sz w:val="24"/>
          <w:szCs w:val="24"/>
          <w:rtl/>
        </w:rPr>
        <w:t xml:space="preserve"> המהות ובכך ייאבד את הלגיטימיות שלו. </w:t>
      </w:r>
    </w:p>
    <w:p w14:paraId="065122CC" w14:textId="77777777" w:rsidR="002F1B74" w:rsidRDefault="00410370" w:rsidP="004254F5">
      <w:pPr>
        <w:pStyle w:val="a7"/>
        <w:numPr>
          <w:ilvl w:val="0"/>
          <w:numId w:val="81"/>
        </w:numPr>
        <w:spacing w:after="0" w:line="276" w:lineRule="auto"/>
        <w:jc w:val="both"/>
        <w:rPr>
          <w:rFonts w:ascii="David" w:hAnsi="David" w:cs="David"/>
          <w:sz w:val="24"/>
          <w:szCs w:val="24"/>
        </w:rPr>
      </w:pPr>
      <w:r w:rsidRPr="004254F5">
        <w:rPr>
          <w:rFonts w:ascii="David" w:hAnsi="David" w:cs="David" w:hint="cs"/>
          <w:b/>
          <w:bCs/>
          <w:sz w:val="24"/>
          <w:szCs w:val="24"/>
          <w:rtl/>
        </w:rPr>
        <w:t xml:space="preserve">איבוד התכלית ב- </w:t>
      </w:r>
      <w:r w:rsidRPr="004254F5">
        <w:rPr>
          <w:rFonts w:ascii="David" w:hAnsi="David" w:cs="David" w:hint="cs"/>
          <w:sz w:val="24"/>
          <w:szCs w:val="24"/>
          <w:rtl/>
        </w:rPr>
        <w:t xml:space="preserve">חשש בכיוון השני, כלומר חשש מהשפעה יתרה של השלטון המקומי  על בית הדין המעורב. על אף שנטען כי יוכנס אלמנט פיקוח בינלאומי, נוכל לראות מקרים כמו בקמבודיה שבית הדין לא עבד מספיק טוב וחטא למטרתו (ניסיון מגמתי שלבסוף הצליח לצמצם את העמדה לדין של הפושעים בקמבודיה). </w:t>
      </w:r>
    </w:p>
    <w:p w14:paraId="513F83B5" w14:textId="77777777" w:rsidR="002F1B74" w:rsidRDefault="002F1B74" w:rsidP="002F1B74">
      <w:pPr>
        <w:spacing w:after="0" w:line="276" w:lineRule="auto"/>
        <w:jc w:val="both"/>
        <w:rPr>
          <w:rFonts w:ascii="David" w:hAnsi="David" w:cs="David"/>
          <w:b/>
          <w:bCs/>
          <w:sz w:val="24"/>
          <w:szCs w:val="24"/>
          <w:rtl/>
        </w:rPr>
      </w:pPr>
    </w:p>
    <w:p w14:paraId="72F5694F" w14:textId="53594735" w:rsidR="00410370" w:rsidRPr="00410370" w:rsidRDefault="00410370" w:rsidP="002F1B74">
      <w:pPr>
        <w:spacing w:after="0" w:line="276" w:lineRule="auto"/>
        <w:jc w:val="both"/>
        <w:rPr>
          <w:rFonts w:ascii="David" w:hAnsi="David" w:cs="David"/>
          <w:sz w:val="24"/>
          <w:szCs w:val="24"/>
          <w:rtl/>
        </w:rPr>
      </w:pPr>
      <w:r w:rsidRPr="002F1B74">
        <w:rPr>
          <w:rFonts w:ascii="David" w:hAnsi="David" w:cs="David" w:hint="cs"/>
          <w:b/>
          <w:bCs/>
          <w:sz w:val="24"/>
          <w:szCs w:val="24"/>
          <w:rtl/>
        </w:rPr>
        <w:t xml:space="preserve">כיום- </w:t>
      </w:r>
      <w:r w:rsidRPr="002F1B74">
        <w:rPr>
          <w:rFonts w:ascii="David" w:hAnsi="David" w:cs="David" w:hint="cs"/>
          <w:sz w:val="24"/>
          <w:szCs w:val="24"/>
          <w:rtl/>
        </w:rPr>
        <w:t>בין השני</w:t>
      </w:r>
      <w:r w:rsidR="002F1B74">
        <w:rPr>
          <w:rFonts w:ascii="David" w:hAnsi="David" w:cs="David" w:hint="cs"/>
          <w:sz w:val="24"/>
          <w:szCs w:val="24"/>
          <w:rtl/>
        </w:rPr>
        <w:t>ם</w:t>
      </w:r>
      <w:r w:rsidRPr="002F1B74">
        <w:rPr>
          <w:rFonts w:ascii="David" w:hAnsi="David" w:cs="David" w:hint="cs"/>
          <w:sz w:val="24"/>
          <w:szCs w:val="24"/>
          <w:rtl/>
        </w:rPr>
        <w:t xml:space="preserve"> 2005-2014 דעך השימוש בפניה למנגנון זה לאור בעיותיו שהוצגו לעיל, אולם בשנים האחרונות החלה מגמה חיובית בנוגע למנגנון שמעידה על ניסיון להימנע מה-</w:t>
      </w:r>
      <w:r w:rsidRPr="00410370">
        <w:rPr>
          <w:rFonts w:ascii="David" w:hAnsi="David" w:cs="David" w:hint="cs"/>
          <w:sz w:val="24"/>
          <w:szCs w:val="24"/>
        </w:rPr>
        <w:t>ICC</w:t>
      </w:r>
      <w:r w:rsidRPr="00410370">
        <w:rPr>
          <w:rFonts w:ascii="David" w:hAnsi="David" w:cs="David" w:hint="cs"/>
          <w:sz w:val="24"/>
          <w:szCs w:val="24"/>
          <w:rtl/>
        </w:rPr>
        <w:t xml:space="preserve"> ומהסמכות האוניברסלית</w:t>
      </w:r>
      <w:r w:rsidR="002F1B74">
        <w:rPr>
          <w:rFonts w:ascii="David" w:hAnsi="David" w:cs="David" w:hint="cs"/>
          <w:sz w:val="24"/>
          <w:szCs w:val="24"/>
          <w:rtl/>
        </w:rPr>
        <w:t>,</w:t>
      </w:r>
      <w:r w:rsidRPr="00410370">
        <w:rPr>
          <w:rFonts w:ascii="David" w:hAnsi="David" w:cs="David" w:hint="cs"/>
          <w:sz w:val="24"/>
          <w:szCs w:val="24"/>
          <w:rtl/>
        </w:rPr>
        <w:t xml:space="preserve"> בהם נדון בהמשך.  </w:t>
      </w:r>
    </w:p>
    <w:p w14:paraId="4BD60292" w14:textId="77777777" w:rsidR="00410370" w:rsidRPr="00410370" w:rsidRDefault="00410370" w:rsidP="00410370">
      <w:pPr>
        <w:spacing w:after="0" w:line="276" w:lineRule="auto"/>
        <w:jc w:val="both"/>
        <w:rPr>
          <w:rFonts w:ascii="David" w:hAnsi="David" w:cs="David"/>
          <w:sz w:val="24"/>
          <w:szCs w:val="24"/>
          <w:rtl/>
        </w:rPr>
      </w:pPr>
    </w:p>
    <w:p w14:paraId="5EAAE134" w14:textId="7C7ABDF9" w:rsidR="002F1B74" w:rsidRPr="002F1B74" w:rsidRDefault="002F1B74" w:rsidP="002F1B74">
      <w:pPr>
        <w:spacing w:after="0" w:line="276" w:lineRule="auto"/>
        <w:jc w:val="both"/>
        <w:rPr>
          <w:rFonts w:ascii="David" w:hAnsi="David" w:cs="David"/>
          <w:b/>
          <w:bCs/>
          <w:sz w:val="24"/>
          <w:szCs w:val="24"/>
          <w:rtl/>
        </w:rPr>
      </w:pPr>
      <w:r w:rsidRPr="002F1B74">
        <w:rPr>
          <w:rFonts w:ascii="David" w:hAnsi="David" w:cs="David" w:hint="cs"/>
          <w:b/>
          <w:bCs/>
          <w:sz w:val="24"/>
          <w:szCs w:val="24"/>
          <w:rtl/>
        </w:rPr>
        <w:t>2</w:t>
      </w:r>
      <w:r w:rsidRPr="002F1B74">
        <w:rPr>
          <w:rFonts w:ascii="David" w:hAnsi="David" w:cs="David"/>
          <w:b/>
          <w:bCs/>
          <w:sz w:val="24"/>
          <w:szCs w:val="24"/>
          <w:rtl/>
        </w:rPr>
        <w:t>.</w:t>
      </w:r>
      <w:r>
        <w:rPr>
          <w:rFonts w:ascii="David" w:hAnsi="David" w:cs="David"/>
          <w:b/>
          <w:bCs/>
          <w:sz w:val="24"/>
          <w:szCs w:val="24"/>
          <w:rtl/>
        </w:rPr>
        <w:t xml:space="preserve"> </w:t>
      </w:r>
      <w:r w:rsidR="00410370" w:rsidRPr="002F1B74">
        <w:rPr>
          <w:rFonts w:ascii="David" w:hAnsi="David" w:cs="David"/>
          <w:b/>
          <w:bCs/>
          <w:sz w:val="24"/>
          <w:szCs w:val="24"/>
          <w:rtl/>
        </w:rPr>
        <w:t>סמכות שיפוט אוניברסלית-</w:t>
      </w:r>
      <w:r w:rsidR="00410370" w:rsidRPr="002F1B74">
        <w:rPr>
          <w:rFonts w:ascii="David" w:hAnsi="David" w:cs="David"/>
          <w:sz w:val="24"/>
          <w:szCs w:val="24"/>
          <w:rtl/>
        </w:rPr>
        <w:t xml:space="preserve"> העמדה לדין במדינה בגין פשע בינלאומי גרעיני, על אף העדרה של כל זיקה</w:t>
      </w:r>
      <w:r w:rsidR="00410370" w:rsidRPr="002F1B74">
        <w:rPr>
          <w:rFonts w:ascii="David" w:hAnsi="David" w:cs="David" w:hint="cs"/>
          <w:sz w:val="24"/>
          <w:szCs w:val="24"/>
          <w:rtl/>
        </w:rPr>
        <w:t xml:space="preserve"> בין המדינה </w:t>
      </w:r>
      <w:r w:rsidR="005800DD">
        <w:rPr>
          <w:rFonts w:ascii="David" w:hAnsi="David" w:cs="David" w:hint="cs"/>
          <w:sz w:val="24"/>
          <w:szCs w:val="24"/>
          <w:rtl/>
        </w:rPr>
        <w:t xml:space="preserve">השופטת </w:t>
      </w:r>
      <w:r w:rsidR="00410370" w:rsidRPr="002F1B74">
        <w:rPr>
          <w:rFonts w:ascii="David" w:hAnsi="David" w:cs="David" w:hint="cs"/>
          <w:sz w:val="24"/>
          <w:szCs w:val="24"/>
          <w:rtl/>
        </w:rPr>
        <w:t xml:space="preserve">לביצוע הפשע. (הפשע לא בוצע: כנגד המדינה, בטריטוריה שלה, ע"י אזרח/תושב של המדינה וגם לא כנגד אזרח/תושב של המדינה). </w:t>
      </w:r>
    </w:p>
    <w:p w14:paraId="51E3F22D" w14:textId="77777777" w:rsidR="005800DD" w:rsidRDefault="005800DD" w:rsidP="002F1B74">
      <w:pPr>
        <w:spacing w:after="0"/>
        <w:rPr>
          <w:b/>
          <w:bCs/>
          <w:rtl/>
        </w:rPr>
      </w:pPr>
    </w:p>
    <w:p w14:paraId="6565360D" w14:textId="0BD6FE3C" w:rsidR="002F1B74" w:rsidRDefault="00410370" w:rsidP="002F1B74">
      <w:pPr>
        <w:spacing w:after="0"/>
        <w:rPr>
          <w:b/>
          <w:bCs/>
          <w:rtl/>
        </w:rPr>
      </w:pPr>
      <w:r w:rsidRPr="002F1B74">
        <w:rPr>
          <w:rFonts w:hint="cs"/>
          <w:b/>
          <w:bCs/>
          <w:rtl/>
        </w:rPr>
        <w:t xml:space="preserve">התנאים לשימוש בסמכות- </w:t>
      </w:r>
    </w:p>
    <w:p w14:paraId="606D124D" w14:textId="0CF523C2" w:rsidR="002F1B74" w:rsidRPr="002F1B74" w:rsidRDefault="00410370" w:rsidP="002F1B74">
      <w:pPr>
        <w:pStyle w:val="a7"/>
        <w:numPr>
          <w:ilvl w:val="0"/>
          <w:numId w:val="82"/>
        </w:numPr>
        <w:spacing w:after="0"/>
      </w:pPr>
      <w:r w:rsidRPr="002F1B74">
        <w:rPr>
          <w:rFonts w:hint="cs"/>
          <w:rtl/>
        </w:rPr>
        <w:t>כאשר הופרו עקרונות מוסר בסיסיים בעניינ</w:t>
      </w:r>
      <w:r w:rsidR="005800DD">
        <w:rPr>
          <w:rFonts w:hint="cs"/>
          <w:rtl/>
        </w:rPr>
        <w:t>י</w:t>
      </w:r>
      <w:r w:rsidRPr="002F1B74">
        <w:rPr>
          <w:rFonts w:hint="cs"/>
          <w:rtl/>
        </w:rPr>
        <w:t xml:space="preserve"> זכויות אדם יסודיות. </w:t>
      </w:r>
    </w:p>
    <w:p w14:paraId="407DFE7F" w14:textId="77777777" w:rsidR="002F1B74" w:rsidRPr="002F1B74" w:rsidRDefault="00410370" w:rsidP="002F1B74">
      <w:pPr>
        <w:pStyle w:val="a7"/>
        <w:numPr>
          <w:ilvl w:val="0"/>
          <w:numId w:val="82"/>
        </w:numPr>
        <w:spacing w:after="0"/>
      </w:pPr>
      <w:r w:rsidRPr="002F1B74">
        <w:rPr>
          <w:rFonts w:hint="cs"/>
          <w:rtl/>
        </w:rPr>
        <w:t xml:space="preserve">לא ניתן לסמוך על האכיפה של מדינות בעלות זיקה למקרה.  </w:t>
      </w:r>
    </w:p>
    <w:p w14:paraId="1241B71B" w14:textId="77777777" w:rsidR="002F1B74" w:rsidRDefault="00410370" w:rsidP="002F1B74">
      <w:pPr>
        <w:spacing w:after="0"/>
        <w:rPr>
          <w:b/>
          <w:bCs/>
          <w:rtl/>
        </w:rPr>
      </w:pPr>
      <w:r w:rsidRPr="002F1B74">
        <w:rPr>
          <w:rFonts w:hint="cs"/>
          <w:b/>
          <w:bCs/>
          <w:rtl/>
        </w:rPr>
        <w:t xml:space="preserve">הרציונל- </w:t>
      </w:r>
      <w:r w:rsidRPr="002F1B74">
        <w:rPr>
          <w:rFonts w:hint="cs"/>
          <w:rtl/>
        </w:rPr>
        <w:t xml:space="preserve">הגנה על אינטרס המשותף לכל העולם (זכויות אדם בסיסיות) באופן כזה שהמדינה בעלת הסמכות משמש נציגת העולם. </w:t>
      </w:r>
    </w:p>
    <w:p w14:paraId="4E4F1ECC" w14:textId="77777777" w:rsidR="002F1B74" w:rsidRDefault="002F1B74" w:rsidP="002F1B74">
      <w:pPr>
        <w:spacing w:after="0"/>
        <w:rPr>
          <w:b/>
          <w:bCs/>
          <w:rtl/>
        </w:rPr>
      </w:pPr>
    </w:p>
    <w:p w14:paraId="31F2B666" w14:textId="544E1842" w:rsidR="002F1B74" w:rsidRDefault="00410370" w:rsidP="002F1B74">
      <w:pPr>
        <w:spacing w:after="0"/>
        <w:rPr>
          <w:b/>
          <w:bCs/>
          <w:rtl/>
        </w:rPr>
      </w:pPr>
      <w:r w:rsidRPr="002F1B74">
        <w:rPr>
          <w:rFonts w:hint="cs"/>
          <w:b/>
          <w:bCs/>
          <w:rtl/>
        </w:rPr>
        <w:t>העמדות השונות על</w:t>
      </w:r>
      <w:r w:rsidRPr="002F1B74">
        <w:rPr>
          <w:rFonts w:hint="cs"/>
          <w:rtl/>
        </w:rPr>
        <w:t xml:space="preserve"> </w:t>
      </w:r>
      <w:r w:rsidRPr="002F1B74">
        <w:rPr>
          <w:rFonts w:hint="cs"/>
          <w:b/>
          <w:bCs/>
          <w:rtl/>
        </w:rPr>
        <w:t xml:space="preserve">לגיטימיות הסמכות האוניברסלית לפי הדין המנהגי </w:t>
      </w:r>
      <w:r w:rsidR="002F1B74">
        <w:rPr>
          <w:b/>
          <w:bCs/>
          <w:rtl/>
        </w:rPr>
        <w:t>–</w:t>
      </w:r>
      <w:r w:rsidRPr="002F1B74">
        <w:rPr>
          <w:rFonts w:hint="cs"/>
          <w:b/>
          <w:bCs/>
          <w:rtl/>
        </w:rPr>
        <w:t xml:space="preserve"> </w:t>
      </w:r>
    </w:p>
    <w:p w14:paraId="1E419DA4" w14:textId="77777777" w:rsidR="002F1B74" w:rsidRPr="002F1B74" w:rsidRDefault="002F1B74" w:rsidP="002F1B74">
      <w:pPr>
        <w:pStyle w:val="a7"/>
        <w:numPr>
          <w:ilvl w:val="0"/>
          <w:numId w:val="83"/>
        </w:numPr>
        <w:spacing w:after="0"/>
      </w:pPr>
      <w:r>
        <w:rPr>
          <w:rFonts w:hint="cs"/>
          <w:b/>
          <w:bCs/>
          <w:rtl/>
        </w:rPr>
        <w:t xml:space="preserve"> </w:t>
      </w:r>
      <w:r w:rsidR="00410370" w:rsidRPr="002F1B74">
        <w:rPr>
          <w:rFonts w:hint="cs"/>
          <w:b/>
          <w:bCs/>
          <w:rtl/>
        </w:rPr>
        <w:t>נגד</w:t>
      </w:r>
      <w:r w:rsidR="00410370" w:rsidRPr="002F1B74">
        <w:rPr>
          <w:rFonts w:hint="cs"/>
          <w:rtl/>
        </w:rPr>
        <w:t xml:space="preserve">- עקרון הריבונות של המשב"ל המנהגי אוסר את השימוש במנגנון זה מאחר שהעמדה לדין של אנשים מחוסרי זיקה למדינה השופטת פוגעת למעשה בריבונות של המדינה בה הם אזרחים. </w:t>
      </w:r>
    </w:p>
    <w:p w14:paraId="7FC9FFEA" w14:textId="77777777" w:rsidR="002F1B74" w:rsidRPr="002F1B74" w:rsidRDefault="00410370" w:rsidP="002F1B74">
      <w:pPr>
        <w:pStyle w:val="a7"/>
        <w:numPr>
          <w:ilvl w:val="0"/>
          <w:numId w:val="83"/>
        </w:numPr>
        <w:spacing w:after="0"/>
      </w:pPr>
      <w:r w:rsidRPr="002F1B74">
        <w:rPr>
          <w:rFonts w:hint="cs"/>
          <w:b/>
          <w:bCs/>
          <w:rtl/>
        </w:rPr>
        <w:t xml:space="preserve">בעד- </w:t>
      </w:r>
      <w:r w:rsidRPr="002F1B74">
        <w:rPr>
          <w:rFonts w:hint="cs"/>
          <w:rtl/>
        </w:rPr>
        <w:t xml:space="preserve">לא די בכך שזה מותר, אלא למדינה החובה להעמידם לדין. </w:t>
      </w:r>
    </w:p>
    <w:p w14:paraId="6C2D7314" w14:textId="76BE5B85" w:rsidR="00410370" w:rsidRPr="002F1B74" w:rsidRDefault="00410370" w:rsidP="002F1B74">
      <w:pPr>
        <w:pStyle w:val="a7"/>
        <w:numPr>
          <w:ilvl w:val="0"/>
          <w:numId w:val="83"/>
        </w:numPr>
        <w:spacing w:after="0"/>
        <w:rPr>
          <w:rtl/>
        </w:rPr>
      </w:pPr>
      <w:r w:rsidRPr="002F1B74">
        <w:rPr>
          <w:rFonts w:hint="cs"/>
          <w:b/>
          <w:bCs/>
          <w:rtl/>
        </w:rPr>
        <w:t xml:space="preserve">ביניים- </w:t>
      </w:r>
      <w:r w:rsidRPr="002F1B74">
        <w:rPr>
          <w:rFonts w:hint="cs"/>
          <w:rtl/>
        </w:rPr>
        <w:t xml:space="preserve">בהסתמך על עקרון הריבונות, המדינה רשאית להפעיל סמכות זו בהתאם </w:t>
      </w:r>
      <w:proofErr w:type="spellStart"/>
      <w:r w:rsidRPr="002F1B74">
        <w:rPr>
          <w:rFonts w:hint="cs"/>
          <w:rtl/>
        </w:rPr>
        <w:t>לשק"ד</w:t>
      </w:r>
      <w:proofErr w:type="spellEnd"/>
      <w:r w:rsidRPr="002F1B74">
        <w:rPr>
          <w:rFonts w:hint="cs"/>
          <w:rtl/>
        </w:rPr>
        <w:t xml:space="preserve">, רק לאחר שהיא חוקקה חוק מדינתי המתיר לה זאת.  </w:t>
      </w:r>
    </w:p>
    <w:p w14:paraId="49F993AD" w14:textId="77777777" w:rsidR="00A42840" w:rsidRDefault="00A42840" w:rsidP="002F1B74">
      <w:pPr>
        <w:spacing w:after="0" w:line="276" w:lineRule="auto"/>
        <w:jc w:val="both"/>
        <w:rPr>
          <w:rFonts w:ascii="David" w:hAnsi="David" w:cs="David"/>
          <w:b/>
          <w:bCs/>
          <w:sz w:val="24"/>
          <w:szCs w:val="24"/>
          <w:rtl/>
        </w:rPr>
      </w:pPr>
    </w:p>
    <w:p w14:paraId="3EBD57DC" w14:textId="77777777" w:rsidR="00A42840" w:rsidRDefault="00410370" w:rsidP="002F1B74">
      <w:pPr>
        <w:spacing w:after="0" w:line="276" w:lineRule="auto"/>
        <w:jc w:val="both"/>
        <w:rPr>
          <w:rFonts w:ascii="David" w:hAnsi="David" w:cs="David"/>
          <w:b/>
          <w:bCs/>
          <w:sz w:val="24"/>
          <w:szCs w:val="24"/>
          <w:rtl/>
        </w:rPr>
      </w:pPr>
      <w:r w:rsidRPr="00410370">
        <w:rPr>
          <w:rFonts w:ascii="David" w:hAnsi="David" w:cs="David" w:hint="cs"/>
          <w:b/>
          <w:bCs/>
          <w:sz w:val="24"/>
          <w:szCs w:val="24"/>
          <w:rtl/>
        </w:rPr>
        <w:t xml:space="preserve">בהנחה שיש סמכות אוניברסלית ישנן עמדות שונות באשר להיקפה- </w:t>
      </w:r>
    </w:p>
    <w:p w14:paraId="3C62CDA6" w14:textId="77777777" w:rsidR="00A42840" w:rsidRDefault="00410370" w:rsidP="00A42840">
      <w:pPr>
        <w:pStyle w:val="a7"/>
        <w:numPr>
          <w:ilvl w:val="0"/>
          <w:numId w:val="84"/>
        </w:numPr>
        <w:spacing w:after="0" w:line="276" w:lineRule="auto"/>
        <w:jc w:val="both"/>
        <w:rPr>
          <w:rFonts w:ascii="David" w:hAnsi="David" w:cs="David"/>
          <w:sz w:val="24"/>
          <w:szCs w:val="24"/>
        </w:rPr>
      </w:pPr>
      <w:r w:rsidRPr="00A42840">
        <w:rPr>
          <w:rFonts w:ascii="David" w:hAnsi="David" w:cs="David" w:hint="cs"/>
          <w:b/>
          <w:bCs/>
          <w:sz w:val="24"/>
          <w:szCs w:val="24"/>
          <w:rtl/>
        </w:rPr>
        <w:t xml:space="preserve">גישה מרחיבה (מקובלת בשנות ה-90)- </w:t>
      </w:r>
      <w:r w:rsidRPr="00A42840">
        <w:rPr>
          <w:rFonts w:ascii="David" w:hAnsi="David" w:cs="David" w:hint="cs"/>
          <w:sz w:val="24"/>
          <w:szCs w:val="24"/>
          <w:rtl/>
        </w:rPr>
        <w:t xml:space="preserve">המדינה רשאית לפתוח בחקירה כנגד אדם, גם כאשר הוא לא נמצא בשטחה. </w:t>
      </w:r>
    </w:p>
    <w:p w14:paraId="2C5AEE2D" w14:textId="77777777" w:rsidR="00A42840" w:rsidRDefault="00410370" w:rsidP="00A42840">
      <w:pPr>
        <w:pStyle w:val="a7"/>
        <w:spacing w:after="0" w:line="276" w:lineRule="auto"/>
        <w:jc w:val="both"/>
        <w:rPr>
          <w:rFonts w:ascii="David" w:hAnsi="David" w:cs="David"/>
          <w:b/>
          <w:bCs/>
          <w:sz w:val="24"/>
          <w:szCs w:val="24"/>
          <w:rtl/>
        </w:rPr>
      </w:pPr>
      <w:r w:rsidRPr="00A42840">
        <w:rPr>
          <w:rFonts w:ascii="David" w:hAnsi="David" w:cs="David" w:hint="cs"/>
          <w:b/>
          <w:bCs/>
          <w:sz w:val="24"/>
          <w:szCs w:val="24"/>
          <w:rtl/>
        </w:rPr>
        <w:t xml:space="preserve">צידוקים- </w:t>
      </w:r>
      <w:r w:rsidRPr="00A42840">
        <w:rPr>
          <w:rFonts w:ascii="David" w:hAnsi="David" w:cs="David" w:hint="cs"/>
          <w:sz w:val="24"/>
          <w:szCs w:val="24"/>
          <w:rtl/>
        </w:rPr>
        <w:t xml:space="preserve">המשב"ל הפלילי מגן על עקרונות מוסר בסיסיים והוא עליון על הדין המדינתי, לכן לא חשוב מה מדינת העבריין בחרה לעשות, ישנה סמכות הניתנת לכל מדינה בעולם. </w:t>
      </w:r>
      <w:r w:rsidRPr="00A42840">
        <w:rPr>
          <w:rFonts w:ascii="David" w:hAnsi="David" w:cs="David" w:hint="cs"/>
          <w:b/>
          <w:bCs/>
          <w:sz w:val="24"/>
          <w:szCs w:val="24"/>
          <w:rtl/>
        </w:rPr>
        <w:t xml:space="preserve"> </w:t>
      </w:r>
      <w:r w:rsidRPr="00A42840">
        <w:rPr>
          <w:rFonts w:ascii="David" w:hAnsi="David" w:cs="David" w:hint="cs"/>
          <w:sz w:val="24"/>
          <w:szCs w:val="24"/>
          <w:rtl/>
        </w:rPr>
        <w:t xml:space="preserve">בנוסף, לרוב הפשעים הללו עוסקים בפשיעה ארגונית ולכן קשה לסמוך שלמערכת המשפט תהיה פרספקטיבה אובייקטיבית. </w:t>
      </w:r>
    </w:p>
    <w:p w14:paraId="1CBFB9BE" w14:textId="3369832C" w:rsidR="00A42840" w:rsidRPr="00A42840" w:rsidRDefault="00410370" w:rsidP="00A42840">
      <w:pPr>
        <w:pStyle w:val="a7"/>
        <w:numPr>
          <w:ilvl w:val="0"/>
          <w:numId w:val="84"/>
        </w:numPr>
        <w:spacing w:after="0" w:line="276" w:lineRule="auto"/>
        <w:jc w:val="both"/>
        <w:rPr>
          <w:rFonts w:ascii="David" w:hAnsi="David" w:cs="David"/>
          <w:sz w:val="24"/>
          <w:szCs w:val="24"/>
        </w:rPr>
      </w:pPr>
      <w:r w:rsidRPr="00A42840">
        <w:rPr>
          <w:rFonts w:ascii="David" w:hAnsi="David" w:cs="David" w:hint="cs"/>
          <w:b/>
          <w:bCs/>
          <w:sz w:val="24"/>
          <w:szCs w:val="24"/>
          <w:rtl/>
        </w:rPr>
        <w:t xml:space="preserve">צימצום הגישה- </w:t>
      </w:r>
      <w:r w:rsidRPr="00A42840">
        <w:rPr>
          <w:rFonts w:ascii="David" w:hAnsi="David" w:cs="David" w:hint="cs"/>
          <w:sz w:val="24"/>
          <w:szCs w:val="24"/>
          <w:rtl/>
        </w:rPr>
        <w:t>סמכות אוניברסלית רק כאשר הנאשם נוכח בשטח המדינה (מונע הליכים סותרים ומגן על זכויות הנאשם)</w:t>
      </w:r>
      <w:r w:rsidR="005800DD">
        <w:rPr>
          <w:rFonts w:ascii="David" w:hAnsi="David" w:cs="David" w:hint="cs"/>
          <w:sz w:val="24"/>
          <w:szCs w:val="24"/>
          <w:rtl/>
        </w:rPr>
        <w:t>,</w:t>
      </w:r>
      <w:r w:rsidRPr="00A42840">
        <w:rPr>
          <w:rFonts w:ascii="David" w:hAnsi="David" w:cs="David" w:hint="cs"/>
          <w:sz w:val="24"/>
          <w:szCs w:val="24"/>
          <w:rtl/>
        </w:rPr>
        <w:t xml:space="preserve"> או תוך שקילה ראשונית האם יש פורום ראוי ויעיל יותר מהמדינה ללא הזיקה, לשפוט את המקרה. </w:t>
      </w:r>
    </w:p>
    <w:p w14:paraId="26A4B084" w14:textId="22EA976B" w:rsidR="00410370" w:rsidRPr="00A42840" w:rsidRDefault="00410370" w:rsidP="00A42840">
      <w:pPr>
        <w:pStyle w:val="a7"/>
        <w:numPr>
          <w:ilvl w:val="0"/>
          <w:numId w:val="84"/>
        </w:numPr>
        <w:spacing w:after="0" w:line="276" w:lineRule="auto"/>
        <w:jc w:val="both"/>
        <w:rPr>
          <w:rFonts w:ascii="David" w:hAnsi="David" w:cs="David"/>
          <w:sz w:val="24"/>
          <w:szCs w:val="24"/>
          <w:rtl/>
        </w:rPr>
      </w:pPr>
      <w:r w:rsidRPr="00A42840">
        <w:rPr>
          <w:rFonts w:ascii="David" w:hAnsi="David" w:cs="David" w:hint="cs"/>
          <w:b/>
          <w:bCs/>
          <w:sz w:val="24"/>
          <w:szCs w:val="24"/>
          <w:rtl/>
        </w:rPr>
        <w:t xml:space="preserve">הגישה המצומצמת (עקרון השיוריות)- </w:t>
      </w:r>
      <w:r w:rsidRPr="00A42840">
        <w:rPr>
          <w:rFonts w:ascii="David" w:hAnsi="David" w:cs="David" w:hint="cs"/>
          <w:sz w:val="24"/>
          <w:szCs w:val="24"/>
          <w:rtl/>
        </w:rPr>
        <w:t xml:space="preserve">סמכות אוניברסלית קמה רק מקום בו בעלות הזיקה לא רוצות/מסוגלות לקיים הליך משפטי הוגן.  </w:t>
      </w:r>
    </w:p>
    <w:p w14:paraId="295F5187" w14:textId="77777777" w:rsidR="005800DD" w:rsidRDefault="00410370" w:rsidP="00410370">
      <w:pPr>
        <w:spacing w:after="0" w:line="276" w:lineRule="auto"/>
        <w:jc w:val="both"/>
        <w:rPr>
          <w:rFonts w:ascii="David" w:hAnsi="David" w:cs="David"/>
          <w:b/>
          <w:bCs/>
          <w:sz w:val="24"/>
          <w:szCs w:val="24"/>
          <w:rtl/>
        </w:rPr>
      </w:pPr>
      <w:r w:rsidRPr="00410370">
        <w:rPr>
          <w:rFonts w:ascii="David" w:hAnsi="David" w:cs="David" w:hint="cs"/>
          <w:b/>
          <w:bCs/>
          <w:sz w:val="24"/>
          <w:szCs w:val="24"/>
          <w:rtl/>
        </w:rPr>
        <w:lastRenderedPageBreak/>
        <w:t xml:space="preserve">התפתחות המנגנון- </w:t>
      </w:r>
      <w:r w:rsidRPr="00410370">
        <w:rPr>
          <w:rFonts w:ascii="David" w:hAnsi="David" w:cs="David" w:hint="cs"/>
          <w:sz w:val="24"/>
          <w:szCs w:val="24"/>
          <w:rtl/>
        </w:rPr>
        <w:t>המנגנון הוותי</w:t>
      </w:r>
      <w:r w:rsidRPr="00410370">
        <w:rPr>
          <w:rFonts w:ascii="David" w:hAnsi="David" w:cs="David" w:hint="eastAsia"/>
          <w:sz w:val="24"/>
          <w:szCs w:val="24"/>
          <w:rtl/>
        </w:rPr>
        <w:t>ק</w:t>
      </w:r>
      <w:r w:rsidRPr="00410370">
        <w:rPr>
          <w:rFonts w:ascii="David" w:hAnsi="David" w:cs="David" w:hint="cs"/>
          <w:sz w:val="24"/>
          <w:szCs w:val="24"/>
          <w:rtl/>
        </w:rPr>
        <w:t xml:space="preserve"> ביותר, </w:t>
      </w:r>
      <w:r w:rsidRPr="00410370">
        <w:rPr>
          <w:rFonts w:ascii="David" w:hAnsi="David" w:cs="David"/>
          <w:sz w:val="24"/>
          <w:szCs w:val="24"/>
          <w:rtl/>
        </w:rPr>
        <w:t xml:space="preserve"> </w:t>
      </w:r>
      <w:r w:rsidRPr="00410370">
        <w:rPr>
          <w:rFonts w:ascii="David" w:hAnsi="David" w:cs="David" w:hint="cs"/>
          <w:sz w:val="24"/>
          <w:szCs w:val="24"/>
          <w:rtl/>
        </w:rPr>
        <w:t>קיים מאות שנים לגבי שודדי ים (פגיעה באינטרס אוניברסלי)</w:t>
      </w:r>
      <w:r w:rsidR="005800DD">
        <w:rPr>
          <w:rFonts w:ascii="David" w:hAnsi="David" w:cs="David" w:hint="cs"/>
          <w:sz w:val="24"/>
          <w:szCs w:val="24"/>
          <w:rtl/>
        </w:rPr>
        <w:t>.</w:t>
      </w:r>
      <w:r w:rsidRPr="00410370">
        <w:rPr>
          <w:rFonts w:ascii="David" w:hAnsi="David" w:cs="David" w:hint="cs"/>
          <w:sz w:val="24"/>
          <w:szCs w:val="24"/>
          <w:rtl/>
        </w:rPr>
        <w:t xml:space="preserve"> אולם רק לאחר </w:t>
      </w:r>
      <w:proofErr w:type="spellStart"/>
      <w:r w:rsidRPr="00410370">
        <w:rPr>
          <w:rFonts w:ascii="David" w:hAnsi="David" w:cs="David" w:hint="cs"/>
          <w:sz w:val="24"/>
          <w:szCs w:val="24"/>
          <w:rtl/>
        </w:rPr>
        <w:t>מלחמ"ע</w:t>
      </w:r>
      <w:proofErr w:type="spellEnd"/>
      <w:r w:rsidRPr="00410370">
        <w:rPr>
          <w:rFonts w:ascii="David" w:hAnsi="David" w:cs="David" w:hint="cs"/>
          <w:sz w:val="24"/>
          <w:szCs w:val="24"/>
          <w:rtl/>
        </w:rPr>
        <w:t xml:space="preserve"> השנייה המנגנון מוחל במספר מצומצם של פסקי דין</w:t>
      </w:r>
      <w:r w:rsidR="005800DD">
        <w:rPr>
          <w:rFonts w:ascii="David" w:hAnsi="David" w:cs="David" w:hint="cs"/>
          <w:sz w:val="24"/>
          <w:szCs w:val="24"/>
          <w:rtl/>
        </w:rPr>
        <w:t>,</w:t>
      </w:r>
      <w:r w:rsidRPr="00410370">
        <w:rPr>
          <w:rFonts w:ascii="David" w:hAnsi="David" w:cs="David" w:hint="cs"/>
          <w:sz w:val="24"/>
          <w:szCs w:val="24"/>
          <w:rtl/>
        </w:rPr>
        <w:t xml:space="preserve"> על הפשעים הבינלאומיים הגרעיניים (המקרה המפורסם ביותר, בו נקבע </w:t>
      </w:r>
      <w:proofErr w:type="spellStart"/>
      <w:r w:rsidRPr="00410370">
        <w:rPr>
          <w:rFonts w:ascii="David" w:hAnsi="David" w:cs="David" w:hint="cs"/>
          <w:sz w:val="24"/>
          <w:szCs w:val="24"/>
          <w:rtl/>
        </w:rPr>
        <w:t>כאוביטר</w:t>
      </w:r>
      <w:proofErr w:type="spellEnd"/>
      <w:r w:rsidRPr="00410370">
        <w:rPr>
          <w:rFonts w:ascii="David" w:hAnsi="David" w:cs="David" w:hint="cs"/>
          <w:sz w:val="24"/>
          <w:szCs w:val="24"/>
          <w:rtl/>
        </w:rPr>
        <w:t xml:space="preserve"> שיש סמכות אוניברסלית-משפט אייכמן. אולם שם, הטענה המרכזית הייתה שיש זיקה לקורבנות).</w:t>
      </w:r>
      <w:r w:rsidRPr="00410370">
        <w:rPr>
          <w:rFonts w:ascii="David" w:hAnsi="David" w:cs="David" w:hint="cs"/>
          <w:b/>
          <w:bCs/>
          <w:sz w:val="24"/>
          <w:szCs w:val="24"/>
          <w:rtl/>
        </w:rPr>
        <w:t xml:space="preserve"> </w:t>
      </w:r>
    </w:p>
    <w:p w14:paraId="27C2BB19" w14:textId="77777777" w:rsidR="005800DD" w:rsidRDefault="005800DD" w:rsidP="00410370">
      <w:pPr>
        <w:spacing w:after="0" w:line="276" w:lineRule="auto"/>
        <w:jc w:val="both"/>
        <w:rPr>
          <w:rFonts w:ascii="David" w:hAnsi="David" w:cs="David"/>
          <w:b/>
          <w:bCs/>
          <w:sz w:val="24"/>
          <w:szCs w:val="24"/>
          <w:rtl/>
        </w:rPr>
      </w:pPr>
    </w:p>
    <w:p w14:paraId="17148150" w14:textId="74908346" w:rsidR="00410370" w:rsidRPr="00410370" w:rsidRDefault="00410370" w:rsidP="00410370">
      <w:pPr>
        <w:spacing w:after="0" w:line="276" w:lineRule="auto"/>
        <w:jc w:val="both"/>
        <w:rPr>
          <w:rFonts w:ascii="David" w:hAnsi="David" w:cs="David"/>
          <w:b/>
          <w:bCs/>
          <w:sz w:val="24"/>
          <w:szCs w:val="24"/>
          <w:rtl/>
        </w:rPr>
      </w:pPr>
      <w:r w:rsidRPr="00410370">
        <w:rPr>
          <w:rFonts w:ascii="David" w:hAnsi="David" w:cs="David" w:hint="cs"/>
          <w:b/>
          <w:bCs/>
          <w:sz w:val="24"/>
          <w:szCs w:val="24"/>
          <w:rtl/>
        </w:rPr>
        <w:t xml:space="preserve">בשנים 50'-90': </w:t>
      </w:r>
      <w:r w:rsidRPr="00410370">
        <w:rPr>
          <w:rFonts w:ascii="David" w:hAnsi="David" w:cs="David" w:hint="cs"/>
          <w:sz w:val="24"/>
          <w:szCs w:val="24"/>
          <w:rtl/>
        </w:rPr>
        <w:t>אחר המלחמה, בנוגע לפשעים ספציפיים נחתמות אמנות המעניקות סמכות שיפוט אוניברסלית בהיקפים שונים שנקבעו באמנה:</w:t>
      </w:r>
      <w:r w:rsidRPr="00410370">
        <w:rPr>
          <w:rFonts w:ascii="David" w:hAnsi="David" w:cs="David" w:hint="cs"/>
          <w:sz w:val="24"/>
          <w:szCs w:val="24"/>
        </w:rPr>
        <w:t xml:space="preserve"> </w:t>
      </w:r>
      <w:r w:rsidRPr="00410370">
        <w:rPr>
          <w:rFonts w:ascii="David" w:hAnsi="David" w:cs="David" w:hint="cs"/>
          <w:sz w:val="24"/>
          <w:szCs w:val="24"/>
          <w:rtl/>
        </w:rPr>
        <w:t xml:space="preserve">אמנת הג'נוסייד, האמנה למניעת עינויים, אמנות ג'נבה (ס' העמד לדין או הסגר). </w:t>
      </w:r>
      <w:r w:rsidRPr="00410370">
        <w:rPr>
          <w:rFonts w:ascii="David" w:hAnsi="David" w:cs="David" w:hint="cs"/>
          <w:b/>
          <w:bCs/>
          <w:sz w:val="24"/>
          <w:szCs w:val="24"/>
          <w:rtl/>
        </w:rPr>
        <w:t xml:space="preserve"> </w:t>
      </w:r>
      <w:r w:rsidRPr="00410370">
        <w:rPr>
          <w:rFonts w:ascii="David" w:hAnsi="David" w:cs="David" w:hint="cs"/>
          <w:sz w:val="24"/>
          <w:szCs w:val="24"/>
          <w:rtl/>
        </w:rPr>
        <w:t xml:space="preserve">בנוגע </w:t>
      </w:r>
      <w:proofErr w:type="spellStart"/>
      <w:r w:rsidRPr="00410370">
        <w:rPr>
          <w:rFonts w:ascii="David" w:hAnsi="David" w:cs="David" w:hint="cs"/>
          <w:sz w:val="24"/>
          <w:szCs w:val="24"/>
          <w:rtl/>
        </w:rPr>
        <w:t>לפנ"ה</w:t>
      </w:r>
      <w:proofErr w:type="spellEnd"/>
      <w:r w:rsidRPr="00410370">
        <w:rPr>
          <w:rFonts w:ascii="David" w:hAnsi="David" w:cs="David" w:hint="cs"/>
          <w:sz w:val="24"/>
          <w:szCs w:val="24"/>
          <w:rtl/>
        </w:rPr>
        <w:t xml:space="preserve"> ופשעי מלחמה (פרט לעינויים), בשלב הזה, רק הדין הבינלאומי המנהגי קובע את קיום הסמכות האוניברסלית.</w:t>
      </w:r>
      <w:r w:rsidRPr="00410370">
        <w:rPr>
          <w:rFonts w:ascii="David" w:hAnsi="David" w:cs="David" w:hint="cs"/>
          <w:b/>
          <w:bCs/>
          <w:sz w:val="24"/>
          <w:szCs w:val="24"/>
          <w:rtl/>
        </w:rPr>
        <w:t xml:space="preserve">  </w:t>
      </w:r>
    </w:p>
    <w:p w14:paraId="2924C8E5" w14:textId="77777777" w:rsidR="005800DD" w:rsidRDefault="005800DD" w:rsidP="00410370">
      <w:pPr>
        <w:spacing w:after="0" w:line="276" w:lineRule="auto"/>
        <w:jc w:val="both"/>
        <w:rPr>
          <w:rFonts w:ascii="David" w:hAnsi="David" w:cs="David"/>
          <w:b/>
          <w:bCs/>
          <w:sz w:val="24"/>
          <w:szCs w:val="24"/>
          <w:rtl/>
        </w:rPr>
      </w:pPr>
    </w:p>
    <w:p w14:paraId="63215452" w14:textId="77777777" w:rsidR="005800DD" w:rsidRDefault="00410370" w:rsidP="00410370">
      <w:pPr>
        <w:spacing w:after="0" w:line="276" w:lineRule="auto"/>
        <w:jc w:val="both"/>
        <w:rPr>
          <w:rFonts w:ascii="David" w:hAnsi="David" w:cs="David"/>
          <w:b/>
          <w:bCs/>
          <w:sz w:val="24"/>
          <w:szCs w:val="24"/>
          <w:rtl/>
        </w:rPr>
      </w:pPr>
      <w:r w:rsidRPr="00410370">
        <w:rPr>
          <w:rFonts w:ascii="David" w:hAnsi="David" w:cs="David" w:hint="cs"/>
          <w:b/>
          <w:bCs/>
          <w:sz w:val="24"/>
          <w:szCs w:val="24"/>
          <w:rtl/>
        </w:rPr>
        <w:t xml:space="preserve">עמדות מדינות העולם : </w:t>
      </w:r>
    </w:p>
    <w:p w14:paraId="4C59A9A2" w14:textId="77777777" w:rsidR="005800DD" w:rsidRDefault="00410370" w:rsidP="00410370">
      <w:pPr>
        <w:spacing w:after="0" w:line="276" w:lineRule="auto"/>
        <w:jc w:val="both"/>
        <w:rPr>
          <w:rFonts w:ascii="David" w:hAnsi="David" w:cs="David"/>
          <w:b/>
          <w:bCs/>
          <w:sz w:val="24"/>
          <w:szCs w:val="24"/>
          <w:rtl/>
        </w:rPr>
      </w:pPr>
      <w:r w:rsidRPr="00410370">
        <w:rPr>
          <w:rFonts w:ascii="David" w:hAnsi="David" w:cs="David" w:hint="cs"/>
          <w:b/>
          <w:bCs/>
          <w:sz w:val="24"/>
          <w:szCs w:val="24"/>
          <w:rtl/>
        </w:rPr>
        <w:t xml:space="preserve">ישראל- </w:t>
      </w:r>
      <w:r w:rsidRPr="00410370">
        <w:rPr>
          <w:rFonts w:ascii="David" w:hAnsi="David" w:cs="David" w:hint="cs"/>
          <w:sz w:val="24"/>
          <w:szCs w:val="24"/>
          <w:rtl/>
        </w:rPr>
        <w:t xml:space="preserve">תמיכה נלהבת ואימוץ של סמכות אוניברסלית לחוק העונשין. אולם בשאר העולם ניתן למצוא עמדות מגוונות, למעשה את כל אחת מהעמדות שסקרנו לעיל- הדיון בשנים הללו הוא תיאורטי. </w:t>
      </w:r>
    </w:p>
    <w:p w14:paraId="08B186E0" w14:textId="3438985D" w:rsidR="00410370" w:rsidRPr="00410370" w:rsidRDefault="00410370" w:rsidP="00410370">
      <w:pPr>
        <w:spacing w:after="0" w:line="276" w:lineRule="auto"/>
        <w:jc w:val="both"/>
        <w:rPr>
          <w:rFonts w:ascii="David" w:hAnsi="David" w:cs="David"/>
          <w:sz w:val="24"/>
          <w:szCs w:val="24"/>
          <w:rtl/>
        </w:rPr>
      </w:pPr>
      <w:r w:rsidRPr="00410370">
        <w:rPr>
          <w:rFonts w:ascii="David" w:hAnsi="David" w:cs="David" w:hint="cs"/>
          <w:b/>
          <w:bCs/>
          <w:sz w:val="24"/>
          <w:szCs w:val="24"/>
          <w:rtl/>
        </w:rPr>
        <w:t xml:space="preserve">משנות ה-90'- </w:t>
      </w:r>
      <w:r w:rsidRPr="00410370">
        <w:rPr>
          <w:rFonts w:ascii="David" w:hAnsi="David" w:cs="David" w:hint="cs"/>
          <w:sz w:val="24"/>
          <w:szCs w:val="24"/>
          <w:rtl/>
        </w:rPr>
        <w:t>החל מאמצע/סוף שנות ה-90 השימוש בסמכות האוניברסלית גובר והיא הופכת לתחליף לבתי הדין אד-</w:t>
      </w:r>
      <w:proofErr w:type="spellStart"/>
      <w:r w:rsidRPr="00410370">
        <w:rPr>
          <w:rFonts w:ascii="David" w:hAnsi="David" w:cs="David" w:hint="cs"/>
          <w:sz w:val="24"/>
          <w:szCs w:val="24"/>
          <w:rtl/>
        </w:rPr>
        <w:t>הוקים</w:t>
      </w:r>
      <w:proofErr w:type="spellEnd"/>
      <w:r w:rsidRPr="00410370">
        <w:rPr>
          <w:rFonts w:ascii="David" w:hAnsi="David" w:cs="David" w:hint="cs"/>
          <w:sz w:val="24"/>
          <w:szCs w:val="24"/>
          <w:rtl/>
        </w:rPr>
        <w:t>.  אחר</w:t>
      </w:r>
      <w:r w:rsidR="005800DD">
        <w:rPr>
          <w:rFonts w:ascii="David" w:hAnsi="David" w:cs="David" w:hint="cs"/>
          <w:sz w:val="24"/>
          <w:szCs w:val="24"/>
          <w:rtl/>
        </w:rPr>
        <w:t>י</w:t>
      </w:r>
      <w:r w:rsidRPr="00410370">
        <w:rPr>
          <w:rFonts w:ascii="David" w:hAnsi="David" w:cs="David" w:hint="cs"/>
          <w:sz w:val="24"/>
          <w:szCs w:val="24"/>
          <w:rtl/>
        </w:rPr>
        <w:t xml:space="preserve"> המלחמה הקרה מדינות רבות מתקנות את חוקן</w:t>
      </w:r>
      <w:r w:rsidR="005800DD">
        <w:rPr>
          <w:rFonts w:ascii="David" w:hAnsi="David" w:cs="David" w:hint="cs"/>
          <w:sz w:val="24"/>
          <w:szCs w:val="24"/>
          <w:rtl/>
        </w:rPr>
        <w:t>,</w:t>
      </w:r>
      <w:r w:rsidRPr="00410370">
        <w:rPr>
          <w:rFonts w:ascii="David" w:hAnsi="David" w:cs="David" w:hint="cs"/>
          <w:sz w:val="24"/>
          <w:szCs w:val="24"/>
          <w:rtl/>
        </w:rPr>
        <w:t xml:space="preserve"> כך שיאפשר סמכות  אוניברסלית. חלקן אף מאפשרות הגשה של קובלנות פליליות לביהמ"ש על יסוד הסמכות האוניברסלית. הרציונל- הרשות המבצעת מושפעת מלחצים בינלאומיים ולכן היא נוטה שלא להפעיל את הסמכות האוניברסלית גם במקרים שראוי לעשות כן, לכן עתירה לביהמ"ש עוקפת בעיה זו ופונה ישירות לרשות השופטת-הפחות מושפעת.</w:t>
      </w:r>
    </w:p>
    <w:p w14:paraId="1D0CD7EE" w14:textId="77777777" w:rsidR="005800DD" w:rsidRDefault="005800DD" w:rsidP="00410370">
      <w:pPr>
        <w:spacing w:after="0" w:line="276" w:lineRule="auto"/>
        <w:jc w:val="both"/>
        <w:rPr>
          <w:rFonts w:ascii="David" w:hAnsi="David" w:cs="David"/>
          <w:b/>
          <w:bCs/>
          <w:sz w:val="24"/>
          <w:szCs w:val="24"/>
          <w:rtl/>
        </w:rPr>
      </w:pPr>
    </w:p>
    <w:p w14:paraId="5F967BDF" w14:textId="77777777" w:rsidR="005800DD" w:rsidRDefault="00410370" w:rsidP="00410370">
      <w:pPr>
        <w:spacing w:after="0" w:line="276" w:lineRule="auto"/>
        <w:jc w:val="both"/>
        <w:rPr>
          <w:rFonts w:ascii="David" w:hAnsi="David" w:cs="David"/>
          <w:sz w:val="24"/>
          <w:szCs w:val="24"/>
          <w:rtl/>
        </w:rPr>
      </w:pPr>
      <w:r w:rsidRPr="00410370">
        <w:rPr>
          <w:rFonts w:ascii="David" w:hAnsi="David" w:cs="David" w:hint="cs"/>
          <w:b/>
          <w:bCs/>
          <w:sz w:val="24"/>
          <w:szCs w:val="24"/>
          <w:rtl/>
        </w:rPr>
        <w:t xml:space="preserve">הפרשה הראשונה שבה המצב המשפטי נחשף </w:t>
      </w:r>
      <w:r w:rsidRPr="00410370">
        <w:rPr>
          <w:rFonts w:ascii="David" w:hAnsi="David" w:cs="David"/>
          <w:b/>
          <w:bCs/>
          <w:sz w:val="24"/>
          <w:szCs w:val="24"/>
          <w:rtl/>
        </w:rPr>
        <w:t>–</w:t>
      </w:r>
      <w:r w:rsidRPr="00410370">
        <w:rPr>
          <w:rFonts w:ascii="David" w:hAnsi="David" w:cs="David" w:hint="cs"/>
          <w:b/>
          <w:bCs/>
          <w:sz w:val="24"/>
          <w:szCs w:val="24"/>
          <w:rtl/>
        </w:rPr>
        <w:t xml:space="preserve"> </w:t>
      </w:r>
      <w:r w:rsidRPr="00410370">
        <w:rPr>
          <w:rFonts w:ascii="David" w:hAnsi="David" w:cs="David" w:hint="cs"/>
          <w:sz w:val="24"/>
          <w:szCs w:val="24"/>
          <w:rtl/>
        </w:rPr>
        <w:t xml:space="preserve">פרשת </w:t>
      </w:r>
      <w:proofErr w:type="spellStart"/>
      <w:r w:rsidRPr="00410370">
        <w:rPr>
          <w:rFonts w:ascii="David" w:hAnsi="David" w:cs="David" w:hint="cs"/>
          <w:sz w:val="24"/>
          <w:szCs w:val="24"/>
          <w:rtl/>
        </w:rPr>
        <w:t>פינושה</w:t>
      </w:r>
      <w:proofErr w:type="spellEnd"/>
      <w:r w:rsidRPr="00410370">
        <w:rPr>
          <w:rFonts w:ascii="David" w:hAnsi="David" w:cs="David" w:hint="cs"/>
          <w:sz w:val="24"/>
          <w:szCs w:val="24"/>
          <w:rtl/>
        </w:rPr>
        <w:t xml:space="preserve">. </w:t>
      </w:r>
    </w:p>
    <w:p w14:paraId="1D8FE451" w14:textId="24554A26" w:rsidR="00410370" w:rsidRPr="00410370" w:rsidRDefault="00410370" w:rsidP="00410370">
      <w:pPr>
        <w:spacing w:after="0" w:line="276" w:lineRule="auto"/>
        <w:jc w:val="both"/>
        <w:rPr>
          <w:rFonts w:ascii="David" w:hAnsi="David" w:cs="David"/>
          <w:b/>
          <w:bCs/>
          <w:sz w:val="24"/>
          <w:szCs w:val="24"/>
          <w:rtl/>
        </w:rPr>
      </w:pPr>
      <w:proofErr w:type="spellStart"/>
      <w:r w:rsidRPr="00410370">
        <w:rPr>
          <w:rFonts w:ascii="David" w:hAnsi="David" w:cs="David" w:hint="cs"/>
          <w:sz w:val="24"/>
          <w:szCs w:val="24"/>
          <w:rtl/>
        </w:rPr>
        <w:t>פינושה</w:t>
      </w:r>
      <w:proofErr w:type="spellEnd"/>
      <w:r w:rsidRPr="00410370">
        <w:rPr>
          <w:rFonts w:ascii="David" w:hAnsi="David" w:cs="David" w:hint="cs"/>
          <w:sz w:val="24"/>
          <w:szCs w:val="24"/>
          <w:rtl/>
        </w:rPr>
        <w:t>, נשיא צ'ילה לשעבר שמשטרו ביצע פשעים בינלאומיים גרעיניים (ב1973)</w:t>
      </w:r>
      <w:r w:rsidR="005800DD">
        <w:rPr>
          <w:rFonts w:ascii="David" w:hAnsi="David" w:cs="David" w:hint="cs"/>
          <w:sz w:val="24"/>
          <w:szCs w:val="24"/>
          <w:rtl/>
        </w:rPr>
        <w:t>,</w:t>
      </w:r>
      <w:r w:rsidRPr="00410370">
        <w:rPr>
          <w:rFonts w:ascii="David" w:hAnsi="David" w:cs="David" w:hint="cs"/>
          <w:sz w:val="24"/>
          <w:szCs w:val="24"/>
          <w:rtl/>
        </w:rPr>
        <w:t xml:space="preserve"> נוסע בסוף שנות ה-90 לאנגליה. אזרחים ספרדים מגישים קובלנה וספרד פונה בבקשת הסגרה. בהליך המשפטי קבעו שופטי בית הלורדים: </w:t>
      </w:r>
      <w:r w:rsidRPr="00410370">
        <w:rPr>
          <w:rFonts w:ascii="David" w:hAnsi="David" w:cs="David" w:hint="cs"/>
          <w:b/>
          <w:bCs/>
          <w:sz w:val="24"/>
          <w:szCs w:val="24"/>
          <w:rtl/>
        </w:rPr>
        <w:t>התגבש דין מנהגי המאפשר למדינות להפעיל סמכות אוניברסלית</w:t>
      </w:r>
      <w:r w:rsidRPr="00410370">
        <w:rPr>
          <w:rFonts w:ascii="David" w:hAnsi="David" w:cs="David" w:hint="cs"/>
          <w:sz w:val="24"/>
          <w:szCs w:val="24"/>
          <w:rtl/>
        </w:rPr>
        <w:t xml:space="preserve"> (מבחינה מעשית הם מעט נסוגו מהקביעה נחרצת, ולבסוף </w:t>
      </w:r>
      <w:proofErr w:type="spellStart"/>
      <w:r w:rsidRPr="00410370">
        <w:rPr>
          <w:rFonts w:ascii="David" w:hAnsi="David" w:cs="David" w:hint="cs"/>
          <w:sz w:val="24"/>
          <w:szCs w:val="24"/>
          <w:rtl/>
        </w:rPr>
        <w:t>פינושה</w:t>
      </w:r>
      <w:proofErr w:type="spellEnd"/>
      <w:r w:rsidRPr="00410370">
        <w:rPr>
          <w:rFonts w:ascii="David" w:hAnsi="David" w:cs="David" w:hint="cs"/>
          <w:sz w:val="24"/>
          <w:szCs w:val="24"/>
          <w:rtl/>
        </w:rPr>
        <w:t xml:space="preserve"> מתחמק מעונש)</w:t>
      </w:r>
      <w:r w:rsidR="005800DD">
        <w:rPr>
          <w:rFonts w:ascii="David" w:hAnsi="David" w:cs="David" w:hint="cs"/>
          <w:sz w:val="24"/>
          <w:szCs w:val="24"/>
          <w:rtl/>
        </w:rPr>
        <w:t>.</w:t>
      </w:r>
      <w:r w:rsidRPr="00410370">
        <w:rPr>
          <w:rFonts w:ascii="David" w:hAnsi="David" w:cs="David" w:hint="cs"/>
          <w:sz w:val="24"/>
          <w:szCs w:val="24"/>
          <w:rtl/>
        </w:rPr>
        <w:t xml:space="preserve"> אולם לקביעה של בית הלורדים הייתה השפעה רבה הגרמה לרעד בעולם. בשלב הזה, היתרון בסמכות האוניברסלית ברור- נטרול האפשרות של מדינות חזקות להפעיל לחץ שיאפשר לאנשיהם להתחמק מעונש. אולם ישנו חיסרון והוא החשש לניצול פוליטי של התהליך ע"י המדינה בעלת הסמכות האוניברסלית</w:t>
      </w:r>
      <w:r w:rsidR="00E338CA">
        <w:rPr>
          <w:rFonts w:ascii="David" w:hAnsi="David" w:cs="David" w:hint="cs"/>
          <w:sz w:val="24"/>
          <w:szCs w:val="24"/>
          <w:rtl/>
        </w:rPr>
        <w:t>,</w:t>
      </w:r>
      <w:r w:rsidRPr="00410370">
        <w:rPr>
          <w:rFonts w:ascii="David" w:hAnsi="David" w:cs="David" w:hint="cs"/>
          <w:sz w:val="24"/>
          <w:szCs w:val="24"/>
          <w:rtl/>
        </w:rPr>
        <w:t xml:space="preserve"> זאת בייחוד לאור הסמכות הנרחבת. </w:t>
      </w:r>
    </w:p>
    <w:p w14:paraId="774B71AF" w14:textId="77777777" w:rsidR="00E338CA" w:rsidRDefault="00E338CA" w:rsidP="00410370">
      <w:pPr>
        <w:spacing w:after="0" w:line="276" w:lineRule="auto"/>
        <w:jc w:val="both"/>
        <w:rPr>
          <w:rFonts w:ascii="David" w:hAnsi="David" w:cs="David"/>
          <w:b/>
          <w:bCs/>
          <w:sz w:val="24"/>
          <w:szCs w:val="24"/>
          <w:rtl/>
        </w:rPr>
      </w:pPr>
    </w:p>
    <w:p w14:paraId="3436BFF5" w14:textId="3C0A30AC" w:rsidR="00410370" w:rsidRPr="00410370" w:rsidRDefault="00410370" w:rsidP="00410370">
      <w:pPr>
        <w:spacing w:after="0" w:line="276" w:lineRule="auto"/>
        <w:jc w:val="both"/>
        <w:rPr>
          <w:rFonts w:ascii="David" w:hAnsi="David" w:cs="David"/>
          <w:sz w:val="24"/>
          <w:szCs w:val="24"/>
          <w:rtl/>
        </w:rPr>
      </w:pPr>
      <w:r w:rsidRPr="00410370">
        <w:rPr>
          <w:rFonts w:ascii="David" w:hAnsi="David" w:cs="David" w:hint="cs"/>
          <w:b/>
          <w:bCs/>
          <w:sz w:val="24"/>
          <w:szCs w:val="24"/>
          <w:rtl/>
        </w:rPr>
        <w:t xml:space="preserve">משנות ה-2000, צמצום הגישה והתנועה לעבר עקרון השיוריות- </w:t>
      </w:r>
      <w:r w:rsidRPr="00410370">
        <w:rPr>
          <w:rFonts w:ascii="David" w:hAnsi="David" w:cs="David" w:hint="cs"/>
          <w:sz w:val="24"/>
          <w:szCs w:val="24"/>
          <w:rtl/>
        </w:rPr>
        <w:t>ב2002, הליך התנהל ב</w:t>
      </w:r>
      <w:r w:rsidRPr="00410370">
        <w:rPr>
          <w:rFonts w:ascii="David" w:hAnsi="David" w:cs="David" w:hint="cs"/>
          <w:sz w:val="24"/>
          <w:szCs w:val="24"/>
        </w:rPr>
        <w:t>ICJ</w:t>
      </w:r>
      <w:r w:rsidRPr="00410370">
        <w:rPr>
          <w:rFonts w:ascii="David" w:hAnsi="David" w:cs="David" w:hint="cs"/>
          <w:sz w:val="24"/>
          <w:szCs w:val="24"/>
          <w:rtl/>
        </w:rPr>
        <w:t xml:space="preserve"> כנגד האקטיביז</w:t>
      </w:r>
      <w:r w:rsidRPr="00410370">
        <w:rPr>
          <w:rFonts w:ascii="David" w:hAnsi="David" w:cs="David" w:hint="eastAsia"/>
          <w:sz w:val="24"/>
          <w:szCs w:val="24"/>
          <w:rtl/>
        </w:rPr>
        <w:t>ם</w:t>
      </w:r>
      <w:r w:rsidRPr="00410370">
        <w:rPr>
          <w:rFonts w:ascii="David" w:hAnsi="David" w:cs="David" w:hint="cs"/>
          <w:sz w:val="24"/>
          <w:szCs w:val="24"/>
          <w:rtl/>
        </w:rPr>
        <w:t xml:space="preserve"> של בלגיה</w:t>
      </w:r>
      <w:r w:rsidR="00E338CA">
        <w:rPr>
          <w:rFonts w:ascii="David" w:hAnsi="David" w:cs="David" w:hint="cs"/>
          <w:sz w:val="24"/>
          <w:szCs w:val="24"/>
          <w:rtl/>
        </w:rPr>
        <w:t>,</w:t>
      </w:r>
      <w:r w:rsidRPr="00410370">
        <w:rPr>
          <w:rFonts w:ascii="David" w:hAnsi="David" w:cs="David" w:hint="cs"/>
          <w:sz w:val="24"/>
          <w:szCs w:val="24"/>
          <w:rtl/>
        </w:rPr>
        <w:t xml:space="preserve"> בנוגע להעמדה לדין של שר החוץ של קונגו על בסיס הסמכות האוניברסלית</w:t>
      </w:r>
      <w:r w:rsidR="00E338CA">
        <w:rPr>
          <w:rFonts w:ascii="David" w:hAnsi="David" w:cs="David" w:hint="cs"/>
          <w:sz w:val="24"/>
          <w:szCs w:val="24"/>
          <w:rtl/>
        </w:rPr>
        <w:t>.</w:t>
      </w:r>
      <w:r w:rsidRPr="00410370">
        <w:rPr>
          <w:rFonts w:ascii="David" w:hAnsi="David" w:cs="David" w:hint="cs"/>
          <w:sz w:val="24"/>
          <w:szCs w:val="24"/>
          <w:rtl/>
        </w:rPr>
        <w:t xml:space="preserve"> נקבע </w:t>
      </w:r>
      <w:proofErr w:type="spellStart"/>
      <w:r w:rsidR="00E338CA">
        <w:rPr>
          <w:rFonts w:ascii="David" w:hAnsi="David" w:cs="David" w:hint="cs"/>
          <w:sz w:val="24"/>
          <w:szCs w:val="24"/>
          <w:rtl/>
        </w:rPr>
        <w:t>ב</w:t>
      </w:r>
      <w:r w:rsidRPr="00410370">
        <w:rPr>
          <w:rFonts w:ascii="David" w:hAnsi="David" w:cs="David" w:hint="cs"/>
          <w:sz w:val="24"/>
          <w:szCs w:val="24"/>
          <w:rtl/>
        </w:rPr>
        <w:t>אוביטר</w:t>
      </w:r>
      <w:proofErr w:type="spellEnd"/>
      <w:r w:rsidRPr="00410370">
        <w:rPr>
          <w:rFonts w:ascii="David" w:hAnsi="David" w:cs="David" w:hint="cs"/>
          <w:sz w:val="24"/>
          <w:szCs w:val="24"/>
          <w:rtl/>
        </w:rPr>
        <w:t xml:space="preserve"> </w:t>
      </w:r>
      <w:r w:rsidR="00E338CA">
        <w:rPr>
          <w:rFonts w:ascii="David" w:hAnsi="David" w:cs="David" w:hint="cs"/>
          <w:sz w:val="24"/>
          <w:szCs w:val="24"/>
          <w:rtl/>
        </w:rPr>
        <w:t xml:space="preserve">כי </w:t>
      </w:r>
      <w:r w:rsidRPr="00410370">
        <w:rPr>
          <w:rFonts w:ascii="David" w:hAnsi="David" w:cs="David" w:hint="cs"/>
          <w:sz w:val="24"/>
          <w:szCs w:val="24"/>
          <w:rtl/>
        </w:rPr>
        <w:t xml:space="preserve">הפרשנות המרחיבה של הסמכות האוניברסלית תיצור כאוס לא נורמלי בזירה </w:t>
      </w:r>
      <w:proofErr w:type="spellStart"/>
      <w:r w:rsidRPr="00410370">
        <w:rPr>
          <w:rFonts w:ascii="David" w:hAnsi="David" w:cs="David" w:hint="cs"/>
          <w:sz w:val="24"/>
          <w:szCs w:val="24"/>
          <w:rtl/>
        </w:rPr>
        <w:t>הבינלואמית</w:t>
      </w:r>
      <w:proofErr w:type="spellEnd"/>
      <w:r w:rsidRPr="00410370">
        <w:rPr>
          <w:rFonts w:ascii="David" w:hAnsi="David" w:cs="David" w:hint="cs"/>
          <w:sz w:val="24"/>
          <w:szCs w:val="24"/>
          <w:rtl/>
        </w:rPr>
        <w:t xml:space="preserve"> ותפגע באפשרות לנהל יחסים תקינים בין מדינות. בנוסף, ארה"ב מפעילה לחץ לצמצם את החקיקה והגישה בכלל אודות הסמכות האוניברסלית זאת לאור העמדה לדין של אנשי משטר בארה"ב. מתוך רצון להקטין את החיכוך בין המדינות מתפתחת תמיכה גוברת בעמדה על פיה הסמכות האוניברסלית כוללת בתוכה את עקרון השיוריות (ראה פירוט לעיל, דומה גם לעקרון </w:t>
      </w:r>
      <w:proofErr w:type="spellStart"/>
      <w:r w:rsidRPr="00410370">
        <w:rPr>
          <w:rFonts w:ascii="David" w:hAnsi="David" w:cs="David" w:hint="cs"/>
          <w:sz w:val="24"/>
          <w:szCs w:val="24"/>
          <w:rtl/>
        </w:rPr>
        <w:t>ההשלמתיות</w:t>
      </w:r>
      <w:proofErr w:type="spellEnd"/>
      <w:r w:rsidRPr="00410370">
        <w:rPr>
          <w:rFonts w:ascii="David" w:hAnsi="David" w:cs="David" w:hint="cs"/>
          <w:sz w:val="24"/>
          <w:szCs w:val="24"/>
          <w:rtl/>
        </w:rPr>
        <w:t xml:space="preserve"> שבאמנת רומא). הסיבה </w:t>
      </w:r>
      <w:proofErr w:type="spellStart"/>
      <w:r w:rsidRPr="00410370">
        <w:rPr>
          <w:rFonts w:ascii="David" w:hAnsi="David" w:cs="David" w:hint="cs"/>
          <w:sz w:val="24"/>
          <w:szCs w:val="24"/>
          <w:rtl/>
        </w:rPr>
        <w:t>שהמשב"ל</w:t>
      </w:r>
      <w:proofErr w:type="spellEnd"/>
      <w:r w:rsidRPr="00410370">
        <w:rPr>
          <w:rFonts w:ascii="David" w:hAnsi="David" w:cs="David" w:hint="cs"/>
          <w:sz w:val="24"/>
          <w:szCs w:val="24"/>
          <w:rtl/>
        </w:rPr>
        <w:t xml:space="preserve"> הפלילי לא נפטר לחלוטין ממנגנון זה למרות הבעיות שהוא יוצר היא כי ישנה תמיכה ציבורית נרחבת במנגנון, במדינות בהן הוא אומץ לחוק וכך המנהיגים לא יכולים לסגת ולבטל את החוקים. בנוסף, מנגנון הסמכות האוניברסלית מגשים את ייעדו למרות שהוא לאו דווקא מופעל הלכה-למעשה היות שהוא מהווה אמצעי הרתעה שמעודד אכיפה במדינות בעלות הזיקה. לאור כל אלו, המנגנון לא מבוטל אך הוא מצומצם באופן משמעותי. </w:t>
      </w:r>
    </w:p>
    <w:p w14:paraId="2B71076C" w14:textId="77777777" w:rsidR="00E338CA" w:rsidRDefault="00E338CA" w:rsidP="00410370">
      <w:pPr>
        <w:spacing w:after="0" w:line="276" w:lineRule="auto"/>
        <w:jc w:val="both"/>
        <w:rPr>
          <w:rFonts w:ascii="David" w:hAnsi="David" w:cs="David"/>
          <w:b/>
          <w:bCs/>
          <w:sz w:val="24"/>
          <w:szCs w:val="24"/>
          <w:rtl/>
        </w:rPr>
      </w:pPr>
    </w:p>
    <w:p w14:paraId="0A73F33C" w14:textId="77777777" w:rsidR="00E338CA" w:rsidRDefault="00410370" w:rsidP="00410370">
      <w:pPr>
        <w:spacing w:after="0" w:line="276" w:lineRule="auto"/>
        <w:jc w:val="both"/>
        <w:rPr>
          <w:rFonts w:ascii="David" w:hAnsi="David" w:cs="David"/>
          <w:b/>
          <w:bCs/>
          <w:sz w:val="24"/>
          <w:szCs w:val="24"/>
          <w:rtl/>
        </w:rPr>
      </w:pPr>
      <w:r w:rsidRPr="00410370">
        <w:rPr>
          <w:rFonts w:ascii="David" w:hAnsi="David" w:cs="David" w:hint="cs"/>
          <w:b/>
          <w:bCs/>
          <w:sz w:val="24"/>
          <w:szCs w:val="24"/>
          <w:rtl/>
        </w:rPr>
        <w:t xml:space="preserve">היתרונות של אימוץ עקרון השיוריות- </w:t>
      </w:r>
    </w:p>
    <w:p w14:paraId="5FD14202" w14:textId="79DE21B0" w:rsidR="00E338CA" w:rsidRDefault="00410370" w:rsidP="00E338CA">
      <w:pPr>
        <w:pStyle w:val="a7"/>
        <w:numPr>
          <w:ilvl w:val="0"/>
          <w:numId w:val="85"/>
        </w:numPr>
        <w:spacing w:after="0" w:line="276" w:lineRule="auto"/>
        <w:jc w:val="both"/>
        <w:rPr>
          <w:rFonts w:ascii="David" w:hAnsi="David" w:cs="David"/>
          <w:b/>
          <w:bCs/>
          <w:sz w:val="24"/>
          <w:szCs w:val="24"/>
        </w:rPr>
      </w:pPr>
      <w:r w:rsidRPr="00E338CA">
        <w:rPr>
          <w:rFonts w:ascii="David" w:hAnsi="David" w:cs="David" w:hint="cs"/>
          <w:b/>
          <w:bCs/>
          <w:sz w:val="24"/>
          <w:szCs w:val="24"/>
          <w:rtl/>
        </w:rPr>
        <w:t xml:space="preserve"> תמריץ להעמיד לדין- </w:t>
      </w:r>
      <w:r w:rsidRPr="00E338CA">
        <w:rPr>
          <w:rFonts w:ascii="David" w:hAnsi="David" w:cs="David" w:hint="cs"/>
          <w:sz w:val="24"/>
          <w:szCs w:val="24"/>
          <w:rtl/>
        </w:rPr>
        <w:t xml:space="preserve">סיכון שגורם זוטר יעמוד לדין בגין העדר חקירה ואכיפה של מדינות הזיקה ובכך ייפגע במעמדם של הבכירים במדינה, הוא סיכון שיתמרץ את מדינות הזיקה לאכוף. </w:t>
      </w:r>
    </w:p>
    <w:p w14:paraId="336EED40" w14:textId="59BF4A68" w:rsidR="00410370" w:rsidRPr="00E338CA" w:rsidRDefault="00410370" w:rsidP="00E338CA">
      <w:pPr>
        <w:pStyle w:val="a7"/>
        <w:numPr>
          <w:ilvl w:val="0"/>
          <w:numId w:val="85"/>
        </w:numPr>
        <w:spacing w:after="0" w:line="276" w:lineRule="auto"/>
        <w:jc w:val="both"/>
        <w:rPr>
          <w:rFonts w:ascii="David" w:hAnsi="David" w:cs="David"/>
          <w:b/>
          <w:bCs/>
          <w:sz w:val="24"/>
          <w:szCs w:val="24"/>
          <w:rtl/>
        </w:rPr>
      </w:pPr>
      <w:r w:rsidRPr="00E338CA">
        <w:rPr>
          <w:rFonts w:ascii="David" w:hAnsi="David" w:cs="David" w:hint="cs"/>
          <w:b/>
          <w:bCs/>
          <w:sz w:val="24"/>
          <w:szCs w:val="24"/>
          <w:rtl/>
        </w:rPr>
        <w:t xml:space="preserve">הפחתת הסיכויים של ניצול פוליטי לרעה- </w:t>
      </w:r>
      <w:r w:rsidRPr="00E338CA">
        <w:rPr>
          <w:rFonts w:ascii="David" w:hAnsi="David" w:cs="David" w:hint="cs"/>
          <w:sz w:val="24"/>
          <w:szCs w:val="24"/>
          <w:rtl/>
        </w:rPr>
        <w:t>ע"י מתן עדיפות למדינת העבריין, כל עוד ההליך שם הוגן, עצמאי, אפקטיבי וחסר פניות</w:t>
      </w:r>
      <w:r w:rsidR="00E338CA">
        <w:rPr>
          <w:rFonts w:ascii="David" w:hAnsi="David" w:cs="David" w:hint="cs"/>
          <w:sz w:val="24"/>
          <w:szCs w:val="24"/>
          <w:rtl/>
        </w:rPr>
        <w:t>,</w:t>
      </w:r>
      <w:r w:rsidRPr="00E338CA">
        <w:rPr>
          <w:rFonts w:ascii="David" w:hAnsi="David" w:cs="David" w:hint="cs"/>
          <w:sz w:val="24"/>
          <w:szCs w:val="24"/>
          <w:rtl/>
        </w:rPr>
        <w:t xml:space="preserve"> נמנע החשש לניצול פוליטי לרעה ע"י סמכות אוניברסלית (וה-</w:t>
      </w:r>
      <w:r w:rsidRPr="00E338CA">
        <w:rPr>
          <w:rFonts w:ascii="David" w:hAnsi="David" w:cs="David" w:hint="cs"/>
          <w:sz w:val="24"/>
          <w:szCs w:val="24"/>
        </w:rPr>
        <w:t>ICC</w:t>
      </w:r>
      <w:r w:rsidRPr="00E338CA">
        <w:rPr>
          <w:rFonts w:ascii="David" w:hAnsi="David" w:cs="David" w:hint="cs"/>
          <w:sz w:val="24"/>
          <w:szCs w:val="24"/>
          <w:rtl/>
        </w:rPr>
        <w:t xml:space="preserve"> שיבואר בהמשך). </w:t>
      </w:r>
    </w:p>
    <w:p w14:paraId="2BC8AAD8" w14:textId="77777777" w:rsidR="00410370" w:rsidRPr="00410370" w:rsidRDefault="00410370" w:rsidP="00410370">
      <w:pPr>
        <w:spacing w:after="0" w:line="276" w:lineRule="auto"/>
        <w:jc w:val="both"/>
        <w:rPr>
          <w:rFonts w:ascii="David" w:hAnsi="David" w:cs="David"/>
          <w:b/>
          <w:bCs/>
          <w:sz w:val="24"/>
          <w:szCs w:val="24"/>
          <w:u w:val="single"/>
          <w:rtl/>
        </w:rPr>
      </w:pPr>
    </w:p>
    <w:p w14:paraId="176407F9" w14:textId="4C4EE4BA" w:rsidR="006725DB" w:rsidRPr="006725DB" w:rsidRDefault="006725DB" w:rsidP="006725DB">
      <w:pPr>
        <w:spacing w:after="0" w:line="276" w:lineRule="auto"/>
        <w:jc w:val="both"/>
        <w:rPr>
          <w:rFonts w:ascii="David" w:hAnsi="David" w:cs="David"/>
          <w:b/>
          <w:bCs/>
          <w:sz w:val="24"/>
          <w:szCs w:val="24"/>
          <w:u w:val="single"/>
          <w:rtl/>
        </w:rPr>
      </w:pPr>
      <w:r w:rsidRPr="006725DB">
        <w:rPr>
          <w:rFonts w:ascii="David" w:hAnsi="David" w:cs="David" w:hint="cs"/>
          <w:b/>
          <w:bCs/>
          <w:sz w:val="24"/>
          <w:szCs w:val="24"/>
          <w:u w:val="single"/>
          <w:rtl/>
        </w:rPr>
        <w:t xml:space="preserve">יחסי ישראל </w:t>
      </w:r>
      <w:proofErr w:type="spellStart"/>
      <w:r w:rsidRPr="006725DB">
        <w:rPr>
          <w:rFonts w:ascii="David" w:hAnsi="David" w:cs="David" w:hint="cs"/>
          <w:b/>
          <w:bCs/>
          <w:sz w:val="24"/>
          <w:szCs w:val="24"/>
          <w:u w:val="single"/>
          <w:rtl/>
        </w:rPr>
        <w:t>והמשב״ל</w:t>
      </w:r>
      <w:proofErr w:type="spellEnd"/>
      <w:r w:rsidRPr="006725DB">
        <w:rPr>
          <w:rFonts w:ascii="David" w:hAnsi="David" w:cs="David" w:hint="cs"/>
          <w:b/>
          <w:bCs/>
          <w:sz w:val="24"/>
          <w:szCs w:val="24"/>
          <w:u w:val="single"/>
          <w:rtl/>
        </w:rPr>
        <w:t xml:space="preserve"> הפלילי:</w:t>
      </w:r>
    </w:p>
    <w:p w14:paraId="7392A3C3" w14:textId="77777777" w:rsidR="006725DB" w:rsidRPr="006725DB" w:rsidRDefault="006725DB" w:rsidP="006725DB">
      <w:pPr>
        <w:spacing w:after="0" w:line="276" w:lineRule="auto"/>
        <w:jc w:val="both"/>
        <w:rPr>
          <w:rFonts w:ascii="David" w:hAnsi="David" w:cs="David"/>
          <w:sz w:val="24"/>
          <w:szCs w:val="24"/>
          <w:rtl/>
        </w:rPr>
      </w:pPr>
      <w:r w:rsidRPr="006725DB">
        <w:rPr>
          <w:rFonts w:ascii="David" w:hAnsi="David" w:cs="David" w:hint="cs"/>
          <w:sz w:val="24"/>
          <w:szCs w:val="24"/>
          <w:rtl/>
        </w:rPr>
        <w:t xml:space="preserve">שנות ה-50-90: ישראל תומכת גדולה </w:t>
      </w:r>
      <w:proofErr w:type="spellStart"/>
      <w:r w:rsidRPr="006725DB">
        <w:rPr>
          <w:rFonts w:ascii="David" w:hAnsi="David" w:cs="David" w:hint="cs"/>
          <w:sz w:val="24"/>
          <w:szCs w:val="24"/>
          <w:rtl/>
        </w:rPr>
        <w:t>במשב״ל</w:t>
      </w:r>
      <w:proofErr w:type="spellEnd"/>
      <w:r w:rsidRPr="006725DB">
        <w:rPr>
          <w:rFonts w:ascii="David" w:hAnsi="David" w:cs="David" w:hint="cs"/>
          <w:sz w:val="24"/>
          <w:szCs w:val="24"/>
          <w:rtl/>
        </w:rPr>
        <w:t xml:space="preserve"> הפלילי.</w:t>
      </w:r>
    </w:p>
    <w:p w14:paraId="5BA1548B" w14:textId="77777777" w:rsidR="006725DB" w:rsidRPr="006725DB" w:rsidRDefault="006725DB" w:rsidP="006725DB">
      <w:pPr>
        <w:spacing w:after="0" w:line="276" w:lineRule="auto"/>
        <w:jc w:val="both"/>
        <w:rPr>
          <w:rFonts w:ascii="David" w:hAnsi="David" w:cs="David"/>
          <w:sz w:val="24"/>
          <w:szCs w:val="24"/>
          <w:rtl/>
        </w:rPr>
      </w:pPr>
      <w:r w:rsidRPr="006725DB">
        <w:rPr>
          <w:rFonts w:ascii="David" w:hAnsi="David" w:cs="David" w:hint="cs"/>
          <w:sz w:val="24"/>
          <w:szCs w:val="24"/>
          <w:rtl/>
        </w:rPr>
        <w:t xml:space="preserve">השינוי- שנות ה-90: גורמים שונים מנסים לעשות שימוש בסמכות האוניברסאלית כנגד גורמים ישראלים. </w:t>
      </w:r>
    </w:p>
    <w:p w14:paraId="57353721" w14:textId="77777777" w:rsidR="006725DB" w:rsidRPr="006725DB" w:rsidRDefault="006725DB" w:rsidP="006725DB">
      <w:pPr>
        <w:spacing w:after="0" w:line="276" w:lineRule="auto"/>
        <w:jc w:val="both"/>
        <w:rPr>
          <w:rFonts w:ascii="David" w:hAnsi="David" w:cs="David"/>
          <w:sz w:val="24"/>
          <w:szCs w:val="24"/>
          <w:rtl/>
        </w:rPr>
      </w:pPr>
      <w:r w:rsidRPr="006725DB">
        <w:rPr>
          <w:rFonts w:ascii="David" w:hAnsi="David" w:cs="David" w:hint="cs"/>
          <w:sz w:val="24"/>
          <w:szCs w:val="24"/>
          <w:rtl/>
        </w:rPr>
        <w:t xml:space="preserve">ישראל מושכת אש </w:t>
      </w:r>
      <w:r w:rsidRPr="006725DB">
        <w:rPr>
          <w:rFonts w:ascii="David" w:hAnsi="David" w:cs="David"/>
          <w:sz w:val="24"/>
          <w:szCs w:val="24"/>
          <w:rtl/>
        </w:rPr>
        <w:t>–</w:t>
      </w:r>
      <w:r w:rsidRPr="006725DB">
        <w:rPr>
          <w:rFonts w:ascii="David" w:hAnsi="David" w:cs="David" w:hint="cs"/>
          <w:sz w:val="24"/>
          <w:szCs w:val="24"/>
          <w:rtl/>
        </w:rPr>
        <w:t xml:space="preserve"> ומקבלת יותר על הראש וביקורת מצד המשפט הפלילי הבינלאומי. </w:t>
      </w:r>
    </w:p>
    <w:p w14:paraId="2F90D6A3" w14:textId="77777777" w:rsidR="006725DB" w:rsidRPr="006725DB" w:rsidRDefault="006725DB" w:rsidP="006725DB">
      <w:pPr>
        <w:spacing w:after="0" w:line="276" w:lineRule="auto"/>
        <w:jc w:val="both"/>
        <w:rPr>
          <w:rFonts w:ascii="David" w:hAnsi="David" w:cs="David"/>
          <w:sz w:val="24"/>
          <w:szCs w:val="24"/>
          <w:rtl/>
        </w:rPr>
      </w:pPr>
      <w:r w:rsidRPr="006725DB">
        <w:rPr>
          <w:rFonts w:ascii="David" w:hAnsi="David" w:cs="David" w:hint="cs"/>
          <w:sz w:val="24"/>
          <w:szCs w:val="24"/>
          <w:rtl/>
        </w:rPr>
        <w:t xml:space="preserve">ישראל מנסה לשכנע מדינות לתקן את חוקיהן. </w:t>
      </w:r>
    </w:p>
    <w:p w14:paraId="62870966" w14:textId="368AEB2D" w:rsidR="006725DB" w:rsidRPr="006725DB" w:rsidRDefault="006725DB" w:rsidP="006725DB">
      <w:pPr>
        <w:spacing w:after="0" w:line="276" w:lineRule="auto"/>
        <w:jc w:val="both"/>
        <w:rPr>
          <w:rFonts w:ascii="David" w:hAnsi="David" w:cs="David"/>
          <w:sz w:val="24"/>
          <w:szCs w:val="24"/>
          <w:rtl/>
        </w:rPr>
      </w:pPr>
      <w:r w:rsidRPr="006725DB">
        <w:rPr>
          <w:rFonts w:ascii="David" w:hAnsi="David" w:cs="David" w:hint="cs"/>
          <w:sz w:val="24"/>
          <w:szCs w:val="24"/>
          <w:rtl/>
        </w:rPr>
        <w:t>עניין ההתנחלויות הוא העניין העיקרי אשר נידון- למרות התנגדותה של מדינת ישראל</w:t>
      </w:r>
      <w:r w:rsidR="00FD3FB9">
        <w:rPr>
          <w:rFonts w:ascii="David" w:hAnsi="David" w:cs="David" w:hint="cs"/>
          <w:sz w:val="24"/>
          <w:szCs w:val="24"/>
          <w:rtl/>
        </w:rPr>
        <w:t>,</w:t>
      </w:r>
      <w:r w:rsidRPr="006725DB">
        <w:rPr>
          <w:rFonts w:ascii="David" w:hAnsi="David" w:cs="David" w:hint="cs"/>
          <w:sz w:val="24"/>
          <w:szCs w:val="24"/>
          <w:rtl/>
        </w:rPr>
        <w:t xml:space="preserve"> מוכנס האיסור על העברה של אוכלוסיה לשטח כבוש כפשע מלחמה לאמנת רומא. </w:t>
      </w:r>
    </w:p>
    <w:p w14:paraId="71807441" w14:textId="77777777" w:rsidR="006725DB" w:rsidRPr="006725DB" w:rsidRDefault="006725DB" w:rsidP="00ED444C">
      <w:pPr>
        <w:pStyle w:val="a7"/>
        <w:numPr>
          <w:ilvl w:val="0"/>
          <w:numId w:val="62"/>
        </w:numPr>
        <w:spacing w:after="0" w:line="276" w:lineRule="auto"/>
        <w:jc w:val="both"/>
        <w:rPr>
          <w:rFonts w:ascii="David" w:hAnsi="David" w:cs="David"/>
          <w:sz w:val="24"/>
          <w:szCs w:val="24"/>
        </w:rPr>
      </w:pPr>
      <w:r w:rsidRPr="006725DB">
        <w:rPr>
          <w:rFonts w:ascii="David" w:hAnsi="David" w:cs="David" w:hint="cs"/>
          <w:sz w:val="24"/>
          <w:szCs w:val="24"/>
          <w:rtl/>
        </w:rPr>
        <w:t>נקודת המחלוקת: האם פשע המלחמה של ״העברת אוכלוסיה לשטח כבוש״ הוא מנהג בינלאומי?</w:t>
      </w:r>
    </w:p>
    <w:p w14:paraId="67F8D886" w14:textId="77777777" w:rsidR="006725DB" w:rsidRPr="006725DB" w:rsidRDefault="006725DB" w:rsidP="00ED444C">
      <w:pPr>
        <w:pStyle w:val="a7"/>
        <w:numPr>
          <w:ilvl w:val="0"/>
          <w:numId w:val="62"/>
        </w:numPr>
        <w:spacing w:after="0" w:line="276" w:lineRule="auto"/>
        <w:jc w:val="both"/>
        <w:rPr>
          <w:rFonts w:ascii="David" w:hAnsi="David" w:cs="David"/>
          <w:sz w:val="24"/>
          <w:szCs w:val="24"/>
        </w:rPr>
      </w:pPr>
      <w:r w:rsidRPr="006725DB">
        <w:rPr>
          <w:rFonts w:ascii="David" w:hAnsi="David" w:cs="David" w:hint="cs"/>
          <w:sz w:val="24"/>
          <w:szCs w:val="24"/>
          <w:rtl/>
        </w:rPr>
        <w:t xml:space="preserve">הטענה הישראלית: האיסור המנהגי הוא להעביר אוכלוסייה בכפייה לשטח כבוש. </w:t>
      </w:r>
    </w:p>
    <w:p w14:paraId="4B386732" w14:textId="77777777" w:rsidR="00FD3FB9" w:rsidRDefault="006725DB" w:rsidP="00ED444C">
      <w:pPr>
        <w:pStyle w:val="a7"/>
        <w:numPr>
          <w:ilvl w:val="0"/>
          <w:numId w:val="62"/>
        </w:numPr>
        <w:spacing w:after="0" w:line="276" w:lineRule="auto"/>
        <w:jc w:val="both"/>
        <w:rPr>
          <w:rFonts w:ascii="David" w:hAnsi="David" w:cs="David"/>
          <w:sz w:val="24"/>
          <w:szCs w:val="24"/>
        </w:rPr>
      </w:pPr>
      <w:r w:rsidRPr="006725DB">
        <w:rPr>
          <w:rFonts w:ascii="David" w:hAnsi="David" w:cs="David" w:hint="cs"/>
          <w:color w:val="FF0000"/>
          <w:sz w:val="24"/>
          <w:szCs w:val="24"/>
          <w:rtl/>
        </w:rPr>
        <w:t xml:space="preserve">מחד- </w:t>
      </w:r>
    </w:p>
    <w:p w14:paraId="424589CD" w14:textId="77777777" w:rsidR="00FD3FB9" w:rsidRDefault="006725DB" w:rsidP="00FD3FB9">
      <w:pPr>
        <w:pStyle w:val="a7"/>
        <w:numPr>
          <w:ilvl w:val="0"/>
          <w:numId w:val="19"/>
        </w:numPr>
        <w:spacing w:after="0" w:line="276" w:lineRule="auto"/>
        <w:jc w:val="both"/>
        <w:rPr>
          <w:rFonts w:ascii="David" w:hAnsi="David" w:cs="David"/>
          <w:sz w:val="24"/>
          <w:szCs w:val="24"/>
        </w:rPr>
      </w:pPr>
      <w:r w:rsidRPr="006725DB">
        <w:rPr>
          <w:rFonts w:ascii="David" w:hAnsi="David" w:cs="David" w:hint="cs"/>
          <w:sz w:val="24"/>
          <w:szCs w:val="24"/>
          <w:rtl/>
        </w:rPr>
        <w:t>י</w:t>
      </w:r>
      <w:r w:rsidRPr="00FD3FB9">
        <w:rPr>
          <w:rFonts w:ascii="David" w:hAnsi="David" w:cs="David" w:hint="cs"/>
          <w:sz w:val="24"/>
          <w:szCs w:val="24"/>
          <w:rtl/>
        </w:rPr>
        <w:t>ש פסקי דין מלאחר ww2 שתומכים בגישה זו.</w:t>
      </w:r>
    </w:p>
    <w:p w14:paraId="0BD391D5" w14:textId="77777777" w:rsidR="00FD3FB9" w:rsidRDefault="006725DB" w:rsidP="00FD3FB9">
      <w:pPr>
        <w:pStyle w:val="a7"/>
        <w:numPr>
          <w:ilvl w:val="0"/>
          <w:numId w:val="19"/>
        </w:numPr>
        <w:spacing w:after="0" w:line="276" w:lineRule="auto"/>
        <w:jc w:val="both"/>
        <w:rPr>
          <w:rFonts w:ascii="David" w:hAnsi="David" w:cs="David"/>
          <w:sz w:val="24"/>
          <w:szCs w:val="24"/>
        </w:rPr>
      </w:pPr>
      <w:r w:rsidRPr="00FD3FB9">
        <w:rPr>
          <w:rFonts w:ascii="David" w:hAnsi="David" w:cs="David" w:hint="cs"/>
          <w:sz w:val="24"/>
          <w:szCs w:val="24"/>
          <w:rtl/>
        </w:rPr>
        <w:t>תמיכה בלשון אמנת ג׳נבה.</w:t>
      </w:r>
    </w:p>
    <w:p w14:paraId="0F077D6F" w14:textId="2AD01572" w:rsidR="006725DB" w:rsidRPr="00FD3FB9" w:rsidRDefault="006725DB" w:rsidP="00FD3FB9">
      <w:pPr>
        <w:pStyle w:val="a7"/>
        <w:numPr>
          <w:ilvl w:val="0"/>
          <w:numId w:val="19"/>
        </w:numPr>
        <w:spacing w:after="0" w:line="276" w:lineRule="auto"/>
        <w:jc w:val="both"/>
        <w:rPr>
          <w:rFonts w:ascii="David" w:hAnsi="David" w:cs="David"/>
          <w:sz w:val="24"/>
          <w:szCs w:val="24"/>
        </w:rPr>
      </w:pPr>
      <w:r w:rsidRPr="00FD3FB9">
        <w:rPr>
          <w:rFonts w:ascii="David" w:hAnsi="David" w:cs="David" w:hint="cs"/>
          <w:sz w:val="24"/>
          <w:szCs w:val="24"/>
          <w:rtl/>
        </w:rPr>
        <w:t xml:space="preserve">באמנת ג׳נבה הוא לא מוגדר כפשע מלחמה </w:t>
      </w:r>
    </w:p>
    <w:p w14:paraId="41B67C9D" w14:textId="77777777" w:rsidR="00FD3FB9" w:rsidRDefault="006725DB" w:rsidP="00ED444C">
      <w:pPr>
        <w:pStyle w:val="a7"/>
        <w:numPr>
          <w:ilvl w:val="0"/>
          <w:numId w:val="62"/>
        </w:numPr>
        <w:spacing w:after="0" w:line="276" w:lineRule="auto"/>
        <w:jc w:val="both"/>
        <w:rPr>
          <w:rFonts w:ascii="David" w:hAnsi="David" w:cs="David"/>
          <w:sz w:val="24"/>
          <w:szCs w:val="24"/>
        </w:rPr>
      </w:pPr>
      <w:r w:rsidRPr="006725DB">
        <w:rPr>
          <w:rFonts w:ascii="David" w:hAnsi="David" w:cs="David" w:hint="cs"/>
          <w:color w:val="FF0000"/>
          <w:sz w:val="24"/>
          <w:szCs w:val="24"/>
          <w:rtl/>
        </w:rPr>
        <w:t xml:space="preserve">מאידך- </w:t>
      </w:r>
    </w:p>
    <w:p w14:paraId="617864CC" w14:textId="77777777" w:rsidR="00FD3FB9" w:rsidRDefault="006725DB" w:rsidP="00FD3FB9">
      <w:pPr>
        <w:pStyle w:val="a7"/>
        <w:numPr>
          <w:ilvl w:val="0"/>
          <w:numId w:val="19"/>
        </w:numPr>
        <w:spacing w:after="0" w:line="276" w:lineRule="auto"/>
        <w:jc w:val="both"/>
        <w:rPr>
          <w:rFonts w:ascii="David" w:hAnsi="David" w:cs="David"/>
          <w:sz w:val="24"/>
          <w:szCs w:val="24"/>
        </w:rPr>
      </w:pPr>
      <w:r w:rsidRPr="006725DB">
        <w:rPr>
          <w:rFonts w:ascii="David" w:hAnsi="David" w:cs="David" w:hint="cs"/>
          <w:sz w:val="24"/>
          <w:szCs w:val="24"/>
          <w:rtl/>
        </w:rPr>
        <w:t xml:space="preserve">יש פסקי דין מלאחר מלחמת העולם השניה שמתנגדים לעמדה זו. </w:t>
      </w:r>
    </w:p>
    <w:p w14:paraId="47914435" w14:textId="77777777" w:rsidR="00FD3FB9" w:rsidRDefault="006725DB" w:rsidP="00FD3FB9">
      <w:pPr>
        <w:pStyle w:val="a7"/>
        <w:numPr>
          <w:ilvl w:val="0"/>
          <w:numId w:val="19"/>
        </w:numPr>
        <w:spacing w:after="0" w:line="276" w:lineRule="auto"/>
        <w:jc w:val="both"/>
        <w:rPr>
          <w:rFonts w:ascii="David" w:hAnsi="David" w:cs="David"/>
          <w:sz w:val="24"/>
          <w:szCs w:val="24"/>
        </w:rPr>
      </w:pPr>
      <w:r w:rsidRPr="00FD3FB9">
        <w:rPr>
          <w:rFonts w:ascii="David" w:hAnsi="David" w:cs="David" w:hint="cs"/>
          <w:sz w:val="24"/>
          <w:szCs w:val="24"/>
          <w:rtl/>
        </w:rPr>
        <w:t xml:space="preserve">למשל במשפט נירנברג מעמידים לדין על תוכנית </w:t>
      </w:r>
      <w:proofErr w:type="spellStart"/>
      <w:r w:rsidRPr="00FD3FB9">
        <w:rPr>
          <w:rFonts w:ascii="David" w:hAnsi="David" w:cs="David" w:hint="cs"/>
          <w:sz w:val="24"/>
          <w:szCs w:val="24"/>
          <w:rtl/>
        </w:rPr>
        <w:t>הגרמניפיציה</w:t>
      </w:r>
      <w:proofErr w:type="spellEnd"/>
      <w:r w:rsidRPr="00FD3FB9">
        <w:rPr>
          <w:rFonts w:ascii="David" w:hAnsi="David" w:cs="David" w:hint="cs"/>
          <w:sz w:val="24"/>
          <w:szCs w:val="24"/>
          <w:rtl/>
        </w:rPr>
        <w:t xml:space="preserve">- מבחני הזיהוי לכמה ארי אתה בכדי לקבל חלקה היו קשים ביותר. כלומר היה דיון על העברה לשטחים למרות שלא הייתה </w:t>
      </w:r>
      <w:r w:rsidRPr="00FD3FB9">
        <w:rPr>
          <w:rFonts w:ascii="David" w:hAnsi="David" w:cs="David" w:hint="cs"/>
          <w:b/>
          <w:bCs/>
          <w:sz w:val="24"/>
          <w:szCs w:val="24"/>
          <w:rtl/>
        </w:rPr>
        <w:t xml:space="preserve">כפייה. </w:t>
      </w:r>
      <w:r w:rsidRPr="00FD3FB9">
        <w:rPr>
          <w:rFonts w:ascii="David" w:hAnsi="David" w:cs="David" w:hint="cs"/>
          <w:sz w:val="24"/>
          <w:szCs w:val="24"/>
          <w:rtl/>
        </w:rPr>
        <w:t xml:space="preserve">זה היה דיון ביניים אך גם זו הייתה הטענה של ישראל כנגד נירנברג. </w:t>
      </w:r>
    </w:p>
    <w:p w14:paraId="0E32C0F6" w14:textId="77777777" w:rsidR="00FD3FB9" w:rsidRDefault="006725DB" w:rsidP="00FD3FB9">
      <w:pPr>
        <w:pStyle w:val="a7"/>
        <w:numPr>
          <w:ilvl w:val="0"/>
          <w:numId w:val="19"/>
        </w:numPr>
        <w:spacing w:after="0" w:line="276" w:lineRule="auto"/>
        <w:jc w:val="both"/>
        <w:rPr>
          <w:rFonts w:ascii="David" w:hAnsi="David" w:cs="David"/>
          <w:sz w:val="24"/>
          <w:szCs w:val="24"/>
        </w:rPr>
      </w:pPr>
      <w:r w:rsidRPr="00FD3FB9">
        <w:rPr>
          <w:rFonts w:ascii="David" w:hAnsi="David" w:cs="David" w:hint="cs"/>
          <w:sz w:val="24"/>
          <w:szCs w:val="24"/>
          <w:rtl/>
        </w:rPr>
        <w:t>האיסור הורחב ב1ap והוגדר כהפרה חמורה. .... (להעתיק)</w:t>
      </w:r>
    </w:p>
    <w:p w14:paraId="3007303E" w14:textId="0D659C88" w:rsidR="006725DB" w:rsidRPr="00FD3FB9" w:rsidRDefault="006725DB" w:rsidP="00FD3FB9">
      <w:pPr>
        <w:pStyle w:val="a7"/>
        <w:numPr>
          <w:ilvl w:val="0"/>
          <w:numId w:val="19"/>
        </w:numPr>
        <w:spacing w:after="0" w:line="276" w:lineRule="auto"/>
        <w:jc w:val="both"/>
        <w:rPr>
          <w:rFonts w:ascii="David" w:hAnsi="David" w:cs="David"/>
          <w:sz w:val="24"/>
          <w:szCs w:val="24"/>
        </w:rPr>
      </w:pPr>
      <w:r w:rsidRPr="00FD3FB9">
        <w:rPr>
          <w:rFonts w:ascii="David" w:hAnsi="David" w:cs="David" w:hint="cs"/>
          <w:sz w:val="24"/>
          <w:szCs w:val="24"/>
          <w:rtl/>
        </w:rPr>
        <w:t>האיסור הורחב כפשע מלחמה באמנת רומא</w:t>
      </w:r>
    </w:p>
    <w:p w14:paraId="399459D2" w14:textId="77777777" w:rsidR="00493029" w:rsidRDefault="00493029" w:rsidP="006725DB">
      <w:pPr>
        <w:spacing w:after="0" w:line="276" w:lineRule="auto"/>
        <w:jc w:val="both"/>
        <w:rPr>
          <w:rFonts w:ascii="David" w:hAnsi="David" w:cs="David"/>
          <w:b/>
          <w:bCs/>
          <w:sz w:val="24"/>
          <w:szCs w:val="24"/>
          <w:rtl/>
        </w:rPr>
      </w:pPr>
    </w:p>
    <w:p w14:paraId="1ED27EDC" w14:textId="609119B7" w:rsidR="006725DB" w:rsidRPr="006725DB" w:rsidRDefault="006725DB" w:rsidP="006725DB">
      <w:pPr>
        <w:spacing w:after="0" w:line="276" w:lineRule="auto"/>
        <w:jc w:val="both"/>
        <w:rPr>
          <w:rFonts w:ascii="David" w:hAnsi="David" w:cs="David"/>
          <w:b/>
          <w:bCs/>
          <w:sz w:val="24"/>
          <w:szCs w:val="24"/>
          <w:rtl/>
        </w:rPr>
      </w:pPr>
      <w:r w:rsidRPr="006725DB">
        <w:rPr>
          <w:rFonts w:ascii="David" w:hAnsi="David" w:cs="David" w:hint="cs"/>
          <w:b/>
          <w:bCs/>
          <w:sz w:val="24"/>
          <w:szCs w:val="24"/>
          <w:rtl/>
        </w:rPr>
        <w:t>הסכנות לישראל:</w:t>
      </w:r>
    </w:p>
    <w:p w14:paraId="6225FC45" w14:textId="59B54921" w:rsidR="006725DB" w:rsidRPr="00493029" w:rsidRDefault="006725DB" w:rsidP="00ED444C">
      <w:pPr>
        <w:pStyle w:val="a7"/>
        <w:numPr>
          <w:ilvl w:val="0"/>
          <w:numId w:val="63"/>
        </w:numPr>
        <w:spacing w:after="0" w:line="276" w:lineRule="auto"/>
        <w:jc w:val="both"/>
        <w:rPr>
          <w:rFonts w:ascii="David" w:hAnsi="David" w:cs="David"/>
          <w:sz w:val="24"/>
          <w:szCs w:val="24"/>
        </w:rPr>
      </w:pPr>
      <w:r w:rsidRPr="006725DB">
        <w:rPr>
          <w:rFonts w:ascii="David" w:hAnsi="David" w:cs="David" w:hint="cs"/>
          <w:sz w:val="24"/>
          <w:szCs w:val="24"/>
          <w:rtl/>
        </w:rPr>
        <w:t>אישום נגד חיילי צה״ל בגין פשעי מלחמה.</w:t>
      </w:r>
      <w:r w:rsidR="00493029">
        <w:rPr>
          <w:rFonts w:ascii="David" w:hAnsi="David" w:cs="David" w:hint="cs"/>
          <w:sz w:val="24"/>
          <w:szCs w:val="24"/>
          <w:rtl/>
        </w:rPr>
        <w:t xml:space="preserve"> ישנה </w:t>
      </w:r>
      <w:r w:rsidRPr="00493029">
        <w:rPr>
          <w:rFonts w:ascii="David" w:hAnsi="David" w:cs="David" w:hint="cs"/>
          <w:sz w:val="24"/>
          <w:szCs w:val="24"/>
          <w:rtl/>
        </w:rPr>
        <w:t>הגנה באמצעות עקרון המשלימות</w:t>
      </w:r>
      <w:r w:rsidR="00493029">
        <w:rPr>
          <w:rFonts w:ascii="David" w:hAnsi="David" w:cs="David" w:hint="cs"/>
          <w:sz w:val="24"/>
          <w:szCs w:val="24"/>
          <w:rtl/>
        </w:rPr>
        <w:t>, ישראל תטען כי היא מדינה אמינה וברצונה לחקור את המקרים לעומק. כיום, הציבור תומך נלהבות בהגנה על חיילים ובית המשפט שמרן ומונע האקטיביות הבונה אמינות.</w:t>
      </w:r>
    </w:p>
    <w:p w14:paraId="664BDF38" w14:textId="5DA40ADA" w:rsidR="006725DB" w:rsidRPr="006725DB" w:rsidRDefault="006725DB" w:rsidP="00ED444C">
      <w:pPr>
        <w:pStyle w:val="a7"/>
        <w:numPr>
          <w:ilvl w:val="0"/>
          <w:numId w:val="63"/>
        </w:numPr>
        <w:spacing w:after="0" w:line="276" w:lineRule="auto"/>
        <w:jc w:val="both"/>
        <w:rPr>
          <w:rFonts w:ascii="David" w:hAnsi="David" w:cs="David"/>
          <w:sz w:val="24"/>
          <w:szCs w:val="24"/>
        </w:rPr>
      </w:pPr>
      <w:r w:rsidRPr="006725DB">
        <w:rPr>
          <w:rFonts w:ascii="David" w:hAnsi="David" w:cs="David" w:hint="cs"/>
          <w:sz w:val="24"/>
          <w:szCs w:val="24"/>
          <w:rtl/>
        </w:rPr>
        <w:t>אישום ביחס להתנחלויות.</w:t>
      </w:r>
      <w:r w:rsidR="00493029">
        <w:rPr>
          <w:rFonts w:ascii="David" w:hAnsi="David" w:cs="David" w:hint="cs"/>
          <w:sz w:val="24"/>
          <w:szCs w:val="24"/>
          <w:rtl/>
        </w:rPr>
        <w:t xml:space="preserve"> המדינה טוענת שההתיישבות חוקית ועקרון המשלימות לא תקף. הריסת בתי מחבלים על פי העמדה הרווחת היא פשע מלחמה-ענישה קולקטיבית, ובתחילת שנות האלפיים נאסר על כך גם בישראל. לאחרונה, שב המוטיב לאישור הריסת בתי מחבלים.</w:t>
      </w:r>
    </w:p>
    <w:p w14:paraId="31698472" w14:textId="77777777" w:rsidR="00493029" w:rsidRDefault="00493029" w:rsidP="006725DB">
      <w:pPr>
        <w:spacing w:after="0" w:line="276" w:lineRule="auto"/>
        <w:jc w:val="both"/>
        <w:rPr>
          <w:rFonts w:ascii="David" w:hAnsi="David" w:cs="David"/>
          <w:b/>
          <w:bCs/>
          <w:sz w:val="24"/>
          <w:szCs w:val="24"/>
          <w:u w:val="single"/>
          <w:rtl/>
        </w:rPr>
      </w:pPr>
    </w:p>
    <w:p w14:paraId="54D498F4" w14:textId="0B46AD0D" w:rsidR="006725DB" w:rsidRPr="006725DB" w:rsidRDefault="006725DB" w:rsidP="006725DB">
      <w:pPr>
        <w:spacing w:after="0" w:line="276" w:lineRule="auto"/>
        <w:jc w:val="both"/>
        <w:rPr>
          <w:rFonts w:ascii="David" w:hAnsi="David" w:cs="David"/>
          <w:b/>
          <w:bCs/>
          <w:sz w:val="24"/>
          <w:szCs w:val="24"/>
          <w:u w:val="single"/>
          <w:rtl/>
        </w:rPr>
      </w:pPr>
      <w:r w:rsidRPr="006725DB">
        <w:rPr>
          <w:rFonts w:ascii="David" w:hAnsi="David" w:cs="David" w:hint="cs"/>
          <w:b/>
          <w:bCs/>
          <w:sz w:val="24"/>
          <w:szCs w:val="24"/>
          <w:u w:val="single"/>
          <w:rtl/>
        </w:rPr>
        <w:t>סמכות השיפוט של בית הדין</w:t>
      </w:r>
    </w:p>
    <w:p w14:paraId="7AFCA8FF" w14:textId="2F26712D" w:rsidR="006725DB" w:rsidRPr="006725DB" w:rsidRDefault="006725DB" w:rsidP="006725DB">
      <w:pPr>
        <w:spacing w:after="0" w:line="276" w:lineRule="auto"/>
        <w:jc w:val="both"/>
        <w:rPr>
          <w:rFonts w:ascii="David" w:hAnsi="David" w:cs="David"/>
          <w:sz w:val="24"/>
          <w:szCs w:val="24"/>
          <w:rtl/>
        </w:rPr>
      </w:pPr>
      <w:r w:rsidRPr="006725DB">
        <w:rPr>
          <w:rFonts w:ascii="David" w:hAnsi="David" w:cs="David" w:hint="cs"/>
          <w:sz w:val="24"/>
          <w:szCs w:val="24"/>
          <w:rtl/>
        </w:rPr>
        <w:t>מתי יש ל-</w:t>
      </w:r>
      <w:r w:rsidR="004B0634">
        <w:rPr>
          <w:rFonts w:ascii="David" w:hAnsi="David" w:cs="David" w:hint="cs"/>
          <w:sz w:val="24"/>
          <w:szCs w:val="24"/>
        </w:rPr>
        <w:t>ICC</w:t>
      </w:r>
      <w:r w:rsidRPr="006725DB">
        <w:rPr>
          <w:rFonts w:ascii="David" w:hAnsi="David" w:cs="David" w:hint="cs"/>
          <w:sz w:val="24"/>
          <w:szCs w:val="24"/>
          <w:rtl/>
        </w:rPr>
        <w:t xml:space="preserve"> סמכות שיפוט?:</w:t>
      </w:r>
    </w:p>
    <w:p w14:paraId="49EC2F1B" w14:textId="2F567F68" w:rsidR="006725DB" w:rsidRPr="006725DB" w:rsidRDefault="00493029" w:rsidP="00ED444C">
      <w:pPr>
        <w:pStyle w:val="a7"/>
        <w:numPr>
          <w:ilvl w:val="0"/>
          <w:numId w:val="64"/>
        </w:numPr>
        <w:spacing w:after="0" w:line="276" w:lineRule="auto"/>
        <w:jc w:val="both"/>
        <w:rPr>
          <w:rFonts w:ascii="David" w:hAnsi="David" w:cs="David"/>
          <w:sz w:val="24"/>
          <w:szCs w:val="24"/>
        </w:rPr>
      </w:pPr>
      <w:r>
        <w:rPr>
          <w:rFonts w:ascii="David" w:hAnsi="David" w:cs="David" w:hint="cs"/>
          <w:sz w:val="24"/>
          <w:szCs w:val="24"/>
          <w:rtl/>
        </w:rPr>
        <w:t>כאשר מועצת הביטחון של האו"ם מפנה את המקרה ל</w:t>
      </w:r>
      <w:r>
        <w:rPr>
          <w:rFonts w:ascii="David" w:hAnsi="David" w:cs="David" w:hint="cs"/>
          <w:sz w:val="24"/>
          <w:szCs w:val="24"/>
        </w:rPr>
        <w:t>ICC</w:t>
      </w:r>
      <w:r>
        <w:rPr>
          <w:rFonts w:ascii="David" w:hAnsi="David" w:cs="David" w:hint="cs"/>
          <w:sz w:val="24"/>
          <w:szCs w:val="24"/>
          <w:rtl/>
        </w:rPr>
        <w:t>, גם אם המדינה לא חברה.</w:t>
      </w:r>
    </w:p>
    <w:p w14:paraId="04D7EB04" w14:textId="271A3FC6" w:rsidR="006725DB" w:rsidRPr="006725DB" w:rsidRDefault="006725DB" w:rsidP="00ED444C">
      <w:pPr>
        <w:pStyle w:val="a7"/>
        <w:numPr>
          <w:ilvl w:val="0"/>
          <w:numId w:val="64"/>
        </w:numPr>
        <w:spacing w:after="0" w:line="276" w:lineRule="auto"/>
        <w:jc w:val="both"/>
        <w:rPr>
          <w:rFonts w:ascii="David" w:hAnsi="David" w:cs="David"/>
          <w:sz w:val="24"/>
          <w:szCs w:val="24"/>
        </w:rPr>
      </w:pPr>
      <w:r w:rsidRPr="006725DB">
        <w:rPr>
          <w:rFonts w:ascii="David" w:hAnsi="David" w:cs="David" w:hint="cs"/>
          <w:sz w:val="24"/>
          <w:szCs w:val="24"/>
          <w:rtl/>
        </w:rPr>
        <w:t>הפשע בוצע ע״י אזרח או תושב של מדינה חברה</w:t>
      </w:r>
      <w:r w:rsidR="00493029">
        <w:rPr>
          <w:rFonts w:ascii="David" w:hAnsi="David" w:cs="David" w:hint="cs"/>
          <w:sz w:val="24"/>
          <w:szCs w:val="24"/>
          <w:rtl/>
        </w:rPr>
        <w:t xml:space="preserve"> ב</w:t>
      </w:r>
      <w:r w:rsidR="00493029">
        <w:rPr>
          <w:rFonts w:ascii="David" w:hAnsi="David" w:cs="David" w:hint="cs"/>
          <w:sz w:val="24"/>
          <w:szCs w:val="24"/>
        </w:rPr>
        <w:t>ICC</w:t>
      </w:r>
      <w:r w:rsidR="00493029">
        <w:rPr>
          <w:rFonts w:ascii="David" w:hAnsi="David" w:cs="David" w:hint="cs"/>
          <w:sz w:val="24"/>
          <w:szCs w:val="24"/>
          <w:rtl/>
        </w:rPr>
        <w:t>.</w:t>
      </w:r>
    </w:p>
    <w:p w14:paraId="6A5FA183" w14:textId="7E4439D4" w:rsidR="006725DB" w:rsidRPr="006725DB" w:rsidRDefault="006725DB" w:rsidP="00ED444C">
      <w:pPr>
        <w:pStyle w:val="a7"/>
        <w:numPr>
          <w:ilvl w:val="0"/>
          <w:numId w:val="64"/>
        </w:numPr>
        <w:spacing w:after="0" w:line="276" w:lineRule="auto"/>
        <w:jc w:val="both"/>
        <w:rPr>
          <w:rFonts w:ascii="David" w:hAnsi="David" w:cs="David"/>
          <w:sz w:val="24"/>
          <w:szCs w:val="24"/>
        </w:rPr>
      </w:pPr>
      <w:r w:rsidRPr="006725DB">
        <w:rPr>
          <w:rFonts w:ascii="David" w:hAnsi="David" w:cs="David" w:hint="cs"/>
          <w:sz w:val="24"/>
          <w:szCs w:val="24"/>
          <w:rtl/>
        </w:rPr>
        <w:t>הפשע בוצע בטריטוריה של מדינה חברה</w:t>
      </w:r>
      <w:r w:rsidR="00493029">
        <w:rPr>
          <w:rFonts w:ascii="David" w:hAnsi="David" w:cs="David" w:hint="cs"/>
          <w:sz w:val="24"/>
          <w:szCs w:val="24"/>
          <w:rtl/>
        </w:rPr>
        <w:t xml:space="preserve"> ב</w:t>
      </w:r>
      <w:r w:rsidR="00493029">
        <w:rPr>
          <w:rFonts w:ascii="David" w:hAnsi="David" w:cs="David" w:hint="cs"/>
          <w:sz w:val="24"/>
          <w:szCs w:val="24"/>
        </w:rPr>
        <w:t>ICC</w:t>
      </w:r>
      <w:r w:rsidR="00493029">
        <w:rPr>
          <w:rFonts w:ascii="David" w:hAnsi="David" w:cs="David" w:hint="cs"/>
          <w:sz w:val="24"/>
          <w:szCs w:val="24"/>
          <w:rtl/>
        </w:rPr>
        <w:t>.</w:t>
      </w:r>
    </w:p>
    <w:p w14:paraId="71C40D1B" w14:textId="3324D70D" w:rsidR="006725DB" w:rsidRPr="006725DB" w:rsidRDefault="006725DB" w:rsidP="00ED444C">
      <w:pPr>
        <w:pStyle w:val="a7"/>
        <w:numPr>
          <w:ilvl w:val="0"/>
          <w:numId w:val="64"/>
        </w:numPr>
        <w:spacing w:after="0" w:line="276" w:lineRule="auto"/>
        <w:jc w:val="both"/>
        <w:rPr>
          <w:rFonts w:ascii="David" w:hAnsi="David" w:cs="David"/>
          <w:sz w:val="24"/>
          <w:szCs w:val="24"/>
        </w:rPr>
      </w:pPr>
      <w:r w:rsidRPr="006725DB">
        <w:rPr>
          <w:rFonts w:ascii="David" w:hAnsi="David" w:cs="David" w:hint="cs"/>
          <w:sz w:val="24"/>
          <w:szCs w:val="24"/>
          <w:rtl/>
        </w:rPr>
        <w:t>מדינה לא חברה</w:t>
      </w:r>
      <w:r w:rsidR="004B0634">
        <w:rPr>
          <w:rFonts w:ascii="David" w:hAnsi="David" w:cs="David" w:hint="cs"/>
          <w:sz w:val="24"/>
          <w:szCs w:val="24"/>
          <w:rtl/>
        </w:rPr>
        <w:t xml:space="preserve"> פונה ל</w:t>
      </w:r>
      <w:r w:rsidR="004B0634">
        <w:rPr>
          <w:rFonts w:ascii="David" w:hAnsi="David" w:cs="David" w:hint="cs"/>
          <w:sz w:val="24"/>
          <w:szCs w:val="24"/>
        </w:rPr>
        <w:t>ICC</w:t>
      </w:r>
      <w:r w:rsidR="004B0634">
        <w:rPr>
          <w:rFonts w:ascii="David" w:hAnsi="David" w:cs="David" w:hint="cs"/>
          <w:sz w:val="24"/>
          <w:szCs w:val="24"/>
          <w:rtl/>
        </w:rPr>
        <w:t xml:space="preserve"> ו</w:t>
      </w:r>
      <w:r w:rsidRPr="006725DB">
        <w:rPr>
          <w:rFonts w:ascii="David" w:hAnsi="David" w:cs="David" w:hint="cs"/>
          <w:sz w:val="24"/>
          <w:szCs w:val="24"/>
          <w:rtl/>
        </w:rPr>
        <w:t>מבקשת לבחון אירוע ספציפי.</w:t>
      </w:r>
    </w:p>
    <w:p w14:paraId="0937C1F1" w14:textId="77777777" w:rsidR="006725DB" w:rsidRPr="006725DB" w:rsidRDefault="006725DB" w:rsidP="006725DB">
      <w:pPr>
        <w:spacing w:after="0" w:line="276" w:lineRule="auto"/>
        <w:jc w:val="both"/>
        <w:rPr>
          <w:rFonts w:ascii="David" w:hAnsi="David" w:cs="David"/>
          <w:sz w:val="24"/>
          <w:szCs w:val="24"/>
          <w:rtl/>
        </w:rPr>
      </w:pPr>
    </w:p>
    <w:p w14:paraId="3B17FB37" w14:textId="77777777" w:rsidR="006725DB" w:rsidRPr="006725DB" w:rsidRDefault="006725DB" w:rsidP="006725DB">
      <w:pPr>
        <w:spacing w:after="0" w:line="276" w:lineRule="auto"/>
        <w:jc w:val="both"/>
        <w:rPr>
          <w:rFonts w:ascii="David" w:hAnsi="David" w:cs="David"/>
          <w:sz w:val="24"/>
          <w:szCs w:val="24"/>
          <w:u w:val="single"/>
          <w:rtl/>
        </w:rPr>
      </w:pPr>
      <w:r w:rsidRPr="006725DB">
        <w:rPr>
          <w:rFonts w:ascii="David" w:hAnsi="David" w:cs="David" w:hint="cs"/>
          <w:sz w:val="24"/>
          <w:szCs w:val="24"/>
          <w:u w:val="single"/>
          <w:rtl/>
        </w:rPr>
        <w:t>ניסיונות הפלסטינים להחיל את סמכות בית הדין על הסכסוך עם ישראל:</w:t>
      </w:r>
    </w:p>
    <w:p w14:paraId="220D3D75" w14:textId="77777777" w:rsidR="006725DB" w:rsidRPr="006725DB" w:rsidRDefault="006725DB" w:rsidP="00ED444C">
      <w:pPr>
        <w:pStyle w:val="a7"/>
        <w:numPr>
          <w:ilvl w:val="0"/>
          <w:numId w:val="65"/>
        </w:numPr>
        <w:spacing w:after="0" w:line="276" w:lineRule="auto"/>
        <w:jc w:val="both"/>
        <w:rPr>
          <w:rFonts w:ascii="David" w:hAnsi="David" w:cs="David"/>
          <w:sz w:val="24"/>
          <w:szCs w:val="24"/>
        </w:rPr>
      </w:pPr>
      <w:r w:rsidRPr="006725DB">
        <w:rPr>
          <w:rFonts w:ascii="David" w:hAnsi="David" w:cs="David" w:hint="cs"/>
          <w:b/>
          <w:bCs/>
          <w:sz w:val="24"/>
          <w:szCs w:val="24"/>
          <w:rtl/>
        </w:rPr>
        <w:t xml:space="preserve">הפעלת מועצת הביטחון- </w:t>
      </w:r>
      <w:r w:rsidRPr="006725DB">
        <w:rPr>
          <w:rFonts w:ascii="David" w:hAnsi="David" w:cs="David" w:hint="cs"/>
          <w:sz w:val="24"/>
          <w:szCs w:val="24"/>
          <w:rtl/>
        </w:rPr>
        <w:t xml:space="preserve">דו״ח </w:t>
      </w:r>
      <w:proofErr w:type="spellStart"/>
      <w:r w:rsidRPr="006725DB">
        <w:rPr>
          <w:rFonts w:ascii="David" w:hAnsi="David" w:cs="David" w:hint="cs"/>
          <w:sz w:val="24"/>
          <w:szCs w:val="24"/>
          <w:rtl/>
        </w:rPr>
        <w:t>גולדסטון</w:t>
      </w:r>
      <w:proofErr w:type="spellEnd"/>
      <w:r w:rsidRPr="006725DB">
        <w:rPr>
          <w:rFonts w:ascii="David" w:hAnsi="David" w:cs="David" w:hint="cs"/>
          <w:sz w:val="24"/>
          <w:szCs w:val="24"/>
          <w:rtl/>
        </w:rPr>
        <w:t xml:space="preserve"> למשל ניסתה להפעיל את מועצת הביטחון. (דוח ועדת חקירה בעקבות עופרת יצוקה). מנגד- הסיכוי שארה״ב תטיל וטו על החלטה כזו גבוהה מאוד. </w:t>
      </w:r>
    </w:p>
    <w:p w14:paraId="70FB6820" w14:textId="77777777" w:rsidR="006725DB" w:rsidRPr="006725DB" w:rsidRDefault="006725DB" w:rsidP="00ED444C">
      <w:pPr>
        <w:pStyle w:val="a7"/>
        <w:numPr>
          <w:ilvl w:val="0"/>
          <w:numId w:val="65"/>
        </w:numPr>
        <w:spacing w:after="0" w:line="276" w:lineRule="auto"/>
        <w:jc w:val="both"/>
        <w:rPr>
          <w:rFonts w:ascii="David" w:hAnsi="David" w:cs="David"/>
          <w:sz w:val="24"/>
          <w:szCs w:val="24"/>
        </w:rPr>
      </w:pPr>
      <w:r w:rsidRPr="006725DB">
        <w:rPr>
          <w:rFonts w:ascii="David" w:hAnsi="David" w:cs="David" w:hint="cs"/>
          <w:b/>
          <w:bCs/>
          <w:sz w:val="24"/>
          <w:szCs w:val="24"/>
          <w:rtl/>
        </w:rPr>
        <w:t>ניסיון לאתר קציני צה״ל עם אזרחות כפולה ממדינה שחברה באמנת רומא.</w:t>
      </w:r>
    </w:p>
    <w:p w14:paraId="77D67D6C" w14:textId="77777777" w:rsidR="006725DB" w:rsidRPr="006725DB" w:rsidRDefault="006725DB" w:rsidP="00ED444C">
      <w:pPr>
        <w:pStyle w:val="a7"/>
        <w:numPr>
          <w:ilvl w:val="0"/>
          <w:numId w:val="65"/>
        </w:numPr>
        <w:spacing w:after="0" w:line="276" w:lineRule="auto"/>
        <w:jc w:val="both"/>
        <w:rPr>
          <w:rFonts w:ascii="David" w:hAnsi="David" w:cs="David"/>
          <w:sz w:val="24"/>
          <w:szCs w:val="24"/>
        </w:rPr>
      </w:pPr>
      <w:r w:rsidRPr="006725DB">
        <w:rPr>
          <w:rFonts w:ascii="David" w:hAnsi="David" w:cs="David" w:hint="cs"/>
          <w:b/>
          <w:bCs/>
          <w:sz w:val="24"/>
          <w:szCs w:val="24"/>
          <w:rtl/>
        </w:rPr>
        <w:t>ניסיון לאתר מקרה שאירע במדינה שכן חברה באמנת רומא.</w:t>
      </w:r>
    </w:p>
    <w:p w14:paraId="22A86F51" w14:textId="77777777" w:rsidR="004B0634" w:rsidRPr="004B0634" w:rsidRDefault="006725DB" w:rsidP="004B0634">
      <w:pPr>
        <w:spacing w:after="0" w:line="276" w:lineRule="auto"/>
        <w:ind w:left="360"/>
        <w:jc w:val="both"/>
        <w:rPr>
          <w:rFonts w:ascii="David" w:hAnsi="David" w:cs="David"/>
          <w:sz w:val="24"/>
          <w:szCs w:val="24"/>
          <w:u w:val="single"/>
          <w:rtl/>
        </w:rPr>
      </w:pPr>
      <w:r w:rsidRPr="004B0634">
        <w:rPr>
          <w:rFonts w:ascii="David" w:hAnsi="David" w:cs="David" w:hint="cs"/>
          <w:sz w:val="24"/>
          <w:szCs w:val="24"/>
          <w:u w:val="single"/>
          <w:rtl/>
        </w:rPr>
        <w:t>נבחן את פרשת המרמרה:</w:t>
      </w:r>
    </w:p>
    <w:p w14:paraId="35BA734A" w14:textId="77777777" w:rsidR="004B0634" w:rsidRPr="004B0634" w:rsidRDefault="006725DB" w:rsidP="004B0634">
      <w:pPr>
        <w:spacing w:after="0" w:line="276" w:lineRule="auto"/>
        <w:ind w:left="360"/>
        <w:jc w:val="both"/>
        <w:rPr>
          <w:rFonts w:ascii="David" w:hAnsi="David" w:cs="David"/>
          <w:b/>
          <w:bCs/>
          <w:sz w:val="24"/>
          <w:szCs w:val="24"/>
          <w:rtl/>
        </w:rPr>
      </w:pPr>
      <w:r w:rsidRPr="004B0634">
        <w:rPr>
          <w:rFonts w:ascii="David" w:hAnsi="David" w:cs="David" w:hint="cs"/>
          <w:b/>
          <w:bCs/>
          <w:sz w:val="24"/>
          <w:szCs w:val="24"/>
          <w:rtl/>
        </w:rPr>
        <w:t>שלב א׳:</w:t>
      </w:r>
    </w:p>
    <w:p w14:paraId="6681D4BB" w14:textId="23508C51" w:rsidR="004B0634" w:rsidRDefault="006725DB" w:rsidP="004B0634">
      <w:pPr>
        <w:spacing w:after="0" w:line="276" w:lineRule="auto"/>
        <w:ind w:left="360"/>
        <w:jc w:val="both"/>
        <w:rPr>
          <w:rFonts w:ascii="David" w:hAnsi="David" w:cs="David"/>
          <w:sz w:val="24"/>
          <w:szCs w:val="24"/>
          <w:rtl/>
        </w:rPr>
      </w:pPr>
      <w:r w:rsidRPr="004B0634">
        <w:rPr>
          <w:rFonts w:ascii="David" w:hAnsi="David" w:cs="David" w:hint="cs"/>
          <w:sz w:val="24"/>
          <w:szCs w:val="24"/>
          <w:rtl/>
        </w:rPr>
        <w:lastRenderedPageBreak/>
        <w:t xml:space="preserve">הספינה מפליגה לעזה תחת דגל מדינת </w:t>
      </w:r>
      <w:proofErr w:type="spellStart"/>
      <w:r w:rsidRPr="004B0634">
        <w:rPr>
          <w:rFonts w:ascii="David" w:hAnsi="David" w:cs="David" w:hint="cs"/>
          <w:sz w:val="24"/>
          <w:szCs w:val="24"/>
          <w:rtl/>
        </w:rPr>
        <w:t>קומורוס</w:t>
      </w:r>
      <w:proofErr w:type="spellEnd"/>
      <w:r w:rsidRPr="004B0634">
        <w:rPr>
          <w:rFonts w:ascii="David" w:hAnsi="David" w:cs="David" w:hint="cs"/>
          <w:sz w:val="24"/>
          <w:szCs w:val="24"/>
          <w:rtl/>
        </w:rPr>
        <w:t xml:space="preserve"> (שחברה באמנת רומא)</w:t>
      </w:r>
      <w:r w:rsidR="004B0634">
        <w:rPr>
          <w:rFonts w:ascii="David" w:hAnsi="David" w:cs="David" w:hint="cs"/>
          <w:sz w:val="24"/>
          <w:szCs w:val="24"/>
          <w:rtl/>
        </w:rPr>
        <w:t>,</w:t>
      </w:r>
      <w:r w:rsidRPr="004B0634">
        <w:rPr>
          <w:rFonts w:ascii="David" w:hAnsi="David" w:cs="David" w:hint="cs"/>
          <w:sz w:val="24"/>
          <w:szCs w:val="24"/>
          <w:rtl/>
        </w:rPr>
        <w:t xml:space="preserve"> ונעצרת ע״י ישראל. ועדת טירקל (ישראל)+וועדת פלמר (או״ם): האירוע לא חמור מספיק בשביל חקירה פלילית. </w:t>
      </w:r>
      <w:proofErr w:type="spellStart"/>
      <w:r w:rsidRPr="004B0634">
        <w:rPr>
          <w:rFonts w:ascii="David" w:hAnsi="David" w:cs="David" w:hint="cs"/>
          <w:sz w:val="24"/>
          <w:szCs w:val="24"/>
          <w:rtl/>
        </w:rPr>
        <w:t>קומורוס</w:t>
      </w:r>
      <w:proofErr w:type="spellEnd"/>
      <w:r w:rsidRPr="004B0634">
        <w:rPr>
          <w:rFonts w:ascii="David" w:hAnsi="David" w:cs="David" w:hint="cs"/>
          <w:sz w:val="24"/>
          <w:szCs w:val="24"/>
          <w:rtl/>
        </w:rPr>
        <w:t xml:space="preserve"> פונה  </w:t>
      </w:r>
      <w:proofErr w:type="spellStart"/>
      <w:r w:rsidRPr="004B0634">
        <w:rPr>
          <w:rFonts w:ascii="David" w:hAnsi="David" w:cs="David" w:hint="cs"/>
          <w:sz w:val="24"/>
          <w:szCs w:val="24"/>
          <w:rtl/>
        </w:rPr>
        <w:t>לicc</w:t>
      </w:r>
      <w:proofErr w:type="spellEnd"/>
      <w:r w:rsidRPr="004B0634">
        <w:rPr>
          <w:rFonts w:ascii="David" w:hAnsi="David" w:cs="David" w:hint="cs"/>
          <w:sz w:val="24"/>
          <w:szCs w:val="24"/>
          <w:rtl/>
        </w:rPr>
        <w:t xml:space="preserve"> ומבקשת לפתוח בחקירה. </w:t>
      </w:r>
    </w:p>
    <w:p w14:paraId="40EB0948" w14:textId="7BC8EEE5" w:rsidR="006725DB" w:rsidRPr="004B0634" w:rsidRDefault="006725DB" w:rsidP="004B0634">
      <w:pPr>
        <w:spacing w:after="0" w:line="276" w:lineRule="auto"/>
        <w:ind w:left="360"/>
        <w:jc w:val="both"/>
        <w:rPr>
          <w:rFonts w:ascii="David" w:hAnsi="David" w:cs="David"/>
          <w:sz w:val="24"/>
          <w:szCs w:val="24"/>
          <w:rtl/>
        </w:rPr>
      </w:pPr>
      <w:r w:rsidRPr="004B0634">
        <w:rPr>
          <w:rFonts w:ascii="David" w:hAnsi="David" w:cs="David" w:hint="cs"/>
          <w:sz w:val="24"/>
          <w:szCs w:val="24"/>
          <w:rtl/>
        </w:rPr>
        <w:t>אגב דחיית התביעה התובעת קבעה כי:</w:t>
      </w:r>
    </w:p>
    <w:p w14:paraId="13CFF536" w14:textId="77777777" w:rsidR="006725DB" w:rsidRPr="006725DB" w:rsidRDefault="006725DB" w:rsidP="00ED444C">
      <w:pPr>
        <w:pStyle w:val="a7"/>
        <w:numPr>
          <w:ilvl w:val="0"/>
          <w:numId w:val="61"/>
        </w:numPr>
        <w:spacing w:after="0" w:line="276" w:lineRule="auto"/>
        <w:jc w:val="both"/>
        <w:rPr>
          <w:rFonts w:ascii="David" w:hAnsi="David" w:cs="David"/>
          <w:sz w:val="24"/>
          <w:szCs w:val="24"/>
        </w:rPr>
      </w:pPr>
      <w:r w:rsidRPr="006725DB">
        <w:rPr>
          <w:rFonts w:ascii="David" w:hAnsi="David" w:cs="David" w:hint="cs"/>
          <w:sz w:val="24"/>
          <w:szCs w:val="24"/>
          <w:rtl/>
        </w:rPr>
        <w:t>קיים חשד שבוצעו פשעי מלחמה.</w:t>
      </w:r>
    </w:p>
    <w:p w14:paraId="2BFEDB3B" w14:textId="77777777" w:rsidR="006725DB" w:rsidRPr="006725DB" w:rsidRDefault="006725DB" w:rsidP="00ED444C">
      <w:pPr>
        <w:pStyle w:val="a7"/>
        <w:numPr>
          <w:ilvl w:val="0"/>
          <w:numId w:val="61"/>
        </w:numPr>
        <w:spacing w:after="0" w:line="276" w:lineRule="auto"/>
        <w:jc w:val="both"/>
        <w:rPr>
          <w:rFonts w:ascii="David" w:hAnsi="David" w:cs="David"/>
          <w:sz w:val="24"/>
          <w:szCs w:val="24"/>
        </w:rPr>
      </w:pPr>
      <w:r w:rsidRPr="006725DB">
        <w:rPr>
          <w:rFonts w:ascii="David" w:hAnsi="David" w:cs="David" w:hint="cs"/>
          <w:sz w:val="24"/>
          <w:szCs w:val="24"/>
          <w:rtl/>
        </w:rPr>
        <w:t>עזה נמצאת תחת כיבוש ישראלי.</w:t>
      </w:r>
    </w:p>
    <w:p w14:paraId="6B2D2C44" w14:textId="77777777" w:rsidR="006725DB" w:rsidRPr="004B0634" w:rsidRDefault="006725DB" w:rsidP="004B0634">
      <w:pPr>
        <w:pStyle w:val="a7"/>
        <w:spacing w:after="0" w:line="276" w:lineRule="auto"/>
        <w:ind w:hanging="352"/>
        <w:jc w:val="both"/>
        <w:rPr>
          <w:rFonts w:ascii="David" w:hAnsi="David" w:cs="David"/>
          <w:b/>
          <w:bCs/>
          <w:sz w:val="24"/>
          <w:szCs w:val="24"/>
          <w:rtl/>
        </w:rPr>
      </w:pPr>
      <w:r w:rsidRPr="004B0634">
        <w:rPr>
          <w:rFonts w:ascii="David" w:hAnsi="David" w:cs="David" w:hint="cs"/>
          <w:b/>
          <w:bCs/>
          <w:sz w:val="24"/>
          <w:szCs w:val="24"/>
          <w:rtl/>
        </w:rPr>
        <w:t>שלב ב׳:</w:t>
      </w:r>
    </w:p>
    <w:p w14:paraId="3F0811A2" w14:textId="77777777" w:rsidR="006725DB" w:rsidRPr="004B0634" w:rsidRDefault="006725DB" w:rsidP="004B0634">
      <w:pPr>
        <w:spacing w:after="0" w:line="276" w:lineRule="auto"/>
        <w:ind w:left="368"/>
        <w:jc w:val="both"/>
        <w:rPr>
          <w:rFonts w:ascii="David" w:hAnsi="David" w:cs="David"/>
          <w:sz w:val="24"/>
          <w:szCs w:val="24"/>
          <w:rtl/>
        </w:rPr>
      </w:pPr>
      <w:proofErr w:type="spellStart"/>
      <w:r w:rsidRPr="004B0634">
        <w:rPr>
          <w:rFonts w:ascii="David" w:hAnsi="David" w:cs="David" w:hint="cs"/>
          <w:sz w:val="24"/>
          <w:szCs w:val="24"/>
          <w:rtl/>
        </w:rPr>
        <w:t>קומורוס</w:t>
      </w:r>
      <w:proofErr w:type="spellEnd"/>
      <w:r w:rsidRPr="004B0634">
        <w:rPr>
          <w:rFonts w:ascii="David" w:hAnsi="David" w:cs="David" w:hint="cs"/>
          <w:sz w:val="24"/>
          <w:szCs w:val="24"/>
          <w:rtl/>
        </w:rPr>
        <w:t xml:space="preserve"> מערערת על החלטת התובעת לא לחקור. בערעור נקבע כי המקרה מספיק חמור כדי להצדיק פתיחה בחקירה משום ש: </w:t>
      </w:r>
    </w:p>
    <w:p w14:paraId="3399411B" w14:textId="77777777" w:rsidR="006725DB" w:rsidRPr="006725DB" w:rsidRDefault="006725DB" w:rsidP="00ED444C">
      <w:pPr>
        <w:pStyle w:val="a7"/>
        <w:numPr>
          <w:ilvl w:val="0"/>
          <w:numId w:val="61"/>
        </w:numPr>
        <w:spacing w:after="0" w:line="276" w:lineRule="auto"/>
        <w:jc w:val="both"/>
        <w:rPr>
          <w:rFonts w:ascii="David" w:hAnsi="David" w:cs="David"/>
          <w:sz w:val="24"/>
          <w:szCs w:val="24"/>
        </w:rPr>
      </w:pPr>
      <w:r w:rsidRPr="006725DB">
        <w:rPr>
          <w:rFonts w:ascii="David" w:hAnsi="David" w:cs="David" w:hint="cs"/>
          <w:sz w:val="24"/>
          <w:szCs w:val="24"/>
          <w:rtl/>
        </w:rPr>
        <w:t>פשעים בינ״ל הם מטבעם חמורים</w:t>
      </w:r>
    </w:p>
    <w:p w14:paraId="196366B4" w14:textId="77777777" w:rsidR="006725DB" w:rsidRPr="006725DB" w:rsidRDefault="006725DB" w:rsidP="00ED444C">
      <w:pPr>
        <w:pStyle w:val="a7"/>
        <w:numPr>
          <w:ilvl w:val="0"/>
          <w:numId w:val="61"/>
        </w:numPr>
        <w:spacing w:after="0" w:line="276" w:lineRule="auto"/>
        <w:jc w:val="both"/>
        <w:rPr>
          <w:rFonts w:ascii="David" w:hAnsi="David" w:cs="David"/>
          <w:sz w:val="24"/>
          <w:szCs w:val="24"/>
        </w:rPr>
      </w:pPr>
      <w:r w:rsidRPr="006725DB">
        <w:rPr>
          <w:rFonts w:ascii="David" w:hAnsi="David" w:cs="David" w:hint="cs"/>
          <w:sz w:val="24"/>
          <w:szCs w:val="24"/>
          <w:rtl/>
        </w:rPr>
        <w:t>התובעת לא שקלה נכון את הנזק לעזה באירועים.</w:t>
      </w:r>
    </w:p>
    <w:p w14:paraId="1567BC38" w14:textId="77777777" w:rsidR="006725DB" w:rsidRPr="006725DB" w:rsidRDefault="006725DB" w:rsidP="00ED444C">
      <w:pPr>
        <w:pStyle w:val="a7"/>
        <w:numPr>
          <w:ilvl w:val="0"/>
          <w:numId w:val="61"/>
        </w:numPr>
        <w:spacing w:after="0" w:line="276" w:lineRule="auto"/>
        <w:jc w:val="both"/>
        <w:rPr>
          <w:rFonts w:ascii="David" w:hAnsi="David" w:cs="David"/>
          <w:sz w:val="24"/>
          <w:szCs w:val="24"/>
        </w:rPr>
      </w:pPr>
      <w:r w:rsidRPr="006725DB">
        <w:rPr>
          <w:rFonts w:ascii="David" w:hAnsi="David" w:cs="David" w:hint="cs"/>
          <w:sz w:val="24"/>
          <w:szCs w:val="24"/>
          <w:rtl/>
        </w:rPr>
        <w:t xml:space="preserve">התגובה החריפה בזירה הבינ״ל מלמדת על חומרת המקרה. </w:t>
      </w:r>
    </w:p>
    <w:p w14:paraId="47AC65FE" w14:textId="77777777" w:rsidR="006725DB" w:rsidRPr="004B0634" w:rsidRDefault="006725DB" w:rsidP="004B0634">
      <w:pPr>
        <w:pStyle w:val="a7"/>
        <w:spacing w:after="0" w:line="276" w:lineRule="auto"/>
        <w:ind w:hanging="352"/>
        <w:jc w:val="both"/>
        <w:rPr>
          <w:rFonts w:ascii="David" w:hAnsi="David" w:cs="David"/>
          <w:b/>
          <w:bCs/>
          <w:sz w:val="24"/>
          <w:szCs w:val="24"/>
          <w:rtl/>
        </w:rPr>
      </w:pPr>
      <w:r w:rsidRPr="004B0634">
        <w:rPr>
          <w:rFonts w:ascii="David" w:hAnsi="David" w:cs="David" w:hint="cs"/>
          <w:b/>
          <w:bCs/>
          <w:sz w:val="24"/>
          <w:szCs w:val="24"/>
          <w:rtl/>
        </w:rPr>
        <w:t>שלב ג׳:</w:t>
      </w:r>
    </w:p>
    <w:p w14:paraId="46527B40" w14:textId="77777777" w:rsidR="004B0634" w:rsidRDefault="006725DB" w:rsidP="004B0634">
      <w:pPr>
        <w:pStyle w:val="a7"/>
        <w:spacing w:after="0" w:line="276" w:lineRule="auto"/>
        <w:ind w:hanging="352"/>
        <w:jc w:val="both"/>
        <w:rPr>
          <w:rFonts w:ascii="David" w:hAnsi="David" w:cs="David"/>
          <w:sz w:val="24"/>
          <w:szCs w:val="24"/>
          <w:rtl/>
        </w:rPr>
      </w:pPr>
      <w:r w:rsidRPr="006725DB">
        <w:rPr>
          <w:rFonts w:ascii="David" w:hAnsi="David" w:cs="David" w:hint="cs"/>
          <w:sz w:val="24"/>
          <w:szCs w:val="24"/>
          <w:rtl/>
        </w:rPr>
        <w:t xml:space="preserve">התובעת ערערה לערכאת הערעור (גלגול שני). לבסוף, הוחלט שלא לפתוח בחקירה. </w:t>
      </w:r>
    </w:p>
    <w:p w14:paraId="0A62AB0D" w14:textId="77777777" w:rsidR="004B0634" w:rsidRDefault="006725DB" w:rsidP="004B0634">
      <w:pPr>
        <w:pStyle w:val="a7"/>
        <w:spacing w:after="0" w:line="276" w:lineRule="auto"/>
        <w:ind w:hanging="352"/>
        <w:jc w:val="both"/>
        <w:rPr>
          <w:rFonts w:ascii="David" w:hAnsi="David" w:cs="David"/>
          <w:sz w:val="24"/>
          <w:szCs w:val="24"/>
          <w:rtl/>
        </w:rPr>
      </w:pPr>
      <w:r w:rsidRPr="004B0634">
        <w:rPr>
          <w:rFonts w:ascii="David" w:hAnsi="David" w:cs="David" w:hint="cs"/>
          <w:b/>
          <w:bCs/>
          <w:sz w:val="24"/>
          <w:szCs w:val="24"/>
          <w:rtl/>
        </w:rPr>
        <w:t>אבל</w:t>
      </w:r>
      <w:r w:rsidRPr="004B0634">
        <w:rPr>
          <w:rFonts w:ascii="David" w:hAnsi="David" w:cs="David" w:hint="cs"/>
          <w:sz w:val="24"/>
          <w:szCs w:val="24"/>
          <w:rtl/>
        </w:rPr>
        <w:t xml:space="preserve"> השופטים ציינו שהתובעת שגתה בהערכת חומרת האירוע. </w:t>
      </w:r>
    </w:p>
    <w:p w14:paraId="3EA6E863" w14:textId="77777777" w:rsidR="004B0634" w:rsidRDefault="006725DB" w:rsidP="004B0634">
      <w:pPr>
        <w:pStyle w:val="a7"/>
        <w:spacing w:after="0" w:line="276" w:lineRule="auto"/>
        <w:ind w:hanging="352"/>
        <w:jc w:val="both"/>
        <w:rPr>
          <w:rFonts w:ascii="David" w:hAnsi="David" w:cs="David"/>
          <w:sz w:val="24"/>
          <w:szCs w:val="24"/>
          <w:rtl/>
        </w:rPr>
      </w:pPr>
      <w:r w:rsidRPr="004B0634">
        <w:rPr>
          <w:rFonts w:ascii="David" w:hAnsi="David" w:cs="David" w:hint="cs"/>
          <w:b/>
          <w:bCs/>
          <w:sz w:val="24"/>
          <w:szCs w:val="24"/>
          <w:rtl/>
        </w:rPr>
        <w:t>התוצאה:</w:t>
      </w:r>
      <w:r w:rsidR="004B0634">
        <w:rPr>
          <w:rFonts w:ascii="David" w:hAnsi="David" w:cs="David" w:hint="cs"/>
          <w:b/>
          <w:bCs/>
          <w:sz w:val="24"/>
          <w:szCs w:val="24"/>
          <w:rtl/>
        </w:rPr>
        <w:t xml:space="preserve"> </w:t>
      </w:r>
      <w:r w:rsidRPr="004B0634">
        <w:rPr>
          <w:rFonts w:ascii="David" w:hAnsi="David" w:cs="David" w:hint="cs"/>
          <w:sz w:val="24"/>
          <w:szCs w:val="24"/>
          <w:rtl/>
        </w:rPr>
        <w:t>לא נפתחה חקירה נגד ישראל. אבל התביעה ביססה את מעמדה כגוף עצמאי.</w:t>
      </w:r>
    </w:p>
    <w:p w14:paraId="7CF5129A" w14:textId="04474ECE" w:rsidR="006725DB" w:rsidRPr="004B0634" w:rsidRDefault="006725DB" w:rsidP="004B0634">
      <w:pPr>
        <w:pStyle w:val="a7"/>
        <w:spacing w:after="0" w:line="276" w:lineRule="auto"/>
        <w:ind w:hanging="352"/>
        <w:jc w:val="both"/>
        <w:rPr>
          <w:rFonts w:ascii="David" w:hAnsi="David" w:cs="David"/>
          <w:sz w:val="24"/>
          <w:szCs w:val="24"/>
          <w:rtl/>
        </w:rPr>
      </w:pPr>
      <w:r w:rsidRPr="004B0634">
        <w:rPr>
          <w:rFonts w:ascii="David" w:hAnsi="David" w:cs="David" w:hint="cs"/>
          <w:sz w:val="24"/>
          <w:szCs w:val="24"/>
          <w:rtl/>
        </w:rPr>
        <w:t>אז מה מניע את בית הדין?</w:t>
      </w:r>
      <w:r w:rsidR="004B0634" w:rsidRPr="004B0634">
        <w:rPr>
          <w:rFonts w:ascii="David" w:hAnsi="David" w:cs="David" w:hint="cs"/>
          <w:sz w:val="24"/>
          <w:szCs w:val="24"/>
          <w:rtl/>
        </w:rPr>
        <w:t xml:space="preserve"> </w:t>
      </w:r>
      <w:r w:rsidRPr="004B0634">
        <w:rPr>
          <w:rFonts w:ascii="David" w:hAnsi="David" w:cs="David" w:hint="cs"/>
          <w:sz w:val="24"/>
          <w:szCs w:val="24"/>
          <w:rtl/>
        </w:rPr>
        <w:t>הפער בין נקוד מבט חיצונית ופנימית</w:t>
      </w:r>
      <w:r w:rsidR="004B0634" w:rsidRPr="004B0634">
        <w:rPr>
          <w:rFonts w:ascii="David" w:hAnsi="David" w:cs="David" w:hint="cs"/>
          <w:sz w:val="24"/>
          <w:szCs w:val="24"/>
          <w:rtl/>
        </w:rPr>
        <w:t xml:space="preserve">, </w:t>
      </w:r>
      <w:r w:rsidRPr="004B0634">
        <w:rPr>
          <w:rFonts w:ascii="David" w:hAnsi="David" w:cs="David" w:hint="cs"/>
          <w:sz w:val="24"/>
          <w:szCs w:val="24"/>
          <w:rtl/>
        </w:rPr>
        <w:t>״אפליה מתקנת״.</w:t>
      </w:r>
    </w:p>
    <w:p w14:paraId="60D79B00" w14:textId="77777777" w:rsidR="006725DB" w:rsidRPr="006725DB" w:rsidRDefault="006725DB" w:rsidP="00ED444C">
      <w:pPr>
        <w:pStyle w:val="a7"/>
        <w:numPr>
          <w:ilvl w:val="0"/>
          <w:numId w:val="65"/>
        </w:numPr>
        <w:spacing w:after="0" w:line="276" w:lineRule="auto"/>
        <w:jc w:val="both"/>
        <w:rPr>
          <w:rFonts w:ascii="David" w:hAnsi="David" w:cs="David"/>
          <w:sz w:val="24"/>
          <w:szCs w:val="24"/>
        </w:rPr>
      </w:pPr>
      <w:r w:rsidRPr="006725DB">
        <w:rPr>
          <w:rFonts w:ascii="David" w:hAnsi="David" w:cs="David" w:hint="cs"/>
          <w:b/>
          <w:bCs/>
          <w:sz w:val="24"/>
          <w:szCs w:val="24"/>
          <w:rtl/>
        </w:rPr>
        <w:t>ניסיונות הפלסטינאים להחיל את סמכות בית הדין על הסכסוך עם ישראל- פנייה ישירה ל-</w:t>
      </w:r>
      <w:proofErr w:type="spellStart"/>
      <w:r w:rsidRPr="006725DB">
        <w:rPr>
          <w:rFonts w:ascii="David" w:hAnsi="David" w:cs="David" w:hint="cs"/>
          <w:b/>
          <w:bCs/>
          <w:sz w:val="24"/>
          <w:szCs w:val="24"/>
          <w:rtl/>
        </w:rPr>
        <w:t>icc</w:t>
      </w:r>
      <w:proofErr w:type="spellEnd"/>
      <w:r w:rsidRPr="006725DB">
        <w:rPr>
          <w:rFonts w:ascii="David" w:hAnsi="David" w:cs="David" w:hint="cs"/>
          <w:b/>
          <w:bCs/>
          <w:sz w:val="24"/>
          <w:szCs w:val="24"/>
          <w:rtl/>
        </w:rPr>
        <w:t>:</w:t>
      </w:r>
    </w:p>
    <w:p w14:paraId="4A622EFC" w14:textId="77777777" w:rsidR="006725DB" w:rsidRPr="006725DB" w:rsidRDefault="006725DB" w:rsidP="006725DB">
      <w:pPr>
        <w:pStyle w:val="a7"/>
        <w:spacing w:after="0" w:line="276" w:lineRule="auto"/>
        <w:jc w:val="both"/>
        <w:rPr>
          <w:rFonts w:ascii="David" w:hAnsi="David" w:cs="David"/>
          <w:sz w:val="24"/>
          <w:szCs w:val="24"/>
          <w:rtl/>
        </w:rPr>
      </w:pPr>
      <w:r w:rsidRPr="006725DB">
        <w:rPr>
          <w:rFonts w:ascii="David" w:hAnsi="David" w:cs="David" w:hint="cs"/>
          <w:sz w:val="24"/>
          <w:szCs w:val="24"/>
          <w:rtl/>
        </w:rPr>
        <w:t xml:space="preserve">ניסיון ראשון- פנייה בעקבות דו״ח </w:t>
      </w:r>
      <w:proofErr w:type="spellStart"/>
      <w:r w:rsidRPr="006725DB">
        <w:rPr>
          <w:rFonts w:ascii="David" w:hAnsi="David" w:cs="David" w:hint="cs"/>
          <w:sz w:val="24"/>
          <w:szCs w:val="24"/>
          <w:rtl/>
        </w:rPr>
        <w:t>גולדסטון</w:t>
      </w:r>
      <w:proofErr w:type="spellEnd"/>
      <w:r w:rsidRPr="006725DB">
        <w:rPr>
          <w:rFonts w:ascii="David" w:hAnsi="David" w:cs="David" w:hint="cs"/>
          <w:sz w:val="24"/>
          <w:szCs w:val="24"/>
          <w:rtl/>
        </w:rPr>
        <w:t xml:space="preserve">. התביעה נדחה משום שפלסטין אינה מדינה ובנוסף אינה חברה באו״ם (כמו איי קוק). </w:t>
      </w:r>
    </w:p>
    <w:p w14:paraId="33B1472C" w14:textId="77777777" w:rsidR="006725DB" w:rsidRPr="006725DB" w:rsidRDefault="006725DB" w:rsidP="006725DB">
      <w:pPr>
        <w:pStyle w:val="a7"/>
        <w:spacing w:after="0" w:line="276" w:lineRule="auto"/>
        <w:jc w:val="both"/>
        <w:rPr>
          <w:rFonts w:ascii="David" w:hAnsi="David" w:cs="David"/>
          <w:sz w:val="24"/>
          <w:szCs w:val="24"/>
          <w:u w:val="single"/>
          <w:rtl/>
        </w:rPr>
      </w:pPr>
      <w:r w:rsidRPr="006725DB">
        <w:rPr>
          <w:rFonts w:ascii="David" w:hAnsi="David" w:cs="David" w:hint="cs"/>
          <w:sz w:val="24"/>
          <w:szCs w:val="24"/>
          <w:u w:val="single"/>
          <w:rtl/>
        </w:rPr>
        <w:t>הפלסטינים משפרים עמדות :</w:t>
      </w:r>
    </w:p>
    <w:p w14:paraId="330443B8" w14:textId="69BBCCCF" w:rsidR="006725DB" w:rsidRPr="006725DB" w:rsidRDefault="006725DB" w:rsidP="00ED444C">
      <w:pPr>
        <w:pStyle w:val="a7"/>
        <w:numPr>
          <w:ilvl w:val="0"/>
          <w:numId w:val="61"/>
        </w:numPr>
        <w:spacing w:after="0" w:line="276" w:lineRule="auto"/>
        <w:jc w:val="both"/>
        <w:rPr>
          <w:rFonts w:ascii="David" w:hAnsi="David" w:cs="David"/>
          <w:sz w:val="24"/>
          <w:szCs w:val="24"/>
        </w:rPr>
      </w:pPr>
      <w:r w:rsidRPr="006725DB">
        <w:rPr>
          <w:rFonts w:ascii="David" w:hAnsi="David" w:cs="David" w:hint="cs"/>
          <w:sz w:val="24"/>
          <w:szCs w:val="24"/>
          <w:rtl/>
        </w:rPr>
        <w:t xml:space="preserve">פונים </w:t>
      </w:r>
      <w:proofErr w:type="spellStart"/>
      <w:r w:rsidRPr="006725DB">
        <w:rPr>
          <w:rFonts w:ascii="David" w:hAnsi="David" w:cs="David" w:hint="cs"/>
          <w:sz w:val="24"/>
          <w:szCs w:val="24"/>
          <w:rtl/>
        </w:rPr>
        <w:t>למועבי״ט</w:t>
      </w:r>
      <w:proofErr w:type="spellEnd"/>
      <w:r w:rsidRPr="006725DB">
        <w:rPr>
          <w:rFonts w:ascii="David" w:hAnsi="David" w:cs="David" w:hint="cs"/>
          <w:sz w:val="24"/>
          <w:szCs w:val="24"/>
          <w:rtl/>
        </w:rPr>
        <w:t>- ארה״ב מטילה וטו</w:t>
      </w:r>
    </w:p>
    <w:p w14:paraId="45A6B06D" w14:textId="77777777" w:rsidR="006725DB" w:rsidRPr="006725DB" w:rsidRDefault="006725DB" w:rsidP="00ED444C">
      <w:pPr>
        <w:pStyle w:val="a7"/>
        <w:numPr>
          <w:ilvl w:val="0"/>
          <w:numId w:val="61"/>
        </w:numPr>
        <w:spacing w:after="0" w:line="276" w:lineRule="auto"/>
        <w:jc w:val="both"/>
        <w:rPr>
          <w:rFonts w:ascii="David" w:hAnsi="David" w:cs="David"/>
          <w:sz w:val="24"/>
          <w:szCs w:val="24"/>
        </w:rPr>
      </w:pPr>
      <w:r w:rsidRPr="006725DB">
        <w:rPr>
          <w:rFonts w:ascii="David" w:hAnsi="David" w:cs="David" w:hint="cs"/>
          <w:sz w:val="24"/>
          <w:szCs w:val="24"/>
          <w:rtl/>
        </w:rPr>
        <w:t xml:space="preserve">פונים לעצרת הכללית- קבלת מעמד ״מדינה משקיפה״ (בערך חברה באו״ם). </w:t>
      </w:r>
    </w:p>
    <w:p w14:paraId="26CB237C" w14:textId="77777777" w:rsidR="006725DB" w:rsidRPr="006725DB" w:rsidRDefault="006725DB" w:rsidP="006725DB">
      <w:pPr>
        <w:pStyle w:val="a7"/>
        <w:spacing w:after="0" w:line="276" w:lineRule="auto"/>
        <w:jc w:val="both"/>
        <w:rPr>
          <w:rFonts w:ascii="David" w:hAnsi="David" w:cs="David"/>
          <w:sz w:val="24"/>
          <w:szCs w:val="24"/>
          <w:rtl/>
        </w:rPr>
      </w:pPr>
      <w:r w:rsidRPr="006725DB">
        <w:rPr>
          <w:rFonts w:ascii="David" w:hAnsi="David" w:cs="David" w:hint="cs"/>
          <w:sz w:val="24"/>
          <w:szCs w:val="24"/>
          <w:rtl/>
        </w:rPr>
        <w:t>ניסיון שני- אחרי מבצע ״צוק איתן״</w:t>
      </w:r>
    </w:p>
    <w:p w14:paraId="5A1D1660" w14:textId="77777777" w:rsidR="006725DB" w:rsidRPr="006725DB" w:rsidRDefault="006725DB" w:rsidP="006725DB">
      <w:pPr>
        <w:pStyle w:val="a7"/>
        <w:spacing w:after="0" w:line="276" w:lineRule="auto"/>
        <w:jc w:val="both"/>
        <w:rPr>
          <w:rFonts w:ascii="David" w:hAnsi="David" w:cs="David"/>
          <w:sz w:val="24"/>
          <w:szCs w:val="24"/>
          <w:rtl/>
        </w:rPr>
      </w:pPr>
      <w:r w:rsidRPr="006725DB">
        <w:rPr>
          <w:rFonts w:ascii="David" w:hAnsi="David" w:cs="David" w:hint="cs"/>
          <w:sz w:val="24"/>
          <w:szCs w:val="24"/>
          <w:rtl/>
        </w:rPr>
        <w:t>אבל, למה לחכות כל כך הרבה זמן?</w:t>
      </w:r>
    </w:p>
    <w:p w14:paraId="28F041E9" w14:textId="77777777" w:rsidR="006725DB" w:rsidRPr="006725DB" w:rsidRDefault="006725DB" w:rsidP="00ED444C">
      <w:pPr>
        <w:pStyle w:val="a7"/>
        <w:numPr>
          <w:ilvl w:val="0"/>
          <w:numId w:val="66"/>
        </w:numPr>
        <w:spacing w:after="0" w:line="276" w:lineRule="auto"/>
        <w:jc w:val="both"/>
        <w:rPr>
          <w:rFonts w:ascii="David" w:hAnsi="David" w:cs="David"/>
          <w:sz w:val="24"/>
          <w:szCs w:val="24"/>
        </w:rPr>
      </w:pPr>
      <w:r w:rsidRPr="006725DB">
        <w:rPr>
          <w:rFonts w:ascii="David" w:hAnsi="David" w:cs="David" w:hint="cs"/>
          <w:sz w:val="24"/>
          <w:szCs w:val="24"/>
          <w:rtl/>
        </w:rPr>
        <w:t>מחכים שאבו מאזן יעלה לשלטון ויתחיל לנקות את המעורבות של הפלסטינאים עם הטרור.</w:t>
      </w:r>
    </w:p>
    <w:p w14:paraId="241D43BD" w14:textId="77777777" w:rsidR="006725DB" w:rsidRPr="006725DB" w:rsidRDefault="006725DB" w:rsidP="00ED444C">
      <w:pPr>
        <w:pStyle w:val="a7"/>
        <w:numPr>
          <w:ilvl w:val="0"/>
          <w:numId w:val="66"/>
        </w:numPr>
        <w:spacing w:after="0" w:line="276" w:lineRule="auto"/>
        <w:jc w:val="both"/>
        <w:rPr>
          <w:rFonts w:ascii="David" w:hAnsi="David" w:cs="David"/>
          <w:sz w:val="24"/>
          <w:szCs w:val="24"/>
        </w:rPr>
      </w:pPr>
      <w:r w:rsidRPr="006725DB">
        <w:rPr>
          <w:rFonts w:ascii="David" w:hAnsi="David" w:cs="David" w:hint="cs"/>
          <w:sz w:val="24"/>
          <w:szCs w:val="24"/>
          <w:rtl/>
        </w:rPr>
        <w:t>הפלסטינאים חלשים אובייקטיבית, האמצעי היחידי שלהם הוא ה-</w:t>
      </w:r>
      <w:proofErr w:type="spellStart"/>
      <w:r w:rsidRPr="006725DB">
        <w:rPr>
          <w:rFonts w:ascii="David" w:hAnsi="David" w:cs="David" w:hint="cs"/>
          <w:sz w:val="24"/>
          <w:szCs w:val="24"/>
          <w:rtl/>
        </w:rPr>
        <w:t>icc</w:t>
      </w:r>
      <w:proofErr w:type="spellEnd"/>
      <w:r w:rsidRPr="006725DB">
        <w:rPr>
          <w:rFonts w:ascii="David" w:hAnsi="David" w:cs="David" w:hint="cs"/>
          <w:sz w:val="24"/>
          <w:szCs w:val="24"/>
          <w:rtl/>
        </w:rPr>
        <w:t xml:space="preserve"> ולכן הם משתמשים בו בזהירות. </w:t>
      </w:r>
    </w:p>
    <w:p w14:paraId="11BC7710" w14:textId="77777777" w:rsidR="006725DB" w:rsidRPr="006725DB" w:rsidRDefault="006725DB" w:rsidP="00ED444C">
      <w:pPr>
        <w:pStyle w:val="a7"/>
        <w:numPr>
          <w:ilvl w:val="0"/>
          <w:numId w:val="66"/>
        </w:numPr>
        <w:spacing w:after="0" w:line="276" w:lineRule="auto"/>
        <w:jc w:val="both"/>
        <w:rPr>
          <w:rFonts w:ascii="David" w:hAnsi="David" w:cs="David"/>
          <w:sz w:val="24"/>
          <w:szCs w:val="24"/>
        </w:rPr>
      </w:pPr>
      <w:r w:rsidRPr="006725DB">
        <w:rPr>
          <w:rFonts w:ascii="David" w:hAnsi="David" w:cs="David" w:hint="cs"/>
          <w:sz w:val="24"/>
          <w:szCs w:val="24"/>
          <w:rtl/>
        </w:rPr>
        <w:t>הם יודעים שהעניין שנוי במחלוקת ולכן הם רוצים להשתמש באירוע גדול לטיעון.</w:t>
      </w:r>
    </w:p>
    <w:p w14:paraId="06306CA5" w14:textId="77777777" w:rsidR="006725DB" w:rsidRPr="006725DB" w:rsidRDefault="006725DB" w:rsidP="00ED444C">
      <w:pPr>
        <w:pStyle w:val="a7"/>
        <w:numPr>
          <w:ilvl w:val="0"/>
          <w:numId w:val="66"/>
        </w:numPr>
        <w:spacing w:after="0" w:line="276" w:lineRule="auto"/>
        <w:jc w:val="both"/>
        <w:rPr>
          <w:rFonts w:ascii="David" w:hAnsi="David" w:cs="David"/>
          <w:sz w:val="24"/>
          <w:szCs w:val="24"/>
        </w:rPr>
      </w:pPr>
      <w:r w:rsidRPr="006725DB">
        <w:rPr>
          <w:rFonts w:ascii="David" w:hAnsi="David" w:cs="David" w:hint="cs"/>
          <w:sz w:val="24"/>
          <w:szCs w:val="24"/>
          <w:rtl/>
        </w:rPr>
        <w:t>יש להם נקודת חולשה- הסכם אוסלו. ולכן הם יודעים שככל הזמן הולך ומתרחק מהסכם הקבע שהיה אמור להיות (1999)  (במסגרת הסכם אוסלו הפלסטינאים לא יכולים לפנות לגורמים פליליים כנגד ישראל).</w:t>
      </w:r>
    </w:p>
    <w:p w14:paraId="0AC4A287" w14:textId="77777777" w:rsidR="006725DB" w:rsidRPr="006725DB" w:rsidRDefault="006725DB" w:rsidP="006725DB">
      <w:pPr>
        <w:spacing w:after="0" w:line="276" w:lineRule="auto"/>
        <w:ind w:left="720"/>
        <w:jc w:val="both"/>
        <w:rPr>
          <w:rFonts w:ascii="David" w:hAnsi="David" w:cs="David"/>
          <w:sz w:val="24"/>
          <w:szCs w:val="24"/>
          <w:u w:val="single"/>
          <w:rtl/>
        </w:rPr>
      </w:pPr>
      <w:r w:rsidRPr="006725DB">
        <w:rPr>
          <w:rFonts w:ascii="David" w:hAnsi="David" w:cs="David" w:hint="cs"/>
          <w:sz w:val="24"/>
          <w:szCs w:val="24"/>
          <w:u w:val="single"/>
          <w:rtl/>
        </w:rPr>
        <w:t>ניסיון שני- אחרי מבצע ״צוק איתן״:</w:t>
      </w:r>
    </w:p>
    <w:p w14:paraId="349BCB71" w14:textId="77777777" w:rsidR="006725DB" w:rsidRPr="006725DB" w:rsidRDefault="006725DB" w:rsidP="006725DB">
      <w:pPr>
        <w:spacing w:after="0" w:line="276" w:lineRule="auto"/>
        <w:ind w:left="720"/>
        <w:jc w:val="both"/>
        <w:rPr>
          <w:rFonts w:ascii="David" w:hAnsi="David" w:cs="David"/>
          <w:sz w:val="24"/>
          <w:szCs w:val="24"/>
          <w:rtl/>
        </w:rPr>
      </w:pPr>
      <w:r w:rsidRPr="006725DB">
        <w:rPr>
          <w:rFonts w:ascii="David" w:hAnsi="David" w:cs="David" w:hint="cs"/>
          <w:sz w:val="24"/>
          <w:szCs w:val="24"/>
          <w:rtl/>
        </w:rPr>
        <w:t xml:space="preserve">1.1.15: הפלסטינאים פונים לבית הדין ומבקשים להחיל את סמכותו על אירועים בין 13.6.14 לבין 1.1.15. (כלומר מאחרי חטיפת החיילים). </w:t>
      </w:r>
    </w:p>
    <w:p w14:paraId="64410293" w14:textId="77777777" w:rsidR="00217276" w:rsidRDefault="006725DB" w:rsidP="006725DB">
      <w:pPr>
        <w:spacing w:after="0" w:line="276" w:lineRule="auto"/>
        <w:ind w:left="720"/>
        <w:jc w:val="both"/>
        <w:rPr>
          <w:rFonts w:ascii="David" w:hAnsi="David" w:cs="David"/>
          <w:sz w:val="24"/>
          <w:szCs w:val="24"/>
          <w:rtl/>
        </w:rPr>
      </w:pPr>
      <w:r w:rsidRPr="006725DB">
        <w:rPr>
          <w:rFonts w:ascii="David" w:hAnsi="David" w:cs="David" w:hint="cs"/>
          <w:sz w:val="24"/>
          <w:szCs w:val="24"/>
          <w:rtl/>
        </w:rPr>
        <w:t xml:space="preserve">2.1.15 </w:t>
      </w:r>
      <w:r w:rsidRPr="006725DB">
        <w:rPr>
          <w:rFonts w:ascii="David" w:hAnsi="David" w:cs="David"/>
          <w:sz w:val="24"/>
          <w:szCs w:val="24"/>
          <w:rtl/>
        </w:rPr>
        <w:t>–</w:t>
      </w:r>
      <w:r w:rsidRPr="006725DB">
        <w:rPr>
          <w:rFonts w:ascii="David" w:hAnsi="David" w:cs="David" w:hint="cs"/>
          <w:sz w:val="24"/>
          <w:szCs w:val="24"/>
          <w:rtl/>
        </w:rPr>
        <w:t xml:space="preserve"> הפלסטינאים מצטרפים לאמנת רומא. </w:t>
      </w:r>
    </w:p>
    <w:p w14:paraId="2824500A" w14:textId="6BD4F828" w:rsidR="006725DB" w:rsidRPr="006725DB" w:rsidRDefault="006725DB" w:rsidP="006725DB">
      <w:pPr>
        <w:spacing w:after="0" w:line="276" w:lineRule="auto"/>
        <w:ind w:left="720"/>
        <w:jc w:val="both"/>
        <w:rPr>
          <w:rFonts w:ascii="David" w:hAnsi="David" w:cs="David"/>
          <w:sz w:val="24"/>
          <w:szCs w:val="24"/>
          <w:rtl/>
        </w:rPr>
      </w:pPr>
      <w:r w:rsidRPr="006725DB">
        <w:rPr>
          <w:rFonts w:ascii="David" w:hAnsi="David" w:cs="David" w:hint="cs"/>
          <w:sz w:val="24"/>
          <w:szCs w:val="24"/>
          <w:rtl/>
        </w:rPr>
        <w:t xml:space="preserve">28.1.2018 </w:t>
      </w:r>
      <w:r w:rsidRPr="006725DB">
        <w:rPr>
          <w:rFonts w:ascii="David" w:hAnsi="David" w:cs="David"/>
          <w:sz w:val="24"/>
          <w:szCs w:val="24"/>
          <w:rtl/>
        </w:rPr>
        <w:t>–</w:t>
      </w:r>
      <w:r w:rsidRPr="006725DB">
        <w:rPr>
          <w:rFonts w:ascii="David" w:hAnsi="David" w:cs="David" w:hint="cs"/>
          <w:sz w:val="24"/>
          <w:szCs w:val="24"/>
          <w:rtl/>
        </w:rPr>
        <w:t xml:space="preserve"> מבקשים מהתובעת לפתוח בחקירה. </w:t>
      </w:r>
    </w:p>
    <w:p w14:paraId="141F461C" w14:textId="77777777" w:rsidR="006725DB" w:rsidRPr="006725DB" w:rsidRDefault="006725DB" w:rsidP="006725DB">
      <w:pPr>
        <w:spacing w:after="0" w:line="276" w:lineRule="auto"/>
        <w:ind w:left="720"/>
        <w:jc w:val="both"/>
        <w:rPr>
          <w:rFonts w:ascii="David" w:hAnsi="David" w:cs="David"/>
          <w:sz w:val="24"/>
          <w:szCs w:val="24"/>
          <w:rtl/>
        </w:rPr>
      </w:pPr>
      <w:r w:rsidRPr="006725DB">
        <w:rPr>
          <w:rFonts w:ascii="David" w:hAnsi="David" w:cs="David" w:hint="cs"/>
          <w:sz w:val="24"/>
          <w:szCs w:val="24"/>
          <w:rtl/>
        </w:rPr>
        <w:t xml:space="preserve">16.1.15- התובעת פותחת בבדיקה מקדמית. </w:t>
      </w:r>
    </w:p>
    <w:p w14:paraId="0ED155AD" w14:textId="376BC353" w:rsidR="006725DB" w:rsidRPr="006725DB" w:rsidRDefault="006725DB" w:rsidP="006725DB">
      <w:pPr>
        <w:spacing w:after="0" w:line="276" w:lineRule="auto"/>
        <w:ind w:left="720"/>
        <w:jc w:val="both"/>
        <w:rPr>
          <w:rFonts w:ascii="David" w:hAnsi="David" w:cs="David"/>
          <w:sz w:val="24"/>
          <w:szCs w:val="24"/>
          <w:rtl/>
        </w:rPr>
      </w:pPr>
      <w:r w:rsidRPr="006725DB">
        <w:rPr>
          <w:rFonts w:ascii="David" w:hAnsi="David" w:cs="David" w:hint="cs"/>
          <w:sz w:val="24"/>
          <w:szCs w:val="24"/>
          <w:rtl/>
        </w:rPr>
        <w:t xml:space="preserve">2020 </w:t>
      </w:r>
      <w:r w:rsidRPr="006725DB">
        <w:rPr>
          <w:rFonts w:ascii="David" w:hAnsi="David" w:cs="David"/>
          <w:sz w:val="24"/>
          <w:szCs w:val="24"/>
          <w:rtl/>
        </w:rPr>
        <w:t>–</w:t>
      </w:r>
      <w:r w:rsidRPr="006725DB">
        <w:rPr>
          <w:rFonts w:ascii="David" w:hAnsi="David" w:cs="David" w:hint="cs"/>
          <w:sz w:val="24"/>
          <w:szCs w:val="24"/>
          <w:rtl/>
        </w:rPr>
        <w:t xml:space="preserve"> התובעת רוצה לעבור משלב החקירה המקדמית לשלב החקירה ולכן היא פונה לערכאה הראשונה של </w:t>
      </w:r>
      <w:proofErr w:type="spellStart"/>
      <w:r w:rsidRPr="006725DB">
        <w:rPr>
          <w:rFonts w:ascii="David" w:hAnsi="David" w:cs="David" w:hint="cs"/>
          <w:sz w:val="24"/>
          <w:szCs w:val="24"/>
          <w:rtl/>
        </w:rPr>
        <w:t>הicc</w:t>
      </w:r>
      <w:proofErr w:type="spellEnd"/>
      <w:r w:rsidRPr="006725DB">
        <w:rPr>
          <w:rFonts w:ascii="David" w:hAnsi="David" w:cs="David" w:hint="cs"/>
          <w:sz w:val="24"/>
          <w:szCs w:val="24"/>
          <w:rtl/>
        </w:rPr>
        <w:t xml:space="preserve"> ומבקשת את עמדתה, ואת הגב שלה.</w:t>
      </w:r>
      <w:r w:rsidR="00217276">
        <w:rPr>
          <w:rFonts w:ascii="David" w:hAnsi="David" w:cs="David" w:hint="cs"/>
          <w:sz w:val="24"/>
          <w:szCs w:val="24"/>
          <w:rtl/>
        </w:rPr>
        <w:t xml:space="preserve"> זאת בשל מורכבות המקרה ונפיצותו.</w:t>
      </w:r>
    </w:p>
    <w:p w14:paraId="0FD0757D" w14:textId="091D4B96" w:rsidR="006725DB" w:rsidRPr="006725DB" w:rsidRDefault="006725DB" w:rsidP="006725DB">
      <w:pPr>
        <w:spacing w:after="0" w:line="276" w:lineRule="auto"/>
        <w:ind w:left="720"/>
        <w:jc w:val="both"/>
        <w:rPr>
          <w:rFonts w:ascii="David" w:hAnsi="David" w:cs="David"/>
          <w:sz w:val="24"/>
          <w:szCs w:val="24"/>
          <w:rtl/>
        </w:rPr>
      </w:pPr>
      <w:r w:rsidRPr="006725DB">
        <w:rPr>
          <w:rFonts w:ascii="David" w:hAnsi="David" w:cs="David" w:hint="cs"/>
          <w:sz w:val="24"/>
          <w:szCs w:val="24"/>
          <w:rtl/>
        </w:rPr>
        <w:t>ישראל מפרסמת נייר עמדה שבה היא שוטחת את טענותיה</w:t>
      </w:r>
      <w:r w:rsidR="00217276">
        <w:rPr>
          <w:rFonts w:ascii="David" w:hAnsi="David" w:cs="David" w:hint="cs"/>
          <w:sz w:val="24"/>
          <w:szCs w:val="24"/>
          <w:rtl/>
        </w:rPr>
        <w:t>, מבלי להצטרף להליך כדי לא לתת לגיטימציה.</w:t>
      </w:r>
      <w:r w:rsidRPr="006725DB">
        <w:rPr>
          <w:rFonts w:ascii="David" w:hAnsi="David" w:cs="David" w:hint="cs"/>
          <w:sz w:val="24"/>
          <w:szCs w:val="24"/>
          <w:rtl/>
        </w:rPr>
        <w:t xml:space="preserve"> דעת הרוב לא מקבלת את עמדת ישראל ו</w:t>
      </w:r>
      <w:r w:rsidR="00217276">
        <w:rPr>
          <w:rFonts w:ascii="David" w:hAnsi="David" w:cs="David" w:hint="cs"/>
          <w:sz w:val="24"/>
          <w:szCs w:val="24"/>
          <w:rtl/>
        </w:rPr>
        <w:t>טוענת ש</w:t>
      </w:r>
      <w:r w:rsidRPr="006725DB">
        <w:rPr>
          <w:rFonts w:ascii="David" w:hAnsi="David" w:cs="David" w:hint="cs"/>
          <w:sz w:val="24"/>
          <w:szCs w:val="24"/>
          <w:rtl/>
        </w:rPr>
        <w:t>בגדול ו</w:t>
      </w:r>
      <w:r w:rsidR="00217276">
        <w:rPr>
          <w:rFonts w:ascii="David" w:hAnsi="David" w:cs="David" w:hint="cs"/>
          <w:sz w:val="24"/>
          <w:szCs w:val="24"/>
          <w:rtl/>
        </w:rPr>
        <w:t>ב</w:t>
      </w:r>
      <w:r w:rsidRPr="006725DB">
        <w:rPr>
          <w:rFonts w:ascii="David" w:hAnsi="David" w:cs="David" w:hint="cs"/>
          <w:sz w:val="24"/>
          <w:szCs w:val="24"/>
          <w:rtl/>
        </w:rPr>
        <w:t>הפשטה</w:t>
      </w:r>
      <w:r w:rsidR="00217276">
        <w:rPr>
          <w:rFonts w:ascii="David" w:hAnsi="David" w:cs="David" w:hint="cs"/>
          <w:sz w:val="24"/>
          <w:szCs w:val="24"/>
          <w:rtl/>
        </w:rPr>
        <w:t>,</w:t>
      </w:r>
      <w:r w:rsidRPr="006725DB">
        <w:rPr>
          <w:rFonts w:ascii="David" w:hAnsi="David" w:cs="David" w:hint="cs"/>
          <w:sz w:val="24"/>
          <w:szCs w:val="24"/>
          <w:rtl/>
        </w:rPr>
        <w:t xml:space="preserve"> נכון לאמנת רומא</w:t>
      </w:r>
      <w:r w:rsidR="00217276">
        <w:rPr>
          <w:rFonts w:ascii="David" w:hAnsi="David" w:cs="David" w:hint="cs"/>
          <w:sz w:val="24"/>
          <w:szCs w:val="24"/>
          <w:rtl/>
        </w:rPr>
        <w:t>,</w:t>
      </w:r>
      <w:r w:rsidRPr="006725DB">
        <w:rPr>
          <w:rFonts w:ascii="David" w:hAnsi="David" w:cs="David" w:hint="cs"/>
          <w:sz w:val="24"/>
          <w:szCs w:val="24"/>
          <w:rtl/>
        </w:rPr>
        <w:t xml:space="preserve"> </w:t>
      </w:r>
      <w:r w:rsidRPr="006725DB">
        <w:rPr>
          <w:rFonts w:ascii="David" w:hAnsi="David" w:cs="David" w:hint="cs"/>
          <w:b/>
          <w:bCs/>
          <w:sz w:val="24"/>
          <w:szCs w:val="24"/>
          <w:rtl/>
        </w:rPr>
        <w:t xml:space="preserve">הפלסטינאים היא מדינה </w:t>
      </w:r>
      <w:r w:rsidRPr="006725DB">
        <w:rPr>
          <w:rFonts w:ascii="David" w:hAnsi="David" w:cs="David" w:hint="cs"/>
          <w:sz w:val="24"/>
          <w:szCs w:val="24"/>
          <w:rtl/>
        </w:rPr>
        <w:t xml:space="preserve">ולכן פותחת פתח למעבר לשלב החקירה. </w:t>
      </w:r>
    </w:p>
    <w:p w14:paraId="4B37F342" w14:textId="26A5DD43" w:rsidR="006725DB" w:rsidRDefault="006725DB" w:rsidP="006725DB">
      <w:pPr>
        <w:spacing w:after="0" w:line="276" w:lineRule="auto"/>
        <w:ind w:left="720"/>
        <w:jc w:val="both"/>
        <w:rPr>
          <w:rFonts w:ascii="David" w:hAnsi="David" w:cs="David"/>
          <w:sz w:val="24"/>
          <w:szCs w:val="24"/>
          <w:rtl/>
        </w:rPr>
      </w:pPr>
      <w:r w:rsidRPr="006725DB">
        <w:rPr>
          <w:rFonts w:ascii="David" w:hAnsi="David" w:cs="David" w:hint="cs"/>
          <w:sz w:val="24"/>
          <w:szCs w:val="24"/>
          <w:rtl/>
        </w:rPr>
        <w:t>דעת המיעוט של השופט ההונגרי- ראוי לפרש כך שסמכות השיפוט תהיה רק כלפי הפלסטינאים.</w:t>
      </w:r>
    </w:p>
    <w:p w14:paraId="2CD9AB2D" w14:textId="400E8F3C" w:rsidR="00EE1F89" w:rsidRPr="00EE1F89" w:rsidRDefault="00217276" w:rsidP="00EE1F89">
      <w:pPr>
        <w:pStyle w:val="a7"/>
        <w:spacing w:after="0" w:line="276" w:lineRule="auto"/>
        <w:jc w:val="both"/>
        <w:rPr>
          <w:rFonts w:ascii="David" w:hAnsi="David" w:cs="David"/>
          <w:sz w:val="24"/>
          <w:szCs w:val="24"/>
          <w:rtl/>
        </w:rPr>
      </w:pPr>
      <w:r>
        <w:rPr>
          <w:rFonts w:ascii="David" w:hAnsi="David" w:cs="David" w:hint="cs"/>
          <w:sz w:val="24"/>
          <w:szCs w:val="24"/>
          <w:rtl/>
        </w:rPr>
        <w:t xml:space="preserve">התמדה בעקרון </w:t>
      </w:r>
      <w:proofErr w:type="spellStart"/>
      <w:r>
        <w:rPr>
          <w:rFonts w:ascii="David" w:hAnsi="David" w:cs="David" w:hint="cs"/>
          <w:sz w:val="24"/>
          <w:szCs w:val="24"/>
          <w:rtl/>
        </w:rPr>
        <w:t>ההשלמתיות</w:t>
      </w:r>
      <w:proofErr w:type="spellEnd"/>
      <w:r>
        <w:rPr>
          <w:rFonts w:ascii="David" w:hAnsi="David" w:cs="David" w:hint="cs"/>
          <w:sz w:val="24"/>
          <w:szCs w:val="24"/>
          <w:rtl/>
        </w:rPr>
        <w:t xml:space="preserve">, תשכך את טענות התביעה המקדמות את כתב האישום, אך התביעה לא תוכל למשוך את הגשת כתב האישום במשך עשרות שנים, לכן כל שנותר הוא לדחות את הקץ. </w:t>
      </w:r>
    </w:p>
    <w:p w14:paraId="022BE87C" w14:textId="507F41F5" w:rsidR="00217276" w:rsidRPr="00EE1F89" w:rsidRDefault="00217276" w:rsidP="00EE1F89">
      <w:pPr>
        <w:pStyle w:val="a7"/>
        <w:spacing w:after="0" w:line="276" w:lineRule="auto"/>
        <w:jc w:val="both"/>
        <w:rPr>
          <w:rStyle w:val="a8"/>
          <w:rFonts w:ascii="David" w:hAnsi="David" w:cs="David"/>
          <w:b w:val="0"/>
          <w:bCs w:val="0"/>
          <w:color w:val="222222"/>
          <w:sz w:val="24"/>
          <w:szCs w:val="24"/>
          <w:u w:val="single"/>
          <w:rtl/>
        </w:rPr>
      </w:pPr>
      <w:r w:rsidRPr="00217276">
        <w:rPr>
          <w:rStyle w:val="a8"/>
          <w:rFonts w:ascii="David" w:hAnsi="David" w:cs="David"/>
          <w:b w:val="0"/>
          <w:bCs w:val="0"/>
          <w:color w:val="222222"/>
          <w:sz w:val="24"/>
          <w:szCs w:val="24"/>
          <w:rtl/>
        </w:rPr>
        <w:lastRenderedPageBreak/>
        <w:t>ב-5 בפברואר, 2021, ניתן פסק-הדין של הערכאה הראשונה של ה-</w:t>
      </w:r>
      <w:r w:rsidRPr="00217276">
        <w:rPr>
          <w:rStyle w:val="a8"/>
          <w:rFonts w:ascii="David" w:hAnsi="David" w:cs="David"/>
          <w:b w:val="0"/>
          <w:bCs w:val="0"/>
          <w:color w:val="222222"/>
          <w:sz w:val="24"/>
          <w:szCs w:val="24"/>
        </w:rPr>
        <w:t>ICC</w:t>
      </w:r>
      <w:r w:rsidRPr="00217276">
        <w:rPr>
          <w:rStyle w:val="a8"/>
          <w:rFonts w:ascii="David" w:hAnsi="David" w:cs="David"/>
          <w:b w:val="0"/>
          <w:bCs w:val="0"/>
          <w:color w:val="222222"/>
          <w:sz w:val="24"/>
          <w:szCs w:val="24"/>
          <w:rtl/>
        </w:rPr>
        <w:t xml:space="preserve"> בסוגיה; </w:t>
      </w:r>
      <w:r w:rsidRPr="00EE1F89">
        <w:rPr>
          <w:rStyle w:val="a8"/>
          <w:rFonts w:ascii="David" w:hAnsi="David" w:cs="David"/>
          <w:b w:val="0"/>
          <w:bCs w:val="0"/>
          <w:color w:val="222222"/>
          <w:sz w:val="24"/>
          <w:szCs w:val="24"/>
          <w:rtl/>
        </w:rPr>
        <w:t>מדינת ישראל לא מגישה ערעור על פסק-הדין [מחשש שמעורבות בהליך תיתן לו לגיטימציה אם היא תפסיד בערעור]; לכן, פסק-הדין נהיה סופי.</w:t>
      </w:r>
    </w:p>
    <w:p w14:paraId="653F0CC8" w14:textId="3D1231BD" w:rsidR="008F2CB9" w:rsidRPr="00EE1F89" w:rsidRDefault="00217276" w:rsidP="00EE1F89">
      <w:pPr>
        <w:pStyle w:val="a7"/>
        <w:spacing w:after="0" w:line="276" w:lineRule="auto"/>
        <w:jc w:val="both"/>
        <w:rPr>
          <w:rFonts w:ascii="David" w:hAnsi="David" w:cs="David"/>
          <w:b/>
          <w:bCs/>
          <w:sz w:val="36"/>
          <w:szCs w:val="36"/>
          <w:u w:val="single"/>
          <w:rtl/>
        </w:rPr>
      </w:pPr>
      <w:r w:rsidRPr="00217276">
        <w:rPr>
          <w:rStyle w:val="a8"/>
          <w:rFonts w:ascii="David" w:hAnsi="David" w:cs="David"/>
          <w:b w:val="0"/>
          <w:bCs w:val="0"/>
          <w:color w:val="222222"/>
          <w:sz w:val="24"/>
          <w:szCs w:val="24"/>
          <w:rtl/>
        </w:rPr>
        <w:t>ב-3 למרץ 2021, לאור החלטת דעת הרוב, הודיעה התובעת של ה-</w:t>
      </w:r>
      <w:r w:rsidRPr="00217276">
        <w:rPr>
          <w:rStyle w:val="a8"/>
          <w:rFonts w:ascii="David" w:hAnsi="David" w:cs="David"/>
          <w:b w:val="0"/>
          <w:bCs w:val="0"/>
          <w:color w:val="222222"/>
          <w:sz w:val="24"/>
          <w:szCs w:val="24"/>
        </w:rPr>
        <w:t>ICC</w:t>
      </w:r>
      <w:r w:rsidRPr="00217276">
        <w:rPr>
          <w:rStyle w:val="a8"/>
          <w:rFonts w:ascii="David" w:hAnsi="David" w:cs="David"/>
          <w:b w:val="0"/>
          <w:bCs w:val="0"/>
          <w:color w:val="222222"/>
          <w:sz w:val="24"/>
          <w:szCs w:val="24"/>
          <w:rtl/>
        </w:rPr>
        <w:t> כי היא החליטה לפתוח בחקירה בנוגע לאירוע בפלסטין [משמע, בנוגע לסכסוך הישראלי פלסטיני מהמועד שממנו ל-</w:t>
      </w:r>
      <w:r w:rsidRPr="00217276">
        <w:rPr>
          <w:rStyle w:val="a8"/>
          <w:rFonts w:ascii="David" w:hAnsi="David" w:cs="David"/>
          <w:b w:val="0"/>
          <w:bCs w:val="0"/>
          <w:color w:val="222222"/>
          <w:sz w:val="24"/>
          <w:szCs w:val="24"/>
        </w:rPr>
        <w:t>ICC</w:t>
      </w:r>
      <w:r w:rsidRPr="00217276">
        <w:rPr>
          <w:rStyle w:val="a8"/>
          <w:rFonts w:ascii="David" w:hAnsi="David" w:cs="David"/>
          <w:b w:val="0"/>
          <w:bCs w:val="0"/>
          <w:color w:val="222222"/>
          <w:sz w:val="24"/>
          <w:szCs w:val="24"/>
          <w:rtl/>
        </w:rPr>
        <w:t> יש סמכות שיפוט בנוגע לסכסוך זה].</w:t>
      </w:r>
      <w:r w:rsidRPr="00217276">
        <w:rPr>
          <w:rStyle w:val="a8"/>
          <w:rFonts w:ascii="David" w:hAnsi="David" w:cs="David"/>
          <w:b w:val="0"/>
          <w:bCs w:val="0"/>
          <w:color w:val="222222"/>
          <w:sz w:val="24"/>
          <w:szCs w:val="24"/>
        </w:rPr>
        <w:t> </w:t>
      </w:r>
      <w:r w:rsidRPr="00217276">
        <w:rPr>
          <w:rStyle w:val="a8"/>
          <w:rFonts w:ascii="David" w:hAnsi="David" w:cs="David"/>
          <w:b w:val="0"/>
          <w:bCs w:val="0"/>
          <w:color w:val="222222"/>
          <w:sz w:val="24"/>
          <w:szCs w:val="24"/>
          <w:rtl/>
        </w:rPr>
        <w:t>ביוני 2021 סיימה תובעת ה-</w:t>
      </w:r>
      <w:r w:rsidRPr="00217276">
        <w:rPr>
          <w:rStyle w:val="a8"/>
          <w:rFonts w:ascii="David" w:hAnsi="David" w:cs="David"/>
          <w:b w:val="0"/>
          <w:bCs w:val="0"/>
          <w:color w:val="222222"/>
          <w:sz w:val="24"/>
          <w:szCs w:val="24"/>
        </w:rPr>
        <w:t>ICC</w:t>
      </w:r>
      <w:r w:rsidRPr="00217276">
        <w:rPr>
          <w:rStyle w:val="a8"/>
          <w:rFonts w:ascii="David" w:hAnsi="David" w:cs="David"/>
          <w:b w:val="0"/>
          <w:bCs w:val="0"/>
          <w:color w:val="222222"/>
          <w:sz w:val="24"/>
          <w:szCs w:val="24"/>
          <w:rtl/>
        </w:rPr>
        <w:t> את הקדנציה, והוחלפה על-ידי תובע החדש</w:t>
      </w:r>
      <w:r w:rsidRPr="00217276">
        <w:rPr>
          <w:rStyle w:val="a8"/>
          <w:rFonts w:ascii="David" w:hAnsi="David" w:cs="David" w:hint="cs"/>
          <w:b w:val="0"/>
          <w:bCs w:val="0"/>
          <w:color w:val="222222"/>
          <w:sz w:val="24"/>
          <w:szCs w:val="24"/>
          <w:rtl/>
        </w:rPr>
        <w:t>.</w:t>
      </w:r>
      <w:r w:rsidRPr="00217276">
        <w:rPr>
          <w:rStyle w:val="a8"/>
          <w:rFonts w:ascii="David" w:hAnsi="David" w:cs="David"/>
          <w:b w:val="0"/>
          <w:bCs w:val="0"/>
          <w:color w:val="222222"/>
          <w:sz w:val="24"/>
          <w:szCs w:val="24"/>
          <w:rtl/>
        </w:rPr>
        <w:t xml:space="preserve"> כך חסכה התובעת היוצאת לתובע הנכנס את כאב הראש של קבלת החלטה בנושא, והוא כבר יכול להמשיך במצב שכבר הוחלט לפתוח בחקירה.</w:t>
      </w:r>
    </w:p>
    <w:p w14:paraId="4A0EE429" w14:textId="3853CDA4" w:rsidR="008F2CB9" w:rsidRDefault="008F2CB9" w:rsidP="00846C7D">
      <w:pPr>
        <w:spacing w:after="0" w:line="276" w:lineRule="auto"/>
        <w:jc w:val="both"/>
        <w:rPr>
          <w:rFonts w:ascii="David" w:hAnsi="David" w:cs="David"/>
          <w:sz w:val="24"/>
          <w:szCs w:val="24"/>
          <w:rtl/>
        </w:rPr>
      </w:pPr>
    </w:p>
    <w:p w14:paraId="0204D0C4" w14:textId="2F0B79DB" w:rsidR="008F2CB9" w:rsidRPr="008F2CB9" w:rsidRDefault="008F2CB9" w:rsidP="00E338CA">
      <w:pPr>
        <w:spacing w:after="0" w:line="276" w:lineRule="auto"/>
        <w:jc w:val="center"/>
        <w:rPr>
          <w:rFonts w:ascii="David" w:hAnsi="David" w:cs="David"/>
          <w:b/>
          <w:bCs/>
          <w:sz w:val="28"/>
          <w:szCs w:val="28"/>
          <w:rtl/>
        </w:rPr>
      </w:pPr>
      <w:r w:rsidRPr="008F2CB9">
        <w:rPr>
          <w:rFonts w:ascii="David" w:hAnsi="David" w:cs="David" w:hint="cs"/>
          <w:b/>
          <w:bCs/>
          <w:sz w:val="28"/>
          <w:szCs w:val="28"/>
          <w:rtl/>
        </w:rPr>
        <w:t>מאפייני הפשיעה הבינלאומית</w:t>
      </w:r>
    </w:p>
    <w:p w14:paraId="7ACBF9C8" w14:textId="3DBA62B2" w:rsidR="00C34202" w:rsidRPr="00C34202" w:rsidRDefault="00C34202" w:rsidP="00846C7D">
      <w:pPr>
        <w:spacing w:after="0" w:line="276" w:lineRule="auto"/>
        <w:jc w:val="both"/>
        <w:rPr>
          <w:rFonts w:ascii="David" w:hAnsi="David" w:cs="David"/>
          <w:sz w:val="24"/>
          <w:szCs w:val="24"/>
          <w:rtl/>
        </w:rPr>
      </w:pPr>
    </w:p>
    <w:p w14:paraId="1174C52A" w14:textId="75EF5CE7" w:rsidR="008F2CB9" w:rsidRDefault="008F2CB9" w:rsidP="00846C7D">
      <w:pPr>
        <w:spacing w:after="0" w:line="276" w:lineRule="auto"/>
        <w:jc w:val="both"/>
        <w:rPr>
          <w:rFonts w:ascii="David" w:hAnsi="David" w:cs="David"/>
          <w:b/>
          <w:bCs/>
          <w:sz w:val="24"/>
          <w:szCs w:val="24"/>
          <w:u w:val="single"/>
          <w:rtl/>
        </w:rPr>
      </w:pPr>
      <w:r>
        <w:rPr>
          <w:rFonts w:ascii="David" w:hAnsi="David" w:cs="David" w:hint="cs"/>
          <w:b/>
          <w:bCs/>
          <w:sz w:val="24"/>
          <w:szCs w:val="24"/>
          <w:u w:val="single"/>
          <w:rtl/>
        </w:rPr>
        <w:t>לפשעים בינלאומיים מספר מאפיינים ייחודיים:</w:t>
      </w:r>
    </w:p>
    <w:p w14:paraId="076885C9" w14:textId="04E0A58D" w:rsidR="00EE1F89" w:rsidRDefault="00EE1F89"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הפשעים הם בדרך כלל פשיעה ארגונית </w:t>
      </w:r>
      <w:r>
        <w:rPr>
          <w:rFonts w:ascii="David" w:hAnsi="David" w:cs="David"/>
          <w:sz w:val="24"/>
          <w:szCs w:val="24"/>
          <w:rtl/>
        </w:rPr>
        <w:t>–</w:t>
      </w:r>
      <w:r>
        <w:rPr>
          <w:rFonts w:ascii="David" w:hAnsi="David" w:cs="David" w:hint="cs"/>
          <w:sz w:val="24"/>
          <w:szCs w:val="24"/>
          <w:rtl/>
        </w:rPr>
        <w:t xml:space="preserve"> כלומר מפורש בהגדרה.</w:t>
      </w:r>
    </w:p>
    <w:p w14:paraId="30F24465" w14:textId="7E0B026A" w:rsidR="008F2CB9" w:rsidRDefault="00C34202"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מעורבות מוגברת של המדינה, שלעיתים יוזמת, מבצעת ומעודדת את ביצוע הפשעים.</w:t>
      </w:r>
    </w:p>
    <w:p w14:paraId="3BD399E6" w14:textId="2E6C0D3C" w:rsidR="00C34202" w:rsidRDefault="00C34202"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גם כאשר המדינה אינה מעורבת, על פי רוב הפושעים יהיו חברים בארגון מערכתי כלשהו</w:t>
      </w:r>
      <w:r w:rsidR="00553F00">
        <w:rPr>
          <w:rFonts w:ascii="David" w:hAnsi="David" w:cs="David" w:hint="cs"/>
          <w:sz w:val="24"/>
          <w:szCs w:val="24"/>
          <w:rtl/>
        </w:rPr>
        <w:t>. (כמו צבא)</w:t>
      </w:r>
    </w:p>
    <w:p w14:paraId="02449583" w14:textId="209545CE" w:rsidR="00553F00" w:rsidRDefault="00553F00" w:rsidP="00846C7D">
      <w:pPr>
        <w:spacing w:after="0" w:line="276" w:lineRule="auto"/>
        <w:jc w:val="both"/>
        <w:rPr>
          <w:rFonts w:ascii="David" w:hAnsi="David" w:cs="David"/>
          <w:sz w:val="24"/>
          <w:szCs w:val="24"/>
          <w:rtl/>
        </w:rPr>
      </w:pPr>
    </w:p>
    <w:p w14:paraId="7E1F10C0" w14:textId="393BCDDE" w:rsidR="00553F00" w:rsidRDefault="00553F00" w:rsidP="00EE1F89">
      <w:pPr>
        <w:spacing w:after="0" w:line="276" w:lineRule="auto"/>
        <w:jc w:val="both"/>
        <w:rPr>
          <w:rFonts w:ascii="David" w:hAnsi="David" w:cs="David"/>
          <w:sz w:val="24"/>
          <w:szCs w:val="24"/>
          <w:rtl/>
        </w:rPr>
      </w:pPr>
      <w:r>
        <w:rPr>
          <w:rFonts w:ascii="David" w:hAnsi="David" w:cs="David" w:hint="cs"/>
          <w:sz w:val="24"/>
          <w:szCs w:val="24"/>
          <w:rtl/>
        </w:rPr>
        <w:t>היות ומדובר בפשיעה מאורגנת וקולקטיבית, בנוגע להרבה מהפשעים, כל אחד מבצע רכיב קטן בתוך הסיפור הגדול. עקב כך, יש לנו מוטיבציה להגדיל את העבירות באופן שירחיב את מעגל ההפללה.</w:t>
      </w:r>
    </w:p>
    <w:p w14:paraId="7DA8358F" w14:textId="4DDC8A6C" w:rsidR="00553F00" w:rsidRDefault="00553F00" w:rsidP="00846C7D">
      <w:pPr>
        <w:spacing w:after="0" w:line="276" w:lineRule="auto"/>
        <w:jc w:val="both"/>
        <w:rPr>
          <w:rFonts w:ascii="David" w:hAnsi="David" w:cs="David"/>
          <w:sz w:val="24"/>
          <w:szCs w:val="24"/>
          <w:rtl/>
        </w:rPr>
      </w:pPr>
      <w:r>
        <w:rPr>
          <w:rFonts w:ascii="David" w:hAnsi="David" w:cs="David" w:hint="cs"/>
          <w:sz w:val="24"/>
          <w:szCs w:val="24"/>
          <w:rtl/>
        </w:rPr>
        <w:t>אמה מה, הקושי בהרחבת מעגל ההפללה הוא שיש גבול למי אנחנו רוצים להרשיע.</w:t>
      </w:r>
      <w:r w:rsidR="00076571">
        <w:rPr>
          <w:rFonts w:ascii="David" w:hAnsi="David" w:cs="David" w:hint="cs"/>
          <w:sz w:val="24"/>
          <w:szCs w:val="24"/>
          <w:rtl/>
        </w:rPr>
        <w:t xml:space="preserve"> (כמו אלזה </w:t>
      </w:r>
      <w:proofErr w:type="spellStart"/>
      <w:r w:rsidR="00076571">
        <w:rPr>
          <w:rFonts w:ascii="David" w:hAnsi="David" w:cs="David" w:hint="cs"/>
          <w:sz w:val="24"/>
          <w:szCs w:val="24"/>
          <w:rtl/>
        </w:rPr>
        <w:t>טרנק</w:t>
      </w:r>
      <w:proofErr w:type="spellEnd"/>
      <w:r w:rsidR="00076571">
        <w:rPr>
          <w:rFonts w:ascii="David" w:hAnsi="David" w:cs="David" w:hint="cs"/>
          <w:sz w:val="24"/>
          <w:szCs w:val="24"/>
          <w:rtl/>
        </w:rPr>
        <w:t xml:space="preserve">, </w:t>
      </w:r>
      <w:proofErr w:type="spellStart"/>
      <w:r w:rsidR="00076571">
        <w:rPr>
          <w:rFonts w:ascii="David" w:hAnsi="David" w:cs="David" w:hint="cs"/>
          <w:sz w:val="24"/>
          <w:szCs w:val="24"/>
          <w:rtl/>
        </w:rPr>
        <w:t>אנגיסטר</w:t>
      </w:r>
      <w:proofErr w:type="spellEnd"/>
      <w:r w:rsidR="00076571">
        <w:rPr>
          <w:rFonts w:ascii="David" w:hAnsi="David" w:cs="David" w:hint="cs"/>
          <w:sz w:val="24"/>
          <w:szCs w:val="24"/>
          <w:rtl/>
        </w:rPr>
        <w:t>, נתב הרכבות).</w:t>
      </w:r>
    </w:p>
    <w:p w14:paraId="669BD230" w14:textId="77777777" w:rsidR="00550389" w:rsidRDefault="00550389" w:rsidP="00846C7D">
      <w:pPr>
        <w:spacing w:after="0" w:line="276" w:lineRule="auto"/>
        <w:jc w:val="both"/>
        <w:rPr>
          <w:rFonts w:ascii="David" w:hAnsi="David" w:cs="David"/>
          <w:b/>
          <w:bCs/>
          <w:sz w:val="24"/>
          <w:szCs w:val="24"/>
          <w:u w:val="single"/>
          <w:rtl/>
        </w:rPr>
      </w:pPr>
    </w:p>
    <w:p w14:paraId="20B72887" w14:textId="58EBBC18" w:rsidR="00076571" w:rsidRDefault="00076571" w:rsidP="00846C7D">
      <w:pPr>
        <w:spacing w:after="0" w:line="276" w:lineRule="auto"/>
        <w:jc w:val="both"/>
        <w:rPr>
          <w:rFonts w:ascii="David" w:hAnsi="David" w:cs="David"/>
          <w:b/>
          <w:bCs/>
          <w:sz w:val="24"/>
          <w:szCs w:val="24"/>
          <w:u w:val="single"/>
          <w:rtl/>
        </w:rPr>
      </w:pPr>
      <w:r>
        <w:rPr>
          <w:rFonts w:ascii="David" w:hAnsi="David" w:cs="David" w:hint="cs"/>
          <w:b/>
          <w:bCs/>
          <w:sz w:val="24"/>
          <w:szCs w:val="24"/>
          <w:u w:val="single"/>
          <w:rtl/>
        </w:rPr>
        <w:t>התוצאה:</w:t>
      </w:r>
    </w:p>
    <w:p w14:paraId="09017CCB" w14:textId="511D9DF7" w:rsidR="00076571" w:rsidRDefault="00076571"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מעורבות של ארגון \ מדינה, גורמת לכך שנוצר נזק רחב היקף</w:t>
      </w:r>
    </w:p>
    <w:p w14:paraId="7841DEC6" w14:textId="74438606" w:rsidR="00076571" w:rsidRDefault="00076571"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קיים קושי בהגדרת העבירות ובזיהוי העבריינים מבין המעורבים</w:t>
      </w:r>
    </w:p>
    <w:p w14:paraId="5D799521" w14:textId="5A40037F" w:rsidR="00076571" w:rsidRDefault="00076571" w:rsidP="00846C7D">
      <w:pPr>
        <w:spacing w:after="0" w:line="276" w:lineRule="auto"/>
        <w:jc w:val="both"/>
        <w:rPr>
          <w:rFonts w:ascii="David" w:hAnsi="David" w:cs="David"/>
          <w:sz w:val="24"/>
          <w:szCs w:val="24"/>
          <w:rtl/>
        </w:rPr>
      </w:pPr>
      <w:r>
        <w:rPr>
          <w:rFonts w:ascii="David" w:hAnsi="David" w:cs="David" w:hint="cs"/>
          <w:sz w:val="24"/>
          <w:szCs w:val="24"/>
          <w:rtl/>
        </w:rPr>
        <w:t xml:space="preserve">בעצם קיים מתח, בין הרצון להרחיב את מעגל ההפללה לבין </w:t>
      </w:r>
      <w:r w:rsidR="00EE1F89">
        <w:rPr>
          <w:rFonts w:ascii="David" w:hAnsi="David" w:cs="David" w:hint="cs"/>
          <w:sz w:val="24"/>
          <w:szCs w:val="24"/>
          <w:rtl/>
        </w:rPr>
        <w:t>ה</w:t>
      </w:r>
      <w:r w:rsidR="00C64C14">
        <w:rPr>
          <w:rFonts w:ascii="David" w:hAnsi="David" w:cs="David" w:hint="cs"/>
          <w:sz w:val="24"/>
          <w:szCs w:val="24"/>
          <w:rtl/>
        </w:rPr>
        <w:t>קשיים. דומה למתח בדוקטרינות של צדדים לעבירה.</w:t>
      </w:r>
    </w:p>
    <w:p w14:paraId="6CE50387" w14:textId="28C532DA" w:rsidR="00C64C14" w:rsidRDefault="00C64C14" w:rsidP="00846C7D">
      <w:pPr>
        <w:spacing w:after="0" w:line="276" w:lineRule="auto"/>
        <w:jc w:val="both"/>
        <w:rPr>
          <w:rFonts w:ascii="David" w:hAnsi="David" w:cs="David"/>
          <w:sz w:val="24"/>
          <w:szCs w:val="24"/>
          <w:rtl/>
        </w:rPr>
      </w:pPr>
    </w:p>
    <w:p w14:paraId="303CA2BF" w14:textId="22CD1714" w:rsidR="00C64C14" w:rsidRDefault="00C64C14" w:rsidP="00846C7D">
      <w:pPr>
        <w:spacing w:after="0" w:line="276" w:lineRule="auto"/>
        <w:jc w:val="both"/>
        <w:rPr>
          <w:rFonts w:ascii="David" w:hAnsi="David" w:cs="David"/>
          <w:b/>
          <w:bCs/>
          <w:sz w:val="24"/>
          <w:szCs w:val="24"/>
          <w:u w:val="single"/>
          <w:rtl/>
        </w:rPr>
      </w:pPr>
      <w:r>
        <w:rPr>
          <w:rFonts w:ascii="David" w:hAnsi="David" w:cs="David" w:hint="cs"/>
          <w:b/>
          <w:bCs/>
          <w:sz w:val="24"/>
          <w:szCs w:val="24"/>
          <w:u w:val="single"/>
          <w:rtl/>
        </w:rPr>
        <w:t>הפתרון המוצע:</w:t>
      </w:r>
    </w:p>
    <w:p w14:paraId="30FB317C" w14:textId="0F23F254" w:rsidR="00C64C14" w:rsidRPr="009C7CB3" w:rsidRDefault="00C64C14" w:rsidP="009C7CB3">
      <w:pPr>
        <w:spacing w:after="0" w:line="276" w:lineRule="auto"/>
        <w:jc w:val="both"/>
        <w:rPr>
          <w:rFonts w:ascii="David" w:hAnsi="David" w:cs="David"/>
          <w:sz w:val="24"/>
          <w:szCs w:val="24"/>
        </w:rPr>
      </w:pPr>
      <w:r w:rsidRPr="009C7CB3">
        <w:rPr>
          <w:rFonts w:ascii="David" w:hAnsi="David" w:cs="David" w:hint="cs"/>
          <w:sz w:val="24"/>
          <w:szCs w:val="24"/>
          <w:rtl/>
        </w:rPr>
        <w:t>הגדרת העבירות והצדדים לעבירה באופן שתופס את מכלול המעשים כפשע אחד, ומעניש גם את המעורבים שביצעו חלק קטן מרכיבי העבירה.</w:t>
      </w:r>
    </w:p>
    <w:p w14:paraId="71142D65" w14:textId="3B563195" w:rsidR="00C825A9" w:rsidRDefault="00C825A9" w:rsidP="00846C7D">
      <w:pPr>
        <w:spacing w:after="0" w:line="276" w:lineRule="auto"/>
        <w:jc w:val="both"/>
        <w:rPr>
          <w:rFonts w:ascii="David" w:hAnsi="David" w:cs="David"/>
          <w:sz w:val="24"/>
          <w:szCs w:val="24"/>
          <w:rtl/>
        </w:rPr>
      </w:pPr>
    </w:p>
    <w:p w14:paraId="74B9035B" w14:textId="5089C7F0" w:rsidR="00C825A9" w:rsidRDefault="00C825A9" w:rsidP="00846C7D">
      <w:pPr>
        <w:spacing w:after="0" w:line="276" w:lineRule="auto"/>
        <w:jc w:val="both"/>
        <w:rPr>
          <w:rFonts w:ascii="David" w:hAnsi="David" w:cs="David"/>
          <w:b/>
          <w:bCs/>
          <w:sz w:val="24"/>
          <w:szCs w:val="24"/>
          <w:u w:val="single"/>
          <w:rtl/>
        </w:rPr>
      </w:pPr>
      <w:r>
        <w:rPr>
          <w:rFonts w:ascii="David" w:hAnsi="David" w:cs="David" w:hint="cs"/>
          <w:b/>
          <w:bCs/>
          <w:sz w:val="24"/>
          <w:szCs w:val="24"/>
          <w:u w:val="single"/>
          <w:rtl/>
        </w:rPr>
        <w:t>שיקולים המתנגדים להרחבת האחריות הפלילית:</w:t>
      </w:r>
    </w:p>
    <w:p w14:paraId="50C83461" w14:textId="6AA4F9C3" w:rsidR="00C825A9" w:rsidRDefault="00C825A9" w:rsidP="00846C7D">
      <w:pPr>
        <w:spacing w:after="0" w:line="276" w:lineRule="auto"/>
        <w:jc w:val="both"/>
        <w:rPr>
          <w:rFonts w:ascii="David" w:hAnsi="David" w:cs="David"/>
          <w:sz w:val="24"/>
          <w:szCs w:val="24"/>
          <w:rtl/>
        </w:rPr>
      </w:pPr>
      <w:r>
        <w:rPr>
          <w:rFonts w:ascii="David" w:hAnsi="David" w:cs="David" w:hint="cs"/>
          <w:sz w:val="24"/>
          <w:szCs w:val="24"/>
          <w:rtl/>
        </w:rPr>
        <w:t>ראינו שכדי לתת מענה למאפיינים הייחודיים של הפשיעה הבינלאומית, הוצע להרחיב את מעגל האחריות הפלילית גם למבצעים שחלקם קטן יותר.</w:t>
      </w:r>
    </w:p>
    <w:p w14:paraId="560EA7BF" w14:textId="210BC093" w:rsidR="00C825A9" w:rsidRDefault="00C825A9" w:rsidP="00846C7D">
      <w:pPr>
        <w:spacing w:after="0" w:line="276" w:lineRule="auto"/>
        <w:jc w:val="both"/>
        <w:rPr>
          <w:rFonts w:ascii="David" w:hAnsi="David" w:cs="David"/>
          <w:sz w:val="24"/>
          <w:szCs w:val="24"/>
          <w:rtl/>
        </w:rPr>
      </w:pPr>
      <w:r>
        <w:rPr>
          <w:rFonts w:ascii="David" w:hAnsi="David" w:cs="David" w:hint="cs"/>
          <w:sz w:val="24"/>
          <w:szCs w:val="24"/>
          <w:rtl/>
        </w:rPr>
        <w:t>אם יישום של רעיון כזה גם הוא מעלה חשש מפני:</w:t>
      </w:r>
    </w:p>
    <w:p w14:paraId="5AE77BA0" w14:textId="54781EAB" w:rsidR="00C825A9" w:rsidRDefault="00C825A9"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אכיפת יתר </w:t>
      </w:r>
      <w:r>
        <w:rPr>
          <w:rFonts w:ascii="David" w:hAnsi="David" w:cs="David"/>
          <w:sz w:val="24"/>
          <w:szCs w:val="24"/>
          <w:rtl/>
        </w:rPr>
        <w:t>–</w:t>
      </w:r>
      <w:r>
        <w:rPr>
          <w:rFonts w:ascii="David" w:hAnsi="David" w:cs="David" w:hint="cs"/>
          <w:sz w:val="24"/>
          <w:szCs w:val="24"/>
          <w:rtl/>
        </w:rPr>
        <w:t xml:space="preserve"> הפללה של גורמים זוטרים וחסרי השפעה.</w:t>
      </w:r>
    </w:p>
    <w:p w14:paraId="1F3D5ADE" w14:textId="53887077" w:rsidR="00C825A9" w:rsidRDefault="00C825A9"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אכיפת יתר ב' </w:t>
      </w:r>
      <w:r>
        <w:rPr>
          <w:rFonts w:ascii="David" w:hAnsi="David" w:cs="David"/>
          <w:sz w:val="24"/>
          <w:szCs w:val="24"/>
          <w:rtl/>
        </w:rPr>
        <w:t>–</w:t>
      </w:r>
      <w:r>
        <w:rPr>
          <w:rFonts w:ascii="David" w:hAnsi="David" w:cs="David" w:hint="cs"/>
          <w:sz w:val="24"/>
          <w:szCs w:val="24"/>
          <w:rtl/>
        </w:rPr>
        <w:t xml:space="preserve"> הפללה של גורמים בכירים שלא ידעו על המתרחש.</w:t>
      </w:r>
    </w:p>
    <w:p w14:paraId="344F5BC6" w14:textId="683A4D18" w:rsidR="00C825A9" w:rsidRDefault="00C825A9" w:rsidP="00846C7D">
      <w:pPr>
        <w:spacing w:after="0" w:line="276" w:lineRule="auto"/>
        <w:jc w:val="both"/>
        <w:rPr>
          <w:rFonts w:ascii="David" w:hAnsi="David" w:cs="David"/>
          <w:sz w:val="24"/>
          <w:szCs w:val="24"/>
          <w:rtl/>
        </w:rPr>
      </w:pPr>
      <w:r>
        <w:rPr>
          <w:rFonts w:ascii="David" w:hAnsi="David" w:cs="David" w:hint="cs"/>
          <w:sz w:val="24"/>
          <w:szCs w:val="24"/>
          <w:rtl/>
        </w:rPr>
        <w:t>מצב כזה גם עשוי לפגוע ביכולת של גורמים בכירים לנהל לחימה במקביל לאכיפת הדין הבינלאומי בקרב פקודיהם.</w:t>
      </w:r>
    </w:p>
    <w:p w14:paraId="1FAC8ABB" w14:textId="4B4D0175" w:rsidR="00C825A9" w:rsidRDefault="00C825A9" w:rsidP="00846C7D">
      <w:pPr>
        <w:spacing w:after="0" w:line="276" w:lineRule="auto"/>
        <w:jc w:val="both"/>
        <w:rPr>
          <w:rFonts w:ascii="David" w:hAnsi="David" w:cs="David"/>
          <w:sz w:val="24"/>
          <w:szCs w:val="24"/>
          <w:rtl/>
        </w:rPr>
      </w:pPr>
      <w:r>
        <w:rPr>
          <w:rFonts w:ascii="David" w:hAnsi="David" w:cs="David" w:hint="cs"/>
          <w:sz w:val="24"/>
          <w:szCs w:val="24"/>
          <w:rtl/>
        </w:rPr>
        <w:t xml:space="preserve">המתח בין הצורך להרחיב את האחריות הפלילית כדי להפליל את כל המעורבים, לבין החשש מאכיפת יתר, הוא שמנחה את הוויכוחים המרכזיים ביחס להגדרת העבירות הפליליות הבינלאומיות. </w:t>
      </w:r>
    </w:p>
    <w:p w14:paraId="643DCD0E" w14:textId="2C88211F" w:rsidR="00C825A9" w:rsidRPr="00C825A9" w:rsidRDefault="00C825A9" w:rsidP="00846C7D">
      <w:pPr>
        <w:spacing w:after="0" w:line="276" w:lineRule="auto"/>
        <w:jc w:val="both"/>
        <w:rPr>
          <w:rFonts w:ascii="David" w:hAnsi="David" w:cs="David"/>
          <w:sz w:val="24"/>
          <w:szCs w:val="24"/>
        </w:rPr>
      </w:pPr>
      <w:r>
        <w:rPr>
          <w:rFonts w:ascii="David" w:hAnsi="David" w:cs="David" w:hint="cs"/>
          <w:sz w:val="24"/>
          <w:szCs w:val="24"/>
          <w:rtl/>
        </w:rPr>
        <w:t>אנחנו צריכים להבין מי המעשים וההשפעה שלו הם מספיק מהותיים על מנת</w:t>
      </w:r>
      <w:r w:rsidR="006F6BBE">
        <w:rPr>
          <w:rFonts w:ascii="David" w:hAnsi="David" w:cs="David" w:hint="cs"/>
          <w:sz w:val="24"/>
          <w:szCs w:val="24"/>
          <w:rtl/>
        </w:rPr>
        <w:t xml:space="preserve"> להוות חלק מהותי מהעבירה.</w:t>
      </w:r>
    </w:p>
    <w:p w14:paraId="3A4DAF1D" w14:textId="1A966029" w:rsidR="00C825A9" w:rsidRDefault="00C825A9" w:rsidP="00846C7D">
      <w:pPr>
        <w:spacing w:after="0" w:line="276" w:lineRule="auto"/>
        <w:jc w:val="both"/>
        <w:rPr>
          <w:rFonts w:ascii="David" w:hAnsi="David" w:cs="David"/>
          <w:sz w:val="24"/>
          <w:szCs w:val="24"/>
          <w:rtl/>
        </w:rPr>
      </w:pPr>
    </w:p>
    <w:p w14:paraId="15F3B959" w14:textId="77777777" w:rsidR="00E338CA" w:rsidRDefault="00E338CA" w:rsidP="00846C7D">
      <w:pPr>
        <w:spacing w:after="0" w:line="276" w:lineRule="auto"/>
        <w:jc w:val="both"/>
        <w:rPr>
          <w:rFonts w:ascii="David" w:hAnsi="David" w:cs="David"/>
          <w:sz w:val="24"/>
          <w:szCs w:val="24"/>
          <w:rtl/>
        </w:rPr>
      </w:pPr>
    </w:p>
    <w:p w14:paraId="358E1D82" w14:textId="5604779A" w:rsidR="00550389" w:rsidRDefault="00550389" w:rsidP="00846C7D">
      <w:pPr>
        <w:spacing w:after="0" w:line="276" w:lineRule="auto"/>
        <w:jc w:val="both"/>
        <w:rPr>
          <w:rFonts w:ascii="David" w:hAnsi="David" w:cs="David"/>
          <w:b/>
          <w:bCs/>
          <w:sz w:val="24"/>
          <w:szCs w:val="24"/>
          <w:u w:val="single"/>
          <w:rtl/>
        </w:rPr>
      </w:pPr>
      <w:r>
        <w:rPr>
          <w:rFonts w:ascii="David" w:hAnsi="David" w:cs="David" w:hint="cs"/>
          <w:b/>
          <w:bCs/>
          <w:sz w:val="24"/>
          <w:szCs w:val="24"/>
          <w:u w:val="single"/>
          <w:rtl/>
        </w:rPr>
        <w:lastRenderedPageBreak/>
        <w:t xml:space="preserve">צדדים לעבירה </w:t>
      </w:r>
      <w:proofErr w:type="spellStart"/>
      <w:r>
        <w:rPr>
          <w:rFonts w:ascii="David" w:hAnsi="David" w:cs="David" w:hint="cs"/>
          <w:b/>
          <w:bCs/>
          <w:sz w:val="24"/>
          <w:szCs w:val="24"/>
          <w:u w:val="single"/>
          <w:rtl/>
        </w:rPr>
        <w:t>במשב"ל</w:t>
      </w:r>
      <w:proofErr w:type="spellEnd"/>
      <w:r>
        <w:rPr>
          <w:rFonts w:ascii="David" w:hAnsi="David" w:cs="David" w:hint="cs"/>
          <w:b/>
          <w:bCs/>
          <w:sz w:val="24"/>
          <w:szCs w:val="24"/>
          <w:u w:val="single"/>
          <w:rtl/>
        </w:rPr>
        <w:t>:</w:t>
      </w:r>
    </w:p>
    <w:p w14:paraId="046D3560" w14:textId="6CA562F6" w:rsidR="00550389" w:rsidRDefault="00550389" w:rsidP="00846C7D">
      <w:pPr>
        <w:spacing w:after="0" w:line="276" w:lineRule="auto"/>
        <w:jc w:val="both"/>
        <w:rPr>
          <w:rFonts w:ascii="David" w:hAnsi="David" w:cs="David"/>
          <w:sz w:val="24"/>
          <w:szCs w:val="24"/>
          <w:rtl/>
        </w:rPr>
      </w:pPr>
    </w:p>
    <w:p w14:paraId="1FD27553" w14:textId="026491D6" w:rsidR="00550389" w:rsidRDefault="00550389" w:rsidP="00846C7D">
      <w:pPr>
        <w:spacing w:after="0" w:line="276" w:lineRule="auto"/>
        <w:jc w:val="both"/>
        <w:rPr>
          <w:rFonts w:ascii="David" w:hAnsi="David" w:cs="David"/>
          <w:sz w:val="24"/>
          <w:szCs w:val="24"/>
          <w:rtl/>
        </w:rPr>
      </w:pPr>
      <w:r>
        <w:rPr>
          <w:rFonts w:ascii="David" w:hAnsi="David" w:cs="David" w:hint="cs"/>
          <w:sz w:val="24"/>
          <w:szCs w:val="24"/>
          <w:u w:val="single"/>
          <w:rtl/>
        </w:rPr>
        <w:t xml:space="preserve">כלל: </w:t>
      </w:r>
      <w:r>
        <w:rPr>
          <w:rFonts w:ascii="David" w:hAnsi="David" w:cs="David" w:hint="cs"/>
          <w:sz w:val="24"/>
          <w:szCs w:val="24"/>
          <w:rtl/>
        </w:rPr>
        <w:t>הגדרת הצדדים לעבירה במשפט המדינתי (משדל, מסייע), חלה גם במשפט הבינלאומי. אליהם יש להוסיף בהקשרים צבאיים, גם את "הפוקד".</w:t>
      </w:r>
    </w:p>
    <w:p w14:paraId="673B8061" w14:textId="70B8E793" w:rsidR="00550389" w:rsidRDefault="00550389" w:rsidP="00846C7D">
      <w:pPr>
        <w:spacing w:after="0" w:line="276" w:lineRule="auto"/>
        <w:jc w:val="both"/>
        <w:rPr>
          <w:rFonts w:ascii="David" w:hAnsi="David" w:cs="David"/>
          <w:sz w:val="24"/>
          <w:szCs w:val="24"/>
          <w:rtl/>
        </w:rPr>
      </w:pPr>
    </w:p>
    <w:p w14:paraId="5C48A2A5" w14:textId="53D70C8A" w:rsidR="00550389" w:rsidRDefault="00550389" w:rsidP="009C7CB3">
      <w:pPr>
        <w:spacing w:after="0" w:line="276" w:lineRule="auto"/>
        <w:jc w:val="both"/>
        <w:rPr>
          <w:rFonts w:ascii="David" w:hAnsi="David" w:cs="David"/>
          <w:sz w:val="24"/>
          <w:szCs w:val="24"/>
          <w:rtl/>
        </w:rPr>
      </w:pPr>
      <w:r>
        <w:rPr>
          <w:rFonts w:ascii="David" w:hAnsi="David" w:cs="David" w:hint="cs"/>
          <w:sz w:val="24"/>
          <w:szCs w:val="24"/>
          <w:rtl/>
        </w:rPr>
        <w:t>הצדדים שנדבר עליהם הם לפי זיו בורר, לדוג' "פוקד" בדרך כלל נקרא "צד ישיר לעבירה".</w:t>
      </w:r>
    </w:p>
    <w:p w14:paraId="3C7578A9" w14:textId="1C24036B" w:rsidR="00550389" w:rsidRDefault="00550389"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משדל</w:t>
      </w:r>
    </w:p>
    <w:p w14:paraId="5C3DEAB6" w14:textId="11202A64" w:rsidR="00550389" w:rsidRDefault="00550389"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מסייע</w:t>
      </w:r>
    </w:p>
    <w:p w14:paraId="1A06FA80" w14:textId="0225A193" w:rsidR="00550389" w:rsidRDefault="00550389"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הפוקד (לא מקובל מאד במשפט הישראלי) </w:t>
      </w:r>
    </w:p>
    <w:p w14:paraId="4AD56707" w14:textId="77777777" w:rsidR="00BE7FFD" w:rsidRDefault="00BE7FFD" w:rsidP="00846C7D">
      <w:pPr>
        <w:spacing w:after="0" w:line="276" w:lineRule="auto"/>
        <w:jc w:val="both"/>
        <w:rPr>
          <w:rFonts w:ascii="David" w:hAnsi="David" w:cs="David"/>
          <w:b/>
          <w:bCs/>
          <w:sz w:val="24"/>
          <w:szCs w:val="24"/>
          <w:u w:val="single"/>
          <w:rtl/>
        </w:rPr>
      </w:pPr>
    </w:p>
    <w:p w14:paraId="251C79A4" w14:textId="4E4F1495" w:rsidR="00BE7FFD" w:rsidRDefault="00BE7FFD" w:rsidP="00846C7D">
      <w:pPr>
        <w:spacing w:after="0" w:line="276" w:lineRule="auto"/>
        <w:jc w:val="both"/>
        <w:rPr>
          <w:rFonts w:ascii="David" w:hAnsi="David" w:cs="David"/>
          <w:b/>
          <w:bCs/>
          <w:sz w:val="24"/>
          <w:szCs w:val="24"/>
          <w:u w:val="single"/>
          <w:rtl/>
        </w:rPr>
      </w:pPr>
      <w:r>
        <w:rPr>
          <w:rFonts w:ascii="David" w:hAnsi="David" w:cs="David" w:hint="cs"/>
          <w:b/>
          <w:bCs/>
          <w:sz w:val="24"/>
          <w:szCs w:val="24"/>
          <w:u w:val="single"/>
          <w:rtl/>
        </w:rPr>
        <w:t>פוקד:</w:t>
      </w:r>
    </w:p>
    <w:p w14:paraId="61066B4B" w14:textId="69033D69" w:rsidR="00BE7FFD" w:rsidRDefault="00BE7FFD" w:rsidP="00846C7D">
      <w:pPr>
        <w:spacing w:after="0" w:line="276" w:lineRule="auto"/>
        <w:jc w:val="both"/>
        <w:rPr>
          <w:rFonts w:ascii="David" w:hAnsi="David" w:cs="David"/>
          <w:sz w:val="24"/>
          <w:szCs w:val="24"/>
          <w:rtl/>
        </w:rPr>
      </w:pPr>
      <w:r>
        <w:rPr>
          <w:rFonts w:ascii="David" w:hAnsi="David" w:cs="David" w:hint="cs"/>
          <w:sz w:val="24"/>
          <w:szCs w:val="24"/>
          <w:rtl/>
        </w:rPr>
        <w:t>מפקד שנתן פקודה, אחראי לפחות כמו החיילים שלו, אם לא יותר, ביחס לעבירה שבוצעה בעקבות הפקודה.</w:t>
      </w:r>
    </w:p>
    <w:p w14:paraId="3C57D623" w14:textId="49688613" w:rsidR="00BE7FFD" w:rsidRDefault="00BE7FFD" w:rsidP="00846C7D">
      <w:pPr>
        <w:spacing w:after="0" w:line="276" w:lineRule="auto"/>
        <w:jc w:val="both"/>
        <w:rPr>
          <w:rFonts w:ascii="David" w:hAnsi="David" w:cs="David"/>
          <w:sz w:val="24"/>
          <w:szCs w:val="24"/>
          <w:rtl/>
        </w:rPr>
      </w:pPr>
      <w:r>
        <w:rPr>
          <w:rFonts w:ascii="David" w:hAnsi="David" w:cs="David" w:hint="cs"/>
          <w:sz w:val="24"/>
          <w:szCs w:val="24"/>
          <w:rtl/>
        </w:rPr>
        <w:t>אמה מה, מפקדים למדו דרך לעקוף את זה. כאשר מתחילות לקרות עבירות באופן ספונטני בזמן מלחמה מצד החיילים שלהם, המפקדים בוחרים לא לעשות כלום. משמע, הרבה פעמים לא צריך פקודה בפועל על מנת שיהיה ניתן להעמיד את המפקד אשם.</w:t>
      </w:r>
    </w:p>
    <w:p w14:paraId="7347458C" w14:textId="5A520B41" w:rsidR="00BE7FFD" w:rsidRDefault="00BE7FFD" w:rsidP="00846C7D">
      <w:pPr>
        <w:spacing w:after="0" w:line="276" w:lineRule="auto"/>
        <w:jc w:val="both"/>
        <w:rPr>
          <w:rFonts w:ascii="David" w:hAnsi="David" w:cs="David"/>
          <w:sz w:val="24"/>
          <w:szCs w:val="24"/>
          <w:rtl/>
        </w:rPr>
      </w:pPr>
      <w:r>
        <w:rPr>
          <w:rFonts w:ascii="David" w:hAnsi="David" w:cs="David" w:hint="cs"/>
          <w:sz w:val="24"/>
          <w:szCs w:val="24"/>
          <w:rtl/>
        </w:rPr>
        <w:t>יתרה מכך, הרעיון של פקודה לא תמיד מתאים לכל המקרים, לעתים יש לוחמות גרילה שלא תמיד פועלים לפי פקודות, או צבאות שמשתפים פעולה. (לדוג' במלחמת לבנון ישראל שיתפה פעולה עם הפלנגות הנוצריות, שעשו רצח עם).</w:t>
      </w:r>
    </w:p>
    <w:p w14:paraId="246D48A4" w14:textId="11C6102F" w:rsidR="00BE7FFD" w:rsidRDefault="00BE7FFD" w:rsidP="00846C7D">
      <w:pPr>
        <w:spacing w:after="0" w:line="276" w:lineRule="auto"/>
        <w:jc w:val="both"/>
        <w:rPr>
          <w:rFonts w:ascii="David" w:hAnsi="David" w:cs="David"/>
          <w:sz w:val="24"/>
          <w:szCs w:val="24"/>
          <w:rtl/>
        </w:rPr>
      </w:pPr>
      <w:r>
        <w:rPr>
          <w:rFonts w:ascii="David" w:hAnsi="David" w:cs="David" w:hint="cs"/>
          <w:sz w:val="24"/>
          <w:szCs w:val="24"/>
          <w:rtl/>
        </w:rPr>
        <w:t>לפעמים, אין "פקודה" רשמית שמורה לחיילים לפשוע, ואז המפקד חומק מעונש. על המפקד יש חובה למנוע פשעים באופן אקטיבי, ולכן יש להטיל עליו אחריות גם בהיעדר פקודה.</w:t>
      </w:r>
    </w:p>
    <w:p w14:paraId="76679212" w14:textId="7E5BA2D0" w:rsidR="00BE7FFD" w:rsidRDefault="00BE7FFD" w:rsidP="00846C7D">
      <w:pPr>
        <w:spacing w:after="0" w:line="276" w:lineRule="auto"/>
        <w:jc w:val="both"/>
        <w:rPr>
          <w:rFonts w:ascii="David" w:hAnsi="David" w:cs="David"/>
          <w:sz w:val="24"/>
          <w:szCs w:val="24"/>
          <w:rtl/>
        </w:rPr>
      </w:pPr>
    </w:p>
    <w:p w14:paraId="4EA2A2B2" w14:textId="77777777" w:rsidR="00F601F4" w:rsidRDefault="00BE7FFD" w:rsidP="00846C7D">
      <w:pPr>
        <w:spacing w:after="0" w:line="276" w:lineRule="auto"/>
        <w:jc w:val="both"/>
        <w:rPr>
          <w:rFonts w:ascii="David" w:hAnsi="David" w:cs="David"/>
          <w:sz w:val="24"/>
          <w:szCs w:val="24"/>
          <w:rtl/>
        </w:rPr>
      </w:pPr>
      <w:r w:rsidRPr="00F601F4">
        <w:rPr>
          <w:rFonts w:ascii="David" w:hAnsi="David" w:cs="David" w:hint="cs"/>
          <w:sz w:val="24"/>
          <w:szCs w:val="24"/>
          <w:u w:val="single"/>
          <w:rtl/>
        </w:rPr>
        <w:t xml:space="preserve">פתרון א' (פס"ד </w:t>
      </w:r>
      <w:proofErr w:type="spellStart"/>
      <w:r w:rsidRPr="00F601F4">
        <w:rPr>
          <w:rFonts w:ascii="David" w:hAnsi="David" w:cs="David" w:hint="cs"/>
          <w:sz w:val="24"/>
          <w:szCs w:val="24"/>
          <w:u w:val="single"/>
          <w:rtl/>
        </w:rPr>
        <w:t>יאמאשיטה</w:t>
      </w:r>
      <w:proofErr w:type="spellEnd"/>
      <w:r w:rsidRPr="00F601F4">
        <w:rPr>
          <w:rFonts w:ascii="David" w:hAnsi="David" w:cs="David" w:hint="cs"/>
          <w:sz w:val="24"/>
          <w:szCs w:val="24"/>
          <w:u w:val="single"/>
          <w:rtl/>
        </w:rPr>
        <w:t>):</w:t>
      </w:r>
      <w:r>
        <w:rPr>
          <w:rFonts w:ascii="David" w:hAnsi="David" w:cs="David" w:hint="cs"/>
          <w:sz w:val="24"/>
          <w:szCs w:val="24"/>
          <w:rtl/>
        </w:rPr>
        <w:t xml:space="preserve"> </w:t>
      </w:r>
    </w:p>
    <w:p w14:paraId="1C820385" w14:textId="486DD5F1" w:rsidR="00BE7FFD" w:rsidRDefault="00BE7FFD" w:rsidP="00846C7D">
      <w:pPr>
        <w:spacing w:after="0" w:line="276" w:lineRule="auto"/>
        <w:jc w:val="both"/>
        <w:rPr>
          <w:rFonts w:ascii="David" w:hAnsi="David" w:cs="David"/>
          <w:sz w:val="24"/>
          <w:szCs w:val="24"/>
          <w:rtl/>
        </w:rPr>
      </w:pPr>
      <w:r>
        <w:rPr>
          <w:rFonts w:ascii="David" w:hAnsi="David" w:cs="David" w:hint="cs"/>
          <w:sz w:val="24"/>
          <w:szCs w:val="24"/>
          <w:rtl/>
        </w:rPr>
        <w:t xml:space="preserve">המפקד אחראי למנוע פשעים, גם אם הוא </w:t>
      </w:r>
      <w:r w:rsidR="009C7CB3">
        <w:rPr>
          <w:rFonts w:ascii="David" w:hAnsi="David" w:cs="David" w:hint="cs"/>
          <w:sz w:val="24"/>
          <w:szCs w:val="24"/>
          <w:rtl/>
        </w:rPr>
        <w:t xml:space="preserve">לא </w:t>
      </w:r>
      <w:r>
        <w:rPr>
          <w:rFonts w:ascii="David" w:hAnsi="David" w:cs="David" w:hint="cs"/>
          <w:sz w:val="24"/>
          <w:szCs w:val="24"/>
          <w:rtl/>
        </w:rPr>
        <w:t>פקד על חייליו לפשוע.</w:t>
      </w:r>
    </w:p>
    <w:p w14:paraId="48FCC3E6" w14:textId="6C3510CB" w:rsidR="00F601F4" w:rsidRDefault="00F601F4" w:rsidP="00846C7D">
      <w:pPr>
        <w:spacing w:after="0" w:line="276" w:lineRule="auto"/>
        <w:jc w:val="both"/>
        <w:rPr>
          <w:rFonts w:ascii="David" w:hAnsi="David" w:cs="David"/>
          <w:sz w:val="24"/>
          <w:szCs w:val="24"/>
          <w:rtl/>
        </w:rPr>
      </w:pPr>
      <w:r>
        <w:rPr>
          <w:rFonts w:ascii="David" w:hAnsi="David" w:cs="David" w:hint="cs"/>
          <w:sz w:val="24"/>
          <w:szCs w:val="24"/>
          <w:rtl/>
        </w:rPr>
        <w:t>במקרה הזה, החיילים עשו פשעי מלחמה באופן ספונטני, ללא פקודה מהמפקד שלהם לכך.</w:t>
      </w:r>
    </w:p>
    <w:p w14:paraId="4AD23CC6" w14:textId="2DD1A2DF" w:rsidR="00F601F4" w:rsidRDefault="00F601F4" w:rsidP="00846C7D">
      <w:pPr>
        <w:pStyle w:val="a7"/>
        <w:numPr>
          <w:ilvl w:val="0"/>
          <w:numId w:val="16"/>
        </w:numPr>
        <w:spacing w:after="0" w:line="276" w:lineRule="auto"/>
        <w:jc w:val="both"/>
        <w:rPr>
          <w:rFonts w:ascii="David" w:hAnsi="David" w:cs="David"/>
          <w:sz w:val="24"/>
          <w:szCs w:val="24"/>
        </w:rPr>
      </w:pPr>
      <w:r w:rsidRPr="00F601F4">
        <w:rPr>
          <w:rFonts w:ascii="David" w:hAnsi="David" w:cs="David" w:hint="cs"/>
          <w:b/>
          <w:bCs/>
          <w:sz w:val="24"/>
          <w:szCs w:val="24"/>
          <w:rtl/>
        </w:rPr>
        <w:t>הפרשנות הרווחת:</w:t>
      </w:r>
      <w:r w:rsidRPr="00F601F4">
        <w:rPr>
          <w:rFonts w:ascii="David" w:hAnsi="David" w:cs="David" w:hint="cs"/>
          <w:sz w:val="24"/>
          <w:szCs w:val="24"/>
          <w:rtl/>
        </w:rPr>
        <w:t xml:space="preserve"> מה שנקבע </w:t>
      </w:r>
      <w:proofErr w:type="spellStart"/>
      <w:r w:rsidRPr="00F601F4">
        <w:rPr>
          <w:rFonts w:ascii="David" w:hAnsi="David" w:cs="David" w:hint="cs"/>
          <w:sz w:val="24"/>
          <w:szCs w:val="24"/>
          <w:rtl/>
        </w:rPr>
        <w:t>ביאמאשיטה</w:t>
      </w:r>
      <w:proofErr w:type="spellEnd"/>
      <w:r w:rsidRPr="00F601F4">
        <w:rPr>
          <w:rFonts w:ascii="David" w:hAnsi="David" w:cs="David" w:hint="cs"/>
          <w:sz w:val="24"/>
          <w:szCs w:val="24"/>
          <w:rtl/>
        </w:rPr>
        <w:t xml:space="preserve"> הוא כלל של אחריות קפידה. משמע, מעצם זה </w:t>
      </w:r>
      <w:proofErr w:type="spellStart"/>
      <w:r w:rsidRPr="00F601F4">
        <w:rPr>
          <w:rFonts w:ascii="David" w:hAnsi="David" w:cs="David" w:hint="cs"/>
          <w:sz w:val="24"/>
          <w:szCs w:val="24"/>
          <w:rtl/>
        </w:rPr>
        <w:t>שיאמישטה</w:t>
      </w:r>
      <w:proofErr w:type="spellEnd"/>
      <w:r w:rsidRPr="00F601F4">
        <w:rPr>
          <w:rFonts w:ascii="David" w:hAnsi="David" w:cs="David" w:hint="cs"/>
          <w:sz w:val="24"/>
          <w:szCs w:val="24"/>
          <w:rtl/>
        </w:rPr>
        <w:t xml:space="preserve"> לא מנע את הפשעים, הוא אשם.</w:t>
      </w:r>
      <w:r>
        <w:rPr>
          <w:rFonts w:ascii="David" w:hAnsi="David" w:cs="David" w:hint="cs"/>
          <w:sz w:val="24"/>
          <w:szCs w:val="24"/>
          <w:rtl/>
        </w:rPr>
        <w:t xml:space="preserve"> הטיעון של </w:t>
      </w:r>
      <w:proofErr w:type="spellStart"/>
      <w:r>
        <w:rPr>
          <w:rFonts w:ascii="David" w:hAnsi="David" w:cs="David" w:hint="cs"/>
          <w:sz w:val="24"/>
          <w:szCs w:val="24"/>
          <w:rtl/>
        </w:rPr>
        <w:t>יאמשיטה</w:t>
      </w:r>
      <w:proofErr w:type="spellEnd"/>
      <w:r>
        <w:rPr>
          <w:rFonts w:ascii="David" w:hAnsi="David" w:cs="David" w:hint="cs"/>
          <w:sz w:val="24"/>
          <w:szCs w:val="24"/>
          <w:rtl/>
        </w:rPr>
        <w:t xml:space="preserve"> היה שהאמריקאים שיבשו את קווי הטלפון, על כן לא יכל לתת פקודה למנוע. </w:t>
      </w:r>
    </w:p>
    <w:p w14:paraId="5E62073F" w14:textId="7AD3CA8E" w:rsidR="00F601F4" w:rsidRDefault="00F601F4" w:rsidP="00846C7D">
      <w:pPr>
        <w:pStyle w:val="a7"/>
        <w:numPr>
          <w:ilvl w:val="0"/>
          <w:numId w:val="16"/>
        </w:numPr>
        <w:spacing w:after="0" w:line="276" w:lineRule="auto"/>
        <w:jc w:val="both"/>
        <w:rPr>
          <w:rFonts w:ascii="David" w:hAnsi="David" w:cs="David"/>
          <w:sz w:val="24"/>
          <w:szCs w:val="24"/>
        </w:rPr>
      </w:pPr>
      <w:r>
        <w:rPr>
          <w:rFonts w:ascii="David" w:hAnsi="David" w:cs="David" w:hint="cs"/>
          <w:b/>
          <w:bCs/>
          <w:sz w:val="24"/>
          <w:szCs w:val="24"/>
          <w:rtl/>
        </w:rPr>
        <w:t>העמדה המשפטית היום:</w:t>
      </w:r>
      <w:r>
        <w:rPr>
          <w:rFonts w:ascii="David" w:hAnsi="David" w:cs="David" w:hint="cs"/>
          <w:sz w:val="24"/>
          <w:szCs w:val="24"/>
          <w:rtl/>
        </w:rPr>
        <w:t xml:space="preserve"> בביקורת על כך שהפרשנות הרווחת מהווה כלל מרחיב מידי.</w:t>
      </w:r>
    </w:p>
    <w:p w14:paraId="64A69C07" w14:textId="5283FBC1" w:rsidR="00F601F4" w:rsidRDefault="00F601F4" w:rsidP="00846C7D">
      <w:pPr>
        <w:spacing w:after="0" w:line="276" w:lineRule="auto"/>
        <w:jc w:val="both"/>
        <w:rPr>
          <w:rFonts w:ascii="David" w:hAnsi="David" w:cs="David"/>
          <w:sz w:val="24"/>
          <w:szCs w:val="24"/>
          <w:rtl/>
        </w:rPr>
      </w:pPr>
    </w:p>
    <w:p w14:paraId="2C5E0643" w14:textId="7398F0C9" w:rsidR="00F601F4" w:rsidRDefault="00F601F4" w:rsidP="00846C7D">
      <w:pPr>
        <w:spacing w:after="0" w:line="276" w:lineRule="auto"/>
        <w:jc w:val="both"/>
        <w:rPr>
          <w:rFonts w:ascii="David" w:hAnsi="David" w:cs="David"/>
          <w:sz w:val="24"/>
          <w:szCs w:val="24"/>
          <w:u w:val="single"/>
          <w:rtl/>
        </w:rPr>
      </w:pPr>
      <w:r>
        <w:rPr>
          <w:rFonts w:ascii="David" w:hAnsi="David" w:cs="David" w:hint="cs"/>
          <w:sz w:val="24"/>
          <w:szCs w:val="24"/>
          <w:u w:val="single"/>
          <w:rtl/>
        </w:rPr>
        <w:t>פתרון ב' (אמנת רומא):</w:t>
      </w:r>
    </w:p>
    <w:p w14:paraId="4D5A433C" w14:textId="1B7E75DF" w:rsidR="00F601F4" w:rsidRDefault="00F601F4" w:rsidP="00846C7D">
      <w:pPr>
        <w:spacing w:after="0" w:line="276" w:lineRule="auto"/>
        <w:jc w:val="both"/>
        <w:rPr>
          <w:rFonts w:ascii="David" w:hAnsi="David" w:cs="David"/>
          <w:sz w:val="24"/>
          <w:szCs w:val="24"/>
          <w:rtl/>
        </w:rPr>
      </w:pPr>
      <w:r>
        <w:rPr>
          <w:rFonts w:ascii="David" w:hAnsi="David" w:cs="David" w:hint="cs"/>
          <w:sz w:val="24"/>
          <w:szCs w:val="24"/>
          <w:rtl/>
        </w:rPr>
        <w:t>מפקד צבאי יהיה אשם ב3 תנאים:</w:t>
      </w:r>
    </w:p>
    <w:p w14:paraId="2A513F45" w14:textId="7EA1A939" w:rsidR="00915FE9" w:rsidRPr="00915FE9" w:rsidRDefault="00F601F4" w:rsidP="00846C7D">
      <w:pPr>
        <w:pStyle w:val="a7"/>
        <w:numPr>
          <w:ilvl w:val="0"/>
          <w:numId w:val="45"/>
        </w:numPr>
        <w:spacing w:after="0" w:line="276" w:lineRule="auto"/>
        <w:jc w:val="both"/>
        <w:rPr>
          <w:rFonts w:ascii="David" w:hAnsi="David" w:cs="David"/>
          <w:sz w:val="24"/>
          <w:szCs w:val="24"/>
        </w:rPr>
      </w:pPr>
      <w:r>
        <w:rPr>
          <w:rFonts w:ascii="David" w:hAnsi="David" w:cs="David" w:hint="cs"/>
          <w:sz w:val="24"/>
          <w:szCs w:val="24"/>
          <w:rtl/>
        </w:rPr>
        <w:t>יש לו פיקוד אפקטיבי ושליטה באנשיו</w:t>
      </w:r>
      <w:r w:rsidR="00915FE9">
        <w:rPr>
          <w:rFonts w:ascii="David" w:hAnsi="David" w:cs="David" w:hint="cs"/>
          <w:sz w:val="24"/>
          <w:szCs w:val="24"/>
          <w:rtl/>
        </w:rPr>
        <w:t xml:space="preserve"> </w:t>
      </w:r>
      <w:r w:rsidR="00915FE9">
        <w:rPr>
          <w:rFonts w:ascii="David" w:hAnsi="David" w:cs="David"/>
          <w:sz w:val="24"/>
          <w:szCs w:val="24"/>
          <w:rtl/>
        </w:rPr>
        <w:t>–</w:t>
      </w:r>
      <w:r w:rsidR="00915FE9">
        <w:rPr>
          <w:rFonts w:ascii="David" w:hAnsi="David" w:cs="David" w:hint="cs"/>
          <w:sz w:val="24"/>
          <w:szCs w:val="24"/>
          <w:rtl/>
        </w:rPr>
        <w:t xml:space="preserve"> פותר דילמה בנוגע לשאלה מיהו מפקד. יכולנו לאמץ עמדה שאומרת שמפקד הוא מי שהחוק של המדינה הרלוונטית, מגדיר כמפקד. לפי הגדרת הדין הישראלי, כל רב"ט בצבא הוא מפקדם של כל אלו שנמוכים ממנו בדרגה, יש פה בעייתיות בלהסתמך על הגדרה פורמלית. </w:t>
      </w:r>
    </w:p>
    <w:p w14:paraId="18DCD2C3" w14:textId="642541CF" w:rsidR="00F601F4" w:rsidRDefault="00F601F4" w:rsidP="00846C7D">
      <w:pPr>
        <w:pStyle w:val="a7"/>
        <w:numPr>
          <w:ilvl w:val="0"/>
          <w:numId w:val="45"/>
        </w:numPr>
        <w:spacing w:after="0" w:line="276" w:lineRule="auto"/>
        <w:jc w:val="both"/>
        <w:rPr>
          <w:rFonts w:ascii="David" w:hAnsi="David" w:cs="David"/>
          <w:sz w:val="24"/>
          <w:szCs w:val="24"/>
        </w:rPr>
      </w:pPr>
      <w:r>
        <w:rPr>
          <w:rFonts w:ascii="David" w:hAnsi="David" w:cs="David" w:hint="cs"/>
          <w:sz w:val="24"/>
          <w:szCs w:val="24"/>
          <w:rtl/>
        </w:rPr>
        <w:t>ידע \ היה עליו לדעת שחייליו מבצעים פשעים</w:t>
      </w:r>
      <w:r w:rsidR="00915FE9">
        <w:rPr>
          <w:rFonts w:ascii="David" w:hAnsi="David" w:cs="David" w:hint="cs"/>
          <w:sz w:val="24"/>
          <w:szCs w:val="24"/>
          <w:rtl/>
        </w:rPr>
        <w:t xml:space="preserve"> </w:t>
      </w:r>
      <w:r w:rsidR="00915FE9">
        <w:rPr>
          <w:rFonts w:ascii="David" w:hAnsi="David" w:cs="David"/>
          <w:sz w:val="24"/>
          <w:szCs w:val="24"/>
          <w:rtl/>
        </w:rPr>
        <w:t>–</w:t>
      </w:r>
      <w:r w:rsidR="00915FE9">
        <w:rPr>
          <w:rFonts w:ascii="David" w:hAnsi="David" w:cs="David" w:hint="cs"/>
          <w:sz w:val="24"/>
          <w:szCs w:val="24"/>
          <w:rtl/>
        </w:rPr>
        <w:t xml:space="preserve"> באמנת רומא לגבי בכיר בגוף אזרחי, הגישה היא "ידע או עצם עיניים", גישה יותר סלחנית.</w:t>
      </w:r>
    </w:p>
    <w:p w14:paraId="27CF6875" w14:textId="59DA2038" w:rsidR="00F601F4" w:rsidRDefault="00F601F4" w:rsidP="00846C7D">
      <w:pPr>
        <w:pStyle w:val="a7"/>
        <w:numPr>
          <w:ilvl w:val="0"/>
          <w:numId w:val="45"/>
        </w:numPr>
        <w:spacing w:after="0" w:line="276" w:lineRule="auto"/>
        <w:jc w:val="both"/>
        <w:rPr>
          <w:rFonts w:ascii="David" w:hAnsi="David" w:cs="David"/>
          <w:sz w:val="24"/>
          <w:szCs w:val="24"/>
        </w:rPr>
      </w:pPr>
      <w:r>
        <w:rPr>
          <w:rFonts w:ascii="David" w:hAnsi="David" w:cs="David" w:hint="cs"/>
          <w:sz w:val="24"/>
          <w:szCs w:val="24"/>
          <w:rtl/>
        </w:rPr>
        <w:t>לא נקט באמצעים סבירים למנוע את העבירה \ להעניש את המבצעים \ להפנות את המקרה ליחידה חוקרת</w:t>
      </w:r>
      <w:r w:rsidR="00311760">
        <w:rPr>
          <w:rFonts w:ascii="David" w:hAnsi="David" w:cs="David" w:hint="cs"/>
          <w:sz w:val="24"/>
          <w:szCs w:val="24"/>
          <w:rtl/>
        </w:rPr>
        <w:t xml:space="preserve"> </w:t>
      </w:r>
      <w:r w:rsidR="00311760">
        <w:rPr>
          <w:rFonts w:ascii="David" w:hAnsi="David" w:cs="David"/>
          <w:sz w:val="24"/>
          <w:szCs w:val="24"/>
          <w:rtl/>
        </w:rPr>
        <w:t>–</w:t>
      </w:r>
      <w:r w:rsidR="00311760">
        <w:rPr>
          <w:rFonts w:ascii="David" w:hAnsi="David" w:cs="David" w:hint="cs"/>
          <w:sz w:val="24"/>
          <w:szCs w:val="24"/>
          <w:rtl/>
        </w:rPr>
        <w:t xml:space="preserve"> יש עם זה קצת בעייתיות, </w:t>
      </w:r>
      <w:r w:rsidR="00915FE9">
        <w:rPr>
          <w:rFonts w:ascii="David" w:hAnsi="David" w:cs="David" w:hint="cs"/>
          <w:sz w:val="24"/>
          <w:szCs w:val="24"/>
          <w:rtl/>
        </w:rPr>
        <w:t>מטילים</w:t>
      </w:r>
      <w:r w:rsidR="00311760">
        <w:rPr>
          <w:rFonts w:ascii="David" w:hAnsi="David" w:cs="David" w:hint="cs"/>
          <w:sz w:val="24"/>
          <w:szCs w:val="24"/>
          <w:rtl/>
        </w:rPr>
        <w:t xml:space="preserve"> על המפקד אחריות בדיעבד</w:t>
      </w:r>
      <w:r w:rsidR="00915FE9">
        <w:rPr>
          <w:rFonts w:ascii="David" w:hAnsi="David" w:cs="David" w:hint="cs"/>
          <w:sz w:val="24"/>
          <w:szCs w:val="24"/>
          <w:rtl/>
        </w:rPr>
        <w:t>, על דברים שהוא לא עשה שיכלו למנוע את הפשעים.</w:t>
      </w:r>
    </w:p>
    <w:p w14:paraId="2012E3CE" w14:textId="6F98C8DD" w:rsidR="00D8649B" w:rsidRPr="009C7CB3" w:rsidRDefault="00D8649B" w:rsidP="00846C7D">
      <w:pPr>
        <w:spacing w:after="0" w:line="276" w:lineRule="auto"/>
        <w:jc w:val="both"/>
        <w:rPr>
          <w:rFonts w:ascii="David" w:hAnsi="David" w:cs="David"/>
          <w:b/>
          <w:bCs/>
          <w:sz w:val="24"/>
          <w:szCs w:val="24"/>
          <w:rtl/>
        </w:rPr>
      </w:pPr>
    </w:p>
    <w:p w14:paraId="535EBD33" w14:textId="0556E6CF" w:rsidR="00D8649B" w:rsidRPr="009C7CB3" w:rsidRDefault="00D8649B" w:rsidP="00846C7D">
      <w:pPr>
        <w:spacing w:after="0" w:line="276" w:lineRule="auto"/>
        <w:jc w:val="both"/>
        <w:rPr>
          <w:rFonts w:ascii="David" w:hAnsi="David" w:cs="David"/>
          <w:b/>
          <w:bCs/>
          <w:sz w:val="24"/>
          <w:szCs w:val="24"/>
          <w:rtl/>
        </w:rPr>
      </w:pPr>
      <w:r w:rsidRPr="009C7CB3">
        <w:rPr>
          <w:rFonts w:ascii="David" w:hAnsi="David" w:cs="David" w:hint="cs"/>
          <w:b/>
          <w:bCs/>
          <w:sz w:val="24"/>
          <w:szCs w:val="24"/>
          <w:rtl/>
        </w:rPr>
        <w:t xml:space="preserve">קושי 1 </w:t>
      </w:r>
      <w:r w:rsidRPr="009C7CB3">
        <w:rPr>
          <w:rFonts w:ascii="David" w:hAnsi="David" w:cs="David"/>
          <w:b/>
          <w:bCs/>
          <w:sz w:val="24"/>
          <w:szCs w:val="24"/>
          <w:rtl/>
        </w:rPr>
        <w:t>–</w:t>
      </w:r>
      <w:r w:rsidRPr="009C7CB3">
        <w:rPr>
          <w:rFonts w:ascii="David" w:hAnsi="David" w:cs="David" w:hint="cs"/>
          <w:b/>
          <w:bCs/>
          <w:sz w:val="24"/>
          <w:szCs w:val="24"/>
          <w:rtl/>
        </w:rPr>
        <w:t xml:space="preserve"> ענישה חמורה בהעדר אשם:</w:t>
      </w:r>
    </w:p>
    <w:p w14:paraId="71E15582" w14:textId="7A375824" w:rsidR="00D8649B" w:rsidRDefault="00D8649B" w:rsidP="00846C7D">
      <w:pPr>
        <w:spacing w:after="0" w:line="276" w:lineRule="auto"/>
        <w:jc w:val="both"/>
        <w:rPr>
          <w:rFonts w:ascii="David" w:hAnsi="David" w:cs="David"/>
          <w:sz w:val="24"/>
          <w:szCs w:val="24"/>
          <w:rtl/>
        </w:rPr>
      </w:pPr>
      <w:r>
        <w:rPr>
          <w:rFonts w:ascii="David" w:hAnsi="David" w:cs="David" w:hint="cs"/>
          <w:sz w:val="24"/>
          <w:szCs w:val="24"/>
          <w:rtl/>
        </w:rPr>
        <w:t xml:space="preserve">המפקד נענש באופן חמור, כאשר היסוד הנפשי של העבירה הוא רשלנות ("היה עליו לדעת"). בישראל העונש המקסימלי לרשלנות הוא שלוש שנים, בגרמניה כתוב בחוקה שלא ניתן לתת מעל 5 שנים על עבירה ביסוד נפשי של רשלנות. </w:t>
      </w:r>
      <w:r w:rsidR="00ED69E4">
        <w:rPr>
          <w:rFonts w:ascii="David" w:hAnsi="David" w:cs="David" w:hint="cs"/>
          <w:sz w:val="24"/>
          <w:szCs w:val="24"/>
          <w:rtl/>
        </w:rPr>
        <w:t xml:space="preserve"> במדינות אחרות לא שינו את העונשים האפשריים, מתוך תפיסה שממפקדים ניתן לדרוש יותר. בישראל, ועדת טירקל המליצה לקבוע אחריות מיוחדת למפקדים בגין פשעי מלחמה, אך עדיין יש התלבטות ביחס לעונש.</w:t>
      </w:r>
    </w:p>
    <w:p w14:paraId="383D5809" w14:textId="131F6634" w:rsidR="00ED69E4" w:rsidRDefault="00ED69E4" w:rsidP="00846C7D">
      <w:pPr>
        <w:spacing w:after="0" w:line="276" w:lineRule="auto"/>
        <w:jc w:val="both"/>
        <w:rPr>
          <w:rFonts w:ascii="David" w:hAnsi="David" w:cs="David"/>
          <w:sz w:val="24"/>
          <w:szCs w:val="24"/>
          <w:rtl/>
        </w:rPr>
      </w:pPr>
    </w:p>
    <w:p w14:paraId="36A08B8B" w14:textId="77777777" w:rsidR="002613D5" w:rsidRDefault="002613D5" w:rsidP="00846C7D">
      <w:pPr>
        <w:spacing w:after="0" w:line="276" w:lineRule="auto"/>
        <w:jc w:val="both"/>
        <w:rPr>
          <w:rFonts w:ascii="David" w:hAnsi="David" w:cs="David"/>
          <w:sz w:val="24"/>
          <w:szCs w:val="24"/>
          <w:rtl/>
        </w:rPr>
      </w:pPr>
    </w:p>
    <w:p w14:paraId="255ADDEE" w14:textId="16C06D7A" w:rsidR="00ED69E4" w:rsidRDefault="00ED69E4" w:rsidP="00846C7D">
      <w:pPr>
        <w:spacing w:after="0" w:line="276" w:lineRule="auto"/>
        <w:jc w:val="both"/>
        <w:rPr>
          <w:rFonts w:ascii="David" w:hAnsi="David" w:cs="David"/>
          <w:b/>
          <w:bCs/>
          <w:sz w:val="24"/>
          <w:szCs w:val="24"/>
          <w:rtl/>
        </w:rPr>
      </w:pPr>
      <w:r>
        <w:rPr>
          <w:rFonts w:ascii="David" w:hAnsi="David" w:cs="David" w:hint="cs"/>
          <w:b/>
          <w:bCs/>
          <w:sz w:val="24"/>
          <w:szCs w:val="24"/>
          <w:rtl/>
        </w:rPr>
        <w:lastRenderedPageBreak/>
        <w:t xml:space="preserve">קושי 2 </w:t>
      </w:r>
      <w:r>
        <w:rPr>
          <w:rFonts w:ascii="David" w:hAnsi="David" w:cs="David"/>
          <w:b/>
          <w:bCs/>
          <w:sz w:val="24"/>
          <w:szCs w:val="24"/>
          <w:rtl/>
        </w:rPr>
        <w:t>–</w:t>
      </w:r>
      <w:r>
        <w:rPr>
          <w:rFonts w:ascii="David" w:hAnsi="David" w:cs="David" w:hint="cs"/>
          <w:b/>
          <w:bCs/>
          <w:sz w:val="24"/>
          <w:szCs w:val="24"/>
          <w:rtl/>
        </w:rPr>
        <w:t xml:space="preserve"> מהי שליטה?</w:t>
      </w:r>
    </w:p>
    <w:p w14:paraId="6F34A1D5" w14:textId="12909432" w:rsidR="00ED69E4" w:rsidRDefault="00ED69E4" w:rsidP="00846C7D">
      <w:pPr>
        <w:spacing w:after="0" w:line="276" w:lineRule="auto"/>
        <w:jc w:val="both"/>
        <w:rPr>
          <w:rFonts w:ascii="David" w:hAnsi="David" w:cs="David"/>
          <w:sz w:val="24"/>
          <w:szCs w:val="24"/>
          <w:rtl/>
        </w:rPr>
      </w:pPr>
      <w:r>
        <w:rPr>
          <w:rFonts w:ascii="David" w:hAnsi="David" w:cs="David" w:hint="cs"/>
          <w:sz w:val="24"/>
          <w:szCs w:val="24"/>
          <w:rtl/>
        </w:rPr>
        <w:t xml:space="preserve">לפעמי יש קושי לדעת מי השולט בפועל. מקרים נפוצים בהם יש בעיה: ארגונים ללא היררכיה \ פעולה משותפת בין מספר ארגונים \ שת"פ בין מדינה לארגון גרילה. </w:t>
      </w:r>
    </w:p>
    <w:p w14:paraId="4F920BE5" w14:textId="7D61CE53" w:rsidR="00ED69E4" w:rsidRDefault="00ED69E4" w:rsidP="00846C7D">
      <w:pPr>
        <w:spacing w:after="0" w:line="276" w:lineRule="auto"/>
        <w:jc w:val="both"/>
        <w:rPr>
          <w:rFonts w:ascii="David" w:hAnsi="David" w:cs="David"/>
          <w:sz w:val="24"/>
          <w:szCs w:val="24"/>
          <w:rtl/>
        </w:rPr>
      </w:pPr>
      <w:r>
        <w:rPr>
          <w:rFonts w:ascii="David" w:hAnsi="David" w:cs="David" w:hint="cs"/>
          <w:sz w:val="24"/>
          <w:szCs w:val="24"/>
          <w:rtl/>
        </w:rPr>
        <w:t>עימות בין 2 גישות:</w:t>
      </w:r>
    </w:p>
    <w:p w14:paraId="2C35320D" w14:textId="65A1DC8D" w:rsidR="00ED69E4" w:rsidRDefault="00ED69E4" w:rsidP="00ED444C">
      <w:pPr>
        <w:pStyle w:val="a7"/>
        <w:numPr>
          <w:ilvl w:val="0"/>
          <w:numId w:val="67"/>
        </w:numPr>
        <w:spacing w:after="0" w:line="276" w:lineRule="auto"/>
        <w:jc w:val="both"/>
        <w:rPr>
          <w:rFonts w:ascii="David" w:hAnsi="David" w:cs="David"/>
          <w:sz w:val="24"/>
          <w:szCs w:val="24"/>
        </w:rPr>
      </w:pPr>
      <w:r>
        <w:rPr>
          <w:rFonts w:ascii="David" w:hAnsi="David" w:cs="David" w:hint="cs"/>
          <w:sz w:val="24"/>
          <w:szCs w:val="24"/>
          <w:rtl/>
        </w:rPr>
        <w:t>צריך לפרוס רשת הפללה רחבה.</w:t>
      </w:r>
    </w:p>
    <w:p w14:paraId="0D970B8E" w14:textId="1D260065" w:rsidR="00ED69E4" w:rsidRDefault="00ED69E4" w:rsidP="00ED444C">
      <w:pPr>
        <w:pStyle w:val="a7"/>
        <w:numPr>
          <w:ilvl w:val="0"/>
          <w:numId w:val="67"/>
        </w:numPr>
        <w:spacing w:after="0" w:line="276" w:lineRule="auto"/>
        <w:jc w:val="both"/>
        <w:rPr>
          <w:rFonts w:ascii="David" w:hAnsi="David" w:cs="David"/>
          <w:sz w:val="24"/>
          <w:szCs w:val="24"/>
        </w:rPr>
      </w:pPr>
      <w:r>
        <w:rPr>
          <w:rFonts w:ascii="David" w:hAnsi="David" w:cs="David" w:hint="cs"/>
          <w:sz w:val="24"/>
          <w:szCs w:val="24"/>
          <w:rtl/>
        </w:rPr>
        <w:t xml:space="preserve">צריך לצמצם את רשת ההפללה לאור המאפיינים המורכבים בלחימה, שלעתים מחייבים שת"פ עם ארגונים לא מדינתיים </w:t>
      </w:r>
      <w:r>
        <w:rPr>
          <w:rFonts w:ascii="David" w:hAnsi="David" w:cs="David"/>
          <w:sz w:val="24"/>
          <w:szCs w:val="24"/>
          <w:rtl/>
        </w:rPr>
        <w:t>–</w:t>
      </w:r>
      <w:r>
        <w:rPr>
          <w:rFonts w:ascii="David" w:hAnsi="David" w:cs="David" w:hint="cs"/>
          <w:sz w:val="24"/>
          <w:szCs w:val="24"/>
          <w:rtl/>
        </w:rPr>
        <w:t xml:space="preserve"> רף של שליטה כוללת. יחסים מספיק חזקים שניתן לשער שהצד החזק יכול לתת הוראות בצורה דיי רצינית לצד השני.</w:t>
      </w:r>
    </w:p>
    <w:p w14:paraId="55E9F4BD" w14:textId="3D53A822" w:rsidR="00ED69E4" w:rsidRDefault="00ED69E4" w:rsidP="00ED69E4">
      <w:pPr>
        <w:spacing w:after="0" w:line="276" w:lineRule="auto"/>
        <w:jc w:val="both"/>
        <w:rPr>
          <w:rFonts w:ascii="David" w:hAnsi="David" w:cs="David"/>
          <w:b/>
          <w:bCs/>
          <w:sz w:val="24"/>
          <w:szCs w:val="24"/>
          <w:rtl/>
        </w:rPr>
      </w:pPr>
      <w:r>
        <w:rPr>
          <w:rFonts w:ascii="David" w:hAnsi="David" w:cs="David" w:hint="cs"/>
          <w:sz w:val="24"/>
          <w:szCs w:val="24"/>
          <w:rtl/>
        </w:rPr>
        <w:t xml:space="preserve">בשנות ה80 וה90, הביאו משפטנים רבים את ועדת </w:t>
      </w:r>
      <w:proofErr w:type="spellStart"/>
      <w:r>
        <w:rPr>
          <w:rFonts w:ascii="David" w:hAnsi="David" w:cs="David" w:hint="cs"/>
          <w:sz w:val="24"/>
          <w:szCs w:val="24"/>
          <w:rtl/>
        </w:rPr>
        <w:t>קאהרן</w:t>
      </w:r>
      <w:proofErr w:type="spellEnd"/>
      <w:r>
        <w:rPr>
          <w:rFonts w:ascii="David" w:hAnsi="David" w:cs="David" w:hint="cs"/>
          <w:sz w:val="24"/>
          <w:szCs w:val="24"/>
          <w:rtl/>
        </w:rPr>
        <w:t xml:space="preserve"> כדי לתמוך בגישה המצמצמת. הדו"ח בנוגע לטבח סברה ושתילה, קבע כי מדובר </w:t>
      </w:r>
      <w:r>
        <w:rPr>
          <w:rFonts w:ascii="David" w:hAnsi="David" w:cs="David" w:hint="cs"/>
          <w:b/>
          <w:bCs/>
          <w:sz w:val="24"/>
          <w:szCs w:val="24"/>
          <w:rtl/>
        </w:rPr>
        <w:t>באחריות ציבורית בלבד, ולא פלילית.</w:t>
      </w:r>
    </w:p>
    <w:p w14:paraId="5ED06C37" w14:textId="4816253E" w:rsidR="00ED69E4" w:rsidRPr="00ED69E4" w:rsidRDefault="00ED69E4" w:rsidP="00ED69E4">
      <w:pPr>
        <w:spacing w:after="0" w:line="276" w:lineRule="auto"/>
        <w:jc w:val="both"/>
        <w:rPr>
          <w:rFonts w:ascii="David" w:hAnsi="David" w:cs="David"/>
          <w:sz w:val="24"/>
          <w:szCs w:val="24"/>
        </w:rPr>
      </w:pPr>
      <w:r w:rsidRPr="00ED69E4">
        <w:rPr>
          <w:rFonts w:ascii="David" w:hAnsi="David" w:cs="David" w:hint="cs"/>
          <w:sz w:val="24"/>
          <w:szCs w:val="24"/>
          <w:u w:val="single"/>
          <w:rtl/>
        </w:rPr>
        <w:t>הדין בפועל:</w:t>
      </w:r>
      <w:r w:rsidRPr="00ED69E4">
        <w:rPr>
          <w:rFonts w:ascii="David" w:hAnsi="David" w:cs="David" w:hint="cs"/>
          <w:sz w:val="24"/>
          <w:szCs w:val="24"/>
          <w:rtl/>
        </w:rPr>
        <w:t xml:space="preserve"> בדוקטרינות אחריו</w:t>
      </w:r>
      <w:r w:rsidR="002613D5">
        <w:rPr>
          <w:rFonts w:ascii="David" w:hAnsi="David" w:cs="David" w:hint="cs"/>
          <w:sz w:val="24"/>
          <w:szCs w:val="24"/>
          <w:rtl/>
        </w:rPr>
        <w:t>ת</w:t>
      </w:r>
      <w:r w:rsidRPr="00ED69E4">
        <w:rPr>
          <w:rFonts w:ascii="David" w:hAnsi="David" w:cs="David" w:hint="cs"/>
          <w:sz w:val="24"/>
          <w:szCs w:val="24"/>
          <w:rtl/>
        </w:rPr>
        <w:t xml:space="preserve"> המפקדים נדרשת ״שליטה דה- פקטו״, כלומר, אפשר למלא את תנאי השליטה בלי להיות מפקד מבחינה פורמאלית.</w:t>
      </w:r>
    </w:p>
    <w:p w14:paraId="7CD45FE1" w14:textId="149F9BE2" w:rsidR="00ED69E4" w:rsidRPr="00ED69E4" w:rsidRDefault="00ED69E4" w:rsidP="00ED69E4">
      <w:pPr>
        <w:spacing w:after="0" w:line="276" w:lineRule="auto"/>
        <w:jc w:val="both"/>
        <w:rPr>
          <w:rFonts w:ascii="David" w:hAnsi="David" w:cs="David"/>
          <w:sz w:val="24"/>
          <w:szCs w:val="24"/>
        </w:rPr>
      </w:pPr>
      <w:r w:rsidRPr="00ED69E4">
        <w:rPr>
          <w:rFonts w:ascii="David" w:hAnsi="David" w:cs="David" w:hint="cs"/>
          <w:sz w:val="24"/>
          <w:szCs w:val="24"/>
          <w:rtl/>
        </w:rPr>
        <w:t>מהי שליטה דה פקטו? היכולות להעניש את הפקודים ו/או יכולת חזקה לשלוט במעשיהם ובפעולותיהם.</w:t>
      </w:r>
    </w:p>
    <w:p w14:paraId="7A6F3C23" w14:textId="77777777" w:rsidR="00ED69E4" w:rsidRPr="00ED69E4" w:rsidRDefault="00ED69E4" w:rsidP="00ED69E4">
      <w:pPr>
        <w:spacing w:after="0" w:line="276" w:lineRule="auto"/>
        <w:jc w:val="both"/>
        <w:rPr>
          <w:rFonts w:ascii="David" w:hAnsi="David" w:cs="David"/>
          <w:sz w:val="24"/>
          <w:szCs w:val="24"/>
        </w:rPr>
      </w:pPr>
    </w:p>
    <w:p w14:paraId="1862FF3B" w14:textId="77777777" w:rsidR="00ED69E4" w:rsidRPr="00ED69E4" w:rsidRDefault="00ED69E4" w:rsidP="00ED69E4">
      <w:pPr>
        <w:spacing w:after="0" w:line="276" w:lineRule="auto"/>
        <w:jc w:val="both"/>
        <w:rPr>
          <w:rFonts w:ascii="David" w:hAnsi="David" w:cs="David"/>
          <w:b/>
          <w:bCs/>
          <w:sz w:val="24"/>
          <w:szCs w:val="24"/>
          <w:rtl/>
        </w:rPr>
      </w:pPr>
      <w:r w:rsidRPr="00ED69E4">
        <w:rPr>
          <w:rFonts w:ascii="David" w:hAnsi="David" w:cs="David" w:hint="cs"/>
          <w:b/>
          <w:bCs/>
          <w:sz w:val="24"/>
          <w:szCs w:val="24"/>
          <w:rtl/>
        </w:rPr>
        <w:t>נקבע: דוקטרינת ה</w:t>
      </w:r>
      <w:r w:rsidRPr="00ED69E4">
        <w:rPr>
          <w:rFonts w:ascii="David" w:hAnsi="David" w:cs="David"/>
          <w:b/>
          <w:bCs/>
          <w:sz w:val="24"/>
          <w:szCs w:val="24"/>
        </w:rPr>
        <w:t xml:space="preserve">JCE- Joint Criminal </w:t>
      </w:r>
      <w:proofErr w:type="spellStart"/>
      <w:r w:rsidRPr="00ED69E4">
        <w:rPr>
          <w:rFonts w:ascii="David" w:hAnsi="David" w:cs="David"/>
          <w:b/>
          <w:bCs/>
          <w:sz w:val="24"/>
          <w:szCs w:val="24"/>
        </w:rPr>
        <w:t>Interprise</w:t>
      </w:r>
      <w:proofErr w:type="spellEnd"/>
      <w:r w:rsidRPr="00ED69E4">
        <w:rPr>
          <w:rFonts w:ascii="David" w:hAnsi="David" w:cs="David" w:hint="cs"/>
          <w:b/>
          <w:bCs/>
          <w:sz w:val="24"/>
          <w:szCs w:val="24"/>
          <w:rtl/>
        </w:rPr>
        <w:t>:</w:t>
      </w:r>
    </w:p>
    <w:p w14:paraId="28E63F4B" w14:textId="7E7EDBB9" w:rsidR="00ED69E4" w:rsidRPr="00ED69E4" w:rsidRDefault="00ED69E4" w:rsidP="00ED69E4">
      <w:pPr>
        <w:spacing w:after="0" w:line="276" w:lineRule="auto"/>
        <w:jc w:val="both"/>
        <w:rPr>
          <w:rFonts w:ascii="David" w:hAnsi="David" w:cs="David"/>
          <w:sz w:val="24"/>
          <w:szCs w:val="24"/>
          <w:rtl/>
        </w:rPr>
      </w:pPr>
      <w:r w:rsidRPr="00ED69E4">
        <w:rPr>
          <w:rFonts w:ascii="David" w:hAnsi="David" w:cs="David" w:hint="cs"/>
          <w:sz w:val="24"/>
          <w:szCs w:val="24"/>
          <w:rtl/>
        </w:rPr>
        <w:t xml:space="preserve">דוקטרינות </w:t>
      </w:r>
      <w:proofErr w:type="spellStart"/>
      <w:r w:rsidRPr="00ED69E4">
        <w:rPr>
          <w:rFonts w:ascii="David" w:hAnsi="David" w:cs="David" w:hint="cs"/>
          <w:sz w:val="24"/>
          <w:szCs w:val="24"/>
          <w:rtl/>
        </w:rPr>
        <w:t>jce</w:t>
      </w:r>
      <w:proofErr w:type="spellEnd"/>
      <w:r w:rsidRPr="00ED69E4">
        <w:rPr>
          <w:rFonts w:ascii="David" w:hAnsi="David" w:cs="David" w:hint="cs"/>
          <w:sz w:val="24"/>
          <w:szCs w:val="24"/>
          <w:rtl/>
        </w:rPr>
        <w:t xml:space="preserve"> עוסקת במצב שבו לקבוצה נת</w:t>
      </w:r>
      <w:r w:rsidR="002613D5">
        <w:rPr>
          <w:rFonts w:ascii="David" w:hAnsi="David" w:cs="David" w:hint="cs"/>
          <w:sz w:val="24"/>
          <w:szCs w:val="24"/>
          <w:rtl/>
        </w:rPr>
        <w:t>ונ</w:t>
      </w:r>
      <w:r w:rsidRPr="00ED69E4">
        <w:rPr>
          <w:rFonts w:ascii="David" w:hAnsi="David" w:cs="David" w:hint="cs"/>
          <w:sz w:val="24"/>
          <w:szCs w:val="24"/>
          <w:rtl/>
        </w:rPr>
        <w:t>ה יש תכנית פלילית משותפת. נבחן את jce1 ואת jce3:</w:t>
      </w:r>
    </w:p>
    <w:p w14:paraId="2416F751" w14:textId="77777777" w:rsidR="00ED69E4" w:rsidRPr="00ED69E4" w:rsidRDefault="00ED69E4" w:rsidP="00ED444C">
      <w:pPr>
        <w:pStyle w:val="a7"/>
        <w:numPr>
          <w:ilvl w:val="0"/>
          <w:numId w:val="68"/>
        </w:numPr>
        <w:spacing w:after="0" w:line="276" w:lineRule="auto"/>
        <w:jc w:val="both"/>
        <w:rPr>
          <w:rFonts w:ascii="David" w:hAnsi="David" w:cs="David"/>
          <w:sz w:val="24"/>
          <w:szCs w:val="24"/>
          <w:rtl/>
        </w:rPr>
      </w:pPr>
      <w:r w:rsidRPr="00ED69E4">
        <w:rPr>
          <w:rFonts w:ascii="David" w:hAnsi="David" w:cs="David" w:hint="cs"/>
          <w:sz w:val="24"/>
          <w:szCs w:val="24"/>
          <w:rtl/>
        </w:rPr>
        <w:t>תכנית משותפת + כוונה לקדם את התכנית+ ביצוע של רכיב מרכיבי העבירה= הפללה לפי jce1</w:t>
      </w:r>
    </w:p>
    <w:p w14:paraId="201A9474" w14:textId="77777777" w:rsidR="00ED69E4" w:rsidRPr="00ED69E4" w:rsidRDefault="00ED69E4" w:rsidP="00ED444C">
      <w:pPr>
        <w:pStyle w:val="a7"/>
        <w:numPr>
          <w:ilvl w:val="0"/>
          <w:numId w:val="68"/>
        </w:numPr>
        <w:spacing w:after="0" w:line="276" w:lineRule="auto"/>
        <w:jc w:val="both"/>
        <w:rPr>
          <w:rFonts w:ascii="David" w:hAnsi="David" w:cs="David"/>
          <w:sz w:val="24"/>
          <w:szCs w:val="24"/>
        </w:rPr>
      </w:pPr>
      <w:r w:rsidRPr="00ED69E4">
        <w:rPr>
          <w:rFonts w:ascii="David" w:hAnsi="David" w:cs="David" w:hint="cs"/>
          <w:sz w:val="24"/>
          <w:szCs w:val="24"/>
          <w:rtl/>
        </w:rPr>
        <w:t>תכנית משותפת + יסוד נפשי (מחלוקת) + בוצע פשע בניגוד לתכנית= הפללה לפי jce3.</w:t>
      </w:r>
    </w:p>
    <w:p w14:paraId="36BDD832" w14:textId="77777777" w:rsidR="00ED69E4" w:rsidRPr="00ED69E4" w:rsidRDefault="00ED69E4" w:rsidP="00ED69E4">
      <w:pPr>
        <w:spacing w:after="0" w:line="276" w:lineRule="auto"/>
        <w:jc w:val="both"/>
        <w:rPr>
          <w:rFonts w:ascii="David" w:hAnsi="David" w:cs="David"/>
          <w:sz w:val="24"/>
          <w:szCs w:val="24"/>
          <w:rtl/>
        </w:rPr>
      </w:pPr>
    </w:p>
    <w:p w14:paraId="2C1BB687" w14:textId="77777777" w:rsidR="00ED69E4" w:rsidRPr="00ED69E4" w:rsidRDefault="00ED69E4" w:rsidP="00ED69E4">
      <w:pPr>
        <w:spacing w:after="0" w:line="276" w:lineRule="auto"/>
        <w:jc w:val="both"/>
        <w:rPr>
          <w:rFonts w:ascii="David" w:hAnsi="David" w:cs="David"/>
          <w:sz w:val="24"/>
          <w:szCs w:val="24"/>
          <w:rtl/>
        </w:rPr>
      </w:pPr>
      <w:r w:rsidRPr="00ED69E4">
        <w:rPr>
          <w:rFonts w:ascii="David" w:hAnsi="David" w:cs="David" w:hint="cs"/>
          <w:sz w:val="24"/>
          <w:szCs w:val="24"/>
          <w:rtl/>
        </w:rPr>
        <w:t>לצד האימוץ הכללי, היו שביקרו את השימוש בjce3:</w:t>
      </w:r>
    </w:p>
    <w:p w14:paraId="3E363402" w14:textId="77777777" w:rsidR="00ED69E4" w:rsidRPr="00ED69E4" w:rsidRDefault="00ED69E4" w:rsidP="00ED444C">
      <w:pPr>
        <w:pStyle w:val="a7"/>
        <w:numPr>
          <w:ilvl w:val="0"/>
          <w:numId w:val="72"/>
        </w:numPr>
        <w:spacing w:after="0" w:line="276" w:lineRule="auto"/>
        <w:jc w:val="both"/>
        <w:rPr>
          <w:rFonts w:ascii="David" w:hAnsi="David" w:cs="David"/>
          <w:sz w:val="24"/>
          <w:szCs w:val="24"/>
        </w:rPr>
      </w:pPr>
      <w:r w:rsidRPr="00ED69E4">
        <w:rPr>
          <w:rFonts w:ascii="David" w:hAnsi="David" w:cs="David" w:hint="cs"/>
          <w:b/>
          <w:bCs/>
          <w:sz w:val="24"/>
          <w:szCs w:val="24"/>
          <w:rtl/>
        </w:rPr>
        <w:t xml:space="preserve">השוואה בין צבא מדינתי לארגון פשע בעייתי: </w:t>
      </w:r>
      <w:r w:rsidRPr="00ED69E4">
        <w:rPr>
          <w:rFonts w:ascii="David" w:hAnsi="David" w:cs="David" w:hint="cs"/>
          <w:sz w:val="24"/>
          <w:szCs w:val="24"/>
          <w:rtl/>
        </w:rPr>
        <w:t xml:space="preserve">משום שהצבא נועד למטרות חיוביות </w:t>
      </w:r>
      <w:r w:rsidRPr="00ED69E4">
        <w:rPr>
          <w:rFonts w:ascii="David" w:hAnsi="David" w:cs="David"/>
          <w:sz w:val="24"/>
          <w:szCs w:val="24"/>
          <w:rtl/>
        </w:rPr>
        <w:t>–</w:t>
      </w:r>
      <w:r w:rsidRPr="00ED69E4">
        <w:rPr>
          <w:rFonts w:ascii="David" w:hAnsi="David" w:cs="David" w:hint="cs"/>
          <w:sz w:val="24"/>
          <w:szCs w:val="24"/>
          <w:rtl/>
        </w:rPr>
        <w:t xml:space="preserve"> קשה להגדיר מלחמה סבירה עקרונית כפשע או תוכנית פלילית. </w:t>
      </w:r>
    </w:p>
    <w:p w14:paraId="4075F7D5" w14:textId="77777777" w:rsidR="00ED69E4" w:rsidRPr="00ED69E4" w:rsidRDefault="00ED69E4" w:rsidP="00ED444C">
      <w:pPr>
        <w:pStyle w:val="a7"/>
        <w:numPr>
          <w:ilvl w:val="0"/>
          <w:numId w:val="72"/>
        </w:numPr>
        <w:spacing w:after="0" w:line="276" w:lineRule="auto"/>
        <w:jc w:val="both"/>
        <w:rPr>
          <w:rFonts w:ascii="David" w:hAnsi="David" w:cs="David"/>
          <w:sz w:val="24"/>
          <w:szCs w:val="24"/>
        </w:rPr>
      </w:pPr>
      <w:r w:rsidRPr="00ED69E4">
        <w:rPr>
          <w:rFonts w:ascii="David" w:hAnsi="David" w:cs="David" w:hint="cs"/>
          <w:b/>
          <w:bCs/>
          <w:sz w:val="24"/>
          <w:szCs w:val="24"/>
          <w:rtl/>
        </w:rPr>
        <w:t>לא עוזר למצוא גורמים בכירים:</w:t>
      </w:r>
      <w:r w:rsidRPr="00ED69E4">
        <w:rPr>
          <w:rFonts w:ascii="David" w:hAnsi="David" w:cs="David" w:hint="cs"/>
          <w:sz w:val="24"/>
          <w:szCs w:val="24"/>
          <w:rtl/>
        </w:rPr>
        <w:t xml:space="preserve"> מטרת הדוקטרינה היא לתפוס גורמים בכירים שמרחיקים עצמם מן הפשיעה ולכן קשה להוכיח מעורבות שלהם. </w:t>
      </w:r>
    </w:p>
    <w:p w14:paraId="08B18EAF" w14:textId="77777777" w:rsidR="00ED69E4" w:rsidRPr="00ED69E4" w:rsidRDefault="00ED69E4" w:rsidP="00ED444C">
      <w:pPr>
        <w:pStyle w:val="a7"/>
        <w:numPr>
          <w:ilvl w:val="0"/>
          <w:numId w:val="72"/>
        </w:numPr>
        <w:spacing w:after="0" w:line="276" w:lineRule="auto"/>
        <w:jc w:val="both"/>
        <w:rPr>
          <w:rFonts w:ascii="David" w:hAnsi="David" w:cs="David"/>
          <w:sz w:val="24"/>
          <w:szCs w:val="24"/>
        </w:rPr>
      </w:pPr>
      <w:r w:rsidRPr="00ED69E4">
        <w:rPr>
          <w:rFonts w:ascii="David" w:hAnsi="David" w:cs="David" w:hint="cs"/>
          <w:b/>
          <w:bCs/>
          <w:sz w:val="24"/>
          <w:szCs w:val="24"/>
          <w:rtl/>
        </w:rPr>
        <w:t>אי אפשר להטיל אחריות על שת״פ עם גורמים מפוקפקים-</w:t>
      </w:r>
      <w:r w:rsidRPr="00ED69E4">
        <w:rPr>
          <w:rFonts w:ascii="David" w:hAnsi="David" w:cs="David" w:hint="cs"/>
          <w:sz w:val="24"/>
          <w:szCs w:val="24"/>
          <w:rtl/>
        </w:rPr>
        <w:t xml:space="preserve"> אחרת נצטרך להילחם תמיד לבד. לא כל בעלי הברית זכים כשלג.</w:t>
      </w:r>
    </w:p>
    <w:p w14:paraId="1EBB7D0F" w14:textId="272C65E5" w:rsidR="00ED69E4" w:rsidRPr="005E4CEB" w:rsidRDefault="00ED69E4" w:rsidP="005E4CEB">
      <w:pPr>
        <w:spacing w:after="0" w:line="276" w:lineRule="auto"/>
        <w:jc w:val="both"/>
        <w:rPr>
          <w:rFonts w:ascii="David" w:hAnsi="David" w:cs="David"/>
          <w:sz w:val="24"/>
          <w:szCs w:val="24"/>
          <w:rtl/>
        </w:rPr>
      </w:pPr>
      <w:r w:rsidRPr="005E4CEB">
        <w:rPr>
          <w:rFonts w:ascii="David" w:hAnsi="David" w:cs="David" w:hint="cs"/>
          <w:b/>
          <w:bCs/>
          <w:sz w:val="24"/>
          <w:szCs w:val="24"/>
          <w:rtl/>
        </w:rPr>
        <w:t xml:space="preserve">תשובה לביקורת: </w:t>
      </w:r>
      <w:r w:rsidR="009A5D30" w:rsidRPr="005E4CEB">
        <w:rPr>
          <w:rFonts w:ascii="David" w:hAnsi="David" w:cs="David" w:hint="cs"/>
          <w:sz w:val="24"/>
          <w:szCs w:val="24"/>
          <w:rtl/>
        </w:rPr>
        <w:t>ב</w:t>
      </w:r>
      <w:r w:rsidRPr="005E4CEB">
        <w:rPr>
          <w:rFonts w:ascii="David" w:hAnsi="David" w:cs="David" w:hint="cs"/>
          <w:sz w:val="24"/>
          <w:szCs w:val="24"/>
          <w:rtl/>
        </w:rPr>
        <w:t>פועל השליטה על בעלי הברית היא חזקה יותר הרבה פעמים- נניח לבנון או א</w:t>
      </w:r>
      <w:r w:rsidR="009A5D30" w:rsidRPr="005E4CEB">
        <w:rPr>
          <w:rFonts w:ascii="David" w:hAnsi="David" w:cs="David" w:hint="cs"/>
          <w:sz w:val="24"/>
          <w:szCs w:val="24"/>
          <w:rtl/>
        </w:rPr>
        <w:t>פ</w:t>
      </w:r>
      <w:r w:rsidRPr="005E4CEB">
        <w:rPr>
          <w:rFonts w:ascii="David" w:hAnsi="David" w:cs="David" w:hint="cs"/>
          <w:sz w:val="24"/>
          <w:szCs w:val="24"/>
          <w:rtl/>
        </w:rPr>
        <w:t>גניסטן.</w:t>
      </w:r>
    </w:p>
    <w:p w14:paraId="19B965BE" w14:textId="77777777" w:rsidR="00ED69E4" w:rsidRPr="00ED69E4" w:rsidRDefault="00ED69E4" w:rsidP="00ED69E4">
      <w:pPr>
        <w:spacing w:after="0" w:line="276" w:lineRule="auto"/>
        <w:jc w:val="both"/>
        <w:rPr>
          <w:rFonts w:ascii="David" w:hAnsi="David" w:cs="David"/>
          <w:sz w:val="24"/>
          <w:szCs w:val="24"/>
          <w:rtl/>
        </w:rPr>
      </w:pPr>
    </w:p>
    <w:p w14:paraId="7880F3D3" w14:textId="77777777" w:rsidR="00ED69E4" w:rsidRPr="00ED69E4" w:rsidRDefault="00ED69E4" w:rsidP="00ED69E4">
      <w:pPr>
        <w:spacing w:after="0" w:line="276" w:lineRule="auto"/>
        <w:jc w:val="both"/>
        <w:rPr>
          <w:rFonts w:ascii="David" w:hAnsi="David" w:cs="David"/>
          <w:b/>
          <w:bCs/>
          <w:sz w:val="24"/>
          <w:szCs w:val="24"/>
          <w:rtl/>
        </w:rPr>
      </w:pPr>
      <w:r w:rsidRPr="00ED69E4">
        <w:rPr>
          <w:rFonts w:ascii="David" w:hAnsi="David" w:cs="David" w:hint="cs"/>
          <w:b/>
          <w:bCs/>
          <w:sz w:val="24"/>
          <w:szCs w:val="24"/>
          <w:rtl/>
        </w:rPr>
        <w:t>שורה תחתונה של הפסיקה המוקדמת:</w:t>
      </w:r>
    </w:p>
    <w:p w14:paraId="0616E2A3" w14:textId="77777777" w:rsidR="00ED69E4" w:rsidRPr="00ED69E4" w:rsidRDefault="00ED69E4" w:rsidP="00ED444C">
      <w:pPr>
        <w:pStyle w:val="a7"/>
        <w:numPr>
          <w:ilvl w:val="0"/>
          <w:numId w:val="73"/>
        </w:numPr>
        <w:spacing w:after="0" w:line="276" w:lineRule="auto"/>
        <w:jc w:val="both"/>
        <w:rPr>
          <w:rFonts w:ascii="David" w:hAnsi="David" w:cs="David"/>
          <w:sz w:val="24"/>
          <w:szCs w:val="24"/>
        </w:rPr>
      </w:pPr>
      <w:r w:rsidRPr="00ED69E4">
        <w:rPr>
          <w:rFonts w:ascii="David" w:hAnsi="David" w:cs="David" w:hint="cs"/>
          <w:sz w:val="24"/>
          <w:szCs w:val="24"/>
          <w:rtl/>
        </w:rPr>
        <w:t>לא צריך תוכנית, מספיקה תוכנית ספונטנית</w:t>
      </w:r>
    </w:p>
    <w:p w14:paraId="370139CB" w14:textId="77777777" w:rsidR="00ED69E4" w:rsidRPr="00ED69E4" w:rsidRDefault="00ED69E4" w:rsidP="00ED444C">
      <w:pPr>
        <w:pStyle w:val="a7"/>
        <w:numPr>
          <w:ilvl w:val="0"/>
          <w:numId w:val="73"/>
        </w:numPr>
        <w:spacing w:after="0" w:line="276" w:lineRule="auto"/>
        <w:jc w:val="both"/>
        <w:rPr>
          <w:rFonts w:ascii="David" w:hAnsi="David" w:cs="David"/>
          <w:sz w:val="24"/>
          <w:szCs w:val="24"/>
        </w:rPr>
      </w:pPr>
      <w:r w:rsidRPr="00ED69E4">
        <w:rPr>
          <w:rFonts w:ascii="David" w:hAnsi="David" w:cs="David" w:hint="cs"/>
          <w:sz w:val="24"/>
          <w:szCs w:val="24"/>
          <w:rtl/>
        </w:rPr>
        <w:t>ניתן להסתפק במודעות לכל שיש תוכנית- לא צריך כוונה.</w:t>
      </w:r>
    </w:p>
    <w:p w14:paraId="4512EB86" w14:textId="77777777" w:rsidR="00ED69E4" w:rsidRPr="00ED69E4" w:rsidRDefault="00ED69E4" w:rsidP="00ED444C">
      <w:pPr>
        <w:pStyle w:val="a7"/>
        <w:numPr>
          <w:ilvl w:val="0"/>
          <w:numId w:val="73"/>
        </w:numPr>
        <w:spacing w:after="0" w:line="276" w:lineRule="auto"/>
        <w:jc w:val="both"/>
        <w:rPr>
          <w:rFonts w:ascii="David" w:hAnsi="David" w:cs="David"/>
          <w:sz w:val="24"/>
          <w:szCs w:val="24"/>
          <w:rtl/>
        </w:rPr>
      </w:pPr>
      <w:r w:rsidRPr="00ED69E4">
        <w:rPr>
          <w:rFonts w:ascii="David" w:hAnsi="David" w:cs="David" w:hint="cs"/>
          <w:sz w:val="24"/>
          <w:szCs w:val="24"/>
          <w:rtl/>
        </w:rPr>
        <w:t xml:space="preserve">אין דרישה שהחשוד יבצע מעשה פלילי בעצמו או יתרום תרומה משמעותית לביצוע התוכנית. </w:t>
      </w:r>
    </w:p>
    <w:p w14:paraId="01E2582A" w14:textId="77777777" w:rsidR="00ED69E4" w:rsidRPr="00ED69E4" w:rsidRDefault="00ED69E4" w:rsidP="00ED69E4">
      <w:pPr>
        <w:spacing w:after="0" w:line="276" w:lineRule="auto"/>
        <w:jc w:val="both"/>
        <w:rPr>
          <w:rFonts w:ascii="David" w:hAnsi="David" w:cs="David"/>
          <w:b/>
          <w:bCs/>
          <w:sz w:val="24"/>
          <w:szCs w:val="24"/>
          <w:rtl/>
        </w:rPr>
      </w:pPr>
    </w:p>
    <w:p w14:paraId="635CE69F" w14:textId="77777777" w:rsidR="00ED69E4" w:rsidRPr="00ED69E4" w:rsidRDefault="00ED69E4" w:rsidP="00ED69E4">
      <w:pPr>
        <w:spacing w:after="0" w:line="276" w:lineRule="auto"/>
        <w:jc w:val="both"/>
        <w:rPr>
          <w:rFonts w:ascii="David" w:hAnsi="David" w:cs="David"/>
          <w:sz w:val="24"/>
          <w:szCs w:val="24"/>
          <w:rtl/>
        </w:rPr>
      </w:pPr>
      <w:r w:rsidRPr="00ED69E4">
        <w:rPr>
          <w:rFonts w:ascii="David" w:hAnsi="David" w:cs="David" w:hint="cs"/>
          <w:b/>
          <w:bCs/>
          <w:sz w:val="24"/>
          <w:szCs w:val="24"/>
          <w:rtl/>
        </w:rPr>
        <w:t>בפסיקה מאוחרת יותר של ה-</w:t>
      </w:r>
      <w:r w:rsidRPr="00ED69E4">
        <w:rPr>
          <w:rFonts w:ascii="David" w:hAnsi="David" w:cs="David"/>
          <w:b/>
          <w:bCs/>
          <w:sz w:val="24"/>
          <w:szCs w:val="24"/>
        </w:rPr>
        <w:t xml:space="preserve">ICTY </w:t>
      </w:r>
      <w:r w:rsidRPr="00ED69E4">
        <w:rPr>
          <w:rFonts w:ascii="David" w:hAnsi="David" w:cs="David" w:hint="cs"/>
          <w:b/>
          <w:bCs/>
          <w:sz w:val="24"/>
          <w:szCs w:val="24"/>
          <w:rtl/>
        </w:rPr>
        <w:t xml:space="preserve"> נקבע שצריך שלאדם תהיה כוונה לקדם את התוכנית הפלילית- </w:t>
      </w:r>
      <w:r w:rsidRPr="00ED69E4">
        <w:rPr>
          <w:rFonts w:ascii="David" w:hAnsi="David" w:cs="David" w:hint="cs"/>
          <w:sz w:val="24"/>
          <w:szCs w:val="24"/>
          <w:rtl/>
        </w:rPr>
        <w:t xml:space="preserve">צמצום. </w:t>
      </w:r>
    </w:p>
    <w:p w14:paraId="7E0857C6" w14:textId="43369D56" w:rsidR="00ED69E4" w:rsidRPr="00ED69E4" w:rsidRDefault="00ED69E4" w:rsidP="00ED69E4">
      <w:pPr>
        <w:spacing w:after="0" w:line="276" w:lineRule="auto"/>
        <w:jc w:val="both"/>
        <w:rPr>
          <w:rFonts w:ascii="David" w:hAnsi="David" w:cs="David"/>
          <w:sz w:val="24"/>
          <w:szCs w:val="24"/>
          <w:rtl/>
        </w:rPr>
      </w:pPr>
      <w:r w:rsidRPr="00ED69E4">
        <w:rPr>
          <w:rFonts w:ascii="David" w:hAnsi="David" w:cs="David" w:hint="cs"/>
          <w:sz w:val="24"/>
          <w:szCs w:val="24"/>
          <w:rtl/>
        </w:rPr>
        <w:t xml:space="preserve">באמנת רומא באופן פורמאלי אין דוקטרינה של </w:t>
      </w:r>
      <w:proofErr w:type="spellStart"/>
      <w:r w:rsidRPr="00ED69E4">
        <w:rPr>
          <w:rFonts w:ascii="David" w:hAnsi="David" w:cs="David" w:hint="cs"/>
          <w:sz w:val="24"/>
          <w:szCs w:val="24"/>
          <w:rtl/>
        </w:rPr>
        <w:t>jce</w:t>
      </w:r>
      <w:proofErr w:type="spellEnd"/>
      <w:r w:rsidR="005E4CEB">
        <w:rPr>
          <w:rFonts w:ascii="David" w:hAnsi="David" w:cs="David" w:hint="cs"/>
          <w:sz w:val="24"/>
          <w:szCs w:val="24"/>
          <w:rtl/>
        </w:rPr>
        <w:t>,</w:t>
      </w:r>
      <w:r w:rsidRPr="00ED69E4">
        <w:rPr>
          <w:rFonts w:ascii="David" w:hAnsi="David" w:cs="David" w:hint="cs"/>
          <w:sz w:val="24"/>
          <w:szCs w:val="24"/>
          <w:rtl/>
        </w:rPr>
        <w:t xml:space="preserve"> אלא יש את ס׳ 25(3) שקובע הסדר דומה </w:t>
      </w:r>
      <w:proofErr w:type="spellStart"/>
      <w:r w:rsidRPr="00ED69E4">
        <w:rPr>
          <w:rFonts w:ascii="David" w:hAnsi="David" w:cs="David" w:hint="cs"/>
          <w:sz w:val="24"/>
          <w:szCs w:val="24"/>
          <w:rtl/>
        </w:rPr>
        <w:t>והicc</w:t>
      </w:r>
      <w:proofErr w:type="spellEnd"/>
      <w:r w:rsidRPr="00ED69E4">
        <w:rPr>
          <w:rFonts w:ascii="David" w:hAnsi="David" w:cs="David" w:hint="cs"/>
          <w:sz w:val="24"/>
          <w:szCs w:val="24"/>
          <w:rtl/>
        </w:rPr>
        <w:t xml:space="preserve"> דאג להבהיר שמדובר </w:t>
      </w:r>
      <w:proofErr w:type="spellStart"/>
      <w:r w:rsidRPr="00ED69E4">
        <w:rPr>
          <w:rFonts w:ascii="David" w:hAnsi="David" w:cs="David" w:hint="cs"/>
          <w:sz w:val="24"/>
          <w:szCs w:val="24"/>
          <w:rtl/>
        </w:rPr>
        <w:t>ב״שותפות</w:t>
      </w:r>
      <w:proofErr w:type="spellEnd"/>
      <w:r w:rsidRPr="00ED69E4">
        <w:rPr>
          <w:rFonts w:ascii="David" w:hAnsi="David" w:cs="David" w:hint="cs"/>
          <w:sz w:val="24"/>
          <w:szCs w:val="24"/>
          <w:rtl/>
        </w:rPr>
        <w:t>״. זאת מאפשר לו מצד אחד לא להי</w:t>
      </w:r>
      <w:r w:rsidR="005E4CEB">
        <w:rPr>
          <w:rFonts w:ascii="David" w:hAnsi="David" w:cs="David" w:hint="cs"/>
          <w:sz w:val="24"/>
          <w:szCs w:val="24"/>
          <w:rtl/>
        </w:rPr>
        <w:t>כנ</w:t>
      </w:r>
      <w:r w:rsidRPr="00ED69E4">
        <w:rPr>
          <w:rFonts w:ascii="David" w:hAnsi="David" w:cs="David" w:hint="cs"/>
          <w:sz w:val="24"/>
          <w:szCs w:val="24"/>
          <w:rtl/>
        </w:rPr>
        <w:t xml:space="preserve">ס לוויכוח בין הפסיקות השונות איך לפרש את </w:t>
      </w:r>
      <w:proofErr w:type="spellStart"/>
      <w:r w:rsidRPr="00ED69E4">
        <w:rPr>
          <w:rFonts w:ascii="David" w:hAnsi="David" w:cs="David" w:hint="cs"/>
          <w:sz w:val="24"/>
          <w:szCs w:val="24"/>
          <w:rtl/>
        </w:rPr>
        <w:t>הjce</w:t>
      </w:r>
      <w:proofErr w:type="spellEnd"/>
      <w:r w:rsidRPr="00ED69E4">
        <w:rPr>
          <w:rFonts w:ascii="David" w:hAnsi="David" w:cs="David" w:hint="cs"/>
          <w:sz w:val="24"/>
          <w:szCs w:val="24"/>
          <w:rtl/>
        </w:rPr>
        <w:t xml:space="preserve"> 3 וכך יוכל לשאוב השראה. </w:t>
      </w:r>
    </w:p>
    <w:p w14:paraId="211C3AFF" w14:textId="77777777" w:rsidR="00ED69E4" w:rsidRPr="00ED69E4" w:rsidRDefault="00ED69E4" w:rsidP="00ED69E4">
      <w:pPr>
        <w:spacing w:after="0" w:line="276" w:lineRule="auto"/>
        <w:jc w:val="both"/>
        <w:rPr>
          <w:rFonts w:ascii="David" w:hAnsi="David" w:cs="David"/>
          <w:sz w:val="24"/>
          <w:szCs w:val="24"/>
          <w:rtl/>
        </w:rPr>
      </w:pPr>
      <w:r w:rsidRPr="00ED69E4">
        <w:rPr>
          <w:rFonts w:ascii="David" w:hAnsi="David" w:cs="David" w:hint="cs"/>
          <w:sz w:val="24"/>
          <w:szCs w:val="24"/>
          <w:rtl/>
        </w:rPr>
        <w:t xml:space="preserve">אם ניקח את כל החלקים הללו ביחד, גם חיילים זוטרים יכולים להיות מורשעים בגין פשעים שהם לא עשו. </w:t>
      </w:r>
    </w:p>
    <w:p w14:paraId="759E8ECB" w14:textId="77777777" w:rsidR="0099680C" w:rsidRPr="00ED69E4" w:rsidRDefault="0099680C" w:rsidP="00ED69E4">
      <w:pPr>
        <w:spacing w:after="0" w:line="276" w:lineRule="auto"/>
        <w:jc w:val="both"/>
        <w:rPr>
          <w:rFonts w:ascii="David" w:hAnsi="David" w:cs="David"/>
          <w:sz w:val="24"/>
          <w:szCs w:val="24"/>
          <w:rtl/>
        </w:rPr>
      </w:pPr>
    </w:p>
    <w:p w14:paraId="295E5E27" w14:textId="77777777" w:rsidR="00ED69E4" w:rsidRPr="00ED69E4" w:rsidRDefault="00ED69E4" w:rsidP="00ED69E4">
      <w:pPr>
        <w:spacing w:after="0" w:line="276" w:lineRule="auto"/>
        <w:jc w:val="both"/>
        <w:rPr>
          <w:rFonts w:ascii="David" w:hAnsi="David" w:cs="David"/>
          <w:b/>
          <w:bCs/>
          <w:sz w:val="24"/>
          <w:szCs w:val="24"/>
          <w:u w:val="single"/>
          <w:rtl/>
        </w:rPr>
      </w:pPr>
      <w:r w:rsidRPr="00ED69E4">
        <w:rPr>
          <w:rFonts w:ascii="David" w:hAnsi="David" w:cs="David" w:hint="cs"/>
          <w:b/>
          <w:bCs/>
          <w:sz w:val="24"/>
          <w:szCs w:val="24"/>
          <w:u w:val="single"/>
          <w:rtl/>
        </w:rPr>
        <w:t xml:space="preserve">צמצום </w:t>
      </w:r>
      <w:proofErr w:type="spellStart"/>
      <w:r w:rsidRPr="00ED69E4">
        <w:rPr>
          <w:rFonts w:ascii="David" w:hAnsi="David" w:cs="David" w:hint="cs"/>
          <w:b/>
          <w:bCs/>
          <w:sz w:val="24"/>
          <w:szCs w:val="24"/>
          <w:u w:val="single"/>
          <w:rtl/>
        </w:rPr>
        <w:t>הicc</w:t>
      </w:r>
      <w:proofErr w:type="spellEnd"/>
      <w:r w:rsidRPr="00ED69E4">
        <w:rPr>
          <w:rFonts w:ascii="David" w:hAnsi="David" w:cs="David" w:hint="cs"/>
          <w:b/>
          <w:bCs/>
          <w:sz w:val="24"/>
          <w:szCs w:val="24"/>
          <w:u w:val="single"/>
          <w:rtl/>
        </w:rPr>
        <w:t xml:space="preserve"> שם נקבע:</w:t>
      </w:r>
    </w:p>
    <w:p w14:paraId="244ED84F" w14:textId="77777777" w:rsidR="00ED69E4" w:rsidRPr="00ED69E4" w:rsidRDefault="00ED69E4" w:rsidP="00ED444C">
      <w:pPr>
        <w:pStyle w:val="a7"/>
        <w:numPr>
          <w:ilvl w:val="0"/>
          <w:numId w:val="69"/>
        </w:numPr>
        <w:spacing w:after="0" w:line="276" w:lineRule="auto"/>
        <w:jc w:val="both"/>
        <w:rPr>
          <w:rFonts w:ascii="David" w:hAnsi="David" w:cs="David"/>
          <w:sz w:val="24"/>
          <w:szCs w:val="24"/>
        </w:rPr>
      </w:pPr>
      <w:r w:rsidRPr="00ED69E4">
        <w:rPr>
          <w:rFonts w:ascii="David" w:hAnsi="David" w:cs="David" w:hint="cs"/>
          <w:sz w:val="24"/>
          <w:szCs w:val="24"/>
          <w:rtl/>
        </w:rPr>
        <w:t>חלקו של החשוד בתוכנית חייב להיות חיוני</w:t>
      </w:r>
    </w:p>
    <w:p w14:paraId="7FCD15E1" w14:textId="77777777" w:rsidR="00ED69E4" w:rsidRPr="00ED69E4" w:rsidRDefault="00ED69E4" w:rsidP="00ED444C">
      <w:pPr>
        <w:pStyle w:val="a7"/>
        <w:numPr>
          <w:ilvl w:val="0"/>
          <w:numId w:val="69"/>
        </w:numPr>
        <w:spacing w:after="0" w:line="276" w:lineRule="auto"/>
        <w:jc w:val="both"/>
        <w:rPr>
          <w:rFonts w:ascii="David" w:hAnsi="David" w:cs="David"/>
          <w:sz w:val="24"/>
          <w:szCs w:val="24"/>
        </w:rPr>
      </w:pPr>
      <w:r w:rsidRPr="00ED69E4">
        <w:rPr>
          <w:rFonts w:ascii="David" w:hAnsi="David" w:cs="David" w:hint="cs"/>
          <w:sz w:val="24"/>
          <w:szCs w:val="24"/>
          <w:rtl/>
        </w:rPr>
        <w:t>התכנית אינה חייבת להיות פלילית, אבל נדרשת מודעות לכך שיש הסתברות גבוהה לכך שמעשה פלילי הוא תוצאה טבעית של התכנית.</w:t>
      </w:r>
    </w:p>
    <w:p w14:paraId="53504486" w14:textId="77777777" w:rsidR="00ED69E4" w:rsidRPr="00ED69E4" w:rsidRDefault="00ED69E4" w:rsidP="00ED69E4">
      <w:pPr>
        <w:spacing w:after="0" w:line="276" w:lineRule="auto"/>
        <w:jc w:val="both"/>
        <w:rPr>
          <w:rFonts w:ascii="David" w:hAnsi="David" w:cs="David"/>
          <w:b/>
          <w:bCs/>
          <w:color w:val="FF0000"/>
          <w:sz w:val="24"/>
          <w:szCs w:val="24"/>
          <w:rtl/>
        </w:rPr>
      </w:pPr>
      <w:r w:rsidRPr="00ED69E4">
        <w:rPr>
          <w:rFonts w:ascii="David" w:hAnsi="David" w:cs="David" w:hint="cs"/>
          <w:b/>
          <w:bCs/>
          <w:color w:val="FF0000"/>
          <w:sz w:val="24"/>
          <w:szCs w:val="24"/>
          <w:rtl/>
        </w:rPr>
        <w:lastRenderedPageBreak/>
        <w:t>סיוע ו-</w:t>
      </w:r>
      <w:proofErr w:type="spellStart"/>
      <w:r w:rsidRPr="00ED69E4">
        <w:rPr>
          <w:rFonts w:ascii="David" w:hAnsi="David" w:cs="David" w:hint="cs"/>
          <w:b/>
          <w:bCs/>
          <w:color w:val="FF0000"/>
          <w:sz w:val="24"/>
          <w:szCs w:val="24"/>
          <w:rtl/>
        </w:rPr>
        <w:t>קומפליסיטי</w:t>
      </w:r>
      <w:proofErr w:type="spellEnd"/>
      <w:r w:rsidRPr="00ED69E4">
        <w:rPr>
          <w:rFonts w:ascii="David" w:hAnsi="David" w:cs="David" w:hint="cs"/>
          <w:b/>
          <w:bCs/>
          <w:color w:val="FF0000"/>
          <w:sz w:val="24"/>
          <w:szCs w:val="24"/>
          <w:rtl/>
        </w:rPr>
        <w:t>:</w:t>
      </w:r>
    </w:p>
    <w:p w14:paraId="4961B3C1" w14:textId="77777777" w:rsidR="00ED69E4" w:rsidRPr="00ED69E4" w:rsidRDefault="00ED69E4" w:rsidP="00ED69E4">
      <w:pPr>
        <w:spacing w:after="0" w:line="276" w:lineRule="auto"/>
        <w:jc w:val="both"/>
        <w:rPr>
          <w:rFonts w:ascii="David" w:hAnsi="David" w:cs="David"/>
          <w:b/>
          <w:bCs/>
          <w:sz w:val="24"/>
          <w:szCs w:val="24"/>
          <w:rtl/>
        </w:rPr>
      </w:pPr>
      <w:r w:rsidRPr="00ED69E4">
        <w:rPr>
          <w:rFonts w:ascii="David" w:hAnsi="David" w:cs="David" w:hint="cs"/>
          <w:b/>
          <w:bCs/>
          <w:sz w:val="24"/>
          <w:szCs w:val="24"/>
          <w:rtl/>
        </w:rPr>
        <w:t>סיוע:</w:t>
      </w:r>
    </w:p>
    <w:p w14:paraId="4439BC3E" w14:textId="77777777" w:rsidR="00ED69E4" w:rsidRPr="00ED69E4" w:rsidRDefault="00ED69E4" w:rsidP="00ED69E4">
      <w:pPr>
        <w:spacing w:after="0" w:line="276" w:lineRule="auto"/>
        <w:jc w:val="both"/>
        <w:rPr>
          <w:rFonts w:ascii="David" w:hAnsi="David" w:cs="David"/>
          <w:sz w:val="24"/>
          <w:szCs w:val="24"/>
          <w:rtl/>
        </w:rPr>
      </w:pPr>
      <w:r w:rsidRPr="00ED69E4">
        <w:rPr>
          <w:rFonts w:ascii="David" w:hAnsi="David" w:cs="David" w:hint="cs"/>
          <w:sz w:val="24"/>
          <w:szCs w:val="24"/>
          <w:rtl/>
        </w:rPr>
        <w:t xml:space="preserve">הוויכוח </w:t>
      </w:r>
      <w:proofErr w:type="spellStart"/>
      <w:r w:rsidRPr="00ED69E4">
        <w:rPr>
          <w:rFonts w:ascii="David" w:hAnsi="David" w:cs="David" w:hint="cs"/>
          <w:sz w:val="24"/>
          <w:szCs w:val="24"/>
          <w:rtl/>
        </w:rPr>
        <w:t>בicty</w:t>
      </w:r>
      <w:proofErr w:type="spellEnd"/>
      <w:r w:rsidRPr="00ED69E4">
        <w:rPr>
          <w:rFonts w:ascii="David" w:hAnsi="David" w:cs="David" w:hint="cs"/>
          <w:sz w:val="24"/>
          <w:szCs w:val="24"/>
          <w:rtl/>
        </w:rPr>
        <w:t xml:space="preserve">: </w:t>
      </w:r>
    </w:p>
    <w:p w14:paraId="75F77B26" w14:textId="51124492" w:rsidR="00ED69E4" w:rsidRPr="00ED69E4" w:rsidRDefault="00ED69E4" w:rsidP="00ED69E4">
      <w:pPr>
        <w:spacing w:after="0" w:line="276" w:lineRule="auto"/>
        <w:jc w:val="both"/>
        <w:rPr>
          <w:rFonts w:ascii="David" w:hAnsi="David" w:cs="David"/>
          <w:sz w:val="24"/>
          <w:szCs w:val="24"/>
          <w:rtl/>
        </w:rPr>
      </w:pPr>
      <w:r w:rsidRPr="00ED69E4">
        <w:rPr>
          <w:rFonts w:ascii="David" w:hAnsi="David" w:cs="David" w:hint="cs"/>
          <w:sz w:val="24"/>
          <w:szCs w:val="24"/>
          <w:rtl/>
        </w:rPr>
        <w:t>מבחינת היסוד הנפשי- מוסכם שהדרישה היא למודעות (לרבות עצמית עיניים)</w:t>
      </w:r>
      <w:r w:rsidR="0099680C">
        <w:rPr>
          <w:rFonts w:ascii="David" w:hAnsi="David" w:cs="David" w:hint="cs"/>
          <w:sz w:val="24"/>
          <w:szCs w:val="24"/>
          <w:rtl/>
        </w:rPr>
        <w:t>,</w:t>
      </w:r>
      <w:r w:rsidRPr="00ED69E4">
        <w:rPr>
          <w:rFonts w:ascii="David" w:hAnsi="David" w:cs="David" w:hint="cs"/>
          <w:sz w:val="24"/>
          <w:szCs w:val="24"/>
          <w:rtl/>
        </w:rPr>
        <w:t xml:space="preserve"> לכך שהמעשים יסיעו בביצוע הפשע. </w:t>
      </w:r>
    </w:p>
    <w:p w14:paraId="323C5ED6" w14:textId="77777777" w:rsidR="00ED69E4" w:rsidRPr="00ED69E4" w:rsidRDefault="00ED69E4" w:rsidP="00ED69E4">
      <w:pPr>
        <w:spacing w:after="0" w:line="276" w:lineRule="auto"/>
        <w:jc w:val="both"/>
        <w:rPr>
          <w:rFonts w:ascii="David" w:hAnsi="David" w:cs="David"/>
          <w:sz w:val="24"/>
          <w:szCs w:val="24"/>
          <w:rtl/>
        </w:rPr>
      </w:pPr>
      <w:r w:rsidRPr="00ED69E4">
        <w:rPr>
          <w:rFonts w:ascii="David" w:hAnsi="David" w:cs="David" w:hint="cs"/>
          <w:sz w:val="24"/>
          <w:szCs w:val="24"/>
          <w:rtl/>
        </w:rPr>
        <w:t>ישנן שתי גישות בנוגע ליסוד העובדתי:</w:t>
      </w:r>
    </w:p>
    <w:p w14:paraId="510EFF4C" w14:textId="77777777" w:rsidR="00ED69E4" w:rsidRPr="00ED69E4" w:rsidRDefault="00ED69E4" w:rsidP="00ED444C">
      <w:pPr>
        <w:pStyle w:val="a7"/>
        <w:numPr>
          <w:ilvl w:val="0"/>
          <w:numId w:val="70"/>
        </w:numPr>
        <w:spacing w:after="0" w:line="276" w:lineRule="auto"/>
        <w:jc w:val="both"/>
        <w:rPr>
          <w:rFonts w:ascii="David" w:hAnsi="David" w:cs="David"/>
          <w:sz w:val="24"/>
          <w:szCs w:val="24"/>
        </w:rPr>
      </w:pPr>
      <w:r w:rsidRPr="00ED69E4">
        <w:rPr>
          <w:rFonts w:ascii="David" w:hAnsi="David" w:cs="David" w:hint="cs"/>
          <w:sz w:val="24"/>
          <w:szCs w:val="24"/>
          <w:rtl/>
        </w:rPr>
        <w:t xml:space="preserve">הסיוע צריך להיות מכוון באופן ספציפי למעשה הפסול (צמצום מעגל ההפללה). </w:t>
      </w:r>
    </w:p>
    <w:p w14:paraId="4764F25B" w14:textId="77777777" w:rsidR="00ED69E4" w:rsidRPr="00ED69E4" w:rsidRDefault="00ED69E4" w:rsidP="00ED444C">
      <w:pPr>
        <w:pStyle w:val="a7"/>
        <w:numPr>
          <w:ilvl w:val="0"/>
          <w:numId w:val="70"/>
        </w:numPr>
        <w:spacing w:after="0" w:line="276" w:lineRule="auto"/>
        <w:jc w:val="both"/>
        <w:rPr>
          <w:rFonts w:ascii="David" w:hAnsi="David" w:cs="David"/>
          <w:sz w:val="24"/>
          <w:szCs w:val="24"/>
        </w:rPr>
      </w:pPr>
      <w:r w:rsidRPr="00ED69E4">
        <w:rPr>
          <w:rFonts w:ascii="David" w:hAnsi="David" w:cs="David" w:hint="cs"/>
          <w:sz w:val="24"/>
          <w:szCs w:val="24"/>
          <w:rtl/>
        </w:rPr>
        <w:t xml:space="preserve">לא נדרש קשר ישיר לפעילות העבריינית- מספיקה מודעות או עצימת עיניים. </w:t>
      </w:r>
    </w:p>
    <w:p w14:paraId="06B26E8B" w14:textId="77777777" w:rsidR="00ED69E4" w:rsidRPr="00ED69E4" w:rsidRDefault="00ED69E4" w:rsidP="00ED69E4">
      <w:pPr>
        <w:spacing w:after="0" w:line="276" w:lineRule="auto"/>
        <w:jc w:val="both"/>
        <w:rPr>
          <w:rFonts w:ascii="David" w:hAnsi="David" w:cs="David"/>
          <w:sz w:val="24"/>
          <w:szCs w:val="24"/>
          <w:rtl/>
        </w:rPr>
      </w:pPr>
    </w:p>
    <w:p w14:paraId="06478A0A" w14:textId="77777777" w:rsidR="00ED69E4" w:rsidRPr="00ED69E4" w:rsidRDefault="00ED69E4" w:rsidP="00ED69E4">
      <w:pPr>
        <w:spacing w:after="0" w:line="276" w:lineRule="auto"/>
        <w:jc w:val="both"/>
        <w:rPr>
          <w:rFonts w:ascii="David" w:hAnsi="David" w:cs="David"/>
          <w:b/>
          <w:bCs/>
          <w:sz w:val="24"/>
          <w:szCs w:val="24"/>
          <w:rtl/>
        </w:rPr>
      </w:pPr>
      <w:proofErr w:type="spellStart"/>
      <w:r w:rsidRPr="00ED69E4">
        <w:rPr>
          <w:rFonts w:ascii="David" w:hAnsi="David" w:cs="David" w:hint="cs"/>
          <w:b/>
          <w:bCs/>
          <w:sz w:val="24"/>
          <w:szCs w:val="24"/>
          <w:rtl/>
        </w:rPr>
        <w:t>קומפליסיטי</w:t>
      </w:r>
      <w:proofErr w:type="spellEnd"/>
      <w:r w:rsidRPr="00ED69E4">
        <w:rPr>
          <w:rFonts w:ascii="David" w:hAnsi="David" w:cs="David" w:hint="cs"/>
          <w:b/>
          <w:bCs/>
          <w:sz w:val="24"/>
          <w:szCs w:val="24"/>
          <w:rtl/>
        </w:rPr>
        <w:t xml:space="preserve"> (רלוונטי לרצח עם בלבד):</w:t>
      </w:r>
    </w:p>
    <w:p w14:paraId="01875650" w14:textId="00C503F9" w:rsidR="00ED69E4" w:rsidRPr="00ED69E4" w:rsidRDefault="00ED69E4" w:rsidP="00ED69E4">
      <w:pPr>
        <w:spacing w:after="0" w:line="276" w:lineRule="auto"/>
        <w:jc w:val="both"/>
        <w:rPr>
          <w:rFonts w:ascii="David" w:hAnsi="David" w:cs="David"/>
          <w:sz w:val="24"/>
          <w:szCs w:val="24"/>
          <w:rtl/>
        </w:rPr>
      </w:pPr>
      <w:r w:rsidRPr="00ED69E4">
        <w:rPr>
          <w:rFonts w:ascii="David" w:hAnsi="David" w:cs="David" w:hint="cs"/>
          <w:sz w:val="24"/>
          <w:szCs w:val="24"/>
          <w:rtl/>
        </w:rPr>
        <w:t>דוקטרינה מיוחד</w:t>
      </w:r>
      <w:r w:rsidR="0099680C">
        <w:rPr>
          <w:rFonts w:ascii="David" w:hAnsi="David" w:cs="David" w:hint="cs"/>
          <w:sz w:val="24"/>
          <w:szCs w:val="24"/>
          <w:rtl/>
        </w:rPr>
        <w:t>ת</w:t>
      </w:r>
      <w:r w:rsidRPr="00ED69E4">
        <w:rPr>
          <w:rFonts w:ascii="David" w:hAnsi="David" w:cs="David" w:hint="cs"/>
          <w:sz w:val="24"/>
          <w:szCs w:val="24"/>
          <w:rtl/>
        </w:rPr>
        <w:t xml:space="preserve"> בנוגע לצד לעבירה שקיימת רק בנוגע לג׳נוסייד לפי אמנת הג׳נוסייד</w:t>
      </w:r>
      <w:r w:rsidR="0099680C">
        <w:rPr>
          <w:rFonts w:ascii="David" w:hAnsi="David" w:cs="David" w:hint="cs"/>
          <w:sz w:val="24"/>
          <w:szCs w:val="24"/>
          <w:rtl/>
        </w:rPr>
        <w:t>.</w:t>
      </w:r>
    </w:p>
    <w:p w14:paraId="4006E2C6" w14:textId="072064BB" w:rsidR="00ED69E4" w:rsidRPr="00ED69E4" w:rsidRDefault="00ED69E4" w:rsidP="00ED69E4">
      <w:pPr>
        <w:spacing w:after="0" w:line="276" w:lineRule="auto"/>
        <w:jc w:val="both"/>
        <w:rPr>
          <w:rFonts w:ascii="David" w:hAnsi="David" w:cs="David"/>
          <w:sz w:val="24"/>
          <w:szCs w:val="24"/>
          <w:rtl/>
        </w:rPr>
      </w:pPr>
      <w:r w:rsidRPr="00ED69E4">
        <w:rPr>
          <w:rFonts w:ascii="David" w:hAnsi="David" w:cs="David" w:hint="cs"/>
          <w:sz w:val="24"/>
          <w:szCs w:val="24"/>
          <w:rtl/>
        </w:rPr>
        <w:t>אנחנו צריכים לדבר על הויכוח הכללי ועל הצד בו</w:t>
      </w:r>
      <w:r w:rsidR="0099680C">
        <w:rPr>
          <w:rFonts w:ascii="David" w:hAnsi="David" w:cs="David" w:hint="cs"/>
          <w:sz w:val="24"/>
          <w:szCs w:val="24"/>
          <w:rtl/>
        </w:rPr>
        <w:t>ו</w:t>
      </w:r>
      <w:r w:rsidRPr="00ED69E4">
        <w:rPr>
          <w:rFonts w:ascii="David" w:hAnsi="David" w:cs="David" w:hint="cs"/>
          <w:sz w:val="24"/>
          <w:szCs w:val="24"/>
          <w:rtl/>
        </w:rPr>
        <w:t>יכוח שנבחר באמנת רומא:</w:t>
      </w:r>
    </w:p>
    <w:p w14:paraId="6336AA1C" w14:textId="77777777" w:rsidR="00ED69E4" w:rsidRPr="00ED69E4" w:rsidRDefault="00ED69E4" w:rsidP="00ED69E4">
      <w:pPr>
        <w:spacing w:after="0" w:line="276" w:lineRule="auto"/>
        <w:jc w:val="both"/>
        <w:rPr>
          <w:rFonts w:ascii="David" w:hAnsi="David" w:cs="David"/>
          <w:sz w:val="24"/>
          <w:szCs w:val="24"/>
          <w:rtl/>
        </w:rPr>
      </w:pPr>
      <w:r w:rsidRPr="00ED69E4">
        <w:rPr>
          <w:rFonts w:ascii="David" w:hAnsi="David" w:cs="David" w:hint="cs"/>
          <w:sz w:val="24"/>
          <w:szCs w:val="24"/>
          <w:rtl/>
        </w:rPr>
        <w:t>התכנית צריכה להיות פלילית ויש צורך בכוונה לקדם אותה:</w:t>
      </w:r>
    </w:p>
    <w:p w14:paraId="4328D3DB" w14:textId="2136171D" w:rsidR="00ED69E4" w:rsidRPr="00ED69E4" w:rsidRDefault="00ED69E4" w:rsidP="00ED444C">
      <w:pPr>
        <w:pStyle w:val="a7"/>
        <w:numPr>
          <w:ilvl w:val="0"/>
          <w:numId w:val="71"/>
        </w:numPr>
        <w:spacing w:after="0" w:line="276" w:lineRule="auto"/>
        <w:jc w:val="both"/>
        <w:rPr>
          <w:rFonts w:ascii="David" w:hAnsi="David" w:cs="David"/>
          <w:sz w:val="24"/>
          <w:szCs w:val="24"/>
        </w:rPr>
      </w:pPr>
      <w:r w:rsidRPr="00ED69E4">
        <w:rPr>
          <w:rFonts w:ascii="David" w:hAnsi="David" w:cs="David" w:hint="cs"/>
          <w:sz w:val="24"/>
          <w:szCs w:val="24"/>
          <w:rtl/>
        </w:rPr>
        <w:t xml:space="preserve">לפי עמדה אחת </w:t>
      </w:r>
      <w:proofErr w:type="spellStart"/>
      <w:r w:rsidRPr="00ED69E4">
        <w:rPr>
          <w:rFonts w:ascii="David" w:hAnsi="David" w:cs="David" w:hint="cs"/>
          <w:sz w:val="24"/>
          <w:szCs w:val="24"/>
          <w:rtl/>
        </w:rPr>
        <w:t>קומפליסיטי</w:t>
      </w:r>
      <w:proofErr w:type="spellEnd"/>
      <w:r w:rsidRPr="00ED69E4">
        <w:rPr>
          <w:rFonts w:ascii="David" w:hAnsi="David" w:cs="David" w:hint="cs"/>
          <w:sz w:val="24"/>
          <w:szCs w:val="24"/>
          <w:rtl/>
        </w:rPr>
        <w:t xml:space="preserve"> הוא סיוע (העמדה שאומצה בחוק למניעת רצח עם בישראל).</w:t>
      </w:r>
    </w:p>
    <w:p w14:paraId="105450AD" w14:textId="77777777" w:rsidR="00ED69E4" w:rsidRPr="00ED69E4" w:rsidRDefault="00ED69E4" w:rsidP="00ED444C">
      <w:pPr>
        <w:pStyle w:val="a7"/>
        <w:numPr>
          <w:ilvl w:val="0"/>
          <w:numId w:val="71"/>
        </w:numPr>
        <w:spacing w:after="0" w:line="276" w:lineRule="auto"/>
        <w:jc w:val="both"/>
        <w:rPr>
          <w:rFonts w:ascii="David" w:hAnsi="David" w:cs="David"/>
          <w:sz w:val="24"/>
          <w:szCs w:val="24"/>
        </w:rPr>
      </w:pPr>
      <w:r w:rsidRPr="00ED69E4">
        <w:rPr>
          <w:rFonts w:ascii="David" w:hAnsi="David" w:cs="David" w:hint="cs"/>
          <w:sz w:val="24"/>
          <w:szCs w:val="24"/>
          <w:rtl/>
        </w:rPr>
        <w:t>עמדה אחרת אומרת שזהו צד לעבירה שדורשת רק מודעות בקווים כלליים למעשה פלילי ונתינת יד מסוימת לביצוע המעשה.</w:t>
      </w:r>
    </w:p>
    <w:p w14:paraId="67AAC3CA" w14:textId="4D67560F" w:rsidR="003F55C2" w:rsidRPr="009A5D30" w:rsidRDefault="00ED69E4" w:rsidP="009A5D30">
      <w:pPr>
        <w:spacing w:after="0" w:line="276" w:lineRule="auto"/>
        <w:jc w:val="both"/>
        <w:rPr>
          <w:rFonts w:ascii="David" w:hAnsi="David" w:cs="David"/>
          <w:rtl/>
        </w:rPr>
      </w:pPr>
      <w:r w:rsidRPr="00ED69E4">
        <w:rPr>
          <w:rFonts w:ascii="David" w:hAnsi="David" w:cs="David" w:hint="cs"/>
          <w:sz w:val="24"/>
          <w:szCs w:val="24"/>
          <w:rtl/>
        </w:rPr>
        <w:t xml:space="preserve">באמנת רומא- לא מכניסים </w:t>
      </w:r>
      <w:proofErr w:type="spellStart"/>
      <w:r w:rsidRPr="00ED69E4">
        <w:rPr>
          <w:rFonts w:ascii="David" w:hAnsi="David" w:cs="David" w:hint="cs"/>
          <w:sz w:val="24"/>
          <w:szCs w:val="24"/>
          <w:rtl/>
        </w:rPr>
        <w:t>קומפליסיטי</w:t>
      </w:r>
      <w:proofErr w:type="spellEnd"/>
      <w:r w:rsidRPr="00ED69E4">
        <w:rPr>
          <w:rFonts w:ascii="David" w:hAnsi="David" w:cs="David" w:hint="cs"/>
          <w:sz w:val="24"/>
          <w:szCs w:val="24"/>
          <w:rtl/>
        </w:rPr>
        <w:t xml:space="preserve">. בכל מקרה </w:t>
      </w:r>
      <w:proofErr w:type="spellStart"/>
      <w:r w:rsidRPr="00ED69E4">
        <w:rPr>
          <w:rFonts w:ascii="David" w:hAnsi="David" w:cs="David" w:hint="cs"/>
          <w:sz w:val="24"/>
          <w:szCs w:val="24"/>
          <w:rtl/>
        </w:rPr>
        <w:t>קומפליסיטי</w:t>
      </w:r>
      <w:proofErr w:type="spellEnd"/>
      <w:r w:rsidRPr="00ED69E4">
        <w:rPr>
          <w:rFonts w:ascii="David" w:hAnsi="David" w:cs="David" w:hint="cs"/>
          <w:sz w:val="24"/>
          <w:szCs w:val="24"/>
          <w:rtl/>
        </w:rPr>
        <w:t xml:space="preserve"> הוא רק רצח עם ולא שום דבר מלבד כך- תמיכה בדין מצומצם. במידה ונשפוט לפי דין מנהגי- גישה מרחיבה. במידה ונשפוט לפי אמנת רומא- גישה מצמצמת</w:t>
      </w:r>
      <w:r>
        <w:rPr>
          <w:rFonts w:ascii="David" w:hAnsi="David" w:cs="David" w:hint="cs"/>
          <w:rtl/>
        </w:rPr>
        <w:t>.</w:t>
      </w:r>
    </w:p>
    <w:p w14:paraId="58EA2642" w14:textId="29CAA691" w:rsidR="003F55C2" w:rsidRDefault="003F55C2" w:rsidP="00ED69E4">
      <w:pPr>
        <w:spacing w:after="0" w:line="276" w:lineRule="auto"/>
        <w:jc w:val="both"/>
        <w:rPr>
          <w:rFonts w:ascii="David" w:hAnsi="David" w:cs="David"/>
          <w:sz w:val="24"/>
          <w:szCs w:val="24"/>
          <w:rtl/>
        </w:rPr>
      </w:pPr>
    </w:p>
    <w:p w14:paraId="711BDAC8" w14:textId="77777777" w:rsidR="003F55C2" w:rsidRDefault="003F55C2" w:rsidP="00ED69E4">
      <w:pPr>
        <w:spacing w:after="0" w:line="276" w:lineRule="auto"/>
        <w:jc w:val="both"/>
        <w:rPr>
          <w:rFonts w:ascii="David" w:hAnsi="David" w:cs="David"/>
          <w:b/>
          <w:bCs/>
          <w:sz w:val="24"/>
          <w:szCs w:val="24"/>
          <w:u w:val="single"/>
          <w:rtl/>
        </w:rPr>
      </w:pPr>
      <w:r>
        <w:rPr>
          <w:rFonts w:ascii="David" w:hAnsi="David" w:cs="David" w:hint="cs"/>
          <w:b/>
          <w:bCs/>
          <w:sz w:val="24"/>
          <w:szCs w:val="24"/>
          <w:u w:val="single"/>
          <w:rtl/>
        </w:rPr>
        <w:t>היקף ואכיפה</w:t>
      </w:r>
    </w:p>
    <w:p w14:paraId="5E64D46D" w14:textId="1D9171F4" w:rsidR="003F55C2" w:rsidRPr="003F55C2" w:rsidRDefault="003F55C2" w:rsidP="00ED69E4">
      <w:pPr>
        <w:spacing w:after="0" w:line="276" w:lineRule="auto"/>
        <w:jc w:val="both"/>
        <w:rPr>
          <w:rFonts w:ascii="David" w:hAnsi="David" w:cs="David"/>
          <w:sz w:val="24"/>
          <w:szCs w:val="24"/>
          <w:rtl/>
        </w:rPr>
      </w:pPr>
      <w:r w:rsidRPr="003F55C2">
        <w:rPr>
          <w:rFonts w:ascii="David" w:hAnsi="David" w:cs="David" w:hint="cs"/>
          <w:sz w:val="24"/>
          <w:szCs w:val="24"/>
          <w:rtl/>
        </w:rPr>
        <w:t>בדרך כלל, ה</w:t>
      </w:r>
      <w:r w:rsidR="00D5680F">
        <w:rPr>
          <w:rFonts w:ascii="David" w:hAnsi="David" w:cs="David" w:hint="cs"/>
          <w:sz w:val="24"/>
          <w:szCs w:val="24"/>
          <w:rtl/>
        </w:rPr>
        <w:t>משב</w:t>
      </w:r>
      <w:r w:rsidR="00D5680F">
        <w:rPr>
          <w:rFonts w:ascii="David" w:hAnsi="David" w:cs="David"/>
          <w:sz w:val="24"/>
          <w:szCs w:val="24"/>
          <w:rtl/>
        </w:rPr>
        <w:t>"</w:t>
      </w:r>
      <w:r w:rsidR="00D5680F">
        <w:rPr>
          <w:rFonts w:ascii="David" w:hAnsi="David" w:cs="David" w:hint="cs"/>
          <w:sz w:val="24"/>
          <w:szCs w:val="24"/>
          <w:rtl/>
        </w:rPr>
        <w:t>ל</w:t>
      </w:r>
      <w:r w:rsidRPr="003F55C2">
        <w:rPr>
          <w:rFonts w:ascii="David" w:hAnsi="David" w:cs="David" w:hint="cs"/>
          <w:sz w:val="24"/>
          <w:szCs w:val="24"/>
          <w:rtl/>
        </w:rPr>
        <w:t xml:space="preserve"> הפלילי מזוהה עם העמדה לדין של מפקדים בכירים, מנהיגים וארכי-רשעים. אבל בפועל </w:t>
      </w:r>
      <w:r w:rsidRPr="003F55C2">
        <w:rPr>
          <w:rFonts w:ascii="David" w:hAnsi="David" w:cs="David"/>
          <w:sz w:val="24"/>
          <w:szCs w:val="24"/>
          <w:rtl/>
        </w:rPr>
        <w:t>–</w:t>
      </w:r>
      <w:r w:rsidRPr="003F55C2">
        <w:rPr>
          <w:rFonts w:ascii="David" w:hAnsi="David" w:cs="David" w:hint="cs"/>
          <w:sz w:val="24"/>
          <w:szCs w:val="24"/>
          <w:rtl/>
        </w:rPr>
        <w:t xml:space="preserve"> עיקר ההשפעה שלו הוא דווקא על החיילים הפשוטים.</w:t>
      </w:r>
    </w:p>
    <w:p w14:paraId="33B4C53A" w14:textId="3BB25ECB" w:rsidR="003F55C2" w:rsidRDefault="003F55C2" w:rsidP="00846C7D">
      <w:pPr>
        <w:spacing w:after="0" w:line="276" w:lineRule="auto"/>
        <w:jc w:val="both"/>
        <w:rPr>
          <w:rFonts w:ascii="David" w:hAnsi="David" w:cs="David"/>
          <w:sz w:val="24"/>
          <w:szCs w:val="24"/>
          <w:rtl/>
        </w:rPr>
      </w:pPr>
      <w:r>
        <w:rPr>
          <w:rFonts w:ascii="David" w:hAnsi="David" w:cs="David" w:hint="cs"/>
          <w:sz w:val="24"/>
          <w:szCs w:val="24"/>
          <w:rtl/>
        </w:rPr>
        <w:t>ראשית, בסופו של דבר, עיקר ההשפעה של ה</w:t>
      </w:r>
      <w:r w:rsidR="00D5680F">
        <w:rPr>
          <w:rFonts w:ascii="David" w:hAnsi="David" w:cs="David" w:hint="cs"/>
          <w:sz w:val="24"/>
          <w:szCs w:val="24"/>
          <w:rtl/>
        </w:rPr>
        <w:t>משב</w:t>
      </w:r>
      <w:r w:rsidR="00D5680F">
        <w:rPr>
          <w:rFonts w:ascii="David" w:hAnsi="David" w:cs="David"/>
          <w:sz w:val="24"/>
          <w:szCs w:val="24"/>
          <w:rtl/>
        </w:rPr>
        <w:t>"</w:t>
      </w:r>
      <w:r w:rsidR="00D5680F">
        <w:rPr>
          <w:rFonts w:ascii="David" w:hAnsi="David" w:cs="David" w:hint="cs"/>
          <w:sz w:val="24"/>
          <w:szCs w:val="24"/>
          <w:rtl/>
        </w:rPr>
        <w:t>ל</w:t>
      </w:r>
      <w:r>
        <w:rPr>
          <w:rFonts w:ascii="David" w:hAnsi="David" w:cs="David" w:hint="cs"/>
          <w:sz w:val="24"/>
          <w:szCs w:val="24"/>
          <w:rtl/>
        </w:rPr>
        <w:t xml:space="preserve"> הפלילי הוא בתוך המדינות, אשר מבינות שכללי המשחק השתנו ומעמידות לדין (בעיקר)</w:t>
      </w:r>
      <w:r w:rsidR="0099680C">
        <w:rPr>
          <w:rFonts w:ascii="David" w:hAnsi="David" w:cs="David" w:hint="cs"/>
          <w:sz w:val="24"/>
          <w:szCs w:val="24"/>
          <w:rtl/>
        </w:rPr>
        <w:t>,</w:t>
      </w:r>
      <w:r>
        <w:rPr>
          <w:rFonts w:ascii="David" w:hAnsi="David" w:cs="David" w:hint="cs"/>
          <w:sz w:val="24"/>
          <w:szCs w:val="24"/>
          <w:rtl/>
        </w:rPr>
        <w:t xml:space="preserve"> את הברגים הקטנים.</w:t>
      </w:r>
    </w:p>
    <w:p w14:paraId="11EE16D4" w14:textId="3073B0C1" w:rsidR="003F55C2" w:rsidRDefault="003F55C2" w:rsidP="00846C7D">
      <w:pPr>
        <w:spacing w:after="0" w:line="276" w:lineRule="auto"/>
        <w:jc w:val="both"/>
        <w:rPr>
          <w:rFonts w:ascii="David" w:hAnsi="David" w:cs="David"/>
          <w:sz w:val="24"/>
          <w:szCs w:val="24"/>
          <w:rtl/>
        </w:rPr>
      </w:pPr>
      <w:r>
        <w:rPr>
          <w:rFonts w:ascii="David" w:hAnsi="David" w:cs="David" w:hint="cs"/>
          <w:sz w:val="24"/>
          <w:szCs w:val="24"/>
          <w:rtl/>
        </w:rPr>
        <w:t>שנית, אכן בראשית דרכו של ה</w:t>
      </w:r>
      <w:r>
        <w:rPr>
          <w:rFonts w:ascii="David" w:hAnsi="David" w:cs="David" w:hint="cs"/>
          <w:sz w:val="24"/>
          <w:szCs w:val="24"/>
        </w:rPr>
        <w:t>ICC</w:t>
      </w:r>
      <w:r>
        <w:rPr>
          <w:rFonts w:ascii="David" w:hAnsi="David" w:cs="David" w:hint="cs"/>
          <w:sz w:val="24"/>
          <w:szCs w:val="24"/>
          <w:rtl/>
        </w:rPr>
        <w:t xml:space="preserve"> הייתה הנחה שמגבלת החומרה בפועל מגבילה את ה</w:t>
      </w:r>
      <w:r>
        <w:rPr>
          <w:rFonts w:ascii="David" w:hAnsi="David" w:cs="David" w:hint="cs"/>
          <w:sz w:val="24"/>
          <w:szCs w:val="24"/>
        </w:rPr>
        <w:t>ICC</w:t>
      </w:r>
      <w:r w:rsidR="001C1EA6">
        <w:rPr>
          <w:rFonts w:ascii="David" w:hAnsi="David" w:cs="David" w:hint="cs"/>
          <w:sz w:val="24"/>
          <w:szCs w:val="24"/>
          <w:rtl/>
        </w:rPr>
        <w:t xml:space="preserve"> רק להעמדה לדין של בכירים. ערכאת הערעור דחתה עמדה זו ב2007.</w:t>
      </w:r>
    </w:p>
    <w:p w14:paraId="3990B130" w14:textId="7EEA5D98" w:rsidR="003F55C2" w:rsidRDefault="003F55C2" w:rsidP="00846C7D">
      <w:pPr>
        <w:spacing w:after="0" w:line="276" w:lineRule="auto"/>
        <w:jc w:val="both"/>
        <w:rPr>
          <w:rFonts w:ascii="David" w:hAnsi="David" w:cs="David"/>
          <w:sz w:val="24"/>
          <w:szCs w:val="24"/>
          <w:rtl/>
        </w:rPr>
      </w:pPr>
    </w:p>
    <w:p w14:paraId="00158449" w14:textId="46602638" w:rsidR="003F55C2" w:rsidRDefault="003F55C2" w:rsidP="00846C7D">
      <w:pPr>
        <w:spacing w:after="0" w:line="276" w:lineRule="auto"/>
        <w:jc w:val="both"/>
        <w:rPr>
          <w:rFonts w:ascii="David" w:hAnsi="David" w:cs="David"/>
          <w:b/>
          <w:bCs/>
          <w:sz w:val="24"/>
          <w:szCs w:val="24"/>
          <w:u w:val="single"/>
          <w:rtl/>
        </w:rPr>
      </w:pPr>
      <w:r>
        <w:rPr>
          <w:rFonts w:ascii="David" w:hAnsi="David" w:cs="David" w:hint="cs"/>
          <w:b/>
          <w:bCs/>
          <w:sz w:val="24"/>
          <w:szCs w:val="24"/>
          <w:u w:val="single"/>
          <w:rtl/>
        </w:rPr>
        <w:t>שיקולים בעד להעמיד לדין גם את הפושעים הזוטרים:</w:t>
      </w:r>
    </w:p>
    <w:p w14:paraId="5AFD1049" w14:textId="77777777" w:rsidR="00D33582" w:rsidRDefault="003F55C2" w:rsidP="00846C7D">
      <w:pPr>
        <w:pStyle w:val="a7"/>
        <w:numPr>
          <w:ilvl w:val="0"/>
          <w:numId w:val="46"/>
        </w:numPr>
        <w:spacing w:after="0" w:line="276" w:lineRule="auto"/>
        <w:jc w:val="both"/>
        <w:rPr>
          <w:rFonts w:ascii="David" w:hAnsi="David" w:cs="David"/>
          <w:sz w:val="24"/>
          <w:szCs w:val="24"/>
        </w:rPr>
      </w:pPr>
      <w:r>
        <w:rPr>
          <w:rFonts w:ascii="David" w:hAnsi="David" w:cs="David" w:hint="cs"/>
          <w:sz w:val="24"/>
          <w:szCs w:val="24"/>
          <w:rtl/>
        </w:rPr>
        <w:t xml:space="preserve">שיקול מוסרי </w:t>
      </w:r>
      <w:r>
        <w:rPr>
          <w:rFonts w:ascii="David" w:hAnsi="David" w:cs="David"/>
          <w:sz w:val="24"/>
          <w:szCs w:val="24"/>
          <w:rtl/>
        </w:rPr>
        <w:t>–</w:t>
      </w:r>
      <w:r>
        <w:rPr>
          <w:rFonts w:ascii="David" w:hAnsi="David" w:cs="David" w:hint="cs"/>
          <w:sz w:val="24"/>
          <w:szCs w:val="24"/>
          <w:rtl/>
        </w:rPr>
        <w:t xml:space="preserve"> </w:t>
      </w:r>
    </w:p>
    <w:p w14:paraId="789D7D9D" w14:textId="77777777" w:rsidR="00D33582" w:rsidRDefault="003F55C2" w:rsidP="00D33582">
      <w:pPr>
        <w:pStyle w:val="a7"/>
        <w:numPr>
          <w:ilvl w:val="0"/>
          <w:numId w:val="61"/>
        </w:numPr>
        <w:spacing w:after="0" w:line="276" w:lineRule="auto"/>
        <w:ind w:left="1360"/>
        <w:jc w:val="both"/>
        <w:rPr>
          <w:rFonts w:ascii="David" w:hAnsi="David" w:cs="David"/>
          <w:sz w:val="24"/>
          <w:szCs w:val="24"/>
        </w:rPr>
      </w:pPr>
      <w:r>
        <w:rPr>
          <w:rFonts w:ascii="David" w:hAnsi="David" w:cs="David" w:hint="cs"/>
          <w:sz w:val="24"/>
          <w:szCs w:val="24"/>
          <w:rtl/>
        </w:rPr>
        <w:t>גם אם הזוטרים אינם מעורבים בתוכנית הכוללת של הפשיעה, אופי המעשרים כל כך לא מוסרי, שראוי להטיל עליהם אחריות</w:t>
      </w:r>
      <w:r w:rsidR="00D33582">
        <w:rPr>
          <w:rFonts w:ascii="David" w:hAnsi="David" w:cs="David" w:hint="cs"/>
          <w:sz w:val="24"/>
          <w:szCs w:val="24"/>
          <w:rtl/>
        </w:rPr>
        <w:t>.</w:t>
      </w:r>
    </w:p>
    <w:p w14:paraId="71A70C7B" w14:textId="5012B458" w:rsidR="003F55C2" w:rsidRDefault="003F55C2" w:rsidP="00D33582">
      <w:pPr>
        <w:pStyle w:val="a7"/>
        <w:numPr>
          <w:ilvl w:val="0"/>
          <w:numId w:val="61"/>
        </w:numPr>
        <w:spacing w:after="0" w:line="276" w:lineRule="auto"/>
        <w:ind w:left="1360"/>
        <w:jc w:val="both"/>
        <w:rPr>
          <w:rFonts w:ascii="David" w:hAnsi="David" w:cs="David"/>
          <w:sz w:val="24"/>
          <w:szCs w:val="24"/>
        </w:rPr>
      </w:pPr>
      <w:r>
        <w:rPr>
          <w:rFonts w:ascii="David" w:hAnsi="David" w:cs="David" w:hint="cs"/>
          <w:sz w:val="24"/>
          <w:szCs w:val="24"/>
          <w:rtl/>
        </w:rPr>
        <w:t>שיקול מוסרי נוסף, יש פשעים שמתחילים מלמטה.</w:t>
      </w:r>
    </w:p>
    <w:p w14:paraId="35E679C2" w14:textId="77777777" w:rsidR="003F55C2" w:rsidRDefault="003F55C2" w:rsidP="00846C7D">
      <w:pPr>
        <w:pStyle w:val="a7"/>
        <w:numPr>
          <w:ilvl w:val="0"/>
          <w:numId w:val="46"/>
        </w:numPr>
        <w:spacing w:after="0" w:line="276" w:lineRule="auto"/>
        <w:jc w:val="both"/>
        <w:rPr>
          <w:rFonts w:ascii="David" w:hAnsi="David" w:cs="David"/>
          <w:sz w:val="24"/>
          <w:szCs w:val="24"/>
        </w:rPr>
      </w:pPr>
      <w:r>
        <w:rPr>
          <w:rFonts w:ascii="David" w:hAnsi="David" w:cs="David" w:hint="cs"/>
          <w:sz w:val="24"/>
          <w:szCs w:val="24"/>
          <w:rtl/>
        </w:rPr>
        <w:t xml:space="preserve">שיקולים תוצאתניים </w:t>
      </w:r>
      <w:r>
        <w:rPr>
          <w:rFonts w:ascii="David" w:hAnsi="David" w:cs="David"/>
          <w:sz w:val="24"/>
          <w:szCs w:val="24"/>
          <w:rtl/>
        </w:rPr>
        <w:t>–</w:t>
      </w:r>
      <w:r>
        <w:rPr>
          <w:rFonts w:ascii="David" w:hAnsi="David" w:cs="David" w:hint="cs"/>
          <w:sz w:val="24"/>
          <w:szCs w:val="24"/>
          <w:rtl/>
        </w:rPr>
        <w:t xml:space="preserve"> </w:t>
      </w:r>
    </w:p>
    <w:p w14:paraId="73FADB6B" w14:textId="21CE3BF9" w:rsidR="003F55C2" w:rsidRDefault="003F55C2" w:rsidP="00846C7D">
      <w:pPr>
        <w:pStyle w:val="a7"/>
        <w:numPr>
          <w:ilvl w:val="0"/>
          <w:numId w:val="19"/>
        </w:numPr>
        <w:spacing w:after="0" w:line="276" w:lineRule="auto"/>
        <w:jc w:val="both"/>
        <w:rPr>
          <w:rFonts w:ascii="David" w:hAnsi="David" w:cs="David"/>
          <w:sz w:val="24"/>
          <w:szCs w:val="24"/>
        </w:rPr>
      </w:pPr>
      <w:r>
        <w:rPr>
          <w:rFonts w:ascii="David" w:hAnsi="David" w:cs="David" w:hint="cs"/>
          <w:sz w:val="24"/>
          <w:szCs w:val="24"/>
          <w:rtl/>
        </w:rPr>
        <w:t>התמקדות רק בבכירים עשויה להיות קשה, לעתים הבכירים מצליחים לברוח מהדין בעזרת כוחם הפוליטי.</w:t>
      </w:r>
    </w:p>
    <w:p w14:paraId="7FDF7ED8" w14:textId="538A48D3" w:rsidR="003F55C2" w:rsidRDefault="003F55C2" w:rsidP="00846C7D">
      <w:pPr>
        <w:pStyle w:val="a7"/>
        <w:numPr>
          <w:ilvl w:val="0"/>
          <w:numId w:val="19"/>
        </w:numPr>
        <w:spacing w:after="0" w:line="276" w:lineRule="auto"/>
        <w:jc w:val="both"/>
        <w:rPr>
          <w:rFonts w:ascii="David" w:hAnsi="David" w:cs="David"/>
          <w:sz w:val="24"/>
          <w:szCs w:val="24"/>
        </w:rPr>
      </w:pPr>
      <w:r>
        <w:rPr>
          <w:rFonts w:ascii="David" w:hAnsi="David" w:cs="David" w:hint="cs"/>
          <w:sz w:val="24"/>
          <w:szCs w:val="24"/>
          <w:rtl/>
        </w:rPr>
        <w:t>קל יותר למצוא ראיות נגד חיילים זוטרים, לעתים דווקא חיילים אלה מפלילים את הבכירים כדי לקבל הקלה בעונש.</w:t>
      </w:r>
    </w:p>
    <w:p w14:paraId="55B1296B" w14:textId="19F6408F" w:rsidR="00D33582" w:rsidRPr="0036680D" w:rsidRDefault="003F55C2" w:rsidP="0036680D">
      <w:pPr>
        <w:pStyle w:val="a7"/>
        <w:numPr>
          <w:ilvl w:val="0"/>
          <w:numId w:val="19"/>
        </w:numPr>
        <w:spacing w:after="0" w:line="276" w:lineRule="auto"/>
        <w:jc w:val="both"/>
        <w:rPr>
          <w:rFonts w:ascii="David" w:hAnsi="David" w:cs="David"/>
          <w:sz w:val="24"/>
          <w:szCs w:val="24"/>
          <w:rtl/>
        </w:rPr>
      </w:pPr>
      <w:r>
        <w:rPr>
          <w:rFonts w:ascii="David" w:hAnsi="David" w:cs="David" w:hint="cs"/>
          <w:sz w:val="24"/>
          <w:szCs w:val="24"/>
          <w:rtl/>
        </w:rPr>
        <w:t>נזק פוליטי למנהיגים: העמדה לדין של זוטרים, פוגעת גם בכוח הפוליטי של הבכירים (כי הם מפקירים את החיילים שלהם), וכ</w:t>
      </w:r>
      <w:r w:rsidR="00D33582">
        <w:rPr>
          <w:rFonts w:ascii="David" w:hAnsi="David" w:cs="David" w:hint="cs"/>
          <w:sz w:val="24"/>
          <w:szCs w:val="24"/>
          <w:rtl/>
        </w:rPr>
        <w:t>ך</w:t>
      </w:r>
      <w:r>
        <w:rPr>
          <w:rFonts w:ascii="David" w:hAnsi="David" w:cs="David" w:hint="cs"/>
          <w:sz w:val="24"/>
          <w:szCs w:val="24"/>
          <w:rtl/>
        </w:rPr>
        <w:t xml:space="preserve"> מגבירה את ההרתעה נגד הבכירים.</w:t>
      </w:r>
    </w:p>
    <w:p w14:paraId="7906CCFD" w14:textId="77777777" w:rsidR="0036680D" w:rsidRDefault="0036680D" w:rsidP="00846C7D">
      <w:pPr>
        <w:spacing w:after="0" w:line="276" w:lineRule="auto"/>
        <w:jc w:val="both"/>
        <w:rPr>
          <w:rFonts w:ascii="David" w:hAnsi="David" w:cs="David"/>
          <w:b/>
          <w:bCs/>
          <w:sz w:val="24"/>
          <w:szCs w:val="24"/>
          <w:u w:val="single"/>
          <w:rtl/>
        </w:rPr>
      </w:pPr>
    </w:p>
    <w:p w14:paraId="59ECABB5" w14:textId="17176EEA" w:rsidR="001C1EA6" w:rsidRDefault="001C1EA6" w:rsidP="00846C7D">
      <w:pPr>
        <w:spacing w:after="0" w:line="276" w:lineRule="auto"/>
        <w:jc w:val="both"/>
        <w:rPr>
          <w:rFonts w:ascii="David" w:hAnsi="David" w:cs="David"/>
          <w:b/>
          <w:bCs/>
          <w:sz w:val="24"/>
          <w:szCs w:val="24"/>
          <w:u w:val="single"/>
          <w:rtl/>
        </w:rPr>
      </w:pPr>
      <w:r>
        <w:rPr>
          <w:rFonts w:ascii="David" w:hAnsi="David" w:cs="David" w:hint="cs"/>
          <w:b/>
          <w:bCs/>
          <w:sz w:val="24"/>
          <w:szCs w:val="24"/>
          <w:u w:val="single"/>
          <w:rtl/>
        </w:rPr>
        <w:t>פקודה בלתי חוקית</w:t>
      </w:r>
    </w:p>
    <w:p w14:paraId="2DA72B87" w14:textId="10357FEF" w:rsidR="001C1EA6" w:rsidRDefault="001C1EA6" w:rsidP="00846C7D">
      <w:pPr>
        <w:spacing w:after="0" w:line="276" w:lineRule="auto"/>
        <w:jc w:val="both"/>
        <w:rPr>
          <w:rFonts w:ascii="David" w:hAnsi="David" w:cs="David"/>
          <w:sz w:val="24"/>
          <w:szCs w:val="24"/>
          <w:u w:val="single"/>
          <w:rtl/>
        </w:rPr>
      </w:pPr>
      <w:r>
        <w:rPr>
          <w:rFonts w:ascii="David" w:hAnsi="David" w:cs="David" w:hint="cs"/>
          <w:sz w:val="24"/>
          <w:szCs w:val="24"/>
          <w:u w:val="single"/>
          <w:rtl/>
        </w:rPr>
        <w:t>בעד הגנה:</w:t>
      </w:r>
    </w:p>
    <w:p w14:paraId="6F79BF93" w14:textId="72A93080" w:rsidR="001C1EA6" w:rsidRDefault="001C1EA6"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שיקולי צדק</w:t>
      </w:r>
    </w:p>
    <w:p w14:paraId="5FB69C87" w14:textId="15DAE33D" w:rsidR="001C1EA6" w:rsidRDefault="001C1EA6" w:rsidP="00846C7D">
      <w:pPr>
        <w:pStyle w:val="a7"/>
        <w:numPr>
          <w:ilvl w:val="0"/>
          <w:numId w:val="47"/>
        </w:numPr>
        <w:spacing w:after="0" w:line="276" w:lineRule="auto"/>
        <w:jc w:val="both"/>
        <w:rPr>
          <w:rFonts w:ascii="David" w:hAnsi="David" w:cs="David"/>
          <w:sz w:val="24"/>
          <w:szCs w:val="24"/>
        </w:rPr>
      </w:pPr>
      <w:r>
        <w:rPr>
          <w:rFonts w:ascii="David" w:hAnsi="David" w:cs="David" w:hint="cs"/>
          <w:sz w:val="24"/>
          <w:szCs w:val="24"/>
          <w:rtl/>
        </w:rPr>
        <w:t xml:space="preserve">חשיבות המשמעת </w:t>
      </w:r>
      <w:r>
        <w:rPr>
          <w:rFonts w:ascii="David" w:hAnsi="David" w:cs="David"/>
          <w:sz w:val="24"/>
          <w:szCs w:val="24"/>
          <w:rtl/>
        </w:rPr>
        <w:t>–</w:t>
      </w:r>
      <w:r>
        <w:rPr>
          <w:rFonts w:ascii="David" w:hAnsi="David" w:cs="David" w:hint="cs"/>
          <w:sz w:val="24"/>
          <w:szCs w:val="24"/>
          <w:rtl/>
        </w:rPr>
        <w:t xml:space="preserve"> פגיעה במשמעת תפגע ביכולת של הצבא לתפקד.</w:t>
      </w:r>
    </w:p>
    <w:p w14:paraId="4DD131DC" w14:textId="1A6437E7" w:rsidR="001C1EA6" w:rsidRDefault="001C1EA6" w:rsidP="00846C7D">
      <w:pPr>
        <w:pStyle w:val="a7"/>
        <w:numPr>
          <w:ilvl w:val="0"/>
          <w:numId w:val="47"/>
        </w:numPr>
        <w:spacing w:after="0" w:line="276" w:lineRule="auto"/>
        <w:jc w:val="both"/>
        <w:rPr>
          <w:rFonts w:ascii="David" w:hAnsi="David" w:cs="David"/>
          <w:sz w:val="24"/>
          <w:szCs w:val="24"/>
        </w:rPr>
      </w:pPr>
      <w:r>
        <w:rPr>
          <w:rFonts w:ascii="David" w:hAnsi="David" w:cs="David" w:hint="cs"/>
          <w:sz w:val="24"/>
          <w:szCs w:val="24"/>
          <w:rtl/>
        </w:rPr>
        <w:t xml:space="preserve">הכפוף עלול לטעות ולזהות פקודות חוקיות כלא חוקיות </w:t>
      </w:r>
      <w:r>
        <w:rPr>
          <w:rFonts w:ascii="David" w:hAnsi="David" w:cs="David"/>
          <w:sz w:val="24"/>
          <w:szCs w:val="24"/>
          <w:rtl/>
        </w:rPr>
        <w:t>–</w:t>
      </w:r>
      <w:r>
        <w:rPr>
          <w:rFonts w:ascii="David" w:hAnsi="David" w:cs="David" w:hint="cs"/>
          <w:sz w:val="24"/>
          <w:szCs w:val="24"/>
          <w:rtl/>
        </w:rPr>
        <w:t xml:space="preserve"> חיילים לא יודעים את החוק.</w:t>
      </w:r>
    </w:p>
    <w:p w14:paraId="27F85979" w14:textId="6D0839D8" w:rsidR="001C1EA6" w:rsidRDefault="001C1EA6"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שיקולי הפטר</w:t>
      </w:r>
    </w:p>
    <w:p w14:paraId="6F9FF3F9" w14:textId="2C1D6035" w:rsidR="001C1EA6" w:rsidRDefault="001C1EA6" w:rsidP="00846C7D">
      <w:pPr>
        <w:pStyle w:val="a7"/>
        <w:numPr>
          <w:ilvl w:val="0"/>
          <w:numId w:val="48"/>
        </w:numPr>
        <w:spacing w:after="0" w:line="276" w:lineRule="auto"/>
        <w:jc w:val="both"/>
        <w:rPr>
          <w:rFonts w:ascii="David" w:hAnsi="David" w:cs="David"/>
          <w:sz w:val="24"/>
          <w:szCs w:val="24"/>
        </w:rPr>
      </w:pPr>
      <w:r>
        <w:rPr>
          <w:rFonts w:ascii="David" w:hAnsi="David" w:cs="David" w:hint="cs"/>
          <w:sz w:val="24"/>
          <w:szCs w:val="24"/>
          <w:rtl/>
        </w:rPr>
        <w:t>הכפוף עלול לטעות ולזהות פקודות לא חוקיות כחוקיות</w:t>
      </w:r>
    </w:p>
    <w:p w14:paraId="7E00A4F2" w14:textId="3D725E50" w:rsidR="001C1EA6" w:rsidRDefault="001C1EA6" w:rsidP="00846C7D">
      <w:pPr>
        <w:pStyle w:val="a7"/>
        <w:numPr>
          <w:ilvl w:val="0"/>
          <w:numId w:val="48"/>
        </w:numPr>
        <w:spacing w:after="0" w:line="276" w:lineRule="auto"/>
        <w:jc w:val="both"/>
        <w:rPr>
          <w:rFonts w:ascii="David" w:hAnsi="David" w:cs="David"/>
          <w:sz w:val="24"/>
          <w:szCs w:val="24"/>
        </w:rPr>
      </w:pPr>
      <w:r>
        <w:rPr>
          <w:rFonts w:ascii="David" w:hAnsi="David" w:cs="David" w:hint="cs"/>
          <w:sz w:val="24"/>
          <w:szCs w:val="24"/>
          <w:rtl/>
        </w:rPr>
        <w:t>הנטייה הפסיכולוגית לציית</w:t>
      </w:r>
    </w:p>
    <w:p w14:paraId="6BE7F055" w14:textId="5879EBC0" w:rsidR="001C1EA6" w:rsidRDefault="001C1EA6" w:rsidP="00846C7D">
      <w:pPr>
        <w:spacing w:after="0" w:line="276" w:lineRule="auto"/>
        <w:jc w:val="both"/>
        <w:rPr>
          <w:rFonts w:ascii="David" w:hAnsi="David" w:cs="David"/>
          <w:sz w:val="24"/>
          <w:szCs w:val="24"/>
          <w:u w:val="single"/>
          <w:rtl/>
        </w:rPr>
      </w:pPr>
      <w:r>
        <w:rPr>
          <w:rFonts w:ascii="David" w:hAnsi="David" w:cs="David" w:hint="cs"/>
          <w:sz w:val="24"/>
          <w:szCs w:val="24"/>
          <w:u w:val="single"/>
          <w:rtl/>
        </w:rPr>
        <w:lastRenderedPageBreak/>
        <w:t>נגד הגנה:</w:t>
      </w:r>
    </w:p>
    <w:p w14:paraId="58560B2D" w14:textId="19C5FBE8" w:rsidR="001C1EA6" w:rsidRDefault="001C1EA6"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שלטון החוק</w:t>
      </w:r>
      <w:r w:rsidR="00E10F58">
        <w:rPr>
          <w:rFonts w:ascii="David" w:hAnsi="David" w:cs="David" w:hint="cs"/>
          <w:sz w:val="24"/>
          <w:szCs w:val="24"/>
          <w:rtl/>
        </w:rPr>
        <w:t xml:space="preserve"> </w:t>
      </w:r>
      <w:r w:rsidR="00E10F58">
        <w:rPr>
          <w:rFonts w:ascii="David" w:hAnsi="David" w:cs="David"/>
          <w:sz w:val="24"/>
          <w:szCs w:val="24"/>
          <w:rtl/>
        </w:rPr>
        <w:t>–</w:t>
      </w:r>
      <w:r w:rsidR="00E10F58">
        <w:rPr>
          <w:rFonts w:ascii="David" w:hAnsi="David" w:cs="David" w:hint="cs"/>
          <w:sz w:val="24"/>
          <w:szCs w:val="24"/>
          <w:rtl/>
        </w:rPr>
        <w:t xml:space="preserve"> אנחנו לא רוצים לוותר לאנשים ולאפשר להם לבחור לא לציית לאיסורים.</w:t>
      </w:r>
    </w:p>
    <w:p w14:paraId="68619D39" w14:textId="09AE7C43" w:rsidR="001C1EA6" w:rsidRDefault="001C1EA6"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שיקול מוסרי </w:t>
      </w:r>
      <w:r>
        <w:rPr>
          <w:rFonts w:ascii="David" w:hAnsi="David" w:cs="David"/>
          <w:sz w:val="24"/>
          <w:szCs w:val="24"/>
          <w:rtl/>
        </w:rPr>
        <w:t>–</w:t>
      </w:r>
      <w:r>
        <w:rPr>
          <w:rFonts w:ascii="David" w:hAnsi="David" w:cs="David" w:hint="cs"/>
          <w:sz w:val="24"/>
          <w:szCs w:val="24"/>
          <w:rtl/>
        </w:rPr>
        <w:t xml:space="preserve"> הגנה על הערך המוגן מאחורי האיסור</w:t>
      </w:r>
      <w:r w:rsidR="00E10F58">
        <w:rPr>
          <w:rFonts w:ascii="David" w:hAnsi="David" w:cs="David" w:hint="cs"/>
          <w:sz w:val="24"/>
          <w:szCs w:val="24"/>
          <w:rtl/>
        </w:rPr>
        <w:t>, מעשים נוראיים, אנחנו רוצים להעניש את מי שהיה מעורב בהם.</w:t>
      </w:r>
    </w:p>
    <w:p w14:paraId="03C50268" w14:textId="143E64E4" w:rsidR="001C1EA6" w:rsidRDefault="001C1EA6"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שיקולים תוצאתניים של הרתעה ושיפור האכיפה</w:t>
      </w:r>
      <w:r w:rsidR="00E10F58">
        <w:rPr>
          <w:rFonts w:ascii="David" w:hAnsi="David" w:cs="David" w:hint="cs"/>
          <w:sz w:val="24"/>
          <w:szCs w:val="24"/>
          <w:rtl/>
        </w:rPr>
        <w:t xml:space="preserve"> </w:t>
      </w:r>
      <w:r w:rsidR="00E10F58">
        <w:rPr>
          <w:rFonts w:ascii="David" w:hAnsi="David" w:cs="David"/>
          <w:sz w:val="24"/>
          <w:szCs w:val="24"/>
          <w:rtl/>
        </w:rPr>
        <w:t>–</w:t>
      </w:r>
      <w:r w:rsidR="00E10F58">
        <w:rPr>
          <w:rFonts w:ascii="David" w:hAnsi="David" w:cs="David" w:hint="cs"/>
          <w:sz w:val="24"/>
          <w:szCs w:val="24"/>
          <w:rtl/>
        </w:rPr>
        <w:t xml:space="preserve"> אם לא נעשה את זה, נקטין </w:t>
      </w:r>
      <w:r w:rsidR="00764E1F">
        <w:rPr>
          <w:rFonts w:ascii="David" w:hAnsi="David" w:cs="David" w:hint="cs"/>
          <w:sz w:val="24"/>
          <w:szCs w:val="24"/>
          <w:rtl/>
        </w:rPr>
        <w:t xml:space="preserve">מידי </w:t>
      </w:r>
      <w:r w:rsidR="00E10F58">
        <w:rPr>
          <w:rFonts w:ascii="David" w:hAnsi="David" w:cs="David" w:hint="cs"/>
          <w:sz w:val="24"/>
          <w:szCs w:val="24"/>
          <w:rtl/>
        </w:rPr>
        <w:t>את מעגל ההפללה.</w:t>
      </w:r>
    </w:p>
    <w:p w14:paraId="76BE82A9" w14:textId="77777777" w:rsidR="00356B76" w:rsidRDefault="00356B76" w:rsidP="00846C7D">
      <w:pPr>
        <w:spacing w:after="0" w:line="276" w:lineRule="auto"/>
        <w:jc w:val="both"/>
        <w:rPr>
          <w:rFonts w:ascii="David" w:hAnsi="David" w:cs="David"/>
          <w:sz w:val="24"/>
          <w:szCs w:val="24"/>
          <w:rtl/>
        </w:rPr>
      </w:pPr>
      <w:r>
        <w:rPr>
          <w:rFonts w:ascii="David" w:hAnsi="David" w:cs="David" w:hint="cs"/>
          <w:sz w:val="24"/>
          <w:szCs w:val="24"/>
          <w:rtl/>
        </w:rPr>
        <w:t>בפועל, מוסכם כי יש לאזן בין היתרונות והחסרונות למתן הגנה לחייל שציית לפקודות.</w:t>
      </w:r>
    </w:p>
    <w:p w14:paraId="05A79099" w14:textId="77777777" w:rsidR="00356B76" w:rsidRDefault="00356B76" w:rsidP="00846C7D">
      <w:pPr>
        <w:spacing w:after="0" w:line="276" w:lineRule="auto"/>
        <w:jc w:val="both"/>
        <w:rPr>
          <w:rFonts w:ascii="David" w:hAnsi="David" w:cs="David"/>
          <w:sz w:val="24"/>
          <w:szCs w:val="24"/>
          <w:rtl/>
        </w:rPr>
      </w:pPr>
      <w:r>
        <w:rPr>
          <w:rFonts w:ascii="David" w:hAnsi="David" w:cs="David" w:hint="cs"/>
          <w:sz w:val="24"/>
          <w:szCs w:val="24"/>
          <w:rtl/>
        </w:rPr>
        <w:t>מה שלא מוסכם הוא היכן עובר קו הגבול, ניתן לאתר מספר השקפות עיקריות:</w:t>
      </w:r>
    </w:p>
    <w:p w14:paraId="61A0F406" w14:textId="77777777" w:rsidR="00356B76" w:rsidRDefault="00356B76" w:rsidP="00846C7D">
      <w:pPr>
        <w:spacing w:after="0" w:line="276" w:lineRule="auto"/>
        <w:jc w:val="both"/>
        <w:rPr>
          <w:rFonts w:ascii="David" w:hAnsi="David" w:cs="David"/>
          <w:sz w:val="24"/>
          <w:szCs w:val="24"/>
          <w:rtl/>
        </w:rPr>
      </w:pPr>
    </w:p>
    <w:p w14:paraId="0D3CC5F2" w14:textId="3858D92B" w:rsidR="00764E1F" w:rsidRDefault="00764E1F" w:rsidP="00846C7D">
      <w:pPr>
        <w:spacing w:after="0" w:line="276" w:lineRule="auto"/>
        <w:jc w:val="both"/>
        <w:rPr>
          <w:rFonts w:ascii="David" w:hAnsi="David" w:cs="David"/>
          <w:sz w:val="24"/>
          <w:szCs w:val="24"/>
          <w:u w:val="single"/>
          <w:rtl/>
        </w:rPr>
      </w:pPr>
      <w:r>
        <w:rPr>
          <w:rFonts w:ascii="David" w:hAnsi="David" w:cs="David" w:hint="cs"/>
          <w:sz w:val="24"/>
          <w:szCs w:val="24"/>
          <w:u w:val="single"/>
          <w:rtl/>
        </w:rPr>
        <w:t>שתי גישות קצה</w:t>
      </w:r>
    </w:p>
    <w:p w14:paraId="43900B41" w14:textId="00682080" w:rsidR="00764E1F" w:rsidRPr="00764E1F" w:rsidRDefault="00764E1F" w:rsidP="00846C7D">
      <w:pPr>
        <w:pStyle w:val="a7"/>
        <w:numPr>
          <w:ilvl w:val="0"/>
          <w:numId w:val="16"/>
        </w:numPr>
        <w:spacing w:after="0" w:line="276" w:lineRule="auto"/>
        <w:jc w:val="both"/>
        <w:rPr>
          <w:rFonts w:ascii="David" w:hAnsi="David" w:cs="David"/>
          <w:sz w:val="24"/>
          <w:szCs w:val="24"/>
          <w:u w:val="single"/>
        </w:rPr>
      </w:pPr>
      <w:r>
        <w:rPr>
          <w:rFonts w:ascii="David" w:hAnsi="David" w:cs="David" w:hint="cs"/>
          <w:sz w:val="24"/>
          <w:szCs w:val="24"/>
          <w:rtl/>
        </w:rPr>
        <w:t xml:space="preserve">אחריות מוחלטת </w:t>
      </w:r>
      <w:r>
        <w:rPr>
          <w:rFonts w:ascii="David" w:hAnsi="David" w:cs="David"/>
          <w:sz w:val="24"/>
          <w:szCs w:val="24"/>
          <w:rtl/>
        </w:rPr>
        <w:t>–</w:t>
      </w:r>
      <w:r>
        <w:rPr>
          <w:rFonts w:ascii="David" w:hAnsi="David" w:cs="David" w:hint="cs"/>
          <w:sz w:val="24"/>
          <w:szCs w:val="24"/>
          <w:rtl/>
        </w:rPr>
        <w:t xml:space="preserve"> "הכידונים הנבונים" </w:t>
      </w:r>
      <w:r>
        <w:rPr>
          <w:rFonts w:ascii="David" w:hAnsi="David" w:cs="David"/>
          <w:sz w:val="24"/>
          <w:szCs w:val="24"/>
          <w:rtl/>
        </w:rPr>
        <w:t>–</w:t>
      </w:r>
      <w:r>
        <w:rPr>
          <w:rFonts w:ascii="David" w:hAnsi="David" w:cs="David" w:hint="cs"/>
          <w:sz w:val="24"/>
          <w:szCs w:val="24"/>
          <w:rtl/>
        </w:rPr>
        <w:t xml:space="preserve"> לפי גישה זו, החיילים מודעים לחוק ושולטים בהתנהגותם. מסיבה זו, וכן משום שמעשי זוועה אינם מקדמים את המשמעת הצבאית + שיקולים תוצאתניים </w:t>
      </w:r>
      <w:r>
        <w:rPr>
          <w:rFonts w:ascii="David" w:hAnsi="David" w:cs="David"/>
          <w:sz w:val="24"/>
          <w:szCs w:val="24"/>
          <w:rtl/>
        </w:rPr>
        <w:t>–</w:t>
      </w:r>
      <w:r>
        <w:rPr>
          <w:rFonts w:ascii="David" w:hAnsi="David" w:cs="David" w:hint="cs"/>
          <w:sz w:val="24"/>
          <w:szCs w:val="24"/>
          <w:rtl/>
        </w:rPr>
        <w:t xml:space="preserve"> התומכים בגישה זו אינם מעניקים הגנה לחיילים כלל.</w:t>
      </w:r>
    </w:p>
    <w:p w14:paraId="34124E99" w14:textId="35B37DB5" w:rsidR="00764E1F" w:rsidRDefault="00764E1F" w:rsidP="00846C7D">
      <w:pPr>
        <w:pStyle w:val="a7"/>
        <w:numPr>
          <w:ilvl w:val="0"/>
          <w:numId w:val="16"/>
        </w:numPr>
        <w:spacing w:after="0" w:line="276" w:lineRule="auto"/>
        <w:jc w:val="both"/>
        <w:rPr>
          <w:rFonts w:ascii="David" w:hAnsi="David" w:cs="David"/>
          <w:sz w:val="24"/>
          <w:szCs w:val="24"/>
          <w:u w:val="single"/>
        </w:rPr>
      </w:pPr>
      <w:r>
        <w:rPr>
          <w:rFonts w:ascii="David" w:hAnsi="David" w:cs="David" w:hint="cs"/>
          <w:sz w:val="24"/>
          <w:szCs w:val="24"/>
          <w:rtl/>
        </w:rPr>
        <w:t xml:space="preserve">הגנה מוחלטת </w:t>
      </w:r>
      <w:r>
        <w:rPr>
          <w:rFonts w:ascii="David" w:hAnsi="David" w:cs="David"/>
          <w:sz w:val="24"/>
          <w:szCs w:val="24"/>
          <w:rtl/>
        </w:rPr>
        <w:t>–</w:t>
      </w:r>
      <w:r>
        <w:rPr>
          <w:rFonts w:ascii="David" w:hAnsi="David" w:cs="David" w:hint="cs"/>
          <w:sz w:val="24"/>
          <w:szCs w:val="24"/>
          <w:rtl/>
        </w:rPr>
        <w:t xml:space="preserve"> "ישיב המפקד". לא מכירים בה בגלל ניסיון העבר במלחמת העולם השנייה.</w:t>
      </w:r>
    </w:p>
    <w:p w14:paraId="0C256E93" w14:textId="77777777" w:rsidR="00356B76" w:rsidRDefault="00356B76" w:rsidP="00846C7D">
      <w:pPr>
        <w:spacing w:after="0" w:line="276" w:lineRule="auto"/>
        <w:jc w:val="both"/>
        <w:rPr>
          <w:rFonts w:ascii="David" w:hAnsi="David" w:cs="David"/>
          <w:sz w:val="24"/>
          <w:szCs w:val="24"/>
          <w:rtl/>
        </w:rPr>
      </w:pPr>
    </w:p>
    <w:p w14:paraId="388A76F8" w14:textId="2C607997" w:rsidR="00764E1F" w:rsidRPr="00356B76" w:rsidRDefault="00764E1F" w:rsidP="00846C7D">
      <w:pPr>
        <w:spacing w:after="0" w:line="276" w:lineRule="auto"/>
        <w:jc w:val="both"/>
        <w:rPr>
          <w:rFonts w:ascii="David" w:hAnsi="David" w:cs="David"/>
          <w:sz w:val="24"/>
          <w:szCs w:val="24"/>
          <w:u w:val="single"/>
          <w:rtl/>
        </w:rPr>
      </w:pPr>
      <w:r w:rsidRPr="00356B76">
        <w:rPr>
          <w:rFonts w:ascii="David" w:hAnsi="David" w:cs="David" w:hint="cs"/>
          <w:sz w:val="24"/>
          <w:szCs w:val="24"/>
          <w:u w:val="single"/>
          <w:rtl/>
        </w:rPr>
        <w:t>גישות אמצע:</w:t>
      </w:r>
    </w:p>
    <w:p w14:paraId="521AE09C" w14:textId="37D9C836" w:rsidR="00764E1F" w:rsidRDefault="00764E1F"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ידע \ היה צריך לדעת </w:t>
      </w:r>
      <w:r>
        <w:rPr>
          <w:rFonts w:ascii="David" w:hAnsi="David" w:cs="David"/>
          <w:sz w:val="24"/>
          <w:szCs w:val="24"/>
          <w:rtl/>
        </w:rPr>
        <w:t>–</w:t>
      </w:r>
      <w:r>
        <w:rPr>
          <w:rFonts w:ascii="David" w:hAnsi="David" w:cs="David" w:hint="cs"/>
          <w:sz w:val="24"/>
          <w:szCs w:val="24"/>
          <w:rtl/>
        </w:rPr>
        <w:t xml:space="preserve"> תומכי גישה זו, מעניקים הגנה רק אם החייל לא ידע ולא היה צריך לדעת שהמעשה אסור. זהו יישום של הגנת "טעות שבדין" על הסיטואציה של ציות לפקודה.</w:t>
      </w:r>
    </w:p>
    <w:p w14:paraId="38E289B9" w14:textId="0189E63D" w:rsidR="00764E1F" w:rsidRPr="00764E1F" w:rsidRDefault="00764E1F"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גישת הפגם המוסרי "דגל שחור" </w:t>
      </w:r>
      <w:r w:rsidR="00F52EC3">
        <w:rPr>
          <w:rFonts w:ascii="David" w:hAnsi="David" w:cs="David"/>
          <w:sz w:val="24"/>
          <w:szCs w:val="24"/>
          <w:rtl/>
        </w:rPr>
        <w:t>–</w:t>
      </w:r>
      <w:r>
        <w:rPr>
          <w:rFonts w:ascii="David" w:hAnsi="David" w:cs="David" w:hint="cs"/>
          <w:sz w:val="24"/>
          <w:szCs w:val="24"/>
          <w:rtl/>
        </w:rPr>
        <w:t xml:space="preserve"> </w:t>
      </w:r>
      <w:r w:rsidR="00F52EC3">
        <w:rPr>
          <w:rFonts w:ascii="David" w:hAnsi="David" w:cs="David" w:hint="cs"/>
          <w:sz w:val="24"/>
          <w:szCs w:val="24"/>
          <w:rtl/>
        </w:rPr>
        <w:t>החיים לא</w:t>
      </w:r>
      <w:r w:rsidR="00F23E52">
        <w:rPr>
          <w:rFonts w:ascii="David" w:hAnsi="David" w:cs="David" w:hint="cs"/>
          <w:sz w:val="24"/>
          <w:szCs w:val="24"/>
          <w:rtl/>
        </w:rPr>
        <w:t xml:space="preserve"> </w:t>
      </w:r>
      <w:proofErr w:type="spellStart"/>
      <w:r w:rsidR="00F52EC3">
        <w:rPr>
          <w:rFonts w:ascii="David" w:hAnsi="David" w:cs="David" w:hint="cs"/>
          <w:sz w:val="24"/>
          <w:szCs w:val="24"/>
          <w:rtl/>
        </w:rPr>
        <w:t>יענש</w:t>
      </w:r>
      <w:proofErr w:type="spellEnd"/>
      <w:r w:rsidR="00F52EC3">
        <w:rPr>
          <w:rFonts w:ascii="David" w:hAnsi="David" w:cs="David" w:hint="cs"/>
          <w:sz w:val="24"/>
          <w:szCs w:val="24"/>
          <w:rtl/>
        </w:rPr>
        <w:t xml:space="preserve"> אם ציית לפקודות לא חוקיות, כל עוד הן אינן גם בלתי חוקיות וגם בלתי מוסריות באופן חמור (פקודה ש"דגל שחור" מתנוסס מעליה").</w:t>
      </w:r>
    </w:p>
    <w:p w14:paraId="470C5161" w14:textId="7C511351" w:rsidR="00764E1F" w:rsidRDefault="00764E1F" w:rsidP="00846C7D">
      <w:pPr>
        <w:spacing w:after="0" w:line="276" w:lineRule="auto"/>
        <w:jc w:val="both"/>
        <w:rPr>
          <w:rFonts w:ascii="David" w:hAnsi="David" w:cs="David"/>
          <w:sz w:val="24"/>
          <w:szCs w:val="24"/>
          <w:u w:val="single"/>
          <w:rtl/>
        </w:rPr>
      </w:pPr>
    </w:p>
    <w:p w14:paraId="23DCEF3D" w14:textId="62657EE8" w:rsidR="00764E1F" w:rsidRDefault="009668A1" w:rsidP="00846C7D">
      <w:pPr>
        <w:spacing w:after="0" w:line="276" w:lineRule="auto"/>
        <w:jc w:val="both"/>
        <w:rPr>
          <w:rFonts w:ascii="David" w:hAnsi="David" w:cs="David"/>
          <w:b/>
          <w:bCs/>
          <w:sz w:val="24"/>
          <w:szCs w:val="24"/>
          <w:u w:val="single"/>
          <w:rtl/>
        </w:rPr>
      </w:pPr>
      <w:r>
        <w:rPr>
          <w:rFonts w:ascii="David" w:hAnsi="David" w:cs="David" w:hint="cs"/>
          <w:b/>
          <w:bCs/>
          <w:sz w:val="24"/>
          <w:szCs w:val="24"/>
          <w:u w:val="single"/>
          <w:rtl/>
        </w:rPr>
        <w:t>מה זה פקודה בלתי חוקית בעליל?</w:t>
      </w:r>
    </w:p>
    <w:p w14:paraId="6AC27A99" w14:textId="4B234714" w:rsidR="009668A1" w:rsidRDefault="009668A1"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אי חוקיות "סתם" </w:t>
      </w:r>
      <w:r>
        <w:rPr>
          <w:rFonts w:ascii="David" w:hAnsi="David" w:cs="David"/>
          <w:sz w:val="24"/>
          <w:szCs w:val="24"/>
          <w:rtl/>
        </w:rPr>
        <w:t>–</w:t>
      </w:r>
      <w:r>
        <w:rPr>
          <w:rFonts w:ascii="David" w:hAnsi="David" w:cs="David" w:hint="cs"/>
          <w:sz w:val="24"/>
          <w:szCs w:val="24"/>
          <w:rtl/>
        </w:rPr>
        <w:t xml:space="preserve"> אם ציית, לא יואשם בעבירה שביצע.</w:t>
      </w:r>
    </w:p>
    <w:p w14:paraId="236AB770" w14:textId="36D97810" w:rsidR="009668A1" w:rsidRDefault="009668A1"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אי חוקיות "בעליל" </w:t>
      </w:r>
      <w:r>
        <w:rPr>
          <w:rFonts w:ascii="David" w:hAnsi="David" w:cs="David"/>
          <w:sz w:val="24"/>
          <w:szCs w:val="24"/>
          <w:rtl/>
        </w:rPr>
        <w:t>–</w:t>
      </w:r>
      <w:r>
        <w:rPr>
          <w:rFonts w:ascii="David" w:hAnsi="David" w:cs="David" w:hint="cs"/>
          <w:sz w:val="24"/>
          <w:szCs w:val="24"/>
          <w:rtl/>
        </w:rPr>
        <w:t xml:space="preserve"> אם ציית, כן יואשם בעבירה שביצע.</w:t>
      </w:r>
    </w:p>
    <w:p w14:paraId="2A704254" w14:textId="77777777" w:rsidR="00353E5C" w:rsidRDefault="00353E5C" w:rsidP="00846C7D">
      <w:pPr>
        <w:spacing w:after="0" w:line="276" w:lineRule="auto"/>
        <w:jc w:val="both"/>
        <w:rPr>
          <w:rFonts w:ascii="David" w:hAnsi="David" w:cs="David"/>
          <w:sz w:val="24"/>
          <w:szCs w:val="24"/>
          <w:rtl/>
        </w:rPr>
      </w:pPr>
    </w:p>
    <w:p w14:paraId="4FDFDC99" w14:textId="006E81A5" w:rsidR="009668A1" w:rsidRPr="00353E5C" w:rsidRDefault="009668A1" w:rsidP="00846C7D">
      <w:pPr>
        <w:spacing w:after="0" w:line="276" w:lineRule="auto"/>
        <w:jc w:val="both"/>
        <w:rPr>
          <w:rFonts w:ascii="David" w:hAnsi="David" w:cs="David"/>
          <w:sz w:val="24"/>
          <w:szCs w:val="24"/>
          <w:u w:val="single"/>
          <w:rtl/>
        </w:rPr>
      </w:pPr>
      <w:r w:rsidRPr="00353E5C">
        <w:rPr>
          <w:rFonts w:ascii="David" w:hAnsi="David" w:cs="David" w:hint="cs"/>
          <w:sz w:val="24"/>
          <w:szCs w:val="24"/>
          <w:u w:val="single"/>
          <w:rtl/>
        </w:rPr>
        <w:t>אבל איך מזהים את ה"עלילות" הזאת?</w:t>
      </w:r>
    </w:p>
    <w:p w14:paraId="02571008" w14:textId="2252602B" w:rsidR="009668A1" w:rsidRDefault="009668A1" w:rsidP="00846C7D">
      <w:pPr>
        <w:spacing w:after="0" w:line="276" w:lineRule="auto"/>
        <w:jc w:val="both"/>
        <w:rPr>
          <w:rFonts w:ascii="David" w:hAnsi="David" w:cs="David"/>
          <w:sz w:val="24"/>
          <w:szCs w:val="24"/>
          <w:rtl/>
        </w:rPr>
      </w:pPr>
      <w:r>
        <w:rPr>
          <w:rFonts w:ascii="David" w:hAnsi="David" w:cs="David" w:hint="cs"/>
          <w:sz w:val="24"/>
          <w:szCs w:val="24"/>
          <w:rtl/>
        </w:rPr>
        <w:t>ההנחה הרווחת בשיח הציבורי הישראלי וגם בקרב חלק מסוים ממשפטני המשב"ל, היא שמדובר במבחן של גישת הפגם המוסרי (אבל זה לא ככה)</w:t>
      </w:r>
      <w:r w:rsidR="00F23E52">
        <w:rPr>
          <w:rFonts w:ascii="David" w:hAnsi="David" w:cs="David" w:hint="cs"/>
          <w:sz w:val="24"/>
          <w:szCs w:val="24"/>
          <w:rtl/>
        </w:rPr>
        <w:t>.</w:t>
      </w:r>
    </w:p>
    <w:p w14:paraId="3DD69E52" w14:textId="79F3C45B" w:rsidR="002B51D9" w:rsidRDefault="002B51D9" w:rsidP="00846C7D">
      <w:pPr>
        <w:spacing w:after="0" w:line="276" w:lineRule="auto"/>
        <w:jc w:val="both"/>
        <w:rPr>
          <w:rFonts w:ascii="David" w:hAnsi="David" w:cs="David"/>
          <w:sz w:val="24"/>
          <w:szCs w:val="24"/>
          <w:rtl/>
        </w:rPr>
      </w:pPr>
      <w:r>
        <w:rPr>
          <w:rFonts w:ascii="David" w:hAnsi="David" w:cs="David" w:hint="cs"/>
          <w:sz w:val="24"/>
          <w:szCs w:val="24"/>
          <w:rtl/>
        </w:rPr>
        <w:t xml:space="preserve">בפועל יש שלל גישות שונות </w:t>
      </w:r>
      <w:r>
        <w:rPr>
          <w:rFonts w:ascii="David" w:hAnsi="David" w:cs="David"/>
          <w:sz w:val="24"/>
          <w:szCs w:val="24"/>
          <w:rtl/>
        </w:rPr>
        <w:t>–</w:t>
      </w:r>
      <w:r>
        <w:rPr>
          <w:rFonts w:ascii="David" w:hAnsi="David" w:cs="David" w:hint="cs"/>
          <w:sz w:val="24"/>
          <w:szCs w:val="24"/>
          <w:rtl/>
        </w:rPr>
        <w:t xml:space="preserve"> נוגדות לזיהוי "העלילות" (את 2 המרכזיות כבר הצגנו: היה צריך לדעת \ פגם מוסרי.</w:t>
      </w:r>
    </w:p>
    <w:p w14:paraId="17C0DEC2" w14:textId="5C3AADF0" w:rsidR="002B51D9" w:rsidRDefault="002B51D9" w:rsidP="00846C7D">
      <w:pPr>
        <w:spacing w:after="0" w:line="276" w:lineRule="auto"/>
        <w:jc w:val="both"/>
        <w:rPr>
          <w:rFonts w:ascii="David" w:hAnsi="David" w:cs="David"/>
          <w:sz w:val="24"/>
          <w:szCs w:val="24"/>
          <w:rtl/>
        </w:rPr>
      </w:pPr>
      <w:r>
        <w:rPr>
          <w:rFonts w:ascii="David" w:hAnsi="David" w:cs="David" w:hint="cs"/>
          <w:sz w:val="24"/>
          <w:szCs w:val="24"/>
          <w:rtl/>
        </w:rPr>
        <w:t xml:space="preserve">במילים אחרות </w:t>
      </w:r>
      <w:r>
        <w:rPr>
          <w:rFonts w:ascii="David" w:hAnsi="David" w:cs="David"/>
          <w:sz w:val="24"/>
          <w:szCs w:val="24"/>
          <w:rtl/>
        </w:rPr>
        <w:t>–</w:t>
      </w:r>
      <w:r>
        <w:rPr>
          <w:rFonts w:ascii="David" w:hAnsi="David" w:cs="David" w:hint="cs"/>
          <w:sz w:val="24"/>
          <w:szCs w:val="24"/>
          <w:rtl/>
        </w:rPr>
        <w:t xml:space="preserve"> אין להניח כי המונח בלתי חוקית בעליל משמעותו</w:t>
      </w:r>
      <w:r w:rsidR="00094F8E">
        <w:rPr>
          <w:rFonts w:ascii="David" w:hAnsi="David" w:cs="David" w:hint="cs"/>
          <w:sz w:val="24"/>
          <w:szCs w:val="24"/>
          <w:rtl/>
        </w:rPr>
        <w:t xml:space="preserve"> דגל שחור. אלא</w:t>
      </w:r>
      <w:r>
        <w:rPr>
          <w:rFonts w:ascii="David" w:hAnsi="David" w:cs="David" w:hint="cs"/>
          <w:sz w:val="24"/>
          <w:szCs w:val="24"/>
          <w:rtl/>
        </w:rPr>
        <w:t xml:space="preserve"> </w:t>
      </w:r>
      <w:r w:rsidR="00094F8E">
        <w:rPr>
          <w:rFonts w:ascii="David" w:hAnsi="David" w:cs="David" w:hint="cs"/>
          <w:sz w:val="24"/>
          <w:szCs w:val="24"/>
          <w:rtl/>
        </w:rPr>
        <w:t>להניח</w:t>
      </w:r>
      <w:r>
        <w:rPr>
          <w:rFonts w:ascii="David" w:hAnsi="David" w:cs="David" w:hint="cs"/>
          <w:sz w:val="24"/>
          <w:szCs w:val="24"/>
          <w:rtl/>
        </w:rPr>
        <w:t xml:space="preserve"> שיהיה ויכוח </w:t>
      </w:r>
      <w:r w:rsidR="00094F8E">
        <w:rPr>
          <w:rFonts w:ascii="David" w:hAnsi="David" w:cs="David" w:hint="cs"/>
          <w:sz w:val="24"/>
          <w:szCs w:val="24"/>
          <w:rtl/>
        </w:rPr>
        <w:t>פ</w:t>
      </w:r>
      <w:r>
        <w:rPr>
          <w:rFonts w:ascii="David" w:hAnsi="David" w:cs="David" w:hint="cs"/>
          <w:sz w:val="24"/>
          <w:szCs w:val="24"/>
          <w:rtl/>
        </w:rPr>
        <w:t>רשני לגבי מה משמעותו</w:t>
      </w:r>
      <w:r w:rsidR="00094F8E">
        <w:rPr>
          <w:rFonts w:ascii="David" w:hAnsi="David" w:cs="David" w:hint="cs"/>
          <w:sz w:val="24"/>
          <w:szCs w:val="24"/>
          <w:rtl/>
        </w:rPr>
        <w:t>.</w:t>
      </w:r>
    </w:p>
    <w:p w14:paraId="522FBF6B" w14:textId="0CCF4B55" w:rsidR="00353E5C" w:rsidRDefault="00353E5C" w:rsidP="00846C7D">
      <w:pPr>
        <w:spacing w:after="0" w:line="276" w:lineRule="auto"/>
        <w:jc w:val="both"/>
        <w:rPr>
          <w:rFonts w:ascii="David" w:hAnsi="David" w:cs="David"/>
          <w:sz w:val="24"/>
          <w:szCs w:val="24"/>
          <w:rtl/>
        </w:rPr>
      </w:pPr>
    </w:p>
    <w:p w14:paraId="0789BF18" w14:textId="7089C5EA" w:rsidR="00353E5C" w:rsidRDefault="00353E5C" w:rsidP="00846C7D">
      <w:pPr>
        <w:spacing w:after="0" w:line="276" w:lineRule="auto"/>
        <w:jc w:val="both"/>
        <w:rPr>
          <w:rFonts w:ascii="David" w:hAnsi="David" w:cs="David"/>
          <w:sz w:val="24"/>
          <w:szCs w:val="24"/>
          <w:rtl/>
        </w:rPr>
      </w:pPr>
      <w:r>
        <w:rPr>
          <w:rFonts w:ascii="David" w:hAnsi="David" w:cs="David" w:hint="cs"/>
          <w:sz w:val="24"/>
          <w:szCs w:val="24"/>
          <w:rtl/>
        </w:rPr>
        <w:t>הסיבה שיש ויכוח בין גישות ביניים שונות ולכן בין פרשנויות שונות למונח בעליל, היא שכל גישה מובילה לתוצאות לא נכונות לעתים.</w:t>
      </w:r>
    </w:p>
    <w:p w14:paraId="707AA68E" w14:textId="528CA6D2" w:rsidR="00353E5C" w:rsidRDefault="00353E5C" w:rsidP="00846C7D">
      <w:pPr>
        <w:spacing w:after="0" w:line="276" w:lineRule="auto"/>
        <w:jc w:val="both"/>
        <w:rPr>
          <w:rFonts w:ascii="David" w:hAnsi="David" w:cs="David"/>
          <w:sz w:val="24"/>
          <w:szCs w:val="24"/>
          <w:rtl/>
        </w:rPr>
      </w:pPr>
      <w:r>
        <w:rPr>
          <w:rFonts w:ascii="David" w:hAnsi="David" w:cs="David" w:hint="cs"/>
          <w:sz w:val="24"/>
          <w:szCs w:val="24"/>
          <w:rtl/>
        </w:rPr>
        <w:t xml:space="preserve">ידע או היה צריך לדעת </w:t>
      </w:r>
      <w:r>
        <w:rPr>
          <w:rFonts w:ascii="David" w:hAnsi="David" w:cs="David"/>
          <w:sz w:val="24"/>
          <w:szCs w:val="24"/>
          <w:rtl/>
        </w:rPr>
        <w:t>–</w:t>
      </w:r>
      <w:r>
        <w:rPr>
          <w:rFonts w:ascii="David" w:hAnsi="David" w:cs="David" w:hint="cs"/>
          <w:sz w:val="24"/>
          <w:szCs w:val="24"/>
          <w:rtl/>
        </w:rPr>
        <w:t xml:space="preserve"> הקושי בין היתר שהוא מעודד סרבנות יתר (דוג' ירי על צנחנים, מ</w:t>
      </w:r>
      <w:r w:rsidR="00F23E52">
        <w:rPr>
          <w:rFonts w:ascii="David" w:hAnsi="David" w:cs="David" w:hint="cs"/>
          <w:sz w:val="24"/>
          <w:szCs w:val="24"/>
          <w:rtl/>
        </w:rPr>
        <w:t>לח</w:t>
      </w:r>
      <w:r>
        <w:rPr>
          <w:rFonts w:ascii="David" w:hAnsi="David" w:cs="David" w:hint="cs"/>
          <w:sz w:val="24"/>
          <w:szCs w:val="24"/>
          <w:rtl/>
        </w:rPr>
        <w:t>מת לבנו</w:t>
      </w:r>
      <w:r w:rsidR="00F23E52">
        <w:rPr>
          <w:rFonts w:ascii="David" w:hAnsi="David" w:cs="David" w:hint="cs"/>
          <w:sz w:val="24"/>
          <w:szCs w:val="24"/>
          <w:rtl/>
        </w:rPr>
        <w:t>ן</w:t>
      </w:r>
      <w:r>
        <w:rPr>
          <w:rFonts w:ascii="David" w:hAnsi="David" w:cs="David" w:hint="cs"/>
          <w:sz w:val="24"/>
          <w:szCs w:val="24"/>
          <w:rtl/>
        </w:rPr>
        <w:t xml:space="preserve"> ומסגדים)</w:t>
      </w:r>
    </w:p>
    <w:p w14:paraId="5F849BCB" w14:textId="71FF7AF2" w:rsidR="00B3177E" w:rsidRDefault="00B3177E" w:rsidP="00846C7D">
      <w:pPr>
        <w:spacing w:after="0" w:line="276" w:lineRule="auto"/>
        <w:jc w:val="both"/>
        <w:rPr>
          <w:rFonts w:ascii="David" w:hAnsi="David" w:cs="David"/>
          <w:sz w:val="24"/>
          <w:szCs w:val="24"/>
          <w:rtl/>
        </w:rPr>
      </w:pPr>
      <w:r>
        <w:rPr>
          <w:rFonts w:ascii="David" w:hAnsi="David" w:cs="David" w:hint="cs"/>
          <w:sz w:val="24"/>
          <w:szCs w:val="24"/>
          <w:rtl/>
        </w:rPr>
        <w:t>גם גישת הדגל השחור מעלה קשיים, ראשית ההערה של מה זה דגל שחור היא סובייקטיבית.</w:t>
      </w:r>
    </w:p>
    <w:p w14:paraId="75859809" w14:textId="59C08B36" w:rsidR="00B3177E" w:rsidRDefault="00B3177E" w:rsidP="00846C7D">
      <w:pPr>
        <w:spacing w:after="0" w:line="276" w:lineRule="auto"/>
        <w:jc w:val="both"/>
        <w:rPr>
          <w:rFonts w:ascii="David" w:hAnsi="David" w:cs="David"/>
          <w:sz w:val="24"/>
          <w:szCs w:val="24"/>
          <w:rtl/>
        </w:rPr>
      </w:pPr>
      <w:r>
        <w:rPr>
          <w:rFonts w:ascii="David" w:hAnsi="David" w:cs="David" w:hint="cs"/>
          <w:sz w:val="24"/>
          <w:szCs w:val="24"/>
          <w:rtl/>
        </w:rPr>
        <w:t xml:space="preserve">הגנת הצידוק </w:t>
      </w:r>
      <w:proofErr w:type="spellStart"/>
      <w:r>
        <w:rPr>
          <w:rFonts w:ascii="David" w:hAnsi="David" w:cs="David" w:hint="cs"/>
          <w:sz w:val="24"/>
          <w:szCs w:val="24"/>
          <w:rtl/>
        </w:rPr>
        <w:t>ב</w:t>
      </w:r>
      <w:r w:rsidR="00D5680F">
        <w:rPr>
          <w:rFonts w:ascii="David" w:hAnsi="David" w:cs="David" w:hint="cs"/>
          <w:sz w:val="24"/>
          <w:szCs w:val="24"/>
          <w:rtl/>
        </w:rPr>
        <w:t>משב</w:t>
      </w:r>
      <w:r w:rsidR="00D5680F">
        <w:rPr>
          <w:rFonts w:ascii="David" w:hAnsi="David" w:cs="David"/>
          <w:sz w:val="24"/>
          <w:szCs w:val="24"/>
          <w:rtl/>
        </w:rPr>
        <w:t>"</w:t>
      </w:r>
      <w:r w:rsidR="00D5680F">
        <w:rPr>
          <w:rFonts w:ascii="David" w:hAnsi="David" w:cs="David" w:hint="cs"/>
          <w:sz w:val="24"/>
          <w:szCs w:val="24"/>
          <w:rtl/>
        </w:rPr>
        <w:t>ל</w:t>
      </w:r>
      <w:proofErr w:type="spellEnd"/>
    </w:p>
    <w:p w14:paraId="6ED4E45F" w14:textId="77777777" w:rsidR="00B3177E" w:rsidRDefault="00B3177E" w:rsidP="00846C7D">
      <w:pPr>
        <w:spacing w:after="0" w:line="276" w:lineRule="auto"/>
        <w:jc w:val="both"/>
        <w:rPr>
          <w:rFonts w:ascii="David" w:hAnsi="David" w:cs="David"/>
          <w:sz w:val="24"/>
          <w:szCs w:val="24"/>
          <w:rtl/>
        </w:rPr>
      </w:pPr>
    </w:p>
    <w:p w14:paraId="6A6D1DE6" w14:textId="653A1CE9" w:rsidR="00B3177E" w:rsidRPr="00B3177E" w:rsidRDefault="00B3177E" w:rsidP="00846C7D">
      <w:pPr>
        <w:spacing w:after="0" w:line="276" w:lineRule="auto"/>
        <w:jc w:val="both"/>
        <w:rPr>
          <w:rFonts w:ascii="David" w:hAnsi="David" w:cs="David"/>
          <w:sz w:val="24"/>
          <w:szCs w:val="24"/>
          <w:u w:val="single"/>
          <w:rtl/>
        </w:rPr>
      </w:pPr>
      <w:r w:rsidRPr="00B3177E">
        <w:rPr>
          <w:rFonts w:ascii="David" w:hAnsi="David" w:cs="David" w:hint="cs"/>
          <w:sz w:val="24"/>
          <w:szCs w:val="24"/>
          <w:u w:val="single"/>
          <w:rtl/>
        </w:rPr>
        <w:t xml:space="preserve">גם </w:t>
      </w:r>
      <w:proofErr w:type="spellStart"/>
      <w:r w:rsidRPr="00B3177E">
        <w:rPr>
          <w:rFonts w:ascii="David" w:hAnsi="David" w:cs="David" w:hint="cs"/>
          <w:sz w:val="24"/>
          <w:szCs w:val="24"/>
          <w:u w:val="single"/>
          <w:rtl/>
        </w:rPr>
        <w:t>ב</w:t>
      </w:r>
      <w:r w:rsidR="00D5680F">
        <w:rPr>
          <w:rFonts w:ascii="David" w:hAnsi="David" w:cs="David" w:hint="cs"/>
          <w:sz w:val="24"/>
          <w:szCs w:val="24"/>
          <w:u w:val="single"/>
          <w:rtl/>
        </w:rPr>
        <w:t>משב</w:t>
      </w:r>
      <w:r w:rsidR="00D5680F">
        <w:rPr>
          <w:rFonts w:ascii="David" w:hAnsi="David" w:cs="David"/>
          <w:sz w:val="24"/>
          <w:szCs w:val="24"/>
          <w:u w:val="single"/>
          <w:rtl/>
        </w:rPr>
        <w:t>"</w:t>
      </w:r>
      <w:r w:rsidR="00D5680F">
        <w:rPr>
          <w:rFonts w:ascii="David" w:hAnsi="David" w:cs="David" w:hint="cs"/>
          <w:sz w:val="24"/>
          <w:szCs w:val="24"/>
          <w:u w:val="single"/>
          <w:rtl/>
        </w:rPr>
        <w:t>ל</w:t>
      </w:r>
      <w:proofErr w:type="spellEnd"/>
      <w:r w:rsidRPr="00B3177E">
        <w:rPr>
          <w:rFonts w:ascii="David" w:hAnsi="David" w:cs="David" w:hint="cs"/>
          <w:sz w:val="24"/>
          <w:szCs w:val="24"/>
          <w:u w:val="single"/>
          <w:rtl/>
        </w:rPr>
        <w:t xml:space="preserve"> הפלילי יש חוסר עקביות ביחס שמוענק לציות לפקודות:</w:t>
      </w:r>
    </w:p>
    <w:p w14:paraId="436A88C9" w14:textId="36FF5EED" w:rsidR="00B3177E" w:rsidRDefault="00B3177E" w:rsidP="00846C7D">
      <w:pPr>
        <w:pStyle w:val="a7"/>
        <w:numPr>
          <w:ilvl w:val="0"/>
          <w:numId w:val="16"/>
        </w:numPr>
        <w:spacing w:after="0" w:line="276" w:lineRule="auto"/>
        <w:jc w:val="both"/>
        <w:rPr>
          <w:rFonts w:ascii="David" w:hAnsi="David" w:cs="David"/>
          <w:sz w:val="24"/>
          <w:szCs w:val="24"/>
        </w:rPr>
      </w:pPr>
      <w:r w:rsidRPr="00B3177E">
        <w:rPr>
          <w:rFonts w:ascii="David" w:hAnsi="David" w:cs="David" w:hint="cs"/>
          <w:sz w:val="24"/>
          <w:szCs w:val="24"/>
          <w:rtl/>
        </w:rPr>
        <w:t xml:space="preserve">לאחר מלחמת העולם השנייה, </w:t>
      </w:r>
      <w:r w:rsidR="009A5D30">
        <w:rPr>
          <w:rFonts w:ascii="David" w:hAnsi="David" w:cs="David" w:hint="cs"/>
          <w:sz w:val="24"/>
          <w:szCs w:val="24"/>
          <w:rtl/>
        </w:rPr>
        <w:t>ג</w:t>
      </w:r>
      <w:r w:rsidRPr="00B3177E">
        <w:rPr>
          <w:rFonts w:ascii="David" w:hAnsi="David" w:cs="David" w:hint="cs"/>
          <w:sz w:val="24"/>
          <w:szCs w:val="24"/>
          <w:rtl/>
        </w:rPr>
        <w:t xml:space="preserve">ישת ההגנה המוחלטת נדחתה. בנירנברג וטוקיו, כמו גם בחלק משאר הפסיקות של אותה תקופה, תמיכה אחריות מוחלטת אך בשאר הפסיקות דאז ניתן למצוא גם תמיכה בגישות ביניים שונות (פרשנויות שונות </w:t>
      </w:r>
      <w:proofErr w:type="spellStart"/>
      <w:r w:rsidRPr="00B3177E">
        <w:rPr>
          <w:rFonts w:ascii="David" w:hAnsi="David" w:cs="David" w:hint="cs"/>
          <w:sz w:val="24"/>
          <w:szCs w:val="24"/>
          <w:rtl/>
        </w:rPr>
        <w:t>לבעליל</w:t>
      </w:r>
      <w:proofErr w:type="spellEnd"/>
      <w:r w:rsidRPr="00B3177E">
        <w:rPr>
          <w:rFonts w:ascii="David" w:hAnsi="David" w:cs="David" w:hint="cs"/>
          <w:sz w:val="24"/>
          <w:szCs w:val="24"/>
          <w:rtl/>
        </w:rPr>
        <w:t>)</w:t>
      </w:r>
      <w:r>
        <w:rPr>
          <w:rFonts w:ascii="David" w:hAnsi="David" w:cs="David" w:hint="cs"/>
          <w:sz w:val="24"/>
          <w:szCs w:val="24"/>
          <w:rtl/>
        </w:rPr>
        <w:t>.</w:t>
      </w:r>
    </w:p>
    <w:p w14:paraId="3A877AB6" w14:textId="5EB5CB49" w:rsidR="00B3177E" w:rsidRDefault="00B3177E"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בשנות ה90 </w:t>
      </w:r>
      <w:r>
        <w:rPr>
          <w:rFonts w:ascii="David" w:hAnsi="David" w:cs="David"/>
          <w:sz w:val="24"/>
          <w:szCs w:val="24"/>
          <w:rtl/>
        </w:rPr>
        <w:t>–</w:t>
      </w:r>
      <w:r>
        <w:rPr>
          <w:rFonts w:ascii="David" w:hAnsi="David" w:cs="David" w:hint="cs"/>
          <w:sz w:val="24"/>
          <w:szCs w:val="24"/>
          <w:rtl/>
        </w:rPr>
        <w:t xml:space="preserve"> האמנות של בתי הדין אד הוק, אימצו את </w:t>
      </w:r>
      <w:r w:rsidR="00AF4A44">
        <w:rPr>
          <w:rFonts w:ascii="David" w:hAnsi="David" w:cs="David" w:hint="cs"/>
          <w:sz w:val="24"/>
          <w:szCs w:val="24"/>
          <w:rtl/>
        </w:rPr>
        <w:t>ג</w:t>
      </w:r>
      <w:r>
        <w:rPr>
          <w:rFonts w:ascii="David" w:hAnsi="David" w:cs="David" w:hint="cs"/>
          <w:sz w:val="24"/>
          <w:szCs w:val="24"/>
          <w:rtl/>
        </w:rPr>
        <w:t>ישת האחריות המוחלטת.</w:t>
      </w:r>
    </w:p>
    <w:p w14:paraId="1E1E7F7A" w14:textId="556F8ADC" w:rsidR="00B3177E" w:rsidRDefault="00B3177E"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lastRenderedPageBreak/>
        <w:t xml:space="preserve">באמנת רומא, בס' 33 נראה שאומצה אותה גישת ביניים, אם כי ההסדר שם לא ברור ולא עקבי. </w:t>
      </w:r>
    </w:p>
    <w:p w14:paraId="332F0119" w14:textId="57834BC6" w:rsidR="00B3177E" w:rsidRDefault="00B3177E" w:rsidP="009A5D30">
      <w:pPr>
        <w:pStyle w:val="a7"/>
        <w:numPr>
          <w:ilvl w:val="0"/>
          <w:numId w:val="19"/>
        </w:numPr>
        <w:spacing w:after="0" w:line="276" w:lineRule="auto"/>
        <w:ind w:left="793" w:hanging="284"/>
        <w:jc w:val="both"/>
        <w:rPr>
          <w:rFonts w:ascii="David" w:hAnsi="David" w:cs="David"/>
          <w:sz w:val="24"/>
          <w:szCs w:val="24"/>
        </w:rPr>
      </w:pPr>
      <w:r>
        <w:rPr>
          <w:rFonts w:ascii="David" w:hAnsi="David" w:cs="David" w:hint="cs"/>
          <w:sz w:val="24"/>
          <w:szCs w:val="24"/>
          <w:rtl/>
        </w:rPr>
        <w:t xml:space="preserve">בשביל שיאמצו את הגישה של ידע או היה צריך לדעת, היו צריכים לכתוב " ידע </w:t>
      </w:r>
      <w:r w:rsidR="00AF4A44">
        <w:rPr>
          <w:rFonts w:ascii="David" w:hAnsi="David" w:cs="David" w:hint="cs"/>
          <w:sz w:val="24"/>
          <w:szCs w:val="24"/>
          <w:rtl/>
        </w:rPr>
        <w:t>או</w:t>
      </w:r>
      <w:r>
        <w:rPr>
          <w:rFonts w:ascii="David" w:hAnsi="David" w:cs="David" w:hint="cs"/>
          <w:sz w:val="24"/>
          <w:szCs w:val="24"/>
          <w:rtl/>
        </w:rPr>
        <w:t xml:space="preserve"> היה צריך לדעת" </w:t>
      </w:r>
      <w:r>
        <w:rPr>
          <w:rFonts w:ascii="David" w:hAnsi="David" w:cs="David"/>
          <w:sz w:val="24"/>
          <w:szCs w:val="24"/>
          <w:rtl/>
        </w:rPr>
        <w:t>–</w:t>
      </w:r>
      <w:r>
        <w:rPr>
          <w:rFonts w:ascii="David" w:hAnsi="David" w:cs="David" w:hint="cs"/>
          <w:sz w:val="24"/>
          <w:szCs w:val="24"/>
          <w:rtl/>
        </w:rPr>
        <w:t xml:space="preserve"> בפועל, כתבו רק "ידע".</w:t>
      </w:r>
    </w:p>
    <w:p w14:paraId="46E7B77D" w14:textId="33BD6BA7" w:rsidR="00A5534A" w:rsidRDefault="00A5534A" w:rsidP="00A5534A">
      <w:pPr>
        <w:spacing w:after="0" w:line="276" w:lineRule="auto"/>
        <w:jc w:val="both"/>
        <w:rPr>
          <w:rFonts w:ascii="David" w:hAnsi="David" w:cs="David"/>
          <w:sz w:val="24"/>
          <w:szCs w:val="24"/>
          <w:rtl/>
        </w:rPr>
      </w:pPr>
    </w:p>
    <w:p w14:paraId="62456222" w14:textId="77777777" w:rsidR="00A5534A" w:rsidRPr="00A5534A" w:rsidRDefault="00A5534A" w:rsidP="00A5534A">
      <w:pPr>
        <w:spacing w:after="0" w:line="276" w:lineRule="auto"/>
        <w:jc w:val="both"/>
        <w:rPr>
          <w:rFonts w:ascii="David" w:hAnsi="David" w:cs="David"/>
          <w:b/>
          <w:bCs/>
          <w:sz w:val="24"/>
          <w:szCs w:val="24"/>
          <w:rtl/>
        </w:rPr>
      </w:pPr>
      <w:r w:rsidRPr="00A5534A">
        <w:rPr>
          <w:rFonts w:ascii="David" w:hAnsi="David" w:cs="David" w:hint="cs"/>
          <w:b/>
          <w:bCs/>
          <w:sz w:val="24"/>
          <w:szCs w:val="24"/>
          <w:rtl/>
        </w:rPr>
        <w:t>ס׳ 33- פקודת הממונה וחובת הדין:</w:t>
      </w:r>
    </w:p>
    <w:p w14:paraId="1AD2915D" w14:textId="77777777" w:rsidR="00A5534A" w:rsidRPr="00A5534A" w:rsidRDefault="00A5534A" w:rsidP="00A5534A">
      <w:pPr>
        <w:spacing w:after="0" w:line="276" w:lineRule="auto"/>
        <w:jc w:val="both"/>
        <w:rPr>
          <w:rFonts w:ascii="David" w:hAnsi="David" w:cs="David"/>
          <w:sz w:val="24"/>
          <w:szCs w:val="24"/>
          <w:rtl/>
        </w:rPr>
      </w:pPr>
      <w:r w:rsidRPr="00A5534A">
        <w:rPr>
          <w:rFonts w:ascii="David" w:hAnsi="David" w:cs="David" w:hint="cs"/>
          <w:sz w:val="24"/>
          <w:szCs w:val="24"/>
          <w:rtl/>
        </w:rPr>
        <w:t>העובדה שפשע שבסמכות בית השיפוט של בית הדין בוצע ע״י אדם בהתאם לפקודת ממשלה או ממונה, צבאי או אזרחי, לא תפטור את האדם מאחריות פלילית אלא אם כן:</w:t>
      </w:r>
    </w:p>
    <w:p w14:paraId="1B1F5C8D" w14:textId="645679A6" w:rsidR="00A5534A" w:rsidRPr="00A5534A" w:rsidRDefault="00A5534A" w:rsidP="00ED444C">
      <w:pPr>
        <w:pStyle w:val="a7"/>
        <w:numPr>
          <w:ilvl w:val="0"/>
          <w:numId w:val="74"/>
        </w:numPr>
        <w:spacing w:after="0" w:line="276" w:lineRule="auto"/>
        <w:jc w:val="both"/>
        <w:rPr>
          <w:rFonts w:ascii="David" w:hAnsi="David" w:cs="David"/>
          <w:sz w:val="24"/>
          <w:szCs w:val="24"/>
        </w:rPr>
      </w:pPr>
      <w:r w:rsidRPr="00A5534A">
        <w:rPr>
          <w:rFonts w:ascii="David" w:hAnsi="David" w:cs="David" w:hint="cs"/>
          <w:sz w:val="24"/>
          <w:szCs w:val="24"/>
          <w:rtl/>
        </w:rPr>
        <w:t>האדם היה כפוף למחויבות משפטית לציית לפקודות הממשלה או הממונה הנדונים.</w:t>
      </w:r>
    </w:p>
    <w:p w14:paraId="1D2E56CE" w14:textId="5E9C33FD" w:rsidR="00A5534A" w:rsidRPr="00A5534A" w:rsidRDefault="00A5534A" w:rsidP="00ED444C">
      <w:pPr>
        <w:pStyle w:val="a7"/>
        <w:numPr>
          <w:ilvl w:val="0"/>
          <w:numId w:val="74"/>
        </w:numPr>
        <w:spacing w:after="0" w:line="276" w:lineRule="auto"/>
        <w:jc w:val="both"/>
        <w:rPr>
          <w:rFonts w:ascii="David" w:hAnsi="David" w:cs="David"/>
          <w:sz w:val="24"/>
          <w:szCs w:val="24"/>
        </w:rPr>
      </w:pPr>
      <w:r w:rsidRPr="00A5534A">
        <w:rPr>
          <w:rFonts w:ascii="David" w:hAnsi="David" w:cs="David" w:hint="cs"/>
          <w:sz w:val="24"/>
          <w:szCs w:val="24"/>
          <w:rtl/>
        </w:rPr>
        <w:t>האדם לא ידע שהפקודה איננה חוקית</w:t>
      </w:r>
      <w:r w:rsidR="00AF4A44">
        <w:rPr>
          <w:rFonts w:ascii="David" w:hAnsi="David" w:cs="David" w:hint="cs"/>
          <w:sz w:val="24"/>
          <w:szCs w:val="24"/>
          <w:rtl/>
        </w:rPr>
        <w:t>.</w:t>
      </w:r>
    </w:p>
    <w:p w14:paraId="15C4DE8D" w14:textId="77777777" w:rsidR="00A5534A" w:rsidRPr="00A5534A" w:rsidRDefault="00A5534A" w:rsidP="00ED444C">
      <w:pPr>
        <w:pStyle w:val="a7"/>
        <w:numPr>
          <w:ilvl w:val="0"/>
          <w:numId w:val="74"/>
        </w:numPr>
        <w:spacing w:after="0" w:line="276" w:lineRule="auto"/>
        <w:jc w:val="both"/>
        <w:rPr>
          <w:rFonts w:ascii="David" w:hAnsi="David" w:cs="David"/>
          <w:sz w:val="24"/>
          <w:szCs w:val="24"/>
        </w:rPr>
      </w:pPr>
      <w:r w:rsidRPr="00A5534A">
        <w:rPr>
          <w:rFonts w:ascii="David" w:hAnsi="David" w:cs="David" w:hint="cs"/>
          <w:sz w:val="24"/>
          <w:szCs w:val="24"/>
          <w:rtl/>
        </w:rPr>
        <w:t xml:space="preserve">הפקודה לא הייתה בלתי חוקית בעליל. </w:t>
      </w:r>
    </w:p>
    <w:p w14:paraId="7AB9284A" w14:textId="62FECEF5" w:rsidR="009A5D30" w:rsidRPr="00AF4A44" w:rsidRDefault="00A5534A" w:rsidP="00AF4A44">
      <w:pPr>
        <w:spacing w:after="0" w:line="276" w:lineRule="auto"/>
        <w:jc w:val="both"/>
        <w:rPr>
          <w:rFonts w:ascii="David" w:hAnsi="David" w:cs="David"/>
          <w:sz w:val="24"/>
          <w:szCs w:val="24"/>
          <w:rtl/>
        </w:rPr>
      </w:pPr>
      <w:r w:rsidRPr="00A5534A">
        <w:rPr>
          <w:rFonts w:ascii="David" w:hAnsi="David" w:cs="David" w:hint="cs"/>
          <w:sz w:val="24"/>
          <w:szCs w:val="24"/>
          <w:rtl/>
        </w:rPr>
        <w:t>למטרות ס׳ זה, פקודה לבצע רצח עם או פשעים נגד האנושות הן בלתי חוקיות בעליל</w:t>
      </w:r>
      <w:r>
        <w:rPr>
          <w:rFonts w:ascii="David" w:hAnsi="David" w:cs="David" w:hint="cs"/>
          <w:sz w:val="24"/>
          <w:szCs w:val="24"/>
          <w:rtl/>
        </w:rPr>
        <w:t>.</w:t>
      </w:r>
    </w:p>
    <w:p w14:paraId="6B372B57" w14:textId="77777777" w:rsidR="009A5D30" w:rsidRDefault="009A5D30" w:rsidP="00846C7D">
      <w:pPr>
        <w:spacing w:after="0" w:line="276" w:lineRule="auto"/>
        <w:jc w:val="both"/>
        <w:rPr>
          <w:rFonts w:ascii="David" w:hAnsi="David" w:cs="David"/>
          <w:b/>
          <w:bCs/>
          <w:sz w:val="24"/>
          <w:szCs w:val="24"/>
          <w:u w:val="single"/>
          <w:rtl/>
        </w:rPr>
      </w:pPr>
    </w:p>
    <w:p w14:paraId="7238392B" w14:textId="2C4B98F1" w:rsidR="009715F9" w:rsidRPr="00D5680F" w:rsidRDefault="009715F9" w:rsidP="00846C7D">
      <w:pPr>
        <w:spacing w:after="0" w:line="276" w:lineRule="auto"/>
        <w:jc w:val="both"/>
        <w:rPr>
          <w:rFonts w:ascii="David" w:hAnsi="David" w:cs="David"/>
          <w:b/>
          <w:bCs/>
          <w:sz w:val="24"/>
          <w:szCs w:val="24"/>
          <w:u w:val="single"/>
          <w:rtl/>
        </w:rPr>
      </w:pPr>
      <w:r w:rsidRPr="00D5680F">
        <w:rPr>
          <w:rFonts w:ascii="David" w:hAnsi="David" w:cs="David" w:hint="cs"/>
          <w:b/>
          <w:bCs/>
          <w:sz w:val="24"/>
          <w:szCs w:val="24"/>
          <w:u w:val="single"/>
          <w:rtl/>
        </w:rPr>
        <w:t xml:space="preserve">הגנת הצידוק </w:t>
      </w:r>
      <w:proofErr w:type="spellStart"/>
      <w:r w:rsidRPr="00D5680F">
        <w:rPr>
          <w:rFonts w:ascii="David" w:hAnsi="David" w:cs="David" w:hint="cs"/>
          <w:b/>
          <w:bCs/>
          <w:sz w:val="24"/>
          <w:szCs w:val="24"/>
          <w:u w:val="single"/>
          <w:rtl/>
        </w:rPr>
        <w:t>ב</w:t>
      </w:r>
      <w:r w:rsidR="00D5680F">
        <w:rPr>
          <w:rFonts w:ascii="David" w:hAnsi="David" w:cs="David" w:hint="cs"/>
          <w:b/>
          <w:bCs/>
          <w:sz w:val="24"/>
          <w:szCs w:val="24"/>
          <w:u w:val="single"/>
          <w:rtl/>
        </w:rPr>
        <w:t>משב</w:t>
      </w:r>
      <w:r w:rsidR="00D5680F">
        <w:rPr>
          <w:rFonts w:ascii="David" w:hAnsi="David" w:cs="David"/>
          <w:b/>
          <w:bCs/>
          <w:sz w:val="24"/>
          <w:szCs w:val="24"/>
          <w:u w:val="single"/>
          <w:rtl/>
        </w:rPr>
        <w:t>"</w:t>
      </w:r>
      <w:r w:rsidR="00D5680F">
        <w:rPr>
          <w:rFonts w:ascii="David" w:hAnsi="David" w:cs="David" w:hint="cs"/>
          <w:b/>
          <w:bCs/>
          <w:sz w:val="24"/>
          <w:szCs w:val="24"/>
          <w:u w:val="single"/>
          <w:rtl/>
        </w:rPr>
        <w:t>ל</w:t>
      </w:r>
      <w:proofErr w:type="spellEnd"/>
      <w:r w:rsidRPr="00D5680F">
        <w:rPr>
          <w:rFonts w:ascii="David" w:hAnsi="David" w:cs="David" w:hint="cs"/>
          <w:b/>
          <w:bCs/>
          <w:sz w:val="24"/>
          <w:szCs w:val="24"/>
          <w:u w:val="single"/>
          <w:rtl/>
        </w:rPr>
        <w:t xml:space="preserve"> </w:t>
      </w:r>
      <w:r w:rsidRPr="00D5680F">
        <w:rPr>
          <w:rFonts w:ascii="David" w:hAnsi="David" w:cs="David"/>
          <w:b/>
          <w:bCs/>
          <w:sz w:val="24"/>
          <w:szCs w:val="24"/>
          <w:u w:val="single"/>
          <w:rtl/>
        </w:rPr>
        <w:t>–</w:t>
      </w:r>
      <w:r w:rsidRPr="00D5680F">
        <w:rPr>
          <w:rFonts w:ascii="David" w:hAnsi="David" w:cs="David" w:hint="cs"/>
          <w:b/>
          <w:bCs/>
          <w:sz w:val="24"/>
          <w:szCs w:val="24"/>
          <w:u w:val="single"/>
          <w:rtl/>
        </w:rPr>
        <w:t xml:space="preserve"> הדין המנהגי</w:t>
      </w:r>
    </w:p>
    <w:p w14:paraId="2A5251EF" w14:textId="331DF4F9" w:rsidR="009715F9" w:rsidRDefault="009715F9" w:rsidP="00846C7D">
      <w:pPr>
        <w:spacing w:after="0" w:line="276" w:lineRule="auto"/>
        <w:jc w:val="both"/>
        <w:rPr>
          <w:rFonts w:ascii="David" w:hAnsi="David" w:cs="David"/>
          <w:sz w:val="24"/>
          <w:szCs w:val="24"/>
          <w:u w:val="single"/>
          <w:rtl/>
        </w:rPr>
      </w:pPr>
    </w:p>
    <w:p w14:paraId="1F4BC24F" w14:textId="2C5FD47D" w:rsidR="009715F9" w:rsidRDefault="009715F9" w:rsidP="00846C7D">
      <w:pPr>
        <w:spacing w:after="0" w:line="276" w:lineRule="auto"/>
        <w:jc w:val="both"/>
        <w:rPr>
          <w:rFonts w:ascii="David" w:hAnsi="David" w:cs="David"/>
          <w:sz w:val="24"/>
          <w:szCs w:val="24"/>
          <w:u w:val="single"/>
          <w:rtl/>
        </w:rPr>
      </w:pPr>
      <w:r>
        <w:rPr>
          <w:rFonts w:ascii="David" w:hAnsi="David" w:cs="David" w:hint="cs"/>
          <w:sz w:val="24"/>
          <w:szCs w:val="24"/>
          <w:u w:val="single"/>
          <w:rtl/>
        </w:rPr>
        <w:t>לאחר חוסר העקביות, יש חילוקי דעות לגבי מה הדין הבינלאומי המנהגי בנושא:</w:t>
      </w:r>
    </w:p>
    <w:p w14:paraId="7367835E" w14:textId="47FBC3B8" w:rsidR="009715F9" w:rsidRDefault="009715F9" w:rsidP="00846C7D">
      <w:pPr>
        <w:pStyle w:val="a7"/>
        <w:numPr>
          <w:ilvl w:val="0"/>
          <w:numId w:val="49"/>
        </w:numPr>
        <w:spacing w:after="0" w:line="276" w:lineRule="auto"/>
        <w:jc w:val="both"/>
        <w:rPr>
          <w:rFonts w:ascii="David" w:hAnsi="David" w:cs="David"/>
          <w:sz w:val="24"/>
          <w:szCs w:val="24"/>
        </w:rPr>
      </w:pPr>
      <w:r>
        <w:rPr>
          <w:rFonts w:ascii="David" w:hAnsi="David" w:cs="David" w:hint="cs"/>
          <w:sz w:val="24"/>
          <w:szCs w:val="24"/>
          <w:rtl/>
        </w:rPr>
        <w:t>יש הסבורים שהכלל הוא אחריות מוחלטת.</w:t>
      </w:r>
    </w:p>
    <w:p w14:paraId="20904B67" w14:textId="0718BEDB" w:rsidR="009715F9" w:rsidRDefault="009715F9" w:rsidP="00846C7D">
      <w:pPr>
        <w:pStyle w:val="a7"/>
        <w:numPr>
          <w:ilvl w:val="0"/>
          <w:numId w:val="49"/>
        </w:numPr>
        <w:spacing w:after="0" w:line="276" w:lineRule="auto"/>
        <w:jc w:val="both"/>
        <w:rPr>
          <w:rFonts w:ascii="David" w:hAnsi="David" w:cs="David"/>
          <w:sz w:val="24"/>
          <w:szCs w:val="24"/>
        </w:rPr>
      </w:pPr>
      <w:r>
        <w:rPr>
          <w:rFonts w:ascii="David" w:hAnsi="David" w:cs="David" w:hint="cs"/>
          <w:sz w:val="24"/>
          <w:szCs w:val="24"/>
          <w:rtl/>
        </w:rPr>
        <w:t>אחר</w:t>
      </w:r>
      <w:r w:rsidR="00AF4A44">
        <w:rPr>
          <w:rFonts w:ascii="David" w:hAnsi="David" w:cs="David" w:hint="cs"/>
          <w:sz w:val="24"/>
          <w:szCs w:val="24"/>
          <w:rtl/>
        </w:rPr>
        <w:t>ים</w:t>
      </w:r>
      <w:r>
        <w:rPr>
          <w:rFonts w:ascii="David" w:hAnsi="David" w:cs="David" w:hint="cs"/>
          <w:sz w:val="24"/>
          <w:szCs w:val="24"/>
          <w:rtl/>
        </w:rPr>
        <w:t xml:space="preserve"> סבורים שקיימת הגנת צידוק עקב ציות ל</w:t>
      </w:r>
      <w:r w:rsidR="00D5680F">
        <w:rPr>
          <w:rFonts w:ascii="David" w:hAnsi="David" w:cs="David" w:hint="cs"/>
          <w:sz w:val="24"/>
          <w:szCs w:val="24"/>
          <w:rtl/>
        </w:rPr>
        <w:t>פקו</w:t>
      </w:r>
      <w:r>
        <w:rPr>
          <w:rFonts w:ascii="David" w:hAnsi="David" w:cs="David" w:hint="cs"/>
          <w:sz w:val="24"/>
          <w:szCs w:val="24"/>
          <w:rtl/>
        </w:rPr>
        <w:t>דה בדין המנהגי של ה</w:t>
      </w:r>
      <w:r w:rsidR="00D5680F">
        <w:rPr>
          <w:rFonts w:ascii="David" w:hAnsi="David" w:cs="David" w:hint="cs"/>
          <w:sz w:val="24"/>
          <w:szCs w:val="24"/>
          <w:rtl/>
        </w:rPr>
        <w:t>משב</w:t>
      </w:r>
      <w:r w:rsidR="00D5680F">
        <w:rPr>
          <w:rFonts w:ascii="David" w:hAnsi="David" w:cs="David"/>
          <w:sz w:val="24"/>
          <w:szCs w:val="24"/>
          <w:rtl/>
        </w:rPr>
        <w:t>"</w:t>
      </w:r>
      <w:r w:rsidR="00D5680F">
        <w:rPr>
          <w:rFonts w:ascii="David" w:hAnsi="David" w:cs="David" w:hint="cs"/>
          <w:sz w:val="24"/>
          <w:szCs w:val="24"/>
          <w:rtl/>
        </w:rPr>
        <w:t>ל</w:t>
      </w:r>
      <w:r>
        <w:rPr>
          <w:rFonts w:ascii="David" w:hAnsi="David" w:cs="David" w:hint="cs"/>
          <w:sz w:val="24"/>
          <w:szCs w:val="24"/>
          <w:rtl/>
        </w:rPr>
        <w:t xml:space="preserve"> הפלילי, אך שאבן הבוחן להגנה הינה מבחן אי החוקיות בעליל</w:t>
      </w:r>
      <w:r w:rsidR="00AF4A44">
        <w:rPr>
          <w:rFonts w:ascii="David" w:hAnsi="David" w:cs="David" w:hint="cs"/>
          <w:sz w:val="24"/>
          <w:szCs w:val="24"/>
          <w:rtl/>
        </w:rPr>
        <w:t>,</w:t>
      </w:r>
      <w:r>
        <w:rPr>
          <w:rFonts w:ascii="David" w:hAnsi="David" w:cs="David" w:hint="cs"/>
          <w:sz w:val="24"/>
          <w:szCs w:val="24"/>
          <w:rtl/>
        </w:rPr>
        <w:t xml:space="preserve"> במובן של העדר הגנה</w:t>
      </w:r>
      <w:r w:rsidR="00AF4A44">
        <w:rPr>
          <w:rFonts w:ascii="David" w:hAnsi="David" w:cs="David" w:hint="cs"/>
          <w:sz w:val="24"/>
          <w:szCs w:val="24"/>
          <w:rtl/>
        </w:rPr>
        <w:t>,</w:t>
      </w:r>
      <w:r>
        <w:rPr>
          <w:rFonts w:ascii="David" w:hAnsi="David" w:cs="David" w:hint="cs"/>
          <w:sz w:val="24"/>
          <w:szCs w:val="24"/>
          <w:rtl/>
        </w:rPr>
        <w:t xml:space="preserve"> רק כשהפקודה אינה רק בלתי חוקית אלא גם בלתי מוסרית באופן חמור.</w:t>
      </w:r>
    </w:p>
    <w:p w14:paraId="547A4BD8" w14:textId="5B5E9D51" w:rsidR="009715F9" w:rsidRDefault="009715F9" w:rsidP="00846C7D">
      <w:pPr>
        <w:pStyle w:val="a7"/>
        <w:numPr>
          <w:ilvl w:val="0"/>
          <w:numId w:val="49"/>
        </w:numPr>
        <w:spacing w:after="0" w:line="276" w:lineRule="auto"/>
        <w:jc w:val="both"/>
        <w:rPr>
          <w:rFonts w:ascii="David" w:hAnsi="David" w:cs="David"/>
          <w:sz w:val="24"/>
          <w:szCs w:val="24"/>
        </w:rPr>
      </w:pPr>
      <w:r>
        <w:rPr>
          <w:rFonts w:ascii="David" w:hAnsi="David" w:cs="David" w:hint="cs"/>
          <w:sz w:val="24"/>
          <w:szCs w:val="24"/>
          <w:rtl/>
        </w:rPr>
        <w:t>קיימת הגנה כזו בדין המנהגי, אבן הבוחן שלה הוא העדר חוקיות בעליל</w:t>
      </w:r>
      <w:r w:rsidR="00AF4A44">
        <w:rPr>
          <w:rFonts w:ascii="David" w:hAnsi="David" w:cs="David" w:hint="cs"/>
          <w:sz w:val="24"/>
          <w:szCs w:val="24"/>
          <w:rtl/>
        </w:rPr>
        <w:t>,</w:t>
      </w:r>
      <w:r>
        <w:rPr>
          <w:rFonts w:ascii="David" w:hAnsi="David" w:cs="David" w:hint="cs"/>
          <w:sz w:val="24"/>
          <w:szCs w:val="24"/>
          <w:rtl/>
        </w:rPr>
        <w:t xml:space="preserve"> אך במובן של מבחן הידע או היה צריך לדעת.</w:t>
      </w:r>
    </w:p>
    <w:p w14:paraId="3F0A528E" w14:textId="674690CF" w:rsidR="009715F9" w:rsidRDefault="009715F9"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בנוסף, לאור חילוקי הדעות הללו, כמו גם חילוקי הדעות בדבר הפרשנות לס' 33, יש חילוקי דעות בדבר האם ס' 33 משקף או לא משקף את הדין המנהגי.</w:t>
      </w:r>
    </w:p>
    <w:p w14:paraId="63AA387A" w14:textId="344B6ADA" w:rsidR="0036680D" w:rsidRDefault="009715F9" w:rsidP="0036680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הדבר היחיד שיש עליו קונצנזוס הוא שהדין המנהגי הבינלאומי דחה את גישת ההגנה המוחלטת.</w:t>
      </w:r>
    </w:p>
    <w:p w14:paraId="4C4F035D" w14:textId="77777777" w:rsidR="0036680D" w:rsidRPr="0036680D" w:rsidRDefault="0036680D" w:rsidP="006A50A5">
      <w:pPr>
        <w:pStyle w:val="a7"/>
        <w:spacing w:after="0" w:line="276" w:lineRule="auto"/>
        <w:jc w:val="both"/>
        <w:rPr>
          <w:rFonts w:ascii="David" w:hAnsi="David" w:cs="David"/>
          <w:sz w:val="24"/>
          <w:szCs w:val="24"/>
          <w:rtl/>
        </w:rPr>
      </w:pPr>
    </w:p>
    <w:p w14:paraId="43E98249" w14:textId="3F98532F" w:rsidR="009715F9" w:rsidRDefault="009715F9" w:rsidP="00846C7D">
      <w:pPr>
        <w:spacing w:after="0" w:line="276" w:lineRule="auto"/>
        <w:jc w:val="both"/>
        <w:rPr>
          <w:rFonts w:ascii="David" w:hAnsi="David" w:cs="David"/>
          <w:sz w:val="24"/>
          <w:szCs w:val="24"/>
          <w:u w:val="single"/>
          <w:rtl/>
        </w:rPr>
      </w:pPr>
      <w:r>
        <w:rPr>
          <w:rFonts w:ascii="David" w:hAnsi="David" w:cs="David" w:hint="cs"/>
          <w:sz w:val="24"/>
          <w:szCs w:val="24"/>
          <w:u w:val="single"/>
          <w:rtl/>
        </w:rPr>
        <w:t>הגנת הצידוק באמנת רומא</w:t>
      </w:r>
    </w:p>
    <w:p w14:paraId="494C1BB0" w14:textId="207A11D0" w:rsidR="009715F9" w:rsidRDefault="009715F9" w:rsidP="00846C7D">
      <w:pPr>
        <w:spacing w:after="0" w:line="276" w:lineRule="auto"/>
        <w:jc w:val="both"/>
        <w:rPr>
          <w:rFonts w:ascii="David" w:hAnsi="David" w:cs="David"/>
          <w:sz w:val="24"/>
          <w:szCs w:val="24"/>
          <w:rtl/>
        </w:rPr>
      </w:pPr>
      <w:r>
        <w:rPr>
          <w:rFonts w:ascii="David" w:hAnsi="David" w:cs="David" w:hint="cs"/>
          <w:sz w:val="24"/>
          <w:szCs w:val="24"/>
          <w:rtl/>
        </w:rPr>
        <w:t xml:space="preserve">הנוסחה של ידע או בעליל, מהווה ניסוח לא עקבי שרק עודד את חילוקי הדעות הפרשניים (חילוקי הדעות לרגע זה נמצאים בספרות, שכן אין פסיקת </w:t>
      </w:r>
      <w:r>
        <w:rPr>
          <w:rFonts w:ascii="David" w:hAnsi="David" w:cs="David" w:hint="cs"/>
          <w:sz w:val="24"/>
          <w:szCs w:val="24"/>
        </w:rPr>
        <w:t>ICC</w:t>
      </w:r>
      <w:r>
        <w:rPr>
          <w:rFonts w:ascii="David" w:hAnsi="David" w:cs="David" w:hint="cs"/>
          <w:sz w:val="24"/>
          <w:szCs w:val="24"/>
          <w:rtl/>
        </w:rPr>
        <w:t xml:space="preserve"> בנושא </w:t>
      </w:r>
      <w:r>
        <w:rPr>
          <w:rFonts w:ascii="David" w:hAnsi="David" w:cs="David"/>
          <w:sz w:val="24"/>
          <w:szCs w:val="24"/>
          <w:rtl/>
        </w:rPr>
        <w:t>–</w:t>
      </w:r>
      <w:r>
        <w:rPr>
          <w:rFonts w:ascii="David" w:hAnsi="David" w:cs="David" w:hint="cs"/>
          <w:sz w:val="24"/>
          <w:szCs w:val="24"/>
          <w:rtl/>
        </w:rPr>
        <w:t xml:space="preserve"> אם כי מהערות אגב שונות בפסיקה </w:t>
      </w:r>
      <w:r w:rsidR="00AF4A44">
        <w:rPr>
          <w:rFonts w:ascii="David" w:hAnsi="David" w:cs="David" w:hint="cs"/>
          <w:sz w:val="24"/>
          <w:szCs w:val="24"/>
          <w:rtl/>
        </w:rPr>
        <w:t xml:space="preserve">עולה </w:t>
      </w:r>
      <w:r>
        <w:rPr>
          <w:rFonts w:ascii="David" w:hAnsi="David" w:cs="David" w:hint="cs"/>
          <w:sz w:val="24"/>
          <w:szCs w:val="24"/>
          <w:rtl/>
        </w:rPr>
        <w:t>שכן קיימת כבר תמיכה בדעות שונות).</w:t>
      </w:r>
    </w:p>
    <w:p w14:paraId="29732222" w14:textId="7615C71C" w:rsidR="009715F9" w:rsidRDefault="009715F9" w:rsidP="00846C7D">
      <w:pPr>
        <w:spacing w:after="0" w:line="276" w:lineRule="auto"/>
        <w:jc w:val="both"/>
        <w:rPr>
          <w:rFonts w:ascii="David" w:hAnsi="David" w:cs="David"/>
          <w:sz w:val="24"/>
          <w:szCs w:val="24"/>
          <w:rtl/>
        </w:rPr>
      </w:pPr>
      <w:r>
        <w:rPr>
          <w:rFonts w:ascii="David" w:hAnsi="David" w:cs="David" w:hint="cs"/>
          <w:sz w:val="24"/>
          <w:szCs w:val="24"/>
          <w:rtl/>
        </w:rPr>
        <w:t>שלוש דעות מרכזיות:</w:t>
      </w:r>
    </w:p>
    <w:p w14:paraId="3C846985" w14:textId="18DA59F5" w:rsidR="009715F9" w:rsidRDefault="009715F9"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עמדה א' בעליל </w:t>
      </w:r>
      <w:r>
        <w:rPr>
          <w:rFonts w:ascii="David" w:hAnsi="David" w:cs="David"/>
          <w:sz w:val="24"/>
          <w:szCs w:val="24"/>
          <w:rtl/>
        </w:rPr>
        <w:t>–</w:t>
      </w:r>
      <w:r>
        <w:rPr>
          <w:rFonts w:ascii="David" w:hAnsi="David" w:cs="David" w:hint="cs"/>
          <w:sz w:val="24"/>
          <w:szCs w:val="24"/>
          <w:rtl/>
        </w:rPr>
        <w:t xml:space="preserve"> היה צריך לדעת: אם החייל ידע שהפקודה בלתי חוקית, הוא לא יקבל הגנה. אם הוא לא ידע זאת אז הוא יקבל הגנה</w:t>
      </w:r>
      <w:r w:rsidR="0036680D">
        <w:rPr>
          <w:rFonts w:ascii="David" w:hAnsi="David" w:cs="David" w:hint="cs"/>
          <w:sz w:val="24"/>
          <w:szCs w:val="24"/>
          <w:rtl/>
        </w:rPr>
        <w:t>,</w:t>
      </w:r>
      <w:r>
        <w:rPr>
          <w:rFonts w:ascii="David" w:hAnsi="David" w:cs="David" w:hint="cs"/>
          <w:sz w:val="24"/>
          <w:szCs w:val="24"/>
          <w:rtl/>
        </w:rPr>
        <w:t xml:space="preserve"> אלא אם חייל סביר היה יודע שהפקודה בלתי חוקית.</w:t>
      </w:r>
    </w:p>
    <w:p w14:paraId="7BC2F89C" w14:textId="54A3DFF7" w:rsidR="009715F9" w:rsidRDefault="009715F9"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עמדה ב' בעליל </w:t>
      </w:r>
      <w:r>
        <w:rPr>
          <w:rFonts w:ascii="David" w:hAnsi="David" w:cs="David"/>
          <w:sz w:val="24"/>
          <w:szCs w:val="24"/>
          <w:rtl/>
        </w:rPr>
        <w:t>–</w:t>
      </w:r>
      <w:r>
        <w:rPr>
          <w:rFonts w:ascii="David" w:hAnsi="David" w:cs="David" w:hint="cs"/>
          <w:sz w:val="24"/>
          <w:szCs w:val="24"/>
          <w:rtl/>
        </w:rPr>
        <w:t xml:space="preserve"> פגם מוסרי תוך פרשנות מאד מרחיבה למתי יש פגם מוסרי: כל פשעי המלחמה חמורים או לחלופין כל אלו שה</w:t>
      </w:r>
      <w:r>
        <w:rPr>
          <w:rFonts w:ascii="David" w:hAnsi="David" w:cs="David" w:hint="cs"/>
          <w:sz w:val="24"/>
          <w:szCs w:val="24"/>
        </w:rPr>
        <w:t>ICC</w:t>
      </w:r>
      <w:r>
        <w:rPr>
          <w:rFonts w:ascii="David" w:hAnsi="David" w:cs="David" w:hint="cs"/>
          <w:sz w:val="24"/>
          <w:szCs w:val="24"/>
          <w:rtl/>
        </w:rPr>
        <w:t xml:space="preserve"> עוסק בהם, ולכן אם יש סמכות לבית הדין </w:t>
      </w:r>
      <w:r>
        <w:rPr>
          <w:rFonts w:ascii="David" w:hAnsi="David" w:cs="David"/>
          <w:sz w:val="24"/>
          <w:szCs w:val="24"/>
          <w:rtl/>
        </w:rPr>
        <w:t>–</w:t>
      </w:r>
      <w:r>
        <w:rPr>
          <w:rFonts w:ascii="David" w:hAnsi="David" w:cs="David" w:hint="cs"/>
          <w:sz w:val="24"/>
          <w:szCs w:val="24"/>
          <w:rtl/>
        </w:rPr>
        <w:t xml:space="preserve"> מדובר בפקודה בלתי חוקית בעליל (הכנסת גישת האחריות המוחלטת בדלת האחורית).</w:t>
      </w:r>
    </w:p>
    <w:p w14:paraId="2DD3F7B9" w14:textId="5079E5D2" w:rsidR="009715F9" w:rsidRDefault="009715F9" w:rsidP="00846C7D">
      <w:pPr>
        <w:pStyle w:val="a7"/>
        <w:numPr>
          <w:ilvl w:val="0"/>
          <w:numId w:val="16"/>
        </w:numPr>
        <w:spacing w:after="0" w:line="276" w:lineRule="auto"/>
        <w:jc w:val="both"/>
        <w:rPr>
          <w:rFonts w:ascii="David" w:hAnsi="David" w:cs="David"/>
          <w:sz w:val="24"/>
          <w:szCs w:val="24"/>
        </w:rPr>
      </w:pPr>
      <w:r>
        <w:rPr>
          <w:rFonts w:ascii="David" w:hAnsi="David" w:cs="David" w:hint="cs"/>
          <w:sz w:val="24"/>
          <w:szCs w:val="24"/>
          <w:rtl/>
        </w:rPr>
        <w:t xml:space="preserve">עמדה ג' בעליל </w:t>
      </w:r>
      <w:r>
        <w:rPr>
          <w:rFonts w:ascii="David" w:hAnsi="David" w:cs="David"/>
          <w:sz w:val="24"/>
          <w:szCs w:val="24"/>
          <w:rtl/>
        </w:rPr>
        <w:t>–</w:t>
      </w:r>
      <w:r>
        <w:rPr>
          <w:rFonts w:ascii="David" w:hAnsi="David" w:cs="David" w:hint="cs"/>
          <w:sz w:val="24"/>
          <w:szCs w:val="24"/>
          <w:rtl/>
        </w:rPr>
        <w:t xml:space="preserve"> פגם מוסרי ופרשנות צרה למתי יש פגם כזה: אם החייל ידע שהפקודה לא חוקית, אין הגנה, ואם לא ידע יש הגנה, כל עוד לא מדובר בפשע מלחמה חמור. מעין שילוב של שתי הגישות המרכזיות.</w:t>
      </w:r>
    </w:p>
    <w:p w14:paraId="6F729316" w14:textId="73965EBC" w:rsidR="00D5680F" w:rsidRDefault="00D5680F" w:rsidP="00846C7D">
      <w:pPr>
        <w:spacing w:after="0" w:line="276" w:lineRule="auto"/>
        <w:jc w:val="both"/>
        <w:rPr>
          <w:rFonts w:ascii="David" w:hAnsi="David" w:cs="David"/>
          <w:sz w:val="24"/>
          <w:szCs w:val="24"/>
          <w:rtl/>
        </w:rPr>
      </w:pPr>
    </w:p>
    <w:p w14:paraId="6ABD41A3" w14:textId="77777777" w:rsidR="00D5680F" w:rsidRPr="00D5680F" w:rsidRDefault="00D5680F" w:rsidP="00846C7D">
      <w:pPr>
        <w:spacing w:after="0" w:line="276" w:lineRule="auto"/>
        <w:jc w:val="both"/>
        <w:rPr>
          <w:rFonts w:ascii="David" w:hAnsi="David" w:cs="David"/>
          <w:sz w:val="24"/>
          <w:szCs w:val="24"/>
          <w:rtl/>
        </w:rPr>
      </w:pPr>
    </w:p>
    <w:p w14:paraId="2EF316F9" w14:textId="77777777" w:rsidR="00094F8E" w:rsidRPr="009668A1" w:rsidRDefault="00094F8E" w:rsidP="00846C7D">
      <w:pPr>
        <w:spacing w:after="0" w:line="276" w:lineRule="auto"/>
        <w:jc w:val="both"/>
        <w:rPr>
          <w:rFonts w:ascii="David" w:hAnsi="David" w:cs="David"/>
          <w:sz w:val="24"/>
          <w:szCs w:val="24"/>
        </w:rPr>
      </w:pPr>
    </w:p>
    <w:p w14:paraId="3E229F97" w14:textId="77777777" w:rsidR="003F55C2" w:rsidRPr="003F55C2" w:rsidRDefault="003F55C2" w:rsidP="00846C7D">
      <w:pPr>
        <w:pStyle w:val="a7"/>
        <w:spacing w:after="0" w:line="276" w:lineRule="auto"/>
        <w:jc w:val="both"/>
        <w:rPr>
          <w:rFonts w:ascii="David" w:hAnsi="David" w:cs="David"/>
          <w:sz w:val="24"/>
          <w:szCs w:val="24"/>
          <w:rtl/>
        </w:rPr>
      </w:pPr>
    </w:p>
    <w:p w14:paraId="48FF7AFC" w14:textId="0C1DE653" w:rsidR="003F55C2" w:rsidRDefault="003F55C2" w:rsidP="00846C7D">
      <w:pPr>
        <w:spacing w:after="0" w:line="276" w:lineRule="auto"/>
        <w:jc w:val="both"/>
        <w:rPr>
          <w:rFonts w:ascii="David" w:hAnsi="David" w:cs="David"/>
          <w:b/>
          <w:bCs/>
          <w:sz w:val="24"/>
          <w:szCs w:val="24"/>
          <w:u w:val="single"/>
          <w:rtl/>
        </w:rPr>
      </w:pPr>
    </w:p>
    <w:p w14:paraId="7219AA48" w14:textId="40678F8C" w:rsidR="003F55C2" w:rsidRPr="003F55C2" w:rsidRDefault="003F55C2" w:rsidP="00846C7D">
      <w:pPr>
        <w:spacing w:after="0" w:line="276" w:lineRule="auto"/>
        <w:jc w:val="both"/>
        <w:rPr>
          <w:rFonts w:ascii="David" w:hAnsi="David" w:cs="David"/>
          <w:sz w:val="24"/>
          <w:szCs w:val="24"/>
          <w:rtl/>
        </w:rPr>
      </w:pPr>
    </w:p>
    <w:sectPr w:rsidR="003F55C2" w:rsidRPr="003F55C2" w:rsidSect="00BB5D3F">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5C41C" w14:textId="77777777" w:rsidR="00EF38F6" w:rsidRDefault="00EF38F6" w:rsidP="001E4DB9">
      <w:pPr>
        <w:spacing w:after="0" w:line="240" w:lineRule="auto"/>
      </w:pPr>
      <w:r>
        <w:separator/>
      </w:r>
    </w:p>
  </w:endnote>
  <w:endnote w:type="continuationSeparator" w:id="0">
    <w:p w14:paraId="5400C811" w14:textId="77777777" w:rsidR="00EF38F6" w:rsidRDefault="00EF38F6" w:rsidP="001E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2F35" w14:textId="77777777" w:rsidR="00EF38F6" w:rsidRDefault="00EF38F6" w:rsidP="001E4DB9">
      <w:pPr>
        <w:spacing w:after="0" w:line="240" w:lineRule="auto"/>
      </w:pPr>
      <w:r>
        <w:separator/>
      </w:r>
    </w:p>
  </w:footnote>
  <w:footnote w:type="continuationSeparator" w:id="0">
    <w:p w14:paraId="663336DB" w14:textId="77777777" w:rsidR="00EF38F6" w:rsidRDefault="00EF38F6" w:rsidP="001E4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880C" w14:textId="1289E822" w:rsidR="00EB6D76" w:rsidRPr="00993924" w:rsidRDefault="00EB6D76" w:rsidP="00EB6D76">
    <w:pPr>
      <w:spacing w:after="0" w:line="360" w:lineRule="auto"/>
      <w:rPr>
        <w:rFonts w:ascii="David" w:hAnsi="David" w:cs="David"/>
        <w:rtl/>
      </w:rPr>
    </w:pPr>
    <w:r>
      <w:rPr>
        <w:rFonts w:ascii="David" w:hAnsi="David" w:cs="David" w:hint="cs"/>
        <w:rtl/>
      </w:rPr>
      <w:t>משפט פלילי בינלאומי,</w:t>
    </w:r>
    <w:r w:rsidRPr="00993924">
      <w:rPr>
        <w:rFonts w:ascii="David" w:hAnsi="David" w:cs="David" w:hint="cs"/>
        <w:rtl/>
      </w:rPr>
      <w:t xml:space="preserve"> </w:t>
    </w:r>
    <w:r>
      <w:rPr>
        <w:rFonts w:ascii="David" w:hAnsi="David" w:cs="David" w:hint="cs"/>
        <w:rtl/>
      </w:rPr>
      <w:t>ד"ר זיו בורר</w:t>
    </w:r>
    <w:r w:rsidRPr="00993924">
      <w:rPr>
        <w:rFonts w:ascii="David" w:hAnsi="David" w:cs="David" w:hint="cs"/>
        <w:b/>
        <w:bCs/>
        <w:rtl/>
      </w:rPr>
      <w:t>,</w:t>
    </w:r>
    <w:r w:rsidRPr="00993924">
      <w:rPr>
        <w:rFonts w:ascii="David" w:hAnsi="David" w:cs="David" w:hint="cs"/>
        <w:rtl/>
      </w:rPr>
      <w:t xml:space="preserve"> תשפ״</w:t>
    </w:r>
    <w:r>
      <w:rPr>
        <w:rFonts w:ascii="David" w:hAnsi="David" w:cs="David" w:hint="cs"/>
        <w:rtl/>
      </w:rPr>
      <w:t>ב</w:t>
    </w:r>
  </w:p>
  <w:p w14:paraId="15C7716B" w14:textId="0A16EAD9" w:rsidR="00EB6D76" w:rsidRPr="00EB6D76" w:rsidRDefault="00EB6D76" w:rsidP="00EB6D76">
    <w:pPr>
      <w:pStyle w:val="a3"/>
      <w:jc w:val="center"/>
      <w:rPr>
        <w:rFonts w:ascii="David" w:hAnsi="David" w:cs="David"/>
        <w:b/>
        <w:bCs/>
      </w:rPr>
    </w:pPr>
    <w:r>
      <w:rPr>
        <w:rFonts w:ascii="David" w:hAnsi="David" w:cs="David" w:hint="cs"/>
        <w:b/>
        <w:bCs/>
        <w:rtl/>
      </w:rPr>
      <w:t xml:space="preserve">נועה בר </w:t>
    </w:r>
    <w:r>
      <w:rPr>
        <w:rFonts w:ascii="David" w:hAnsi="David" w:cs="David"/>
        <w:b/>
        <w:bCs/>
        <w:rtl/>
      </w:rPr>
      <w:t>–</w:t>
    </w:r>
    <w:r>
      <w:rPr>
        <w:rFonts w:ascii="David" w:hAnsi="David" w:cs="David" w:hint="cs"/>
        <w:b/>
        <w:bCs/>
        <w:rtl/>
      </w:rPr>
      <w:t xml:space="preserve"> מחברת מצטברת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20C"/>
    <w:multiLevelType w:val="hybridMultilevel"/>
    <w:tmpl w:val="A6CA074C"/>
    <w:lvl w:ilvl="0" w:tplc="B3D8ED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2232BE"/>
    <w:multiLevelType w:val="hybridMultilevel"/>
    <w:tmpl w:val="0380B252"/>
    <w:lvl w:ilvl="0" w:tplc="D7627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C2A0A"/>
    <w:multiLevelType w:val="hybridMultilevel"/>
    <w:tmpl w:val="C36CBB76"/>
    <w:lvl w:ilvl="0" w:tplc="B5A28C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E638C"/>
    <w:multiLevelType w:val="hybridMultilevel"/>
    <w:tmpl w:val="DCD20698"/>
    <w:lvl w:ilvl="0" w:tplc="21CA8A1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273E5"/>
    <w:multiLevelType w:val="hybridMultilevel"/>
    <w:tmpl w:val="80048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A0A5A"/>
    <w:multiLevelType w:val="hybridMultilevel"/>
    <w:tmpl w:val="E6CA8D88"/>
    <w:lvl w:ilvl="0" w:tplc="95AC6F3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774416"/>
    <w:multiLevelType w:val="hybridMultilevel"/>
    <w:tmpl w:val="1CDA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82B54"/>
    <w:multiLevelType w:val="hybridMultilevel"/>
    <w:tmpl w:val="B2EA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03943"/>
    <w:multiLevelType w:val="hybridMultilevel"/>
    <w:tmpl w:val="75CA2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16E53"/>
    <w:multiLevelType w:val="hybridMultilevel"/>
    <w:tmpl w:val="FF981FEC"/>
    <w:lvl w:ilvl="0" w:tplc="F40CF0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3446CF"/>
    <w:multiLevelType w:val="hybridMultilevel"/>
    <w:tmpl w:val="2D707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C568F"/>
    <w:multiLevelType w:val="hybridMultilevel"/>
    <w:tmpl w:val="76844BC4"/>
    <w:lvl w:ilvl="0" w:tplc="E29871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26566"/>
    <w:multiLevelType w:val="hybridMultilevel"/>
    <w:tmpl w:val="E61EADF0"/>
    <w:lvl w:ilvl="0" w:tplc="3306F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975B0D"/>
    <w:multiLevelType w:val="hybridMultilevel"/>
    <w:tmpl w:val="1B4C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9A456E"/>
    <w:multiLevelType w:val="hybridMultilevel"/>
    <w:tmpl w:val="BE208906"/>
    <w:lvl w:ilvl="0" w:tplc="4A728206">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B10754"/>
    <w:multiLevelType w:val="hybridMultilevel"/>
    <w:tmpl w:val="A91A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15704B"/>
    <w:multiLevelType w:val="hybridMultilevel"/>
    <w:tmpl w:val="77384566"/>
    <w:lvl w:ilvl="0" w:tplc="EE1C465A">
      <w:start w:val="1"/>
      <w:numFmt w:val="hebrew1"/>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64390B"/>
    <w:multiLevelType w:val="hybridMultilevel"/>
    <w:tmpl w:val="52B098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68B7723"/>
    <w:multiLevelType w:val="hybridMultilevel"/>
    <w:tmpl w:val="5DFA935C"/>
    <w:lvl w:ilvl="0" w:tplc="A6C0B120">
      <w:start w:val="4"/>
      <w:numFmt w:val="bullet"/>
      <w:lvlText w:val="-"/>
      <w:lvlJc w:val="left"/>
      <w:pPr>
        <w:ind w:left="1440" w:hanging="360"/>
      </w:pPr>
      <w:rPr>
        <w:rFonts w:ascii="David" w:eastAsiaTheme="minorHAnsi" w:hAnsi="David"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7FF393E"/>
    <w:multiLevelType w:val="hybridMultilevel"/>
    <w:tmpl w:val="9F027F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ABB38BF"/>
    <w:multiLevelType w:val="hybridMultilevel"/>
    <w:tmpl w:val="0DBAF8F8"/>
    <w:lvl w:ilvl="0" w:tplc="89EA68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DA90EE9"/>
    <w:multiLevelType w:val="hybridMultilevel"/>
    <w:tmpl w:val="2D78A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4012C2"/>
    <w:multiLevelType w:val="hybridMultilevel"/>
    <w:tmpl w:val="D49AA65C"/>
    <w:lvl w:ilvl="0" w:tplc="11E00954">
      <w:start w:val="1"/>
      <w:numFmt w:val="bullet"/>
      <w:lvlText w:val="-"/>
      <w:lvlJc w:val="left"/>
      <w:pPr>
        <w:ind w:left="720" w:hanging="360"/>
      </w:pPr>
      <w:rPr>
        <w:rFonts w:ascii="David" w:eastAsiaTheme="minorHAnsi" w:hAnsi="David" w:cs="Davi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892D68"/>
    <w:multiLevelType w:val="hybridMultilevel"/>
    <w:tmpl w:val="6410234A"/>
    <w:lvl w:ilvl="0" w:tplc="B3AEA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3256BDE"/>
    <w:multiLevelType w:val="hybridMultilevel"/>
    <w:tmpl w:val="EAE8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6E62F8"/>
    <w:multiLevelType w:val="hybridMultilevel"/>
    <w:tmpl w:val="7A5C7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3CD3056"/>
    <w:multiLevelType w:val="hybridMultilevel"/>
    <w:tmpl w:val="02DCEA1A"/>
    <w:lvl w:ilvl="0" w:tplc="ED207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1642C9"/>
    <w:multiLevelType w:val="hybridMultilevel"/>
    <w:tmpl w:val="AACC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384131"/>
    <w:multiLevelType w:val="hybridMultilevel"/>
    <w:tmpl w:val="BA54BB36"/>
    <w:lvl w:ilvl="0" w:tplc="3A263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0F181A"/>
    <w:multiLevelType w:val="hybridMultilevel"/>
    <w:tmpl w:val="2F285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9C17C5"/>
    <w:multiLevelType w:val="hybridMultilevel"/>
    <w:tmpl w:val="08B4631E"/>
    <w:lvl w:ilvl="0" w:tplc="602A8E84">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A33347"/>
    <w:multiLevelType w:val="hybridMultilevel"/>
    <w:tmpl w:val="CBE4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9B414C"/>
    <w:multiLevelType w:val="hybridMultilevel"/>
    <w:tmpl w:val="78E67F6A"/>
    <w:lvl w:ilvl="0" w:tplc="D1541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FBE46FD"/>
    <w:multiLevelType w:val="hybridMultilevel"/>
    <w:tmpl w:val="2904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235C65"/>
    <w:multiLevelType w:val="hybridMultilevel"/>
    <w:tmpl w:val="1DD28700"/>
    <w:lvl w:ilvl="0" w:tplc="AD788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D80E6E"/>
    <w:multiLevelType w:val="hybridMultilevel"/>
    <w:tmpl w:val="E222BC20"/>
    <w:lvl w:ilvl="0" w:tplc="9B7C4CF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1F296B"/>
    <w:multiLevelType w:val="hybridMultilevel"/>
    <w:tmpl w:val="744E7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600196"/>
    <w:multiLevelType w:val="hybridMultilevel"/>
    <w:tmpl w:val="68DAF4F8"/>
    <w:lvl w:ilvl="0" w:tplc="6F4E6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4822CD0"/>
    <w:multiLevelType w:val="hybridMultilevel"/>
    <w:tmpl w:val="5A5C0078"/>
    <w:lvl w:ilvl="0" w:tplc="C92A0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8340C9"/>
    <w:multiLevelType w:val="hybridMultilevel"/>
    <w:tmpl w:val="20082304"/>
    <w:lvl w:ilvl="0" w:tplc="E452C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107028"/>
    <w:multiLevelType w:val="hybridMultilevel"/>
    <w:tmpl w:val="49829592"/>
    <w:lvl w:ilvl="0" w:tplc="FA3EA598">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767215E"/>
    <w:multiLevelType w:val="hybridMultilevel"/>
    <w:tmpl w:val="757CB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100E60"/>
    <w:multiLevelType w:val="hybridMultilevel"/>
    <w:tmpl w:val="C472F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D31121"/>
    <w:multiLevelType w:val="hybridMultilevel"/>
    <w:tmpl w:val="9702B4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9EE0E32"/>
    <w:multiLevelType w:val="hybridMultilevel"/>
    <w:tmpl w:val="942C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B2F2750"/>
    <w:multiLevelType w:val="hybridMultilevel"/>
    <w:tmpl w:val="DA64CDBA"/>
    <w:lvl w:ilvl="0" w:tplc="CD0022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D09516C"/>
    <w:multiLevelType w:val="hybridMultilevel"/>
    <w:tmpl w:val="35601E6E"/>
    <w:lvl w:ilvl="0" w:tplc="6EA077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882A5E"/>
    <w:multiLevelType w:val="hybridMultilevel"/>
    <w:tmpl w:val="231AF9F6"/>
    <w:lvl w:ilvl="0" w:tplc="983CC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7C69C6"/>
    <w:multiLevelType w:val="hybridMultilevel"/>
    <w:tmpl w:val="C2CA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696BC7"/>
    <w:multiLevelType w:val="hybridMultilevel"/>
    <w:tmpl w:val="7DE66C2A"/>
    <w:lvl w:ilvl="0" w:tplc="87CE8E8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351425"/>
    <w:multiLevelType w:val="hybridMultilevel"/>
    <w:tmpl w:val="ABA460AC"/>
    <w:lvl w:ilvl="0" w:tplc="778252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BA954C8"/>
    <w:multiLevelType w:val="hybridMultilevel"/>
    <w:tmpl w:val="E4182944"/>
    <w:lvl w:ilvl="0" w:tplc="2ACA0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B11915"/>
    <w:multiLevelType w:val="hybridMultilevel"/>
    <w:tmpl w:val="E6A4E282"/>
    <w:lvl w:ilvl="0" w:tplc="630C2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C650752"/>
    <w:multiLevelType w:val="hybridMultilevel"/>
    <w:tmpl w:val="F07C6A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EA11C9"/>
    <w:multiLevelType w:val="hybridMultilevel"/>
    <w:tmpl w:val="2F1EE8B0"/>
    <w:lvl w:ilvl="0" w:tplc="A1DE5A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021A84"/>
    <w:multiLevelType w:val="hybridMultilevel"/>
    <w:tmpl w:val="BB02C490"/>
    <w:lvl w:ilvl="0" w:tplc="6B1CA8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00C22AB"/>
    <w:multiLevelType w:val="hybridMultilevel"/>
    <w:tmpl w:val="2B20B79A"/>
    <w:lvl w:ilvl="0" w:tplc="52AC26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8F2D74"/>
    <w:multiLevelType w:val="hybridMultilevel"/>
    <w:tmpl w:val="332EBA16"/>
    <w:lvl w:ilvl="0" w:tplc="F15A8E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51A74727"/>
    <w:multiLevelType w:val="hybridMultilevel"/>
    <w:tmpl w:val="9E40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3238C0"/>
    <w:multiLevelType w:val="hybridMultilevel"/>
    <w:tmpl w:val="A216D386"/>
    <w:lvl w:ilvl="0" w:tplc="859662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5F31508"/>
    <w:multiLevelType w:val="hybridMultilevel"/>
    <w:tmpl w:val="4F362164"/>
    <w:lvl w:ilvl="0" w:tplc="5B60E25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A802D8B"/>
    <w:multiLevelType w:val="hybridMultilevel"/>
    <w:tmpl w:val="04DA6CD2"/>
    <w:lvl w:ilvl="0" w:tplc="7F488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602F88"/>
    <w:multiLevelType w:val="hybridMultilevel"/>
    <w:tmpl w:val="A510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A064B3"/>
    <w:multiLevelType w:val="hybridMultilevel"/>
    <w:tmpl w:val="843A1088"/>
    <w:lvl w:ilvl="0" w:tplc="1E62D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BDD65E1"/>
    <w:multiLevelType w:val="hybridMultilevel"/>
    <w:tmpl w:val="8E76EE4E"/>
    <w:lvl w:ilvl="0" w:tplc="7A4C5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C33503B"/>
    <w:multiLevelType w:val="hybridMultilevel"/>
    <w:tmpl w:val="E2DEF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2D37CF"/>
    <w:multiLevelType w:val="hybridMultilevel"/>
    <w:tmpl w:val="0EE237CE"/>
    <w:lvl w:ilvl="0" w:tplc="886CFC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3301A5"/>
    <w:multiLevelType w:val="hybridMultilevel"/>
    <w:tmpl w:val="1C6EFCDA"/>
    <w:lvl w:ilvl="0" w:tplc="08F04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0A576C5"/>
    <w:multiLevelType w:val="hybridMultilevel"/>
    <w:tmpl w:val="02F23614"/>
    <w:lvl w:ilvl="0" w:tplc="CA20C5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5411F1"/>
    <w:multiLevelType w:val="hybridMultilevel"/>
    <w:tmpl w:val="0D04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617F98"/>
    <w:multiLevelType w:val="hybridMultilevel"/>
    <w:tmpl w:val="E236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8523B8"/>
    <w:multiLevelType w:val="hybridMultilevel"/>
    <w:tmpl w:val="83E8F53E"/>
    <w:lvl w:ilvl="0" w:tplc="9EDE599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3FC175C"/>
    <w:multiLevelType w:val="hybridMultilevel"/>
    <w:tmpl w:val="CAD60B32"/>
    <w:lvl w:ilvl="0" w:tplc="81421F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4F42D11"/>
    <w:multiLevelType w:val="hybridMultilevel"/>
    <w:tmpl w:val="CBB0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5082AD6"/>
    <w:multiLevelType w:val="hybridMultilevel"/>
    <w:tmpl w:val="EEACD018"/>
    <w:lvl w:ilvl="0" w:tplc="4656C8E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A1031ED"/>
    <w:multiLevelType w:val="hybridMultilevel"/>
    <w:tmpl w:val="66D8FC40"/>
    <w:lvl w:ilvl="0" w:tplc="E5C66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736C81"/>
    <w:multiLevelType w:val="hybridMultilevel"/>
    <w:tmpl w:val="A95CBE18"/>
    <w:lvl w:ilvl="0" w:tplc="DEB0B490">
      <w:start w:val="31"/>
      <w:numFmt w:val="bullet"/>
      <w:lvlText w:val="-"/>
      <w:lvlJc w:val="left"/>
      <w:pPr>
        <w:ind w:left="720" w:hanging="360"/>
      </w:pPr>
      <w:rPr>
        <w:rFonts w:ascii="David" w:eastAsiaTheme="minorHAnsi" w:hAnsi="David" w:cs="David"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9F0AE3"/>
    <w:multiLevelType w:val="hybridMultilevel"/>
    <w:tmpl w:val="D542C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1C5B3B"/>
    <w:multiLevelType w:val="hybridMultilevel"/>
    <w:tmpl w:val="8CE829B6"/>
    <w:lvl w:ilvl="0" w:tplc="8C50697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3043A18"/>
    <w:multiLevelType w:val="hybridMultilevel"/>
    <w:tmpl w:val="EB26B530"/>
    <w:lvl w:ilvl="0" w:tplc="17743EF0">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3C513F"/>
    <w:multiLevelType w:val="hybridMultilevel"/>
    <w:tmpl w:val="510EF56A"/>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1" w15:restartNumberingAfterBreak="0">
    <w:nsid w:val="761713F2"/>
    <w:multiLevelType w:val="hybridMultilevel"/>
    <w:tmpl w:val="82AA2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69F1096"/>
    <w:multiLevelType w:val="hybridMultilevel"/>
    <w:tmpl w:val="D0FA9A92"/>
    <w:lvl w:ilvl="0" w:tplc="4B161F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B857B66"/>
    <w:multiLevelType w:val="hybridMultilevel"/>
    <w:tmpl w:val="8F1E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ED6269D"/>
    <w:multiLevelType w:val="hybridMultilevel"/>
    <w:tmpl w:val="62B6518C"/>
    <w:lvl w:ilvl="0" w:tplc="2FB47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6709130">
    <w:abstractNumId w:val="15"/>
  </w:num>
  <w:num w:numId="2" w16cid:durableId="2047371700">
    <w:abstractNumId w:val="13"/>
  </w:num>
  <w:num w:numId="3" w16cid:durableId="1291475883">
    <w:abstractNumId w:val="74"/>
  </w:num>
  <w:num w:numId="4" w16cid:durableId="806432865">
    <w:abstractNumId w:val="41"/>
  </w:num>
  <w:num w:numId="5" w16cid:durableId="1464233941">
    <w:abstractNumId w:val="67"/>
  </w:num>
  <w:num w:numId="6" w16cid:durableId="1326855491">
    <w:abstractNumId w:val="27"/>
  </w:num>
  <w:num w:numId="7" w16cid:durableId="1957365260">
    <w:abstractNumId w:val="21"/>
  </w:num>
  <w:num w:numId="8" w16cid:durableId="635062136">
    <w:abstractNumId w:val="10"/>
  </w:num>
  <w:num w:numId="9" w16cid:durableId="857933613">
    <w:abstractNumId w:val="69"/>
  </w:num>
  <w:num w:numId="10" w16cid:durableId="13578039">
    <w:abstractNumId w:val="1"/>
  </w:num>
  <w:num w:numId="11" w16cid:durableId="44180501">
    <w:abstractNumId w:val="5"/>
  </w:num>
  <w:num w:numId="12" w16cid:durableId="1419139316">
    <w:abstractNumId w:val="31"/>
  </w:num>
  <w:num w:numId="13" w16cid:durableId="1536305133">
    <w:abstractNumId w:val="71"/>
  </w:num>
  <w:num w:numId="14" w16cid:durableId="636186208">
    <w:abstractNumId w:val="81"/>
  </w:num>
  <w:num w:numId="15" w16cid:durableId="746651688">
    <w:abstractNumId w:val="7"/>
  </w:num>
  <w:num w:numId="16" w16cid:durableId="505828361">
    <w:abstractNumId w:val="24"/>
  </w:num>
  <w:num w:numId="17" w16cid:durableId="1405684303">
    <w:abstractNumId w:val="48"/>
  </w:num>
  <w:num w:numId="18" w16cid:durableId="67851975">
    <w:abstractNumId w:val="3"/>
  </w:num>
  <w:num w:numId="19" w16cid:durableId="2126658143">
    <w:abstractNumId w:val="18"/>
  </w:num>
  <w:num w:numId="20" w16cid:durableId="1208448278">
    <w:abstractNumId w:val="60"/>
  </w:num>
  <w:num w:numId="21" w16cid:durableId="1988901424">
    <w:abstractNumId w:val="70"/>
  </w:num>
  <w:num w:numId="22" w16cid:durableId="1580677687">
    <w:abstractNumId w:val="77"/>
  </w:num>
  <w:num w:numId="23" w16cid:durableId="1686782930">
    <w:abstractNumId w:val="4"/>
  </w:num>
  <w:num w:numId="24" w16cid:durableId="1192382626">
    <w:abstractNumId w:val="65"/>
  </w:num>
  <w:num w:numId="25" w16cid:durableId="1389109171">
    <w:abstractNumId w:val="36"/>
  </w:num>
  <w:num w:numId="26" w16cid:durableId="588932625">
    <w:abstractNumId w:val="58"/>
  </w:num>
  <w:num w:numId="27" w16cid:durableId="479810249">
    <w:abstractNumId w:val="8"/>
  </w:num>
  <w:num w:numId="28" w16cid:durableId="330135425">
    <w:abstractNumId w:val="42"/>
  </w:num>
  <w:num w:numId="29" w16cid:durableId="152917269">
    <w:abstractNumId w:val="29"/>
  </w:num>
  <w:num w:numId="30" w16cid:durableId="1999188720">
    <w:abstractNumId w:val="62"/>
  </w:num>
  <w:num w:numId="31" w16cid:durableId="863903356">
    <w:abstractNumId w:val="17"/>
  </w:num>
  <w:num w:numId="32" w16cid:durableId="352730120">
    <w:abstractNumId w:val="80"/>
  </w:num>
  <w:num w:numId="33" w16cid:durableId="1863544120">
    <w:abstractNumId w:val="6"/>
  </w:num>
  <w:num w:numId="34" w16cid:durableId="1689334485">
    <w:abstractNumId w:val="84"/>
  </w:num>
  <w:num w:numId="35" w16cid:durableId="588083460">
    <w:abstractNumId w:val="37"/>
  </w:num>
  <w:num w:numId="36" w16cid:durableId="2063215177">
    <w:abstractNumId w:val="32"/>
  </w:num>
  <w:num w:numId="37" w16cid:durableId="1706519372">
    <w:abstractNumId w:val="0"/>
  </w:num>
  <w:num w:numId="38" w16cid:durableId="1708019842">
    <w:abstractNumId w:val="20"/>
  </w:num>
  <w:num w:numId="39" w16cid:durableId="67851276">
    <w:abstractNumId w:val="43"/>
  </w:num>
  <w:num w:numId="40" w16cid:durableId="962073360">
    <w:abstractNumId w:val="19"/>
  </w:num>
  <w:num w:numId="41" w16cid:durableId="2008047647">
    <w:abstractNumId w:val="34"/>
  </w:num>
  <w:num w:numId="42" w16cid:durableId="1817530129">
    <w:abstractNumId w:val="39"/>
  </w:num>
  <w:num w:numId="43" w16cid:durableId="1477799185">
    <w:abstractNumId w:val="38"/>
  </w:num>
  <w:num w:numId="44" w16cid:durableId="2049790538">
    <w:abstractNumId w:val="46"/>
  </w:num>
  <w:num w:numId="45" w16cid:durableId="1994673447">
    <w:abstractNumId w:val="51"/>
  </w:num>
  <w:num w:numId="46" w16cid:durableId="901986444">
    <w:abstractNumId w:val="28"/>
  </w:num>
  <w:num w:numId="47" w16cid:durableId="1142499584">
    <w:abstractNumId w:val="63"/>
  </w:num>
  <w:num w:numId="48" w16cid:durableId="1104568300">
    <w:abstractNumId w:val="64"/>
  </w:num>
  <w:num w:numId="49" w16cid:durableId="1489860689">
    <w:abstractNumId w:val="12"/>
  </w:num>
  <w:num w:numId="50" w16cid:durableId="1084372898">
    <w:abstractNumId w:val="76"/>
  </w:num>
  <w:num w:numId="51" w16cid:durableId="1218780560">
    <w:abstractNumId w:val="73"/>
  </w:num>
  <w:num w:numId="52" w16cid:durableId="1280986791">
    <w:abstractNumId w:val="25"/>
  </w:num>
  <w:num w:numId="53" w16cid:durableId="1921983618">
    <w:abstractNumId w:val="53"/>
  </w:num>
  <w:num w:numId="54" w16cid:durableId="1236475204">
    <w:abstractNumId w:val="72"/>
  </w:num>
  <w:num w:numId="55" w16cid:durableId="2110737664">
    <w:abstractNumId w:val="45"/>
  </w:num>
  <w:num w:numId="56" w16cid:durableId="805438853">
    <w:abstractNumId w:val="52"/>
  </w:num>
  <w:num w:numId="57" w16cid:durableId="1906262101">
    <w:abstractNumId w:val="50"/>
  </w:num>
  <w:num w:numId="58" w16cid:durableId="1321689964">
    <w:abstractNumId w:val="2"/>
  </w:num>
  <w:num w:numId="59" w16cid:durableId="1719086076">
    <w:abstractNumId w:val="55"/>
  </w:num>
  <w:num w:numId="60" w16cid:durableId="463699272">
    <w:abstractNumId w:val="82"/>
  </w:num>
  <w:num w:numId="61" w16cid:durableId="1104349870">
    <w:abstractNumId w:val="22"/>
  </w:num>
  <w:num w:numId="62" w16cid:durableId="1457336269">
    <w:abstractNumId w:val="83"/>
  </w:num>
  <w:num w:numId="63" w16cid:durableId="225994392">
    <w:abstractNumId w:val="30"/>
  </w:num>
  <w:num w:numId="64" w16cid:durableId="400250212">
    <w:abstractNumId w:val="33"/>
  </w:num>
  <w:num w:numId="65" w16cid:durableId="600143919">
    <w:abstractNumId w:val="16"/>
  </w:num>
  <w:num w:numId="66" w16cid:durableId="128212323">
    <w:abstractNumId w:val="57"/>
  </w:num>
  <w:num w:numId="67" w16cid:durableId="162625755">
    <w:abstractNumId w:val="47"/>
  </w:num>
  <w:num w:numId="68" w16cid:durableId="1040592671">
    <w:abstractNumId w:val="23"/>
  </w:num>
  <w:num w:numId="69" w16cid:durableId="15624309">
    <w:abstractNumId w:val="56"/>
  </w:num>
  <w:num w:numId="70" w16cid:durableId="778182998">
    <w:abstractNumId w:val="11"/>
  </w:num>
  <w:num w:numId="71" w16cid:durableId="232668936">
    <w:abstractNumId w:val="9"/>
  </w:num>
  <w:num w:numId="72" w16cid:durableId="1162772006">
    <w:abstractNumId w:val="59"/>
  </w:num>
  <w:num w:numId="73" w16cid:durableId="1528837944">
    <w:abstractNumId w:val="44"/>
  </w:num>
  <w:num w:numId="74" w16cid:durableId="578902023">
    <w:abstractNumId w:val="40"/>
  </w:num>
  <w:num w:numId="75" w16cid:durableId="1739327088">
    <w:abstractNumId w:val="78"/>
  </w:num>
  <w:num w:numId="76" w16cid:durableId="314142822">
    <w:abstractNumId w:val="61"/>
  </w:num>
  <w:num w:numId="77" w16cid:durableId="1456176833">
    <w:abstractNumId w:val="26"/>
  </w:num>
  <w:num w:numId="78" w16cid:durableId="1989285308">
    <w:abstractNumId w:val="75"/>
  </w:num>
  <w:num w:numId="79" w16cid:durableId="1074933787">
    <w:abstractNumId w:val="49"/>
  </w:num>
  <w:num w:numId="80" w16cid:durableId="505554931">
    <w:abstractNumId w:val="66"/>
  </w:num>
  <w:num w:numId="81" w16cid:durableId="1979913502">
    <w:abstractNumId w:val="68"/>
  </w:num>
  <w:num w:numId="82" w16cid:durableId="82262928">
    <w:abstractNumId w:val="35"/>
  </w:num>
  <w:num w:numId="83" w16cid:durableId="1255629234">
    <w:abstractNumId w:val="14"/>
  </w:num>
  <w:num w:numId="84" w16cid:durableId="3750405">
    <w:abstractNumId w:val="79"/>
  </w:num>
  <w:num w:numId="85" w16cid:durableId="693112147">
    <w:abstractNumId w:val="5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B9"/>
    <w:rsid w:val="00024457"/>
    <w:rsid w:val="00043568"/>
    <w:rsid w:val="0004364C"/>
    <w:rsid w:val="0005141A"/>
    <w:rsid w:val="00076571"/>
    <w:rsid w:val="00084C51"/>
    <w:rsid w:val="00094F8E"/>
    <w:rsid w:val="000A7AD9"/>
    <w:rsid w:val="000D5798"/>
    <w:rsid w:val="000D637A"/>
    <w:rsid w:val="000E5095"/>
    <w:rsid w:val="000F0231"/>
    <w:rsid w:val="00101F36"/>
    <w:rsid w:val="001507F7"/>
    <w:rsid w:val="00160876"/>
    <w:rsid w:val="00161D81"/>
    <w:rsid w:val="00165C33"/>
    <w:rsid w:val="00184D5D"/>
    <w:rsid w:val="00194081"/>
    <w:rsid w:val="001A1790"/>
    <w:rsid w:val="001C1EA6"/>
    <w:rsid w:val="001E2D65"/>
    <w:rsid w:val="001E4017"/>
    <w:rsid w:val="001E4DB9"/>
    <w:rsid w:val="001F1C98"/>
    <w:rsid w:val="0020136B"/>
    <w:rsid w:val="00201BC1"/>
    <w:rsid w:val="002101AE"/>
    <w:rsid w:val="00217276"/>
    <w:rsid w:val="00227B6C"/>
    <w:rsid w:val="0023015B"/>
    <w:rsid w:val="00230BC1"/>
    <w:rsid w:val="002378E2"/>
    <w:rsid w:val="00252694"/>
    <w:rsid w:val="002613D5"/>
    <w:rsid w:val="00263F98"/>
    <w:rsid w:val="002A1E44"/>
    <w:rsid w:val="002B0AD9"/>
    <w:rsid w:val="002B51D9"/>
    <w:rsid w:val="002B55B2"/>
    <w:rsid w:val="002F1B74"/>
    <w:rsid w:val="00303B1F"/>
    <w:rsid w:val="00306ADF"/>
    <w:rsid w:val="00307586"/>
    <w:rsid w:val="00310BC8"/>
    <w:rsid w:val="00311760"/>
    <w:rsid w:val="00315B35"/>
    <w:rsid w:val="00337C7A"/>
    <w:rsid w:val="0034022C"/>
    <w:rsid w:val="00353E5C"/>
    <w:rsid w:val="003548B5"/>
    <w:rsid w:val="00356B76"/>
    <w:rsid w:val="0036680D"/>
    <w:rsid w:val="00375424"/>
    <w:rsid w:val="00380EEE"/>
    <w:rsid w:val="00382574"/>
    <w:rsid w:val="0038607C"/>
    <w:rsid w:val="0038697F"/>
    <w:rsid w:val="003B7A35"/>
    <w:rsid w:val="003E049E"/>
    <w:rsid w:val="003E2128"/>
    <w:rsid w:val="003E56E7"/>
    <w:rsid w:val="003F13BC"/>
    <w:rsid w:val="003F55C2"/>
    <w:rsid w:val="00401BC6"/>
    <w:rsid w:val="00403A35"/>
    <w:rsid w:val="00407977"/>
    <w:rsid w:val="00410370"/>
    <w:rsid w:val="004254F5"/>
    <w:rsid w:val="0043300F"/>
    <w:rsid w:val="00447205"/>
    <w:rsid w:val="00456A66"/>
    <w:rsid w:val="004575D7"/>
    <w:rsid w:val="00461101"/>
    <w:rsid w:val="00461CB8"/>
    <w:rsid w:val="00463E43"/>
    <w:rsid w:val="00472A65"/>
    <w:rsid w:val="004832E7"/>
    <w:rsid w:val="00493029"/>
    <w:rsid w:val="00494F7A"/>
    <w:rsid w:val="00497D82"/>
    <w:rsid w:val="004B0634"/>
    <w:rsid w:val="004B3798"/>
    <w:rsid w:val="004C6A62"/>
    <w:rsid w:val="004D1EE6"/>
    <w:rsid w:val="00550389"/>
    <w:rsid w:val="00553F00"/>
    <w:rsid w:val="00556429"/>
    <w:rsid w:val="00574A4E"/>
    <w:rsid w:val="005800DD"/>
    <w:rsid w:val="00585995"/>
    <w:rsid w:val="005A1B92"/>
    <w:rsid w:val="005B3AF4"/>
    <w:rsid w:val="005B471D"/>
    <w:rsid w:val="005E123F"/>
    <w:rsid w:val="005E4CEB"/>
    <w:rsid w:val="005F6D21"/>
    <w:rsid w:val="00615D7D"/>
    <w:rsid w:val="00617BB8"/>
    <w:rsid w:val="0064457F"/>
    <w:rsid w:val="0064601D"/>
    <w:rsid w:val="00652F6F"/>
    <w:rsid w:val="00660B0E"/>
    <w:rsid w:val="006670C3"/>
    <w:rsid w:val="006725DB"/>
    <w:rsid w:val="00686CA8"/>
    <w:rsid w:val="00693731"/>
    <w:rsid w:val="00695930"/>
    <w:rsid w:val="006A0D0B"/>
    <w:rsid w:val="006A50A5"/>
    <w:rsid w:val="006B23C4"/>
    <w:rsid w:val="006C3213"/>
    <w:rsid w:val="006C54EF"/>
    <w:rsid w:val="006C79F0"/>
    <w:rsid w:val="006E1ED3"/>
    <w:rsid w:val="006E3431"/>
    <w:rsid w:val="006F2B72"/>
    <w:rsid w:val="006F4963"/>
    <w:rsid w:val="006F6BBE"/>
    <w:rsid w:val="00705345"/>
    <w:rsid w:val="00707A91"/>
    <w:rsid w:val="0071781A"/>
    <w:rsid w:val="007232E2"/>
    <w:rsid w:val="007242BE"/>
    <w:rsid w:val="007467DE"/>
    <w:rsid w:val="00756EFA"/>
    <w:rsid w:val="00764E1F"/>
    <w:rsid w:val="00781EE8"/>
    <w:rsid w:val="007824E7"/>
    <w:rsid w:val="00783CD6"/>
    <w:rsid w:val="007A4FBF"/>
    <w:rsid w:val="007A7C34"/>
    <w:rsid w:val="007B028D"/>
    <w:rsid w:val="007C426D"/>
    <w:rsid w:val="007D5556"/>
    <w:rsid w:val="007D584D"/>
    <w:rsid w:val="007E6B3B"/>
    <w:rsid w:val="00813AFF"/>
    <w:rsid w:val="00826C13"/>
    <w:rsid w:val="00841F66"/>
    <w:rsid w:val="00846C7D"/>
    <w:rsid w:val="00854E22"/>
    <w:rsid w:val="008769AF"/>
    <w:rsid w:val="008C0E8A"/>
    <w:rsid w:val="008D1651"/>
    <w:rsid w:val="008E768B"/>
    <w:rsid w:val="008E7983"/>
    <w:rsid w:val="008F2CB9"/>
    <w:rsid w:val="00915FE9"/>
    <w:rsid w:val="00924E56"/>
    <w:rsid w:val="00925B16"/>
    <w:rsid w:val="0092775C"/>
    <w:rsid w:val="00945B63"/>
    <w:rsid w:val="009550AD"/>
    <w:rsid w:val="0095578C"/>
    <w:rsid w:val="00956790"/>
    <w:rsid w:val="009668A1"/>
    <w:rsid w:val="009715F9"/>
    <w:rsid w:val="0098751C"/>
    <w:rsid w:val="009877BD"/>
    <w:rsid w:val="00995995"/>
    <w:rsid w:val="0099680C"/>
    <w:rsid w:val="0099721C"/>
    <w:rsid w:val="009A5D30"/>
    <w:rsid w:val="009A74CE"/>
    <w:rsid w:val="009A7D1D"/>
    <w:rsid w:val="009C2446"/>
    <w:rsid w:val="009C7CB3"/>
    <w:rsid w:val="009D069B"/>
    <w:rsid w:val="009D1690"/>
    <w:rsid w:val="009D7FE7"/>
    <w:rsid w:val="009E023D"/>
    <w:rsid w:val="009F0BAD"/>
    <w:rsid w:val="00A05FBB"/>
    <w:rsid w:val="00A0724A"/>
    <w:rsid w:val="00A17485"/>
    <w:rsid w:val="00A31630"/>
    <w:rsid w:val="00A42840"/>
    <w:rsid w:val="00A46F50"/>
    <w:rsid w:val="00A52A88"/>
    <w:rsid w:val="00A5534A"/>
    <w:rsid w:val="00A57C1C"/>
    <w:rsid w:val="00A64935"/>
    <w:rsid w:val="00A8176E"/>
    <w:rsid w:val="00A97FDA"/>
    <w:rsid w:val="00AB29F1"/>
    <w:rsid w:val="00AC2382"/>
    <w:rsid w:val="00AD1503"/>
    <w:rsid w:val="00AD57D6"/>
    <w:rsid w:val="00AE106D"/>
    <w:rsid w:val="00AF358C"/>
    <w:rsid w:val="00AF4A44"/>
    <w:rsid w:val="00B132F0"/>
    <w:rsid w:val="00B156D7"/>
    <w:rsid w:val="00B17EB5"/>
    <w:rsid w:val="00B21BD0"/>
    <w:rsid w:val="00B3177E"/>
    <w:rsid w:val="00B53170"/>
    <w:rsid w:val="00B55D10"/>
    <w:rsid w:val="00B74643"/>
    <w:rsid w:val="00B80194"/>
    <w:rsid w:val="00B8042B"/>
    <w:rsid w:val="00BA530F"/>
    <w:rsid w:val="00BB5D3F"/>
    <w:rsid w:val="00BC1C76"/>
    <w:rsid w:val="00BD057F"/>
    <w:rsid w:val="00BD55E5"/>
    <w:rsid w:val="00BE7FFD"/>
    <w:rsid w:val="00BF2365"/>
    <w:rsid w:val="00C21FCF"/>
    <w:rsid w:val="00C22E28"/>
    <w:rsid w:val="00C31588"/>
    <w:rsid w:val="00C34202"/>
    <w:rsid w:val="00C64C14"/>
    <w:rsid w:val="00C825A9"/>
    <w:rsid w:val="00CA5862"/>
    <w:rsid w:val="00CB67C1"/>
    <w:rsid w:val="00CC5261"/>
    <w:rsid w:val="00CD1D85"/>
    <w:rsid w:val="00CF6BE3"/>
    <w:rsid w:val="00D05F0D"/>
    <w:rsid w:val="00D13513"/>
    <w:rsid w:val="00D33582"/>
    <w:rsid w:val="00D506EE"/>
    <w:rsid w:val="00D5680F"/>
    <w:rsid w:val="00D64111"/>
    <w:rsid w:val="00D7050D"/>
    <w:rsid w:val="00D71256"/>
    <w:rsid w:val="00D759B6"/>
    <w:rsid w:val="00D80198"/>
    <w:rsid w:val="00D82C24"/>
    <w:rsid w:val="00D8649B"/>
    <w:rsid w:val="00D875CE"/>
    <w:rsid w:val="00DA1321"/>
    <w:rsid w:val="00DA320F"/>
    <w:rsid w:val="00DA47F2"/>
    <w:rsid w:val="00DC0E6F"/>
    <w:rsid w:val="00DD2682"/>
    <w:rsid w:val="00DE44A3"/>
    <w:rsid w:val="00E057CA"/>
    <w:rsid w:val="00E10F58"/>
    <w:rsid w:val="00E1261A"/>
    <w:rsid w:val="00E21A7A"/>
    <w:rsid w:val="00E30F6B"/>
    <w:rsid w:val="00E338CA"/>
    <w:rsid w:val="00E3662F"/>
    <w:rsid w:val="00E3726B"/>
    <w:rsid w:val="00E416ED"/>
    <w:rsid w:val="00E55C2E"/>
    <w:rsid w:val="00E57E7C"/>
    <w:rsid w:val="00E60B21"/>
    <w:rsid w:val="00E6300F"/>
    <w:rsid w:val="00E73D16"/>
    <w:rsid w:val="00E91883"/>
    <w:rsid w:val="00EA52CE"/>
    <w:rsid w:val="00EA77DB"/>
    <w:rsid w:val="00EB42ED"/>
    <w:rsid w:val="00EB4510"/>
    <w:rsid w:val="00EB6D76"/>
    <w:rsid w:val="00EC3706"/>
    <w:rsid w:val="00ED444C"/>
    <w:rsid w:val="00ED461D"/>
    <w:rsid w:val="00ED69E4"/>
    <w:rsid w:val="00EE1F89"/>
    <w:rsid w:val="00EF38F6"/>
    <w:rsid w:val="00EF597F"/>
    <w:rsid w:val="00EF5FA4"/>
    <w:rsid w:val="00F047BE"/>
    <w:rsid w:val="00F0609D"/>
    <w:rsid w:val="00F1383B"/>
    <w:rsid w:val="00F14CBE"/>
    <w:rsid w:val="00F20496"/>
    <w:rsid w:val="00F23E52"/>
    <w:rsid w:val="00F349C8"/>
    <w:rsid w:val="00F401FB"/>
    <w:rsid w:val="00F52EC3"/>
    <w:rsid w:val="00F601F4"/>
    <w:rsid w:val="00F70830"/>
    <w:rsid w:val="00F73533"/>
    <w:rsid w:val="00F757D1"/>
    <w:rsid w:val="00F87D81"/>
    <w:rsid w:val="00FB2080"/>
    <w:rsid w:val="00FB4B3A"/>
    <w:rsid w:val="00FD3FB9"/>
    <w:rsid w:val="00FD57F3"/>
    <w:rsid w:val="00FE04A6"/>
    <w:rsid w:val="00FE2C7F"/>
    <w:rsid w:val="00FE32D3"/>
    <w:rsid w:val="00FF77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1B52"/>
  <w15:docId w15:val="{AE3CA44B-CFBF-43E6-BE92-CAA81302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DB9"/>
    <w:pPr>
      <w:tabs>
        <w:tab w:val="center" w:pos="4153"/>
        <w:tab w:val="right" w:pos="8306"/>
      </w:tabs>
      <w:spacing w:after="0" w:line="240" w:lineRule="auto"/>
    </w:pPr>
  </w:style>
  <w:style w:type="character" w:customStyle="1" w:styleId="a4">
    <w:name w:val="כותרת עליונה תו"/>
    <w:basedOn w:val="a0"/>
    <w:link w:val="a3"/>
    <w:uiPriority w:val="99"/>
    <w:rsid w:val="001E4DB9"/>
  </w:style>
  <w:style w:type="paragraph" w:styleId="a5">
    <w:name w:val="footer"/>
    <w:basedOn w:val="a"/>
    <w:link w:val="a6"/>
    <w:uiPriority w:val="99"/>
    <w:unhideWhenUsed/>
    <w:rsid w:val="001E4DB9"/>
    <w:pPr>
      <w:tabs>
        <w:tab w:val="center" w:pos="4153"/>
        <w:tab w:val="right" w:pos="8306"/>
      </w:tabs>
      <w:spacing w:after="0" w:line="240" w:lineRule="auto"/>
    </w:pPr>
  </w:style>
  <w:style w:type="character" w:customStyle="1" w:styleId="a6">
    <w:name w:val="כותרת תחתונה תו"/>
    <w:basedOn w:val="a0"/>
    <w:link w:val="a5"/>
    <w:uiPriority w:val="99"/>
    <w:rsid w:val="001E4DB9"/>
  </w:style>
  <w:style w:type="paragraph" w:styleId="a7">
    <w:name w:val="List Paragraph"/>
    <w:basedOn w:val="a"/>
    <w:uiPriority w:val="34"/>
    <w:qFormat/>
    <w:rsid w:val="00D759B6"/>
    <w:pPr>
      <w:ind w:left="720"/>
      <w:contextualSpacing/>
    </w:pPr>
  </w:style>
  <w:style w:type="character" w:styleId="a8">
    <w:name w:val="Strong"/>
    <w:basedOn w:val="a0"/>
    <w:uiPriority w:val="22"/>
    <w:qFormat/>
    <w:rsid w:val="00217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37</Pages>
  <Words>14836</Words>
  <Characters>74183</Characters>
  <Application>Microsoft Office Word</Application>
  <DocSecurity>0</DocSecurity>
  <Lines>618</Lines>
  <Paragraphs>177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bar</dc:creator>
  <cp:keywords/>
  <dc:description/>
  <cp:lastModifiedBy>noa bar</cp:lastModifiedBy>
  <cp:revision>11</cp:revision>
  <dcterms:created xsi:type="dcterms:W3CDTF">2022-07-04T12:10:00Z</dcterms:created>
  <dcterms:modified xsi:type="dcterms:W3CDTF">2022-07-06T10:12:00Z</dcterms:modified>
</cp:coreProperties>
</file>