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316F" w:rsidRDefault="00035CB0" w:rsidP="00494EAF">
      <w:pPr>
        <w:spacing w:after="0" w:line="360" w:lineRule="auto"/>
        <w:jc w:val="center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 w:hint="cs"/>
          <w:sz w:val="28"/>
          <w:szCs w:val="28"/>
          <w:u w:val="single"/>
          <w:rtl/>
        </w:rPr>
        <w:t xml:space="preserve">מחברת </w:t>
      </w:r>
      <w:r w:rsidR="00BA455C">
        <w:rPr>
          <w:rFonts w:ascii="David" w:hAnsi="David" w:cs="David" w:hint="cs"/>
          <w:sz w:val="28"/>
          <w:szCs w:val="28"/>
          <w:u w:val="single"/>
          <w:rtl/>
        </w:rPr>
        <w:t>מתומצת</w:t>
      </w:r>
      <w:r w:rsidR="00D96AA4">
        <w:rPr>
          <w:rFonts w:ascii="David" w:hAnsi="David" w:cs="David" w:hint="cs"/>
          <w:sz w:val="28"/>
          <w:szCs w:val="28"/>
          <w:u w:val="single"/>
          <w:rtl/>
        </w:rPr>
        <w:t>ת</w:t>
      </w:r>
      <w:r w:rsidR="00A2453A" w:rsidRPr="002C18B0">
        <w:rPr>
          <w:rFonts w:ascii="David" w:hAnsi="David" w:cs="David" w:hint="cs"/>
          <w:sz w:val="28"/>
          <w:szCs w:val="28"/>
          <w:u w:val="single"/>
          <w:rtl/>
        </w:rPr>
        <w:t>- תורת המשפט</w:t>
      </w:r>
    </w:p>
    <w:p w:rsidR="00BA0392" w:rsidRPr="00E277CC" w:rsidRDefault="00E277CC" w:rsidP="00797613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זוהי מחברת מתומצ</w:t>
      </w:r>
      <w:r w:rsidR="00D96AA4">
        <w:rPr>
          <w:rFonts w:ascii="David" w:hAnsi="David" w:cs="David" w:hint="cs"/>
          <w:sz w:val="24"/>
          <w:szCs w:val="24"/>
          <w:rtl/>
        </w:rPr>
        <w:t>ת</w:t>
      </w:r>
      <w:r>
        <w:rPr>
          <w:rFonts w:ascii="David" w:hAnsi="David" w:cs="David" w:hint="cs"/>
          <w:sz w:val="24"/>
          <w:szCs w:val="24"/>
          <w:rtl/>
        </w:rPr>
        <w:t xml:space="preserve">ת למדי על בסיס המחברת המצטברת שלי. ממליצה לעבור רק לאחר שיודעים את </w:t>
      </w:r>
      <w:r w:rsidR="00494EAF">
        <w:rPr>
          <w:rFonts w:ascii="David" w:hAnsi="David" w:cs="David" w:hint="cs"/>
          <w:sz w:val="24"/>
          <w:szCs w:val="24"/>
          <w:rtl/>
        </w:rPr>
        <w:t>שאר החומר בתור חזרה ולא בתור אמצעי למידה. בהצלחה לכולם!</w:t>
      </w:r>
    </w:p>
    <w:p w:rsidR="00A2453A" w:rsidRDefault="00652267" w:rsidP="0079761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מבוא</w:t>
      </w:r>
    </w:p>
    <w:p w:rsidR="00354F9D" w:rsidRDefault="005F3D34" w:rsidP="00354F9D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F3706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שני סוגי שאלות</w:t>
      </w:r>
      <w:r>
        <w:rPr>
          <w:rFonts w:ascii="David" w:hAnsi="David" w:cs="David" w:hint="cs"/>
          <w:sz w:val="24"/>
          <w:szCs w:val="24"/>
          <w:rtl/>
        </w:rPr>
        <w:t xml:space="preserve">: </w:t>
      </w:r>
      <w:r w:rsidR="00C7173E">
        <w:rPr>
          <w:rFonts w:ascii="David" w:hAnsi="David" w:cs="David" w:hint="cs"/>
          <w:sz w:val="24"/>
          <w:szCs w:val="24"/>
          <w:rtl/>
        </w:rPr>
        <w:t>1.</w:t>
      </w:r>
      <w:r w:rsidR="00C7173E" w:rsidRPr="00354F9D">
        <w:rPr>
          <w:rFonts w:ascii="David" w:hAnsi="David" w:cs="David" w:hint="cs"/>
          <w:sz w:val="24"/>
          <w:szCs w:val="24"/>
          <w:rtl/>
        </w:rPr>
        <w:t xml:space="preserve"> שאלות נורמטיביות</w:t>
      </w:r>
    </w:p>
    <w:p w:rsidR="00FF0CD8" w:rsidRDefault="00FF0CD8" w:rsidP="00354F9D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</w:t>
      </w:r>
      <w:r w:rsidRPr="00354F9D">
        <w:rPr>
          <w:rFonts w:ascii="David" w:hAnsi="David" w:cs="David" w:hint="cs"/>
          <w:sz w:val="24"/>
          <w:szCs w:val="24"/>
          <w:rtl/>
        </w:rPr>
        <w:t xml:space="preserve"> </w:t>
      </w:r>
      <w:r w:rsidR="009667B0" w:rsidRPr="00354F9D">
        <w:rPr>
          <w:rFonts w:ascii="David" w:hAnsi="David" w:cs="David" w:hint="cs"/>
          <w:sz w:val="24"/>
          <w:szCs w:val="24"/>
          <w:rtl/>
        </w:rPr>
        <w:t>שאלות אנליטיות</w:t>
      </w:r>
    </w:p>
    <w:p w:rsidR="00256569" w:rsidRDefault="00AF3706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364BBA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שלוש</w:t>
      </w:r>
      <w:r w:rsidR="00256569" w:rsidRPr="00364BBA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ת נושאי העיסוק</w:t>
      </w:r>
      <w:r w:rsidR="00256569">
        <w:rPr>
          <w:rFonts w:ascii="David" w:hAnsi="David" w:cs="David" w:hint="cs"/>
          <w:sz w:val="24"/>
          <w:szCs w:val="24"/>
          <w:rtl/>
        </w:rPr>
        <w:t>: 1. הבנת טיב המשפט ומערכת המשפט</w:t>
      </w:r>
    </w:p>
    <w:p w:rsidR="00364BBA" w:rsidRDefault="00256569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 w:rsidR="00364BBA">
        <w:rPr>
          <w:rFonts w:ascii="David" w:hAnsi="David" w:cs="David" w:hint="cs"/>
          <w:sz w:val="24"/>
          <w:szCs w:val="24"/>
          <w:rtl/>
        </w:rPr>
        <w:t>הבנת טיב ההליך השיפוטי</w:t>
      </w:r>
    </w:p>
    <w:p w:rsidR="00AF3706" w:rsidRDefault="00364BBA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3. הבנת טיב מושגים משפטיים</w:t>
      </w:r>
      <w:r w:rsidR="00256569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117113" w:rsidRDefault="00BE0EF3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A5E95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שני סוגי חוקים</w:t>
      </w:r>
      <w:r>
        <w:rPr>
          <w:rFonts w:ascii="David" w:hAnsi="David" w:cs="David" w:hint="cs"/>
          <w:sz w:val="24"/>
          <w:szCs w:val="24"/>
          <w:rtl/>
        </w:rPr>
        <w:t xml:space="preserve">: 1. </w:t>
      </w:r>
      <w:r w:rsidRPr="007B6198">
        <w:rPr>
          <w:rFonts w:ascii="David" w:hAnsi="David" w:cs="David" w:hint="cs"/>
          <w:sz w:val="24"/>
          <w:szCs w:val="24"/>
          <w:rtl/>
        </w:rPr>
        <w:t>פרספקטיביים</w:t>
      </w:r>
    </w:p>
    <w:p w:rsidR="007B6198" w:rsidRDefault="00BE0EF3" w:rsidP="007B6198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 w:rsidRPr="007B6198">
        <w:rPr>
          <w:rFonts w:ascii="David" w:hAnsi="David" w:cs="David" w:hint="cs"/>
          <w:sz w:val="24"/>
          <w:szCs w:val="24"/>
          <w:rtl/>
        </w:rPr>
        <w:t>דסקריפטיביים</w:t>
      </w:r>
    </w:p>
    <w:p w:rsidR="006C0080" w:rsidRDefault="002A5E95" w:rsidP="007B6198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-</w:t>
      </w:r>
      <w:r w:rsidR="0039513D">
        <w:rPr>
          <w:rFonts w:ascii="David" w:hAnsi="David" w:cs="David" w:hint="cs"/>
          <w:sz w:val="24"/>
          <w:szCs w:val="24"/>
          <w:rtl/>
        </w:rPr>
        <w:t xml:space="preserve"> </w:t>
      </w:r>
      <w:r w:rsidR="006C0080">
        <w:rPr>
          <w:rFonts w:ascii="David" w:hAnsi="David" w:cs="David" w:hint="cs"/>
          <w:sz w:val="24"/>
          <w:szCs w:val="24"/>
          <w:rtl/>
        </w:rPr>
        <w:t xml:space="preserve">חוק טבע שמופר </w:t>
      </w:r>
      <w:r w:rsidR="00C37DCF">
        <w:rPr>
          <w:rFonts w:ascii="David" w:hAnsi="David" w:cs="David" w:hint="cs"/>
          <w:sz w:val="24"/>
          <w:szCs w:val="24"/>
          <w:rtl/>
        </w:rPr>
        <w:t xml:space="preserve">הוא מופרך בעוד חוק מדינתי שמופר אינו מופרך.  </w:t>
      </w:r>
    </w:p>
    <w:p w:rsidR="00AF4D38" w:rsidRDefault="002A5E95" w:rsidP="00B75188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-</w:t>
      </w:r>
      <w:r w:rsidR="0039513D">
        <w:rPr>
          <w:rFonts w:ascii="David" w:hAnsi="David" w:cs="David" w:hint="cs"/>
          <w:sz w:val="24"/>
          <w:szCs w:val="24"/>
          <w:rtl/>
        </w:rPr>
        <w:t xml:space="preserve"> </w:t>
      </w:r>
      <w:r w:rsidR="00AF4D38">
        <w:rPr>
          <w:rFonts w:ascii="David" w:hAnsi="David" w:cs="David" w:hint="cs"/>
          <w:sz w:val="24"/>
          <w:szCs w:val="24"/>
          <w:rtl/>
        </w:rPr>
        <w:t xml:space="preserve">המשפט מחובר לכח של המדינה ונאכף על ידה. </w:t>
      </w:r>
    </w:p>
    <w:p w:rsidR="00B75188" w:rsidRPr="00B75188" w:rsidRDefault="005B499B" w:rsidP="00B7518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75188">
        <w:rPr>
          <w:rFonts w:ascii="David" w:hAnsi="David" w:cs="David" w:hint="cs"/>
          <w:sz w:val="24"/>
          <w:szCs w:val="24"/>
          <w:rtl/>
        </w:rPr>
        <w:t>מוסר</w:t>
      </w:r>
      <w:r w:rsidR="00936047" w:rsidRPr="00B75188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16628F" w:rsidRPr="00B75188" w:rsidRDefault="00936047" w:rsidP="00B75188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75188">
        <w:rPr>
          <w:rFonts w:ascii="David" w:hAnsi="David" w:cs="David" w:hint="cs"/>
          <w:sz w:val="24"/>
          <w:szCs w:val="24"/>
          <w:rtl/>
        </w:rPr>
        <w:t>תחום שעניינו הבחנה בין מעשים טובי</w:t>
      </w:r>
      <w:r w:rsidR="0067709A" w:rsidRPr="00B75188">
        <w:rPr>
          <w:rFonts w:ascii="David" w:hAnsi="David" w:cs="David" w:hint="cs"/>
          <w:sz w:val="24"/>
          <w:szCs w:val="24"/>
          <w:rtl/>
        </w:rPr>
        <w:t>ם</w:t>
      </w:r>
      <w:r w:rsidRPr="00B75188">
        <w:rPr>
          <w:rFonts w:ascii="David" w:hAnsi="David" w:cs="David" w:hint="cs"/>
          <w:sz w:val="24"/>
          <w:szCs w:val="24"/>
          <w:rtl/>
        </w:rPr>
        <w:t xml:space="preserve"> לרעים, </w:t>
      </w:r>
      <w:r w:rsidR="0067709A" w:rsidRPr="00B75188">
        <w:rPr>
          <w:rFonts w:ascii="David" w:hAnsi="David" w:cs="David" w:hint="cs"/>
          <w:sz w:val="24"/>
          <w:szCs w:val="24"/>
          <w:rtl/>
        </w:rPr>
        <w:t xml:space="preserve">בין </w:t>
      </w:r>
      <w:r w:rsidRPr="00B75188">
        <w:rPr>
          <w:rFonts w:ascii="David" w:hAnsi="David" w:cs="David" w:hint="cs"/>
          <w:sz w:val="24"/>
          <w:szCs w:val="24"/>
          <w:rtl/>
        </w:rPr>
        <w:t xml:space="preserve">התנהגות רצויה </w:t>
      </w:r>
      <w:r w:rsidR="0067709A" w:rsidRPr="00B75188">
        <w:rPr>
          <w:rFonts w:ascii="David" w:hAnsi="David" w:cs="David" w:hint="cs"/>
          <w:sz w:val="24"/>
          <w:szCs w:val="24"/>
          <w:rtl/>
        </w:rPr>
        <w:t xml:space="preserve">ללא רצויה, בין דרגות שונות של חובות שונות. </w:t>
      </w:r>
      <w:r w:rsidR="001E1AED" w:rsidRPr="00B75188">
        <w:rPr>
          <w:rFonts w:ascii="David" w:hAnsi="David" w:cs="David" w:hint="cs"/>
          <w:sz w:val="24"/>
          <w:szCs w:val="24"/>
          <w:rtl/>
        </w:rPr>
        <w:t xml:space="preserve">שאלות מסובכות. </w:t>
      </w:r>
      <w:r w:rsidR="004A6B52" w:rsidRPr="00B75188">
        <w:rPr>
          <w:rFonts w:ascii="David" w:hAnsi="David" w:cs="David" w:hint="cs"/>
          <w:sz w:val="24"/>
          <w:szCs w:val="24"/>
          <w:rtl/>
        </w:rPr>
        <w:t xml:space="preserve">אתיקה </w:t>
      </w:r>
      <w:r w:rsidR="00970792" w:rsidRPr="00B75188">
        <w:rPr>
          <w:rFonts w:ascii="David" w:hAnsi="David" w:cs="David" w:hint="cs"/>
          <w:sz w:val="24"/>
          <w:szCs w:val="24"/>
          <w:rtl/>
        </w:rPr>
        <w:t xml:space="preserve">עוסקת בכללי בהתנהגויות מוסריות, גם כלפי הטבע. </w:t>
      </w:r>
    </w:p>
    <w:p w:rsidR="00AB0BCC" w:rsidRDefault="0016628F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A2FC9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פילוסופיה של המוסר</w:t>
      </w:r>
      <w:r>
        <w:rPr>
          <w:rFonts w:ascii="David" w:hAnsi="David" w:cs="David" w:hint="cs"/>
          <w:sz w:val="24"/>
          <w:szCs w:val="24"/>
          <w:rtl/>
        </w:rPr>
        <w:t xml:space="preserve">: 1. </w:t>
      </w:r>
      <w:r w:rsidR="006F0657" w:rsidRPr="007B6198">
        <w:rPr>
          <w:rFonts w:ascii="David" w:hAnsi="David" w:cs="David" w:hint="cs"/>
          <w:sz w:val="24"/>
          <w:szCs w:val="24"/>
          <w:rtl/>
        </w:rPr>
        <w:t>אתיקה נורמטיבית</w:t>
      </w:r>
    </w:p>
    <w:p w:rsidR="002A5E95" w:rsidRDefault="00AB0BCC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 w:rsidRPr="007B6198">
        <w:rPr>
          <w:rFonts w:ascii="David" w:hAnsi="David" w:cs="David" w:hint="cs"/>
          <w:sz w:val="24"/>
          <w:szCs w:val="24"/>
          <w:rtl/>
        </w:rPr>
        <w:t>מטא אתיקה</w:t>
      </w:r>
    </w:p>
    <w:p w:rsidR="00236220" w:rsidRDefault="00236220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A2FC9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הבחנה</w:t>
      </w:r>
      <w:r>
        <w:rPr>
          <w:rFonts w:ascii="David" w:hAnsi="David" w:cs="David" w:hint="cs"/>
          <w:sz w:val="24"/>
          <w:szCs w:val="24"/>
          <w:rtl/>
        </w:rPr>
        <w:t xml:space="preserve">: 1. </w:t>
      </w:r>
      <w:r w:rsidRPr="007B6198">
        <w:rPr>
          <w:rFonts w:ascii="David" w:hAnsi="David" w:cs="David" w:hint="cs"/>
          <w:sz w:val="24"/>
          <w:szCs w:val="24"/>
          <w:rtl/>
        </w:rPr>
        <w:t>מוסר נוהג פוזיטיבי</w:t>
      </w:r>
      <w:r w:rsidR="00987FFA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236220" w:rsidRDefault="00236220" w:rsidP="003B6C03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 w:rsidRPr="007B6198">
        <w:rPr>
          <w:rFonts w:ascii="David" w:hAnsi="David" w:cs="David" w:hint="cs"/>
          <w:sz w:val="24"/>
          <w:szCs w:val="24"/>
          <w:rtl/>
        </w:rPr>
        <w:t>מוסר אידיאלי ביקורתי</w:t>
      </w:r>
    </w:p>
    <w:p w:rsidR="00256243" w:rsidRPr="00915919" w:rsidRDefault="00256243" w:rsidP="009159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15919">
        <w:rPr>
          <w:rFonts w:ascii="David" w:hAnsi="David" w:cs="David" w:hint="cs"/>
          <w:sz w:val="24"/>
          <w:szCs w:val="24"/>
          <w:rtl/>
        </w:rPr>
        <w:t>ייחוד המשפט</w:t>
      </w:r>
    </w:p>
    <w:p w:rsidR="00256243" w:rsidRDefault="00256243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8330A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שלושה היבטים</w:t>
      </w:r>
      <w:r w:rsidR="00D819CD">
        <w:rPr>
          <w:rFonts w:ascii="David" w:hAnsi="David" w:cs="David" w:hint="cs"/>
          <w:sz w:val="24"/>
          <w:szCs w:val="24"/>
          <w:rtl/>
        </w:rPr>
        <w:t xml:space="preserve">: 1. </w:t>
      </w:r>
      <w:r w:rsidR="00D819CD" w:rsidRPr="00FE0597">
        <w:rPr>
          <w:rFonts w:ascii="David" w:hAnsi="David" w:cs="David" w:hint="cs"/>
          <w:sz w:val="24"/>
          <w:szCs w:val="24"/>
          <w:u w:val="single"/>
          <w:rtl/>
        </w:rPr>
        <w:t>מעמד</w:t>
      </w:r>
      <w:r w:rsidR="00D819CD">
        <w:rPr>
          <w:rFonts w:ascii="David" w:hAnsi="David" w:cs="David" w:hint="cs"/>
          <w:sz w:val="24"/>
          <w:szCs w:val="24"/>
          <w:rtl/>
        </w:rPr>
        <w:t>-</w:t>
      </w:r>
      <w:r w:rsidR="00B83449">
        <w:rPr>
          <w:rFonts w:ascii="David" w:hAnsi="David" w:cs="David" w:hint="cs"/>
          <w:sz w:val="24"/>
          <w:szCs w:val="24"/>
          <w:rtl/>
        </w:rPr>
        <w:t xml:space="preserve"> המשפט </w:t>
      </w:r>
      <w:r w:rsidR="007D5B64">
        <w:rPr>
          <w:rFonts w:ascii="David" w:hAnsi="David" w:cs="David" w:hint="cs"/>
          <w:sz w:val="24"/>
          <w:szCs w:val="24"/>
          <w:rtl/>
        </w:rPr>
        <w:t xml:space="preserve">קשור לכח המדינה. </w:t>
      </w:r>
      <w:r w:rsidR="00D819CD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65284C" w:rsidRPr="00E90856" w:rsidRDefault="00D819CD" w:rsidP="00E90856">
      <w:p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 w:rsidRPr="00FE0597">
        <w:rPr>
          <w:rFonts w:ascii="David" w:hAnsi="David" w:cs="David" w:hint="cs"/>
          <w:sz w:val="24"/>
          <w:szCs w:val="24"/>
          <w:u w:val="single"/>
          <w:rtl/>
        </w:rPr>
        <w:t>צורה</w:t>
      </w: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E90856">
        <w:rPr>
          <w:rFonts w:ascii="David" w:hAnsi="David" w:cs="David" w:hint="cs"/>
          <w:sz w:val="24"/>
          <w:szCs w:val="24"/>
          <w:rtl/>
        </w:rPr>
        <w:t xml:space="preserve">א. </w:t>
      </w:r>
      <w:r w:rsidR="007D5B64" w:rsidRPr="00E90856">
        <w:rPr>
          <w:rFonts w:ascii="David" w:hAnsi="David" w:cs="David" w:hint="cs"/>
          <w:b/>
          <w:bCs/>
          <w:sz w:val="24"/>
          <w:szCs w:val="24"/>
          <w:rtl/>
        </w:rPr>
        <w:t>אובייקטיביות</w:t>
      </w:r>
      <w:r w:rsidR="007D5B64" w:rsidRPr="00E90856">
        <w:rPr>
          <w:rFonts w:ascii="David" w:hAnsi="David" w:cs="David" w:hint="cs"/>
          <w:sz w:val="24"/>
          <w:szCs w:val="24"/>
          <w:rtl/>
        </w:rPr>
        <w:t xml:space="preserve">. </w:t>
      </w:r>
      <w:r w:rsidR="00496305" w:rsidRPr="00E90856">
        <w:rPr>
          <w:rFonts w:ascii="David" w:hAnsi="David" w:cs="David" w:hint="cs"/>
          <w:sz w:val="24"/>
          <w:szCs w:val="24"/>
          <w:rtl/>
        </w:rPr>
        <w:t xml:space="preserve">המשפט קיים באופן בלתי תלוי בדרך שחושבים עליו. </w:t>
      </w:r>
      <w:r w:rsidR="00795925" w:rsidRPr="00E90856">
        <w:rPr>
          <w:rFonts w:ascii="David" w:hAnsi="David" w:cs="David" w:hint="cs"/>
          <w:sz w:val="24"/>
          <w:szCs w:val="24"/>
          <w:rtl/>
        </w:rPr>
        <w:t>מעבר לאמונות. הכרעות</w:t>
      </w:r>
      <w:r w:rsidR="00E90856" w:rsidRPr="00E90856">
        <w:rPr>
          <w:rFonts w:ascii="David" w:hAnsi="David" w:cs="David" w:hint="cs"/>
          <w:sz w:val="24"/>
          <w:szCs w:val="24"/>
          <w:rtl/>
        </w:rPr>
        <w:t xml:space="preserve"> </w:t>
      </w:r>
      <w:r w:rsidR="00795925" w:rsidRPr="00E90856">
        <w:rPr>
          <w:rFonts w:ascii="David" w:hAnsi="David" w:cs="David" w:hint="cs"/>
          <w:sz w:val="24"/>
          <w:szCs w:val="24"/>
          <w:rtl/>
        </w:rPr>
        <w:t xml:space="preserve">חברתיות-פוליטיות </w:t>
      </w:r>
      <w:r w:rsidR="00E10A39" w:rsidRPr="00E90856">
        <w:rPr>
          <w:rFonts w:ascii="David" w:hAnsi="David" w:cs="David" w:hint="cs"/>
          <w:sz w:val="24"/>
          <w:szCs w:val="24"/>
          <w:rtl/>
        </w:rPr>
        <w:t xml:space="preserve">שלאחר שנחקקות, הופכות לאובייקטיביות. בא להכווין התנהגות.  </w:t>
      </w:r>
    </w:p>
    <w:p w:rsidR="0065284C" w:rsidRPr="00E90856" w:rsidRDefault="00E90856" w:rsidP="00E90856">
      <w:p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ב. </w:t>
      </w:r>
      <w:r w:rsidR="007D5B64" w:rsidRPr="00E90856">
        <w:rPr>
          <w:rFonts w:ascii="David" w:hAnsi="David" w:cs="David" w:hint="cs"/>
          <w:b/>
          <w:bCs/>
          <w:sz w:val="24"/>
          <w:szCs w:val="24"/>
          <w:rtl/>
        </w:rPr>
        <w:t>מוסדיות</w:t>
      </w:r>
      <w:r w:rsidR="007D5B64" w:rsidRPr="00E90856">
        <w:rPr>
          <w:rFonts w:ascii="David" w:hAnsi="David" w:cs="David" w:hint="cs"/>
          <w:sz w:val="24"/>
          <w:szCs w:val="24"/>
          <w:rtl/>
        </w:rPr>
        <w:t>.</w:t>
      </w:r>
      <w:r w:rsidR="00A33CE9" w:rsidRPr="00E90856">
        <w:rPr>
          <w:rFonts w:ascii="David" w:hAnsi="David" w:cs="David" w:hint="cs"/>
          <w:sz w:val="24"/>
          <w:szCs w:val="24"/>
          <w:rtl/>
        </w:rPr>
        <w:t xml:space="preserve"> מערכת מוסדית בכך שהוא נוצר במוסדות. </w:t>
      </w:r>
      <w:r w:rsidR="00D01DE8" w:rsidRPr="00E90856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שני סוגי מוסדות</w:t>
      </w:r>
      <w:r w:rsidR="00D01DE8" w:rsidRPr="00E90856">
        <w:rPr>
          <w:rFonts w:ascii="David" w:hAnsi="David" w:cs="David" w:hint="cs"/>
          <w:sz w:val="24"/>
          <w:szCs w:val="24"/>
          <w:rtl/>
        </w:rPr>
        <w:t xml:space="preserve">: (1) </w:t>
      </w:r>
      <w:r w:rsidR="0025284A" w:rsidRPr="00E90856">
        <w:rPr>
          <w:rFonts w:ascii="David" w:hAnsi="David" w:cs="David" w:hint="cs"/>
          <w:sz w:val="24"/>
          <w:szCs w:val="24"/>
          <w:rtl/>
        </w:rPr>
        <w:t>מוסדות יוצרי נורמות</w:t>
      </w:r>
      <w:r w:rsidR="00BA6B2A" w:rsidRPr="00E90856">
        <w:rPr>
          <w:rFonts w:ascii="David" w:hAnsi="David" w:cs="David" w:hint="cs"/>
          <w:sz w:val="24"/>
          <w:szCs w:val="24"/>
          <w:rtl/>
        </w:rPr>
        <w:t xml:space="preserve">- להם הסמכות ליצור חוקים ונורמות. (2) </w:t>
      </w:r>
      <w:r w:rsidR="0058330A" w:rsidRPr="00E90856">
        <w:rPr>
          <w:rFonts w:ascii="David" w:hAnsi="David" w:cs="David" w:hint="cs"/>
          <w:sz w:val="24"/>
          <w:szCs w:val="24"/>
          <w:rtl/>
        </w:rPr>
        <w:t>מוסדות מיישמי נורמו</w:t>
      </w:r>
      <w:r w:rsidR="008B08BA" w:rsidRPr="00E90856">
        <w:rPr>
          <w:rFonts w:ascii="David" w:hAnsi="David" w:cs="David" w:hint="cs"/>
          <w:sz w:val="24"/>
          <w:szCs w:val="24"/>
          <w:rtl/>
        </w:rPr>
        <w:t>ת- לא יוצרים. מוודאים שאנשים אכן פועלים על-פי החוק.</w:t>
      </w:r>
      <w:r w:rsidR="00404AA9" w:rsidRPr="00E90856">
        <w:rPr>
          <w:rFonts w:ascii="David" w:hAnsi="David" w:cs="David" w:hint="cs"/>
          <w:sz w:val="24"/>
          <w:szCs w:val="24"/>
          <w:rtl/>
        </w:rPr>
        <w:t xml:space="preserve"> ביהמ"ש </w:t>
      </w:r>
      <w:r w:rsidR="0010665C" w:rsidRPr="00E90856">
        <w:rPr>
          <w:rFonts w:ascii="David" w:hAnsi="David" w:cs="David" w:hint="cs"/>
          <w:sz w:val="24"/>
          <w:szCs w:val="24"/>
          <w:rtl/>
        </w:rPr>
        <w:t xml:space="preserve">בישראל </w:t>
      </w:r>
      <w:r w:rsidR="00AD58A8" w:rsidRPr="00E90856">
        <w:rPr>
          <w:rFonts w:ascii="David" w:hAnsi="David" w:cs="David" w:hint="cs"/>
          <w:sz w:val="24"/>
          <w:szCs w:val="24"/>
          <w:rtl/>
        </w:rPr>
        <w:t xml:space="preserve">(ובשיטה האנגלו-אמריקאית) גם יכול ליצור הלכה מחייבת </w:t>
      </w:r>
      <w:r w:rsidR="005E276B" w:rsidRPr="00E90856">
        <w:rPr>
          <w:rFonts w:ascii="David" w:hAnsi="David" w:cs="David" w:hint="cs"/>
          <w:sz w:val="24"/>
          <w:szCs w:val="24"/>
          <w:rtl/>
        </w:rPr>
        <w:t>חדשה על דבר שלא הייתה עליו תשובה בחוק</w:t>
      </w:r>
      <w:r w:rsidR="000671F9" w:rsidRPr="00E90856">
        <w:rPr>
          <w:rFonts w:ascii="David" w:hAnsi="David" w:cs="David" w:hint="cs"/>
          <w:sz w:val="24"/>
          <w:szCs w:val="24"/>
          <w:rtl/>
        </w:rPr>
        <w:t xml:space="preserve"> ובכך להפוך גם ליוצרי נורמות. </w:t>
      </w:r>
      <w:r w:rsidR="005E276B" w:rsidRPr="00E90856">
        <w:rPr>
          <w:rFonts w:ascii="David" w:hAnsi="David" w:cs="David" w:hint="cs"/>
          <w:sz w:val="24"/>
          <w:szCs w:val="24"/>
          <w:rtl/>
        </w:rPr>
        <w:t xml:space="preserve"> </w:t>
      </w:r>
      <w:r w:rsidR="008B08BA" w:rsidRPr="00E90856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E90856" w:rsidRDefault="00E90856" w:rsidP="00E9085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ג. </w:t>
      </w:r>
      <w:r w:rsidR="007D5B64" w:rsidRPr="00E90856">
        <w:rPr>
          <w:rFonts w:ascii="David" w:hAnsi="David" w:cs="David" w:hint="cs"/>
          <w:b/>
          <w:bCs/>
          <w:sz w:val="24"/>
          <w:szCs w:val="24"/>
          <w:rtl/>
        </w:rPr>
        <w:t>מערכת כללים</w:t>
      </w:r>
      <w:r w:rsidR="00F15A70" w:rsidRPr="00E90856">
        <w:rPr>
          <w:rFonts w:ascii="David" w:hAnsi="David" w:cs="David" w:hint="cs"/>
          <w:sz w:val="24"/>
          <w:szCs w:val="24"/>
          <w:rtl/>
        </w:rPr>
        <w:t>.</w:t>
      </w:r>
      <w:r w:rsidR="000671F9" w:rsidRPr="00E90856">
        <w:rPr>
          <w:rFonts w:ascii="David" w:hAnsi="David" w:cs="David" w:hint="cs"/>
          <w:sz w:val="24"/>
          <w:szCs w:val="24"/>
          <w:rtl/>
        </w:rPr>
        <w:t xml:space="preserve"> </w:t>
      </w:r>
      <w:r w:rsidR="009803FC" w:rsidRPr="00E90856">
        <w:rPr>
          <w:rFonts w:ascii="David" w:hAnsi="David" w:cs="David" w:hint="cs"/>
          <w:sz w:val="24"/>
          <w:szCs w:val="24"/>
          <w:rtl/>
        </w:rPr>
        <w:t xml:space="preserve">המשפט מאופיין בצורה צורנית בכללים כניגוד לעקרונות. </w:t>
      </w:r>
      <w:r w:rsidR="00A538CF" w:rsidRPr="00E90856">
        <w:rPr>
          <w:rFonts w:ascii="David" w:hAnsi="David" w:cs="David" w:hint="cs"/>
          <w:sz w:val="24"/>
          <w:szCs w:val="24"/>
          <w:rtl/>
        </w:rPr>
        <w:t xml:space="preserve">בנוי ממערכת כללים ספציפיים. הכללים מכסים את רוב המקרים אך לא את כולם. </w:t>
      </w:r>
      <w:r w:rsidR="00E70AB7" w:rsidRPr="00E90856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חסרונות</w:t>
      </w:r>
      <w:r w:rsidR="00E70AB7" w:rsidRPr="00E90856">
        <w:rPr>
          <w:rFonts w:ascii="David" w:hAnsi="David" w:cs="David" w:hint="cs"/>
          <w:sz w:val="24"/>
          <w:szCs w:val="24"/>
          <w:rtl/>
        </w:rPr>
        <w:t xml:space="preserve">: (1) מה מחייב את האדם? הכלל </w:t>
      </w:r>
      <w:r w:rsidR="00EE0FC7" w:rsidRPr="00E90856">
        <w:rPr>
          <w:rFonts w:ascii="David" w:hAnsi="David" w:cs="David" w:hint="cs"/>
          <w:sz w:val="24"/>
          <w:szCs w:val="24"/>
          <w:rtl/>
        </w:rPr>
        <w:t xml:space="preserve">בנוסחו </w:t>
      </w:r>
      <w:r w:rsidR="00E70AB7" w:rsidRPr="00E90856">
        <w:rPr>
          <w:rFonts w:ascii="David" w:hAnsi="David" w:cs="David" w:hint="cs"/>
          <w:sz w:val="24"/>
          <w:szCs w:val="24"/>
          <w:rtl/>
        </w:rPr>
        <w:t>או הטעם מאחוריו</w:t>
      </w:r>
      <w:r w:rsidR="00EE0FC7" w:rsidRPr="00E90856">
        <w:rPr>
          <w:rFonts w:ascii="David" w:hAnsi="David" w:cs="David" w:hint="cs"/>
          <w:sz w:val="24"/>
          <w:szCs w:val="24"/>
          <w:rtl/>
        </w:rPr>
        <w:t>? (2) תחולת יתר (3) תחולת חסר</w:t>
      </w:r>
      <w:r w:rsidR="005D401C" w:rsidRPr="00E90856">
        <w:rPr>
          <w:rFonts w:ascii="David" w:hAnsi="David" w:cs="David" w:hint="cs"/>
          <w:sz w:val="24"/>
          <w:szCs w:val="24"/>
          <w:rtl/>
        </w:rPr>
        <w:t>.</w:t>
      </w:r>
    </w:p>
    <w:p w:rsidR="000A7C32" w:rsidRPr="00E90856" w:rsidRDefault="000A7C32" w:rsidP="00E9085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E90856">
        <w:rPr>
          <w:rFonts w:ascii="David" w:hAnsi="David" w:cs="David" w:hint="cs"/>
          <w:sz w:val="24"/>
          <w:szCs w:val="24"/>
          <w:rtl/>
        </w:rPr>
        <w:t xml:space="preserve">כלל ניתן ליישום ללא הפעלת שיקול-דעת. </w:t>
      </w:r>
      <w:r w:rsidR="002D649B" w:rsidRPr="00E90856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סוגי כללים</w:t>
      </w:r>
      <w:r w:rsidR="002D649B" w:rsidRPr="00E90856">
        <w:rPr>
          <w:rFonts w:ascii="David" w:hAnsi="David" w:cs="David" w:hint="cs"/>
          <w:sz w:val="24"/>
          <w:szCs w:val="24"/>
          <w:rtl/>
        </w:rPr>
        <w:t xml:space="preserve">: (1) כללים המטילים חובה (2) כללים המעניקים כח </w:t>
      </w:r>
      <w:r w:rsidR="00917F86" w:rsidRPr="00E90856">
        <w:rPr>
          <w:rFonts w:ascii="David" w:hAnsi="David" w:cs="David" w:hint="cs"/>
          <w:sz w:val="24"/>
          <w:szCs w:val="24"/>
          <w:rtl/>
        </w:rPr>
        <w:t>(משפטי).</w:t>
      </w:r>
      <w:r w:rsidR="009B7B46" w:rsidRPr="00E90856">
        <w:rPr>
          <w:rFonts w:ascii="David" w:hAnsi="David" w:cs="David" w:hint="cs"/>
          <w:sz w:val="24"/>
          <w:szCs w:val="24"/>
          <w:rtl/>
        </w:rPr>
        <w:t xml:space="preserve"> (3) </w:t>
      </w:r>
      <w:r w:rsidR="000C4D62" w:rsidRPr="00E90856">
        <w:rPr>
          <w:rFonts w:ascii="David" w:hAnsi="David" w:cs="David" w:hint="cs"/>
          <w:sz w:val="24"/>
          <w:szCs w:val="24"/>
          <w:rtl/>
        </w:rPr>
        <w:t>כללים המעניקים זכויות</w:t>
      </w:r>
    </w:p>
    <w:p w:rsidR="00D819CD" w:rsidRDefault="00D819CD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3.</w:t>
      </w:r>
      <w:r w:rsidRPr="00E6721F">
        <w:rPr>
          <w:rFonts w:ascii="David" w:hAnsi="David" w:cs="David" w:hint="cs"/>
          <w:sz w:val="24"/>
          <w:szCs w:val="24"/>
          <w:u w:val="single"/>
          <w:rtl/>
        </w:rPr>
        <w:t xml:space="preserve"> תוכן ומטרות</w:t>
      </w:r>
      <w:r w:rsidR="006E21E3">
        <w:rPr>
          <w:rFonts w:ascii="David" w:hAnsi="David" w:cs="David" w:hint="cs"/>
          <w:sz w:val="24"/>
          <w:szCs w:val="24"/>
          <w:rtl/>
        </w:rPr>
        <w:t xml:space="preserve">- א. המשפט הוא </w:t>
      </w:r>
      <w:r w:rsidR="006E21E3" w:rsidRPr="00817FDD">
        <w:rPr>
          <w:rFonts w:ascii="David" w:hAnsi="David" w:cs="David" w:hint="cs"/>
          <w:sz w:val="24"/>
          <w:szCs w:val="24"/>
          <w:rtl/>
        </w:rPr>
        <w:t>כללי</w:t>
      </w:r>
      <w:r w:rsidR="006E21E3">
        <w:rPr>
          <w:rFonts w:ascii="David" w:hAnsi="David" w:cs="David" w:hint="cs"/>
          <w:sz w:val="24"/>
          <w:szCs w:val="24"/>
          <w:rtl/>
        </w:rPr>
        <w:t xml:space="preserve"> </w:t>
      </w:r>
      <w:r w:rsidR="009E4A09">
        <w:rPr>
          <w:rFonts w:ascii="David" w:hAnsi="David" w:cs="David" w:hint="cs"/>
          <w:sz w:val="24"/>
          <w:szCs w:val="24"/>
          <w:rtl/>
        </w:rPr>
        <w:t>ו</w:t>
      </w:r>
      <w:r w:rsidR="006E21E3">
        <w:rPr>
          <w:rFonts w:ascii="David" w:hAnsi="David" w:cs="David" w:hint="cs"/>
          <w:sz w:val="24"/>
          <w:szCs w:val="24"/>
          <w:rtl/>
        </w:rPr>
        <w:t xml:space="preserve">בלתי מוגבל </w:t>
      </w:r>
    </w:p>
    <w:p w:rsidR="00DB330F" w:rsidRDefault="00DB330F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ב. המשפט הוא </w:t>
      </w:r>
      <w:r w:rsidRPr="00817FDD">
        <w:rPr>
          <w:rFonts w:ascii="David" w:hAnsi="David" w:cs="David" w:hint="cs"/>
          <w:sz w:val="24"/>
          <w:szCs w:val="24"/>
          <w:rtl/>
        </w:rPr>
        <w:t>פתוח</w:t>
      </w:r>
      <w:r w:rsidR="005342BB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DB330F" w:rsidRDefault="00DB330F" w:rsidP="00533C6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ג. גבולות המשפט</w:t>
      </w:r>
      <w:r w:rsidR="00C56579">
        <w:rPr>
          <w:rFonts w:ascii="David" w:hAnsi="David" w:cs="David" w:hint="cs"/>
          <w:sz w:val="24"/>
          <w:szCs w:val="24"/>
          <w:rtl/>
        </w:rPr>
        <w:t xml:space="preserve"> </w:t>
      </w:r>
      <w:r w:rsidR="005342BB" w:rsidRPr="00817FDD">
        <w:rPr>
          <w:rFonts w:ascii="David" w:hAnsi="David" w:cs="David" w:hint="cs"/>
          <w:sz w:val="24"/>
          <w:szCs w:val="24"/>
          <w:rtl/>
        </w:rPr>
        <w:t>וול</w:t>
      </w:r>
      <w:r w:rsidR="00E6721F" w:rsidRPr="00817FDD">
        <w:rPr>
          <w:rFonts w:ascii="David" w:hAnsi="David" w:cs="David" w:hint="cs"/>
          <w:sz w:val="24"/>
          <w:szCs w:val="24"/>
          <w:rtl/>
        </w:rPr>
        <w:t>ו</w:t>
      </w:r>
      <w:r w:rsidR="005342BB" w:rsidRPr="00817FDD">
        <w:rPr>
          <w:rFonts w:ascii="David" w:hAnsi="David" w:cs="David" w:hint="cs"/>
          <w:sz w:val="24"/>
          <w:szCs w:val="24"/>
          <w:rtl/>
        </w:rPr>
        <w:t>נטריים</w:t>
      </w:r>
      <w:r w:rsidR="00E6721F">
        <w:rPr>
          <w:rFonts w:ascii="David" w:hAnsi="David" w:cs="David" w:hint="cs"/>
          <w:sz w:val="24"/>
          <w:szCs w:val="24"/>
          <w:rtl/>
        </w:rPr>
        <w:t>.</w:t>
      </w:r>
      <w:r w:rsidR="005342BB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E6721F" w:rsidRPr="00533C69" w:rsidRDefault="00CB77EB" w:rsidP="00533C6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33C69">
        <w:rPr>
          <w:rFonts w:ascii="David" w:hAnsi="David" w:cs="David" w:hint="cs"/>
          <w:sz w:val="24"/>
          <w:szCs w:val="24"/>
          <w:rtl/>
        </w:rPr>
        <w:t>יחס משפט-מוסר</w:t>
      </w:r>
    </w:p>
    <w:p w:rsidR="00CB77EB" w:rsidRDefault="00CB77EB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A2E4A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lastRenderedPageBreak/>
        <w:t>שתי גישות</w:t>
      </w:r>
      <w:r>
        <w:rPr>
          <w:rFonts w:ascii="David" w:hAnsi="David" w:cs="David" w:hint="cs"/>
          <w:sz w:val="24"/>
          <w:szCs w:val="24"/>
          <w:rtl/>
        </w:rPr>
        <w:t xml:space="preserve">: 1. </w:t>
      </w:r>
      <w:r w:rsidR="00E26C13" w:rsidRPr="00FA2E4A">
        <w:rPr>
          <w:rFonts w:ascii="David" w:hAnsi="David" w:cs="David" w:hint="cs"/>
          <w:sz w:val="24"/>
          <w:szCs w:val="24"/>
          <w:u w:val="single"/>
          <w:rtl/>
        </w:rPr>
        <w:t>פוזיטיבית</w:t>
      </w:r>
      <w:r w:rsidR="00E26C13">
        <w:rPr>
          <w:rFonts w:ascii="David" w:hAnsi="David" w:cs="David" w:hint="cs"/>
          <w:sz w:val="24"/>
          <w:szCs w:val="24"/>
          <w:rtl/>
        </w:rPr>
        <w:t>- המשפט מנותק מהמוסר</w:t>
      </w:r>
    </w:p>
    <w:p w:rsidR="00E26C13" w:rsidRDefault="00E26C13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 w:rsidRPr="00FA2E4A">
        <w:rPr>
          <w:rFonts w:ascii="David" w:hAnsi="David" w:cs="David" w:hint="cs"/>
          <w:sz w:val="24"/>
          <w:szCs w:val="24"/>
          <w:u w:val="single"/>
          <w:rtl/>
        </w:rPr>
        <w:t>גישת הטבע</w:t>
      </w: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3A64FF">
        <w:rPr>
          <w:rFonts w:ascii="David" w:hAnsi="David" w:cs="David" w:hint="cs"/>
          <w:sz w:val="24"/>
          <w:szCs w:val="24"/>
          <w:rtl/>
        </w:rPr>
        <w:t xml:space="preserve">המשפט הוא לא מנותק מהמשפט. </w:t>
      </w:r>
      <w:r w:rsidR="003A64FF" w:rsidRPr="00FA2E4A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שתי השלכות עיקריות</w:t>
      </w:r>
      <w:r w:rsidR="003A64FF">
        <w:rPr>
          <w:rFonts w:ascii="David" w:hAnsi="David" w:cs="David" w:hint="cs"/>
          <w:sz w:val="24"/>
          <w:szCs w:val="24"/>
          <w:rtl/>
        </w:rPr>
        <w:t xml:space="preserve">: א. חוקי המחוקק </w:t>
      </w:r>
      <w:r w:rsidR="003A64FF" w:rsidRPr="00817FDD">
        <w:rPr>
          <w:rFonts w:ascii="David" w:hAnsi="David" w:cs="David" w:hint="cs"/>
          <w:sz w:val="24"/>
          <w:szCs w:val="24"/>
          <w:rtl/>
        </w:rPr>
        <w:t>כפופים</w:t>
      </w:r>
      <w:r w:rsidR="003A64FF">
        <w:rPr>
          <w:rFonts w:ascii="David" w:hAnsi="David" w:cs="David" w:hint="cs"/>
          <w:sz w:val="24"/>
          <w:szCs w:val="24"/>
          <w:rtl/>
        </w:rPr>
        <w:t xml:space="preserve"> לחוקי הצדק. </w:t>
      </w:r>
    </w:p>
    <w:p w:rsidR="003A64FF" w:rsidRDefault="003A64FF" w:rsidP="00D778C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ב. </w:t>
      </w:r>
      <w:r w:rsidR="00E55723">
        <w:rPr>
          <w:rFonts w:ascii="David" w:hAnsi="David" w:cs="David" w:hint="cs"/>
          <w:sz w:val="24"/>
          <w:szCs w:val="24"/>
          <w:rtl/>
        </w:rPr>
        <w:t xml:space="preserve">כאשר אין תשובה בחוק, נסתכל בעקרונות הצדק והמוסר. </w:t>
      </w:r>
    </w:p>
    <w:p w:rsidR="009057B9" w:rsidRDefault="008A6549" w:rsidP="006B2C2F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-</w:t>
      </w:r>
      <w:r w:rsidR="008E20BF" w:rsidRPr="004B51BB">
        <w:rPr>
          <w:rFonts w:ascii="David" w:hAnsi="David" w:cs="David" w:hint="cs"/>
          <w:sz w:val="24"/>
          <w:szCs w:val="24"/>
          <w:highlight w:val="green"/>
          <w:rtl/>
        </w:rPr>
        <w:t xml:space="preserve">ע"א 3798/94 </w:t>
      </w:r>
      <w:r w:rsidR="008E20BF" w:rsidRPr="004B51BB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פלוני נ' פלונית</w:t>
      </w:r>
    </w:p>
    <w:p w:rsidR="00691890" w:rsidRDefault="004B51BB" w:rsidP="00691890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004F46">
        <w:rPr>
          <w:rFonts w:ascii="David" w:hAnsi="David" w:cs="David" w:hint="cs"/>
          <w:sz w:val="24"/>
          <w:szCs w:val="24"/>
          <w:u w:val="single"/>
          <w:rtl/>
        </w:rPr>
        <w:t>עובדות המקרה</w:t>
      </w:r>
      <w:r>
        <w:rPr>
          <w:rFonts w:ascii="David" w:hAnsi="David" w:cs="David" w:hint="cs"/>
          <w:sz w:val="24"/>
          <w:szCs w:val="24"/>
          <w:rtl/>
        </w:rPr>
        <w:t>-</w:t>
      </w:r>
      <w:r w:rsidR="00F100E1">
        <w:rPr>
          <w:rFonts w:ascii="David" w:hAnsi="David" w:cs="David" w:hint="cs"/>
          <w:sz w:val="24"/>
          <w:szCs w:val="24"/>
          <w:rtl/>
        </w:rPr>
        <w:t xml:space="preserve"> אדם נשוי חשוך </w:t>
      </w:r>
      <w:r w:rsidR="00691890">
        <w:rPr>
          <w:rFonts w:ascii="David" w:hAnsi="David" w:cs="David" w:hint="cs"/>
          <w:sz w:val="24"/>
          <w:szCs w:val="24"/>
          <w:rtl/>
        </w:rPr>
        <w:t>ילדים פיתה נערה בת 15 והכניס אותה להריון. הוא נענש על בעילת קטינה. נולד בן והנערה מבקשת למסור אותו לאימוץ. האב מתנגד ומבקש שהוא יהיה אצלו.</w:t>
      </w:r>
    </w:p>
    <w:p w:rsidR="00CA36B1" w:rsidRDefault="004B51BB" w:rsidP="00CA36B1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004F46">
        <w:rPr>
          <w:rFonts w:ascii="David" w:hAnsi="David" w:cs="David" w:hint="cs"/>
          <w:sz w:val="24"/>
          <w:szCs w:val="24"/>
          <w:u w:val="single"/>
          <w:rtl/>
        </w:rPr>
        <w:t>השאלה המשפטית</w:t>
      </w: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5747AB">
        <w:rPr>
          <w:rFonts w:ascii="David" w:hAnsi="David" w:cs="David" w:hint="cs"/>
          <w:sz w:val="24"/>
          <w:szCs w:val="24"/>
          <w:rtl/>
        </w:rPr>
        <w:t>האם בנסיבות המקרה, בהן ההיריו</w:t>
      </w:r>
      <w:r w:rsidR="005747AB">
        <w:rPr>
          <w:rFonts w:ascii="David" w:hAnsi="David" w:cs="David" w:hint="eastAsia"/>
          <w:sz w:val="24"/>
          <w:szCs w:val="24"/>
          <w:rtl/>
        </w:rPr>
        <w:t>ן</w:t>
      </w:r>
      <w:r w:rsidR="005747AB">
        <w:rPr>
          <w:rFonts w:ascii="David" w:hAnsi="David" w:cs="David" w:hint="cs"/>
          <w:sz w:val="24"/>
          <w:szCs w:val="24"/>
          <w:rtl/>
        </w:rPr>
        <w:t xml:space="preserve"> נגרם תוך ניצו</w:t>
      </w:r>
      <w:r w:rsidR="00EB6EA0">
        <w:rPr>
          <w:rFonts w:ascii="David" w:hAnsi="David" w:cs="David" w:hint="cs"/>
          <w:sz w:val="24"/>
          <w:szCs w:val="24"/>
          <w:rtl/>
        </w:rPr>
        <w:t>ל</w:t>
      </w:r>
      <w:r w:rsidR="005747AB">
        <w:rPr>
          <w:rFonts w:ascii="David" w:hAnsi="David" w:cs="David" w:hint="cs"/>
          <w:sz w:val="24"/>
          <w:szCs w:val="24"/>
          <w:rtl/>
        </w:rPr>
        <w:t xml:space="preserve"> ועבירה, התגבשה עילת אימוץ?</w:t>
      </w:r>
      <w:r w:rsidR="00EB6EA0">
        <w:rPr>
          <w:rFonts w:ascii="David" w:hAnsi="David" w:cs="David" w:hint="cs"/>
          <w:sz w:val="24"/>
          <w:szCs w:val="24"/>
          <w:rtl/>
        </w:rPr>
        <w:t xml:space="preserve"> אימוץ יכול להיעשות או בהסכמת ההורים או </w:t>
      </w:r>
      <w:r w:rsidR="000E7E99">
        <w:rPr>
          <w:rFonts w:ascii="David" w:hAnsi="David" w:cs="David" w:hint="cs"/>
          <w:sz w:val="24"/>
          <w:szCs w:val="24"/>
          <w:rtl/>
        </w:rPr>
        <w:t xml:space="preserve">דרך אחת מעילות האימוץ בסעיף 13 לחוק. </w:t>
      </w:r>
      <w:r w:rsidR="00CA36B1">
        <w:rPr>
          <w:rFonts w:ascii="David" w:hAnsi="David" w:cs="David" w:hint="cs"/>
          <w:sz w:val="24"/>
          <w:szCs w:val="24"/>
          <w:rtl/>
        </w:rPr>
        <w:t xml:space="preserve">לכאורה השופטים לא מוצאים עילה משפטית שתאפשר את האימוץ. </w:t>
      </w:r>
    </w:p>
    <w:p w:rsidR="002D328C" w:rsidRDefault="002D328C" w:rsidP="00004F4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27FFE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איך מתמודדים</w:t>
      </w:r>
      <w:r>
        <w:rPr>
          <w:rFonts w:ascii="David" w:hAnsi="David" w:cs="David" w:hint="cs"/>
          <w:sz w:val="24"/>
          <w:szCs w:val="24"/>
          <w:rtl/>
        </w:rPr>
        <w:t>?</w:t>
      </w:r>
      <w:r w:rsidR="00004F46">
        <w:rPr>
          <w:rFonts w:ascii="David" w:hAnsi="David" w:cs="David" w:hint="cs"/>
          <w:sz w:val="24"/>
          <w:szCs w:val="24"/>
          <w:rtl/>
        </w:rPr>
        <w:t xml:space="preserve"> 1.</w:t>
      </w:r>
      <w:r w:rsidR="00004F46" w:rsidRPr="00827FFE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Pr="00827FFE">
        <w:rPr>
          <w:rFonts w:ascii="David" w:hAnsi="David" w:cs="David" w:hint="cs"/>
          <w:sz w:val="24"/>
          <w:szCs w:val="24"/>
          <w:u w:val="single"/>
          <w:rtl/>
        </w:rPr>
        <w:t>הצעת היועמ"ש</w:t>
      </w:r>
      <w:r w:rsidR="00CA36B1">
        <w:rPr>
          <w:rFonts w:ascii="David" w:hAnsi="David" w:cs="David" w:hint="cs"/>
          <w:sz w:val="24"/>
          <w:szCs w:val="24"/>
          <w:rtl/>
        </w:rPr>
        <w:t xml:space="preserve">- </w:t>
      </w:r>
      <w:r w:rsidR="00004F46">
        <w:rPr>
          <w:rFonts w:ascii="David" w:hAnsi="David" w:cs="David" w:hint="cs"/>
          <w:sz w:val="24"/>
          <w:szCs w:val="24"/>
          <w:rtl/>
        </w:rPr>
        <w:t>"מעילת עוולה לא תצמח עילת תביעה"</w:t>
      </w:r>
      <w:r w:rsidR="00AD4CB6">
        <w:rPr>
          <w:rFonts w:ascii="David" w:hAnsi="David" w:cs="David" w:hint="cs"/>
          <w:sz w:val="24"/>
          <w:szCs w:val="24"/>
          <w:rtl/>
        </w:rPr>
        <w:t xml:space="preserve">. לא להכריע. לא עוסקים בכך בכלל. השופטת דורנר טוענת שהכלל תקף רק בזכויות רכושיות. </w:t>
      </w:r>
    </w:p>
    <w:p w:rsidR="002D328C" w:rsidRDefault="00004F46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 w:rsidR="002D328C" w:rsidRPr="00827FFE">
        <w:rPr>
          <w:rFonts w:ascii="David" w:hAnsi="David" w:cs="David" w:hint="cs"/>
          <w:sz w:val="24"/>
          <w:szCs w:val="24"/>
          <w:u w:val="single"/>
          <w:rtl/>
        </w:rPr>
        <w:t>דעת הרוב (דורנר)</w:t>
      </w:r>
      <w:r w:rsidR="00AD4CB6" w:rsidRPr="00827FFE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AD4CB6">
        <w:rPr>
          <w:rFonts w:ascii="David" w:hAnsi="David" w:cs="David" w:hint="cs"/>
          <w:sz w:val="24"/>
          <w:szCs w:val="24"/>
          <w:rtl/>
        </w:rPr>
        <w:t xml:space="preserve"> </w:t>
      </w:r>
      <w:r w:rsidR="00D031EF">
        <w:rPr>
          <w:rFonts w:ascii="David" w:hAnsi="David" w:cs="David" w:hint="cs"/>
          <w:sz w:val="24"/>
          <w:szCs w:val="24"/>
          <w:rtl/>
        </w:rPr>
        <w:t xml:space="preserve">התקיימה </w:t>
      </w:r>
      <w:r w:rsidR="00D031EF" w:rsidRPr="00F51D5B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עילת אי מסוגלות הורית</w:t>
      </w:r>
      <w:r w:rsidR="00D031EF">
        <w:rPr>
          <w:rFonts w:ascii="David" w:hAnsi="David" w:cs="David" w:hint="cs"/>
          <w:sz w:val="24"/>
          <w:szCs w:val="24"/>
          <w:rtl/>
        </w:rPr>
        <w:t xml:space="preserve"> דרך ההתנהגות המחפירה של האב שהובילה להיריון. </w:t>
      </w:r>
      <w:r w:rsidR="00176ADA">
        <w:rPr>
          <w:rFonts w:ascii="David" w:hAnsi="David" w:cs="David" w:hint="cs"/>
          <w:sz w:val="24"/>
          <w:szCs w:val="24"/>
          <w:rtl/>
        </w:rPr>
        <w:t xml:space="preserve">גישה פוזיטיביסטית. </w:t>
      </w:r>
    </w:p>
    <w:p w:rsidR="002D328C" w:rsidRDefault="00004F46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3. </w:t>
      </w:r>
      <w:r w:rsidR="002D328C" w:rsidRPr="00827FFE">
        <w:rPr>
          <w:rFonts w:ascii="David" w:hAnsi="David" w:cs="David" w:hint="cs"/>
          <w:sz w:val="24"/>
          <w:szCs w:val="24"/>
          <w:u w:val="single"/>
          <w:rtl/>
        </w:rPr>
        <w:t>השופט לוין</w:t>
      </w:r>
      <w:r w:rsidR="00340FA9">
        <w:rPr>
          <w:rFonts w:ascii="David" w:hAnsi="David" w:cs="David" w:hint="cs"/>
          <w:sz w:val="24"/>
          <w:szCs w:val="24"/>
          <w:rtl/>
        </w:rPr>
        <w:t xml:space="preserve">- </w:t>
      </w:r>
      <w:r w:rsidR="00AA25CF" w:rsidRPr="00827FFE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שתי דרכים</w:t>
      </w:r>
      <w:r w:rsidR="00AA25CF">
        <w:rPr>
          <w:rFonts w:ascii="David" w:hAnsi="David" w:cs="David" w:hint="cs"/>
          <w:sz w:val="24"/>
          <w:szCs w:val="24"/>
          <w:rtl/>
        </w:rPr>
        <w:t xml:space="preserve">: א. </w:t>
      </w:r>
      <w:r w:rsidR="000A1975" w:rsidRPr="004E51C9"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="00340FA9" w:rsidRPr="00F326E9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פרשנות מרחיבה</w:t>
      </w:r>
      <w:r w:rsidR="000A1975" w:rsidRPr="004E51C9"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="00AA25CF" w:rsidRPr="004E51C9"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="00340FA9">
        <w:rPr>
          <w:rFonts w:ascii="David" w:hAnsi="David" w:cs="David" w:hint="cs"/>
          <w:sz w:val="24"/>
          <w:szCs w:val="24"/>
          <w:rtl/>
        </w:rPr>
        <w:t xml:space="preserve"> חוקים לא חוקקו בחלל ריק</w:t>
      </w:r>
      <w:r w:rsidR="000A1975">
        <w:rPr>
          <w:rFonts w:ascii="David" w:hAnsi="David" w:cs="David" w:hint="cs"/>
          <w:sz w:val="24"/>
          <w:szCs w:val="24"/>
          <w:rtl/>
        </w:rPr>
        <w:t xml:space="preserve">. </w:t>
      </w:r>
      <w:r w:rsidR="005E4445">
        <w:rPr>
          <w:rFonts w:ascii="David" w:hAnsi="David" w:cs="David" w:hint="cs"/>
          <w:sz w:val="24"/>
          <w:szCs w:val="24"/>
          <w:rtl/>
        </w:rPr>
        <w:t xml:space="preserve">משתמש בעילה של התנהגות ההורה נוגדת את תקנת הציבור. הצדק מחייב את האימוץ ולכן גם תקנת הציבור דורשת זאת. </w:t>
      </w:r>
    </w:p>
    <w:p w:rsidR="00AA25CF" w:rsidRDefault="00AA25CF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ב. </w:t>
      </w:r>
      <w:r w:rsidRPr="004E51C9"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F326E9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החסר הסמוי</w:t>
      </w:r>
      <w:r w:rsidRPr="004E51C9">
        <w:rPr>
          <w:rFonts w:ascii="David" w:hAnsi="David" w:cs="David" w:hint="cs"/>
          <w:b/>
          <w:bCs/>
          <w:sz w:val="24"/>
          <w:szCs w:val="24"/>
          <w:rtl/>
        </w:rPr>
        <w:t>"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  <w:r w:rsidR="00AB504B">
        <w:rPr>
          <w:rFonts w:ascii="David" w:hAnsi="David" w:cs="David" w:hint="cs"/>
          <w:sz w:val="24"/>
          <w:szCs w:val="24"/>
          <w:rtl/>
        </w:rPr>
        <w:t xml:space="preserve">מקרים אשר המחוקק לא צפה ולכן ביהמ"ש צריך לחשוב מה המחוקק היה עושה. </w:t>
      </w:r>
    </w:p>
    <w:p w:rsidR="002D328C" w:rsidRDefault="00004F46" w:rsidP="00430FB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4. </w:t>
      </w:r>
      <w:r w:rsidR="002D328C" w:rsidRPr="00624A38">
        <w:rPr>
          <w:rFonts w:ascii="David" w:hAnsi="David" w:cs="David" w:hint="cs"/>
          <w:sz w:val="24"/>
          <w:szCs w:val="24"/>
          <w:u w:val="single"/>
          <w:rtl/>
        </w:rPr>
        <w:t xml:space="preserve">השופט </w:t>
      </w:r>
      <w:r w:rsidR="001A79BA" w:rsidRPr="00624A38">
        <w:rPr>
          <w:rFonts w:ascii="David" w:hAnsi="David" w:cs="David" w:hint="cs"/>
          <w:sz w:val="24"/>
          <w:szCs w:val="24"/>
          <w:u w:val="single"/>
          <w:rtl/>
        </w:rPr>
        <w:t>חשין</w:t>
      </w:r>
      <w:r w:rsidR="004E51C9">
        <w:rPr>
          <w:rFonts w:ascii="David" w:hAnsi="David" w:cs="David" w:hint="cs"/>
          <w:sz w:val="24"/>
          <w:szCs w:val="24"/>
          <w:rtl/>
        </w:rPr>
        <w:t>- מכניס את משפט הטבע</w:t>
      </w:r>
      <w:r w:rsidR="00155A57">
        <w:rPr>
          <w:rFonts w:ascii="David" w:hAnsi="David" w:cs="David" w:hint="cs"/>
          <w:sz w:val="24"/>
          <w:szCs w:val="24"/>
          <w:rtl/>
        </w:rPr>
        <w:t xml:space="preserve"> ואת העקרון "</w:t>
      </w:r>
      <w:r w:rsidR="00155A57" w:rsidRPr="00F326E9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הרצחת וגם ירשת</w:t>
      </w:r>
      <w:r w:rsidR="00155A57">
        <w:rPr>
          <w:rFonts w:ascii="David" w:hAnsi="David" w:cs="David" w:hint="cs"/>
          <w:sz w:val="24"/>
          <w:szCs w:val="24"/>
          <w:rtl/>
        </w:rPr>
        <w:t>"</w:t>
      </w:r>
      <w:r w:rsidR="004326BF">
        <w:rPr>
          <w:rFonts w:ascii="David" w:hAnsi="David" w:cs="David" w:hint="cs"/>
          <w:sz w:val="24"/>
          <w:szCs w:val="24"/>
          <w:rtl/>
        </w:rPr>
        <w:t xml:space="preserve">. ישנן נורמות מוסריות אשר הן באותה הרמה של נורמה משפטית. משל האגם והחבצלות.  </w:t>
      </w:r>
    </w:p>
    <w:p w:rsidR="001A79BA" w:rsidRPr="003F5DD3" w:rsidRDefault="001A79BA" w:rsidP="003F5DD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3F5DD3">
        <w:rPr>
          <w:rFonts w:ascii="David" w:hAnsi="David" w:cs="David" w:hint="cs"/>
          <w:sz w:val="24"/>
          <w:szCs w:val="24"/>
          <w:rtl/>
        </w:rPr>
        <w:t xml:space="preserve">המשפט הטבעי </w:t>
      </w:r>
    </w:p>
    <w:p w:rsidR="001A79BA" w:rsidRDefault="001A79BA" w:rsidP="00C35531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E55B8F">
        <w:rPr>
          <w:rFonts w:ascii="David" w:hAnsi="David" w:cs="David" w:hint="cs"/>
          <w:b/>
          <w:bCs/>
          <w:sz w:val="24"/>
          <w:szCs w:val="24"/>
          <w:u w:val="single"/>
          <w:rtl/>
        </w:rPr>
        <w:t>אפלטון</w:t>
      </w:r>
      <w:r w:rsidR="00FD3210">
        <w:rPr>
          <w:rFonts w:ascii="David" w:hAnsi="David" w:cs="David" w:hint="cs"/>
          <w:sz w:val="24"/>
          <w:szCs w:val="24"/>
          <w:rtl/>
        </w:rPr>
        <w:t>-</w:t>
      </w:r>
      <w:r w:rsidR="00534A21">
        <w:rPr>
          <w:rFonts w:ascii="David" w:hAnsi="David" w:cs="David" w:hint="cs"/>
          <w:sz w:val="24"/>
          <w:szCs w:val="24"/>
          <w:rtl/>
        </w:rPr>
        <w:t xml:space="preserve"> </w:t>
      </w:r>
      <w:r w:rsidR="00361989">
        <w:rPr>
          <w:rFonts w:ascii="David" w:hAnsi="David" w:cs="David" w:hint="cs"/>
          <w:sz w:val="24"/>
          <w:szCs w:val="24"/>
          <w:rtl/>
        </w:rPr>
        <w:t>הדיאלוג "מינוס"</w:t>
      </w:r>
      <w:r w:rsidR="008A4D3B">
        <w:rPr>
          <w:rFonts w:ascii="David" w:hAnsi="David" w:cs="David" w:hint="cs"/>
          <w:sz w:val="24"/>
          <w:szCs w:val="24"/>
          <w:rtl/>
        </w:rPr>
        <w:t xml:space="preserve">. החוק לא </w:t>
      </w:r>
      <w:r w:rsidR="00A82E00">
        <w:rPr>
          <w:rFonts w:ascii="David" w:hAnsi="David" w:cs="David" w:hint="cs"/>
          <w:sz w:val="24"/>
          <w:szCs w:val="24"/>
          <w:rtl/>
        </w:rPr>
        <w:t>ניטרלי</w:t>
      </w:r>
      <w:r w:rsidR="008A4D3B">
        <w:rPr>
          <w:rFonts w:ascii="David" w:hAnsi="David" w:cs="David" w:hint="cs"/>
          <w:sz w:val="24"/>
          <w:szCs w:val="24"/>
          <w:rtl/>
        </w:rPr>
        <w:t xml:space="preserve">- רואים בו </w:t>
      </w:r>
      <w:r w:rsidR="00A82E00">
        <w:rPr>
          <w:rFonts w:ascii="David" w:hAnsi="David" w:cs="David" w:hint="cs"/>
          <w:sz w:val="24"/>
          <w:szCs w:val="24"/>
          <w:rtl/>
        </w:rPr>
        <w:t>כטוב. "החוק מבקש, אפוא, להיות גילויה של האמת"</w:t>
      </w:r>
      <w:r w:rsidR="00A30882">
        <w:rPr>
          <w:rFonts w:ascii="David" w:hAnsi="David" w:cs="David" w:hint="cs"/>
          <w:sz w:val="24"/>
          <w:szCs w:val="24"/>
          <w:rtl/>
        </w:rPr>
        <w:t>.</w:t>
      </w:r>
      <w:r w:rsidR="00741A95">
        <w:rPr>
          <w:rFonts w:ascii="David" w:hAnsi="David" w:cs="David" w:hint="cs"/>
          <w:sz w:val="24"/>
          <w:szCs w:val="24"/>
          <w:rtl/>
        </w:rPr>
        <w:t xml:space="preserve"> הוא צריך לעמוד בסטנדרטים</w:t>
      </w:r>
      <w:r w:rsidR="00E6004F">
        <w:rPr>
          <w:rFonts w:ascii="David" w:hAnsi="David" w:cs="David" w:hint="cs"/>
          <w:sz w:val="24"/>
          <w:szCs w:val="24"/>
          <w:rtl/>
        </w:rPr>
        <w:t xml:space="preserve"> </w:t>
      </w:r>
      <w:r w:rsidR="00741A95">
        <w:rPr>
          <w:rFonts w:ascii="David" w:hAnsi="David" w:cs="David" w:hint="cs"/>
          <w:sz w:val="24"/>
          <w:szCs w:val="24"/>
          <w:rtl/>
        </w:rPr>
        <w:t xml:space="preserve">של אמת ומוסר ולא עומד לבדו. </w:t>
      </w:r>
      <w:r w:rsidR="00B61AB3">
        <w:rPr>
          <w:rFonts w:ascii="David" w:hAnsi="David" w:cs="David" w:hint="cs"/>
          <w:sz w:val="24"/>
          <w:szCs w:val="24"/>
          <w:rtl/>
        </w:rPr>
        <w:t xml:space="preserve">החוק אכן משתנה אך אין זה אומר שהוא אינו מנסה </w:t>
      </w:r>
      <w:r w:rsidR="00252617">
        <w:rPr>
          <w:rFonts w:ascii="David" w:hAnsi="David" w:cs="David" w:hint="cs"/>
          <w:sz w:val="24"/>
          <w:szCs w:val="24"/>
          <w:rtl/>
        </w:rPr>
        <w:t>להיות גילוי האמת.</w:t>
      </w:r>
      <w:r w:rsidR="00811783">
        <w:rPr>
          <w:rFonts w:ascii="David" w:hAnsi="David" w:cs="David" w:hint="cs"/>
          <w:sz w:val="24"/>
          <w:szCs w:val="24"/>
          <w:rtl/>
        </w:rPr>
        <w:t xml:space="preserve"> השינוי הוא </w:t>
      </w:r>
      <w:r w:rsidR="00E23202">
        <w:rPr>
          <w:rFonts w:ascii="David" w:hAnsi="David" w:cs="David" w:hint="cs"/>
          <w:sz w:val="24"/>
          <w:szCs w:val="24"/>
          <w:rtl/>
        </w:rPr>
        <w:t>תודעתי/חברתי.</w:t>
      </w:r>
      <w:r w:rsidR="00252617">
        <w:rPr>
          <w:rFonts w:ascii="David" w:hAnsi="David" w:cs="David" w:hint="cs"/>
          <w:sz w:val="24"/>
          <w:szCs w:val="24"/>
          <w:rtl/>
        </w:rPr>
        <w:t xml:space="preserve"> ניתן להעמיד אותו במבחנים אובייקטיבים אשר אינם תלויי זמן/מקום. לפעמים השינוי הוא ביטוי להתאמה לנסיבות. </w:t>
      </w:r>
      <w:r w:rsidR="002B6EE1">
        <w:rPr>
          <w:rFonts w:ascii="David" w:hAnsi="David" w:cs="David" w:hint="cs"/>
          <w:sz w:val="24"/>
          <w:szCs w:val="24"/>
          <w:rtl/>
        </w:rPr>
        <w:t>החוק הוא תוצר של אנשים מלומדים.</w:t>
      </w:r>
      <w:r w:rsidR="007D12F3">
        <w:rPr>
          <w:rFonts w:ascii="David" w:hAnsi="David" w:cs="David" w:hint="cs"/>
          <w:sz w:val="24"/>
          <w:szCs w:val="24"/>
          <w:rtl/>
        </w:rPr>
        <w:t xml:space="preserve"> </w:t>
      </w:r>
      <w:r w:rsidR="003A08BF">
        <w:rPr>
          <w:rFonts w:ascii="David" w:hAnsi="David" w:cs="David" w:hint="cs"/>
          <w:sz w:val="24"/>
          <w:szCs w:val="24"/>
          <w:rtl/>
        </w:rPr>
        <w:t>לא כל חוק הנדמה כחוק (בפרוצדורה), הוא באמת חוק. סיפור מינוס.</w:t>
      </w:r>
    </w:p>
    <w:p w:rsidR="001A79BA" w:rsidRDefault="001D4867" w:rsidP="00C35531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E55B8F">
        <w:rPr>
          <w:rFonts w:ascii="David" w:hAnsi="David" w:cs="David" w:hint="cs"/>
          <w:b/>
          <w:bCs/>
          <w:sz w:val="24"/>
          <w:szCs w:val="24"/>
          <w:u w:val="single"/>
          <w:rtl/>
        </w:rPr>
        <w:t>אריסטו</w:t>
      </w:r>
      <w:r w:rsidR="00E23202">
        <w:rPr>
          <w:rFonts w:ascii="David" w:hAnsi="David" w:cs="David" w:hint="cs"/>
          <w:sz w:val="24"/>
          <w:szCs w:val="24"/>
          <w:rtl/>
        </w:rPr>
        <w:t xml:space="preserve">- </w:t>
      </w:r>
      <w:r w:rsidR="005F498D">
        <w:rPr>
          <w:rFonts w:ascii="David" w:hAnsi="David" w:cs="David" w:hint="cs"/>
          <w:sz w:val="24"/>
          <w:szCs w:val="24"/>
          <w:rtl/>
        </w:rPr>
        <w:t xml:space="preserve">המשפט מורכב מחקיקה פוזיטיבית </w:t>
      </w:r>
      <w:r w:rsidR="00552197">
        <w:rPr>
          <w:rFonts w:ascii="David" w:hAnsi="David" w:cs="David" w:hint="cs"/>
          <w:sz w:val="24"/>
          <w:szCs w:val="24"/>
          <w:rtl/>
        </w:rPr>
        <w:t xml:space="preserve">(תלויה בדעת הבריות ובמקום) </w:t>
      </w:r>
      <w:r w:rsidR="005F498D">
        <w:rPr>
          <w:rFonts w:ascii="David" w:hAnsi="David" w:cs="David" w:hint="cs"/>
          <w:sz w:val="24"/>
          <w:szCs w:val="24"/>
          <w:rtl/>
        </w:rPr>
        <w:t>ו</w:t>
      </w:r>
      <w:r w:rsidR="00552197">
        <w:rPr>
          <w:rFonts w:ascii="David" w:hAnsi="David" w:cs="David" w:hint="cs"/>
          <w:sz w:val="24"/>
          <w:szCs w:val="24"/>
          <w:rtl/>
        </w:rPr>
        <w:t xml:space="preserve">כן מהטבע (אינו תוצר של הסכמה). </w:t>
      </w:r>
      <w:r w:rsidR="002726DB">
        <w:rPr>
          <w:rFonts w:ascii="David" w:hAnsi="David" w:cs="David" w:hint="cs"/>
          <w:sz w:val="24"/>
          <w:szCs w:val="24"/>
          <w:rtl/>
        </w:rPr>
        <w:t>גם דברים טבעיים יכולים להשתנות.</w:t>
      </w:r>
      <w:r w:rsidR="00FB4676">
        <w:rPr>
          <w:rFonts w:ascii="David" w:hAnsi="David" w:cs="David" w:hint="cs"/>
          <w:sz w:val="24"/>
          <w:szCs w:val="24"/>
          <w:rtl/>
        </w:rPr>
        <w:t xml:space="preserve"> משפט הטבע הוא </w:t>
      </w:r>
      <w:r w:rsidR="00DB35FF">
        <w:rPr>
          <w:rFonts w:ascii="David" w:hAnsi="David" w:cs="David" w:hint="cs"/>
          <w:sz w:val="24"/>
          <w:szCs w:val="24"/>
          <w:rtl/>
        </w:rPr>
        <w:t>מערכת על-טבעית</w:t>
      </w:r>
      <w:r w:rsidR="00FB26BF">
        <w:rPr>
          <w:rFonts w:ascii="David" w:hAnsi="David" w:cs="David" w:hint="cs"/>
          <w:sz w:val="24"/>
          <w:szCs w:val="24"/>
          <w:rtl/>
        </w:rPr>
        <w:t xml:space="preserve"> מינימאלית</w:t>
      </w:r>
      <w:r w:rsidR="00DB35FF">
        <w:rPr>
          <w:rFonts w:ascii="David" w:hAnsi="David" w:cs="David" w:hint="cs"/>
          <w:sz w:val="24"/>
          <w:szCs w:val="24"/>
          <w:rtl/>
        </w:rPr>
        <w:t xml:space="preserve">. </w:t>
      </w:r>
      <w:r w:rsidR="000B5FBE">
        <w:rPr>
          <w:rFonts w:ascii="David" w:hAnsi="David" w:cs="David" w:hint="cs"/>
          <w:sz w:val="24"/>
          <w:szCs w:val="24"/>
          <w:rtl/>
        </w:rPr>
        <w:t>לאריסטו יש חשיבה תכליתית-טלאולוגית.</w:t>
      </w:r>
      <w:r w:rsidR="006641CA">
        <w:rPr>
          <w:rFonts w:ascii="David" w:hAnsi="David" w:cs="David" w:hint="cs"/>
          <w:sz w:val="24"/>
          <w:szCs w:val="24"/>
          <w:rtl/>
        </w:rPr>
        <w:t xml:space="preserve"> האדם הוא חיה פוליטית</w:t>
      </w:r>
      <w:r w:rsidR="0068431D">
        <w:rPr>
          <w:rFonts w:ascii="David" w:hAnsi="David" w:cs="David" w:hint="cs"/>
          <w:sz w:val="24"/>
          <w:szCs w:val="24"/>
          <w:rtl/>
        </w:rPr>
        <w:t xml:space="preserve">. הוא אינו יכול לחיות </w:t>
      </w:r>
      <w:r w:rsidR="006641CA">
        <w:rPr>
          <w:rFonts w:ascii="David" w:hAnsi="David" w:cs="David" w:hint="cs"/>
          <w:sz w:val="24"/>
          <w:szCs w:val="24"/>
          <w:rtl/>
        </w:rPr>
        <w:t>לבד אלא במדינה</w:t>
      </w:r>
      <w:r w:rsidR="002E22F5">
        <w:rPr>
          <w:rFonts w:ascii="David" w:hAnsi="David" w:cs="David" w:hint="cs"/>
          <w:sz w:val="24"/>
          <w:szCs w:val="24"/>
          <w:rtl/>
        </w:rPr>
        <w:t>, בחברה</w:t>
      </w:r>
      <w:r w:rsidR="005E7668">
        <w:rPr>
          <w:rFonts w:ascii="David" w:hAnsi="David" w:cs="David" w:hint="cs"/>
          <w:sz w:val="24"/>
          <w:szCs w:val="24"/>
          <w:rtl/>
        </w:rPr>
        <w:t xml:space="preserve"> אך הוא צריך כללים מסוימים על מנת להיות בה. </w:t>
      </w:r>
      <w:r w:rsidR="002E22F5">
        <w:rPr>
          <w:rFonts w:ascii="David" w:hAnsi="David" w:cs="David" w:hint="cs"/>
          <w:sz w:val="24"/>
          <w:szCs w:val="24"/>
          <w:rtl/>
        </w:rPr>
        <w:t xml:space="preserve"> </w:t>
      </w:r>
      <w:r w:rsidR="006641CA">
        <w:rPr>
          <w:rFonts w:ascii="David" w:hAnsi="David" w:cs="David" w:hint="cs"/>
          <w:sz w:val="24"/>
          <w:szCs w:val="24"/>
          <w:rtl/>
        </w:rPr>
        <w:t xml:space="preserve"> </w:t>
      </w:r>
      <w:r w:rsidR="000B5FBE">
        <w:rPr>
          <w:rFonts w:ascii="David" w:hAnsi="David" w:cs="David" w:hint="cs"/>
          <w:sz w:val="24"/>
          <w:szCs w:val="24"/>
          <w:rtl/>
        </w:rPr>
        <w:t xml:space="preserve"> </w:t>
      </w:r>
      <w:r w:rsidR="002726DB">
        <w:rPr>
          <w:rFonts w:ascii="David" w:hAnsi="David" w:cs="David" w:hint="cs"/>
          <w:sz w:val="24"/>
          <w:szCs w:val="24"/>
          <w:rtl/>
        </w:rPr>
        <w:t xml:space="preserve"> </w:t>
      </w:r>
      <w:r w:rsidR="00552197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3B6C03" w:rsidRDefault="00DE44FC" w:rsidP="00D778C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proofErr w:type="spellStart"/>
      <w:r w:rsidRPr="00E55B8F">
        <w:rPr>
          <w:rFonts w:ascii="David" w:hAnsi="David" w:cs="David" w:hint="cs"/>
          <w:b/>
          <w:bCs/>
          <w:sz w:val="24"/>
          <w:szCs w:val="24"/>
          <w:u w:val="single"/>
          <w:rtl/>
        </w:rPr>
        <w:t>קיקרו</w:t>
      </w:r>
      <w:proofErr w:type="spellEnd"/>
      <w:r w:rsidR="00FB26BF">
        <w:rPr>
          <w:rFonts w:ascii="David" w:hAnsi="David" w:cs="David" w:hint="cs"/>
          <w:sz w:val="24"/>
          <w:szCs w:val="24"/>
          <w:rtl/>
        </w:rPr>
        <w:t xml:space="preserve">- </w:t>
      </w:r>
      <w:r w:rsidR="0002401D">
        <w:rPr>
          <w:rFonts w:ascii="David" w:hAnsi="David" w:cs="David" w:hint="cs"/>
          <w:sz w:val="24"/>
          <w:szCs w:val="24"/>
          <w:rtl/>
        </w:rPr>
        <w:t>"חוק אמיתי הוא הסכמה של התבונה עם הטבע. הוא אוניברסאלי, בלתי משתנה וקיים לעד</w:t>
      </w:r>
      <w:r w:rsidR="003B6C03">
        <w:rPr>
          <w:rFonts w:ascii="David" w:hAnsi="David" w:cs="David" w:hint="cs"/>
          <w:sz w:val="24"/>
          <w:szCs w:val="24"/>
          <w:rtl/>
        </w:rPr>
        <w:t xml:space="preserve">." </w:t>
      </w:r>
    </w:p>
    <w:p w:rsidR="0039513D" w:rsidRDefault="009270F8" w:rsidP="0039513D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39513D" w:rsidRPr="00904ABE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שתי פונקציות למשפט</w:t>
      </w:r>
      <w:r w:rsidR="0039513D" w:rsidRPr="0039513D">
        <w:rPr>
          <w:rFonts w:ascii="David" w:hAnsi="David" w:cs="David" w:hint="cs"/>
          <w:sz w:val="24"/>
          <w:szCs w:val="24"/>
          <w:rtl/>
        </w:rPr>
        <w:t>:</w:t>
      </w:r>
      <w:r w:rsidR="0039513D">
        <w:rPr>
          <w:rFonts w:ascii="David" w:hAnsi="David" w:cs="David" w:hint="cs"/>
          <w:sz w:val="24"/>
          <w:szCs w:val="24"/>
          <w:rtl/>
        </w:rPr>
        <w:t xml:space="preserve"> 1.</w:t>
      </w:r>
      <w:r w:rsidR="004C493A">
        <w:rPr>
          <w:rFonts w:ascii="David" w:hAnsi="David" w:cs="David" w:hint="cs"/>
          <w:sz w:val="24"/>
          <w:szCs w:val="24"/>
          <w:rtl/>
        </w:rPr>
        <w:t xml:space="preserve"> </w:t>
      </w:r>
      <w:r w:rsidR="004C493A" w:rsidRPr="009270F8">
        <w:rPr>
          <w:rFonts w:ascii="David" w:hAnsi="David" w:cs="David" w:hint="cs"/>
          <w:sz w:val="24"/>
          <w:szCs w:val="24"/>
          <w:u w:val="single"/>
          <w:rtl/>
        </w:rPr>
        <w:t>שמרנית</w:t>
      </w:r>
      <w:r w:rsidR="004C493A">
        <w:rPr>
          <w:rFonts w:ascii="David" w:hAnsi="David" w:cs="David" w:hint="cs"/>
          <w:sz w:val="24"/>
          <w:szCs w:val="24"/>
          <w:rtl/>
        </w:rPr>
        <w:t>-</w:t>
      </w:r>
      <w:r w:rsidR="0039513D">
        <w:rPr>
          <w:rFonts w:ascii="David" w:hAnsi="David" w:cs="David" w:hint="cs"/>
          <w:sz w:val="24"/>
          <w:szCs w:val="24"/>
          <w:rtl/>
        </w:rPr>
        <w:t xml:space="preserve"> </w:t>
      </w:r>
      <w:r w:rsidR="00505D5F">
        <w:rPr>
          <w:rFonts w:ascii="David" w:hAnsi="David" w:cs="David" w:hint="cs"/>
          <w:sz w:val="24"/>
          <w:szCs w:val="24"/>
          <w:rtl/>
        </w:rPr>
        <w:t xml:space="preserve">המשפט של המדינה הוא יישום של משפט הטבע. דוגמא: תומס </w:t>
      </w:r>
      <w:proofErr w:type="spellStart"/>
      <w:r w:rsidR="00505D5F">
        <w:rPr>
          <w:rFonts w:ascii="David" w:hAnsi="David" w:cs="David" w:hint="cs"/>
          <w:sz w:val="24"/>
          <w:szCs w:val="24"/>
          <w:rtl/>
        </w:rPr>
        <w:t>אקווינס</w:t>
      </w:r>
      <w:proofErr w:type="spellEnd"/>
      <w:r w:rsidR="00505D5F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3B6C03" w:rsidRPr="0039513D" w:rsidRDefault="0039513D" w:rsidP="00D778C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 w:rsidR="004C493A" w:rsidRPr="009270F8">
        <w:rPr>
          <w:rFonts w:ascii="David" w:hAnsi="David" w:cs="David" w:hint="cs"/>
          <w:sz w:val="24"/>
          <w:szCs w:val="24"/>
          <w:u w:val="single"/>
          <w:rtl/>
        </w:rPr>
        <w:t>ביקורתית</w:t>
      </w:r>
      <w:r w:rsidR="004C493A">
        <w:rPr>
          <w:rFonts w:ascii="David" w:hAnsi="David" w:cs="David" w:hint="cs"/>
          <w:sz w:val="24"/>
          <w:szCs w:val="24"/>
          <w:rtl/>
        </w:rPr>
        <w:t xml:space="preserve">- </w:t>
      </w:r>
      <w:r w:rsidR="000141B3">
        <w:rPr>
          <w:rFonts w:ascii="David" w:hAnsi="David" w:cs="David" w:hint="cs"/>
          <w:sz w:val="24"/>
          <w:szCs w:val="24"/>
          <w:rtl/>
        </w:rPr>
        <w:t xml:space="preserve">מבקרים את משפט המדינה לאור משפט הטבע חוק סותר, בטל. </w:t>
      </w:r>
    </w:p>
    <w:p w:rsidR="00CA1E64" w:rsidRDefault="00322831" w:rsidP="002B6519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3F5DD3" w:rsidRPr="0032283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תורת הזכויות הטבעיות</w:t>
      </w:r>
      <w:r w:rsidR="002B6519">
        <w:rPr>
          <w:rFonts w:ascii="David" w:hAnsi="David" w:cs="David" w:hint="cs"/>
          <w:sz w:val="24"/>
          <w:szCs w:val="24"/>
          <w:rtl/>
        </w:rPr>
        <w:t xml:space="preserve">: 1. </w:t>
      </w:r>
      <w:r w:rsidR="00DE44FC" w:rsidRPr="00EA1E50">
        <w:rPr>
          <w:rFonts w:ascii="David" w:hAnsi="David" w:cs="David" w:hint="cs"/>
          <w:sz w:val="24"/>
          <w:szCs w:val="24"/>
          <w:u w:val="single"/>
          <w:rtl/>
        </w:rPr>
        <w:t>תומ</w:t>
      </w:r>
      <w:r w:rsidR="009270F8" w:rsidRPr="00EA1E50">
        <w:rPr>
          <w:rFonts w:ascii="David" w:hAnsi="David" w:cs="David" w:hint="cs"/>
          <w:sz w:val="24"/>
          <w:szCs w:val="24"/>
          <w:u w:val="single"/>
          <w:rtl/>
        </w:rPr>
        <w:t xml:space="preserve">ס </w:t>
      </w:r>
      <w:r w:rsidR="00DE44FC" w:rsidRPr="00EA1E50">
        <w:rPr>
          <w:rFonts w:ascii="David" w:hAnsi="David" w:cs="David" w:hint="cs"/>
          <w:sz w:val="24"/>
          <w:szCs w:val="24"/>
          <w:u w:val="single"/>
          <w:rtl/>
        </w:rPr>
        <w:t>הובס</w:t>
      </w:r>
      <w:r w:rsidR="00904ABE">
        <w:rPr>
          <w:rFonts w:ascii="David" w:hAnsi="David" w:cs="David" w:hint="cs"/>
          <w:sz w:val="24"/>
          <w:szCs w:val="24"/>
          <w:rtl/>
        </w:rPr>
        <w:t xml:space="preserve">- </w:t>
      </w:r>
      <w:r w:rsidR="00CF251D">
        <w:rPr>
          <w:rFonts w:ascii="David" w:hAnsi="David" w:cs="David" w:hint="cs"/>
          <w:sz w:val="24"/>
          <w:szCs w:val="24"/>
          <w:rtl/>
        </w:rPr>
        <w:t xml:space="preserve">פיתח את האמנה החברתית. </w:t>
      </w:r>
      <w:r w:rsidR="00115AE1">
        <w:rPr>
          <w:rFonts w:ascii="David" w:hAnsi="David" w:cs="David" w:hint="cs"/>
          <w:sz w:val="24"/>
          <w:szCs w:val="24"/>
          <w:rtl/>
        </w:rPr>
        <w:t xml:space="preserve">מייצג את התיאוריה הפוזיטיבית. </w:t>
      </w:r>
      <w:r w:rsidR="001C2395">
        <w:rPr>
          <w:rFonts w:ascii="David" w:hAnsi="David" w:cs="David" w:hint="cs"/>
          <w:sz w:val="24"/>
          <w:szCs w:val="24"/>
          <w:rtl/>
        </w:rPr>
        <w:t>המצב הטבעי הקדם פוליטי הוא שוויון ב</w:t>
      </w:r>
      <w:r w:rsidR="006C4A34">
        <w:rPr>
          <w:rFonts w:ascii="David" w:hAnsi="David" w:cs="David" w:hint="cs"/>
          <w:sz w:val="24"/>
          <w:szCs w:val="24"/>
          <w:rtl/>
        </w:rPr>
        <w:t xml:space="preserve">סכנת האחר. יש מלחמה, תחרות וחוסר ביטחון. אין </w:t>
      </w:r>
      <w:r w:rsidR="00115AE1">
        <w:rPr>
          <w:rFonts w:ascii="David" w:hAnsi="David" w:cs="David" w:hint="cs"/>
          <w:sz w:val="24"/>
          <w:szCs w:val="24"/>
          <w:rtl/>
        </w:rPr>
        <w:t xml:space="preserve">מושגים של צדק ועוול. </w:t>
      </w:r>
      <w:r w:rsidR="00B17AD1">
        <w:rPr>
          <w:rFonts w:ascii="David" w:hAnsi="David" w:cs="David" w:hint="cs"/>
          <w:sz w:val="24"/>
          <w:szCs w:val="24"/>
          <w:rtl/>
        </w:rPr>
        <w:t xml:space="preserve">חיי בדידות. </w:t>
      </w:r>
      <w:r w:rsidR="0040051E">
        <w:rPr>
          <w:rFonts w:ascii="David" w:hAnsi="David" w:cs="David" w:hint="cs"/>
          <w:sz w:val="24"/>
          <w:szCs w:val="24"/>
          <w:rtl/>
        </w:rPr>
        <w:t xml:space="preserve">מסתכל על הצד האלים והפסימי של בני-האדם. ולכן יש </w:t>
      </w:r>
      <w:r w:rsidR="00FD65DD">
        <w:rPr>
          <w:rFonts w:ascii="David" w:hAnsi="David" w:cs="David" w:hint="cs"/>
          <w:sz w:val="24"/>
          <w:szCs w:val="24"/>
          <w:rtl/>
        </w:rPr>
        <w:t>מעבר למצב של מדינה</w:t>
      </w:r>
      <w:r w:rsidR="00C762AB">
        <w:rPr>
          <w:rFonts w:ascii="David" w:hAnsi="David" w:cs="David" w:hint="cs"/>
          <w:sz w:val="24"/>
          <w:szCs w:val="24"/>
          <w:rtl/>
        </w:rPr>
        <w:t xml:space="preserve">. </w:t>
      </w:r>
      <w:r w:rsidR="002B6519">
        <w:rPr>
          <w:rFonts w:ascii="David" w:hAnsi="David" w:cs="David" w:hint="cs"/>
          <w:sz w:val="24"/>
          <w:szCs w:val="24"/>
          <w:rtl/>
        </w:rPr>
        <w:t xml:space="preserve">יש </w:t>
      </w:r>
      <w:r w:rsidR="00C762AB" w:rsidRPr="00EA1E50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שלושה </w:t>
      </w:r>
      <w:r w:rsidR="00AD5DD7" w:rsidRPr="00EA1E50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חוקים/עקרונות מרכזיים</w:t>
      </w:r>
      <w:r w:rsidR="00AD5DD7">
        <w:rPr>
          <w:rFonts w:ascii="David" w:hAnsi="David" w:cs="David" w:hint="cs"/>
          <w:sz w:val="24"/>
          <w:szCs w:val="24"/>
          <w:rtl/>
        </w:rPr>
        <w:t xml:space="preserve">: </w:t>
      </w:r>
      <w:r w:rsidR="002B6519">
        <w:rPr>
          <w:rFonts w:ascii="David" w:hAnsi="David" w:cs="David" w:hint="cs"/>
          <w:sz w:val="24"/>
          <w:szCs w:val="24"/>
          <w:rtl/>
        </w:rPr>
        <w:t>א</w:t>
      </w:r>
      <w:r w:rsidR="00AD5DD7">
        <w:rPr>
          <w:rFonts w:ascii="David" w:hAnsi="David" w:cs="David" w:hint="cs"/>
          <w:sz w:val="24"/>
          <w:szCs w:val="24"/>
          <w:rtl/>
        </w:rPr>
        <w:t>. שלום עדיף על מלחמה.</w:t>
      </w:r>
      <w:r w:rsidR="00C762AB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C762AB" w:rsidRDefault="002B6519" w:rsidP="002B6519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ב. </w:t>
      </w:r>
      <w:r w:rsidR="002D2344">
        <w:rPr>
          <w:rFonts w:ascii="David" w:hAnsi="David" w:cs="David" w:hint="cs"/>
          <w:sz w:val="24"/>
          <w:szCs w:val="24"/>
          <w:rtl/>
        </w:rPr>
        <w:t>מוכנות לוותר על חירות מלאה</w:t>
      </w:r>
    </w:p>
    <w:p w:rsidR="002D2344" w:rsidRDefault="002B6519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ג. </w:t>
      </w:r>
      <w:r w:rsidR="002D2344">
        <w:rPr>
          <w:rFonts w:ascii="David" w:hAnsi="David" w:cs="David" w:hint="cs"/>
          <w:sz w:val="24"/>
          <w:szCs w:val="24"/>
          <w:rtl/>
        </w:rPr>
        <w:t>צדק</w:t>
      </w:r>
    </w:p>
    <w:p w:rsidR="004B1759" w:rsidRDefault="004B1759" w:rsidP="00C35531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מושגי הצדק והעוול נקבעים על-ידי הריבון ולו יש את הסמכות </w:t>
      </w:r>
      <w:r w:rsidR="00154492">
        <w:rPr>
          <w:rFonts w:ascii="David" w:hAnsi="David" w:cs="David" w:hint="cs"/>
          <w:sz w:val="24"/>
          <w:szCs w:val="24"/>
          <w:rtl/>
        </w:rPr>
        <w:t xml:space="preserve">לדון את המפרים ולנהל את ענייני המדינה. מצדיק משאר מלוכני-אבסולוטי. </w:t>
      </w:r>
      <w:r w:rsidR="00EE0EA7">
        <w:rPr>
          <w:rFonts w:ascii="David" w:hAnsi="David" w:cs="David" w:hint="cs"/>
          <w:sz w:val="24"/>
          <w:szCs w:val="24"/>
          <w:rtl/>
        </w:rPr>
        <w:t xml:space="preserve">אין הגבלה על הריבון. </w:t>
      </w:r>
    </w:p>
    <w:p w:rsidR="003E4BDF" w:rsidRDefault="002B6519" w:rsidP="00A001E0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322831">
        <w:rPr>
          <w:rFonts w:ascii="David" w:hAnsi="David" w:cs="David" w:hint="cs"/>
          <w:sz w:val="24"/>
          <w:szCs w:val="24"/>
          <w:rtl/>
        </w:rPr>
        <w:t>2.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DE44FC" w:rsidRPr="00EA1E50">
        <w:rPr>
          <w:rFonts w:ascii="David" w:hAnsi="David" w:cs="David" w:hint="cs"/>
          <w:sz w:val="24"/>
          <w:szCs w:val="24"/>
          <w:u w:val="single"/>
          <w:rtl/>
        </w:rPr>
        <w:t>ג'ון לוק</w:t>
      </w:r>
      <w:r w:rsidR="00981FB4">
        <w:rPr>
          <w:rFonts w:ascii="David" w:hAnsi="David" w:cs="David" w:hint="cs"/>
          <w:sz w:val="24"/>
          <w:szCs w:val="24"/>
          <w:rtl/>
        </w:rPr>
        <w:t>- במצב הטבעי הקדם פוליטי היה שוויון בסיס</w:t>
      </w:r>
      <w:r w:rsidR="00583EB1">
        <w:rPr>
          <w:rFonts w:ascii="David" w:hAnsi="David" w:cs="David" w:hint="cs"/>
          <w:sz w:val="24"/>
          <w:szCs w:val="24"/>
          <w:rtl/>
        </w:rPr>
        <w:t xml:space="preserve">י. חירות היא אינה מצב של הפקרות. כולם כפופים לחוקי הטבע. </w:t>
      </w:r>
      <w:r w:rsidR="007D2298">
        <w:rPr>
          <w:rFonts w:ascii="David" w:hAnsi="David" w:cs="David" w:hint="cs"/>
          <w:sz w:val="24"/>
          <w:szCs w:val="24"/>
          <w:rtl/>
        </w:rPr>
        <w:t xml:space="preserve">מסתכל על החמלה והאמפתיה של בני-האדם. </w:t>
      </w:r>
      <w:r w:rsidR="005A51C3">
        <w:rPr>
          <w:rFonts w:ascii="David" w:hAnsi="David" w:cs="David" w:hint="cs"/>
          <w:sz w:val="24"/>
          <w:szCs w:val="24"/>
          <w:rtl/>
        </w:rPr>
        <w:t xml:space="preserve">לכל אדם יש זכות להעניש וזכות לפיצויים. </w:t>
      </w:r>
      <w:r w:rsidR="009F4E5B">
        <w:rPr>
          <w:rFonts w:ascii="David" w:hAnsi="David" w:cs="David" w:hint="cs"/>
          <w:sz w:val="24"/>
          <w:szCs w:val="24"/>
          <w:rtl/>
        </w:rPr>
        <w:t xml:space="preserve">יש מעבר למדינה משום שאין יכולת אכיפה באופן הוגן. </w:t>
      </w:r>
      <w:r w:rsidR="00EE0EA7">
        <w:rPr>
          <w:rFonts w:ascii="David" w:hAnsi="David" w:cs="David" w:hint="cs"/>
          <w:sz w:val="24"/>
          <w:szCs w:val="24"/>
          <w:rtl/>
        </w:rPr>
        <w:t>חוקי המדינה נעשים בכפיפות לזכויות הטבעיות. יש הגבלה על הריבון</w:t>
      </w:r>
      <w:r w:rsidR="00AF60CE">
        <w:rPr>
          <w:rFonts w:ascii="David" w:hAnsi="David" w:cs="David" w:hint="cs"/>
          <w:sz w:val="24"/>
          <w:szCs w:val="24"/>
          <w:rtl/>
        </w:rPr>
        <w:t xml:space="preserve">. תורת הזכויות הטבעיות. </w:t>
      </w:r>
      <w:r w:rsidR="003E4BDF" w:rsidRPr="008C424E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השפעות</w:t>
      </w:r>
      <w:r w:rsidR="003E4BDF">
        <w:rPr>
          <w:rFonts w:ascii="David" w:hAnsi="David" w:cs="David" w:hint="cs"/>
          <w:sz w:val="24"/>
          <w:szCs w:val="24"/>
          <w:rtl/>
        </w:rPr>
        <w:t xml:space="preserve">: </w:t>
      </w:r>
      <w:r w:rsidR="00A001E0">
        <w:rPr>
          <w:rFonts w:ascii="David" w:hAnsi="David" w:cs="David" w:hint="cs"/>
          <w:sz w:val="24"/>
          <w:szCs w:val="24"/>
          <w:rtl/>
        </w:rPr>
        <w:t>א.</w:t>
      </w:r>
      <w:r w:rsidR="003E4BDF">
        <w:rPr>
          <w:rFonts w:ascii="David" w:hAnsi="David" w:cs="David" w:hint="cs"/>
          <w:sz w:val="24"/>
          <w:szCs w:val="24"/>
          <w:rtl/>
        </w:rPr>
        <w:t xml:space="preserve"> הכרזת העצמאות האמריקאית</w:t>
      </w:r>
    </w:p>
    <w:p w:rsidR="003E4BDF" w:rsidRDefault="00A001E0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</w:t>
      </w:r>
      <w:r w:rsidR="003E4BDF">
        <w:rPr>
          <w:rFonts w:ascii="David" w:hAnsi="David" w:cs="David" w:hint="cs"/>
          <w:sz w:val="24"/>
          <w:szCs w:val="24"/>
          <w:rtl/>
        </w:rPr>
        <w:t>. הצהרת זכויות האדם והאזרח</w:t>
      </w:r>
    </w:p>
    <w:p w:rsidR="00185386" w:rsidRDefault="00A001E0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כדי להראות שזכויות טבעיות במעמד של משפט טבעי </w:t>
      </w:r>
      <w:r w:rsidRPr="00E21B33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צריך להראות</w:t>
      </w:r>
      <w:r>
        <w:rPr>
          <w:rFonts w:ascii="David" w:hAnsi="David" w:cs="David" w:hint="cs"/>
          <w:sz w:val="24"/>
          <w:szCs w:val="24"/>
          <w:rtl/>
        </w:rPr>
        <w:t>: א. חלק ממשפט המדינה</w:t>
      </w:r>
    </w:p>
    <w:p w:rsidR="00A001E0" w:rsidRDefault="00A001E0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ב. מחייבות גם אם לא נקבעו בחוק</w:t>
      </w:r>
    </w:p>
    <w:p w:rsidR="00A001E0" w:rsidRDefault="00A001E0" w:rsidP="00C35531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ג. יש להן מעמד על-חוקי</w:t>
      </w:r>
    </w:p>
    <w:p w:rsidR="00E21B33" w:rsidRDefault="00E21B33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-</w:t>
      </w:r>
      <w:r w:rsidR="00E25129">
        <w:rPr>
          <w:rFonts w:ascii="David" w:hAnsi="David" w:cs="David" w:hint="cs"/>
          <w:sz w:val="24"/>
          <w:szCs w:val="24"/>
          <w:rtl/>
        </w:rPr>
        <w:t xml:space="preserve"> </w:t>
      </w:r>
      <w:r w:rsidRPr="00A9593F">
        <w:rPr>
          <w:rFonts w:ascii="David" w:hAnsi="David" w:cs="David" w:hint="cs"/>
          <w:sz w:val="24"/>
          <w:szCs w:val="24"/>
          <w:rtl/>
        </w:rPr>
        <w:t>סיכום</w:t>
      </w:r>
      <w:r w:rsidR="00A373A6">
        <w:rPr>
          <w:rFonts w:ascii="David" w:hAnsi="David" w:cs="David" w:hint="cs"/>
          <w:sz w:val="24"/>
          <w:szCs w:val="24"/>
          <w:rtl/>
        </w:rPr>
        <w:t xml:space="preserve"> המשפט הטבעי</w:t>
      </w:r>
      <w:r>
        <w:rPr>
          <w:rFonts w:ascii="David" w:hAnsi="David" w:cs="David" w:hint="cs"/>
          <w:sz w:val="24"/>
          <w:szCs w:val="24"/>
          <w:rtl/>
        </w:rPr>
        <w:t xml:space="preserve">: </w:t>
      </w:r>
      <w:r w:rsidR="00C36E35">
        <w:rPr>
          <w:rFonts w:ascii="David" w:hAnsi="David" w:cs="David" w:hint="cs"/>
          <w:sz w:val="24"/>
          <w:szCs w:val="24"/>
          <w:rtl/>
        </w:rPr>
        <w:t>יש עקרונות מוסר אובייקטיבים-טבעיים</w:t>
      </w:r>
      <w:r w:rsidR="00B719D2">
        <w:rPr>
          <w:rFonts w:ascii="David" w:hAnsi="David" w:cs="David" w:hint="cs"/>
          <w:sz w:val="24"/>
          <w:szCs w:val="24"/>
          <w:rtl/>
        </w:rPr>
        <w:t xml:space="preserve"> שאינם תלויים. ניתנים להכרה ע</w:t>
      </w:r>
      <w:r w:rsidR="00A373A6">
        <w:rPr>
          <w:rFonts w:ascii="David" w:hAnsi="David" w:cs="David" w:hint="cs"/>
          <w:sz w:val="24"/>
          <w:szCs w:val="24"/>
          <w:rtl/>
        </w:rPr>
        <w:t>ל</w:t>
      </w:r>
      <w:r w:rsidR="00B719D2">
        <w:rPr>
          <w:rFonts w:ascii="David" w:hAnsi="David" w:cs="David" w:hint="cs"/>
          <w:sz w:val="24"/>
          <w:szCs w:val="24"/>
          <w:rtl/>
        </w:rPr>
        <w:t>-ידי התבונה. מעניקים תוקף לחוק ואף מאלצים ומכפיפים אותו</w:t>
      </w:r>
      <w:r w:rsidR="00DB5C5E">
        <w:rPr>
          <w:rFonts w:ascii="David" w:hAnsi="David" w:cs="David" w:hint="cs"/>
          <w:sz w:val="24"/>
          <w:szCs w:val="24"/>
          <w:rtl/>
        </w:rPr>
        <w:t xml:space="preserve">. ניתן לפנות אליהם גם בהיעדר חוק. </w:t>
      </w:r>
    </w:p>
    <w:p w:rsidR="00DB5C5E" w:rsidRDefault="00DB5C5E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9593F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התנגדויות</w:t>
      </w:r>
      <w:r>
        <w:rPr>
          <w:rFonts w:ascii="David" w:hAnsi="David" w:cs="David" w:hint="cs"/>
          <w:sz w:val="24"/>
          <w:szCs w:val="24"/>
          <w:rtl/>
        </w:rPr>
        <w:t>: 1.</w:t>
      </w:r>
      <w:r w:rsidRPr="00A9593F">
        <w:rPr>
          <w:rFonts w:ascii="David" w:hAnsi="David" w:cs="David" w:hint="cs"/>
          <w:sz w:val="24"/>
          <w:szCs w:val="24"/>
          <w:u w:val="single"/>
          <w:rtl/>
        </w:rPr>
        <w:t xml:space="preserve"> במישור הפילוסופי</w:t>
      </w: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E25129">
        <w:rPr>
          <w:rFonts w:ascii="David" w:hAnsi="David" w:cs="David" w:hint="cs"/>
          <w:sz w:val="24"/>
          <w:szCs w:val="24"/>
          <w:rtl/>
        </w:rPr>
        <w:t>המוסר הוא פיקציה. עניין רגשי ומוסכמה חברתית.</w:t>
      </w:r>
    </w:p>
    <w:p w:rsidR="00E25129" w:rsidRDefault="00E25129" w:rsidP="00A373A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 w:rsidRPr="00A9593F">
        <w:rPr>
          <w:rFonts w:ascii="David" w:hAnsi="David" w:cs="David" w:hint="cs"/>
          <w:sz w:val="24"/>
          <w:szCs w:val="24"/>
          <w:u w:val="single"/>
          <w:rtl/>
        </w:rPr>
        <w:t>במישור המעשי</w:t>
      </w: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A9593F">
        <w:rPr>
          <w:rFonts w:ascii="David" w:hAnsi="David" w:cs="David" w:hint="cs"/>
          <w:sz w:val="24"/>
          <w:szCs w:val="24"/>
          <w:rtl/>
        </w:rPr>
        <w:t xml:space="preserve">בני האדם אינם מסכימים עם כל השאלות המוסריות.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3F5DD3" w:rsidRPr="00EA1E50" w:rsidRDefault="003F5DD3" w:rsidP="00EA1E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EA1E50">
        <w:rPr>
          <w:rFonts w:ascii="David" w:hAnsi="David" w:cs="David" w:hint="cs"/>
          <w:sz w:val="24"/>
          <w:szCs w:val="24"/>
          <w:rtl/>
        </w:rPr>
        <w:t xml:space="preserve">הפוזיטיביזם </w:t>
      </w:r>
    </w:p>
    <w:p w:rsidR="00E55A1F" w:rsidRPr="00193C08" w:rsidRDefault="00B84ABC" w:rsidP="00B84ABC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EA2F21" w:rsidRPr="00193C08">
        <w:rPr>
          <w:rFonts w:ascii="David" w:hAnsi="David" w:cs="David" w:hint="cs"/>
          <w:sz w:val="24"/>
          <w:szCs w:val="24"/>
          <w:rtl/>
        </w:rPr>
        <w:t>טענה מרכזית</w:t>
      </w:r>
      <w:r w:rsidR="008D1362" w:rsidRPr="00193C08">
        <w:rPr>
          <w:rFonts w:ascii="David" w:hAnsi="David" w:cs="David" w:hint="cs"/>
          <w:sz w:val="24"/>
          <w:szCs w:val="24"/>
          <w:rtl/>
        </w:rPr>
        <w:t xml:space="preserve">: יש להבחין בין המשפט לבין המוסר והדת. </w:t>
      </w:r>
      <w:r w:rsidR="00E55A1F" w:rsidRPr="00193C08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3F5DD3" w:rsidRDefault="002B04A4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E55B8F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תורת הפקודה של </w:t>
      </w:r>
      <w:r w:rsidR="004758FC" w:rsidRPr="00E55B8F">
        <w:rPr>
          <w:rFonts w:ascii="David" w:hAnsi="David" w:cs="David" w:hint="cs"/>
          <w:b/>
          <w:bCs/>
          <w:sz w:val="24"/>
          <w:szCs w:val="24"/>
          <w:u w:val="single"/>
          <w:rtl/>
        </w:rPr>
        <w:t>אוסטין</w:t>
      </w:r>
      <w:r w:rsidR="0003576E">
        <w:rPr>
          <w:rFonts w:ascii="David" w:hAnsi="David" w:cs="David" w:hint="cs"/>
          <w:sz w:val="24"/>
          <w:szCs w:val="24"/>
          <w:rtl/>
        </w:rPr>
        <w:t xml:space="preserve">- ניתוח אנליטי של </w:t>
      </w:r>
      <w:r w:rsidR="0003576E" w:rsidRPr="00193C08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מושגים בסיסיים</w:t>
      </w:r>
      <w:r w:rsidR="0003576E">
        <w:rPr>
          <w:rFonts w:ascii="David" w:hAnsi="David" w:cs="David" w:hint="cs"/>
          <w:sz w:val="24"/>
          <w:szCs w:val="24"/>
          <w:rtl/>
        </w:rPr>
        <w:t xml:space="preserve">: 1. </w:t>
      </w:r>
      <w:r w:rsidR="0003576E" w:rsidRPr="0052666B">
        <w:rPr>
          <w:rFonts w:ascii="David" w:hAnsi="David" w:cs="David" w:hint="cs"/>
          <w:sz w:val="24"/>
          <w:szCs w:val="24"/>
          <w:u w:val="single"/>
          <w:rtl/>
        </w:rPr>
        <w:t>חוק</w:t>
      </w:r>
      <w:r w:rsidR="0003576E">
        <w:rPr>
          <w:rFonts w:ascii="David" w:hAnsi="David" w:cs="David" w:hint="cs"/>
          <w:sz w:val="24"/>
          <w:szCs w:val="24"/>
          <w:rtl/>
        </w:rPr>
        <w:t xml:space="preserve">- </w:t>
      </w:r>
      <w:r w:rsidR="00E5693C">
        <w:rPr>
          <w:rFonts w:ascii="David" w:hAnsi="David" w:cs="David" w:hint="cs"/>
          <w:sz w:val="24"/>
          <w:szCs w:val="24"/>
          <w:rtl/>
        </w:rPr>
        <w:t xml:space="preserve">כלל מדריך שניתן בידי אישיות תבונית אחת לאישיות תבונית אחרת. </w:t>
      </w:r>
      <w:r w:rsidR="005A6C5C">
        <w:rPr>
          <w:rFonts w:ascii="David" w:hAnsi="David" w:cs="David" w:hint="cs"/>
          <w:sz w:val="24"/>
          <w:szCs w:val="24"/>
          <w:rtl/>
        </w:rPr>
        <w:t xml:space="preserve">במובן הרחב. </w:t>
      </w:r>
      <w:r w:rsidR="00355F29">
        <w:rPr>
          <w:rFonts w:ascii="David" w:hAnsi="David" w:cs="David" w:hint="cs"/>
          <w:sz w:val="24"/>
          <w:szCs w:val="24"/>
          <w:rtl/>
        </w:rPr>
        <w:t>חוקי הטבע הם חוקים מתארים ולא מצווים</w:t>
      </w:r>
      <w:r w:rsidR="00DA7536">
        <w:rPr>
          <w:rFonts w:ascii="David" w:hAnsi="David" w:cs="David" w:hint="cs"/>
          <w:sz w:val="24"/>
          <w:szCs w:val="24"/>
          <w:rtl/>
        </w:rPr>
        <w:t xml:space="preserve">. המשפט הפוזיטיבי הוא משפט אשר בני אדם מוסמכים קובעים. </w:t>
      </w:r>
    </w:p>
    <w:p w:rsidR="00035DDA" w:rsidRDefault="0003576E" w:rsidP="00035DDA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 w:rsidR="002B04A4" w:rsidRPr="0052666B">
        <w:rPr>
          <w:rFonts w:ascii="David" w:hAnsi="David" w:cs="David" w:hint="cs"/>
          <w:sz w:val="24"/>
          <w:szCs w:val="24"/>
          <w:u w:val="single"/>
          <w:rtl/>
        </w:rPr>
        <w:t>חובה</w:t>
      </w:r>
      <w:r w:rsidR="002B04A4">
        <w:rPr>
          <w:rFonts w:ascii="David" w:hAnsi="David" w:cs="David" w:hint="cs"/>
          <w:sz w:val="24"/>
          <w:szCs w:val="24"/>
          <w:rtl/>
        </w:rPr>
        <w:t>-</w:t>
      </w:r>
      <w:r w:rsidR="00F04BE1">
        <w:rPr>
          <w:rFonts w:ascii="David" w:hAnsi="David" w:cs="David" w:hint="cs"/>
          <w:sz w:val="24"/>
          <w:szCs w:val="24"/>
          <w:rtl/>
        </w:rPr>
        <w:t xml:space="preserve"> אדם נמצא תחת חובה כאשר יש עליו איום במקרה של הפר</w:t>
      </w:r>
      <w:r w:rsidR="00D54CCA">
        <w:rPr>
          <w:rFonts w:ascii="David" w:hAnsi="David" w:cs="David" w:hint="cs"/>
          <w:sz w:val="24"/>
          <w:szCs w:val="24"/>
          <w:rtl/>
        </w:rPr>
        <w:t>ת רצון האחר (סנקציה). כללים מוסריים לא מטילים סנקציה.</w:t>
      </w:r>
    </w:p>
    <w:p w:rsidR="002B04A4" w:rsidRDefault="002B04A4" w:rsidP="00035DDA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3. </w:t>
      </w:r>
      <w:r w:rsidRPr="0052666B">
        <w:rPr>
          <w:rFonts w:ascii="David" w:hAnsi="David" w:cs="David" w:hint="cs"/>
          <w:sz w:val="24"/>
          <w:szCs w:val="24"/>
          <w:u w:val="single"/>
          <w:rtl/>
        </w:rPr>
        <w:t>פקודה</w:t>
      </w:r>
      <w:r w:rsidR="00E5693C">
        <w:rPr>
          <w:rFonts w:ascii="David" w:hAnsi="David" w:cs="David" w:hint="cs"/>
          <w:sz w:val="24"/>
          <w:szCs w:val="24"/>
          <w:rtl/>
        </w:rPr>
        <w:t xml:space="preserve">- </w:t>
      </w:r>
      <w:r w:rsidR="003F79EF">
        <w:rPr>
          <w:rFonts w:ascii="David" w:hAnsi="David" w:cs="David" w:hint="cs"/>
          <w:sz w:val="24"/>
          <w:szCs w:val="24"/>
          <w:rtl/>
        </w:rPr>
        <w:t xml:space="preserve">פקודה היא דרישה שיש בצידה סנקציה. חוק שיוצר חובה, חייב להיות פקודה. </w:t>
      </w:r>
      <w:r w:rsidR="00035DDA">
        <w:rPr>
          <w:rFonts w:ascii="David" w:hAnsi="David" w:cs="David" w:hint="cs"/>
          <w:sz w:val="24"/>
          <w:szCs w:val="24"/>
          <w:rtl/>
        </w:rPr>
        <w:t xml:space="preserve">פקודה ספציפית (פסיקה) מול פעולה כללית (קביעת המחוקק). </w:t>
      </w:r>
    </w:p>
    <w:p w:rsidR="00971259" w:rsidRDefault="00971259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4. </w:t>
      </w:r>
      <w:r w:rsidRPr="008936BF">
        <w:rPr>
          <w:rFonts w:ascii="David" w:hAnsi="David" w:cs="David" w:hint="cs"/>
          <w:sz w:val="24"/>
          <w:szCs w:val="24"/>
          <w:u w:val="single"/>
          <w:rtl/>
        </w:rPr>
        <w:t>הריבון</w:t>
      </w:r>
      <w:r>
        <w:rPr>
          <w:rFonts w:ascii="David" w:hAnsi="David" w:cs="David" w:hint="cs"/>
          <w:sz w:val="24"/>
          <w:szCs w:val="24"/>
          <w:rtl/>
        </w:rPr>
        <w:t>- מי שרגילים לציית לו והוא אינו מציית לאחרי</w:t>
      </w:r>
      <w:r w:rsidR="008936BF">
        <w:rPr>
          <w:rFonts w:ascii="David" w:hAnsi="David" w:cs="David" w:hint="cs"/>
          <w:sz w:val="24"/>
          <w:szCs w:val="24"/>
          <w:rtl/>
        </w:rPr>
        <w:t>ם.</w:t>
      </w:r>
    </w:p>
    <w:p w:rsidR="008936BF" w:rsidRDefault="008936BF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כלומר, החוק הוא פקודה כללית של הריבון. </w:t>
      </w:r>
      <w:r w:rsidR="00AD01BE">
        <w:rPr>
          <w:rFonts w:ascii="David" w:hAnsi="David" w:cs="David" w:hint="cs"/>
          <w:sz w:val="24"/>
          <w:szCs w:val="24"/>
          <w:rtl/>
        </w:rPr>
        <w:t xml:space="preserve">המרכיב העיקרי הוא כח. </w:t>
      </w:r>
    </w:p>
    <w:p w:rsidR="00356847" w:rsidRDefault="00356847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E55B8F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אתגרים</w:t>
      </w:r>
      <w:r w:rsidR="001671C7" w:rsidRPr="00E55B8F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ותגובות</w:t>
      </w:r>
      <w:r>
        <w:rPr>
          <w:rFonts w:ascii="David" w:hAnsi="David" w:cs="David" w:hint="cs"/>
          <w:sz w:val="24"/>
          <w:szCs w:val="24"/>
          <w:rtl/>
        </w:rPr>
        <w:t xml:space="preserve">: 1. </w:t>
      </w:r>
      <w:r w:rsidRPr="00054F7D">
        <w:rPr>
          <w:rFonts w:ascii="David" w:hAnsi="David" w:cs="David" w:hint="cs"/>
          <w:sz w:val="24"/>
          <w:szCs w:val="24"/>
          <w:u w:val="single"/>
          <w:rtl/>
        </w:rPr>
        <w:t>תקדים</w:t>
      </w:r>
      <w:r w:rsidR="001671C7">
        <w:rPr>
          <w:rFonts w:ascii="David" w:hAnsi="David" w:cs="David" w:hint="cs"/>
          <w:sz w:val="24"/>
          <w:szCs w:val="24"/>
          <w:rtl/>
        </w:rPr>
        <w:t xml:space="preserve">- </w:t>
      </w:r>
      <w:r w:rsidR="00A30F90">
        <w:rPr>
          <w:rFonts w:ascii="David" w:hAnsi="David" w:cs="David" w:hint="cs"/>
          <w:sz w:val="24"/>
          <w:szCs w:val="24"/>
          <w:rtl/>
        </w:rPr>
        <w:t xml:space="preserve">הריבון </w:t>
      </w:r>
      <w:r w:rsidR="00621F3B">
        <w:rPr>
          <w:rFonts w:ascii="David" w:hAnsi="David" w:cs="David" w:hint="cs"/>
          <w:sz w:val="24"/>
          <w:szCs w:val="24"/>
          <w:rtl/>
        </w:rPr>
        <w:t>קבע כי כל פס</w:t>
      </w:r>
      <w:r w:rsidR="003A57E7">
        <w:rPr>
          <w:rFonts w:ascii="David" w:hAnsi="David" w:cs="David" w:hint="cs"/>
          <w:sz w:val="24"/>
          <w:szCs w:val="24"/>
          <w:rtl/>
        </w:rPr>
        <w:t>י</w:t>
      </w:r>
      <w:r w:rsidR="00621F3B">
        <w:rPr>
          <w:rFonts w:ascii="David" w:hAnsi="David" w:cs="David" w:hint="cs"/>
          <w:sz w:val="24"/>
          <w:szCs w:val="24"/>
          <w:rtl/>
        </w:rPr>
        <w:t>קה תהיה תקדים</w:t>
      </w:r>
      <w:r w:rsidR="003A57E7">
        <w:rPr>
          <w:rFonts w:ascii="David" w:hAnsi="David" w:cs="David" w:hint="cs"/>
          <w:sz w:val="24"/>
          <w:szCs w:val="24"/>
          <w:rtl/>
        </w:rPr>
        <w:t xml:space="preserve"> ו</w:t>
      </w:r>
      <w:r w:rsidR="005004AD">
        <w:rPr>
          <w:rFonts w:ascii="David" w:hAnsi="David" w:cs="David" w:hint="cs"/>
          <w:sz w:val="24"/>
          <w:szCs w:val="24"/>
          <w:rtl/>
        </w:rPr>
        <w:t>כך הופך לחוק כללי.</w:t>
      </w:r>
    </w:p>
    <w:p w:rsidR="00356847" w:rsidRDefault="00356847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 w:rsidRPr="00054F7D">
        <w:rPr>
          <w:rFonts w:ascii="David" w:hAnsi="David" w:cs="David" w:hint="cs"/>
          <w:sz w:val="24"/>
          <w:szCs w:val="24"/>
          <w:u w:val="single"/>
          <w:rtl/>
        </w:rPr>
        <w:t>המנהג</w:t>
      </w:r>
      <w:r w:rsidR="00621F3B">
        <w:rPr>
          <w:rFonts w:ascii="David" w:hAnsi="David" w:cs="David" w:hint="cs"/>
          <w:sz w:val="24"/>
          <w:szCs w:val="24"/>
          <w:rtl/>
        </w:rPr>
        <w:t xml:space="preserve">- </w:t>
      </w:r>
      <w:r w:rsidR="003A57E7">
        <w:rPr>
          <w:rFonts w:ascii="David" w:hAnsi="David" w:cs="David" w:hint="cs"/>
          <w:sz w:val="24"/>
          <w:szCs w:val="24"/>
          <w:rtl/>
        </w:rPr>
        <w:t>השופטים מאמצים מנהג והופכים אותו לפקודה</w:t>
      </w:r>
      <w:r w:rsidR="005004AD">
        <w:rPr>
          <w:rFonts w:ascii="David" w:hAnsi="David" w:cs="David" w:hint="cs"/>
          <w:sz w:val="24"/>
          <w:szCs w:val="24"/>
          <w:rtl/>
        </w:rPr>
        <w:t>.</w:t>
      </w:r>
    </w:p>
    <w:p w:rsidR="005004AD" w:rsidRDefault="005004AD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3. </w:t>
      </w:r>
      <w:r w:rsidRPr="00054F7D">
        <w:rPr>
          <w:rFonts w:ascii="David" w:hAnsi="David" w:cs="David" w:hint="cs"/>
          <w:sz w:val="24"/>
          <w:szCs w:val="24"/>
          <w:u w:val="single"/>
          <w:rtl/>
        </w:rPr>
        <w:t xml:space="preserve">חוקים </w:t>
      </w:r>
      <w:r w:rsidR="00E55B8F">
        <w:rPr>
          <w:rFonts w:ascii="David" w:hAnsi="David" w:cs="David" w:hint="cs"/>
          <w:sz w:val="24"/>
          <w:szCs w:val="24"/>
          <w:u w:val="single"/>
          <w:rtl/>
        </w:rPr>
        <w:t>אזרחיים</w:t>
      </w: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131BF8">
        <w:rPr>
          <w:rFonts w:ascii="David" w:hAnsi="David" w:cs="David" w:hint="cs"/>
          <w:sz w:val="24"/>
          <w:szCs w:val="24"/>
          <w:rtl/>
        </w:rPr>
        <w:t xml:space="preserve">מטילים </w:t>
      </w:r>
      <w:r w:rsidR="00F02C6D">
        <w:rPr>
          <w:rFonts w:ascii="David" w:hAnsi="David" w:cs="David" w:hint="cs"/>
          <w:sz w:val="24"/>
          <w:szCs w:val="24"/>
          <w:rtl/>
        </w:rPr>
        <w:t>חובה מותנית</w:t>
      </w:r>
    </w:p>
    <w:p w:rsidR="00054F7D" w:rsidRDefault="00054F7D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E55B8F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חוקים שאינם פקודה</w:t>
      </w:r>
      <w:r>
        <w:rPr>
          <w:rFonts w:ascii="David" w:hAnsi="David" w:cs="David" w:hint="cs"/>
          <w:sz w:val="24"/>
          <w:szCs w:val="24"/>
          <w:rtl/>
        </w:rPr>
        <w:t>: 1. חוקים הצהרתיים/פרשניים</w:t>
      </w:r>
    </w:p>
    <w:p w:rsidR="00054F7D" w:rsidRDefault="00054F7D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חוקים מבטלים/מתירים</w:t>
      </w:r>
    </w:p>
    <w:p w:rsidR="00054F7D" w:rsidRDefault="00054F7D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3. חוקים לא סנקציה</w:t>
      </w:r>
    </w:p>
    <w:p w:rsidR="00E56815" w:rsidRDefault="00E56815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00626E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ביקורות</w:t>
      </w:r>
      <w:r>
        <w:rPr>
          <w:rFonts w:ascii="David" w:hAnsi="David" w:cs="David" w:hint="cs"/>
          <w:sz w:val="24"/>
          <w:szCs w:val="24"/>
          <w:rtl/>
        </w:rPr>
        <w:t xml:space="preserve">: 1. </w:t>
      </w:r>
      <w:r w:rsidRPr="00EA43D9">
        <w:rPr>
          <w:rFonts w:ascii="David" w:hAnsi="David" w:cs="David" w:hint="cs"/>
          <w:sz w:val="24"/>
          <w:szCs w:val="24"/>
          <w:u w:val="single"/>
          <w:rtl/>
        </w:rPr>
        <w:t>אינה מתאימה לכל מקורות המשפט</w:t>
      </w:r>
      <w:r w:rsidR="00BF7453">
        <w:rPr>
          <w:rFonts w:ascii="David" w:hAnsi="David" w:cs="David" w:hint="cs"/>
          <w:sz w:val="24"/>
          <w:szCs w:val="24"/>
          <w:rtl/>
        </w:rPr>
        <w:t>-</w:t>
      </w:r>
      <w:r w:rsidR="007D1AC0">
        <w:rPr>
          <w:rFonts w:ascii="David" w:hAnsi="David" w:cs="David" w:hint="cs"/>
          <w:sz w:val="24"/>
          <w:szCs w:val="24"/>
          <w:rtl/>
        </w:rPr>
        <w:t xml:space="preserve"> מבחינה היסטורית, </w:t>
      </w:r>
      <w:r w:rsidR="004A2D25">
        <w:rPr>
          <w:rFonts w:ascii="David" w:hAnsi="David" w:cs="David" w:hint="cs"/>
          <w:sz w:val="24"/>
          <w:szCs w:val="24"/>
          <w:rtl/>
        </w:rPr>
        <w:t xml:space="preserve">הפרלמנט לא נתן לביהמ"ש את הסמכות לפסוק אלא ההפך. </w:t>
      </w:r>
      <w:r w:rsidR="003E3F13">
        <w:rPr>
          <w:rFonts w:ascii="David" w:hAnsi="David" w:cs="David" w:hint="cs"/>
          <w:sz w:val="24"/>
          <w:szCs w:val="24"/>
          <w:rtl/>
        </w:rPr>
        <w:t xml:space="preserve">כמו כן, תוקף המנהג לא </w:t>
      </w:r>
      <w:r w:rsidR="002554F2">
        <w:rPr>
          <w:rFonts w:ascii="David" w:hAnsi="David" w:cs="David" w:hint="cs"/>
          <w:sz w:val="24"/>
          <w:szCs w:val="24"/>
          <w:rtl/>
        </w:rPr>
        <w:t xml:space="preserve">נובע מפסיקת ביהמ"ש, אם כי מעצם היותו. </w:t>
      </w:r>
      <w:r w:rsidR="00902A8C">
        <w:rPr>
          <w:rFonts w:ascii="David" w:hAnsi="David" w:cs="David" w:hint="cs"/>
          <w:sz w:val="24"/>
          <w:szCs w:val="24"/>
          <w:rtl/>
        </w:rPr>
        <w:t xml:space="preserve">התיאוריה של אוסטין </w:t>
      </w:r>
      <w:r w:rsidR="007C3D75">
        <w:rPr>
          <w:rFonts w:ascii="David" w:hAnsi="David" w:cs="David" w:hint="cs"/>
          <w:sz w:val="24"/>
          <w:szCs w:val="24"/>
          <w:rtl/>
        </w:rPr>
        <w:t xml:space="preserve">אינה תואמת לכל שיטות המשפט. </w:t>
      </w:r>
    </w:p>
    <w:p w:rsidR="00E56815" w:rsidRDefault="00E56815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 w:rsidR="00BF7453" w:rsidRPr="00EA43D9">
        <w:rPr>
          <w:rFonts w:ascii="David" w:hAnsi="David" w:cs="David" w:hint="cs"/>
          <w:sz w:val="24"/>
          <w:szCs w:val="24"/>
          <w:u w:val="single"/>
          <w:rtl/>
        </w:rPr>
        <w:t>לא מתאימה לכל סוגי הנורמות המשפטיות</w:t>
      </w:r>
      <w:r w:rsidR="00BF7453">
        <w:rPr>
          <w:rFonts w:ascii="David" w:hAnsi="David" w:cs="David" w:hint="cs"/>
          <w:sz w:val="24"/>
          <w:szCs w:val="24"/>
          <w:rtl/>
        </w:rPr>
        <w:t>-</w:t>
      </w:r>
      <w:r w:rsidR="00ED4960">
        <w:rPr>
          <w:rFonts w:ascii="David" w:hAnsi="David" w:cs="David" w:hint="cs"/>
          <w:sz w:val="24"/>
          <w:szCs w:val="24"/>
          <w:rtl/>
        </w:rPr>
        <w:t xml:space="preserve"> רוב ענפי המשפט אינם כוללים סנקציה/חובה. </w:t>
      </w:r>
      <w:r w:rsidR="00667CA1">
        <w:rPr>
          <w:rFonts w:ascii="David" w:hAnsi="David" w:cs="David" w:hint="cs"/>
          <w:sz w:val="24"/>
          <w:szCs w:val="24"/>
          <w:rtl/>
        </w:rPr>
        <w:t xml:space="preserve">הם מגוונים. </w:t>
      </w:r>
    </w:p>
    <w:p w:rsidR="00BF7453" w:rsidRDefault="00BF7453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3.</w:t>
      </w:r>
      <w:r w:rsidRPr="008A4E8D">
        <w:rPr>
          <w:rFonts w:ascii="David" w:hAnsi="David" w:cs="David" w:hint="cs"/>
          <w:sz w:val="24"/>
          <w:szCs w:val="24"/>
          <w:u w:val="single"/>
          <w:rtl/>
        </w:rPr>
        <w:t xml:space="preserve"> מושג הריבון</w:t>
      </w:r>
      <w:r>
        <w:rPr>
          <w:rFonts w:ascii="David" w:hAnsi="David" w:cs="David" w:hint="cs"/>
          <w:sz w:val="24"/>
          <w:szCs w:val="24"/>
          <w:rtl/>
        </w:rPr>
        <w:t>-</w:t>
      </w:r>
      <w:r w:rsidR="00667CA1">
        <w:rPr>
          <w:rFonts w:ascii="David" w:hAnsi="David" w:cs="David" w:hint="cs"/>
          <w:sz w:val="24"/>
          <w:szCs w:val="24"/>
          <w:rtl/>
        </w:rPr>
        <w:t xml:space="preserve"> יש </w:t>
      </w:r>
      <w:r w:rsidR="008A4E8D" w:rsidRPr="00817FDD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שתי</w:t>
      </w:r>
      <w:r w:rsidR="00667CA1" w:rsidRPr="00817FDD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ביקורות</w:t>
      </w:r>
      <w:r w:rsidR="00667CA1">
        <w:rPr>
          <w:rFonts w:ascii="David" w:hAnsi="David" w:cs="David" w:hint="cs"/>
          <w:sz w:val="24"/>
          <w:szCs w:val="24"/>
          <w:rtl/>
        </w:rPr>
        <w:t>: א. מתאים למערכת מונרכית.</w:t>
      </w:r>
    </w:p>
    <w:p w:rsidR="00667CA1" w:rsidRDefault="00667CA1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>ב. בדמוקרטיה, הריבון גם כפוף לחוק</w:t>
      </w:r>
    </w:p>
    <w:p w:rsidR="00BF7453" w:rsidRDefault="00BF7453" w:rsidP="0000626E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4. </w:t>
      </w:r>
      <w:r w:rsidRPr="00B262FC">
        <w:rPr>
          <w:rFonts w:ascii="David" w:hAnsi="David" w:cs="David" w:hint="cs"/>
          <w:sz w:val="24"/>
          <w:szCs w:val="24"/>
          <w:u w:val="single"/>
          <w:rtl/>
        </w:rPr>
        <w:t>מושג החובה</w:t>
      </w:r>
      <w:r>
        <w:rPr>
          <w:rFonts w:ascii="David" w:hAnsi="David" w:cs="David" w:hint="cs"/>
          <w:sz w:val="24"/>
          <w:szCs w:val="24"/>
          <w:rtl/>
        </w:rPr>
        <w:t>-</w:t>
      </w:r>
      <w:r w:rsidR="00EA43D9">
        <w:rPr>
          <w:rFonts w:ascii="David" w:hAnsi="David" w:cs="David" w:hint="cs"/>
          <w:sz w:val="24"/>
          <w:szCs w:val="24"/>
          <w:rtl/>
        </w:rPr>
        <w:t xml:space="preserve"> </w:t>
      </w:r>
      <w:r w:rsidR="00D32383">
        <w:rPr>
          <w:rFonts w:ascii="David" w:hAnsi="David" w:cs="David" w:hint="cs"/>
          <w:sz w:val="24"/>
          <w:szCs w:val="24"/>
          <w:rtl/>
        </w:rPr>
        <w:t xml:space="preserve">הארט פיתח. </w:t>
      </w:r>
      <w:r w:rsidR="00DD06B9">
        <w:rPr>
          <w:rFonts w:ascii="David" w:hAnsi="David" w:cs="David" w:hint="cs"/>
          <w:sz w:val="24"/>
          <w:szCs w:val="24"/>
          <w:rtl/>
        </w:rPr>
        <w:t>כשיש איום, יש חובה. ש</w:t>
      </w:r>
      <w:r w:rsidR="00C0017A">
        <w:rPr>
          <w:rFonts w:ascii="David" w:hAnsi="David" w:cs="David" w:hint="cs"/>
          <w:sz w:val="24"/>
          <w:szCs w:val="24"/>
          <w:rtl/>
        </w:rPr>
        <w:t>תי סיבות: א.</w:t>
      </w:r>
      <w:r w:rsidR="00C0017A" w:rsidRPr="00B262FC">
        <w:rPr>
          <w:rFonts w:ascii="David" w:hAnsi="David" w:cs="David" w:hint="cs"/>
          <w:b/>
          <w:bCs/>
          <w:sz w:val="24"/>
          <w:szCs w:val="24"/>
          <w:rtl/>
        </w:rPr>
        <w:t xml:space="preserve"> הסבר פסיכולוגי</w:t>
      </w:r>
      <w:r w:rsidR="00C0017A">
        <w:rPr>
          <w:rFonts w:ascii="David" w:hAnsi="David" w:cs="David" w:hint="cs"/>
          <w:sz w:val="24"/>
          <w:szCs w:val="24"/>
          <w:rtl/>
        </w:rPr>
        <w:t>. תחושת חובה כתוצאה מאיום</w:t>
      </w:r>
      <w:r w:rsidR="00A73E54">
        <w:rPr>
          <w:rFonts w:ascii="David" w:hAnsi="David" w:cs="David" w:hint="cs"/>
          <w:sz w:val="24"/>
          <w:szCs w:val="24"/>
          <w:rtl/>
        </w:rPr>
        <w:t xml:space="preserve">. אוסטין לא מבחין בין המושג הנורמטיבי לבין המושג הפסיכולוגי. </w:t>
      </w:r>
    </w:p>
    <w:p w:rsidR="00C0017A" w:rsidRDefault="00C0017A" w:rsidP="0000626E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ב. </w:t>
      </w:r>
      <w:r w:rsidRPr="00B262FC">
        <w:rPr>
          <w:rFonts w:ascii="David" w:hAnsi="David" w:cs="David" w:hint="cs"/>
          <w:b/>
          <w:bCs/>
          <w:sz w:val="24"/>
          <w:szCs w:val="24"/>
          <w:rtl/>
        </w:rPr>
        <w:t>טיעון אובייקטיבי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  <w:r w:rsidR="00B01DFD">
        <w:rPr>
          <w:rFonts w:ascii="David" w:hAnsi="David" w:cs="David" w:hint="cs"/>
          <w:sz w:val="24"/>
          <w:szCs w:val="24"/>
          <w:rtl/>
        </w:rPr>
        <w:t>מושג הסנקציה הוא ניבוי התוצאה</w:t>
      </w:r>
      <w:r w:rsidR="00854CEF">
        <w:rPr>
          <w:rFonts w:ascii="David" w:hAnsi="David" w:cs="David" w:hint="cs"/>
          <w:sz w:val="24"/>
          <w:szCs w:val="24"/>
          <w:rtl/>
        </w:rPr>
        <w:t xml:space="preserve"> של הפרת החובה</w:t>
      </w:r>
      <w:r w:rsidR="00B01DFD">
        <w:rPr>
          <w:rFonts w:ascii="David" w:hAnsi="David" w:cs="David" w:hint="cs"/>
          <w:sz w:val="24"/>
          <w:szCs w:val="24"/>
          <w:rtl/>
        </w:rPr>
        <w:t xml:space="preserve">. </w:t>
      </w:r>
      <w:r w:rsidR="000108EC">
        <w:rPr>
          <w:rFonts w:ascii="David" w:hAnsi="David" w:cs="David" w:hint="cs"/>
          <w:sz w:val="24"/>
          <w:szCs w:val="24"/>
          <w:rtl/>
        </w:rPr>
        <w:t xml:space="preserve">היחס בין הסנקציה לחובה הוא הפוך ממה שאוסטין אומר. </w:t>
      </w:r>
    </w:p>
    <w:p w:rsidR="00FC019A" w:rsidRDefault="00FC019A" w:rsidP="00C35531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אפשרות אחרת, חובה משמעותה שיש טעם טוב, לא שיקרה דבר רע. </w:t>
      </w:r>
      <w:r w:rsidR="00B468EA">
        <w:rPr>
          <w:rFonts w:ascii="David" w:hAnsi="David" w:cs="David" w:hint="cs"/>
          <w:sz w:val="24"/>
          <w:szCs w:val="24"/>
          <w:rtl/>
        </w:rPr>
        <w:t xml:space="preserve">ניתוק החובה מהעונש. </w:t>
      </w:r>
    </w:p>
    <w:p w:rsidR="00FD1F13" w:rsidRDefault="003B0DD9" w:rsidP="00FD1F13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D188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תורת המשפט של </w:t>
      </w:r>
      <w:r w:rsidR="000677F0" w:rsidRPr="005D1881">
        <w:rPr>
          <w:rFonts w:ascii="David" w:hAnsi="David" w:cs="David" w:hint="cs"/>
          <w:b/>
          <w:bCs/>
          <w:sz w:val="24"/>
          <w:szCs w:val="24"/>
          <w:u w:val="single"/>
          <w:rtl/>
        </w:rPr>
        <w:t>קלזן</w:t>
      </w: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533FCF">
        <w:rPr>
          <w:rFonts w:ascii="David" w:hAnsi="David" w:cs="David" w:hint="cs"/>
          <w:sz w:val="24"/>
          <w:szCs w:val="24"/>
          <w:rtl/>
        </w:rPr>
        <w:t xml:space="preserve">המשפט הוא מערכת נורמות היוצרת סדר חברתי שנאכף על-ידי המדינה. </w:t>
      </w:r>
      <w:r w:rsidR="00FD1F13">
        <w:rPr>
          <w:rFonts w:ascii="David" w:hAnsi="David" w:cs="David" w:hint="cs"/>
          <w:sz w:val="24"/>
          <w:szCs w:val="24"/>
          <w:rtl/>
        </w:rPr>
        <w:t>"תורת משפט טהורה" המורכבת מ</w:t>
      </w:r>
      <w:r w:rsidR="00FD1F13" w:rsidRPr="00A727F3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שני חלקים</w:t>
      </w:r>
      <w:r w:rsidR="00FD1F13">
        <w:rPr>
          <w:rFonts w:ascii="David" w:hAnsi="David" w:cs="David" w:hint="cs"/>
          <w:sz w:val="24"/>
          <w:szCs w:val="24"/>
          <w:rtl/>
        </w:rPr>
        <w:t>: 1. נורמות משפטיות ולא אחרות.</w:t>
      </w:r>
    </w:p>
    <w:p w:rsidR="00FD1F13" w:rsidRDefault="00FD1F13" w:rsidP="00FD1F13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</w:t>
      </w:r>
      <w:r w:rsidRPr="00B262FC">
        <w:rPr>
          <w:rFonts w:ascii="David" w:hAnsi="David" w:cs="David" w:hint="cs"/>
          <w:sz w:val="24"/>
          <w:szCs w:val="24"/>
          <w:u w:val="single"/>
          <w:rtl/>
        </w:rPr>
        <w:t xml:space="preserve"> נורמות ולא עובדות</w:t>
      </w:r>
      <w:r w:rsidR="00F435D2">
        <w:rPr>
          <w:rFonts w:ascii="David" w:hAnsi="David" w:cs="David" w:hint="cs"/>
          <w:sz w:val="24"/>
          <w:szCs w:val="24"/>
          <w:rtl/>
        </w:rPr>
        <w:t>-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F435D2">
        <w:rPr>
          <w:rFonts w:ascii="David" w:hAnsi="David" w:cs="David" w:hint="cs"/>
          <w:sz w:val="24"/>
          <w:szCs w:val="24"/>
          <w:rtl/>
        </w:rPr>
        <w:t xml:space="preserve">הבחנה בין המצוי לרצוי. חוק מתאר מול חוק מצווה. הכשל הנטורליסטי. </w:t>
      </w:r>
      <w:r w:rsidR="003C4570">
        <w:rPr>
          <w:rFonts w:ascii="David" w:hAnsi="David" w:cs="David" w:hint="cs"/>
          <w:sz w:val="24"/>
          <w:szCs w:val="24"/>
          <w:rtl/>
        </w:rPr>
        <w:t xml:space="preserve">העובדה שיש דבר נוהג, לא אומר שיש חובה לנהוג כך. </w:t>
      </w:r>
      <w:r w:rsidR="00A23ADE">
        <w:rPr>
          <w:rFonts w:ascii="David" w:hAnsi="David" w:cs="David" w:hint="cs"/>
          <w:sz w:val="24"/>
          <w:szCs w:val="24"/>
          <w:rtl/>
        </w:rPr>
        <w:t xml:space="preserve">אם רוצים לעבור מהתיאור לנורמטיביות, צריך להכניס הנחה </w:t>
      </w:r>
      <w:r w:rsidR="00533FCF">
        <w:rPr>
          <w:rFonts w:ascii="David" w:hAnsi="David" w:cs="David" w:hint="cs"/>
          <w:sz w:val="24"/>
          <w:szCs w:val="24"/>
          <w:rtl/>
        </w:rPr>
        <w:t>נורמטיבית</w:t>
      </w:r>
    </w:p>
    <w:p w:rsidR="008B4BAA" w:rsidRDefault="00A727F3" w:rsidP="008B4BAA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מושג התקפות</w:t>
      </w:r>
      <w:r w:rsidR="005D1881">
        <w:rPr>
          <w:rFonts w:ascii="David" w:hAnsi="David" w:cs="David" w:hint="cs"/>
          <w:sz w:val="24"/>
          <w:szCs w:val="24"/>
          <w:rtl/>
        </w:rPr>
        <w:t xml:space="preserve">: נורמה </w:t>
      </w:r>
      <w:r w:rsidR="001C3D40">
        <w:rPr>
          <w:rFonts w:ascii="David" w:hAnsi="David" w:cs="David" w:hint="cs"/>
          <w:sz w:val="24"/>
          <w:szCs w:val="24"/>
          <w:rtl/>
        </w:rPr>
        <w:t>משפטית אינה מחייבת מאליה אלא מכח נורמה משפטית אחרת. הנורמה היא חלק מ</w:t>
      </w:r>
      <w:r w:rsidR="001017D9">
        <w:rPr>
          <w:rFonts w:ascii="David" w:hAnsi="David" w:cs="David" w:hint="cs"/>
          <w:sz w:val="24"/>
          <w:szCs w:val="24"/>
          <w:rtl/>
        </w:rPr>
        <w:t xml:space="preserve">פירמידת הנורמות. "הנורמה הבסיסית" </w:t>
      </w:r>
      <w:r w:rsidR="004D6419">
        <w:rPr>
          <w:rFonts w:ascii="David" w:hAnsi="David" w:cs="David" w:hint="cs"/>
          <w:sz w:val="24"/>
          <w:szCs w:val="24"/>
          <w:rtl/>
        </w:rPr>
        <w:t xml:space="preserve">שביסוד החוקה אשר אומר שיש לציית לחוקה. כוחה נובע מהתוכן שלה. </w:t>
      </w:r>
    </w:p>
    <w:p w:rsidR="00131DD1" w:rsidRDefault="008B4BAA" w:rsidP="008B4BAA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מהי המערכת המשפטית התקפה</w:t>
      </w:r>
      <w:r w:rsidR="00F93113">
        <w:rPr>
          <w:rFonts w:ascii="David" w:hAnsi="David" w:cs="David" w:hint="cs"/>
          <w:sz w:val="24"/>
          <w:szCs w:val="24"/>
          <w:rtl/>
        </w:rPr>
        <w:t xml:space="preserve">? </w:t>
      </w:r>
      <w:r w:rsidR="00870DDA">
        <w:rPr>
          <w:rFonts w:ascii="David" w:hAnsi="David" w:cs="David" w:hint="cs"/>
          <w:sz w:val="24"/>
          <w:szCs w:val="24"/>
          <w:rtl/>
        </w:rPr>
        <w:t>מערכת נורמות שאינה מעוגנת בעובדות. "מבחן האפקטיביות"</w:t>
      </w:r>
      <w:r w:rsidR="00131DD1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131DD1" w:rsidRDefault="00131DD1" w:rsidP="008B4BAA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C6FE8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שני סוגי יחסים</w:t>
      </w:r>
      <w:r>
        <w:rPr>
          <w:rFonts w:ascii="David" w:hAnsi="David" w:cs="David" w:hint="cs"/>
          <w:sz w:val="24"/>
          <w:szCs w:val="24"/>
          <w:rtl/>
        </w:rPr>
        <w:t xml:space="preserve">: 1. </w:t>
      </w:r>
      <w:r w:rsidRPr="009C6FE8">
        <w:rPr>
          <w:rFonts w:ascii="David" w:hAnsi="David" w:cs="David" w:hint="cs"/>
          <w:sz w:val="24"/>
          <w:szCs w:val="24"/>
          <w:u w:val="single"/>
          <w:rtl/>
        </w:rPr>
        <w:t>יחסים דינאמיים</w:t>
      </w: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F52D6F">
        <w:rPr>
          <w:rFonts w:ascii="David" w:hAnsi="David" w:cs="David" w:hint="cs"/>
          <w:sz w:val="24"/>
          <w:szCs w:val="24"/>
          <w:rtl/>
        </w:rPr>
        <w:t>נורמה משפטית נותנת כח לנורמה אחרת ליצור נורמות נוספות.</w:t>
      </w:r>
    </w:p>
    <w:p w:rsidR="00034EBC" w:rsidRDefault="00131DD1" w:rsidP="008B4BAA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</w:t>
      </w:r>
      <w:r w:rsidRPr="009C6FE8">
        <w:rPr>
          <w:rFonts w:ascii="David" w:hAnsi="David" w:cs="David" w:hint="cs"/>
          <w:sz w:val="24"/>
          <w:szCs w:val="24"/>
          <w:u w:val="single"/>
          <w:rtl/>
        </w:rPr>
        <w:t xml:space="preserve"> יחסים סטטיים</w:t>
      </w:r>
      <w:r>
        <w:rPr>
          <w:rFonts w:ascii="David" w:hAnsi="David" w:cs="David" w:hint="cs"/>
          <w:sz w:val="24"/>
          <w:szCs w:val="24"/>
          <w:rtl/>
        </w:rPr>
        <w:t>-</w:t>
      </w:r>
      <w:r w:rsidR="00870DDA">
        <w:rPr>
          <w:rFonts w:ascii="David" w:hAnsi="David" w:cs="David" w:hint="cs"/>
          <w:sz w:val="24"/>
          <w:szCs w:val="24"/>
          <w:rtl/>
        </w:rPr>
        <w:t xml:space="preserve"> </w:t>
      </w:r>
      <w:r w:rsidR="00F52D6F">
        <w:rPr>
          <w:rFonts w:ascii="David" w:hAnsi="David" w:cs="David" w:hint="cs"/>
          <w:sz w:val="24"/>
          <w:szCs w:val="24"/>
          <w:rtl/>
        </w:rPr>
        <w:t xml:space="preserve">היסקים ופרשנות של עקרון קיים. </w:t>
      </w:r>
    </w:p>
    <w:p w:rsidR="009C6FE8" w:rsidRDefault="00814EB5" w:rsidP="008B4BAA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C4025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ביקורות</w:t>
      </w:r>
      <w:r>
        <w:rPr>
          <w:rFonts w:ascii="David" w:hAnsi="David" w:cs="David" w:hint="cs"/>
          <w:sz w:val="24"/>
          <w:szCs w:val="24"/>
          <w:rtl/>
        </w:rPr>
        <w:t>: 1. פירמידת הנורמות לא מתאימה לכל מקורות המשפט</w:t>
      </w:r>
    </w:p>
    <w:p w:rsidR="00814EB5" w:rsidRDefault="00814EB5" w:rsidP="00D778C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הנורמה הבסיסית אינה רגישה לשיטות משפט שונות</w:t>
      </w:r>
    </w:p>
    <w:p w:rsidR="000677F0" w:rsidRDefault="003F2456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D778C6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תורת המשפט של </w:t>
      </w:r>
      <w:r w:rsidR="000677F0" w:rsidRPr="00D778C6">
        <w:rPr>
          <w:rFonts w:ascii="David" w:hAnsi="David" w:cs="David" w:hint="cs"/>
          <w:b/>
          <w:bCs/>
          <w:sz w:val="24"/>
          <w:szCs w:val="24"/>
          <w:u w:val="single"/>
          <w:rtl/>
        </w:rPr>
        <w:t>הארט</w:t>
      </w: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4652C3">
        <w:rPr>
          <w:rFonts w:ascii="David" w:hAnsi="David" w:cs="David" w:hint="cs"/>
          <w:sz w:val="24"/>
          <w:szCs w:val="24"/>
          <w:rtl/>
        </w:rPr>
        <w:t xml:space="preserve">מושג החובה אינו אילוץ או הכרח, אלא עניין נורמטיבי. </w:t>
      </w:r>
      <w:r w:rsidR="00542C89">
        <w:rPr>
          <w:rFonts w:ascii="David" w:hAnsi="David" w:cs="David" w:hint="cs"/>
          <w:sz w:val="24"/>
          <w:szCs w:val="24"/>
          <w:rtl/>
        </w:rPr>
        <w:t xml:space="preserve">חובה קיימת כאשר יש כלל המטיל חובה. </w:t>
      </w:r>
    </w:p>
    <w:p w:rsidR="00542C89" w:rsidRDefault="00542C89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3E119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סדרה של כללים</w:t>
      </w:r>
      <w:r>
        <w:rPr>
          <w:rFonts w:ascii="David" w:hAnsi="David" w:cs="David" w:hint="cs"/>
          <w:sz w:val="24"/>
          <w:szCs w:val="24"/>
          <w:rtl/>
        </w:rPr>
        <w:t xml:space="preserve">: 1. </w:t>
      </w:r>
      <w:r w:rsidRPr="003E119C">
        <w:rPr>
          <w:rFonts w:ascii="David" w:hAnsi="David" w:cs="David" w:hint="cs"/>
          <w:sz w:val="24"/>
          <w:szCs w:val="24"/>
          <w:u w:val="single"/>
          <w:rtl/>
        </w:rPr>
        <w:t>הרגל</w:t>
      </w:r>
      <w:r>
        <w:rPr>
          <w:rFonts w:ascii="David" w:hAnsi="David" w:cs="David" w:hint="cs"/>
          <w:sz w:val="24"/>
          <w:szCs w:val="24"/>
          <w:rtl/>
        </w:rPr>
        <w:t>-</w:t>
      </w:r>
      <w:r w:rsidR="00B0439B">
        <w:rPr>
          <w:rFonts w:ascii="David" w:hAnsi="David" w:cs="David" w:hint="cs"/>
          <w:sz w:val="24"/>
          <w:szCs w:val="24"/>
          <w:rtl/>
        </w:rPr>
        <w:t xml:space="preserve"> פעולות שבני אדם עושים במסגרת חברתית. גמיש</w:t>
      </w:r>
    </w:p>
    <w:p w:rsidR="00542C89" w:rsidRDefault="00542C89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 w:rsidRPr="003E119C">
        <w:rPr>
          <w:rFonts w:ascii="David" w:hAnsi="David" w:cs="David" w:hint="cs"/>
          <w:sz w:val="24"/>
          <w:szCs w:val="24"/>
          <w:u w:val="single"/>
          <w:rtl/>
        </w:rPr>
        <w:t>כלל ה</w:t>
      </w:r>
      <w:r w:rsidR="00B0439B" w:rsidRPr="003E119C">
        <w:rPr>
          <w:rFonts w:ascii="David" w:hAnsi="David" w:cs="David" w:hint="cs"/>
          <w:sz w:val="24"/>
          <w:szCs w:val="24"/>
          <w:u w:val="single"/>
          <w:rtl/>
        </w:rPr>
        <w:t>קובע סטנדרט</w:t>
      </w:r>
      <w:r w:rsidR="00B0439B">
        <w:rPr>
          <w:rFonts w:ascii="David" w:hAnsi="David" w:cs="David" w:hint="cs"/>
          <w:sz w:val="24"/>
          <w:szCs w:val="24"/>
          <w:rtl/>
        </w:rPr>
        <w:t xml:space="preserve">-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D729B7">
        <w:rPr>
          <w:rFonts w:ascii="David" w:hAnsi="David" w:cs="David" w:hint="cs"/>
          <w:sz w:val="24"/>
          <w:szCs w:val="24"/>
          <w:rtl/>
        </w:rPr>
        <w:t>קובעים את התקן לאיך צריך להתנהג</w:t>
      </w:r>
    </w:p>
    <w:p w:rsidR="00542C89" w:rsidRDefault="00542C89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3. </w:t>
      </w:r>
      <w:r w:rsidR="00B0439B" w:rsidRPr="003E119C">
        <w:rPr>
          <w:rFonts w:ascii="David" w:hAnsi="David" w:cs="David" w:hint="cs"/>
          <w:sz w:val="24"/>
          <w:szCs w:val="24"/>
          <w:u w:val="single"/>
          <w:rtl/>
        </w:rPr>
        <w:t>כלל המטיל חובה</w:t>
      </w:r>
      <w:r w:rsidR="00B0439B">
        <w:rPr>
          <w:rFonts w:ascii="David" w:hAnsi="David" w:cs="David" w:hint="cs"/>
          <w:sz w:val="24"/>
          <w:szCs w:val="24"/>
          <w:rtl/>
        </w:rPr>
        <w:t>-</w:t>
      </w:r>
      <w:r w:rsidR="00D729B7">
        <w:rPr>
          <w:rFonts w:ascii="David" w:hAnsi="David" w:cs="David" w:hint="cs"/>
          <w:sz w:val="24"/>
          <w:szCs w:val="24"/>
          <w:rtl/>
        </w:rPr>
        <w:t xml:space="preserve"> </w:t>
      </w:r>
      <w:r w:rsidR="00007635">
        <w:rPr>
          <w:rFonts w:ascii="David" w:hAnsi="David" w:cs="David" w:hint="cs"/>
          <w:sz w:val="24"/>
          <w:szCs w:val="24"/>
          <w:rtl/>
        </w:rPr>
        <w:t>אם יפרו אותם, תבוא ביקורת חמורה מהחברה</w:t>
      </w:r>
      <w:r w:rsidR="00007635" w:rsidRPr="00925511">
        <w:rPr>
          <w:rFonts w:ascii="David" w:hAnsi="David" w:cs="David" w:hint="cs"/>
          <w:sz w:val="24"/>
          <w:szCs w:val="24"/>
          <w:rtl/>
        </w:rPr>
        <w:t xml:space="preserve">. </w:t>
      </w:r>
      <w:r w:rsidR="003E119C" w:rsidRPr="0092551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שני סוגי כללים</w:t>
      </w:r>
      <w:r w:rsidR="003E119C">
        <w:rPr>
          <w:rFonts w:ascii="David" w:hAnsi="David" w:cs="David" w:hint="cs"/>
          <w:sz w:val="24"/>
          <w:szCs w:val="24"/>
          <w:rtl/>
        </w:rPr>
        <w:t>:</w:t>
      </w:r>
      <w:r w:rsidR="009509CE">
        <w:rPr>
          <w:rFonts w:ascii="David" w:hAnsi="David" w:cs="David" w:hint="cs"/>
          <w:sz w:val="24"/>
          <w:szCs w:val="24"/>
          <w:rtl/>
        </w:rPr>
        <w:t xml:space="preserve"> </w:t>
      </w:r>
      <w:r w:rsidR="003E119C">
        <w:rPr>
          <w:rFonts w:ascii="David" w:hAnsi="David" w:cs="David" w:hint="cs"/>
          <w:sz w:val="24"/>
          <w:szCs w:val="24"/>
          <w:rtl/>
        </w:rPr>
        <w:t xml:space="preserve">א. מטילים חובה </w:t>
      </w:r>
      <w:r w:rsidR="003E119C" w:rsidRPr="003E119C">
        <w:rPr>
          <w:rFonts w:ascii="David" w:hAnsi="David" w:cs="David" w:hint="cs"/>
          <w:b/>
          <w:bCs/>
          <w:sz w:val="24"/>
          <w:szCs w:val="24"/>
          <w:rtl/>
        </w:rPr>
        <w:t>מוסרית</w:t>
      </w:r>
      <w:r w:rsidR="003E119C">
        <w:rPr>
          <w:rFonts w:ascii="David" w:hAnsi="David" w:cs="David" w:hint="cs"/>
          <w:sz w:val="24"/>
          <w:szCs w:val="24"/>
          <w:rtl/>
        </w:rPr>
        <w:t xml:space="preserve">. </w:t>
      </w:r>
      <w:r w:rsidR="002F6047">
        <w:rPr>
          <w:rFonts w:ascii="David" w:hAnsi="David" w:cs="David" w:hint="cs"/>
          <w:sz w:val="24"/>
          <w:szCs w:val="24"/>
          <w:rtl/>
        </w:rPr>
        <w:t>ביקורת חברתית</w:t>
      </w:r>
      <w:r w:rsidR="009509CE">
        <w:rPr>
          <w:rFonts w:ascii="David" w:hAnsi="David" w:cs="David" w:hint="cs"/>
          <w:sz w:val="24"/>
          <w:szCs w:val="24"/>
          <w:rtl/>
        </w:rPr>
        <w:t xml:space="preserve">. </w:t>
      </w:r>
      <w:r w:rsidR="00D36F6A" w:rsidRPr="008E5556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שני סוגי מוסר</w:t>
      </w:r>
      <w:r w:rsidR="00D36F6A">
        <w:rPr>
          <w:rFonts w:ascii="David" w:hAnsi="David" w:cs="David" w:hint="cs"/>
          <w:sz w:val="24"/>
          <w:szCs w:val="24"/>
          <w:rtl/>
        </w:rPr>
        <w:t xml:space="preserve">: (1) מוסר פוזיטיבי- מוסר הנוהג בחברה נתונה. </w:t>
      </w:r>
      <w:r w:rsidR="001E3ABB">
        <w:rPr>
          <w:rFonts w:ascii="David" w:hAnsi="David" w:cs="David" w:hint="cs"/>
          <w:sz w:val="24"/>
          <w:szCs w:val="24"/>
          <w:rtl/>
        </w:rPr>
        <w:t>(2) מוסר אידיאלי. כללים שאדם מאמין בהם בלי קשר לעמדת החברה.</w:t>
      </w:r>
    </w:p>
    <w:p w:rsidR="00E462AF" w:rsidRDefault="003E119C" w:rsidP="00E462A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ב. מטילים חובה </w:t>
      </w:r>
      <w:r w:rsidRPr="003E119C">
        <w:rPr>
          <w:rFonts w:ascii="David" w:hAnsi="David" w:cs="David" w:hint="cs"/>
          <w:b/>
          <w:bCs/>
          <w:sz w:val="24"/>
          <w:szCs w:val="24"/>
          <w:rtl/>
        </w:rPr>
        <w:t>משפטית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  <w:r w:rsidR="002F6047">
        <w:rPr>
          <w:rFonts w:ascii="David" w:hAnsi="David" w:cs="David" w:hint="cs"/>
          <w:sz w:val="24"/>
          <w:szCs w:val="24"/>
          <w:rtl/>
        </w:rPr>
        <w:t>ביקורת מסוג ענישה וגינוי</w:t>
      </w:r>
      <w:r w:rsidR="00A803A5">
        <w:rPr>
          <w:rFonts w:ascii="David" w:hAnsi="David" w:cs="David" w:hint="cs"/>
          <w:sz w:val="24"/>
          <w:szCs w:val="24"/>
          <w:rtl/>
        </w:rPr>
        <w:t xml:space="preserve">. </w:t>
      </w:r>
      <w:r w:rsidR="00A803A5" w:rsidRPr="008E5556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שתי נקודות מבט</w:t>
      </w:r>
      <w:r w:rsidR="00A803A5">
        <w:rPr>
          <w:rFonts w:ascii="David" w:hAnsi="David" w:cs="David" w:hint="cs"/>
          <w:sz w:val="24"/>
          <w:szCs w:val="24"/>
          <w:rtl/>
        </w:rPr>
        <w:t>: (1) חיצונית</w:t>
      </w:r>
      <w:r w:rsidR="00F9346D">
        <w:rPr>
          <w:rFonts w:ascii="David" w:hAnsi="David" w:cs="David" w:hint="cs"/>
          <w:sz w:val="24"/>
          <w:szCs w:val="24"/>
          <w:rtl/>
        </w:rPr>
        <w:t xml:space="preserve">- </w:t>
      </w:r>
      <w:r w:rsidR="00170D4F">
        <w:rPr>
          <w:rFonts w:ascii="David" w:hAnsi="David" w:cs="David" w:hint="cs"/>
          <w:sz w:val="24"/>
          <w:szCs w:val="24"/>
          <w:rtl/>
        </w:rPr>
        <w:t>תיאור הכללים והתוצאות. לא רואה טעם</w:t>
      </w:r>
      <w:r w:rsidR="00E462AF">
        <w:rPr>
          <w:rFonts w:ascii="David" w:hAnsi="David" w:cs="David" w:hint="cs"/>
          <w:sz w:val="24"/>
          <w:szCs w:val="24"/>
          <w:rtl/>
        </w:rPr>
        <w:t xml:space="preserve"> (2) פנימית</w:t>
      </w:r>
      <w:r w:rsidR="00F9346D">
        <w:rPr>
          <w:rFonts w:ascii="David" w:hAnsi="David" w:cs="David" w:hint="cs"/>
          <w:sz w:val="24"/>
          <w:szCs w:val="24"/>
          <w:rtl/>
        </w:rPr>
        <w:t xml:space="preserve">- </w:t>
      </w:r>
      <w:r w:rsidR="00170D4F">
        <w:rPr>
          <w:rFonts w:ascii="David" w:hAnsi="David" w:cs="David" w:hint="cs"/>
          <w:sz w:val="24"/>
          <w:szCs w:val="24"/>
          <w:rtl/>
        </w:rPr>
        <w:t xml:space="preserve">הדרכה איך לנהוג. </w:t>
      </w:r>
      <w:r w:rsidR="00F9346D">
        <w:rPr>
          <w:rFonts w:ascii="David" w:hAnsi="David" w:cs="David" w:hint="cs"/>
          <w:sz w:val="24"/>
          <w:szCs w:val="24"/>
          <w:rtl/>
        </w:rPr>
        <w:t>הכלל כסיבה לחובה.</w:t>
      </w:r>
      <w:r w:rsidR="00E462AF">
        <w:rPr>
          <w:rFonts w:ascii="David" w:hAnsi="David" w:cs="David" w:hint="cs"/>
          <w:sz w:val="24"/>
          <w:szCs w:val="24"/>
          <w:rtl/>
        </w:rPr>
        <w:t xml:space="preserve"> </w:t>
      </w:r>
      <w:r w:rsidR="00F9346D">
        <w:rPr>
          <w:rFonts w:ascii="David" w:hAnsi="David" w:cs="David" w:hint="cs"/>
          <w:sz w:val="24"/>
          <w:szCs w:val="24"/>
          <w:rtl/>
        </w:rPr>
        <w:t xml:space="preserve">אנשים שונים מתייחסים לחוק בצורה אחרת. </w:t>
      </w:r>
    </w:p>
    <w:p w:rsidR="002F6047" w:rsidRDefault="00622AD8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הגינוי החברתי הוא מה שמשקף אם כלל מטיל חובה. סוג הגינוי משקף אם החובה היא מוסרית או משפטית. </w:t>
      </w:r>
      <w:r w:rsidR="00BF4BBC">
        <w:rPr>
          <w:rFonts w:ascii="David" w:hAnsi="David" w:cs="David" w:hint="cs"/>
          <w:sz w:val="24"/>
          <w:szCs w:val="24"/>
          <w:rtl/>
        </w:rPr>
        <w:t xml:space="preserve">החובה באה מהכלל, לא מהענישה. </w:t>
      </w:r>
      <w:r w:rsidR="000A19E0">
        <w:rPr>
          <w:rFonts w:ascii="David" w:hAnsi="David" w:cs="David" w:hint="cs"/>
          <w:sz w:val="24"/>
          <w:szCs w:val="24"/>
          <w:rtl/>
        </w:rPr>
        <w:t xml:space="preserve">נוצרת מהכרה פנימית או ממציאות אובייקטיבית שהחברה קבעה. </w:t>
      </w:r>
    </w:p>
    <w:p w:rsidR="009A6BF0" w:rsidRDefault="00311A27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הארט חושב על חברה פרימיטיבית קדם-משפטית. </w:t>
      </w:r>
      <w:r w:rsidR="00D851C4">
        <w:rPr>
          <w:rFonts w:ascii="David" w:hAnsi="David" w:cs="David" w:hint="cs"/>
          <w:sz w:val="24"/>
          <w:szCs w:val="24"/>
          <w:rtl/>
        </w:rPr>
        <w:t xml:space="preserve">יוצרת לעצמה "כללים ראשוניים". אמצעי הכפייה הוא הלחץ החברתי. </w:t>
      </w:r>
    </w:p>
    <w:p w:rsidR="008A0714" w:rsidRDefault="008A0714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F610E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שלוש בעיות</w:t>
      </w:r>
      <w:r>
        <w:rPr>
          <w:rFonts w:ascii="David" w:hAnsi="David" w:cs="David" w:hint="cs"/>
          <w:sz w:val="24"/>
          <w:szCs w:val="24"/>
          <w:rtl/>
        </w:rPr>
        <w:t xml:space="preserve">: 1. </w:t>
      </w:r>
      <w:r w:rsidRPr="006F610E">
        <w:rPr>
          <w:rFonts w:ascii="David" w:hAnsi="David" w:cs="David" w:hint="cs"/>
          <w:sz w:val="24"/>
          <w:szCs w:val="24"/>
          <w:u w:val="single"/>
          <w:rtl/>
        </w:rPr>
        <w:t>היעדר מקום מוסמך לחוק</w:t>
      </w:r>
      <w:r>
        <w:rPr>
          <w:rFonts w:ascii="David" w:hAnsi="David" w:cs="David" w:hint="cs"/>
          <w:sz w:val="24"/>
          <w:szCs w:val="24"/>
          <w:rtl/>
        </w:rPr>
        <w:t>- גורם לחוסר וודאות</w:t>
      </w:r>
    </w:p>
    <w:p w:rsidR="008A0714" w:rsidRDefault="008A0714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 w:rsidRPr="006F610E">
        <w:rPr>
          <w:rFonts w:ascii="David" w:hAnsi="David" w:cs="David" w:hint="cs"/>
          <w:sz w:val="24"/>
          <w:szCs w:val="24"/>
          <w:u w:val="single"/>
          <w:rtl/>
        </w:rPr>
        <w:t>היעדר מנגנון שינוי</w:t>
      </w:r>
      <w:r>
        <w:rPr>
          <w:rFonts w:ascii="David" w:hAnsi="David" w:cs="David" w:hint="cs"/>
          <w:sz w:val="24"/>
          <w:szCs w:val="24"/>
          <w:rtl/>
        </w:rPr>
        <w:t>- גורם לסטטיות</w:t>
      </w:r>
    </w:p>
    <w:p w:rsidR="008A0714" w:rsidRDefault="008A0714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3. </w:t>
      </w:r>
      <w:r w:rsidRPr="006F610E">
        <w:rPr>
          <w:rFonts w:ascii="David" w:hAnsi="David" w:cs="David" w:hint="cs"/>
          <w:sz w:val="24"/>
          <w:szCs w:val="24"/>
          <w:u w:val="single"/>
          <w:rtl/>
        </w:rPr>
        <w:t>אין מנגנון אכיפה יעיל</w:t>
      </w: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6F610E">
        <w:rPr>
          <w:rFonts w:ascii="David" w:hAnsi="David" w:cs="David" w:hint="cs"/>
          <w:sz w:val="24"/>
          <w:szCs w:val="24"/>
          <w:rtl/>
        </w:rPr>
        <w:t xml:space="preserve">גורם לחוסר יעילות. </w:t>
      </w:r>
    </w:p>
    <w:p w:rsidR="006E4E47" w:rsidRDefault="00C10402" w:rsidP="006E4E4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E43AE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שלושת סוגי הכללים המשניים</w:t>
      </w:r>
      <w:r>
        <w:rPr>
          <w:rFonts w:ascii="David" w:hAnsi="David" w:cs="David" w:hint="cs"/>
          <w:sz w:val="24"/>
          <w:szCs w:val="24"/>
          <w:rtl/>
        </w:rPr>
        <w:t xml:space="preserve">: 1. </w:t>
      </w:r>
      <w:r w:rsidRPr="007E43AE">
        <w:rPr>
          <w:rFonts w:ascii="David" w:hAnsi="David" w:cs="David" w:hint="cs"/>
          <w:sz w:val="24"/>
          <w:szCs w:val="24"/>
          <w:u w:val="single"/>
          <w:rtl/>
        </w:rPr>
        <w:t>כלל הזיהוי</w:t>
      </w:r>
      <w:r>
        <w:rPr>
          <w:rFonts w:ascii="David" w:hAnsi="David" w:cs="David" w:hint="cs"/>
          <w:sz w:val="24"/>
          <w:szCs w:val="24"/>
          <w:rtl/>
        </w:rPr>
        <w:t>-</w:t>
      </w:r>
      <w:r w:rsidR="00502960">
        <w:rPr>
          <w:rFonts w:ascii="David" w:hAnsi="David" w:cs="David" w:hint="cs"/>
          <w:sz w:val="24"/>
          <w:szCs w:val="24"/>
          <w:rtl/>
        </w:rPr>
        <w:t xml:space="preserve"> כלל על.</w:t>
      </w:r>
      <w:r w:rsidR="00B21710">
        <w:rPr>
          <w:rFonts w:ascii="David" w:hAnsi="David" w:cs="David" w:hint="cs"/>
          <w:sz w:val="24"/>
          <w:szCs w:val="24"/>
          <w:rtl/>
        </w:rPr>
        <w:t xml:space="preserve"> בא לזהות</w:t>
      </w:r>
      <w:r w:rsidR="00C83A68">
        <w:rPr>
          <w:rFonts w:ascii="David" w:hAnsi="David" w:cs="David" w:hint="cs"/>
          <w:sz w:val="24"/>
          <w:szCs w:val="24"/>
          <w:rtl/>
        </w:rPr>
        <w:t xml:space="preserve"> את ה</w:t>
      </w:r>
      <w:r w:rsidR="00B21710">
        <w:rPr>
          <w:rFonts w:ascii="David" w:hAnsi="David" w:cs="David" w:hint="cs"/>
          <w:sz w:val="24"/>
          <w:szCs w:val="24"/>
          <w:rtl/>
        </w:rPr>
        <w:t xml:space="preserve">חוק. בצורה משוכללת אף </w:t>
      </w:r>
      <w:r w:rsidR="00C83A68">
        <w:rPr>
          <w:rFonts w:ascii="David" w:hAnsi="David" w:cs="David" w:hint="cs"/>
          <w:sz w:val="24"/>
          <w:szCs w:val="24"/>
          <w:rtl/>
        </w:rPr>
        <w:t>מזהה מקור משפטי</w:t>
      </w:r>
      <w:r w:rsidR="001F4705">
        <w:rPr>
          <w:rFonts w:ascii="David" w:hAnsi="David" w:cs="David" w:hint="cs"/>
          <w:sz w:val="24"/>
          <w:szCs w:val="24"/>
          <w:rtl/>
        </w:rPr>
        <w:t xml:space="preserve">. מאחד את החוקים השונים למערכת משפט אחת. </w:t>
      </w:r>
      <w:r w:rsidR="003A1E8A">
        <w:rPr>
          <w:rFonts w:ascii="David" w:hAnsi="David" w:cs="David" w:hint="cs"/>
          <w:sz w:val="24"/>
          <w:szCs w:val="24"/>
          <w:rtl/>
        </w:rPr>
        <w:t>תוכנו לא אחיד</w:t>
      </w:r>
      <w:r w:rsidR="00A97C32">
        <w:rPr>
          <w:rFonts w:ascii="David" w:hAnsi="David" w:cs="David" w:hint="cs"/>
          <w:sz w:val="24"/>
          <w:szCs w:val="24"/>
          <w:rtl/>
        </w:rPr>
        <w:t xml:space="preserve">, יכול להיות שונה משיטה </w:t>
      </w:r>
      <w:r w:rsidR="00A97C32">
        <w:rPr>
          <w:rFonts w:ascii="David" w:hAnsi="David" w:cs="David" w:hint="cs"/>
          <w:sz w:val="24"/>
          <w:szCs w:val="24"/>
          <w:rtl/>
        </w:rPr>
        <w:lastRenderedPageBreak/>
        <w:t>לשיטה. אינו כתוב</w:t>
      </w:r>
      <w:r w:rsidR="00385A6B">
        <w:rPr>
          <w:rFonts w:ascii="David" w:hAnsi="David" w:cs="David" w:hint="cs"/>
          <w:sz w:val="24"/>
          <w:szCs w:val="24"/>
          <w:rtl/>
        </w:rPr>
        <w:t xml:space="preserve"> אשר ניתן ללמוד אותו תוך התבוננות בזירה המשפטית (בביהמ"ש).</w:t>
      </w:r>
      <w:r w:rsidR="00DC2617">
        <w:rPr>
          <w:rFonts w:ascii="David" w:hAnsi="David" w:cs="David" w:hint="cs"/>
          <w:sz w:val="24"/>
          <w:szCs w:val="24"/>
          <w:rtl/>
        </w:rPr>
        <w:t xml:space="preserve"> מי שקובע אותו הם השחקנים עצמם. </w:t>
      </w:r>
      <w:r w:rsidR="006E4E47" w:rsidRPr="005010C8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תפקיד</w:t>
      </w:r>
      <w:r w:rsidR="005010C8" w:rsidRPr="005010C8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כלל הזיהוי</w:t>
      </w:r>
      <w:r w:rsidR="006E4E47">
        <w:rPr>
          <w:rFonts w:ascii="David" w:hAnsi="David" w:cs="David" w:hint="cs"/>
          <w:sz w:val="24"/>
          <w:szCs w:val="24"/>
          <w:rtl/>
        </w:rPr>
        <w:t xml:space="preserve">: א. ודאות </w:t>
      </w:r>
    </w:p>
    <w:p w:rsidR="006E4E47" w:rsidRDefault="006E4E47" w:rsidP="006E4E4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ב. תקפות </w:t>
      </w:r>
    </w:p>
    <w:p w:rsidR="00113325" w:rsidRDefault="00113325" w:rsidP="006E4E4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ג. אחידות</w:t>
      </w:r>
    </w:p>
    <w:p w:rsidR="00C10402" w:rsidRDefault="00113325" w:rsidP="006E4E4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ד. מקור אולטימטיבי</w:t>
      </w:r>
      <w:r w:rsidR="00385A6B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5010C8" w:rsidRDefault="005010C8" w:rsidP="006E4E4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34AF4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סוגי כללי זיהוי</w:t>
      </w:r>
      <w:r>
        <w:rPr>
          <w:rFonts w:ascii="David" w:hAnsi="David" w:cs="David" w:hint="cs"/>
          <w:sz w:val="24"/>
          <w:szCs w:val="24"/>
          <w:rtl/>
        </w:rPr>
        <w:t>: א. כלל זיהוי פשוט</w:t>
      </w:r>
    </w:p>
    <w:p w:rsidR="005010C8" w:rsidRDefault="005010C8" w:rsidP="006E4E4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ב. כלל זיהוי מורכב</w:t>
      </w:r>
    </w:p>
    <w:p w:rsidR="00BA37C1" w:rsidRDefault="00BA37C1" w:rsidP="006E4E4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02EEF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שני מצבים</w:t>
      </w:r>
      <w:r>
        <w:rPr>
          <w:rFonts w:ascii="David" w:hAnsi="David" w:cs="David" w:hint="cs"/>
          <w:sz w:val="24"/>
          <w:szCs w:val="24"/>
          <w:rtl/>
        </w:rPr>
        <w:t>:</w:t>
      </w:r>
      <w:r w:rsidR="00602EEF">
        <w:rPr>
          <w:rFonts w:ascii="David" w:hAnsi="David" w:cs="David" w:hint="cs"/>
          <w:sz w:val="24"/>
          <w:szCs w:val="24"/>
          <w:rtl/>
        </w:rPr>
        <w:t xml:space="preserve"> א. זיהוי ישיר</w:t>
      </w:r>
    </w:p>
    <w:p w:rsidR="005D26A5" w:rsidRDefault="00602EEF" w:rsidP="005D26A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ב. זיהוי על-ידי נגזרת</w:t>
      </w:r>
    </w:p>
    <w:p w:rsidR="005D26A5" w:rsidRDefault="005D26A5" w:rsidP="005D26A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חוק יסודות המשפט בישראל</w:t>
      </w:r>
      <w:r w:rsidR="00C03BC3">
        <w:rPr>
          <w:rFonts w:ascii="David" w:hAnsi="David" w:cs="David" w:hint="cs"/>
          <w:sz w:val="24"/>
          <w:szCs w:val="24"/>
          <w:rtl/>
        </w:rPr>
        <w:t xml:space="preserve"> לא כולל מנהג. האם מחייב? תלוי בסוג הזיהוי. </w:t>
      </w:r>
    </w:p>
    <w:p w:rsidR="00C10402" w:rsidRDefault="00C10402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 w:rsidRPr="007E43AE">
        <w:rPr>
          <w:rFonts w:ascii="David" w:hAnsi="David" w:cs="David" w:hint="cs"/>
          <w:sz w:val="24"/>
          <w:szCs w:val="24"/>
          <w:u w:val="single"/>
          <w:rtl/>
        </w:rPr>
        <w:t xml:space="preserve">כלל </w:t>
      </w:r>
      <w:r w:rsidR="00B21710" w:rsidRPr="007E43AE">
        <w:rPr>
          <w:rFonts w:ascii="David" w:hAnsi="David" w:cs="David" w:hint="cs"/>
          <w:sz w:val="24"/>
          <w:szCs w:val="24"/>
          <w:u w:val="single"/>
          <w:rtl/>
        </w:rPr>
        <w:t>שינוי</w:t>
      </w:r>
      <w:r w:rsidR="00B21710">
        <w:rPr>
          <w:rFonts w:ascii="David" w:hAnsi="David" w:cs="David" w:hint="cs"/>
          <w:sz w:val="24"/>
          <w:szCs w:val="24"/>
          <w:rtl/>
        </w:rPr>
        <w:t>-</w:t>
      </w:r>
      <w:r w:rsidR="00153BB3">
        <w:rPr>
          <w:rFonts w:ascii="David" w:hAnsi="David" w:cs="David" w:hint="cs"/>
          <w:sz w:val="24"/>
          <w:szCs w:val="24"/>
          <w:rtl/>
        </w:rPr>
        <w:t xml:space="preserve"> מעניקים כח לאדם/לגוף לשנות את הכללים הראשוניים. פרוצדורה.</w:t>
      </w:r>
      <w:r w:rsidR="00040969">
        <w:rPr>
          <w:rFonts w:ascii="David" w:hAnsi="David" w:cs="David" w:hint="cs"/>
          <w:sz w:val="24"/>
          <w:szCs w:val="24"/>
          <w:rtl/>
        </w:rPr>
        <w:t xml:space="preserve"> מגדירים את המוסדות המשפטיים.</w:t>
      </w:r>
    </w:p>
    <w:p w:rsidR="00B21710" w:rsidRDefault="00B21710" w:rsidP="00C35531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3. </w:t>
      </w:r>
      <w:r w:rsidRPr="007E43AE">
        <w:rPr>
          <w:rFonts w:ascii="David" w:hAnsi="David" w:cs="David" w:hint="cs"/>
          <w:sz w:val="24"/>
          <w:szCs w:val="24"/>
          <w:u w:val="single"/>
          <w:rtl/>
        </w:rPr>
        <w:t>כלל השפיטה</w:t>
      </w: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7F4733">
        <w:rPr>
          <w:rFonts w:ascii="David" w:hAnsi="David" w:cs="David" w:hint="cs"/>
          <w:sz w:val="24"/>
          <w:szCs w:val="24"/>
          <w:rtl/>
        </w:rPr>
        <w:t>קובעים מיהו הגוף השופט</w:t>
      </w:r>
      <w:r w:rsidR="00AA648A">
        <w:rPr>
          <w:rFonts w:ascii="David" w:hAnsi="David" w:cs="David" w:hint="cs"/>
          <w:sz w:val="24"/>
          <w:szCs w:val="24"/>
          <w:rtl/>
        </w:rPr>
        <w:t>. מעניקים כח לגוף לאדם/לגוף לקבוע אם הכללים הראשוניים הופרו.</w:t>
      </w:r>
    </w:p>
    <w:p w:rsidR="00DD48FC" w:rsidRDefault="00511982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DD48FC">
        <w:rPr>
          <w:rFonts w:ascii="David" w:hAnsi="David" w:cs="David" w:hint="cs"/>
          <w:sz w:val="24"/>
          <w:szCs w:val="24"/>
          <w:rtl/>
        </w:rPr>
        <w:t>סיכום הפוזיטיביזם</w:t>
      </w:r>
      <w:r w:rsidR="000F3140">
        <w:rPr>
          <w:rFonts w:ascii="David" w:hAnsi="David" w:cs="David" w:hint="cs"/>
          <w:sz w:val="24"/>
          <w:szCs w:val="24"/>
          <w:rtl/>
        </w:rPr>
        <w:t xml:space="preserve">: </w:t>
      </w:r>
      <w:r w:rsidR="000F3140" w:rsidRPr="001B786A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שלושה יסודות</w:t>
      </w:r>
      <w:r w:rsidR="000F3140">
        <w:rPr>
          <w:rFonts w:ascii="David" w:hAnsi="David" w:cs="David" w:hint="cs"/>
          <w:sz w:val="24"/>
          <w:szCs w:val="24"/>
          <w:rtl/>
        </w:rPr>
        <w:t>: 1. המשפט כתחום עצמאי ונפרד</w:t>
      </w:r>
    </w:p>
    <w:p w:rsidR="000F3140" w:rsidRDefault="000F3140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 w:rsidR="00CF4D6D">
        <w:rPr>
          <w:rFonts w:ascii="David" w:hAnsi="David" w:cs="David" w:hint="cs"/>
          <w:sz w:val="24"/>
          <w:szCs w:val="24"/>
          <w:rtl/>
        </w:rPr>
        <w:t>מבוסס על עובדות חברתיות ולא עקרונות מופשטים</w:t>
      </w:r>
    </w:p>
    <w:p w:rsidR="00CF4D6D" w:rsidRDefault="00CF4D6D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3. הבחנה בין משפט מצוי למשפט רצוי </w:t>
      </w:r>
    </w:p>
    <w:p w:rsidR="00726E4C" w:rsidRDefault="00726E4C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המשפט עומד על נורמה/נורמות יסוד. </w:t>
      </w:r>
      <w:r w:rsidRPr="001B786A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שלוש נורמות</w:t>
      </w:r>
      <w:r>
        <w:rPr>
          <w:rFonts w:ascii="David" w:hAnsi="David" w:cs="David" w:hint="cs"/>
          <w:sz w:val="24"/>
          <w:szCs w:val="24"/>
          <w:rtl/>
        </w:rPr>
        <w:t xml:space="preserve">: 1. </w:t>
      </w:r>
      <w:r w:rsidR="00A66F98">
        <w:rPr>
          <w:rFonts w:ascii="David" w:hAnsi="David" w:cs="David" w:hint="cs"/>
          <w:sz w:val="24"/>
          <w:szCs w:val="24"/>
          <w:rtl/>
        </w:rPr>
        <w:t>תורת הפקודה של אוסטין</w:t>
      </w:r>
    </w:p>
    <w:p w:rsidR="00A66F98" w:rsidRDefault="00A66F98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 w:rsidR="001B786A">
        <w:rPr>
          <w:rFonts w:ascii="David" w:hAnsi="David" w:cs="David" w:hint="cs"/>
          <w:sz w:val="24"/>
          <w:szCs w:val="24"/>
          <w:rtl/>
        </w:rPr>
        <w:t>הנורמה הבסיסית של קלזן</w:t>
      </w:r>
    </w:p>
    <w:p w:rsidR="001B786A" w:rsidRDefault="001B786A" w:rsidP="006B2C2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3. כלל הזיהוי של הארט</w:t>
      </w:r>
    </w:p>
    <w:p w:rsidR="001E599C" w:rsidRDefault="002E02FA" w:rsidP="001E599C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1D5BF3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השוואה</w:t>
      </w:r>
      <w:r>
        <w:rPr>
          <w:rFonts w:ascii="David" w:hAnsi="David" w:cs="David" w:hint="cs"/>
          <w:sz w:val="24"/>
          <w:szCs w:val="24"/>
          <w:rtl/>
        </w:rPr>
        <w:t xml:space="preserve"> בין הארט לאוסטין: </w:t>
      </w:r>
      <w:r w:rsidR="00987746">
        <w:rPr>
          <w:rFonts w:ascii="David" w:hAnsi="David" w:cs="David" w:hint="cs"/>
          <w:sz w:val="24"/>
          <w:szCs w:val="24"/>
          <w:rtl/>
        </w:rPr>
        <w:t>1.</w:t>
      </w:r>
      <w:r w:rsidR="00987746" w:rsidRPr="00AC369D">
        <w:rPr>
          <w:rFonts w:ascii="David" w:hAnsi="David" w:cs="David" w:hint="cs"/>
          <w:sz w:val="24"/>
          <w:szCs w:val="24"/>
          <w:rtl/>
        </w:rPr>
        <w:t xml:space="preserve"> </w:t>
      </w:r>
      <w:r w:rsidR="00987746" w:rsidRPr="001D5BF3">
        <w:rPr>
          <w:rFonts w:ascii="David" w:hAnsi="David" w:cs="David" w:hint="cs"/>
          <w:sz w:val="24"/>
          <w:szCs w:val="24"/>
          <w:u w:val="single"/>
          <w:rtl/>
        </w:rPr>
        <w:t>מושג הריבון</w:t>
      </w:r>
      <w:r w:rsidR="00987746">
        <w:rPr>
          <w:rFonts w:ascii="David" w:hAnsi="David" w:cs="David" w:hint="cs"/>
          <w:sz w:val="24"/>
          <w:szCs w:val="24"/>
          <w:rtl/>
        </w:rPr>
        <w:t>- של אוסטין מתאים ל</w:t>
      </w:r>
      <w:r w:rsidR="001E599C">
        <w:rPr>
          <w:rFonts w:ascii="David" w:hAnsi="David" w:cs="David" w:hint="cs"/>
          <w:sz w:val="24"/>
          <w:szCs w:val="24"/>
          <w:rtl/>
        </w:rPr>
        <w:t xml:space="preserve">מלוכות וכן אינו מוגבל. כלל הזיהוי לא תלוי בריבון. </w:t>
      </w:r>
    </w:p>
    <w:p w:rsidR="001D5BF3" w:rsidRDefault="001D5BF3" w:rsidP="001E599C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 w:rsidR="007D1937" w:rsidRPr="00CA64A0">
        <w:rPr>
          <w:rFonts w:ascii="David" w:hAnsi="David" w:cs="David" w:hint="cs"/>
          <w:sz w:val="24"/>
          <w:szCs w:val="24"/>
          <w:u w:val="single"/>
          <w:rtl/>
        </w:rPr>
        <w:t>היקף המקורות המשפטיים</w:t>
      </w:r>
      <w:r w:rsidR="007D1937">
        <w:rPr>
          <w:rFonts w:ascii="David" w:hAnsi="David" w:cs="David" w:hint="cs"/>
          <w:sz w:val="24"/>
          <w:szCs w:val="24"/>
          <w:rtl/>
        </w:rPr>
        <w:t xml:space="preserve">- של אוסטין לא מסביר טוב מקורות </w:t>
      </w:r>
      <w:r w:rsidR="00545D05">
        <w:rPr>
          <w:rFonts w:ascii="David" w:hAnsi="David" w:cs="David" w:hint="cs"/>
          <w:sz w:val="24"/>
          <w:szCs w:val="24"/>
          <w:rtl/>
        </w:rPr>
        <w:t xml:space="preserve">שאינם מן הריבון. כלל הזיהוי </w:t>
      </w:r>
      <w:r w:rsidR="00641817">
        <w:rPr>
          <w:rFonts w:ascii="David" w:hAnsi="David" w:cs="David" w:hint="cs"/>
          <w:sz w:val="24"/>
          <w:szCs w:val="24"/>
          <w:rtl/>
        </w:rPr>
        <w:t>י</w:t>
      </w:r>
      <w:r w:rsidR="00545D05">
        <w:rPr>
          <w:rFonts w:ascii="David" w:hAnsi="David" w:cs="David" w:hint="cs"/>
          <w:sz w:val="24"/>
          <w:szCs w:val="24"/>
          <w:rtl/>
        </w:rPr>
        <w:t xml:space="preserve">כול להכיר באופן בלתי תלוי במקורות משפטיים שונים. </w:t>
      </w:r>
    </w:p>
    <w:p w:rsidR="00944BC8" w:rsidRDefault="00944BC8" w:rsidP="001E599C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3.</w:t>
      </w:r>
      <w:r w:rsidRPr="00AC369D">
        <w:rPr>
          <w:rFonts w:ascii="David" w:hAnsi="David" w:cs="David" w:hint="cs"/>
          <w:sz w:val="24"/>
          <w:szCs w:val="24"/>
          <w:rtl/>
        </w:rPr>
        <w:t xml:space="preserve"> </w:t>
      </w:r>
      <w:r w:rsidR="00641817" w:rsidRPr="00CA64A0">
        <w:rPr>
          <w:rFonts w:ascii="David" w:hAnsi="David" w:cs="David" w:hint="cs"/>
          <w:sz w:val="24"/>
          <w:szCs w:val="24"/>
          <w:u w:val="single"/>
          <w:rtl/>
        </w:rPr>
        <w:t>סוגי נורמות</w:t>
      </w:r>
      <w:r w:rsidR="00641817">
        <w:rPr>
          <w:rFonts w:ascii="David" w:hAnsi="David" w:cs="David" w:hint="cs"/>
          <w:sz w:val="24"/>
          <w:szCs w:val="24"/>
          <w:rtl/>
        </w:rPr>
        <w:t xml:space="preserve">- של אוסטין מתאים לכללים המטילים חובה. </w:t>
      </w:r>
      <w:r w:rsidR="00CA64A0">
        <w:rPr>
          <w:rFonts w:ascii="David" w:hAnsi="David" w:cs="David" w:hint="cs"/>
          <w:sz w:val="24"/>
          <w:szCs w:val="24"/>
          <w:rtl/>
        </w:rPr>
        <w:t xml:space="preserve">כלל הזיהוי מתאים לכל סוגי הנורמות. </w:t>
      </w:r>
    </w:p>
    <w:p w:rsidR="00AC369D" w:rsidRDefault="00AC369D" w:rsidP="001E599C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כלל הזיהוי מתאים באופן פשוט יותר לשיטות משפט בעלות אופי שונה. </w:t>
      </w:r>
    </w:p>
    <w:p w:rsidR="003126A5" w:rsidRDefault="003126A5" w:rsidP="001E599C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22332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השוואה</w:t>
      </w:r>
      <w:r>
        <w:rPr>
          <w:rFonts w:ascii="David" w:hAnsi="David" w:cs="David" w:hint="cs"/>
          <w:sz w:val="24"/>
          <w:szCs w:val="24"/>
          <w:rtl/>
        </w:rPr>
        <w:t xml:space="preserve"> בין הארט לקלזן: 1. הנורמה הבסיסית היא פיקציה בעוד </w:t>
      </w:r>
      <w:r w:rsidR="00B46411">
        <w:rPr>
          <w:rFonts w:ascii="David" w:hAnsi="David" w:cs="David" w:hint="cs"/>
          <w:sz w:val="24"/>
          <w:szCs w:val="24"/>
          <w:rtl/>
        </w:rPr>
        <w:t>כלל הזיהוי הוא כלל חברתי</w:t>
      </w:r>
    </w:p>
    <w:p w:rsidR="00B46411" w:rsidRDefault="00B46411" w:rsidP="001E599C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הנורמה הבסיסית היא קשיחה בעוד כלל הזיהוי הוא גמיש. </w:t>
      </w:r>
    </w:p>
    <w:p w:rsidR="00D15665" w:rsidRDefault="000C6A03" w:rsidP="00FB5D4E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הפרדה בין משפט למוסר: </w:t>
      </w:r>
      <w:r w:rsidR="008676CA">
        <w:rPr>
          <w:rFonts w:ascii="David" w:hAnsi="David" w:cs="David" w:hint="cs"/>
          <w:sz w:val="24"/>
          <w:szCs w:val="24"/>
          <w:rtl/>
        </w:rPr>
        <w:t xml:space="preserve">המשפט לא שווה למוסר. </w:t>
      </w:r>
      <w:r>
        <w:rPr>
          <w:rFonts w:ascii="David" w:hAnsi="David" w:cs="David" w:hint="cs"/>
          <w:sz w:val="24"/>
          <w:szCs w:val="24"/>
          <w:rtl/>
        </w:rPr>
        <w:t>לא</w:t>
      </w:r>
      <w:r w:rsidR="005F7456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כל מה שחוקי- צודק, ולא כל מה שלא צודק- לא חוקי.</w:t>
      </w:r>
      <w:r w:rsidR="005F7456">
        <w:rPr>
          <w:rFonts w:ascii="David" w:hAnsi="David" w:cs="David" w:hint="cs"/>
          <w:sz w:val="24"/>
          <w:szCs w:val="24"/>
          <w:rtl/>
        </w:rPr>
        <w:t xml:space="preserve"> פולר טוען כי </w:t>
      </w:r>
      <w:r w:rsidR="0014520A">
        <w:rPr>
          <w:rFonts w:ascii="David" w:hAnsi="David" w:cs="David" w:hint="cs"/>
          <w:sz w:val="24"/>
          <w:szCs w:val="24"/>
          <w:rtl/>
        </w:rPr>
        <w:t xml:space="preserve">אם המשפט מחייב נאמנות, הוא חייב להיות צודק ולהיות מבוסס על עקרונות הצדק. </w:t>
      </w:r>
      <w:r w:rsidR="00E01B3A">
        <w:rPr>
          <w:rFonts w:ascii="David" w:hAnsi="David" w:cs="David" w:hint="cs"/>
          <w:sz w:val="24"/>
          <w:szCs w:val="24"/>
          <w:rtl/>
        </w:rPr>
        <w:t xml:space="preserve">ביקורת היסטורית- גרמניה הנאצית. </w:t>
      </w:r>
      <w:r w:rsidR="00D1520D">
        <w:rPr>
          <w:rFonts w:ascii="David" w:hAnsi="David" w:cs="David" w:hint="cs"/>
          <w:sz w:val="24"/>
          <w:szCs w:val="24"/>
          <w:rtl/>
        </w:rPr>
        <w:t>דוגמא לכישלון הפוזיטיביזם שכן אילו המשפט היה מבוסס על עקרונות מוסריים, אי אפשר היה להפוך את החוק למרושע.</w:t>
      </w:r>
      <w:r w:rsidR="001D69D6">
        <w:rPr>
          <w:rFonts w:ascii="David" w:hAnsi="David" w:cs="David" w:hint="cs"/>
          <w:sz w:val="24"/>
          <w:szCs w:val="24"/>
          <w:rtl/>
        </w:rPr>
        <w:t xml:space="preserve"> (הארט אומר שהבעיה היא בתרבות הגרמנית).</w:t>
      </w:r>
      <w:r w:rsidR="00585508">
        <w:rPr>
          <w:rFonts w:ascii="David" w:hAnsi="David" w:cs="David" w:hint="cs"/>
          <w:sz w:val="24"/>
          <w:szCs w:val="24"/>
          <w:rtl/>
        </w:rPr>
        <w:t xml:space="preserve"> שניהם מסכימים</w:t>
      </w:r>
      <w:r w:rsidR="001D69D6">
        <w:rPr>
          <w:rFonts w:ascii="David" w:hAnsi="David" w:cs="David" w:hint="cs"/>
          <w:sz w:val="24"/>
          <w:szCs w:val="24"/>
          <w:rtl/>
        </w:rPr>
        <w:t xml:space="preserve"> </w:t>
      </w:r>
      <w:r w:rsidR="00585508">
        <w:rPr>
          <w:rFonts w:ascii="David" w:hAnsi="David" w:cs="David" w:hint="cs"/>
          <w:sz w:val="24"/>
          <w:szCs w:val="24"/>
          <w:rtl/>
        </w:rPr>
        <w:t>ש</w:t>
      </w:r>
      <w:r w:rsidR="00C70971">
        <w:rPr>
          <w:rFonts w:ascii="David" w:hAnsi="David" w:cs="David" w:hint="cs"/>
          <w:sz w:val="24"/>
          <w:szCs w:val="24"/>
          <w:rtl/>
        </w:rPr>
        <w:t xml:space="preserve">השופט הגרמני לא יצא נקי אם יקיים/יציית חוק רע. </w:t>
      </w:r>
      <w:r w:rsidR="00585508">
        <w:rPr>
          <w:rFonts w:ascii="David" w:hAnsi="David" w:cs="David" w:hint="cs"/>
          <w:sz w:val="24"/>
          <w:szCs w:val="24"/>
          <w:rtl/>
        </w:rPr>
        <w:t xml:space="preserve">משפט הטבע יטען שהוא לא בתוקף ומתוך כל אין לציית לו בעוד הפוזיטיביזם יטען שהחוק תקף אך יש חובה לא לציית לו. </w:t>
      </w:r>
      <w:r w:rsidR="006B5273">
        <w:rPr>
          <w:rFonts w:ascii="David" w:hAnsi="David" w:cs="David" w:hint="cs"/>
          <w:sz w:val="24"/>
          <w:szCs w:val="24"/>
          <w:rtl/>
        </w:rPr>
        <w:t>הארט מתנגד ל</w:t>
      </w:r>
      <w:r w:rsidR="0072768A">
        <w:rPr>
          <w:rFonts w:ascii="David" w:hAnsi="David" w:cs="David" w:hint="cs"/>
          <w:sz w:val="24"/>
          <w:szCs w:val="24"/>
          <w:rtl/>
        </w:rPr>
        <w:t xml:space="preserve">גישת ביהמ"ש בגרמניה בעניין משתפי הפעולה, הוא טוען שיש </w:t>
      </w:r>
      <w:r w:rsidR="00BF65F4">
        <w:rPr>
          <w:rFonts w:ascii="David" w:hAnsi="David" w:cs="David" w:hint="cs"/>
          <w:sz w:val="24"/>
          <w:szCs w:val="24"/>
          <w:rtl/>
        </w:rPr>
        <w:t>לחוקק באופן רטרואקטיבי.</w:t>
      </w:r>
      <w:r w:rsidR="00BF65F4" w:rsidRPr="003B336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BF65F4" w:rsidRPr="003B3366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משפט אייכמן</w:t>
      </w:r>
      <w:r w:rsidR="00BF65F4">
        <w:rPr>
          <w:rFonts w:ascii="David" w:hAnsi="David" w:cs="David" w:hint="cs"/>
          <w:sz w:val="24"/>
          <w:szCs w:val="24"/>
          <w:rtl/>
        </w:rPr>
        <w:t xml:space="preserve">. </w:t>
      </w:r>
      <w:r w:rsidR="00D15665">
        <w:rPr>
          <w:rFonts w:ascii="David" w:hAnsi="David" w:cs="David" w:hint="cs"/>
          <w:sz w:val="24"/>
          <w:szCs w:val="24"/>
          <w:rtl/>
        </w:rPr>
        <w:t>הם ידעו שהמעשה ל</w:t>
      </w:r>
      <w:r w:rsidR="00F910C6">
        <w:rPr>
          <w:rFonts w:ascii="David" w:hAnsi="David" w:cs="David" w:hint="cs"/>
          <w:sz w:val="24"/>
          <w:szCs w:val="24"/>
          <w:rtl/>
        </w:rPr>
        <w:t xml:space="preserve">א צודק ואסור מוסרית. פולר </w:t>
      </w:r>
      <w:r w:rsidR="00914C3E">
        <w:rPr>
          <w:rFonts w:ascii="David" w:hAnsi="David" w:cs="David" w:hint="cs"/>
          <w:sz w:val="24"/>
          <w:szCs w:val="24"/>
          <w:rtl/>
        </w:rPr>
        <w:t>טוען שיש</w:t>
      </w:r>
      <w:r w:rsidR="00F910C6">
        <w:rPr>
          <w:rFonts w:ascii="David" w:hAnsi="David" w:cs="David" w:hint="cs"/>
          <w:sz w:val="24"/>
          <w:szCs w:val="24"/>
          <w:rtl/>
        </w:rPr>
        <w:t xml:space="preserve"> </w:t>
      </w:r>
      <w:r w:rsidR="00914C3E">
        <w:rPr>
          <w:rFonts w:ascii="David" w:hAnsi="David" w:cs="David" w:hint="cs"/>
          <w:sz w:val="24"/>
          <w:szCs w:val="24"/>
          <w:rtl/>
        </w:rPr>
        <w:t>קשר</w:t>
      </w:r>
      <w:r w:rsidR="00F910C6">
        <w:rPr>
          <w:rFonts w:ascii="David" w:hAnsi="David" w:cs="David" w:hint="cs"/>
          <w:sz w:val="24"/>
          <w:szCs w:val="24"/>
          <w:rtl/>
        </w:rPr>
        <w:t xml:space="preserve"> בין מוסריות חיצונית למוסריות פנימית</w:t>
      </w:r>
      <w:r w:rsidR="00C02209">
        <w:rPr>
          <w:rFonts w:ascii="David" w:hAnsi="David" w:cs="David" w:hint="cs"/>
          <w:sz w:val="24"/>
          <w:szCs w:val="24"/>
          <w:rtl/>
        </w:rPr>
        <w:t xml:space="preserve"> ולכן שיטת המשפט של הנאצים הייתה רעה. </w:t>
      </w:r>
      <w:r w:rsidR="005F7B20">
        <w:rPr>
          <w:rFonts w:ascii="David" w:hAnsi="David" w:cs="David" w:hint="cs"/>
          <w:sz w:val="24"/>
          <w:szCs w:val="24"/>
          <w:rtl/>
        </w:rPr>
        <w:t xml:space="preserve">שלטון החוק מבטיח את המוסריות. </w:t>
      </w:r>
    </w:p>
    <w:p w:rsidR="009A6BB4" w:rsidRPr="00C05435" w:rsidRDefault="009A6BB4" w:rsidP="00C0543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05435">
        <w:rPr>
          <w:rFonts w:ascii="David" w:hAnsi="David" w:cs="David" w:hint="cs"/>
          <w:sz w:val="24"/>
          <w:szCs w:val="24"/>
          <w:rtl/>
        </w:rPr>
        <w:t>פורמליזם מול ריאליז</w:t>
      </w:r>
      <w:r w:rsidR="00D15665" w:rsidRPr="00C05435">
        <w:rPr>
          <w:rFonts w:ascii="David" w:hAnsi="David" w:cs="David" w:hint="cs"/>
          <w:sz w:val="24"/>
          <w:szCs w:val="24"/>
          <w:rtl/>
        </w:rPr>
        <w:t>ם</w:t>
      </w:r>
    </w:p>
    <w:p w:rsidR="00EA3163" w:rsidRDefault="00EA3163" w:rsidP="002F4ABB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432B9"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>פורמליזם</w:t>
      </w:r>
      <w:r w:rsidR="00024753">
        <w:rPr>
          <w:rFonts w:ascii="David" w:hAnsi="David" w:cs="David" w:hint="cs"/>
          <w:sz w:val="24"/>
          <w:szCs w:val="24"/>
          <w:rtl/>
        </w:rPr>
        <w:t xml:space="preserve">- </w:t>
      </w:r>
      <w:r w:rsidR="00D60F41" w:rsidRPr="005432B9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שלושה מובנים</w:t>
      </w:r>
      <w:r w:rsidR="00D60F41">
        <w:rPr>
          <w:rFonts w:ascii="David" w:hAnsi="David" w:cs="David" w:hint="cs"/>
          <w:sz w:val="24"/>
          <w:szCs w:val="24"/>
          <w:rtl/>
        </w:rPr>
        <w:t xml:space="preserve">: 1. </w:t>
      </w:r>
      <w:r w:rsidR="00203008" w:rsidRPr="002841CF">
        <w:rPr>
          <w:rFonts w:ascii="David" w:hAnsi="David" w:cs="David" w:hint="cs"/>
          <w:sz w:val="24"/>
          <w:szCs w:val="24"/>
          <w:u w:val="single"/>
          <w:rtl/>
        </w:rPr>
        <w:t>תכונה כללית של המשפט</w:t>
      </w:r>
      <w:r w:rsidR="00445454">
        <w:rPr>
          <w:rFonts w:ascii="David" w:hAnsi="David" w:cs="David" w:hint="cs"/>
          <w:sz w:val="24"/>
          <w:szCs w:val="24"/>
          <w:rtl/>
        </w:rPr>
        <w:t xml:space="preserve">- </w:t>
      </w:r>
      <w:r w:rsidR="00215138" w:rsidRPr="007404B0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שלושה מאפיינים</w:t>
      </w:r>
      <w:r w:rsidR="00215138">
        <w:rPr>
          <w:rFonts w:ascii="David" w:hAnsi="David" w:cs="David" w:hint="cs"/>
          <w:sz w:val="24"/>
          <w:szCs w:val="24"/>
          <w:rtl/>
        </w:rPr>
        <w:t>:</w:t>
      </w:r>
      <w:r w:rsidR="00EC6CA0">
        <w:rPr>
          <w:rFonts w:ascii="David" w:hAnsi="David" w:cs="David" w:hint="cs"/>
          <w:sz w:val="24"/>
          <w:szCs w:val="24"/>
          <w:rtl/>
        </w:rPr>
        <w:t xml:space="preserve"> א. את הנורמות ניתן לארגן במערכת פורמלית בעלת היגיון פנימי</w:t>
      </w:r>
      <w:r w:rsidR="004D765D">
        <w:rPr>
          <w:rFonts w:ascii="David" w:hAnsi="David" w:cs="David" w:hint="cs"/>
          <w:sz w:val="24"/>
          <w:szCs w:val="24"/>
          <w:rtl/>
        </w:rPr>
        <w:t>.</w:t>
      </w:r>
    </w:p>
    <w:p w:rsidR="004D765D" w:rsidRDefault="004D765D" w:rsidP="002F4ABB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ב. המשפט דורש דרישות צורניות רבות בפעולות מסוימות.</w:t>
      </w:r>
    </w:p>
    <w:p w:rsidR="004D765D" w:rsidRDefault="004D765D" w:rsidP="002F4ABB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ג. </w:t>
      </w:r>
      <w:r w:rsidR="00085582">
        <w:rPr>
          <w:rFonts w:ascii="David" w:hAnsi="David" w:cs="David" w:hint="cs"/>
          <w:sz w:val="24"/>
          <w:szCs w:val="24"/>
          <w:rtl/>
        </w:rPr>
        <w:t xml:space="preserve">הסתמכות על כללים באופן כללי. </w:t>
      </w:r>
    </w:p>
    <w:p w:rsidR="001D7520" w:rsidRDefault="00203008" w:rsidP="002F4ABB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</w:t>
      </w:r>
      <w:r w:rsidRPr="007404B0">
        <w:rPr>
          <w:rFonts w:ascii="David" w:hAnsi="David" w:cs="David" w:hint="cs"/>
          <w:sz w:val="24"/>
          <w:szCs w:val="24"/>
          <w:u w:val="single"/>
          <w:rtl/>
        </w:rPr>
        <w:t xml:space="preserve"> פרשנות פורמלית</w:t>
      </w:r>
      <w:r w:rsidR="00445454">
        <w:rPr>
          <w:rFonts w:ascii="David" w:hAnsi="David" w:cs="David" w:hint="cs"/>
          <w:sz w:val="24"/>
          <w:szCs w:val="24"/>
          <w:rtl/>
        </w:rPr>
        <w:t xml:space="preserve">-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D066CC">
        <w:rPr>
          <w:rFonts w:ascii="David" w:hAnsi="David" w:cs="David" w:hint="cs"/>
          <w:sz w:val="24"/>
          <w:szCs w:val="24"/>
          <w:rtl/>
        </w:rPr>
        <w:t xml:space="preserve">הצמדות לכללים וללשון. </w:t>
      </w:r>
    </w:p>
    <w:p w:rsidR="00203008" w:rsidRDefault="001D7520" w:rsidP="002F4ABB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D066CC" w:rsidRPr="00873970">
        <w:rPr>
          <w:rFonts w:ascii="David" w:hAnsi="David" w:cs="David" w:hint="cs"/>
          <w:sz w:val="24"/>
          <w:szCs w:val="24"/>
          <w:highlight w:val="green"/>
          <w:rtl/>
        </w:rPr>
        <w:t xml:space="preserve">ד"נ 40/80 </w:t>
      </w:r>
      <w:r w:rsidR="00D066CC" w:rsidRPr="00873970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פאול קניג נ' יהושע כהן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1D7520" w:rsidRDefault="001D7520" w:rsidP="002F4ABB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73970">
        <w:rPr>
          <w:rFonts w:ascii="David" w:hAnsi="David" w:cs="David" w:hint="cs"/>
          <w:sz w:val="24"/>
          <w:szCs w:val="24"/>
          <w:u w:val="single"/>
          <w:rtl/>
        </w:rPr>
        <w:t>עובדות המקרה</w:t>
      </w:r>
      <w:r>
        <w:rPr>
          <w:rFonts w:ascii="David" w:hAnsi="David" w:cs="David" w:hint="cs"/>
          <w:sz w:val="24"/>
          <w:szCs w:val="24"/>
          <w:rtl/>
        </w:rPr>
        <w:t xml:space="preserve">- אישה </w:t>
      </w:r>
      <w:r w:rsidR="00D302C4">
        <w:rPr>
          <w:rFonts w:ascii="David" w:hAnsi="David" w:cs="David" w:hint="cs"/>
          <w:sz w:val="24"/>
          <w:szCs w:val="24"/>
          <w:rtl/>
        </w:rPr>
        <w:t xml:space="preserve">שבעלה התעלל בה לאורך השנים. ניסתה להתגרש ללא הצלחה ולכן החליטה להתאבד בקפיצה מחלון בית-מלון. כאשר נכנסו לחדר, מצאו פתק בו </w:t>
      </w:r>
      <w:r w:rsidR="0016743A">
        <w:rPr>
          <w:rFonts w:ascii="David" w:hAnsi="David" w:cs="David" w:hint="cs"/>
          <w:sz w:val="24"/>
          <w:szCs w:val="24"/>
          <w:rtl/>
        </w:rPr>
        <w:t>כתבה את צוואתה</w:t>
      </w:r>
      <w:r w:rsidR="006231CC">
        <w:rPr>
          <w:rFonts w:ascii="David" w:hAnsi="David" w:cs="David" w:hint="cs"/>
          <w:sz w:val="24"/>
          <w:szCs w:val="24"/>
          <w:rtl/>
        </w:rPr>
        <w:t xml:space="preserve"> תוך שהיא מציינת שלדאוג שבעלה התעלל יקבל כמה שפחות. </w:t>
      </w:r>
    </w:p>
    <w:p w:rsidR="00436528" w:rsidRDefault="00436528" w:rsidP="002F4ABB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73970">
        <w:rPr>
          <w:rFonts w:ascii="David" w:hAnsi="David" w:cs="David" w:hint="cs"/>
          <w:sz w:val="24"/>
          <w:szCs w:val="24"/>
          <w:u w:val="single"/>
          <w:rtl/>
        </w:rPr>
        <w:t>השאלה המשפטית</w:t>
      </w: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A35703">
        <w:rPr>
          <w:rFonts w:ascii="David" w:hAnsi="David" w:cs="David" w:hint="cs"/>
          <w:sz w:val="24"/>
          <w:szCs w:val="24"/>
          <w:rtl/>
        </w:rPr>
        <w:t xml:space="preserve">על פי הדין הישראלי, הגבר יורש את אשתו. ולכן נשאלת השאלה האם הפתק נחשב כצוואה </w:t>
      </w:r>
      <w:r w:rsidR="002D5E49">
        <w:rPr>
          <w:rFonts w:ascii="David" w:hAnsi="David" w:cs="David" w:hint="cs"/>
          <w:sz w:val="24"/>
          <w:szCs w:val="24"/>
          <w:rtl/>
        </w:rPr>
        <w:t xml:space="preserve">תקפה. על פי סעיף </w:t>
      </w:r>
      <w:r w:rsidR="00EE5AF5">
        <w:rPr>
          <w:rFonts w:ascii="David" w:hAnsi="David" w:cs="David" w:hint="cs"/>
          <w:sz w:val="24"/>
          <w:szCs w:val="24"/>
          <w:rtl/>
        </w:rPr>
        <w:t>19 לחוק הירושה: "צוואה בכתב יד תיכתב כולה ביד המצווה, תישא תאריך כתוב בידו ותיחתם בידו". חסרים תאריך וחתימה.</w:t>
      </w:r>
      <w:r w:rsidR="00A61CE5">
        <w:rPr>
          <w:rFonts w:ascii="David" w:hAnsi="David" w:cs="David" w:hint="cs"/>
          <w:sz w:val="24"/>
          <w:szCs w:val="24"/>
          <w:rtl/>
        </w:rPr>
        <w:t xml:space="preserve"> סעיף 25 לחוק קובע כי במקרה וביהמ"ש אין ספק </w:t>
      </w:r>
      <w:r w:rsidR="009665D0">
        <w:rPr>
          <w:rFonts w:ascii="David" w:hAnsi="David" w:cs="David" w:hint="cs"/>
          <w:sz w:val="24"/>
          <w:szCs w:val="24"/>
          <w:rtl/>
        </w:rPr>
        <w:t>בנוגע לאמיתות הצוואה, הוא רשאי לקיימה א</w:t>
      </w:r>
      <w:r w:rsidR="001C18CD">
        <w:rPr>
          <w:rFonts w:ascii="David" w:hAnsi="David" w:cs="David" w:hint="cs"/>
          <w:sz w:val="24"/>
          <w:szCs w:val="24"/>
          <w:rtl/>
        </w:rPr>
        <w:t xml:space="preserve">ף אם נפל פגם. </w:t>
      </w:r>
    </w:p>
    <w:p w:rsidR="007404B0" w:rsidRDefault="0043770B" w:rsidP="0043770B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73970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דעות</w:t>
      </w:r>
      <w:r>
        <w:rPr>
          <w:rFonts w:ascii="David" w:hAnsi="David" w:cs="David" w:hint="cs"/>
          <w:sz w:val="24"/>
          <w:szCs w:val="24"/>
          <w:rtl/>
        </w:rPr>
        <w:t xml:space="preserve">: </w:t>
      </w:r>
      <w:r w:rsidR="007404B0">
        <w:rPr>
          <w:rFonts w:ascii="David" w:hAnsi="David" w:cs="David" w:hint="cs"/>
          <w:sz w:val="24"/>
          <w:szCs w:val="24"/>
          <w:rtl/>
        </w:rPr>
        <w:t>א.</w:t>
      </w:r>
      <w:r w:rsidR="00A64ADD">
        <w:rPr>
          <w:rFonts w:ascii="David" w:hAnsi="David" w:cs="David" w:hint="cs"/>
          <w:sz w:val="24"/>
          <w:szCs w:val="24"/>
          <w:rtl/>
        </w:rPr>
        <w:t xml:space="preserve"> </w:t>
      </w:r>
      <w:r w:rsidR="00A64ADD" w:rsidRPr="00A64ADD">
        <w:rPr>
          <w:rFonts w:ascii="David" w:hAnsi="David" w:cs="David" w:hint="cs"/>
          <w:b/>
          <w:bCs/>
          <w:sz w:val="24"/>
          <w:szCs w:val="24"/>
          <w:rtl/>
        </w:rPr>
        <w:t>השופט לוין</w:t>
      </w:r>
      <w:r w:rsidR="00A64ADD">
        <w:rPr>
          <w:rFonts w:ascii="David" w:hAnsi="David" w:cs="David" w:hint="cs"/>
          <w:sz w:val="24"/>
          <w:szCs w:val="24"/>
          <w:rtl/>
        </w:rPr>
        <w:t xml:space="preserve"> (דעת הרוב</w:t>
      </w:r>
      <w:r w:rsidR="00FC5573">
        <w:rPr>
          <w:rFonts w:ascii="David" w:hAnsi="David" w:cs="David" w:hint="cs"/>
          <w:sz w:val="24"/>
          <w:szCs w:val="24"/>
          <w:rtl/>
        </w:rPr>
        <w:t>)</w:t>
      </w:r>
      <w:r>
        <w:rPr>
          <w:rFonts w:ascii="David" w:hAnsi="David" w:cs="David" w:hint="cs"/>
          <w:sz w:val="24"/>
          <w:szCs w:val="24"/>
          <w:rtl/>
        </w:rPr>
        <w:t xml:space="preserve">- צריך להיות דבר שנמצא ונכתב ולכן ס' 25 לא קשור שכן </w:t>
      </w:r>
      <w:r w:rsidRPr="00873970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המרכיבים נעדרים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43770B" w:rsidRDefault="007404B0" w:rsidP="0043770B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ב.</w:t>
      </w:r>
      <w:r w:rsidR="0043770B">
        <w:rPr>
          <w:rFonts w:ascii="David" w:hAnsi="David" w:cs="David" w:hint="cs"/>
          <w:sz w:val="24"/>
          <w:szCs w:val="24"/>
          <w:rtl/>
        </w:rPr>
        <w:t xml:space="preserve"> </w:t>
      </w:r>
      <w:r w:rsidR="00BA0662" w:rsidRPr="00A64ADD">
        <w:rPr>
          <w:rFonts w:ascii="David" w:hAnsi="David" w:cs="David" w:hint="cs"/>
          <w:b/>
          <w:bCs/>
          <w:sz w:val="24"/>
          <w:szCs w:val="24"/>
          <w:rtl/>
        </w:rPr>
        <w:t xml:space="preserve">השופט </w:t>
      </w:r>
      <w:r w:rsidR="0043770B" w:rsidRPr="00A64ADD">
        <w:rPr>
          <w:rFonts w:ascii="David" w:hAnsi="David" w:cs="David" w:hint="cs"/>
          <w:b/>
          <w:bCs/>
          <w:sz w:val="24"/>
          <w:szCs w:val="24"/>
          <w:rtl/>
        </w:rPr>
        <w:t>ברק</w:t>
      </w:r>
      <w:r w:rsidR="0043770B">
        <w:rPr>
          <w:rFonts w:ascii="David" w:hAnsi="David" w:cs="David" w:hint="cs"/>
          <w:sz w:val="24"/>
          <w:szCs w:val="24"/>
          <w:rtl/>
        </w:rPr>
        <w:t xml:space="preserve">- יש דרישות פורמאליות שהחוק מציב אולם לא צריך להיות פורמליסטים </w:t>
      </w:r>
      <w:r w:rsidR="0043770B" w:rsidRPr="006B72FE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ולא צריך לדבוק בלשון</w:t>
      </w:r>
      <w:r w:rsidR="0043770B" w:rsidRPr="006B72FE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43770B">
        <w:rPr>
          <w:rFonts w:ascii="David" w:hAnsi="David" w:cs="David" w:hint="cs"/>
          <w:sz w:val="24"/>
          <w:szCs w:val="24"/>
          <w:rtl/>
        </w:rPr>
        <w:t xml:space="preserve">במיוחד כאשר המחוקק מאפשר פירוש מרחיב. </w:t>
      </w:r>
    </w:p>
    <w:p w:rsidR="00FC5573" w:rsidRPr="00D066CC" w:rsidRDefault="007404B0" w:rsidP="00FC5573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ג.</w:t>
      </w:r>
      <w:r w:rsidR="00BA0662">
        <w:rPr>
          <w:rFonts w:ascii="David" w:hAnsi="David" w:cs="David" w:hint="cs"/>
          <w:sz w:val="24"/>
          <w:szCs w:val="24"/>
          <w:rtl/>
        </w:rPr>
        <w:t xml:space="preserve"> </w:t>
      </w:r>
      <w:r w:rsidR="00BA0662" w:rsidRPr="005C0107">
        <w:rPr>
          <w:rFonts w:ascii="David" w:hAnsi="David" w:cs="David" w:hint="cs"/>
          <w:b/>
          <w:bCs/>
          <w:sz w:val="24"/>
          <w:szCs w:val="24"/>
          <w:rtl/>
        </w:rPr>
        <w:t>השופט אלון</w:t>
      </w:r>
      <w:r w:rsidR="00BA0662">
        <w:rPr>
          <w:rFonts w:ascii="David" w:hAnsi="David" w:cs="David" w:hint="cs"/>
          <w:sz w:val="24"/>
          <w:szCs w:val="24"/>
          <w:rtl/>
        </w:rPr>
        <w:t>- הצוואה כ-"</w:t>
      </w:r>
      <w:r w:rsidR="00BA0662" w:rsidRPr="006B72FE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שכיב מרע</w:t>
      </w:r>
      <w:r w:rsidR="00BA0662">
        <w:rPr>
          <w:rFonts w:ascii="David" w:hAnsi="David" w:cs="David" w:hint="cs"/>
          <w:sz w:val="24"/>
          <w:szCs w:val="24"/>
          <w:rtl/>
        </w:rPr>
        <w:t>"</w:t>
      </w:r>
      <w:r w:rsidR="00FC5573">
        <w:rPr>
          <w:rFonts w:ascii="David" w:hAnsi="David" w:cs="David" w:hint="cs"/>
          <w:sz w:val="24"/>
          <w:szCs w:val="24"/>
          <w:rtl/>
        </w:rPr>
        <w:t xml:space="preserve"> על פי ס' 23(א) לחוק. </w:t>
      </w:r>
    </w:p>
    <w:p w:rsidR="002F4ABB" w:rsidRDefault="00203008" w:rsidP="002F4ABB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3. </w:t>
      </w:r>
      <w:r w:rsidR="00445454" w:rsidRPr="00BD2494">
        <w:rPr>
          <w:rFonts w:ascii="David" w:hAnsi="David" w:cs="David" w:hint="cs"/>
          <w:sz w:val="24"/>
          <w:szCs w:val="24"/>
          <w:u w:val="single"/>
          <w:rtl/>
        </w:rPr>
        <w:t>כתורת משפט</w:t>
      </w:r>
      <w:r w:rsidR="00445454">
        <w:rPr>
          <w:rFonts w:ascii="David" w:hAnsi="David" w:cs="David" w:hint="cs"/>
          <w:sz w:val="24"/>
          <w:szCs w:val="24"/>
          <w:rtl/>
        </w:rPr>
        <w:t>-</w:t>
      </w:r>
      <w:r w:rsidR="00B9250A">
        <w:rPr>
          <w:rFonts w:ascii="David" w:hAnsi="David" w:cs="David" w:hint="cs"/>
          <w:sz w:val="24"/>
          <w:szCs w:val="24"/>
          <w:rtl/>
        </w:rPr>
        <w:t xml:space="preserve"> </w:t>
      </w:r>
      <w:r w:rsidR="00B9250A" w:rsidRPr="008F77B7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מרכיבים נוספים</w:t>
      </w:r>
      <w:r w:rsidR="00B9250A">
        <w:rPr>
          <w:rFonts w:ascii="David" w:hAnsi="David" w:cs="David" w:hint="cs"/>
          <w:sz w:val="24"/>
          <w:szCs w:val="24"/>
          <w:rtl/>
        </w:rPr>
        <w:t xml:space="preserve">: א. </w:t>
      </w:r>
      <w:r w:rsidR="005C0107">
        <w:rPr>
          <w:rFonts w:ascii="David" w:hAnsi="David" w:cs="David" w:hint="cs"/>
          <w:sz w:val="24"/>
          <w:szCs w:val="24"/>
          <w:rtl/>
        </w:rPr>
        <w:t>המשפט הוא גוף אוטונומי וסגור של נורמות</w:t>
      </w:r>
    </w:p>
    <w:p w:rsidR="007E1659" w:rsidRDefault="007E1659" w:rsidP="002F4ABB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ב. מערכת שלמה של נורמות</w:t>
      </w:r>
    </w:p>
    <w:p w:rsidR="007E1659" w:rsidRDefault="007E1659" w:rsidP="002F4ABB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ג. פרשנות מילולית ולוגית</w:t>
      </w:r>
    </w:p>
    <w:p w:rsidR="007E1659" w:rsidRDefault="007E1659" w:rsidP="007409D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ד. גילוי של התשובה הנכונה</w:t>
      </w:r>
      <w:r w:rsidR="008F77B7">
        <w:rPr>
          <w:rFonts w:ascii="David" w:hAnsi="David" w:cs="David" w:hint="cs"/>
          <w:sz w:val="24"/>
          <w:szCs w:val="24"/>
          <w:rtl/>
        </w:rPr>
        <w:t xml:space="preserve">. </w:t>
      </w:r>
      <w:r w:rsidR="008F77B7" w:rsidRPr="00B322B7">
        <w:rPr>
          <w:rFonts w:ascii="David" w:hAnsi="David" w:cs="David" w:hint="cs"/>
          <w:sz w:val="24"/>
          <w:szCs w:val="24"/>
          <w:highlight w:val="green"/>
          <w:rtl/>
        </w:rPr>
        <w:t xml:space="preserve">פס"ד </w:t>
      </w:r>
      <w:proofErr w:type="spellStart"/>
      <w:r w:rsidR="008F77B7" w:rsidRPr="00B322B7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לוכנר</w:t>
      </w:r>
      <w:proofErr w:type="spellEnd"/>
      <w:r w:rsidR="005B343B">
        <w:rPr>
          <w:rFonts w:ascii="David" w:hAnsi="David" w:cs="David" w:hint="cs"/>
          <w:sz w:val="24"/>
          <w:szCs w:val="24"/>
          <w:rtl/>
        </w:rPr>
        <w:t xml:space="preserve"> על חוקי העבודה מול חופש החוזים. </w:t>
      </w:r>
    </w:p>
    <w:p w:rsidR="007409DB" w:rsidRDefault="007409DB" w:rsidP="005F21FC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A57C41">
        <w:rPr>
          <w:rFonts w:ascii="David" w:hAnsi="David" w:cs="David" w:hint="cs"/>
          <w:sz w:val="24"/>
          <w:szCs w:val="24"/>
          <w:rtl/>
        </w:rPr>
        <w:t>פורמליזם מול פוזיטיביזם</w:t>
      </w:r>
      <w:r w:rsidR="00827768">
        <w:rPr>
          <w:rFonts w:ascii="David" w:hAnsi="David" w:cs="David" w:hint="cs"/>
          <w:sz w:val="24"/>
          <w:szCs w:val="24"/>
          <w:rtl/>
        </w:rPr>
        <w:t>:</w:t>
      </w:r>
      <w:r w:rsidR="005F21F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יש קירבה. </w:t>
      </w:r>
      <w:r w:rsidR="00FC0B7B" w:rsidRPr="005F21F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שני הבדלים</w:t>
      </w:r>
      <w:r w:rsidR="00FC0B7B">
        <w:rPr>
          <w:rFonts w:ascii="David" w:hAnsi="David" w:cs="David" w:hint="cs"/>
          <w:sz w:val="24"/>
          <w:szCs w:val="24"/>
          <w:rtl/>
        </w:rPr>
        <w:t>: 1. מקור משפט</w:t>
      </w:r>
    </w:p>
    <w:p w:rsidR="00C125AC" w:rsidRDefault="00C125AC" w:rsidP="00FB5D4E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מבנה המערכת</w:t>
      </w:r>
    </w:p>
    <w:p w:rsidR="003664BD" w:rsidRDefault="003664BD" w:rsidP="00DA0DA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-</w:t>
      </w:r>
      <w:r w:rsidR="005F21F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שיקול דעת</w:t>
      </w:r>
      <w:r w:rsidR="00EA3B3E">
        <w:rPr>
          <w:rFonts w:ascii="David" w:hAnsi="David" w:cs="David" w:hint="cs"/>
          <w:sz w:val="24"/>
          <w:szCs w:val="24"/>
          <w:rtl/>
        </w:rPr>
        <w:t xml:space="preserve"> שיפוטי</w:t>
      </w:r>
      <w:r w:rsidR="00827768">
        <w:rPr>
          <w:rFonts w:ascii="David" w:hAnsi="David" w:cs="David" w:hint="cs"/>
          <w:sz w:val="24"/>
          <w:szCs w:val="24"/>
          <w:rtl/>
        </w:rPr>
        <w:t>:</w:t>
      </w:r>
      <w:r w:rsidR="005F21FC">
        <w:rPr>
          <w:rFonts w:ascii="David" w:hAnsi="David" w:cs="David" w:hint="cs"/>
          <w:sz w:val="24"/>
          <w:szCs w:val="24"/>
          <w:rtl/>
        </w:rPr>
        <w:t xml:space="preserve"> </w:t>
      </w:r>
      <w:r w:rsidR="00EA3B3E">
        <w:rPr>
          <w:rFonts w:ascii="David" w:hAnsi="David" w:cs="David" w:hint="cs"/>
          <w:sz w:val="24"/>
          <w:szCs w:val="24"/>
          <w:rtl/>
        </w:rPr>
        <w:t xml:space="preserve">על פי הפורמליסטים, אין לשופט שק"ד.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215EF1" w:rsidRDefault="00215EF1" w:rsidP="00DA0DAC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DA0DAC">
        <w:rPr>
          <w:rFonts w:ascii="David" w:hAnsi="David" w:cs="David" w:hint="cs"/>
          <w:b/>
          <w:bCs/>
          <w:sz w:val="24"/>
          <w:szCs w:val="24"/>
          <w:u w:val="single"/>
          <w:rtl/>
        </w:rPr>
        <w:t>ריאליזם</w:t>
      </w:r>
      <w:r w:rsidR="00FB5D4E">
        <w:rPr>
          <w:rFonts w:ascii="David" w:hAnsi="David" w:cs="David" w:hint="cs"/>
          <w:sz w:val="24"/>
          <w:szCs w:val="24"/>
          <w:rtl/>
        </w:rPr>
        <w:t xml:space="preserve">- </w:t>
      </w:r>
      <w:r w:rsidR="00483FCA">
        <w:rPr>
          <w:rFonts w:ascii="David" w:hAnsi="David" w:cs="David" w:hint="cs"/>
          <w:sz w:val="24"/>
          <w:szCs w:val="24"/>
          <w:rtl/>
        </w:rPr>
        <w:t xml:space="preserve">גישה שפותחה על-ידי שופטים. </w:t>
      </w:r>
      <w:r w:rsidR="00DA0DAC">
        <w:rPr>
          <w:rFonts w:ascii="David" w:hAnsi="David" w:cs="David" w:hint="cs"/>
          <w:sz w:val="24"/>
          <w:szCs w:val="24"/>
          <w:rtl/>
        </w:rPr>
        <w:t xml:space="preserve">המשפט הוא מה שקורה בפועל. </w:t>
      </w:r>
      <w:r>
        <w:rPr>
          <w:rFonts w:ascii="David" w:hAnsi="David" w:cs="David" w:hint="cs"/>
          <w:sz w:val="24"/>
          <w:szCs w:val="24"/>
          <w:rtl/>
        </w:rPr>
        <w:t>אוליבר הומלס</w:t>
      </w:r>
      <w:r w:rsidR="00810AB3">
        <w:rPr>
          <w:rFonts w:ascii="David" w:hAnsi="David" w:cs="David" w:hint="cs"/>
          <w:sz w:val="24"/>
          <w:szCs w:val="24"/>
          <w:rtl/>
        </w:rPr>
        <w:t xml:space="preserve"> נחשב כמבשר התנועה. היה שופט מיעוט בפס"ד </w:t>
      </w:r>
      <w:proofErr w:type="spellStart"/>
      <w:r w:rsidR="00810AB3">
        <w:rPr>
          <w:rFonts w:ascii="David" w:hAnsi="David" w:cs="David" w:hint="cs"/>
          <w:sz w:val="24"/>
          <w:szCs w:val="24"/>
          <w:rtl/>
        </w:rPr>
        <w:t>לוכנר</w:t>
      </w:r>
      <w:proofErr w:type="spellEnd"/>
      <w:r w:rsidR="00810AB3">
        <w:rPr>
          <w:rFonts w:ascii="David" w:hAnsi="David" w:cs="David" w:hint="cs"/>
          <w:sz w:val="24"/>
          <w:szCs w:val="24"/>
          <w:rtl/>
        </w:rPr>
        <w:t xml:space="preserve">.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BF7492">
        <w:rPr>
          <w:rFonts w:ascii="David" w:hAnsi="David" w:cs="David" w:hint="cs"/>
          <w:sz w:val="24"/>
          <w:szCs w:val="24"/>
          <w:rtl/>
        </w:rPr>
        <w:t xml:space="preserve">המשפט לפיו הוא: "התחזיות מה בתי המשפט </w:t>
      </w:r>
      <w:r w:rsidR="00B80135">
        <w:rPr>
          <w:rFonts w:ascii="David" w:hAnsi="David" w:cs="David" w:hint="cs"/>
          <w:sz w:val="24"/>
          <w:szCs w:val="24"/>
          <w:rtl/>
        </w:rPr>
        <w:t>יפסקו למשעה ולא דבר יומרני מכך, הם מה שאני מתכוון בחוק".</w:t>
      </w:r>
      <w:r w:rsidR="000660AD">
        <w:rPr>
          <w:rFonts w:ascii="David" w:hAnsi="David" w:cs="David" w:hint="cs"/>
          <w:sz w:val="24"/>
          <w:szCs w:val="24"/>
          <w:rtl/>
        </w:rPr>
        <w:t xml:space="preserve"> חובה משפטית היא: "ניבוי שאם אדם יעשה מעשה כלשהו או יימנע ממעשה כלשהו הוא יסבול באופן כזה או אחר כתוצאה מהחלטת ביהמ"ש</w:t>
      </w:r>
      <w:r w:rsidR="000F1042">
        <w:rPr>
          <w:rFonts w:ascii="David" w:hAnsi="David" w:cs="David" w:hint="cs"/>
          <w:sz w:val="24"/>
          <w:szCs w:val="24"/>
          <w:rtl/>
        </w:rPr>
        <w:t>".</w:t>
      </w:r>
      <w:r w:rsidR="00B43BFF">
        <w:rPr>
          <w:rFonts w:ascii="David" w:hAnsi="David" w:cs="David" w:hint="cs"/>
          <w:sz w:val="24"/>
          <w:szCs w:val="24"/>
          <w:rtl/>
        </w:rPr>
        <w:t xml:space="preserve"> </w:t>
      </w:r>
      <w:r w:rsidR="000F14A5">
        <w:rPr>
          <w:rFonts w:ascii="David" w:hAnsi="David" w:cs="David" w:hint="cs"/>
          <w:sz w:val="24"/>
          <w:szCs w:val="24"/>
          <w:rtl/>
        </w:rPr>
        <w:t xml:space="preserve"> בארה"ב "החוקה החיה"</w:t>
      </w:r>
    </w:p>
    <w:p w:rsidR="00B43BFF" w:rsidRDefault="00B43BFF" w:rsidP="00DA0DAC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43BFF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שני שיקולים</w:t>
      </w:r>
      <w:r>
        <w:rPr>
          <w:rFonts w:ascii="David" w:hAnsi="David" w:cs="David" w:hint="cs"/>
          <w:sz w:val="24"/>
          <w:szCs w:val="24"/>
          <w:rtl/>
        </w:rPr>
        <w:t>: 1. תכלית החוק</w:t>
      </w:r>
    </w:p>
    <w:p w:rsidR="00B43BFF" w:rsidRDefault="00B43BFF" w:rsidP="00DA0DAC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התועלת החברתית</w:t>
      </w:r>
    </w:p>
    <w:p w:rsidR="00B43BFF" w:rsidRDefault="00495ED7" w:rsidP="00DA0DAC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5665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התנגדויות</w:t>
      </w:r>
      <w:r>
        <w:rPr>
          <w:rFonts w:ascii="David" w:hAnsi="David" w:cs="David" w:hint="cs"/>
          <w:sz w:val="24"/>
          <w:szCs w:val="24"/>
          <w:rtl/>
        </w:rPr>
        <w:t>: 1. חוסר ודאות</w:t>
      </w:r>
    </w:p>
    <w:p w:rsidR="00A56651" w:rsidRDefault="00C404DF" w:rsidP="004E2612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כח</w:t>
      </w:r>
    </w:p>
    <w:p w:rsidR="00645ABC" w:rsidRDefault="00645ABC" w:rsidP="002F4ABB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E4AFA">
        <w:rPr>
          <w:rFonts w:ascii="David" w:hAnsi="David" w:cs="David" w:hint="cs"/>
          <w:b/>
          <w:bCs/>
          <w:sz w:val="24"/>
          <w:szCs w:val="24"/>
          <w:u w:val="single"/>
          <w:rtl/>
        </w:rPr>
        <w:t>ביקורת הריאליזם על הפורמליזם</w:t>
      </w:r>
      <w:r w:rsidR="00AE4AFA">
        <w:rPr>
          <w:rFonts w:ascii="David" w:hAnsi="David" w:cs="David" w:hint="cs"/>
          <w:sz w:val="24"/>
          <w:szCs w:val="24"/>
          <w:rtl/>
        </w:rPr>
        <w:t xml:space="preserve">. </w:t>
      </w:r>
      <w:r w:rsidR="00AE4AFA" w:rsidRPr="00AE4AFA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נקודות מרכזיות</w:t>
      </w:r>
      <w:r w:rsidR="00AE4AFA">
        <w:rPr>
          <w:rFonts w:ascii="David" w:hAnsi="David" w:cs="David" w:hint="cs"/>
          <w:sz w:val="24"/>
          <w:szCs w:val="24"/>
          <w:rtl/>
        </w:rPr>
        <w:t>:</w:t>
      </w:r>
      <w:r w:rsidR="00D15069">
        <w:rPr>
          <w:rFonts w:ascii="David" w:hAnsi="David" w:cs="David" w:hint="cs"/>
          <w:sz w:val="24"/>
          <w:szCs w:val="24"/>
          <w:rtl/>
        </w:rPr>
        <w:t xml:space="preserve"> 1. בעיית הכלליות והמקרים המיוחדים</w:t>
      </w:r>
    </w:p>
    <w:p w:rsidR="00D15069" w:rsidRDefault="00D15069" w:rsidP="002F4ABB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עמימות סמנטית</w:t>
      </w:r>
    </w:p>
    <w:p w:rsidR="003A6C2A" w:rsidRDefault="003A6C2A" w:rsidP="004E2612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3. ריבוי דוקטרינרי</w:t>
      </w:r>
    </w:p>
    <w:p w:rsidR="00AE4AFA" w:rsidRDefault="00AE4AFA" w:rsidP="004E2612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סיכום: ספקנות כללים </w:t>
      </w:r>
    </w:p>
    <w:p w:rsidR="00636404" w:rsidRDefault="00FB62D4" w:rsidP="002F4ABB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55EEA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lastRenderedPageBreak/>
        <w:t>מסקנות אנטי פורמליסטיות</w:t>
      </w:r>
      <w:r>
        <w:rPr>
          <w:rFonts w:ascii="David" w:hAnsi="David" w:cs="David" w:hint="cs"/>
          <w:sz w:val="24"/>
          <w:szCs w:val="24"/>
          <w:rtl/>
        </w:rPr>
        <w:t>: 1. המשפט אינו תחום אוטונומי</w:t>
      </w:r>
    </w:p>
    <w:p w:rsidR="00FB62D4" w:rsidRDefault="00FB62D4" w:rsidP="002F4ABB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לא תחום שלם</w:t>
      </w:r>
    </w:p>
    <w:p w:rsidR="00FB62D4" w:rsidRDefault="00FB62D4" w:rsidP="004E2612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3. כל החלטה שיפוטית היא יצירה ולא גילוי</w:t>
      </w:r>
    </w:p>
    <w:p w:rsidR="007D265D" w:rsidRDefault="007D265D" w:rsidP="002F4ABB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D265D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בעיות</w:t>
      </w:r>
      <w:r>
        <w:rPr>
          <w:rFonts w:ascii="David" w:hAnsi="David" w:cs="David" w:hint="cs"/>
          <w:sz w:val="24"/>
          <w:szCs w:val="24"/>
          <w:rtl/>
        </w:rPr>
        <w:t>: 1. ודאות</w:t>
      </w:r>
    </w:p>
    <w:p w:rsidR="007D265D" w:rsidRDefault="007D265D" w:rsidP="007C226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לגיטימציה</w:t>
      </w:r>
    </w:p>
    <w:p w:rsidR="00114592" w:rsidRDefault="00114592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4267D">
        <w:rPr>
          <w:rFonts w:ascii="David" w:hAnsi="David" w:cs="David" w:hint="cs"/>
          <w:b/>
          <w:bCs/>
          <w:sz w:val="24"/>
          <w:szCs w:val="24"/>
          <w:u w:val="single"/>
          <w:rtl/>
        </w:rPr>
        <w:t>שיקול הדעת</w:t>
      </w:r>
      <w:r w:rsidR="004818F5" w:rsidRPr="0094267D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על פי הארט</w:t>
      </w:r>
      <w:r w:rsidR="007C226C">
        <w:rPr>
          <w:rFonts w:ascii="David" w:hAnsi="David" w:cs="David" w:hint="cs"/>
          <w:sz w:val="24"/>
          <w:szCs w:val="24"/>
          <w:rtl/>
        </w:rPr>
        <w:t xml:space="preserve">- </w:t>
      </w:r>
      <w:r w:rsidR="0079158A">
        <w:rPr>
          <w:rFonts w:ascii="David" w:hAnsi="David" w:cs="David" w:hint="cs"/>
          <w:sz w:val="24"/>
          <w:szCs w:val="24"/>
          <w:rtl/>
        </w:rPr>
        <w:t xml:space="preserve">מציע שק"ד שיפוט. </w:t>
      </w:r>
      <w:r w:rsidR="0079158A" w:rsidRPr="0094267D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איך קובעים את הכללים</w:t>
      </w:r>
      <w:r w:rsidR="00B37B3A">
        <w:rPr>
          <w:rFonts w:ascii="David" w:hAnsi="David" w:cs="David" w:hint="cs"/>
          <w:sz w:val="24"/>
          <w:szCs w:val="24"/>
          <w:rtl/>
        </w:rPr>
        <w:t>: 1. חקיקה</w:t>
      </w:r>
    </w:p>
    <w:p w:rsidR="00B37B3A" w:rsidRDefault="00B37B3A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תקדימים</w:t>
      </w:r>
    </w:p>
    <w:p w:rsidR="0094267D" w:rsidRDefault="009A0BAA" w:rsidP="00C02929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ביקורת הארט על הפורמליזם</w:t>
      </w:r>
      <w:r w:rsidR="00C02929">
        <w:rPr>
          <w:rFonts w:ascii="David" w:hAnsi="David" w:cs="David" w:hint="cs"/>
          <w:sz w:val="24"/>
          <w:szCs w:val="24"/>
          <w:rtl/>
        </w:rPr>
        <w:t xml:space="preserve">- </w:t>
      </w:r>
      <w:r w:rsidR="0094267D">
        <w:rPr>
          <w:rFonts w:ascii="David" w:hAnsi="David" w:cs="David" w:hint="cs"/>
          <w:sz w:val="24"/>
          <w:szCs w:val="24"/>
          <w:rtl/>
        </w:rPr>
        <w:t>יש בעיית עמימות</w:t>
      </w:r>
      <w:r w:rsidR="000A4B6A">
        <w:rPr>
          <w:rFonts w:ascii="David" w:hAnsi="David" w:cs="David" w:hint="cs"/>
          <w:sz w:val="24"/>
          <w:szCs w:val="24"/>
          <w:rtl/>
        </w:rPr>
        <w:t xml:space="preserve"> הנוצרת מההכללה של החוק על הקבוצה </w:t>
      </w:r>
      <w:r w:rsidR="00F22AB8">
        <w:rPr>
          <w:rFonts w:ascii="David" w:hAnsi="David" w:cs="David" w:hint="cs"/>
          <w:sz w:val="24"/>
          <w:szCs w:val="24"/>
          <w:rtl/>
        </w:rPr>
        <w:t>אליו הוא מתייחס.</w:t>
      </w:r>
      <w:r w:rsidR="00A65B84">
        <w:rPr>
          <w:rFonts w:ascii="David" w:hAnsi="David" w:cs="David" w:hint="cs"/>
          <w:sz w:val="24"/>
          <w:szCs w:val="24"/>
          <w:rtl/>
        </w:rPr>
        <w:t xml:space="preserve"> מושג אינהרנטי לשפה. יש גרעין ויש שוליים</w:t>
      </w:r>
      <w:r w:rsidR="00CD436B">
        <w:rPr>
          <w:rFonts w:ascii="David" w:hAnsi="David" w:cs="David" w:hint="cs"/>
          <w:sz w:val="24"/>
          <w:szCs w:val="24"/>
          <w:rtl/>
        </w:rPr>
        <w:t>.</w:t>
      </w:r>
      <w:r w:rsidR="00F22AB8">
        <w:rPr>
          <w:rFonts w:ascii="David" w:hAnsi="David" w:cs="David" w:hint="cs"/>
          <w:sz w:val="24"/>
          <w:szCs w:val="24"/>
          <w:rtl/>
        </w:rPr>
        <w:t xml:space="preserve"> דוגמא: איסור הכנסת כלי רכב לפארק.</w:t>
      </w:r>
      <w:r w:rsidR="006957BD">
        <w:rPr>
          <w:rFonts w:ascii="David" w:hAnsi="David" w:cs="David" w:hint="cs"/>
          <w:sz w:val="24"/>
          <w:szCs w:val="24"/>
          <w:rtl/>
        </w:rPr>
        <w:t xml:space="preserve"> </w:t>
      </w:r>
      <w:r w:rsidR="008F54EC">
        <w:rPr>
          <w:rFonts w:ascii="David" w:hAnsi="David" w:cs="David" w:hint="cs"/>
          <w:sz w:val="24"/>
          <w:szCs w:val="24"/>
          <w:rtl/>
        </w:rPr>
        <w:t>הפורמליסטים- הקפאת משמעות הכלל</w:t>
      </w:r>
      <w:r w:rsidR="00634CDA">
        <w:rPr>
          <w:rFonts w:ascii="David" w:hAnsi="David" w:cs="David" w:hint="cs"/>
          <w:sz w:val="24"/>
          <w:szCs w:val="24"/>
          <w:rtl/>
        </w:rPr>
        <w:t xml:space="preserve">. </w:t>
      </w:r>
      <w:r w:rsidR="00101EF8" w:rsidRPr="00C02929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פתרון הארט</w:t>
      </w:r>
      <w:r w:rsidR="00E47479">
        <w:rPr>
          <w:rFonts w:ascii="David" w:hAnsi="David" w:cs="David" w:hint="cs"/>
          <w:sz w:val="24"/>
          <w:szCs w:val="24"/>
          <w:rtl/>
        </w:rPr>
        <w:t>: 1. איזון</w:t>
      </w:r>
    </w:p>
    <w:p w:rsidR="00E47479" w:rsidRDefault="00E47479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שימוש במונחים כלליים</w:t>
      </w:r>
    </w:p>
    <w:p w:rsidR="00E47479" w:rsidRDefault="00E47479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3. תקנות</w:t>
      </w:r>
    </w:p>
    <w:p w:rsidR="00951F38" w:rsidRDefault="00917CE7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02929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סיווג ההחלטות השיפוטיות</w:t>
      </w:r>
      <w:r>
        <w:rPr>
          <w:rFonts w:ascii="David" w:hAnsi="David" w:cs="David" w:hint="cs"/>
          <w:sz w:val="24"/>
          <w:szCs w:val="24"/>
          <w:rtl/>
        </w:rPr>
        <w:t>: 1. החלת הדין הקיים</w:t>
      </w:r>
    </w:p>
    <w:p w:rsidR="00917CE7" w:rsidRDefault="00917CE7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יצירת דין חדש</w:t>
      </w:r>
    </w:p>
    <w:p w:rsidR="00181936" w:rsidRDefault="00181936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לחוק יש רקמה פתוחה שיכולה לנבוע מ</w:t>
      </w:r>
      <w:r w:rsidRPr="00A81319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שני דברים</w:t>
      </w:r>
      <w:r>
        <w:rPr>
          <w:rFonts w:ascii="David" w:hAnsi="David" w:cs="David" w:hint="cs"/>
          <w:sz w:val="24"/>
          <w:szCs w:val="24"/>
          <w:rtl/>
        </w:rPr>
        <w:t>: 1. מקרים בהם יש עמימות סמנטית</w:t>
      </w:r>
    </w:p>
    <w:p w:rsidR="00181936" w:rsidRDefault="00181936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מקרים שהמחוקק לא צפה</w:t>
      </w:r>
    </w:p>
    <w:p w:rsidR="00A81319" w:rsidRDefault="00A81319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ביקורת הארט על הריאליזם- ספקנות כללים. </w:t>
      </w:r>
      <w:r w:rsidR="00FC1256" w:rsidRPr="0064251F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טענות הריאליזם</w:t>
      </w:r>
      <w:r w:rsidR="00FC1256">
        <w:rPr>
          <w:rFonts w:ascii="David" w:hAnsi="David" w:cs="David" w:hint="cs"/>
          <w:sz w:val="24"/>
          <w:szCs w:val="24"/>
          <w:rtl/>
        </w:rPr>
        <w:t>: 1. הכללים לא מספקים תשובה מדויקת לכל מקרה.</w:t>
      </w:r>
    </w:p>
    <w:p w:rsidR="00FC1256" w:rsidRDefault="00FC1256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כללים הם רק מקורות להחלטות ביהמ"ש.</w:t>
      </w:r>
    </w:p>
    <w:p w:rsidR="00FC1256" w:rsidRDefault="00FC1256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3. החוק "האמיתי" הוא החלטת ביהמ"ש.</w:t>
      </w:r>
    </w:p>
    <w:p w:rsidR="00131CB2" w:rsidRDefault="00131CB2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הארט טוען כי הריאליזם מערער על קיום חוקים וכללים מחייבים וכן על משפט אובייקטיבי. </w:t>
      </w:r>
    </w:p>
    <w:p w:rsidR="00DA5009" w:rsidRDefault="00DA5009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4251F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ביקורת הריאליזם</w:t>
      </w:r>
      <w:r>
        <w:rPr>
          <w:rFonts w:ascii="David" w:hAnsi="David" w:cs="David" w:hint="cs"/>
          <w:sz w:val="24"/>
          <w:szCs w:val="24"/>
          <w:rtl/>
        </w:rPr>
        <w:t xml:space="preserve">: 1. קיום רקמה פתוחה אינו סותר את קיום הכללים. </w:t>
      </w:r>
    </w:p>
    <w:p w:rsidR="00F45ECC" w:rsidRDefault="00F45ECC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 w:rsidR="009715D2">
        <w:rPr>
          <w:rFonts w:ascii="David" w:hAnsi="David" w:cs="David" w:hint="cs"/>
          <w:sz w:val="24"/>
          <w:szCs w:val="24"/>
          <w:rtl/>
        </w:rPr>
        <w:t>יש רקמה פתוחה למרות שהולכים לפי הכללים אבל יש שוליים</w:t>
      </w:r>
    </w:p>
    <w:p w:rsidR="009715D2" w:rsidRDefault="009715D2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3. הספקן מאוכזב מכך שאינו חי בגן עדן של כללים</w:t>
      </w:r>
    </w:p>
    <w:p w:rsidR="009715D2" w:rsidRDefault="009715D2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4. </w:t>
      </w:r>
      <w:r w:rsidR="00527DBE">
        <w:rPr>
          <w:rFonts w:ascii="David" w:hAnsi="David" w:cs="David" w:hint="cs"/>
          <w:sz w:val="24"/>
          <w:szCs w:val="24"/>
          <w:rtl/>
        </w:rPr>
        <w:t>יש להכיר בכללים ובמגבלותיהם</w:t>
      </w:r>
    </w:p>
    <w:p w:rsidR="00716BDC" w:rsidRDefault="00527DBE" w:rsidP="0064251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- סיכום: חילוק מערכת הכללים לשניים</w:t>
      </w:r>
      <w:r w:rsidR="00FD30C5">
        <w:rPr>
          <w:rFonts w:ascii="David" w:hAnsi="David" w:cs="David" w:hint="cs"/>
          <w:sz w:val="24"/>
          <w:szCs w:val="24"/>
          <w:rtl/>
        </w:rPr>
        <w:t xml:space="preserve">. </w:t>
      </w:r>
      <w:r>
        <w:rPr>
          <w:rFonts w:ascii="David" w:hAnsi="David" w:cs="David" w:hint="cs"/>
          <w:sz w:val="24"/>
          <w:szCs w:val="24"/>
          <w:rtl/>
        </w:rPr>
        <w:t xml:space="preserve">גרעין </w:t>
      </w:r>
      <w:r w:rsidR="00FD30C5">
        <w:rPr>
          <w:rFonts w:ascii="David" w:hAnsi="David" w:cs="David" w:hint="cs"/>
          <w:sz w:val="24"/>
          <w:szCs w:val="24"/>
          <w:rtl/>
        </w:rPr>
        <w:t>ושוליים</w:t>
      </w:r>
      <w:r w:rsidR="00716BDC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724EBB" w:rsidRDefault="00716BDC" w:rsidP="00724EBB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- הפרשנות של השופט בפס"ד ה</w:t>
      </w:r>
      <w:r w:rsidR="0027020D">
        <w:rPr>
          <w:rFonts w:ascii="David" w:hAnsi="David" w:cs="David" w:hint="cs"/>
          <w:sz w:val="24"/>
          <w:szCs w:val="24"/>
          <w:rtl/>
        </w:rPr>
        <w:t xml:space="preserve">יא הסוואה של הדבר האמיתי- החלטה חדשה של השופט באמצעות שק"ד. </w:t>
      </w:r>
      <w:r w:rsidR="00316ADF">
        <w:rPr>
          <w:rFonts w:ascii="David" w:hAnsi="David" w:cs="David" w:hint="cs"/>
          <w:sz w:val="24"/>
          <w:szCs w:val="24"/>
          <w:rtl/>
        </w:rPr>
        <w:t xml:space="preserve">בשוליים של המשפט ניתן </w:t>
      </w:r>
      <w:r w:rsidR="00724EBB">
        <w:rPr>
          <w:rFonts w:ascii="David" w:hAnsi="David" w:cs="David" w:hint="cs"/>
          <w:sz w:val="24"/>
          <w:szCs w:val="24"/>
          <w:rtl/>
        </w:rPr>
        <w:t xml:space="preserve">לשקול גם שיקולים מוסריים. </w:t>
      </w:r>
      <w:r w:rsidR="00724EBB" w:rsidRPr="0064251F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שני מצבים בתחום ש</w:t>
      </w:r>
      <w:r w:rsidR="00D30623" w:rsidRPr="0064251F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ק"ד</w:t>
      </w:r>
      <w:r w:rsidR="00724EBB">
        <w:rPr>
          <w:rFonts w:ascii="David" w:hAnsi="David" w:cs="David" w:hint="cs"/>
          <w:sz w:val="24"/>
          <w:szCs w:val="24"/>
          <w:rtl/>
        </w:rPr>
        <w:t>: 1. אין כלל בדין</w:t>
      </w:r>
      <w:r w:rsidR="00D30623">
        <w:rPr>
          <w:rFonts w:ascii="David" w:hAnsi="David" w:cs="David" w:hint="cs"/>
          <w:sz w:val="24"/>
          <w:szCs w:val="24"/>
          <w:rtl/>
        </w:rPr>
        <w:t>.</w:t>
      </w:r>
      <w:r w:rsidR="00724EBB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527DBE" w:rsidRDefault="00724EBB" w:rsidP="008904DE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תכלית לא ידועה</w:t>
      </w:r>
      <w:r w:rsidR="00D30623">
        <w:rPr>
          <w:rFonts w:ascii="David" w:hAnsi="David" w:cs="David" w:hint="cs"/>
          <w:sz w:val="24"/>
          <w:szCs w:val="24"/>
          <w:rtl/>
        </w:rPr>
        <w:t xml:space="preserve">. </w:t>
      </w:r>
      <w:r w:rsidR="00FD30C5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7640B7" w:rsidRPr="007640B7" w:rsidRDefault="009A6BB4" w:rsidP="007640B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C5429">
        <w:rPr>
          <w:rFonts w:ascii="David" w:hAnsi="David" w:cs="David" w:hint="cs"/>
          <w:sz w:val="24"/>
          <w:szCs w:val="24"/>
          <w:rtl/>
        </w:rPr>
        <w:t xml:space="preserve">תורת </w:t>
      </w:r>
      <w:r w:rsidR="00CA2975" w:rsidRPr="006C5429">
        <w:rPr>
          <w:rFonts w:ascii="David" w:hAnsi="David" w:cs="David" w:hint="cs"/>
          <w:sz w:val="24"/>
          <w:szCs w:val="24"/>
          <w:rtl/>
        </w:rPr>
        <w:t>המשפט של דוורקין</w:t>
      </w:r>
    </w:p>
    <w:p w:rsidR="00CA2975" w:rsidRPr="00C95CA2" w:rsidRDefault="00F2524E" w:rsidP="00C4281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</w:t>
      </w:r>
      <w:r w:rsidR="009868BA" w:rsidRPr="00C95CA2">
        <w:rPr>
          <w:rFonts w:ascii="David" w:hAnsi="David" w:cs="David" w:hint="cs"/>
          <w:sz w:val="24"/>
          <w:szCs w:val="24"/>
          <w:rtl/>
        </w:rPr>
        <w:t>קודת המוצא שלו היא שק"ד</w:t>
      </w:r>
      <w:r w:rsidR="00E96798" w:rsidRPr="00C95CA2">
        <w:rPr>
          <w:rFonts w:ascii="David" w:hAnsi="David" w:cs="David" w:hint="cs"/>
          <w:sz w:val="24"/>
          <w:szCs w:val="24"/>
          <w:rtl/>
        </w:rPr>
        <w:t xml:space="preserve"> שיפוטי. </w:t>
      </w:r>
      <w:r w:rsidR="00EF3556" w:rsidRPr="00C95CA2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F75703" w:rsidRDefault="00F75703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335A7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שלושת עקרונות הפוזיטיביזם</w:t>
      </w:r>
      <w:r>
        <w:rPr>
          <w:rFonts w:ascii="David" w:hAnsi="David" w:cs="David" w:hint="cs"/>
          <w:sz w:val="24"/>
          <w:szCs w:val="24"/>
          <w:rtl/>
        </w:rPr>
        <w:t>: 1. משפט החברה הוא מערכת של כללים ספציפיים</w:t>
      </w:r>
    </w:p>
    <w:p w:rsidR="00CD7B2A" w:rsidRDefault="00F75703" w:rsidP="00CD7B2A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 w:rsidR="00020D00">
        <w:rPr>
          <w:rFonts w:ascii="David" w:hAnsi="David" w:cs="David" w:hint="cs"/>
          <w:sz w:val="24"/>
          <w:szCs w:val="24"/>
          <w:rtl/>
        </w:rPr>
        <w:t>אי אפשר להחיל את החוק ב</w:t>
      </w:r>
      <w:r w:rsidR="00CD7B2A">
        <w:rPr>
          <w:rFonts w:ascii="David" w:hAnsi="David" w:cs="David" w:hint="cs"/>
          <w:sz w:val="24"/>
          <w:szCs w:val="24"/>
          <w:rtl/>
        </w:rPr>
        <w:t xml:space="preserve">מקרה בו אין כלל המכסה את החוק </w:t>
      </w:r>
    </w:p>
    <w:p w:rsidR="00CD7B2A" w:rsidRDefault="00CD7B2A" w:rsidP="00CD7B2A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3. אין חובה משפטית כאשר אין כלל המכסה את החוק</w:t>
      </w:r>
    </w:p>
    <w:p w:rsidR="00781EE4" w:rsidRDefault="00781EE4" w:rsidP="00CD7B2A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335A7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שתי דרכים להכרה בכלל משפטי</w:t>
      </w:r>
      <w:r>
        <w:rPr>
          <w:rFonts w:ascii="David" w:hAnsi="David" w:cs="David" w:hint="cs"/>
          <w:sz w:val="24"/>
          <w:szCs w:val="24"/>
          <w:rtl/>
        </w:rPr>
        <w:t>: 1. קבלה ישירה</w:t>
      </w:r>
    </w:p>
    <w:p w:rsidR="009261B6" w:rsidRDefault="00781EE4" w:rsidP="00056F58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תקפות</w:t>
      </w:r>
    </w:p>
    <w:p w:rsidR="00477D50" w:rsidRDefault="00465D7D" w:rsidP="00465D7D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54C84">
        <w:rPr>
          <w:rFonts w:ascii="David" w:hAnsi="David" w:cs="David" w:hint="cs"/>
          <w:b/>
          <w:bCs/>
          <w:sz w:val="24"/>
          <w:szCs w:val="24"/>
          <w:rtl/>
        </w:rPr>
        <w:t>הבחנה</w:t>
      </w:r>
      <w:r>
        <w:rPr>
          <w:rFonts w:ascii="David" w:hAnsi="David" w:cs="David" w:hint="cs"/>
          <w:sz w:val="24"/>
          <w:szCs w:val="24"/>
          <w:rtl/>
        </w:rPr>
        <w:t xml:space="preserve">: 1. </w:t>
      </w:r>
      <w:r w:rsidRPr="00A54C84">
        <w:rPr>
          <w:rFonts w:ascii="David" w:hAnsi="David" w:cs="David" w:hint="cs"/>
          <w:sz w:val="24"/>
          <w:szCs w:val="24"/>
          <w:u w:val="single"/>
          <w:rtl/>
        </w:rPr>
        <w:t>כלל</w:t>
      </w: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2841CF">
        <w:rPr>
          <w:rFonts w:ascii="David" w:hAnsi="David" w:cs="David" w:hint="cs"/>
          <w:sz w:val="24"/>
          <w:szCs w:val="24"/>
          <w:rtl/>
        </w:rPr>
        <w:t>מכתיב את התוצאה. חל בדרך של הכל או כלום.</w:t>
      </w:r>
    </w:p>
    <w:p w:rsidR="00A54C84" w:rsidRPr="00F75703" w:rsidRDefault="002841CF" w:rsidP="00BF6A08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2. </w:t>
      </w:r>
      <w:r w:rsidRPr="00A54C84">
        <w:rPr>
          <w:rFonts w:ascii="David" w:hAnsi="David" w:cs="David" w:hint="cs"/>
          <w:sz w:val="24"/>
          <w:szCs w:val="24"/>
          <w:u w:val="single"/>
          <w:rtl/>
        </w:rPr>
        <w:t>עקרון</w:t>
      </w: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B44409">
        <w:rPr>
          <w:rFonts w:ascii="David" w:hAnsi="David" w:cs="David" w:hint="cs"/>
          <w:sz w:val="24"/>
          <w:szCs w:val="24"/>
          <w:rtl/>
        </w:rPr>
        <w:t xml:space="preserve">שם </w:t>
      </w:r>
      <w:r w:rsidR="00ED4EC5">
        <w:rPr>
          <w:rFonts w:ascii="David" w:hAnsi="David" w:cs="David" w:hint="cs"/>
          <w:sz w:val="24"/>
          <w:szCs w:val="24"/>
          <w:rtl/>
        </w:rPr>
        <w:t xml:space="preserve">עקרונות מוסריים ומדיניות יחד. </w:t>
      </w:r>
      <w:r>
        <w:rPr>
          <w:rFonts w:ascii="David" w:hAnsi="David" w:cs="David" w:hint="cs"/>
          <w:sz w:val="24"/>
          <w:szCs w:val="24"/>
          <w:rtl/>
        </w:rPr>
        <w:t>לא מכתיב תוצאה. עקרונות פועלי</w:t>
      </w:r>
      <w:r w:rsidR="00A54C84">
        <w:rPr>
          <w:rFonts w:ascii="David" w:hAnsi="David" w:cs="David" w:hint="cs"/>
          <w:sz w:val="24"/>
          <w:szCs w:val="24"/>
          <w:rtl/>
        </w:rPr>
        <w:t xml:space="preserve">ם לצד עקרונות אחרים. יש לו משקל אשר שוקלים על מנת למצוא איזון מתאים. </w:t>
      </w:r>
    </w:p>
    <w:p w:rsidR="00E7376E" w:rsidRDefault="00E7376E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E91DFB">
        <w:rPr>
          <w:rFonts w:ascii="David" w:hAnsi="David" w:cs="David" w:hint="cs"/>
          <w:sz w:val="24"/>
          <w:szCs w:val="24"/>
          <w:highlight w:val="green"/>
          <w:rtl/>
        </w:rPr>
        <w:t xml:space="preserve">פרשת </w:t>
      </w:r>
      <w:proofErr w:type="spellStart"/>
      <w:r w:rsidRPr="00E91DFB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Riggs</w:t>
      </w:r>
      <w:proofErr w:type="spellEnd"/>
      <w:r w:rsidRPr="00E91DFB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 xml:space="preserve"> v. </w:t>
      </w:r>
      <w:proofErr w:type="spellStart"/>
      <w:r w:rsidRPr="00E91DFB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Palmer</w:t>
      </w:r>
      <w:proofErr w:type="spellEnd"/>
    </w:p>
    <w:p w:rsidR="00BF6A08" w:rsidRDefault="00BF6A08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A0F9D">
        <w:rPr>
          <w:rFonts w:ascii="David" w:hAnsi="David" w:cs="David" w:hint="cs"/>
          <w:sz w:val="24"/>
          <w:szCs w:val="24"/>
          <w:u w:val="single"/>
          <w:rtl/>
        </w:rPr>
        <w:t>עובדות המקרה</w:t>
      </w: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1D4A6A">
        <w:rPr>
          <w:rFonts w:ascii="David" w:hAnsi="David" w:cs="David" w:hint="cs"/>
          <w:sz w:val="24"/>
          <w:szCs w:val="24"/>
          <w:rtl/>
        </w:rPr>
        <w:t xml:space="preserve">נכד שרצח את סבו על מנת שיקבל ירושה. </w:t>
      </w:r>
    </w:p>
    <w:p w:rsidR="008159A8" w:rsidRDefault="008159A8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A0F9D">
        <w:rPr>
          <w:rFonts w:ascii="David" w:hAnsi="David" w:cs="David" w:hint="cs"/>
          <w:sz w:val="24"/>
          <w:szCs w:val="24"/>
          <w:u w:val="single"/>
          <w:rtl/>
        </w:rPr>
        <w:t>השאלה המשפטית</w:t>
      </w: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284820">
        <w:rPr>
          <w:rFonts w:ascii="David" w:hAnsi="David" w:cs="David" w:hint="cs"/>
          <w:sz w:val="24"/>
          <w:szCs w:val="24"/>
          <w:rtl/>
        </w:rPr>
        <w:t xml:space="preserve">לפי כללי הירושה, אדם הרשום בצוואה כיורש, הוא היורש. האם נאפשר לנכד לקבל את הירושה? </w:t>
      </w:r>
    </w:p>
    <w:p w:rsidR="00284820" w:rsidRDefault="000F372F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A0F9D">
        <w:rPr>
          <w:rFonts w:ascii="David" w:hAnsi="David" w:cs="David" w:hint="cs"/>
          <w:sz w:val="24"/>
          <w:szCs w:val="24"/>
          <w:u w:val="single"/>
          <w:rtl/>
        </w:rPr>
        <w:t>ביהמ"ש</w:t>
      </w:r>
      <w:r w:rsidR="009A0F9D">
        <w:rPr>
          <w:rFonts w:ascii="David" w:hAnsi="David" w:cs="David" w:hint="cs"/>
          <w:sz w:val="24"/>
          <w:szCs w:val="24"/>
          <w:rtl/>
        </w:rPr>
        <w:t>-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9A0F9D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ממעשה עוולה לא תצמח עילת תביעה</w:t>
      </w:r>
    </w:p>
    <w:p w:rsidR="009A0F9D" w:rsidRDefault="009A0F9D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דוורקין- </w:t>
      </w:r>
      <w:r w:rsidR="00177727">
        <w:rPr>
          <w:rFonts w:ascii="David" w:hAnsi="David" w:cs="David" w:hint="cs"/>
          <w:sz w:val="24"/>
          <w:szCs w:val="24"/>
          <w:rtl/>
        </w:rPr>
        <w:t>ביהמ"ש דחה את הכלל המשפטי בעזרת עיקרון מופשט</w:t>
      </w:r>
      <w:r w:rsidR="007940C9">
        <w:rPr>
          <w:rFonts w:ascii="David" w:hAnsi="David" w:cs="David" w:hint="cs"/>
          <w:sz w:val="24"/>
          <w:szCs w:val="24"/>
          <w:rtl/>
        </w:rPr>
        <w:t>, לא פורמאלי</w:t>
      </w:r>
      <w:r w:rsidR="00177727">
        <w:rPr>
          <w:rFonts w:ascii="David" w:hAnsi="David" w:cs="David" w:hint="cs"/>
          <w:sz w:val="24"/>
          <w:szCs w:val="24"/>
          <w:rtl/>
        </w:rPr>
        <w:t xml:space="preserve"> אך מקובל בביהמ"ש </w:t>
      </w:r>
      <w:r w:rsidR="007940C9">
        <w:rPr>
          <w:rFonts w:ascii="David" w:hAnsi="David" w:cs="David" w:hint="cs"/>
          <w:sz w:val="24"/>
          <w:szCs w:val="24"/>
          <w:rtl/>
        </w:rPr>
        <w:t xml:space="preserve">ומשפיע. </w:t>
      </w:r>
    </w:p>
    <w:p w:rsidR="00E7376E" w:rsidRDefault="00E66168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63391">
        <w:rPr>
          <w:rFonts w:ascii="David" w:hAnsi="David" w:cs="David" w:hint="cs"/>
          <w:sz w:val="24"/>
          <w:szCs w:val="24"/>
          <w:highlight w:val="green"/>
          <w:rtl/>
        </w:rPr>
        <w:t xml:space="preserve">פרשת </w:t>
      </w:r>
      <w:proofErr w:type="spellStart"/>
      <w:r w:rsidR="008126BD" w:rsidRPr="00F6339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Henningsen</w:t>
      </w:r>
      <w:proofErr w:type="spellEnd"/>
      <w:r w:rsidR="008126BD" w:rsidRPr="00F6339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 xml:space="preserve"> v. </w:t>
      </w:r>
      <w:proofErr w:type="spellStart"/>
      <w:r w:rsidR="008126BD" w:rsidRPr="00F6339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Bloomfield</w:t>
      </w:r>
      <w:proofErr w:type="spellEnd"/>
      <w:r w:rsidR="008126BD" w:rsidRPr="00F6339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 xml:space="preserve"> </w:t>
      </w:r>
      <w:proofErr w:type="spellStart"/>
      <w:r w:rsidR="008126BD" w:rsidRPr="00F6339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Motors</w:t>
      </w:r>
      <w:proofErr w:type="spellEnd"/>
    </w:p>
    <w:p w:rsidR="007940C9" w:rsidRDefault="007940C9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0200A">
        <w:rPr>
          <w:rFonts w:ascii="David" w:hAnsi="David" w:cs="David" w:hint="cs"/>
          <w:sz w:val="24"/>
          <w:szCs w:val="24"/>
          <w:u w:val="single"/>
          <w:rtl/>
        </w:rPr>
        <w:t>עובדות המקרה</w:t>
      </w:r>
      <w:r>
        <w:rPr>
          <w:rFonts w:ascii="David" w:hAnsi="David" w:cs="David" w:hint="cs"/>
          <w:sz w:val="24"/>
          <w:szCs w:val="24"/>
          <w:rtl/>
        </w:rPr>
        <w:t xml:space="preserve">- יצרן מכוניות. מכונית עשתה תאונה </w:t>
      </w:r>
      <w:r w:rsidR="003F1B69">
        <w:rPr>
          <w:rFonts w:ascii="David" w:hAnsi="David" w:cs="David" w:hint="cs"/>
          <w:sz w:val="24"/>
          <w:szCs w:val="24"/>
          <w:rtl/>
        </w:rPr>
        <w:t xml:space="preserve">והיו נפגעים, עקב פגם בייצור. </w:t>
      </w:r>
    </w:p>
    <w:p w:rsidR="003F1B69" w:rsidRDefault="001B6039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0200A">
        <w:rPr>
          <w:rFonts w:ascii="David" w:hAnsi="David" w:cs="David" w:hint="cs"/>
          <w:sz w:val="24"/>
          <w:szCs w:val="24"/>
          <w:u w:val="single"/>
          <w:rtl/>
        </w:rPr>
        <w:t>השאלה המשפטית</w:t>
      </w:r>
      <w:r>
        <w:rPr>
          <w:rFonts w:ascii="David" w:hAnsi="David" w:cs="David" w:hint="cs"/>
          <w:sz w:val="24"/>
          <w:szCs w:val="24"/>
          <w:rtl/>
        </w:rPr>
        <w:t>- האם הצרכן יכול לתבוע את היצרן על נזק הנגרם על ידי פגם בייצור?</w:t>
      </w:r>
    </w:p>
    <w:p w:rsidR="00CA2C4F" w:rsidRPr="00164710" w:rsidRDefault="0050200A" w:rsidP="00164710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CA2C4F">
        <w:rPr>
          <w:rFonts w:ascii="David" w:hAnsi="David" w:cs="David" w:hint="cs"/>
          <w:sz w:val="24"/>
          <w:szCs w:val="24"/>
          <w:rtl/>
        </w:rPr>
        <w:t>ביהמ"ש-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F63391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יש ליצרן אחריות מיוחדת כלפי הלקוח</w:t>
      </w:r>
    </w:p>
    <w:p w:rsidR="00CA2C4F" w:rsidRDefault="00CA2C4F" w:rsidP="00CA2C4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072CDD">
        <w:rPr>
          <w:rFonts w:ascii="David" w:hAnsi="David" w:cs="David" w:hint="cs"/>
          <w:sz w:val="24"/>
          <w:szCs w:val="24"/>
          <w:rtl/>
        </w:rPr>
        <w:t xml:space="preserve">בהחלטה משפטית יש גם שימוש בעקרונות מופשטים שלא קבועים בחוק. המשפט עשיר יותר ממה שמתארים. </w:t>
      </w:r>
      <w:r w:rsidR="00ED4EC5">
        <w:rPr>
          <w:rFonts w:ascii="David" w:hAnsi="David" w:cs="David" w:hint="cs"/>
          <w:sz w:val="24"/>
          <w:szCs w:val="24"/>
          <w:rtl/>
        </w:rPr>
        <w:t>גם לעניין מדיניות</w:t>
      </w:r>
      <w:r w:rsidR="00B44409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C5453C" w:rsidRDefault="003C40C5" w:rsidP="00CA2C4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90E4E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שתי אפשרויות לעקרונות</w:t>
      </w:r>
      <w:r>
        <w:rPr>
          <w:rFonts w:ascii="David" w:hAnsi="David" w:cs="David" w:hint="cs"/>
          <w:sz w:val="24"/>
          <w:szCs w:val="24"/>
          <w:rtl/>
        </w:rPr>
        <w:t>: 1. שיקולים חוץ משפטיים</w:t>
      </w:r>
    </w:p>
    <w:p w:rsidR="00890E4E" w:rsidRDefault="00890E4E" w:rsidP="00CA2C4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חלק מהמשפט</w:t>
      </w:r>
    </w:p>
    <w:p w:rsidR="002D66BE" w:rsidRDefault="00A95257" w:rsidP="007B250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503F9B">
        <w:rPr>
          <w:rFonts w:ascii="David" w:hAnsi="David" w:cs="David" w:hint="cs"/>
          <w:sz w:val="24"/>
          <w:szCs w:val="24"/>
          <w:rtl/>
        </w:rPr>
        <w:t>העקרונות מחייבים</w:t>
      </w:r>
      <w:r w:rsidR="00EF59BB">
        <w:rPr>
          <w:rFonts w:ascii="David" w:hAnsi="David" w:cs="David" w:hint="cs"/>
          <w:sz w:val="24"/>
          <w:szCs w:val="24"/>
          <w:rtl/>
        </w:rPr>
        <w:t>. מעמדם לא מגיע ממודל התקפות או מכוח כלל זיהוי</w:t>
      </w:r>
      <w:r w:rsidR="00B611E1">
        <w:rPr>
          <w:rFonts w:ascii="David" w:hAnsi="David" w:cs="David" w:hint="cs"/>
          <w:sz w:val="24"/>
          <w:szCs w:val="24"/>
          <w:rtl/>
        </w:rPr>
        <w:t xml:space="preserve">. לא ניתן להגדיר את המשפט כתחום עצמאי. למשפט אין גבולות. </w:t>
      </w:r>
    </w:p>
    <w:p w:rsidR="00A92DC1" w:rsidRDefault="002D66BE" w:rsidP="002D66BE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A92DC1" w:rsidRPr="002D66BE">
        <w:rPr>
          <w:rFonts w:ascii="David" w:hAnsi="David" w:cs="David" w:hint="cs"/>
          <w:sz w:val="24"/>
          <w:szCs w:val="24"/>
          <w:rtl/>
        </w:rPr>
        <w:t>שיקול הדעת</w:t>
      </w:r>
    </w:p>
    <w:p w:rsidR="002D66BE" w:rsidRDefault="00A95257" w:rsidP="002D66BE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95257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סוגים</w:t>
      </w:r>
      <w:r>
        <w:rPr>
          <w:rFonts w:ascii="David" w:hAnsi="David" w:cs="David" w:hint="cs"/>
          <w:sz w:val="24"/>
          <w:szCs w:val="24"/>
          <w:rtl/>
        </w:rPr>
        <w:t>: 1. חלש</w:t>
      </w:r>
    </w:p>
    <w:p w:rsidR="00A95257" w:rsidRDefault="00A95257" w:rsidP="002D66BE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חזק</w:t>
      </w:r>
    </w:p>
    <w:p w:rsidR="007E1EE9" w:rsidRPr="002D66BE" w:rsidRDefault="009E3463" w:rsidP="002D66BE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העקרונות הם חלק מהמשפט</w:t>
      </w:r>
      <w:r w:rsidR="00BB063E">
        <w:rPr>
          <w:rFonts w:ascii="David" w:hAnsi="David" w:cs="David" w:hint="cs"/>
          <w:sz w:val="24"/>
          <w:szCs w:val="24"/>
          <w:rtl/>
        </w:rPr>
        <w:t xml:space="preserve"> ולכן השופט נמצא בעולם ללא חללים. אין שק"ד לשופט. </w:t>
      </w:r>
    </w:p>
    <w:p w:rsidR="00A92DC1" w:rsidRDefault="0019223F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A92DC1">
        <w:rPr>
          <w:rFonts w:ascii="David" w:hAnsi="David" w:cs="David" w:hint="cs"/>
          <w:sz w:val="24"/>
          <w:szCs w:val="24"/>
          <w:rtl/>
        </w:rPr>
        <w:t>תזת "התשובה האחת הנכונה"</w:t>
      </w:r>
    </w:p>
    <w:p w:rsidR="0019223F" w:rsidRDefault="0019223F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לכל שאלה משפטית יש תשובה משפטית אחת נכונה. </w:t>
      </w:r>
      <w:r w:rsidR="00D26546">
        <w:rPr>
          <w:rFonts w:ascii="David" w:hAnsi="David" w:cs="David" w:hint="cs"/>
          <w:sz w:val="24"/>
          <w:szCs w:val="24"/>
          <w:rtl/>
        </w:rPr>
        <w:t>אם לא הייתה תשובה נכונה</w:t>
      </w:r>
      <w:r w:rsidR="006D02CE">
        <w:rPr>
          <w:rFonts w:ascii="David" w:hAnsi="David" w:cs="David" w:hint="cs"/>
          <w:sz w:val="24"/>
          <w:szCs w:val="24"/>
          <w:rtl/>
        </w:rPr>
        <w:t xml:space="preserve">, לא היה מקום לביקורת. </w:t>
      </w:r>
    </w:p>
    <w:p w:rsidR="00A36CA0" w:rsidRDefault="00A36CA0" w:rsidP="00A36CA0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שני סוגי טיעונים: </w:t>
      </w:r>
      <w:r>
        <w:rPr>
          <w:rFonts w:ascii="David" w:hAnsi="David" w:cs="David" w:hint="cs"/>
          <w:sz w:val="24"/>
          <w:szCs w:val="24"/>
          <w:rtl/>
        </w:rPr>
        <w:t xml:space="preserve"> 1. </w:t>
      </w:r>
      <w:r w:rsidR="0070126B">
        <w:rPr>
          <w:rFonts w:ascii="David" w:hAnsi="David" w:cs="David" w:hint="cs"/>
          <w:sz w:val="24"/>
          <w:szCs w:val="24"/>
          <w:rtl/>
        </w:rPr>
        <w:t>טיעון אנליטי</w:t>
      </w:r>
      <w:r w:rsidR="00DB460A">
        <w:rPr>
          <w:rFonts w:ascii="David" w:hAnsi="David" w:cs="David" w:hint="cs"/>
          <w:sz w:val="24"/>
          <w:szCs w:val="24"/>
          <w:rtl/>
        </w:rPr>
        <w:t xml:space="preserve">- </w:t>
      </w:r>
      <w:r w:rsidR="00051B44">
        <w:rPr>
          <w:rFonts w:ascii="David" w:hAnsi="David" w:cs="David" w:hint="cs"/>
          <w:sz w:val="24"/>
          <w:szCs w:val="24"/>
          <w:rtl/>
        </w:rPr>
        <w:t>החלטות משפטיות זה לא עניין של העדפה אישית/בחירה, אלא עניין שנקבע על-ידי סטנדרטים אובייקטיבים.</w:t>
      </w:r>
    </w:p>
    <w:p w:rsidR="00DB460A" w:rsidRDefault="0070126B" w:rsidP="0070126B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</w:t>
      </w:r>
      <w:r w:rsidR="00847C1A">
        <w:rPr>
          <w:rFonts w:ascii="David" w:hAnsi="David" w:cs="David" w:hint="cs"/>
          <w:sz w:val="24"/>
          <w:szCs w:val="24"/>
          <w:rtl/>
        </w:rPr>
        <w:t xml:space="preserve">. </w:t>
      </w:r>
      <w:r w:rsidR="0063286E" w:rsidRPr="00DB460A">
        <w:rPr>
          <w:rFonts w:ascii="David" w:hAnsi="David" w:cs="David" w:hint="cs"/>
          <w:sz w:val="24"/>
          <w:szCs w:val="24"/>
          <w:u w:val="single"/>
          <w:rtl/>
        </w:rPr>
        <w:t>שיקולים</w:t>
      </w:r>
      <w:r w:rsidR="00E075B8" w:rsidRPr="00DB460A">
        <w:rPr>
          <w:rFonts w:ascii="David" w:hAnsi="David" w:cs="David" w:hint="cs"/>
          <w:sz w:val="24"/>
          <w:szCs w:val="24"/>
          <w:u w:val="single"/>
          <w:rtl/>
        </w:rPr>
        <w:t xml:space="preserve"> נורמטיביים</w:t>
      </w:r>
      <w:r w:rsidR="00E075B8">
        <w:rPr>
          <w:rFonts w:ascii="David" w:hAnsi="David" w:cs="David" w:hint="cs"/>
          <w:sz w:val="24"/>
          <w:szCs w:val="24"/>
          <w:rtl/>
        </w:rPr>
        <w:t xml:space="preserve">- </w:t>
      </w:r>
      <w:r w:rsidR="0063286E" w:rsidRPr="00DB460A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שלושה שיקולים</w:t>
      </w:r>
      <w:r w:rsidR="0063286E">
        <w:rPr>
          <w:rFonts w:ascii="David" w:hAnsi="David" w:cs="David" w:hint="cs"/>
          <w:sz w:val="24"/>
          <w:szCs w:val="24"/>
          <w:rtl/>
        </w:rPr>
        <w:t xml:space="preserve">: </w:t>
      </w:r>
      <w:r w:rsidR="00E075B8">
        <w:rPr>
          <w:rFonts w:ascii="David" w:hAnsi="David" w:cs="David" w:hint="cs"/>
          <w:sz w:val="24"/>
          <w:szCs w:val="24"/>
          <w:rtl/>
        </w:rPr>
        <w:t xml:space="preserve">א. </w:t>
      </w:r>
      <w:r w:rsidR="00847C1A">
        <w:rPr>
          <w:rFonts w:ascii="David" w:hAnsi="David" w:cs="David" w:hint="cs"/>
          <w:sz w:val="24"/>
          <w:szCs w:val="24"/>
          <w:rtl/>
        </w:rPr>
        <w:t>טיעון מקצועי</w:t>
      </w:r>
      <w:r w:rsidR="00C95909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DB460A" w:rsidRDefault="0070126B" w:rsidP="0070126B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ב. </w:t>
      </w:r>
      <w:r w:rsidR="00C95909">
        <w:rPr>
          <w:rFonts w:ascii="David" w:hAnsi="David" w:cs="David" w:hint="cs"/>
          <w:sz w:val="24"/>
          <w:szCs w:val="24"/>
          <w:rtl/>
        </w:rPr>
        <w:t>טיעון דמוקרטי</w:t>
      </w:r>
      <w:r w:rsidR="00E075B8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C95909" w:rsidRDefault="00E075B8" w:rsidP="0070126B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ג. </w:t>
      </w:r>
      <w:r w:rsidR="00C95909">
        <w:rPr>
          <w:rFonts w:ascii="David" w:hAnsi="David" w:cs="David" w:hint="cs"/>
          <w:sz w:val="24"/>
          <w:szCs w:val="24"/>
          <w:rtl/>
        </w:rPr>
        <w:t>טיעון מכח שלטון החוק</w:t>
      </w:r>
    </w:p>
    <w:p w:rsidR="004A43B8" w:rsidRDefault="004A43B8" w:rsidP="0070126B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Pr="009318C9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סיכום</w:t>
      </w:r>
      <w:r w:rsidR="005A3759" w:rsidRPr="009318C9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</w:t>
      </w:r>
      <w:r w:rsidR="00A265CA" w:rsidRPr="009318C9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הפרכת עקרונות הפוזיטיביזם</w:t>
      </w:r>
      <w:r w:rsidR="005A3759">
        <w:rPr>
          <w:rFonts w:ascii="David" w:hAnsi="David" w:cs="David" w:hint="cs"/>
          <w:sz w:val="24"/>
          <w:szCs w:val="24"/>
          <w:rtl/>
        </w:rPr>
        <w:t>: 1.</w:t>
      </w:r>
      <w:r w:rsidR="005A3759" w:rsidRPr="009D6188">
        <w:rPr>
          <w:rFonts w:ascii="David" w:hAnsi="David" w:cs="David" w:hint="cs"/>
          <w:sz w:val="24"/>
          <w:szCs w:val="24"/>
          <w:u w:val="single"/>
          <w:rtl/>
        </w:rPr>
        <w:t xml:space="preserve"> נורמות מזוהות על-ידי כלל אב</w:t>
      </w:r>
      <w:r w:rsidR="009D6188">
        <w:rPr>
          <w:rFonts w:ascii="David" w:hAnsi="David" w:cs="David" w:hint="cs"/>
          <w:sz w:val="24"/>
          <w:szCs w:val="24"/>
          <w:rtl/>
        </w:rPr>
        <w:t>- המשפט מכיל עקרונות שהם לא בהכרח מזוהים</w:t>
      </w:r>
    </w:p>
    <w:p w:rsidR="009D6188" w:rsidRDefault="009D6188" w:rsidP="0070126B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 w:rsidRPr="009318C9">
        <w:rPr>
          <w:rFonts w:ascii="David" w:hAnsi="David" w:cs="David" w:hint="cs"/>
          <w:sz w:val="24"/>
          <w:szCs w:val="24"/>
          <w:u w:val="single"/>
          <w:rtl/>
        </w:rPr>
        <w:t>שק"ד חזק במקום בו אין כלל משפטי</w:t>
      </w: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E002A3">
        <w:rPr>
          <w:rFonts w:ascii="David" w:hAnsi="David" w:cs="David" w:hint="cs"/>
          <w:sz w:val="24"/>
          <w:szCs w:val="24"/>
          <w:rtl/>
        </w:rPr>
        <w:t>לשופט יש שק"ד חלש בלבד</w:t>
      </w:r>
    </w:p>
    <w:p w:rsidR="00346CC4" w:rsidRDefault="00E002A3" w:rsidP="009C47B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3. </w:t>
      </w:r>
      <w:r w:rsidRPr="009318C9">
        <w:rPr>
          <w:rFonts w:ascii="David" w:hAnsi="David" w:cs="David" w:hint="cs"/>
          <w:sz w:val="24"/>
          <w:szCs w:val="24"/>
          <w:u w:val="single"/>
          <w:rtl/>
        </w:rPr>
        <w:t>בהיעדר כלל משפטי, אין תשובה משפטית, אין חובה משפטית</w:t>
      </w:r>
      <w:r>
        <w:rPr>
          <w:rFonts w:ascii="David" w:hAnsi="David" w:cs="David" w:hint="cs"/>
          <w:sz w:val="24"/>
          <w:szCs w:val="24"/>
          <w:rtl/>
        </w:rPr>
        <w:t>- בהיעדר כלל, יש חובה משפטית הנובעת מאותם עקרונות ושיקולים. יש לתפוס את המשפט באופן רחב יותר</w:t>
      </w:r>
      <w:r w:rsidR="00C3078F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4C689B" w:rsidRDefault="00164710" w:rsidP="004C689B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A64021">
        <w:rPr>
          <w:rFonts w:ascii="David" w:hAnsi="David" w:cs="David" w:hint="cs"/>
          <w:sz w:val="24"/>
          <w:szCs w:val="24"/>
          <w:rtl/>
        </w:rPr>
        <w:t>דוורקין ותורת הטבע</w:t>
      </w:r>
      <w:r w:rsidR="004C689B">
        <w:rPr>
          <w:rFonts w:ascii="David" w:hAnsi="David" w:cs="David" w:hint="cs"/>
          <w:sz w:val="24"/>
          <w:szCs w:val="24"/>
          <w:rtl/>
        </w:rPr>
        <w:t xml:space="preserve">: </w:t>
      </w:r>
      <w:r w:rsidR="00D21EE0">
        <w:rPr>
          <w:rFonts w:ascii="David" w:hAnsi="David" w:cs="David" w:hint="cs"/>
          <w:sz w:val="24"/>
          <w:szCs w:val="24"/>
          <w:rtl/>
        </w:rPr>
        <w:t xml:space="preserve">רבים מתייחסים </w:t>
      </w:r>
      <w:r w:rsidR="00B51229">
        <w:rPr>
          <w:rFonts w:ascii="David" w:hAnsi="David" w:cs="David" w:hint="cs"/>
          <w:sz w:val="24"/>
          <w:szCs w:val="24"/>
          <w:rtl/>
        </w:rPr>
        <w:t xml:space="preserve">לדוורקין כאיש משפט הטבע. </w:t>
      </w:r>
      <w:r w:rsidR="00AC7B00">
        <w:rPr>
          <w:rFonts w:ascii="David" w:hAnsi="David" w:cs="David" w:hint="cs"/>
          <w:sz w:val="24"/>
          <w:szCs w:val="24"/>
          <w:rtl/>
        </w:rPr>
        <w:t>הוא לא מזדהה עם עמדה זו.</w:t>
      </w:r>
      <w:r w:rsidR="00F503AB">
        <w:rPr>
          <w:rFonts w:ascii="David" w:hAnsi="David" w:cs="David" w:hint="cs"/>
          <w:sz w:val="24"/>
          <w:szCs w:val="24"/>
          <w:rtl/>
        </w:rPr>
        <w:t xml:space="preserve"> </w:t>
      </w:r>
      <w:r w:rsidR="00F503AB" w:rsidRPr="007B592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סיבות</w:t>
      </w:r>
      <w:r w:rsidR="00F503AB">
        <w:rPr>
          <w:rFonts w:ascii="David" w:hAnsi="David" w:cs="David" w:hint="cs"/>
          <w:sz w:val="24"/>
          <w:szCs w:val="24"/>
          <w:rtl/>
        </w:rPr>
        <w:t xml:space="preserve">: 1. </w:t>
      </w:r>
      <w:r w:rsidR="000563BD">
        <w:rPr>
          <w:rFonts w:ascii="David" w:hAnsi="David" w:cs="David" w:hint="cs"/>
          <w:sz w:val="24"/>
          <w:szCs w:val="24"/>
          <w:rtl/>
        </w:rPr>
        <w:t>במשפט הטבע יש שיקולים של משפט רצוי</w:t>
      </w:r>
      <w:r w:rsidR="00206206">
        <w:rPr>
          <w:rFonts w:ascii="David" w:hAnsi="David" w:cs="David" w:hint="cs"/>
          <w:sz w:val="24"/>
          <w:szCs w:val="24"/>
          <w:rtl/>
        </w:rPr>
        <w:t xml:space="preserve">. דוורקין לא עושה הבחנה בין משפט רצוי למשפט מצוי. </w:t>
      </w:r>
      <w:r w:rsidR="00AD7C74">
        <w:rPr>
          <w:rFonts w:ascii="David" w:hAnsi="David" w:cs="David" w:hint="cs"/>
          <w:sz w:val="24"/>
          <w:szCs w:val="24"/>
          <w:rtl/>
        </w:rPr>
        <w:t>הטענה המרכזית שלו.</w:t>
      </w:r>
    </w:p>
    <w:p w:rsidR="000563BD" w:rsidRDefault="000563BD" w:rsidP="007B250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2. </w:t>
      </w:r>
      <w:r w:rsidR="008C70CF">
        <w:rPr>
          <w:rFonts w:ascii="David" w:hAnsi="David" w:cs="David" w:hint="cs"/>
          <w:sz w:val="24"/>
          <w:szCs w:val="24"/>
          <w:rtl/>
        </w:rPr>
        <w:t xml:space="preserve">פחות מבסס את טיעוניו על מה שאנשי הטבע ביססו את טענותיהם. טענה קלאסית של משפט הטבע היא שיש מוסר אובייקטיבי. </w:t>
      </w:r>
      <w:r w:rsidR="00CF693B">
        <w:rPr>
          <w:rFonts w:ascii="David" w:hAnsi="David" w:cs="David" w:hint="cs"/>
          <w:sz w:val="24"/>
          <w:szCs w:val="24"/>
          <w:rtl/>
        </w:rPr>
        <w:t xml:space="preserve">דוורקין לא טוען טענות פילוסופיות כלליות, אלא אומר שכחברה, </w:t>
      </w:r>
      <w:r w:rsidR="000A4BE2">
        <w:rPr>
          <w:rFonts w:ascii="David" w:hAnsi="David" w:cs="David" w:hint="cs"/>
          <w:sz w:val="24"/>
          <w:szCs w:val="24"/>
          <w:rtl/>
        </w:rPr>
        <w:t xml:space="preserve">אנו בעלי הנחות מסוימות לגבי עקרונות והנחות אלה, הן חלק מהמשפט. </w:t>
      </w:r>
      <w:r w:rsidR="008C70CF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A64021" w:rsidRDefault="00164710" w:rsidP="007B250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A64021">
        <w:rPr>
          <w:rFonts w:ascii="David" w:hAnsi="David" w:cs="David" w:hint="cs"/>
          <w:sz w:val="24"/>
          <w:szCs w:val="24"/>
          <w:rtl/>
        </w:rPr>
        <w:t>דוורקין והפורמליזם</w:t>
      </w:r>
      <w:r w:rsidR="00AD7C74">
        <w:rPr>
          <w:rFonts w:ascii="David" w:hAnsi="David" w:cs="David" w:hint="cs"/>
          <w:sz w:val="24"/>
          <w:szCs w:val="24"/>
          <w:rtl/>
        </w:rPr>
        <w:t xml:space="preserve">: </w:t>
      </w:r>
      <w:r w:rsidR="009B1E6B">
        <w:rPr>
          <w:rFonts w:ascii="David" w:hAnsi="David" w:cs="David" w:hint="cs"/>
          <w:sz w:val="24"/>
          <w:szCs w:val="24"/>
          <w:rtl/>
        </w:rPr>
        <w:t xml:space="preserve">מצד אחד </w:t>
      </w:r>
      <w:r w:rsidR="001B3E73">
        <w:rPr>
          <w:rFonts w:ascii="David" w:hAnsi="David" w:cs="David" w:hint="cs"/>
          <w:sz w:val="24"/>
          <w:szCs w:val="24"/>
          <w:rtl/>
        </w:rPr>
        <w:t>דומים בתבנית הכללית</w:t>
      </w:r>
      <w:r w:rsidR="000035F5">
        <w:rPr>
          <w:rFonts w:ascii="David" w:hAnsi="David" w:cs="David" w:hint="cs"/>
          <w:sz w:val="24"/>
          <w:szCs w:val="24"/>
          <w:rtl/>
        </w:rPr>
        <w:t xml:space="preserve">, במחשבה של תזת התשובה הנכונה והיעדר שק"ד, אולם מצד שני, </w:t>
      </w:r>
      <w:r w:rsidR="00E53C20">
        <w:rPr>
          <w:rFonts w:ascii="David" w:hAnsi="David" w:cs="David" w:hint="cs"/>
          <w:sz w:val="24"/>
          <w:szCs w:val="24"/>
          <w:rtl/>
        </w:rPr>
        <w:t>שונים בפירוש החוק. פורמל</w:t>
      </w:r>
      <w:r w:rsidR="00236921">
        <w:rPr>
          <w:rFonts w:ascii="David" w:hAnsi="David" w:cs="David" w:hint="cs"/>
          <w:sz w:val="24"/>
          <w:szCs w:val="24"/>
          <w:rtl/>
        </w:rPr>
        <w:t>יסטים רואים את המשפט במודל של כללים</w:t>
      </w:r>
      <w:r w:rsidR="00C52615">
        <w:rPr>
          <w:rFonts w:ascii="David" w:hAnsi="David" w:cs="David" w:hint="cs"/>
          <w:sz w:val="24"/>
          <w:szCs w:val="24"/>
          <w:rtl/>
        </w:rPr>
        <w:t xml:space="preserve"> בעוד דוורקין רואה את כל השיקולים כרלוונטיי</w:t>
      </w:r>
      <w:r w:rsidR="00C52615">
        <w:rPr>
          <w:rFonts w:ascii="David" w:hAnsi="David" w:cs="David" w:hint="eastAsia"/>
          <w:sz w:val="24"/>
          <w:szCs w:val="24"/>
          <w:rtl/>
        </w:rPr>
        <w:t>ם</w:t>
      </w:r>
      <w:r w:rsidR="00C52615">
        <w:rPr>
          <w:rFonts w:ascii="David" w:hAnsi="David" w:cs="David" w:hint="cs"/>
          <w:sz w:val="24"/>
          <w:szCs w:val="24"/>
          <w:rtl/>
        </w:rPr>
        <w:t xml:space="preserve"> ולכן הוא אנטי פורמאליסט</w:t>
      </w:r>
      <w:r w:rsidR="00EA29F4">
        <w:rPr>
          <w:rFonts w:ascii="David" w:hAnsi="David" w:cs="David" w:hint="cs"/>
          <w:sz w:val="24"/>
          <w:szCs w:val="24"/>
          <w:rtl/>
        </w:rPr>
        <w:t xml:space="preserve">. הוא עושה פרשנות ערכית/תכליתית. </w:t>
      </w:r>
    </w:p>
    <w:p w:rsidR="00A64021" w:rsidRDefault="00164710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A64021">
        <w:rPr>
          <w:rFonts w:ascii="David" w:hAnsi="David" w:cs="David" w:hint="cs"/>
          <w:sz w:val="24"/>
          <w:szCs w:val="24"/>
          <w:rtl/>
        </w:rPr>
        <w:t>דוורקין ואקטיביזם שיפוטי</w:t>
      </w:r>
      <w:r w:rsidR="00EA29F4">
        <w:rPr>
          <w:rFonts w:ascii="David" w:hAnsi="David" w:cs="David" w:hint="cs"/>
          <w:sz w:val="24"/>
          <w:szCs w:val="24"/>
          <w:rtl/>
        </w:rPr>
        <w:t xml:space="preserve">: </w:t>
      </w:r>
      <w:r w:rsidR="00395390">
        <w:rPr>
          <w:rFonts w:ascii="David" w:hAnsi="David" w:cs="David" w:hint="cs"/>
          <w:sz w:val="24"/>
          <w:szCs w:val="24"/>
          <w:rtl/>
        </w:rPr>
        <w:t>אם מסתכלים על האופן בו הגדיר שופט, רואים הגדרה מרוסנת</w:t>
      </w:r>
      <w:r w:rsidR="00270BC1">
        <w:rPr>
          <w:rFonts w:ascii="David" w:hAnsi="David" w:cs="David" w:hint="cs"/>
          <w:sz w:val="24"/>
          <w:szCs w:val="24"/>
          <w:rtl/>
        </w:rPr>
        <w:t xml:space="preserve">- שופט הוא מיישם, לא יוצר. אולם תמונת המשפט שלו היא רחבה </w:t>
      </w:r>
      <w:r w:rsidR="00074FA6">
        <w:rPr>
          <w:rFonts w:ascii="David" w:hAnsi="David" w:cs="David" w:hint="cs"/>
          <w:sz w:val="24"/>
          <w:szCs w:val="24"/>
          <w:rtl/>
        </w:rPr>
        <w:t xml:space="preserve">כל כך שהוא בעצם נותן לשופט ארגז כלים מלא ועשיר. </w:t>
      </w:r>
    </w:p>
    <w:p w:rsidR="007B250F" w:rsidRDefault="001725F4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B62F46">
        <w:rPr>
          <w:rFonts w:ascii="David" w:hAnsi="David" w:cs="David" w:hint="cs"/>
          <w:sz w:val="24"/>
          <w:szCs w:val="24"/>
          <w:rtl/>
        </w:rPr>
        <w:t xml:space="preserve">מושג השמרנות: </w:t>
      </w:r>
      <w:r w:rsidR="00B62F46" w:rsidRPr="006F61D6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שני מובנים</w:t>
      </w:r>
      <w:r w:rsidR="00B62F46">
        <w:rPr>
          <w:rFonts w:ascii="David" w:hAnsi="David" w:cs="David" w:hint="cs"/>
          <w:sz w:val="24"/>
          <w:szCs w:val="24"/>
          <w:rtl/>
        </w:rPr>
        <w:t>: 1. שמרנות שיפוטית</w:t>
      </w:r>
    </w:p>
    <w:p w:rsidR="00B62F46" w:rsidRDefault="00B62F46" w:rsidP="00790D33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שמרנות אידיאולוגית</w:t>
      </w:r>
    </w:p>
    <w:p w:rsidR="00A64021" w:rsidRDefault="00164710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4A6953" w:rsidRPr="000D4760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ביקורת </w:t>
      </w:r>
      <w:r w:rsidR="0070044C" w:rsidRPr="000D4760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רז</w:t>
      </w:r>
      <w:r w:rsidR="004A6953" w:rsidRPr="000D4760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</w:t>
      </w:r>
      <w:r w:rsidR="0070044C" w:rsidRPr="000D4760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(הפוזיטיביזם) </w:t>
      </w:r>
      <w:r w:rsidR="004A6953" w:rsidRPr="000D4760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על דוורקין</w:t>
      </w:r>
      <w:r w:rsidR="00790D33">
        <w:rPr>
          <w:rFonts w:ascii="David" w:hAnsi="David" w:cs="David" w:hint="cs"/>
          <w:sz w:val="24"/>
          <w:szCs w:val="24"/>
          <w:rtl/>
        </w:rPr>
        <w:t>:</w:t>
      </w:r>
      <w:r w:rsidR="0070044C">
        <w:rPr>
          <w:rFonts w:ascii="David" w:hAnsi="David" w:cs="David" w:hint="cs"/>
          <w:sz w:val="24"/>
          <w:szCs w:val="24"/>
          <w:rtl/>
        </w:rPr>
        <w:t xml:space="preserve"> 1. </w:t>
      </w:r>
      <w:r w:rsidR="0068717F" w:rsidRPr="00E94E33">
        <w:rPr>
          <w:rFonts w:ascii="David" w:hAnsi="David" w:cs="David" w:hint="cs"/>
          <w:sz w:val="24"/>
          <w:szCs w:val="24"/>
          <w:u w:val="single"/>
          <w:rtl/>
        </w:rPr>
        <w:t>המשפט כולל עקרונות מופשטים</w:t>
      </w:r>
      <w:r w:rsidR="0068717F">
        <w:rPr>
          <w:rFonts w:ascii="David" w:hAnsi="David" w:cs="David" w:hint="cs"/>
          <w:sz w:val="24"/>
          <w:szCs w:val="24"/>
          <w:rtl/>
        </w:rPr>
        <w:t xml:space="preserve">- </w:t>
      </w:r>
      <w:r w:rsidR="00681550">
        <w:rPr>
          <w:rFonts w:ascii="David" w:hAnsi="David" w:cs="David" w:hint="cs"/>
          <w:sz w:val="24"/>
          <w:szCs w:val="24"/>
          <w:rtl/>
        </w:rPr>
        <w:t xml:space="preserve">למשפט יש גבולות ויש צורך להבחין </w:t>
      </w:r>
      <w:r w:rsidR="000D4760">
        <w:rPr>
          <w:rFonts w:ascii="David" w:hAnsi="David" w:cs="David" w:hint="cs"/>
          <w:sz w:val="24"/>
          <w:szCs w:val="24"/>
          <w:rtl/>
        </w:rPr>
        <w:t xml:space="preserve">בינו לבין דברים אחרים. </w:t>
      </w:r>
      <w:r w:rsidR="00790D33">
        <w:rPr>
          <w:rFonts w:ascii="David" w:hAnsi="David" w:cs="David" w:hint="cs"/>
          <w:sz w:val="24"/>
          <w:szCs w:val="24"/>
          <w:rtl/>
        </w:rPr>
        <w:t xml:space="preserve"> </w:t>
      </w:r>
      <w:r w:rsidR="00BA0392">
        <w:rPr>
          <w:rFonts w:ascii="David" w:hAnsi="David" w:cs="David" w:hint="cs"/>
          <w:sz w:val="24"/>
          <w:szCs w:val="24"/>
          <w:rtl/>
        </w:rPr>
        <w:t xml:space="preserve">מהות המשפט הוא ההנחה שהוא בנוי על כללים שהחברה קובעת ושהם מחייבים. </w:t>
      </w:r>
    </w:p>
    <w:p w:rsidR="004248C6" w:rsidRDefault="005A4E3D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 w:rsidRPr="00E94E33">
        <w:rPr>
          <w:rFonts w:ascii="David" w:hAnsi="David" w:cs="David" w:hint="cs"/>
          <w:sz w:val="24"/>
          <w:szCs w:val="24"/>
          <w:u w:val="single"/>
          <w:rtl/>
        </w:rPr>
        <w:t>יש תשובה אחת נכונה</w:t>
      </w: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E94E33">
        <w:rPr>
          <w:rFonts w:ascii="David" w:hAnsi="David" w:cs="David" w:hint="cs"/>
          <w:sz w:val="24"/>
          <w:szCs w:val="24"/>
          <w:rtl/>
        </w:rPr>
        <w:t xml:space="preserve">רז עושה </w:t>
      </w:r>
      <w:r w:rsidR="00E94E33" w:rsidRPr="00117A36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הבחנה</w:t>
      </w:r>
      <w:r w:rsidR="00E94E33">
        <w:rPr>
          <w:rFonts w:ascii="David" w:hAnsi="David" w:cs="David" w:hint="cs"/>
          <w:sz w:val="24"/>
          <w:szCs w:val="24"/>
          <w:rtl/>
        </w:rPr>
        <w:t xml:space="preserve">: א. סכסוכים מוסדרים </w:t>
      </w:r>
    </w:p>
    <w:p w:rsidR="005A4E3D" w:rsidRDefault="00E94E33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ב. סכסוכים שאינם מוסדרים</w:t>
      </w:r>
      <w:r w:rsidR="00117A36">
        <w:rPr>
          <w:rFonts w:ascii="David" w:hAnsi="David" w:cs="David" w:hint="cs"/>
          <w:sz w:val="24"/>
          <w:szCs w:val="24"/>
          <w:rtl/>
        </w:rPr>
        <w:t xml:space="preserve">. </w:t>
      </w:r>
      <w:r w:rsidR="002B1E04">
        <w:rPr>
          <w:rFonts w:ascii="David" w:hAnsi="David" w:cs="David" w:hint="cs"/>
          <w:sz w:val="24"/>
          <w:szCs w:val="24"/>
          <w:rtl/>
        </w:rPr>
        <w:t xml:space="preserve">ביהמ"ש מיישם ויוצר. </w:t>
      </w:r>
    </w:p>
    <w:p w:rsidR="004248C6" w:rsidRDefault="002B1E04" w:rsidP="00741B8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3. </w:t>
      </w:r>
      <w:r w:rsidR="003B1AB0" w:rsidRPr="004248C6">
        <w:rPr>
          <w:rFonts w:ascii="David" w:hAnsi="David" w:cs="David" w:hint="cs"/>
          <w:sz w:val="24"/>
          <w:szCs w:val="24"/>
          <w:u w:val="single"/>
          <w:rtl/>
        </w:rPr>
        <w:t>המשפט כולל גם עקרונות</w:t>
      </w:r>
      <w:r w:rsidR="003B1AB0">
        <w:rPr>
          <w:rFonts w:ascii="David" w:hAnsi="David" w:cs="David" w:hint="cs"/>
          <w:sz w:val="24"/>
          <w:szCs w:val="24"/>
          <w:rtl/>
        </w:rPr>
        <w:t xml:space="preserve">- רז מסכים אך עושה </w:t>
      </w:r>
      <w:r w:rsidR="002537EA" w:rsidRPr="002537EA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מספר הבחנות</w:t>
      </w:r>
      <w:r w:rsidR="003B1AB0">
        <w:rPr>
          <w:rFonts w:ascii="David" w:hAnsi="David" w:cs="David" w:hint="cs"/>
          <w:sz w:val="24"/>
          <w:szCs w:val="24"/>
          <w:rtl/>
        </w:rPr>
        <w:t xml:space="preserve">: </w:t>
      </w:r>
      <w:r w:rsidR="00741B87">
        <w:rPr>
          <w:rFonts w:ascii="David" w:hAnsi="David" w:cs="David" w:hint="cs"/>
          <w:sz w:val="24"/>
          <w:szCs w:val="24"/>
          <w:rtl/>
        </w:rPr>
        <w:t>א.</w:t>
      </w:r>
      <w:r w:rsidR="003B1AB0">
        <w:rPr>
          <w:rFonts w:ascii="David" w:hAnsi="David" w:cs="David" w:hint="cs"/>
          <w:sz w:val="24"/>
          <w:szCs w:val="24"/>
          <w:rtl/>
        </w:rPr>
        <w:t xml:space="preserve"> עקרונות משפטיים</w:t>
      </w:r>
      <w:r w:rsidR="00741B87">
        <w:rPr>
          <w:rFonts w:ascii="David" w:hAnsi="David" w:cs="David" w:hint="cs"/>
          <w:sz w:val="24"/>
          <w:szCs w:val="24"/>
          <w:rtl/>
        </w:rPr>
        <w:t xml:space="preserve"> </w:t>
      </w:r>
      <w:r w:rsidR="002537EA">
        <w:rPr>
          <w:rFonts w:ascii="David" w:hAnsi="David" w:cs="David" w:hint="cs"/>
          <w:sz w:val="24"/>
          <w:szCs w:val="24"/>
          <w:rtl/>
        </w:rPr>
        <w:t>מול</w:t>
      </w:r>
      <w:r w:rsidR="00741B87">
        <w:rPr>
          <w:rFonts w:ascii="David" w:hAnsi="David" w:cs="David" w:hint="cs"/>
          <w:sz w:val="24"/>
          <w:szCs w:val="24"/>
          <w:rtl/>
        </w:rPr>
        <w:t xml:space="preserve"> </w:t>
      </w:r>
      <w:r w:rsidR="003B1AB0">
        <w:rPr>
          <w:rFonts w:ascii="David" w:hAnsi="David" w:cs="David" w:hint="cs"/>
          <w:sz w:val="24"/>
          <w:szCs w:val="24"/>
          <w:rtl/>
        </w:rPr>
        <w:t>עקרונות חוץ משפטיים</w:t>
      </w:r>
      <w:r w:rsidR="00741B87">
        <w:rPr>
          <w:rFonts w:ascii="David" w:hAnsi="David" w:cs="David" w:hint="cs"/>
          <w:sz w:val="24"/>
          <w:szCs w:val="24"/>
          <w:rtl/>
        </w:rPr>
        <w:t>.</w:t>
      </w:r>
      <w:r w:rsidR="004248C6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4248C6" w:rsidRDefault="004248C6" w:rsidP="00741B8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ב. </w:t>
      </w:r>
      <w:r w:rsidR="00C54ACD">
        <w:rPr>
          <w:rFonts w:ascii="David" w:hAnsi="David" w:cs="David" w:hint="cs"/>
          <w:sz w:val="24"/>
          <w:szCs w:val="24"/>
          <w:rtl/>
        </w:rPr>
        <w:t>עקרון מוסרי</w:t>
      </w:r>
      <w:r>
        <w:rPr>
          <w:rFonts w:ascii="David" w:hAnsi="David" w:cs="David" w:hint="cs"/>
          <w:sz w:val="24"/>
          <w:szCs w:val="24"/>
          <w:rtl/>
        </w:rPr>
        <w:t xml:space="preserve"> מול</w:t>
      </w:r>
      <w:r w:rsidR="00C54ACD">
        <w:rPr>
          <w:rFonts w:ascii="David" w:hAnsi="David" w:cs="David" w:hint="cs"/>
          <w:sz w:val="24"/>
          <w:szCs w:val="24"/>
          <w:rtl/>
        </w:rPr>
        <w:t xml:space="preserve"> קווי מדיניות.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3B1AB0" w:rsidRDefault="004248C6" w:rsidP="00741B8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ג. </w:t>
      </w:r>
      <w:r w:rsidR="00C54ACD">
        <w:rPr>
          <w:rFonts w:ascii="David" w:hAnsi="David" w:cs="David" w:hint="cs"/>
          <w:sz w:val="24"/>
          <w:szCs w:val="24"/>
          <w:rtl/>
        </w:rPr>
        <w:t xml:space="preserve"> </w:t>
      </w:r>
      <w:r w:rsidR="00DC1052">
        <w:rPr>
          <w:rFonts w:ascii="David" w:hAnsi="David" w:cs="David" w:hint="cs"/>
          <w:sz w:val="24"/>
          <w:szCs w:val="24"/>
          <w:rtl/>
        </w:rPr>
        <w:t>עקרון תיאורי מול עקרון נורמטיבי</w:t>
      </w:r>
      <w:r w:rsidR="000B4CA9">
        <w:rPr>
          <w:rFonts w:ascii="David" w:hAnsi="David" w:cs="David" w:hint="cs"/>
          <w:sz w:val="24"/>
          <w:szCs w:val="24"/>
          <w:rtl/>
        </w:rPr>
        <w:t>.</w:t>
      </w:r>
    </w:p>
    <w:p w:rsidR="000B4CA9" w:rsidRDefault="000B4CA9" w:rsidP="00741B8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- יכול להיות שחובה משפטית תיווצר מכח של עיקרון</w:t>
      </w:r>
    </w:p>
    <w:p w:rsidR="000B4CA9" w:rsidRDefault="000B4CA9" w:rsidP="0054774E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357194">
        <w:rPr>
          <w:rFonts w:ascii="David" w:hAnsi="David" w:cs="David" w:hint="cs"/>
          <w:sz w:val="24"/>
          <w:szCs w:val="24"/>
          <w:rtl/>
        </w:rPr>
        <w:t>המשפט הוא יצירה חברתית של המדינה/</w:t>
      </w:r>
      <w:r w:rsidR="00F328D7">
        <w:rPr>
          <w:rFonts w:ascii="David" w:hAnsi="David" w:cs="David" w:hint="cs"/>
          <w:sz w:val="24"/>
          <w:szCs w:val="24"/>
          <w:rtl/>
        </w:rPr>
        <w:t xml:space="preserve"> הקהילה הפוליטית. ה</w:t>
      </w:r>
      <w:r w:rsidR="00AA5223">
        <w:rPr>
          <w:rFonts w:ascii="David" w:hAnsi="David" w:cs="David" w:hint="cs"/>
          <w:sz w:val="24"/>
          <w:szCs w:val="24"/>
          <w:rtl/>
        </w:rPr>
        <w:t>פוזיטיבי</w:t>
      </w:r>
      <w:r w:rsidR="00F328D7">
        <w:rPr>
          <w:rFonts w:ascii="David" w:hAnsi="David" w:cs="David" w:hint="cs"/>
          <w:sz w:val="24"/>
          <w:szCs w:val="24"/>
          <w:rtl/>
        </w:rPr>
        <w:t>סט</w:t>
      </w:r>
      <w:r w:rsidR="00AA5223">
        <w:rPr>
          <w:rFonts w:ascii="David" w:hAnsi="David" w:cs="David" w:hint="cs"/>
          <w:sz w:val="24"/>
          <w:szCs w:val="24"/>
          <w:rtl/>
        </w:rPr>
        <w:t xml:space="preserve"> יכיר במעמד של עקרונות רק אם אין עקרונות משפטיים</w:t>
      </w:r>
      <w:r w:rsidR="00357194">
        <w:rPr>
          <w:rFonts w:ascii="David" w:hAnsi="David" w:cs="David" w:hint="cs"/>
          <w:sz w:val="24"/>
          <w:szCs w:val="24"/>
          <w:rtl/>
        </w:rPr>
        <w:t>.</w:t>
      </w:r>
    </w:p>
    <w:p w:rsidR="00DC5909" w:rsidRPr="00987BD1" w:rsidRDefault="00E37AAC" w:rsidP="00E1492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David" w:hAnsi="David" w:cs="David"/>
          <w:sz w:val="24"/>
          <w:szCs w:val="24"/>
          <w:highlight w:val="green"/>
          <w:rtl/>
        </w:rPr>
      </w:pPr>
      <w:r w:rsidRPr="00987BD1">
        <w:rPr>
          <w:rFonts w:ascii="David" w:hAnsi="David" w:cs="David" w:hint="cs"/>
          <w:sz w:val="24"/>
          <w:szCs w:val="24"/>
          <w:highlight w:val="green"/>
          <w:rtl/>
        </w:rPr>
        <w:t xml:space="preserve">דנ"א 2401/95 </w:t>
      </w:r>
      <w:r w:rsidRPr="00987BD1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נחמני נ' נחמני</w:t>
      </w:r>
    </w:p>
    <w:p w:rsidR="00E37AAC" w:rsidRDefault="00E37AAC" w:rsidP="003A7260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E14929">
        <w:rPr>
          <w:rFonts w:ascii="David" w:hAnsi="David" w:cs="David" w:hint="cs"/>
          <w:sz w:val="24"/>
          <w:szCs w:val="24"/>
          <w:u w:val="single"/>
          <w:rtl/>
        </w:rPr>
        <w:t>עובדות המקרה</w:t>
      </w:r>
      <w:r w:rsidRPr="003A7260">
        <w:rPr>
          <w:rFonts w:ascii="David" w:hAnsi="David" w:cs="David" w:hint="cs"/>
          <w:sz w:val="24"/>
          <w:szCs w:val="24"/>
          <w:rtl/>
        </w:rPr>
        <w:t xml:space="preserve">- </w:t>
      </w:r>
      <w:r w:rsidR="00F568F6">
        <w:rPr>
          <w:rFonts w:ascii="David" w:hAnsi="David" w:cs="David" w:hint="cs"/>
          <w:sz w:val="24"/>
          <w:szCs w:val="24"/>
          <w:rtl/>
        </w:rPr>
        <w:t xml:space="preserve">בני זוג אשר היו נשואים. האישה (רותי) עברה ניתוח לכרית רחם ולכן בני הזוג החליטו להביא ילד בהפירה חוץ-גופית. הביציות הופרו בזרע של הגבר (דני) </w:t>
      </w:r>
      <w:r w:rsidR="006E5AD3">
        <w:rPr>
          <w:rFonts w:ascii="David" w:hAnsi="David" w:cs="David" w:hint="cs"/>
          <w:sz w:val="24"/>
          <w:szCs w:val="24"/>
          <w:rtl/>
        </w:rPr>
        <w:t xml:space="preserve">ונשמרו בהקפאה בביה"ח. בטרם השלימו את התהליך, הגבר עזב את </w:t>
      </w:r>
      <w:r w:rsidR="005516AE">
        <w:rPr>
          <w:rFonts w:ascii="David" w:hAnsi="David" w:cs="David" w:hint="cs"/>
          <w:sz w:val="24"/>
          <w:szCs w:val="24"/>
          <w:rtl/>
        </w:rPr>
        <w:t xml:space="preserve">הבית והקים משפחה חדשה, ללא הליך גירושין (רותי סירבה לגבל את הגט). </w:t>
      </w:r>
      <w:r w:rsidR="0085794C">
        <w:rPr>
          <w:rFonts w:ascii="David" w:hAnsi="David" w:cs="David" w:hint="cs"/>
          <w:sz w:val="24"/>
          <w:szCs w:val="24"/>
          <w:rtl/>
        </w:rPr>
        <w:t xml:space="preserve">היא פנתה לביה"ח בבקשה לקבל את הביציות המופרות על מנת שתוכל להמשיך את התהליך אך היא סורבה. דני דורש להפסיק את ההליך בטענה כי אין לכפות עליו הורות. </w:t>
      </w:r>
    </w:p>
    <w:p w:rsidR="003F35B2" w:rsidRDefault="003F35B2" w:rsidP="003A7260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C7760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שני כיוונים</w:t>
      </w:r>
      <w:r>
        <w:rPr>
          <w:rFonts w:ascii="David" w:hAnsi="David" w:cs="David" w:hint="cs"/>
          <w:sz w:val="24"/>
          <w:szCs w:val="24"/>
          <w:rtl/>
        </w:rPr>
        <w:t>: 1. קבלת הבקשה וכפיית דני להיות הורה</w:t>
      </w:r>
    </w:p>
    <w:p w:rsidR="003F35B2" w:rsidRPr="003A7260" w:rsidRDefault="003F35B2" w:rsidP="003A7260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קבלת הסירוב</w:t>
      </w:r>
      <w:r w:rsidR="00CC7760">
        <w:rPr>
          <w:rFonts w:ascii="David" w:hAnsi="David" w:cs="David" w:hint="cs"/>
          <w:sz w:val="24"/>
          <w:szCs w:val="24"/>
          <w:rtl/>
        </w:rPr>
        <w:t xml:space="preserve"> ומניעת רותי מלהיות אם.</w:t>
      </w:r>
    </w:p>
    <w:p w:rsidR="00E37AAC" w:rsidRDefault="00E37AAC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84D24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שאלות משפטיות</w:t>
      </w:r>
      <w:r w:rsidR="001757FA">
        <w:rPr>
          <w:rFonts w:ascii="David" w:hAnsi="David" w:cs="David" w:hint="cs"/>
          <w:sz w:val="24"/>
          <w:szCs w:val="24"/>
          <w:rtl/>
        </w:rPr>
        <w:t>:</w:t>
      </w:r>
      <w:r w:rsidR="00CC7760">
        <w:rPr>
          <w:rFonts w:ascii="David" w:hAnsi="David" w:cs="David" w:hint="cs"/>
          <w:sz w:val="24"/>
          <w:szCs w:val="24"/>
          <w:rtl/>
        </w:rPr>
        <w:t xml:space="preserve"> 1</w:t>
      </w:r>
      <w:r w:rsidR="00CC7760" w:rsidRPr="00A84D24">
        <w:rPr>
          <w:rFonts w:ascii="David" w:hAnsi="David" w:cs="David" w:hint="cs"/>
          <w:sz w:val="24"/>
          <w:szCs w:val="24"/>
          <w:rtl/>
        </w:rPr>
        <w:t xml:space="preserve">. </w:t>
      </w:r>
      <w:r w:rsidR="00CC7760" w:rsidRPr="00A84D24">
        <w:rPr>
          <w:rFonts w:ascii="David" w:hAnsi="David" w:cs="David" w:hint="cs"/>
          <w:sz w:val="24"/>
          <w:szCs w:val="24"/>
          <w:u w:val="single"/>
          <w:rtl/>
        </w:rPr>
        <w:t>מעמד הביציות</w:t>
      </w:r>
      <w:r w:rsidR="00D077B3">
        <w:rPr>
          <w:rFonts w:ascii="David" w:hAnsi="David" w:cs="David" w:hint="cs"/>
          <w:sz w:val="24"/>
          <w:szCs w:val="24"/>
          <w:rtl/>
        </w:rPr>
        <w:t xml:space="preserve">- האם הביציות נחשבות כעוברים ובכך יוצרות חובה כשלעצמן? השופטים מסכימים שאין מדובר בעובר. </w:t>
      </w:r>
      <w:r w:rsidR="008B3063">
        <w:rPr>
          <w:rFonts w:ascii="David" w:hAnsi="David" w:cs="David" w:hint="cs"/>
          <w:sz w:val="24"/>
          <w:szCs w:val="24"/>
          <w:rtl/>
        </w:rPr>
        <w:t xml:space="preserve">יש שופטים הטוענים כי </w:t>
      </w:r>
      <w:r w:rsidR="00C73504">
        <w:rPr>
          <w:rFonts w:ascii="David" w:hAnsi="David" w:cs="David" w:hint="cs"/>
          <w:sz w:val="24"/>
          <w:szCs w:val="24"/>
          <w:rtl/>
        </w:rPr>
        <w:t xml:space="preserve">יש לפסוק לטובת רותי כי היא בעד החיים בעוד דני </w:t>
      </w:r>
      <w:r w:rsidR="00F150C4">
        <w:rPr>
          <w:rFonts w:ascii="David" w:hAnsi="David" w:cs="David" w:hint="cs"/>
          <w:sz w:val="24"/>
          <w:szCs w:val="24"/>
          <w:rtl/>
        </w:rPr>
        <w:t>מעוניין בכריתת המשך החיים.</w:t>
      </w:r>
    </w:p>
    <w:p w:rsidR="00CC7760" w:rsidRDefault="00CC7760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 w:rsidRPr="00A84D24">
        <w:rPr>
          <w:rFonts w:ascii="David" w:hAnsi="David" w:cs="David" w:hint="cs"/>
          <w:sz w:val="24"/>
          <w:szCs w:val="24"/>
          <w:u w:val="single"/>
          <w:rtl/>
        </w:rPr>
        <w:t>קיום חוזה</w:t>
      </w:r>
      <w:r w:rsidR="00F150C4">
        <w:rPr>
          <w:rFonts w:ascii="David" w:hAnsi="David" w:cs="David" w:hint="cs"/>
          <w:sz w:val="24"/>
          <w:szCs w:val="24"/>
          <w:rtl/>
        </w:rPr>
        <w:t>- האם יש חוזה/הסכם/הסתמכות המחייב את דני?</w:t>
      </w:r>
    </w:p>
    <w:p w:rsidR="00CC7760" w:rsidRDefault="00CC7760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3. </w:t>
      </w:r>
      <w:r w:rsidRPr="00A84D24">
        <w:rPr>
          <w:rFonts w:ascii="David" w:hAnsi="David" w:cs="David" w:hint="cs"/>
          <w:sz w:val="24"/>
          <w:szCs w:val="24"/>
          <w:u w:val="single"/>
          <w:rtl/>
        </w:rPr>
        <w:t>חובה מוסרית</w:t>
      </w:r>
      <w:r w:rsidR="00BA0A48">
        <w:rPr>
          <w:rFonts w:ascii="David" w:hAnsi="David" w:cs="David" w:hint="cs"/>
          <w:sz w:val="24"/>
          <w:szCs w:val="24"/>
          <w:rtl/>
        </w:rPr>
        <w:t>- האם יש חובה על דני להתחשב באינטרס של רותי להיות אם?</w:t>
      </w:r>
      <w:r w:rsidR="000374E8">
        <w:rPr>
          <w:rFonts w:ascii="David" w:hAnsi="David" w:cs="David" w:hint="cs"/>
          <w:sz w:val="24"/>
          <w:szCs w:val="24"/>
          <w:rtl/>
        </w:rPr>
        <w:t xml:space="preserve"> דעת המיעוט טוענת כי אין להכריח את דני</w:t>
      </w:r>
      <w:r w:rsidR="00CA66EA">
        <w:rPr>
          <w:rFonts w:ascii="David" w:hAnsi="David" w:cs="David" w:hint="cs"/>
          <w:sz w:val="24"/>
          <w:szCs w:val="24"/>
          <w:rtl/>
        </w:rPr>
        <w:t xml:space="preserve">. יש שופטים הטוענים כי הזכויות לא שקולות וכי הזכות של רותי להיות אם, חזקה יותר. </w:t>
      </w:r>
      <w:r w:rsidR="00A36080">
        <w:rPr>
          <w:rFonts w:ascii="David" w:hAnsi="David" w:cs="David" w:hint="cs"/>
          <w:sz w:val="24"/>
          <w:szCs w:val="24"/>
          <w:rtl/>
        </w:rPr>
        <w:t>השופט גולדברג טוען כי יש חובה מוסרית ומשפטית.</w:t>
      </w:r>
    </w:p>
    <w:p w:rsidR="00CC7760" w:rsidRDefault="00CC7760" w:rsidP="003A641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4. </w:t>
      </w:r>
      <w:r w:rsidRPr="00A84D24">
        <w:rPr>
          <w:rFonts w:ascii="David" w:hAnsi="David" w:cs="David" w:hint="cs"/>
          <w:sz w:val="24"/>
          <w:szCs w:val="24"/>
          <w:u w:val="single"/>
          <w:rtl/>
        </w:rPr>
        <w:t>התחשבות באינטרס</w:t>
      </w:r>
      <w:r w:rsidR="00A36080">
        <w:rPr>
          <w:rFonts w:ascii="David" w:hAnsi="David" w:cs="David" w:hint="cs"/>
          <w:sz w:val="24"/>
          <w:szCs w:val="24"/>
          <w:rtl/>
        </w:rPr>
        <w:t>- האם יש להתחשב</w:t>
      </w:r>
      <w:r w:rsidR="00FF4425">
        <w:rPr>
          <w:rFonts w:ascii="David" w:hAnsi="David" w:cs="David" w:hint="cs"/>
          <w:sz w:val="24"/>
          <w:szCs w:val="24"/>
          <w:rtl/>
        </w:rPr>
        <w:t xml:space="preserve">, עקב הנסיבות המיוחדות, </w:t>
      </w:r>
      <w:r w:rsidR="00A36080">
        <w:rPr>
          <w:rFonts w:ascii="David" w:hAnsi="David" w:cs="David" w:hint="cs"/>
          <w:sz w:val="24"/>
          <w:szCs w:val="24"/>
          <w:rtl/>
        </w:rPr>
        <w:t xml:space="preserve">באינטרס של רותי להיות אם? </w:t>
      </w:r>
    </w:p>
    <w:p w:rsidR="00E37AAC" w:rsidRDefault="00E70D91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ב</w:t>
      </w:r>
      <w:r w:rsidR="00E37AAC" w:rsidRPr="00E70D9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מישור התורת משפטי</w:t>
      </w:r>
      <w:r w:rsidR="00A84D24">
        <w:rPr>
          <w:rFonts w:ascii="David" w:hAnsi="David" w:cs="David" w:hint="cs"/>
          <w:sz w:val="24"/>
          <w:szCs w:val="24"/>
          <w:rtl/>
        </w:rPr>
        <w:t>: 1. האם יש נורמות משפטיות הקובעות את הדין במקרה זה?</w:t>
      </w:r>
    </w:p>
    <w:p w:rsidR="00A84D24" w:rsidRDefault="00A84D24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אם אין, איך מכריעים את הדין?</w:t>
      </w:r>
    </w:p>
    <w:p w:rsidR="00A84D24" w:rsidRDefault="00A84D24" w:rsidP="00C769A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3. האם יש להבחין בין </w:t>
      </w:r>
      <w:r w:rsidR="00E70D91">
        <w:rPr>
          <w:rFonts w:ascii="David" w:hAnsi="David" w:cs="David" w:hint="cs"/>
          <w:sz w:val="24"/>
          <w:szCs w:val="24"/>
          <w:rtl/>
        </w:rPr>
        <w:t>הנורמות המוסריות לבין המשפטיות או לאמץ אותן?</w:t>
      </w:r>
    </w:p>
    <w:p w:rsidR="004B018F" w:rsidRDefault="004B018F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87BD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דעות הרוב</w:t>
      </w:r>
      <w:r>
        <w:rPr>
          <w:rFonts w:ascii="David" w:hAnsi="David" w:cs="David" w:hint="cs"/>
          <w:sz w:val="24"/>
          <w:szCs w:val="24"/>
          <w:rtl/>
        </w:rPr>
        <w:t xml:space="preserve">: 1. </w:t>
      </w:r>
      <w:r w:rsidRPr="00445F21">
        <w:rPr>
          <w:rFonts w:ascii="David" w:hAnsi="David" w:cs="David" w:hint="cs"/>
          <w:sz w:val="24"/>
          <w:szCs w:val="24"/>
          <w:u w:val="single"/>
          <w:rtl/>
        </w:rPr>
        <w:t>השופט גולדברג</w:t>
      </w:r>
      <w:r w:rsidR="0041749C">
        <w:rPr>
          <w:rFonts w:ascii="David" w:hAnsi="David" w:cs="David" w:hint="cs"/>
          <w:sz w:val="24"/>
          <w:szCs w:val="24"/>
          <w:rtl/>
        </w:rPr>
        <w:t>-</w:t>
      </w:r>
      <w:r w:rsidR="004F21BA">
        <w:rPr>
          <w:rFonts w:ascii="David" w:hAnsi="David" w:cs="David" w:hint="cs"/>
          <w:sz w:val="24"/>
          <w:szCs w:val="24"/>
          <w:rtl/>
        </w:rPr>
        <w:t xml:space="preserve"> </w:t>
      </w:r>
      <w:r w:rsidR="004F21BA" w:rsidRPr="00BA5F61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"ענייננו בצורך ליצור יש מאין. בבריאת נורמה חדשה"</w:t>
      </w:r>
      <w:r w:rsidR="004F21BA">
        <w:rPr>
          <w:rFonts w:ascii="David" w:hAnsi="David" w:cs="David" w:hint="cs"/>
          <w:sz w:val="24"/>
          <w:szCs w:val="24"/>
          <w:rtl/>
        </w:rPr>
        <w:t xml:space="preserve">. </w:t>
      </w:r>
      <w:r w:rsidR="00BA5F61">
        <w:rPr>
          <w:rFonts w:ascii="David" w:hAnsi="David" w:cs="David" w:hint="cs"/>
          <w:sz w:val="24"/>
          <w:szCs w:val="24"/>
          <w:rtl/>
        </w:rPr>
        <w:t xml:space="preserve">פונה לעקרון הצדק. </w:t>
      </w:r>
      <w:r w:rsidR="004F21BA" w:rsidRPr="00BA5F6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שיקולי צדק</w:t>
      </w:r>
      <w:r w:rsidR="004F21BA">
        <w:rPr>
          <w:rFonts w:ascii="David" w:hAnsi="David" w:cs="David" w:hint="cs"/>
          <w:sz w:val="24"/>
          <w:szCs w:val="24"/>
          <w:rtl/>
        </w:rPr>
        <w:t>: א. הכרעה משפטית צודקת</w:t>
      </w:r>
    </w:p>
    <w:p w:rsidR="004F21BA" w:rsidRDefault="004F21BA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ב. עדיפות האינטרס של רותי</w:t>
      </w:r>
    </w:p>
    <w:p w:rsidR="004F21BA" w:rsidRDefault="004F21BA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ג. ההסתמכות של רותי</w:t>
      </w:r>
    </w:p>
    <w:p w:rsidR="00BA5F61" w:rsidRDefault="00B675DB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הבחנה בין זכות חיובית </w:t>
      </w:r>
      <w:r w:rsidR="007041A7">
        <w:rPr>
          <w:rFonts w:ascii="David" w:hAnsi="David" w:cs="David" w:hint="cs"/>
          <w:sz w:val="24"/>
          <w:szCs w:val="24"/>
          <w:rtl/>
        </w:rPr>
        <w:t xml:space="preserve">(אי אפשר לכפות) </w:t>
      </w:r>
      <w:r>
        <w:rPr>
          <w:rFonts w:ascii="David" w:hAnsi="David" w:cs="David" w:hint="cs"/>
          <w:sz w:val="24"/>
          <w:szCs w:val="24"/>
          <w:rtl/>
        </w:rPr>
        <w:t>לשלילית</w:t>
      </w:r>
      <w:r w:rsidR="007041A7">
        <w:rPr>
          <w:rFonts w:ascii="David" w:hAnsi="David" w:cs="David" w:hint="cs"/>
          <w:sz w:val="24"/>
          <w:szCs w:val="24"/>
          <w:rtl/>
        </w:rPr>
        <w:t xml:space="preserve"> (אי אפשר למנוע)</w:t>
      </w:r>
      <w:r>
        <w:rPr>
          <w:rFonts w:ascii="David" w:hAnsi="David" w:cs="David" w:hint="cs"/>
          <w:sz w:val="24"/>
          <w:szCs w:val="24"/>
          <w:rtl/>
        </w:rPr>
        <w:t>.</w:t>
      </w:r>
      <w:r w:rsidR="007041A7">
        <w:rPr>
          <w:rFonts w:ascii="David" w:hAnsi="David" w:cs="David" w:hint="cs"/>
          <w:sz w:val="24"/>
          <w:szCs w:val="24"/>
          <w:rtl/>
        </w:rPr>
        <w:t xml:space="preserve"> דעת המיעוט טענה כי לא ניתן לתבוע</w:t>
      </w:r>
      <w:r w:rsidR="00040979">
        <w:rPr>
          <w:rFonts w:ascii="David" w:hAnsi="David" w:cs="David" w:hint="cs"/>
          <w:sz w:val="24"/>
          <w:szCs w:val="24"/>
          <w:rtl/>
        </w:rPr>
        <w:t xml:space="preserve"> חרויות שליליות. </w:t>
      </w:r>
      <w:r w:rsidR="00445F21">
        <w:rPr>
          <w:rFonts w:ascii="David" w:hAnsi="David" w:cs="David" w:hint="cs"/>
          <w:sz w:val="24"/>
          <w:szCs w:val="24"/>
          <w:rtl/>
        </w:rPr>
        <w:t xml:space="preserve">השופט גולדברג מודה כי אין חובה כלפי הביציות </w:t>
      </w:r>
      <w:r w:rsidR="00B54AFF">
        <w:rPr>
          <w:rFonts w:ascii="David" w:hAnsi="David" w:cs="David" w:hint="cs"/>
          <w:sz w:val="24"/>
          <w:szCs w:val="24"/>
          <w:rtl/>
        </w:rPr>
        <w:t xml:space="preserve">וכלפי רותי. הוא שוקל את האינטרסים של הצדדים ונותן עדיפות לרותי. </w:t>
      </w:r>
    </w:p>
    <w:p w:rsidR="004B018F" w:rsidRDefault="004B018F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 w:rsidRPr="00AD2E11">
        <w:rPr>
          <w:rFonts w:ascii="David" w:hAnsi="David" w:cs="David" w:hint="cs"/>
          <w:sz w:val="24"/>
          <w:szCs w:val="24"/>
          <w:u w:val="single"/>
          <w:rtl/>
        </w:rPr>
        <w:t>השופט טל</w:t>
      </w:r>
      <w:r w:rsidR="0041749C">
        <w:rPr>
          <w:rFonts w:ascii="David" w:hAnsi="David" w:cs="David" w:hint="cs"/>
          <w:sz w:val="24"/>
          <w:szCs w:val="24"/>
          <w:rtl/>
        </w:rPr>
        <w:t>-</w:t>
      </w:r>
      <w:r w:rsidR="00B54AFF">
        <w:rPr>
          <w:rFonts w:ascii="David" w:hAnsi="David" w:cs="David" w:hint="cs"/>
          <w:sz w:val="24"/>
          <w:szCs w:val="24"/>
          <w:rtl/>
        </w:rPr>
        <w:t xml:space="preserve"> </w:t>
      </w:r>
      <w:r w:rsidR="00CF798C">
        <w:rPr>
          <w:rFonts w:ascii="David" w:hAnsi="David" w:cs="David" w:hint="cs"/>
          <w:sz w:val="24"/>
          <w:szCs w:val="24"/>
          <w:rtl/>
        </w:rPr>
        <w:t xml:space="preserve">האינטרסים אינם שקולים. </w:t>
      </w:r>
      <w:r w:rsidR="00CF798C" w:rsidRPr="00AD2E11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משקל גדול יותר לזכות להיות הורה משום שזהו ערך חיובי</w:t>
      </w:r>
      <w:r w:rsidR="00CF798C">
        <w:rPr>
          <w:rFonts w:ascii="David" w:hAnsi="David" w:cs="David" w:hint="cs"/>
          <w:sz w:val="24"/>
          <w:szCs w:val="24"/>
          <w:rtl/>
        </w:rPr>
        <w:t xml:space="preserve">. </w:t>
      </w:r>
      <w:r w:rsidR="00EA5F98">
        <w:rPr>
          <w:rFonts w:ascii="David" w:hAnsi="David" w:cs="David" w:hint="cs"/>
          <w:sz w:val="24"/>
          <w:szCs w:val="24"/>
          <w:rtl/>
        </w:rPr>
        <w:t xml:space="preserve">מוסיף אינטרסים של הסתמכות והשתק. </w:t>
      </w:r>
    </w:p>
    <w:p w:rsidR="004B018F" w:rsidRDefault="004B018F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3. </w:t>
      </w:r>
      <w:r w:rsidRPr="00AD2E11">
        <w:rPr>
          <w:rFonts w:ascii="David" w:hAnsi="David" w:cs="David" w:hint="cs"/>
          <w:sz w:val="24"/>
          <w:szCs w:val="24"/>
          <w:u w:val="single"/>
          <w:rtl/>
        </w:rPr>
        <w:t>השופט בך</w:t>
      </w:r>
      <w:r w:rsidR="0041749C">
        <w:rPr>
          <w:rFonts w:ascii="David" w:hAnsi="David" w:cs="David" w:hint="cs"/>
          <w:sz w:val="24"/>
          <w:szCs w:val="24"/>
          <w:rtl/>
        </w:rPr>
        <w:t>-</w:t>
      </w:r>
      <w:r w:rsidR="00896E35">
        <w:rPr>
          <w:rFonts w:ascii="David" w:hAnsi="David" w:cs="David" w:hint="cs"/>
          <w:sz w:val="24"/>
          <w:szCs w:val="24"/>
          <w:rtl/>
        </w:rPr>
        <w:t xml:space="preserve"> יש להיאחז בתחושת הצדק </w:t>
      </w:r>
      <w:r w:rsidR="00896E35" w:rsidRPr="006B41BB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ולפסוק על</w:t>
      </w:r>
      <w:r w:rsidR="00D477B2" w:rsidRPr="006B41BB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 xml:space="preserve"> פי מה שנראה כצודק יותר</w:t>
      </w:r>
      <w:r w:rsidR="00D477B2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4B018F" w:rsidRDefault="007E38B7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4. </w:t>
      </w:r>
      <w:r w:rsidRPr="00AD2E11">
        <w:rPr>
          <w:rFonts w:ascii="David" w:hAnsi="David" w:cs="David" w:hint="cs"/>
          <w:sz w:val="24"/>
          <w:szCs w:val="24"/>
          <w:u w:val="single"/>
          <w:rtl/>
        </w:rPr>
        <w:t>השופט טירקל</w:t>
      </w:r>
      <w:r w:rsidR="0041749C">
        <w:rPr>
          <w:rFonts w:ascii="David" w:hAnsi="David" w:cs="David" w:hint="cs"/>
          <w:sz w:val="24"/>
          <w:szCs w:val="24"/>
          <w:rtl/>
        </w:rPr>
        <w:t>-</w:t>
      </w:r>
      <w:r w:rsidR="00D477B2">
        <w:rPr>
          <w:rFonts w:ascii="David" w:hAnsi="David" w:cs="David" w:hint="cs"/>
          <w:sz w:val="24"/>
          <w:szCs w:val="24"/>
          <w:rtl/>
        </w:rPr>
        <w:t xml:space="preserve"> מדובר בהחלטה סובייקטיבית</w:t>
      </w:r>
      <w:r w:rsidR="00224DFB">
        <w:rPr>
          <w:rFonts w:ascii="David" w:hAnsi="David" w:cs="David" w:hint="cs"/>
          <w:sz w:val="24"/>
          <w:szCs w:val="24"/>
          <w:rtl/>
        </w:rPr>
        <w:t xml:space="preserve"> ו</w:t>
      </w:r>
      <w:r w:rsidR="00224DFB" w:rsidRPr="006B41BB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הוא בוחר בחיים</w:t>
      </w:r>
      <w:r w:rsidR="00224DFB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6B41BB" w:rsidRDefault="006B41BB" w:rsidP="006B23E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BC17A4">
        <w:rPr>
          <w:rFonts w:ascii="David" w:hAnsi="David" w:cs="David" w:hint="cs"/>
          <w:sz w:val="24"/>
          <w:szCs w:val="24"/>
          <w:rtl/>
        </w:rPr>
        <w:t xml:space="preserve">סיכום דעת הרוב: אין נורמה משפטית ולכן יש ללכת לשיקולי צדק. קרובים לגישה של הארט. </w:t>
      </w:r>
    </w:p>
    <w:p w:rsidR="007E38B7" w:rsidRDefault="007E38B7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57BCD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שופטי המיעוט</w:t>
      </w:r>
      <w:r>
        <w:rPr>
          <w:rFonts w:ascii="David" w:hAnsi="David" w:cs="David" w:hint="cs"/>
          <w:sz w:val="24"/>
          <w:szCs w:val="24"/>
          <w:rtl/>
        </w:rPr>
        <w:t xml:space="preserve">: 1. </w:t>
      </w:r>
      <w:r w:rsidRPr="00AD2E11">
        <w:rPr>
          <w:rFonts w:ascii="David" w:hAnsi="David" w:cs="David" w:hint="cs"/>
          <w:sz w:val="24"/>
          <w:szCs w:val="24"/>
          <w:u w:val="single"/>
          <w:rtl/>
        </w:rPr>
        <w:t>השופטת שטרסברג-כהן</w:t>
      </w:r>
      <w:r w:rsidR="001757FA">
        <w:rPr>
          <w:rFonts w:ascii="David" w:hAnsi="David" w:cs="David" w:hint="cs"/>
          <w:sz w:val="24"/>
          <w:szCs w:val="24"/>
          <w:rtl/>
        </w:rPr>
        <w:t>-</w:t>
      </w:r>
      <w:r w:rsidR="00D16F28">
        <w:rPr>
          <w:rFonts w:ascii="David" w:hAnsi="David" w:cs="David" w:hint="cs"/>
          <w:sz w:val="24"/>
          <w:szCs w:val="24"/>
          <w:rtl/>
        </w:rPr>
        <w:t xml:space="preserve"> </w:t>
      </w:r>
      <w:r w:rsidR="00A6264B" w:rsidRPr="00957BCD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לא נמצאים בחלל ריק</w:t>
      </w:r>
      <w:r w:rsidR="00957BCD">
        <w:rPr>
          <w:rFonts w:ascii="David" w:hAnsi="David" w:cs="David" w:hint="cs"/>
          <w:sz w:val="24"/>
          <w:szCs w:val="24"/>
          <w:rtl/>
        </w:rPr>
        <w:t xml:space="preserve">. יש נורמות מהן ניתן לגזור מהן למקרה הספציפי. </w:t>
      </w:r>
      <w:r w:rsidR="00B80501" w:rsidRPr="001D7390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מספר טענות</w:t>
      </w:r>
      <w:r w:rsidR="00B80501">
        <w:rPr>
          <w:rFonts w:ascii="David" w:hAnsi="David" w:cs="David" w:hint="cs"/>
          <w:sz w:val="24"/>
          <w:szCs w:val="24"/>
          <w:rtl/>
        </w:rPr>
        <w:t>: א. לא ניתן לכפות על אדם יצירת חיים בעל כורחו</w:t>
      </w:r>
    </w:p>
    <w:p w:rsidR="00B80501" w:rsidRDefault="00B80501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ב. לא הייתה מצד דני הסכמה להמשך התהליך בנסיבות של התפרקות התא המשפחתי.</w:t>
      </w:r>
    </w:p>
    <w:p w:rsidR="00B80501" w:rsidRDefault="00B80501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ג. הזכות להיות הורה היא חירות שאין מולה חובה משפטית</w:t>
      </w:r>
    </w:p>
    <w:p w:rsidR="007E38B7" w:rsidRDefault="007E38B7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 w:rsidRPr="00AD2E11">
        <w:rPr>
          <w:rFonts w:ascii="David" w:hAnsi="David" w:cs="David" w:hint="cs"/>
          <w:sz w:val="24"/>
          <w:szCs w:val="24"/>
          <w:u w:val="single"/>
          <w:rtl/>
        </w:rPr>
        <w:t>השופט זמיר</w:t>
      </w:r>
      <w:r w:rsidR="001757FA">
        <w:rPr>
          <w:rFonts w:ascii="David" w:hAnsi="David" w:cs="David" w:hint="cs"/>
          <w:sz w:val="24"/>
          <w:szCs w:val="24"/>
          <w:rtl/>
        </w:rPr>
        <w:t>-</w:t>
      </w:r>
      <w:r w:rsidR="001D7390">
        <w:rPr>
          <w:rFonts w:ascii="David" w:hAnsi="David" w:cs="David" w:hint="cs"/>
          <w:sz w:val="24"/>
          <w:szCs w:val="24"/>
          <w:rtl/>
        </w:rPr>
        <w:t xml:space="preserve"> </w:t>
      </w:r>
      <w:r w:rsidR="004B78F0" w:rsidRPr="004B78F0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אין חלל נורמטיבי</w:t>
      </w:r>
      <w:r w:rsidR="004B78F0">
        <w:rPr>
          <w:rFonts w:ascii="David" w:hAnsi="David" w:cs="David" w:hint="cs"/>
          <w:sz w:val="24"/>
          <w:szCs w:val="24"/>
          <w:rtl/>
        </w:rPr>
        <w:t xml:space="preserve">. </w:t>
      </w:r>
      <w:r w:rsidR="00FF6168">
        <w:rPr>
          <w:rFonts w:ascii="David" w:hAnsi="David" w:cs="David" w:hint="cs"/>
          <w:sz w:val="24"/>
          <w:szCs w:val="24"/>
          <w:rtl/>
        </w:rPr>
        <w:t xml:space="preserve">חייבים למצוא נורמה במשפט ולהחיל אותה. </w:t>
      </w:r>
      <w:r w:rsidR="00FF6168" w:rsidRPr="004B78F0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נורמות</w:t>
      </w:r>
      <w:r w:rsidR="00FF6168">
        <w:rPr>
          <w:rFonts w:ascii="David" w:hAnsi="David" w:cs="David" w:hint="cs"/>
          <w:sz w:val="24"/>
          <w:szCs w:val="24"/>
          <w:rtl/>
        </w:rPr>
        <w:t>: א. תקנות הפריה חוץ גופית</w:t>
      </w:r>
    </w:p>
    <w:p w:rsidR="00FF6168" w:rsidRDefault="00FF6168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ב. חוק ההסכמים לנשיאת עוברים</w:t>
      </w:r>
    </w:p>
    <w:p w:rsidR="007E38B7" w:rsidRDefault="007E38B7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3. </w:t>
      </w:r>
      <w:r w:rsidRPr="00AD2E11">
        <w:rPr>
          <w:rFonts w:ascii="David" w:hAnsi="David" w:cs="David" w:hint="cs"/>
          <w:sz w:val="24"/>
          <w:szCs w:val="24"/>
          <w:u w:val="single"/>
          <w:rtl/>
        </w:rPr>
        <w:t>השופט אור</w:t>
      </w:r>
      <w:r w:rsidR="001757FA">
        <w:rPr>
          <w:rFonts w:ascii="David" w:hAnsi="David" w:cs="David" w:hint="cs"/>
          <w:sz w:val="24"/>
          <w:szCs w:val="24"/>
          <w:rtl/>
        </w:rPr>
        <w:t>-</w:t>
      </w:r>
      <w:r w:rsidR="00DC6BCE">
        <w:rPr>
          <w:rFonts w:ascii="David" w:hAnsi="David" w:cs="David" w:hint="cs"/>
          <w:sz w:val="24"/>
          <w:szCs w:val="24"/>
          <w:rtl/>
        </w:rPr>
        <w:t xml:space="preserve"> הייתה הסכמה לשת"פ אולם </w:t>
      </w:r>
      <w:r w:rsidR="00DC6BCE" w:rsidRPr="00980D97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ההסכמה אינה גורפת לכלל השלבים מראש</w:t>
      </w:r>
      <w:r w:rsidR="00DC6BCE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4B2C0A" w:rsidRDefault="004B2C0A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4. </w:t>
      </w:r>
      <w:r w:rsidRPr="00AD2E11">
        <w:rPr>
          <w:rFonts w:ascii="David" w:hAnsi="David" w:cs="David" w:hint="cs"/>
          <w:sz w:val="24"/>
          <w:szCs w:val="24"/>
          <w:u w:val="single"/>
          <w:rtl/>
        </w:rPr>
        <w:t>השופט ברק</w:t>
      </w:r>
      <w:r w:rsidR="001757FA">
        <w:rPr>
          <w:rFonts w:ascii="David" w:hAnsi="David" w:cs="David" w:hint="cs"/>
          <w:sz w:val="24"/>
          <w:szCs w:val="24"/>
          <w:rtl/>
        </w:rPr>
        <w:t>-</w:t>
      </w:r>
      <w:r w:rsidR="00980D97">
        <w:rPr>
          <w:rFonts w:ascii="David" w:hAnsi="David" w:cs="David" w:hint="cs"/>
          <w:sz w:val="24"/>
          <w:szCs w:val="24"/>
          <w:rtl/>
        </w:rPr>
        <w:t xml:space="preserve"> נדרשת הסכמה</w:t>
      </w:r>
      <w:r w:rsidR="00F5583D">
        <w:rPr>
          <w:rFonts w:ascii="David" w:hAnsi="David" w:cs="David" w:hint="cs"/>
          <w:sz w:val="24"/>
          <w:szCs w:val="24"/>
          <w:rtl/>
        </w:rPr>
        <w:t xml:space="preserve"> וזה עולה בקנה אחד עם דרישת הצדק. </w:t>
      </w:r>
      <w:r w:rsidR="00F5583D" w:rsidRPr="00514E6D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צדק כמעמד של הזכויות, לא איזון אינטרסים</w:t>
      </w:r>
      <w:r w:rsidR="00F5583D">
        <w:rPr>
          <w:rFonts w:ascii="David" w:hAnsi="David" w:cs="David" w:hint="cs"/>
          <w:sz w:val="24"/>
          <w:szCs w:val="24"/>
          <w:rtl/>
        </w:rPr>
        <w:t xml:space="preserve">. </w:t>
      </w:r>
      <w:r w:rsidR="00514E6D">
        <w:rPr>
          <w:rFonts w:ascii="David" w:hAnsi="David" w:cs="David" w:hint="cs"/>
          <w:sz w:val="24"/>
          <w:szCs w:val="24"/>
          <w:rtl/>
        </w:rPr>
        <w:t>מספר טענות: א. הביצית אינה עובר</w:t>
      </w:r>
    </w:p>
    <w:p w:rsidR="00514E6D" w:rsidRDefault="00514E6D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ב. הורות כרוכה בזכויות וחובות</w:t>
      </w:r>
    </w:p>
    <w:p w:rsidR="00514E6D" w:rsidRDefault="00514E6D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ג. החירות להיות הורה או לא, נגזרת </w:t>
      </w:r>
      <w:r w:rsidR="008F14DF">
        <w:rPr>
          <w:rFonts w:ascii="David" w:hAnsi="David" w:cs="David" w:hint="cs"/>
          <w:sz w:val="24"/>
          <w:szCs w:val="24"/>
          <w:rtl/>
        </w:rPr>
        <w:t xml:space="preserve">מכבוד האדם ומהזכות לפרטיות. </w:t>
      </w:r>
    </w:p>
    <w:p w:rsidR="00B4501B" w:rsidRDefault="00B4501B" w:rsidP="006B23E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D16F28">
        <w:rPr>
          <w:rFonts w:ascii="David" w:hAnsi="David" w:cs="David" w:hint="cs"/>
          <w:sz w:val="24"/>
          <w:szCs w:val="24"/>
          <w:rtl/>
        </w:rPr>
        <w:t xml:space="preserve">סיכום דעת המיעוט: </w:t>
      </w:r>
      <w:r>
        <w:rPr>
          <w:rFonts w:ascii="David" w:hAnsi="David" w:cs="David" w:hint="cs"/>
          <w:sz w:val="24"/>
          <w:szCs w:val="24"/>
          <w:rtl/>
        </w:rPr>
        <w:t>עקרון הצדק הוא עקרון פנים משפטי. נוטים לגישה של דוורקין.</w:t>
      </w:r>
      <w:r w:rsidR="003E680D">
        <w:rPr>
          <w:rFonts w:ascii="David" w:hAnsi="David" w:cs="David" w:hint="cs"/>
          <w:sz w:val="24"/>
          <w:szCs w:val="24"/>
          <w:rtl/>
        </w:rPr>
        <w:t xml:space="preserve"> הולכים על מעמד זכויות והתפיסה של חירות שלא ניתן לכפות על אדם. </w:t>
      </w:r>
    </w:p>
    <w:p w:rsidR="00785465" w:rsidRDefault="004B2C0A" w:rsidP="00D5175B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8050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שלושת השופטים האחרים</w:t>
      </w:r>
      <w:r w:rsidR="00A37AB3">
        <w:rPr>
          <w:rFonts w:ascii="David" w:hAnsi="David" w:cs="David" w:hint="cs"/>
          <w:sz w:val="24"/>
          <w:szCs w:val="24"/>
          <w:rtl/>
        </w:rPr>
        <w:t xml:space="preserve">: 1. </w:t>
      </w:r>
      <w:r w:rsidR="00A37AB3" w:rsidRPr="00AD2E11">
        <w:rPr>
          <w:rFonts w:ascii="David" w:hAnsi="David" w:cs="David" w:hint="cs"/>
          <w:sz w:val="24"/>
          <w:szCs w:val="24"/>
          <w:u w:val="single"/>
          <w:rtl/>
        </w:rPr>
        <w:t>השופטת דורנר</w:t>
      </w:r>
      <w:r w:rsidR="0041749C">
        <w:rPr>
          <w:rFonts w:ascii="David" w:hAnsi="David" w:cs="David" w:hint="cs"/>
          <w:sz w:val="24"/>
          <w:szCs w:val="24"/>
          <w:rtl/>
        </w:rPr>
        <w:t>-</w:t>
      </w:r>
      <w:r w:rsidR="00D93014">
        <w:rPr>
          <w:rFonts w:ascii="David" w:hAnsi="David" w:cs="David" w:hint="cs"/>
          <w:sz w:val="24"/>
          <w:szCs w:val="24"/>
          <w:rtl/>
        </w:rPr>
        <w:t xml:space="preserve"> במקרה של </w:t>
      </w:r>
      <w:r w:rsidR="008804EA">
        <w:rPr>
          <w:rFonts w:ascii="David" w:hAnsi="David" w:cs="David" w:hint="cs"/>
          <w:sz w:val="24"/>
          <w:szCs w:val="24"/>
          <w:rtl/>
        </w:rPr>
        <w:t xml:space="preserve">התנגשות בין עקרונות יסוד, </w:t>
      </w:r>
      <w:r w:rsidR="008804EA" w:rsidRPr="002D3658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יש להשתמש באיזון ספציפי, על פי נסיבות המקרה</w:t>
      </w:r>
      <w:r w:rsidR="008804EA">
        <w:rPr>
          <w:rFonts w:ascii="David" w:hAnsi="David" w:cs="David" w:hint="cs"/>
          <w:sz w:val="24"/>
          <w:szCs w:val="24"/>
          <w:rtl/>
        </w:rPr>
        <w:t xml:space="preserve">. </w:t>
      </w:r>
      <w:r w:rsidR="002D3658">
        <w:rPr>
          <w:rFonts w:ascii="David" w:hAnsi="David" w:cs="David" w:hint="cs"/>
          <w:sz w:val="24"/>
          <w:szCs w:val="24"/>
          <w:rtl/>
        </w:rPr>
        <w:t>בנוסף, היא משתמש</w:t>
      </w:r>
      <w:r w:rsidR="001509A0">
        <w:rPr>
          <w:rFonts w:ascii="David" w:hAnsi="David" w:cs="David" w:hint="cs"/>
          <w:sz w:val="24"/>
          <w:szCs w:val="24"/>
          <w:rtl/>
        </w:rPr>
        <w:t>ת</w:t>
      </w:r>
      <w:r w:rsidR="002D3658">
        <w:rPr>
          <w:rFonts w:ascii="David" w:hAnsi="David" w:cs="David" w:hint="cs"/>
          <w:sz w:val="24"/>
          <w:szCs w:val="24"/>
          <w:rtl/>
        </w:rPr>
        <w:t xml:space="preserve"> ב-</w:t>
      </w:r>
      <w:r w:rsidR="002D3658" w:rsidRPr="00785465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"עקרון היושר"</w:t>
      </w:r>
      <w:r w:rsidR="00A70036" w:rsidRPr="00785465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A70036">
        <w:rPr>
          <w:rFonts w:ascii="David" w:hAnsi="David" w:cs="David" w:hint="cs"/>
          <w:sz w:val="24"/>
          <w:szCs w:val="24"/>
          <w:rtl/>
        </w:rPr>
        <w:t>של אריסט</w:t>
      </w:r>
      <w:r w:rsidR="00267E67">
        <w:rPr>
          <w:rFonts w:ascii="David" w:hAnsi="David" w:cs="David" w:hint="cs"/>
          <w:sz w:val="24"/>
          <w:szCs w:val="24"/>
          <w:rtl/>
        </w:rPr>
        <w:t xml:space="preserve">ו אשר אומר שכאשר </w:t>
      </w:r>
      <w:r w:rsidR="00A226A9">
        <w:rPr>
          <w:rFonts w:ascii="David" w:hAnsi="David" w:cs="David" w:hint="cs"/>
          <w:sz w:val="24"/>
          <w:szCs w:val="24"/>
          <w:rtl/>
        </w:rPr>
        <w:t>יש כלל ויש לו חריג, השופט רשאי לתקן את החוק על-ידי קביעה שזה חריג</w:t>
      </w:r>
      <w:r w:rsidR="0069780D">
        <w:rPr>
          <w:rFonts w:ascii="David" w:hAnsi="David" w:cs="David" w:hint="cs"/>
          <w:sz w:val="24"/>
          <w:szCs w:val="24"/>
          <w:rtl/>
        </w:rPr>
        <w:t xml:space="preserve">. </w:t>
      </w:r>
      <w:r w:rsidR="00A70036" w:rsidRPr="007822CE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שני מצבים להתאמת הכלל למקרה הספציפי</w:t>
      </w:r>
      <w:r w:rsidR="00A70036">
        <w:rPr>
          <w:rFonts w:ascii="David" w:hAnsi="David" w:cs="David" w:hint="cs"/>
          <w:sz w:val="24"/>
          <w:szCs w:val="24"/>
          <w:rtl/>
        </w:rPr>
        <w:t>: א. הכלל נראה לשופט כבלתי צודק</w:t>
      </w:r>
      <w:r w:rsidR="00785465">
        <w:rPr>
          <w:rFonts w:ascii="David" w:hAnsi="David" w:cs="David" w:hint="cs"/>
          <w:sz w:val="24"/>
          <w:szCs w:val="24"/>
          <w:rtl/>
        </w:rPr>
        <w:t>.</w:t>
      </w:r>
    </w:p>
    <w:p w:rsidR="004B2C0A" w:rsidRDefault="00A70036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ב. הכלל נראה לשופט כלא מתאים. </w:t>
      </w:r>
      <w:r w:rsidR="002D3658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D5175B" w:rsidRDefault="006E2225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>עקרון היושר לא מתאים משום שאין בכלל כלל.</w:t>
      </w:r>
      <w:r w:rsidR="00B96AAA">
        <w:rPr>
          <w:rFonts w:ascii="David" w:hAnsi="David" w:cs="David" w:hint="cs"/>
          <w:sz w:val="24"/>
          <w:szCs w:val="24"/>
          <w:rtl/>
        </w:rPr>
        <w:t xml:space="preserve"> היא מביאה אותו על מנת להמחיש </w:t>
      </w:r>
      <w:r w:rsidR="008E2861">
        <w:rPr>
          <w:rFonts w:ascii="David" w:hAnsi="David" w:cs="David" w:hint="cs"/>
          <w:sz w:val="24"/>
          <w:szCs w:val="24"/>
          <w:rtl/>
        </w:rPr>
        <w:t xml:space="preserve">את הצורך לבחון כל מקרה לגופו. היא פוסקת לטובת האישה עקב הנסיבות המיוחדות.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A37AB3" w:rsidRDefault="00A37AB3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 w:rsidR="009039D1" w:rsidRPr="00AD2E11">
        <w:rPr>
          <w:rFonts w:ascii="David" w:hAnsi="David" w:cs="David" w:hint="cs"/>
          <w:sz w:val="24"/>
          <w:szCs w:val="24"/>
          <w:u w:val="single"/>
          <w:rtl/>
        </w:rPr>
        <w:t>השופט מצא</w:t>
      </w:r>
      <w:r w:rsidR="001757FA">
        <w:rPr>
          <w:rFonts w:ascii="David" w:hAnsi="David" w:cs="David" w:hint="cs"/>
          <w:sz w:val="24"/>
          <w:szCs w:val="24"/>
          <w:rtl/>
        </w:rPr>
        <w:t>-</w:t>
      </w:r>
      <w:r w:rsidR="00745A5D">
        <w:rPr>
          <w:rFonts w:ascii="David" w:hAnsi="David" w:cs="David" w:hint="cs"/>
          <w:sz w:val="24"/>
          <w:szCs w:val="24"/>
          <w:rtl/>
        </w:rPr>
        <w:t xml:space="preserve"> "איזון זה אינו יכול להתבסס על תחושת הצדק לבדה. </w:t>
      </w:r>
      <w:r w:rsidR="00745A5D" w:rsidRPr="00381EE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עריכתו טעונה אמת אובייקטיבית</w:t>
      </w:r>
      <w:r w:rsidR="00745A5D">
        <w:rPr>
          <w:rFonts w:ascii="David" w:hAnsi="David" w:cs="David" w:hint="cs"/>
          <w:sz w:val="24"/>
          <w:szCs w:val="24"/>
          <w:rtl/>
        </w:rPr>
        <w:t xml:space="preserve">". </w:t>
      </w:r>
      <w:r w:rsidR="00745A5D" w:rsidRPr="00381EE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שלוש</w:t>
      </w:r>
      <w:r w:rsidR="00381EEC" w:rsidRPr="00381EE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ה סוגי זכויות</w:t>
      </w:r>
      <w:r w:rsidR="00381EEC">
        <w:rPr>
          <w:rFonts w:ascii="David" w:hAnsi="David" w:cs="David" w:hint="cs"/>
          <w:sz w:val="24"/>
          <w:szCs w:val="24"/>
          <w:rtl/>
        </w:rPr>
        <w:t>: א. זכות עקרונית</w:t>
      </w:r>
    </w:p>
    <w:p w:rsidR="00381EEC" w:rsidRDefault="00381EEC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ב. זכות כללית</w:t>
      </w:r>
    </w:p>
    <w:p w:rsidR="00381EEC" w:rsidRDefault="00381EEC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ג. זכות ספציפית</w:t>
      </w:r>
    </w:p>
    <w:p w:rsidR="009039D1" w:rsidRDefault="009039D1" w:rsidP="0062594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3. </w:t>
      </w:r>
      <w:r w:rsidRPr="00AD2E11">
        <w:rPr>
          <w:rFonts w:ascii="David" w:hAnsi="David" w:cs="David" w:hint="cs"/>
          <w:sz w:val="24"/>
          <w:szCs w:val="24"/>
          <w:u w:val="single"/>
          <w:rtl/>
        </w:rPr>
        <w:t>השופט קדמי</w:t>
      </w:r>
      <w:r w:rsidR="001757FA">
        <w:rPr>
          <w:rFonts w:ascii="David" w:hAnsi="David" w:cs="David" w:hint="cs"/>
          <w:sz w:val="24"/>
          <w:szCs w:val="24"/>
          <w:rtl/>
        </w:rPr>
        <w:t>-</w:t>
      </w:r>
      <w:r w:rsidR="00C769A0">
        <w:rPr>
          <w:rFonts w:ascii="David" w:hAnsi="David" w:cs="David" w:hint="cs"/>
          <w:sz w:val="24"/>
          <w:szCs w:val="24"/>
          <w:rtl/>
        </w:rPr>
        <w:t xml:space="preserve"> </w:t>
      </w:r>
      <w:r w:rsidR="00C769A0" w:rsidRPr="003666BC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הפריית הביצית היא השלב המכריע ביצירת העובר</w:t>
      </w:r>
    </w:p>
    <w:p w:rsidR="009039D1" w:rsidRDefault="003F12EB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9039D1">
        <w:rPr>
          <w:rFonts w:ascii="David" w:hAnsi="David" w:cs="David" w:hint="cs"/>
          <w:sz w:val="24"/>
          <w:szCs w:val="24"/>
          <w:rtl/>
        </w:rPr>
        <w:t>סיכום</w:t>
      </w:r>
      <w:r w:rsidR="00002F67">
        <w:rPr>
          <w:rFonts w:ascii="David" w:hAnsi="David" w:cs="David" w:hint="cs"/>
          <w:sz w:val="24"/>
          <w:szCs w:val="24"/>
          <w:rtl/>
        </w:rPr>
        <w:t>:</w:t>
      </w:r>
      <w:r w:rsidR="0003628E">
        <w:rPr>
          <w:rFonts w:ascii="David" w:hAnsi="David" w:cs="David" w:hint="cs"/>
          <w:sz w:val="24"/>
          <w:szCs w:val="24"/>
          <w:rtl/>
        </w:rPr>
        <w:t xml:space="preserve"> שופטי המיעוט הולכים על פי הדין ופוסקים לטובת דני. שופטי הרוב חושבים שה</w:t>
      </w:r>
      <w:r w:rsidR="001E49DB">
        <w:rPr>
          <w:rFonts w:ascii="David" w:hAnsi="David" w:cs="David" w:hint="cs"/>
          <w:sz w:val="24"/>
          <w:szCs w:val="24"/>
          <w:rtl/>
        </w:rPr>
        <w:t xml:space="preserve">תוצאה אינה נכונה ולכן פונים לשיקולי הצדק. </w:t>
      </w:r>
    </w:p>
    <w:p w:rsidR="009039D1" w:rsidRDefault="009039D1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1E49DB">
        <w:rPr>
          <w:rFonts w:ascii="David" w:hAnsi="David" w:cs="David" w:hint="cs"/>
          <w:sz w:val="24"/>
          <w:szCs w:val="24"/>
          <w:highlight w:val="green"/>
          <w:rtl/>
        </w:rPr>
        <w:t xml:space="preserve">פס"ד </w:t>
      </w:r>
      <w:r w:rsidRPr="001E49DB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פלוני נ' פלונית</w:t>
      </w:r>
    </w:p>
    <w:p w:rsidR="00625949" w:rsidRDefault="00625949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F0204">
        <w:rPr>
          <w:rFonts w:ascii="David" w:hAnsi="David" w:cs="David" w:hint="cs"/>
          <w:sz w:val="24"/>
          <w:szCs w:val="24"/>
          <w:u w:val="single"/>
          <w:rtl/>
        </w:rPr>
        <w:t>עובדות המקרה</w:t>
      </w:r>
      <w:r>
        <w:rPr>
          <w:rFonts w:ascii="David" w:hAnsi="David" w:cs="David" w:hint="cs"/>
          <w:sz w:val="24"/>
          <w:szCs w:val="24"/>
          <w:rtl/>
        </w:rPr>
        <w:t>-</w:t>
      </w:r>
      <w:r w:rsidR="001E49DB">
        <w:rPr>
          <w:rFonts w:ascii="David" w:hAnsi="David" w:cs="David" w:hint="cs"/>
          <w:sz w:val="24"/>
          <w:szCs w:val="24"/>
          <w:rtl/>
        </w:rPr>
        <w:t xml:space="preserve"> אדם תרם תרומת זרע ואישה השתמשה בה דרך בנק הזרע. נולד ילד והיא רצתה לשריין מנה נוספת לילד שני</w:t>
      </w:r>
      <w:r w:rsidR="009B3482">
        <w:rPr>
          <w:rFonts w:ascii="David" w:hAnsi="David" w:cs="David" w:hint="cs"/>
          <w:sz w:val="24"/>
          <w:szCs w:val="24"/>
          <w:rtl/>
        </w:rPr>
        <w:t>. הבחור התחרט ולא מעוניין שישתמשו במנה שלו. יש ביצי</w:t>
      </w:r>
      <w:r w:rsidR="008B7E31">
        <w:rPr>
          <w:rFonts w:ascii="David" w:hAnsi="David" w:cs="David" w:hint="cs"/>
          <w:sz w:val="24"/>
          <w:szCs w:val="24"/>
          <w:rtl/>
        </w:rPr>
        <w:t xml:space="preserve">ת מופרית המוכנה לשימוש </w:t>
      </w:r>
      <w:r w:rsidR="000A331A">
        <w:rPr>
          <w:rFonts w:ascii="David" w:hAnsi="David" w:cs="David" w:hint="cs"/>
          <w:sz w:val="24"/>
          <w:szCs w:val="24"/>
          <w:rtl/>
        </w:rPr>
        <w:t xml:space="preserve">לאחר 3 שנים. </w:t>
      </w:r>
    </w:p>
    <w:p w:rsidR="0054774E" w:rsidRDefault="0054774E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F0204">
        <w:rPr>
          <w:rFonts w:ascii="David" w:hAnsi="David" w:cs="David" w:hint="cs"/>
          <w:sz w:val="24"/>
          <w:szCs w:val="24"/>
          <w:u w:val="single"/>
          <w:rtl/>
        </w:rPr>
        <w:t>שאלה משפטית</w:t>
      </w:r>
      <w:r>
        <w:rPr>
          <w:rFonts w:ascii="David" w:hAnsi="David" w:cs="David" w:hint="cs"/>
          <w:sz w:val="24"/>
          <w:szCs w:val="24"/>
          <w:rtl/>
        </w:rPr>
        <w:t>-</w:t>
      </w:r>
      <w:r w:rsidR="000A331A">
        <w:rPr>
          <w:rFonts w:ascii="David" w:hAnsi="David" w:cs="David" w:hint="cs"/>
          <w:sz w:val="24"/>
          <w:szCs w:val="24"/>
          <w:rtl/>
        </w:rPr>
        <w:t xml:space="preserve"> האם נאפשר לגבר להתחרט במקרה כזה?</w:t>
      </w:r>
    </w:p>
    <w:p w:rsidR="0054774E" w:rsidRDefault="0054774E" w:rsidP="00E30928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F0204">
        <w:rPr>
          <w:rFonts w:ascii="David" w:hAnsi="David" w:cs="David" w:hint="cs"/>
          <w:sz w:val="24"/>
          <w:szCs w:val="24"/>
          <w:u w:val="single"/>
          <w:rtl/>
        </w:rPr>
        <w:t>ביהמ"ש</w:t>
      </w:r>
      <w:r w:rsidR="006F0204">
        <w:rPr>
          <w:rFonts w:ascii="David" w:hAnsi="David" w:cs="David" w:hint="cs"/>
          <w:sz w:val="24"/>
          <w:szCs w:val="24"/>
          <w:rtl/>
        </w:rPr>
        <w:t>-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0A331A" w:rsidRPr="00E30928">
        <w:rPr>
          <w:rFonts w:ascii="David" w:hAnsi="David" w:cs="David" w:hint="cs"/>
          <w:b/>
          <w:bCs/>
          <w:sz w:val="24"/>
          <w:szCs w:val="24"/>
          <w:highlight w:val="cyan"/>
          <w:rtl/>
        </w:rPr>
        <w:t>הוא יכול לחזור בו ולבטל. יש שינוי מבחינת האיזונים</w:t>
      </w:r>
      <w:r w:rsidR="000A331A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3F4D83" w:rsidRPr="0023716B" w:rsidRDefault="003F4D83" w:rsidP="002371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3716B">
        <w:rPr>
          <w:rFonts w:ascii="David" w:hAnsi="David" w:cs="David" w:hint="cs"/>
          <w:sz w:val="24"/>
          <w:szCs w:val="24"/>
          <w:rtl/>
        </w:rPr>
        <w:t>תורת המשפט של CLS</w:t>
      </w:r>
    </w:p>
    <w:p w:rsidR="00C12542" w:rsidRDefault="00C12542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הביקורת המשפטית יוצאת מנק' המבט של הריאליזם. </w:t>
      </w:r>
      <w:r w:rsidR="008D0C7F">
        <w:rPr>
          <w:rFonts w:ascii="David" w:hAnsi="David" w:cs="David" w:hint="cs"/>
          <w:sz w:val="24"/>
          <w:szCs w:val="24"/>
          <w:rtl/>
        </w:rPr>
        <w:t xml:space="preserve">תנועה זו טענה כי ההחלטות השיפוטיות, אינן רק אד-הוק, אלא נובעות מעמדות אידיאולוגיות, המבטאות העדפה בשאלות כלכליות, חברתיות ופוליטיות עקרוניות. </w:t>
      </w:r>
      <w:r w:rsidR="00D83D8A">
        <w:rPr>
          <w:rFonts w:ascii="David" w:hAnsi="David" w:cs="David" w:hint="cs"/>
          <w:sz w:val="24"/>
          <w:szCs w:val="24"/>
          <w:rtl/>
        </w:rPr>
        <w:t xml:space="preserve">שימוש במשפט כהסוואה להכרעות ערכיות-אידיאולגיות. </w:t>
      </w:r>
      <w:r w:rsidR="005D4F9C">
        <w:rPr>
          <w:rFonts w:ascii="David" w:hAnsi="David" w:cs="David" w:hint="cs"/>
          <w:sz w:val="24"/>
          <w:szCs w:val="24"/>
          <w:rtl/>
        </w:rPr>
        <w:t xml:space="preserve">תנועה זו גם הביאה לתיאוריות פמיניסטיות על המשפט. </w:t>
      </w:r>
      <w:r w:rsidR="008D0C7F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7200D4" w:rsidRDefault="00BA4E9F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125F2B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שלוש </w:t>
      </w:r>
      <w:r w:rsidR="007200D4" w:rsidRPr="00125F2B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גישות מרכזיות בתנועה הפמיניסטית</w:t>
      </w:r>
      <w:r>
        <w:rPr>
          <w:rFonts w:ascii="David" w:hAnsi="David" w:cs="David" w:hint="cs"/>
          <w:sz w:val="24"/>
          <w:szCs w:val="24"/>
          <w:rtl/>
        </w:rPr>
        <w:t xml:space="preserve">: </w:t>
      </w:r>
      <w:r w:rsidR="00480FDB">
        <w:rPr>
          <w:rFonts w:ascii="David" w:hAnsi="David" w:cs="David" w:hint="cs"/>
          <w:sz w:val="24"/>
          <w:szCs w:val="24"/>
          <w:rtl/>
        </w:rPr>
        <w:t>1. פמיניזם ליבראלי</w:t>
      </w:r>
    </w:p>
    <w:p w:rsidR="00480FDB" w:rsidRDefault="00480FDB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פמיניזם תרבותי</w:t>
      </w:r>
    </w:p>
    <w:p w:rsidR="00480FDB" w:rsidRDefault="00480FDB" w:rsidP="00125F2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3. פמיניזם רדיקאלי</w:t>
      </w:r>
    </w:p>
    <w:p w:rsidR="00015F9E" w:rsidRPr="00A74C39" w:rsidRDefault="007200D4" w:rsidP="00A74C3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3716B">
        <w:rPr>
          <w:rFonts w:ascii="David" w:hAnsi="David" w:cs="David" w:hint="cs"/>
          <w:sz w:val="24"/>
          <w:szCs w:val="24"/>
          <w:rtl/>
        </w:rPr>
        <w:t>פרשנות</w:t>
      </w:r>
      <w:r w:rsidR="00BA4E9F" w:rsidRPr="0023716B">
        <w:rPr>
          <w:rFonts w:ascii="David" w:hAnsi="David" w:cs="David" w:hint="cs"/>
          <w:sz w:val="24"/>
          <w:szCs w:val="24"/>
          <w:rtl/>
        </w:rPr>
        <w:t xml:space="preserve"> במשפט </w:t>
      </w:r>
    </w:p>
    <w:p w:rsidR="00A74C39" w:rsidRDefault="00015F9E" w:rsidP="00A74C39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A74C39">
        <w:rPr>
          <w:rFonts w:ascii="David" w:hAnsi="David" w:cs="David" w:hint="cs"/>
          <w:sz w:val="24"/>
          <w:szCs w:val="24"/>
          <w:rtl/>
        </w:rPr>
        <w:t>מהי פרשנות נכונה לחוק/לחוקה/למסמך משפטי אחר?</w:t>
      </w:r>
    </w:p>
    <w:p w:rsidR="00BA4E9F" w:rsidRDefault="00BA4E9F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A7C2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שלושה מתחים</w:t>
      </w:r>
      <w:r>
        <w:rPr>
          <w:rFonts w:ascii="David" w:hAnsi="David" w:cs="David" w:hint="cs"/>
          <w:sz w:val="24"/>
          <w:szCs w:val="24"/>
          <w:rtl/>
        </w:rPr>
        <w:t xml:space="preserve">: </w:t>
      </w:r>
      <w:r w:rsidR="00A74C39">
        <w:rPr>
          <w:rFonts w:ascii="David" w:hAnsi="David" w:cs="David" w:hint="cs"/>
          <w:sz w:val="24"/>
          <w:szCs w:val="24"/>
          <w:rtl/>
        </w:rPr>
        <w:t xml:space="preserve">1. </w:t>
      </w:r>
      <w:r w:rsidR="007066FB">
        <w:rPr>
          <w:rFonts w:ascii="David" w:hAnsi="David" w:cs="David" w:hint="cs"/>
          <w:sz w:val="24"/>
          <w:szCs w:val="24"/>
          <w:rtl/>
        </w:rPr>
        <w:t>מחבר וטקסט</w:t>
      </w:r>
    </w:p>
    <w:p w:rsidR="007066FB" w:rsidRDefault="007066FB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לשון ותוכן</w:t>
      </w:r>
    </w:p>
    <w:p w:rsidR="007066FB" w:rsidRDefault="007066FB" w:rsidP="00AD656E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3. טקסט וקונטקסט</w:t>
      </w:r>
    </w:p>
    <w:p w:rsidR="00BA4E9F" w:rsidRDefault="003F12EB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-</w:t>
      </w:r>
      <w:r w:rsidR="00D11A36">
        <w:rPr>
          <w:rFonts w:ascii="David" w:hAnsi="David" w:cs="David" w:hint="cs"/>
          <w:sz w:val="24"/>
          <w:szCs w:val="24"/>
          <w:rtl/>
        </w:rPr>
        <w:t>פירוש לפי כוונה שזהה לטקסט</w:t>
      </w:r>
      <w:r>
        <w:rPr>
          <w:rFonts w:ascii="David" w:hAnsi="David" w:cs="David" w:hint="cs"/>
          <w:sz w:val="24"/>
          <w:szCs w:val="24"/>
          <w:rtl/>
        </w:rPr>
        <w:t>:</w:t>
      </w:r>
      <w:r w:rsidR="00D11A36">
        <w:rPr>
          <w:rFonts w:ascii="David" w:hAnsi="David" w:cs="David" w:hint="cs"/>
          <w:sz w:val="24"/>
          <w:szCs w:val="24"/>
          <w:rtl/>
        </w:rPr>
        <w:t xml:space="preserve"> בלשנות (משה אזר)</w:t>
      </w:r>
      <w:r w:rsidR="002A7C21">
        <w:rPr>
          <w:rFonts w:ascii="David" w:hAnsi="David" w:cs="David" w:hint="cs"/>
          <w:sz w:val="24"/>
          <w:szCs w:val="24"/>
          <w:rtl/>
        </w:rPr>
        <w:t>. הטקסט הוא קבוצה של סימנים אשר מסודרים באופן שיוצר מילים ומשפטים על פי כללי הלשון, הסמנטיקה והתחביר אשר חותרים להבין את כוונת המחבר.</w:t>
      </w:r>
    </w:p>
    <w:p w:rsidR="0097486F" w:rsidRDefault="008C5A3F" w:rsidP="009C55FC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D11A36">
        <w:rPr>
          <w:rFonts w:ascii="David" w:hAnsi="David" w:cs="David" w:hint="cs"/>
          <w:sz w:val="24"/>
          <w:szCs w:val="24"/>
          <w:rtl/>
        </w:rPr>
        <w:t>ההבחנה של</w:t>
      </w:r>
      <w:r w:rsidR="0097486F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9C55FC">
        <w:rPr>
          <w:rFonts w:ascii="David" w:hAnsi="David" w:cs="David" w:hint="cs"/>
          <w:sz w:val="24"/>
          <w:szCs w:val="24"/>
          <w:rtl/>
        </w:rPr>
        <w:t>Hirsch</w:t>
      </w:r>
      <w:proofErr w:type="spellEnd"/>
      <w:r w:rsidR="009C55FC">
        <w:rPr>
          <w:rFonts w:ascii="David" w:hAnsi="David" w:cs="David" w:hint="cs"/>
          <w:sz w:val="24"/>
          <w:szCs w:val="24"/>
          <w:rtl/>
        </w:rPr>
        <w:t xml:space="preserve">: </w:t>
      </w:r>
      <w:r w:rsidR="00073FD6">
        <w:rPr>
          <w:rFonts w:ascii="David" w:hAnsi="David" w:cs="David" w:hint="cs"/>
          <w:sz w:val="24"/>
          <w:szCs w:val="24"/>
          <w:rtl/>
        </w:rPr>
        <w:t xml:space="preserve">מובן ומשמעות. </w:t>
      </w:r>
    </w:p>
    <w:p w:rsidR="00073FD6" w:rsidRDefault="00073FD6" w:rsidP="009C55FC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-</w:t>
      </w:r>
      <w:r w:rsidRPr="00AD656E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בעיות</w:t>
      </w:r>
      <w:r>
        <w:rPr>
          <w:rFonts w:ascii="David" w:hAnsi="David" w:cs="David" w:hint="cs"/>
          <w:sz w:val="24"/>
          <w:szCs w:val="24"/>
          <w:rtl/>
        </w:rPr>
        <w:t>: 1. מה קורה כאשר הטקסט אינו ברור</w:t>
      </w:r>
      <w:r w:rsidR="00BD74BF">
        <w:rPr>
          <w:rFonts w:ascii="David" w:hAnsi="David" w:cs="David" w:hint="cs"/>
          <w:sz w:val="24"/>
          <w:szCs w:val="24"/>
          <w:rtl/>
        </w:rPr>
        <w:t>?</w:t>
      </w:r>
    </w:p>
    <w:p w:rsidR="00073FD6" w:rsidRDefault="00073FD6" w:rsidP="009C55FC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 w:rsidR="00BD74BF">
        <w:rPr>
          <w:rFonts w:ascii="David" w:hAnsi="David" w:cs="David" w:hint="cs"/>
          <w:sz w:val="24"/>
          <w:szCs w:val="24"/>
          <w:rtl/>
        </w:rPr>
        <w:t>מה קורה אם בטקסט יש מספר כותבים?</w:t>
      </w:r>
    </w:p>
    <w:p w:rsidR="00BD74BF" w:rsidRDefault="00BD74BF" w:rsidP="009C55FC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3. מה קורה בטקסט שחובר לפני זמן רב?</w:t>
      </w:r>
    </w:p>
    <w:p w:rsidR="00BD74BF" w:rsidRDefault="00BD74BF" w:rsidP="009C55FC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4. האם כל הטקסטים שווים?</w:t>
      </w:r>
    </w:p>
    <w:p w:rsidR="00BD74BF" w:rsidRDefault="00BD74BF" w:rsidP="00AD656E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5. האם כל מטרות הפירוש שוות?</w:t>
      </w:r>
    </w:p>
    <w:p w:rsidR="00745D0C" w:rsidRDefault="00AD656E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745D0C">
        <w:rPr>
          <w:rFonts w:ascii="David" w:hAnsi="David" w:cs="David" w:hint="cs"/>
          <w:sz w:val="24"/>
          <w:szCs w:val="24"/>
          <w:rtl/>
        </w:rPr>
        <w:t>פרשנות ספרותית</w:t>
      </w:r>
      <w:r w:rsidR="00B51927">
        <w:rPr>
          <w:rFonts w:ascii="David" w:hAnsi="David" w:cs="David" w:hint="cs"/>
          <w:sz w:val="24"/>
          <w:szCs w:val="24"/>
          <w:rtl/>
        </w:rPr>
        <w:t xml:space="preserve">. </w:t>
      </w:r>
      <w:r w:rsidR="00B51927" w:rsidRPr="003B4F8F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שוני מטקסט יומיומי</w:t>
      </w:r>
      <w:r w:rsidR="00B51927">
        <w:rPr>
          <w:rFonts w:ascii="David" w:hAnsi="David" w:cs="David" w:hint="cs"/>
          <w:sz w:val="24"/>
          <w:szCs w:val="24"/>
          <w:rtl/>
        </w:rPr>
        <w:t>: 1. רב משמעויות</w:t>
      </w:r>
    </w:p>
    <w:p w:rsidR="00B51927" w:rsidRDefault="00B51927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>2. מעבר לכוונה</w:t>
      </w:r>
    </w:p>
    <w:p w:rsidR="00745D0C" w:rsidRDefault="00285C29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745D0C">
        <w:rPr>
          <w:rFonts w:ascii="David" w:hAnsi="David" w:cs="David" w:hint="cs"/>
          <w:sz w:val="24"/>
          <w:szCs w:val="24"/>
          <w:rtl/>
        </w:rPr>
        <w:t>פרשנות משפטית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  <w:r w:rsidRPr="000D56BE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שאלות</w:t>
      </w:r>
      <w:r>
        <w:rPr>
          <w:rFonts w:ascii="David" w:hAnsi="David" w:cs="David" w:hint="cs"/>
          <w:sz w:val="24"/>
          <w:szCs w:val="24"/>
          <w:rtl/>
        </w:rPr>
        <w:t xml:space="preserve">: 1. כוונת המחוקק </w:t>
      </w:r>
      <w:r w:rsidR="00AE61A4">
        <w:rPr>
          <w:rFonts w:ascii="David" w:hAnsi="David" w:cs="David" w:hint="cs"/>
          <w:sz w:val="24"/>
          <w:szCs w:val="24"/>
          <w:rtl/>
        </w:rPr>
        <w:t xml:space="preserve">או </w:t>
      </w:r>
      <w:r>
        <w:rPr>
          <w:rFonts w:ascii="David" w:hAnsi="David" w:cs="David" w:hint="cs"/>
          <w:sz w:val="24"/>
          <w:szCs w:val="24"/>
          <w:rtl/>
        </w:rPr>
        <w:t>פירוש החוק</w:t>
      </w:r>
      <w:r w:rsidR="00AE61A4">
        <w:rPr>
          <w:rFonts w:ascii="David" w:hAnsi="David" w:cs="David" w:hint="cs"/>
          <w:sz w:val="24"/>
          <w:szCs w:val="24"/>
          <w:rtl/>
        </w:rPr>
        <w:t>?</w:t>
      </w:r>
    </w:p>
    <w:p w:rsidR="00AE61A4" w:rsidRDefault="00AE61A4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פרשנות מילולית או פרשנות תכליתית?</w:t>
      </w:r>
    </w:p>
    <w:p w:rsidR="00AE61A4" w:rsidRDefault="00AE61A4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3. פרשנות החוק או פרשנות בהתאם לסביבה החוקית והחוקתית?</w:t>
      </w:r>
    </w:p>
    <w:p w:rsidR="00AE61A4" w:rsidRDefault="00AE61A4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0D56BE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ייחוד הטקסט המשפטי</w:t>
      </w:r>
      <w:r w:rsidR="000D56BE">
        <w:rPr>
          <w:rFonts w:ascii="David" w:hAnsi="David" w:cs="David" w:hint="cs"/>
          <w:sz w:val="24"/>
          <w:szCs w:val="24"/>
          <w:rtl/>
        </w:rPr>
        <w:t>: 1. חוק חובר על-ידי מספר אנשים</w:t>
      </w:r>
    </w:p>
    <w:p w:rsidR="000D56BE" w:rsidRDefault="000D56BE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מכיל כללים שנועדו להכיל מספר רב ואינסופי של מקרים</w:t>
      </w:r>
    </w:p>
    <w:p w:rsidR="00B27A0D" w:rsidRDefault="00B27A0D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3. מתקיים לאורך זמן וצריך להתאים לנסיבות משתנות</w:t>
      </w:r>
    </w:p>
    <w:p w:rsidR="00B27A0D" w:rsidRDefault="00B27A0D" w:rsidP="00131AD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4.</w:t>
      </w:r>
      <w:r w:rsidR="00131AD6">
        <w:rPr>
          <w:rFonts w:ascii="David" w:hAnsi="David" w:cs="David" w:hint="cs"/>
          <w:sz w:val="24"/>
          <w:szCs w:val="24"/>
          <w:rtl/>
        </w:rPr>
        <w:t xml:space="preserve"> השתלבות במערכת כללים מורכבת</w:t>
      </w:r>
    </w:p>
    <w:p w:rsidR="00745D0C" w:rsidRDefault="00815DE7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15DE7">
        <w:rPr>
          <w:rFonts w:ascii="David" w:hAnsi="David" w:cs="David" w:hint="cs"/>
          <w:sz w:val="24"/>
          <w:szCs w:val="24"/>
          <w:rtl/>
        </w:rPr>
        <w:t>-</w:t>
      </w:r>
      <w:r w:rsidR="00876ACC" w:rsidRPr="00131AD6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תיאוריות </w:t>
      </w:r>
      <w:r w:rsidR="00111981" w:rsidRPr="00131AD6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משפטיות</w:t>
      </w:r>
      <w:r w:rsidR="00111981">
        <w:rPr>
          <w:rFonts w:ascii="David" w:hAnsi="David" w:cs="David" w:hint="cs"/>
          <w:sz w:val="24"/>
          <w:szCs w:val="24"/>
          <w:rtl/>
        </w:rPr>
        <w:t xml:space="preserve">: 1. </w:t>
      </w:r>
      <w:r w:rsidR="00111981" w:rsidRPr="00735C4F">
        <w:rPr>
          <w:rFonts w:ascii="David" w:hAnsi="David" w:cs="David" w:hint="cs"/>
          <w:sz w:val="24"/>
          <w:szCs w:val="24"/>
          <w:u w:val="single"/>
          <w:rtl/>
        </w:rPr>
        <w:t>טקסטואליזם</w:t>
      </w:r>
      <w:r w:rsidR="0087244E">
        <w:rPr>
          <w:rFonts w:ascii="David" w:hAnsi="David" w:cs="David" w:hint="cs"/>
          <w:sz w:val="24"/>
          <w:szCs w:val="24"/>
          <w:rtl/>
        </w:rPr>
        <w:t xml:space="preserve">- השופט סקאליה. התחשבות בטקסט ונתינת משקל לו משום שכך כוונת המחוקק באה לידי ביטוי. על פי הכוונה האובייקטיבית. </w:t>
      </w:r>
      <w:r w:rsidR="00F74FF9">
        <w:rPr>
          <w:rFonts w:ascii="David" w:hAnsi="David" w:cs="David" w:hint="cs"/>
          <w:sz w:val="24"/>
          <w:szCs w:val="24"/>
          <w:rtl/>
        </w:rPr>
        <w:t xml:space="preserve">מתנגד לגישה של "החוקה החיה". </w:t>
      </w:r>
      <w:r w:rsidR="009F5405">
        <w:rPr>
          <w:rFonts w:ascii="David" w:hAnsi="David" w:cs="David" w:hint="cs"/>
          <w:sz w:val="24"/>
          <w:szCs w:val="24"/>
          <w:rtl/>
        </w:rPr>
        <w:t xml:space="preserve">ההצדקה היא פרשנות דמוקרטית- השופט אינו מוסמך ליצור חוק. </w:t>
      </w:r>
      <w:r w:rsidR="009B1D4D">
        <w:rPr>
          <w:rFonts w:ascii="David" w:hAnsi="David" w:cs="David" w:hint="cs"/>
          <w:sz w:val="24"/>
          <w:szCs w:val="24"/>
          <w:rtl/>
        </w:rPr>
        <w:t xml:space="preserve">שופט המפרש את החוק בהתאם לכוונה או לתכלית, ממציא בעצמו תכלית שלא כתובה רק כיד שיוכל לפרק את החוק כרצונו. </w:t>
      </w:r>
    </w:p>
    <w:p w:rsidR="00E213AE" w:rsidRDefault="00111981" w:rsidP="00E213AE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 w:rsidR="00251ACC" w:rsidRPr="00735C4F">
        <w:rPr>
          <w:rFonts w:ascii="David" w:hAnsi="David" w:cs="David" w:hint="cs"/>
          <w:sz w:val="24"/>
          <w:szCs w:val="24"/>
          <w:u w:val="single"/>
          <w:rtl/>
        </w:rPr>
        <w:t>פרשנות נאמנה</w:t>
      </w:r>
      <w:r w:rsidR="005E5771">
        <w:rPr>
          <w:rFonts w:ascii="David" w:hAnsi="David" w:cs="David" w:hint="cs"/>
          <w:sz w:val="24"/>
          <w:szCs w:val="24"/>
          <w:rtl/>
        </w:rPr>
        <w:t>- חיים כהן.</w:t>
      </w:r>
      <w:r w:rsidR="005E5771" w:rsidRPr="00DF62F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5E5771" w:rsidRPr="00DF62F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3 נאמנויות</w:t>
      </w:r>
      <w:r w:rsidR="005E5771">
        <w:rPr>
          <w:rFonts w:ascii="David" w:hAnsi="David" w:cs="David" w:hint="cs"/>
          <w:sz w:val="24"/>
          <w:szCs w:val="24"/>
          <w:rtl/>
        </w:rPr>
        <w:t xml:space="preserve">: </w:t>
      </w:r>
      <w:r w:rsidR="00E213AE">
        <w:rPr>
          <w:rFonts w:ascii="David" w:hAnsi="David" w:cs="David" w:hint="cs"/>
          <w:sz w:val="24"/>
          <w:szCs w:val="24"/>
          <w:rtl/>
        </w:rPr>
        <w:t xml:space="preserve">א. </w:t>
      </w:r>
      <w:r w:rsidR="005E5771">
        <w:rPr>
          <w:rFonts w:ascii="David" w:hAnsi="David" w:cs="David" w:hint="cs"/>
          <w:sz w:val="24"/>
          <w:szCs w:val="24"/>
          <w:rtl/>
        </w:rPr>
        <w:t>ללשון החוק</w:t>
      </w:r>
      <w:r w:rsidR="00735C4F">
        <w:rPr>
          <w:rFonts w:ascii="David" w:hAnsi="David" w:cs="David" w:hint="cs"/>
          <w:sz w:val="24"/>
          <w:szCs w:val="24"/>
          <w:rtl/>
        </w:rPr>
        <w:t xml:space="preserve">. החשובה ביותר. </w:t>
      </w:r>
      <w:r w:rsidR="00735C4F" w:rsidRPr="00E213AE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נימוקים</w:t>
      </w:r>
      <w:r w:rsidR="00735C4F">
        <w:rPr>
          <w:rFonts w:ascii="David" w:hAnsi="David" w:cs="David" w:hint="cs"/>
          <w:sz w:val="24"/>
          <w:szCs w:val="24"/>
          <w:rtl/>
        </w:rPr>
        <w:t xml:space="preserve">: </w:t>
      </w:r>
      <w:r w:rsidR="00E213AE">
        <w:rPr>
          <w:rFonts w:ascii="David" w:hAnsi="David" w:cs="David" w:hint="cs"/>
          <w:sz w:val="24"/>
          <w:szCs w:val="24"/>
          <w:rtl/>
        </w:rPr>
        <w:t xml:space="preserve">(1) </w:t>
      </w:r>
      <w:r w:rsidR="00735C4F">
        <w:rPr>
          <w:rFonts w:ascii="David" w:hAnsi="David" w:cs="David" w:hint="cs"/>
          <w:sz w:val="24"/>
          <w:szCs w:val="24"/>
          <w:rtl/>
        </w:rPr>
        <w:t>ודאות</w:t>
      </w:r>
      <w:r w:rsidR="00E213AE">
        <w:rPr>
          <w:rFonts w:ascii="David" w:hAnsi="David" w:cs="David" w:hint="cs"/>
          <w:sz w:val="24"/>
          <w:szCs w:val="24"/>
          <w:rtl/>
        </w:rPr>
        <w:t xml:space="preserve"> (2) </w:t>
      </w:r>
      <w:r w:rsidR="00735C4F">
        <w:rPr>
          <w:rFonts w:ascii="David" w:hAnsi="David" w:cs="David" w:hint="cs"/>
          <w:sz w:val="24"/>
          <w:szCs w:val="24"/>
          <w:rtl/>
        </w:rPr>
        <w:t>פומביות</w:t>
      </w:r>
      <w:r w:rsidR="00E213AE">
        <w:rPr>
          <w:rFonts w:ascii="David" w:hAnsi="David" w:cs="David" w:hint="cs"/>
          <w:sz w:val="24"/>
          <w:szCs w:val="24"/>
          <w:rtl/>
        </w:rPr>
        <w:t xml:space="preserve"> (3)</w:t>
      </w:r>
      <w:r w:rsidR="00735C4F">
        <w:rPr>
          <w:rFonts w:ascii="David" w:hAnsi="David" w:cs="David" w:hint="cs"/>
          <w:sz w:val="24"/>
          <w:szCs w:val="24"/>
          <w:rtl/>
        </w:rPr>
        <w:t xml:space="preserve"> שוויון</w:t>
      </w:r>
    </w:p>
    <w:p w:rsidR="00DF62FC" w:rsidRDefault="00DF62FC" w:rsidP="00E213AE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ב. לרוח החוק</w:t>
      </w:r>
    </w:p>
    <w:p w:rsidR="00DF62FC" w:rsidRDefault="00DF62FC" w:rsidP="00E213AE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ג. ל</w:t>
      </w:r>
      <w:r w:rsidR="00BE1FB3">
        <w:rPr>
          <w:rFonts w:ascii="David" w:hAnsi="David" w:cs="David" w:hint="cs"/>
          <w:sz w:val="24"/>
          <w:szCs w:val="24"/>
          <w:rtl/>
        </w:rPr>
        <w:t>ר</w:t>
      </w:r>
      <w:r>
        <w:rPr>
          <w:rFonts w:ascii="David" w:hAnsi="David" w:cs="David" w:hint="cs"/>
          <w:sz w:val="24"/>
          <w:szCs w:val="24"/>
          <w:rtl/>
        </w:rPr>
        <w:t>וח המחוקק</w:t>
      </w:r>
    </w:p>
    <w:p w:rsidR="00B77B25" w:rsidRDefault="00B77B25" w:rsidP="00E213AE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לפי כהן, לא ניתן להבין כלל משפטי, ללא להבין את התכלית שלו. </w:t>
      </w:r>
    </w:p>
    <w:p w:rsidR="0040799B" w:rsidRDefault="0040799B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3. </w:t>
      </w:r>
      <w:r w:rsidRPr="00735C4F">
        <w:rPr>
          <w:rFonts w:ascii="David" w:hAnsi="David" w:cs="David" w:hint="cs"/>
          <w:sz w:val="24"/>
          <w:szCs w:val="24"/>
          <w:u w:val="single"/>
          <w:rtl/>
        </w:rPr>
        <w:t>אינטגריטי</w:t>
      </w:r>
      <w:r w:rsidR="006F07A1">
        <w:rPr>
          <w:rFonts w:ascii="David" w:hAnsi="David" w:cs="David" w:hint="cs"/>
          <w:sz w:val="24"/>
          <w:szCs w:val="24"/>
          <w:rtl/>
        </w:rPr>
        <w:t xml:space="preserve">- דוורקין. </w:t>
      </w:r>
      <w:r w:rsidR="004162E7">
        <w:rPr>
          <w:rFonts w:ascii="David" w:hAnsi="David" w:cs="David" w:hint="cs"/>
          <w:sz w:val="24"/>
          <w:szCs w:val="24"/>
          <w:rtl/>
        </w:rPr>
        <w:t xml:space="preserve">הפרשנות צריכה להתאים </w:t>
      </w:r>
      <w:r w:rsidR="00F47C84">
        <w:rPr>
          <w:rFonts w:ascii="David" w:hAnsi="David" w:cs="David" w:hint="cs"/>
          <w:sz w:val="24"/>
          <w:szCs w:val="24"/>
          <w:rtl/>
        </w:rPr>
        <w:t>ל</w:t>
      </w:r>
      <w:r w:rsidR="00F47C84" w:rsidRPr="00BE1FB3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שלושה עקרונות</w:t>
      </w:r>
      <w:r w:rsidR="00F47C84">
        <w:rPr>
          <w:rFonts w:ascii="David" w:hAnsi="David" w:cs="David" w:hint="cs"/>
          <w:sz w:val="24"/>
          <w:szCs w:val="24"/>
          <w:rtl/>
        </w:rPr>
        <w:t>: א. צדק</w:t>
      </w:r>
    </w:p>
    <w:p w:rsidR="00F47C84" w:rsidRDefault="00F47C84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ב. הגינות</w:t>
      </w:r>
    </w:p>
    <w:p w:rsidR="00F47C84" w:rsidRDefault="00F47C84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ג. הליך הוגן</w:t>
      </w:r>
    </w:p>
    <w:p w:rsidR="00BE1FB3" w:rsidRDefault="00BE1FB3" w:rsidP="000364E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-מנסה לשמור על המסורת הקהילתית, מצד אחד, אך גם לא להיות מחויב לפרשנות טקסט</w:t>
      </w:r>
      <w:r w:rsidR="00B36144">
        <w:rPr>
          <w:rFonts w:ascii="David" w:hAnsi="David" w:cs="David" w:hint="cs"/>
          <w:sz w:val="24"/>
          <w:szCs w:val="24"/>
          <w:rtl/>
        </w:rPr>
        <w:t>ואלית ואורגינל</w:t>
      </w:r>
      <w:r w:rsidR="000364EA">
        <w:rPr>
          <w:rFonts w:ascii="David" w:hAnsi="David" w:cs="David" w:hint="cs"/>
          <w:sz w:val="24"/>
          <w:szCs w:val="24"/>
          <w:rtl/>
        </w:rPr>
        <w:t xml:space="preserve">יסטית, מצד שני. </w:t>
      </w:r>
    </w:p>
    <w:p w:rsidR="0040799B" w:rsidRPr="0023716B" w:rsidRDefault="00B96A8D" w:rsidP="002371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3716B">
        <w:rPr>
          <w:rFonts w:ascii="David" w:hAnsi="David" w:cs="David" w:hint="cs"/>
          <w:sz w:val="24"/>
          <w:szCs w:val="24"/>
          <w:rtl/>
        </w:rPr>
        <w:t xml:space="preserve">תורת הפרשנות של דוורקין </w:t>
      </w:r>
    </w:p>
    <w:p w:rsidR="00B96A8D" w:rsidRDefault="00B96A8D" w:rsidP="004818F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119C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שני ניגודים</w:t>
      </w:r>
      <w:r>
        <w:rPr>
          <w:rFonts w:ascii="David" w:hAnsi="David" w:cs="David" w:hint="cs"/>
          <w:sz w:val="24"/>
          <w:szCs w:val="24"/>
          <w:rtl/>
        </w:rPr>
        <w:t>:</w:t>
      </w:r>
      <w:r w:rsidR="003B4F8F">
        <w:rPr>
          <w:rFonts w:ascii="David" w:hAnsi="David" w:cs="David" w:hint="cs"/>
          <w:sz w:val="24"/>
          <w:szCs w:val="24"/>
          <w:rtl/>
        </w:rPr>
        <w:t xml:space="preserve"> 1. </w:t>
      </w:r>
      <w:r w:rsidR="003B4F8F" w:rsidRPr="002119C1">
        <w:rPr>
          <w:rFonts w:ascii="David" w:hAnsi="David" w:cs="David" w:hint="cs"/>
          <w:sz w:val="24"/>
          <w:szCs w:val="24"/>
          <w:u w:val="single"/>
          <w:rtl/>
        </w:rPr>
        <w:t>פוזיטיביזם ומשפט טבעי</w:t>
      </w:r>
      <w:r w:rsidR="003B4F8F">
        <w:rPr>
          <w:rFonts w:ascii="David" w:hAnsi="David" w:cs="David" w:hint="cs"/>
          <w:sz w:val="24"/>
          <w:szCs w:val="24"/>
          <w:rtl/>
        </w:rPr>
        <w:t>-</w:t>
      </w:r>
      <w:r w:rsidR="000938AC">
        <w:rPr>
          <w:rFonts w:ascii="David" w:hAnsi="David" w:cs="David" w:hint="cs"/>
          <w:sz w:val="24"/>
          <w:szCs w:val="24"/>
          <w:rtl/>
        </w:rPr>
        <w:t xml:space="preserve"> הפרשנות כמחייבת עיגון הרצוי בחוק המצוי. </w:t>
      </w:r>
      <w:r w:rsidR="00ED3FB2">
        <w:rPr>
          <w:rFonts w:ascii="David" w:hAnsi="David" w:cs="David" w:hint="cs"/>
          <w:sz w:val="24"/>
          <w:szCs w:val="24"/>
          <w:rtl/>
        </w:rPr>
        <w:t xml:space="preserve">כל החלטה שיפוטית היא פרשנית, גם אם היא לא מפרשת טקסט בצורה ברורה. </w:t>
      </w:r>
      <w:r w:rsidR="00337B86">
        <w:rPr>
          <w:rFonts w:ascii="David" w:hAnsi="David" w:cs="David" w:hint="cs"/>
          <w:sz w:val="24"/>
          <w:szCs w:val="24"/>
          <w:rtl/>
        </w:rPr>
        <w:t xml:space="preserve">מושג הפרשנות רחב יותר.  </w:t>
      </w:r>
    </w:p>
    <w:p w:rsidR="005663D2" w:rsidRDefault="003B4F8F" w:rsidP="005663D2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 w:rsidR="00542301" w:rsidRPr="002119C1">
        <w:rPr>
          <w:rFonts w:ascii="David" w:hAnsi="David" w:cs="David" w:hint="cs"/>
          <w:sz w:val="24"/>
          <w:szCs w:val="24"/>
          <w:u w:val="single"/>
          <w:rtl/>
        </w:rPr>
        <w:t>קונבנציונאליזם ופרגמטיזם</w:t>
      </w:r>
      <w:r w:rsidR="00542301">
        <w:rPr>
          <w:rFonts w:ascii="David" w:hAnsi="David" w:cs="David" w:hint="cs"/>
          <w:sz w:val="24"/>
          <w:szCs w:val="24"/>
          <w:rtl/>
        </w:rPr>
        <w:t>-</w:t>
      </w:r>
      <w:r w:rsidR="00337B86">
        <w:rPr>
          <w:rFonts w:ascii="David" w:hAnsi="David" w:cs="David" w:hint="cs"/>
          <w:sz w:val="24"/>
          <w:szCs w:val="24"/>
          <w:rtl/>
        </w:rPr>
        <w:t xml:space="preserve"> </w:t>
      </w:r>
      <w:r w:rsidR="00FF66BB" w:rsidRPr="002119C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הבחנה</w:t>
      </w:r>
      <w:r w:rsidR="00FF66BB">
        <w:rPr>
          <w:rFonts w:ascii="David" w:hAnsi="David" w:cs="David" w:hint="cs"/>
          <w:sz w:val="24"/>
          <w:szCs w:val="24"/>
          <w:rtl/>
        </w:rPr>
        <w:t xml:space="preserve">: א. </w:t>
      </w:r>
      <w:r w:rsidR="00502064">
        <w:rPr>
          <w:rFonts w:ascii="David" w:hAnsi="David" w:cs="David" w:hint="cs"/>
          <w:sz w:val="24"/>
          <w:szCs w:val="24"/>
          <w:rtl/>
        </w:rPr>
        <w:t>קונב</w:t>
      </w:r>
      <w:r w:rsidR="000743FC">
        <w:rPr>
          <w:rFonts w:ascii="David" w:hAnsi="David" w:cs="David" w:hint="cs"/>
          <w:sz w:val="24"/>
          <w:szCs w:val="24"/>
          <w:rtl/>
        </w:rPr>
        <w:t>נ</w:t>
      </w:r>
      <w:r w:rsidR="00502064">
        <w:rPr>
          <w:rFonts w:ascii="David" w:hAnsi="David" w:cs="David" w:hint="cs"/>
          <w:sz w:val="24"/>
          <w:szCs w:val="24"/>
          <w:rtl/>
        </w:rPr>
        <w:t>ציונאל</w:t>
      </w:r>
      <w:r w:rsidR="000743FC">
        <w:rPr>
          <w:rFonts w:ascii="David" w:hAnsi="David" w:cs="David" w:hint="cs"/>
          <w:sz w:val="24"/>
          <w:szCs w:val="24"/>
          <w:rtl/>
        </w:rPr>
        <w:t>יסטים</w:t>
      </w:r>
      <w:r w:rsidR="00117DC6">
        <w:rPr>
          <w:rFonts w:ascii="David" w:hAnsi="David" w:cs="David" w:hint="cs"/>
          <w:sz w:val="24"/>
          <w:szCs w:val="24"/>
          <w:rtl/>
        </w:rPr>
        <w:t xml:space="preserve"> מתבססים על חקיקה ותקדימים. מבט לאחור. </w:t>
      </w:r>
    </w:p>
    <w:p w:rsidR="00AA2EEB" w:rsidRDefault="00FF66BB" w:rsidP="005663D2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ב. </w:t>
      </w:r>
      <w:r w:rsidR="00117DC6">
        <w:rPr>
          <w:rFonts w:ascii="David" w:hAnsi="David" w:cs="David" w:hint="cs"/>
          <w:sz w:val="24"/>
          <w:szCs w:val="24"/>
          <w:rtl/>
        </w:rPr>
        <w:t xml:space="preserve">פרגמטיסטים </w:t>
      </w:r>
      <w:r w:rsidR="00467D6C">
        <w:rPr>
          <w:rFonts w:ascii="David" w:hAnsi="David" w:cs="David" w:hint="cs"/>
          <w:sz w:val="24"/>
          <w:szCs w:val="24"/>
          <w:rtl/>
        </w:rPr>
        <w:t xml:space="preserve">מחפשים פתרון טוב לשאלה המשפטית. מבט לפנים. </w:t>
      </w:r>
      <w:r w:rsidR="00467D6C" w:rsidRPr="002119C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ביקורות</w:t>
      </w:r>
      <w:r w:rsidR="00467D6C">
        <w:rPr>
          <w:rFonts w:ascii="David" w:hAnsi="David" w:cs="David" w:hint="cs"/>
          <w:sz w:val="24"/>
          <w:szCs w:val="24"/>
          <w:rtl/>
        </w:rPr>
        <w:t xml:space="preserve">: </w:t>
      </w:r>
      <w:r w:rsidR="000A320F">
        <w:rPr>
          <w:rFonts w:ascii="David" w:hAnsi="David" w:cs="David" w:hint="cs"/>
          <w:sz w:val="24"/>
          <w:szCs w:val="24"/>
          <w:rtl/>
        </w:rPr>
        <w:t xml:space="preserve">(1) </w:t>
      </w:r>
      <w:r w:rsidR="00AA2EEB">
        <w:rPr>
          <w:rFonts w:ascii="David" w:hAnsi="David" w:cs="David" w:hint="cs"/>
          <w:sz w:val="24"/>
          <w:szCs w:val="24"/>
          <w:rtl/>
        </w:rPr>
        <w:t>לגיטימציה</w:t>
      </w:r>
      <w:r w:rsidR="000A320F">
        <w:rPr>
          <w:rFonts w:ascii="David" w:hAnsi="David" w:cs="David" w:hint="cs"/>
          <w:sz w:val="24"/>
          <w:szCs w:val="24"/>
          <w:rtl/>
        </w:rPr>
        <w:t xml:space="preserve"> (2) </w:t>
      </w:r>
      <w:r w:rsidR="00AA2EEB">
        <w:rPr>
          <w:rFonts w:ascii="David" w:hAnsi="David" w:cs="David" w:hint="cs"/>
          <w:sz w:val="24"/>
          <w:szCs w:val="24"/>
          <w:rtl/>
        </w:rPr>
        <w:t>פגיעה בחוק</w:t>
      </w:r>
      <w:r>
        <w:rPr>
          <w:rFonts w:ascii="David" w:hAnsi="David" w:cs="David" w:hint="cs"/>
          <w:sz w:val="24"/>
          <w:szCs w:val="24"/>
          <w:rtl/>
        </w:rPr>
        <w:t xml:space="preserve"> (3) </w:t>
      </w:r>
      <w:r w:rsidR="00AA2EEB">
        <w:rPr>
          <w:rFonts w:ascii="David" w:hAnsi="David" w:cs="David" w:hint="cs"/>
          <w:sz w:val="24"/>
          <w:szCs w:val="24"/>
          <w:rtl/>
        </w:rPr>
        <w:t>סובייקטיביות</w:t>
      </w:r>
    </w:p>
    <w:p w:rsidR="002119C1" w:rsidRDefault="002119C1" w:rsidP="00443AB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-</w:t>
      </w:r>
      <w:r w:rsidR="00FE2D78">
        <w:rPr>
          <w:rFonts w:ascii="David" w:hAnsi="David" w:cs="David" w:hint="cs"/>
          <w:sz w:val="24"/>
          <w:szCs w:val="24"/>
          <w:rtl/>
        </w:rPr>
        <w:t xml:space="preserve"> על פי דוורקין, המושג </w:t>
      </w:r>
      <w:r w:rsidR="00F53FA8">
        <w:rPr>
          <w:rFonts w:ascii="David" w:hAnsi="David" w:cs="David" w:hint="cs"/>
          <w:sz w:val="24"/>
          <w:szCs w:val="24"/>
          <w:rtl/>
        </w:rPr>
        <w:t xml:space="preserve">שיעזור לו להתגבר על הפער הוא- הפרשנות שנותנת מבט לפנים ולאחור. </w:t>
      </w:r>
      <w:r w:rsidR="00443AB2">
        <w:rPr>
          <w:rFonts w:ascii="David" w:hAnsi="David" w:cs="David" w:hint="cs"/>
          <w:sz w:val="24"/>
          <w:szCs w:val="24"/>
          <w:rtl/>
        </w:rPr>
        <w:t xml:space="preserve">המשפט כפרשנות. </w:t>
      </w:r>
      <w:r w:rsidR="00FD03E5">
        <w:rPr>
          <w:rFonts w:ascii="David" w:hAnsi="David" w:cs="David" w:hint="cs"/>
          <w:sz w:val="24"/>
          <w:szCs w:val="24"/>
          <w:rtl/>
        </w:rPr>
        <w:t>"</w:t>
      </w:r>
      <w:r w:rsidR="00443AB2">
        <w:rPr>
          <w:rFonts w:ascii="David" w:hAnsi="David" w:cs="David" w:hint="cs"/>
          <w:sz w:val="24"/>
          <w:szCs w:val="24"/>
          <w:rtl/>
        </w:rPr>
        <w:t>המשפט כשלמות/יושרה</w:t>
      </w:r>
      <w:r w:rsidR="00FD03E5">
        <w:rPr>
          <w:rFonts w:ascii="David" w:hAnsi="David" w:cs="David" w:hint="cs"/>
          <w:sz w:val="24"/>
          <w:szCs w:val="24"/>
          <w:rtl/>
        </w:rPr>
        <w:t>"</w:t>
      </w:r>
      <w:r w:rsidR="00443AB2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F96FD6" w:rsidRDefault="001450B4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B96A8D">
        <w:rPr>
          <w:rFonts w:ascii="David" w:hAnsi="David" w:cs="David" w:hint="cs"/>
          <w:sz w:val="24"/>
          <w:szCs w:val="24"/>
          <w:rtl/>
        </w:rPr>
        <w:t>פרשנות ספרותית</w:t>
      </w:r>
      <w:r w:rsidR="00DB47F2">
        <w:rPr>
          <w:rFonts w:ascii="David" w:hAnsi="David" w:cs="David" w:hint="cs"/>
          <w:sz w:val="24"/>
          <w:szCs w:val="24"/>
          <w:rtl/>
        </w:rPr>
        <w:t>:</w:t>
      </w:r>
      <w:r w:rsidR="00FD03E5">
        <w:rPr>
          <w:rFonts w:ascii="David" w:hAnsi="David" w:cs="David" w:hint="cs"/>
          <w:sz w:val="24"/>
          <w:szCs w:val="24"/>
          <w:rtl/>
        </w:rPr>
        <w:t xml:space="preserve"> התיזה האסתטית. פירוש טוב ליצירה ספרותית הוא זה שמאיר אותה באור הטוב ביותר, באופן המעניין ביותר. "קריאה של חסד"</w:t>
      </w:r>
      <w:r w:rsidR="00526B03">
        <w:rPr>
          <w:rFonts w:ascii="David" w:hAnsi="David" w:cs="David" w:hint="cs"/>
          <w:sz w:val="24"/>
          <w:szCs w:val="24"/>
          <w:rtl/>
        </w:rPr>
        <w:t xml:space="preserve">. </w:t>
      </w:r>
      <w:r w:rsidR="00526B03" w:rsidRPr="00887EBA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ביקורות ותגובות</w:t>
      </w:r>
      <w:r w:rsidR="00526B03">
        <w:rPr>
          <w:rFonts w:ascii="David" w:hAnsi="David" w:cs="David" w:hint="cs"/>
          <w:sz w:val="24"/>
          <w:szCs w:val="24"/>
          <w:rtl/>
        </w:rPr>
        <w:t xml:space="preserve">: 1. </w:t>
      </w:r>
      <w:r w:rsidR="00526B03" w:rsidRPr="00887EBA">
        <w:rPr>
          <w:rFonts w:ascii="David" w:hAnsi="David" w:cs="David" w:hint="cs"/>
          <w:sz w:val="24"/>
          <w:szCs w:val="24"/>
          <w:u w:val="single"/>
          <w:rtl/>
        </w:rPr>
        <w:t>סובייקטיבית</w:t>
      </w:r>
      <w:r w:rsidR="0067044D">
        <w:rPr>
          <w:rFonts w:ascii="David" w:hAnsi="David" w:cs="David" w:hint="cs"/>
          <w:sz w:val="24"/>
          <w:szCs w:val="24"/>
          <w:rtl/>
        </w:rPr>
        <w:t xml:space="preserve">- </w:t>
      </w:r>
      <w:r w:rsidR="00887EBA">
        <w:rPr>
          <w:rFonts w:ascii="David" w:hAnsi="David" w:cs="David" w:hint="cs"/>
          <w:sz w:val="24"/>
          <w:szCs w:val="24"/>
          <w:rtl/>
        </w:rPr>
        <w:t xml:space="preserve">העובדה שלא ניתן להוכיח מהו הפירוש הנכון ביותר, לא אומרת שאין תיאוריה טובה יותר. </w:t>
      </w:r>
    </w:p>
    <w:p w:rsidR="00887EBA" w:rsidRDefault="00887EBA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 w:rsidRPr="00887EBA">
        <w:rPr>
          <w:rFonts w:ascii="David" w:hAnsi="David" w:cs="David" w:hint="cs"/>
          <w:sz w:val="24"/>
          <w:szCs w:val="24"/>
          <w:u w:val="single"/>
          <w:rtl/>
        </w:rPr>
        <w:t>חוסר תיאום לכוונת המחבר</w:t>
      </w:r>
      <w:r>
        <w:rPr>
          <w:rFonts w:ascii="David" w:hAnsi="David" w:cs="David" w:hint="cs"/>
          <w:sz w:val="24"/>
          <w:szCs w:val="24"/>
          <w:rtl/>
        </w:rPr>
        <w:t xml:space="preserve">- כוונת המחבר אינה מכריעה. </w:t>
      </w:r>
      <w:r w:rsidR="005F6D4A">
        <w:rPr>
          <w:rFonts w:ascii="David" w:hAnsi="David" w:cs="David" w:hint="cs"/>
          <w:sz w:val="24"/>
          <w:szCs w:val="24"/>
          <w:rtl/>
        </w:rPr>
        <w:t xml:space="preserve">רואים ביצירה יותר ממה שהמחבר התכוון. </w:t>
      </w:r>
    </w:p>
    <w:p w:rsidR="00F96FD6" w:rsidRDefault="009D4C15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F96FD6">
        <w:rPr>
          <w:rFonts w:ascii="David" w:hAnsi="David" w:cs="David" w:hint="cs"/>
          <w:sz w:val="24"/>
          <w:szCs w:val="24"/>
          <w:rtl/>
        </w:rPr>
        <w:t>ניסוי רומן שרשרת</w:t>
      </w:r>
      <w:r w:rsidR="00F55C38">
        <w:rPr>
          <w:rFonts w:ascii="David" w:hAnsi="David" w:cs="David" w:hint="cs"/>
          <w:sz w:val="24"/>
          <w:szCs w:val="24"/>
          <w:rtl/>
        </w:rPr>
        <w:t xml:space="preserve">: קבוצת אנשים אשר צריכה לכתוב רומן בהמשכים כאשר כל אחד כותב פרק אחד. </w:t>
      </w:r>
      <w:r w:rsidR="00CD52CE" w:rsidRPr="009D4C15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שני עקרונות</w:t>
      </w:r>
      <w:r w:rsidR="00CD52CE">
        <w:rPr>
          <w:rFonts w:ascii="David" w:hAnsi="David" w:cs="David" w:hint="cs"/>
          <w:sz w:val="24"/>
          <w:szCs w:val="24"/>
          <w:rtl/>
        </w:rPr>
        <w:t>: 1. עיקרון ההתאמה (</w:t>
      </w:r>
      <w:proofErr w:type="spellStart"/>
      <w:r w:rsidR="00CD52CE">
        <w:rPr>
          <w:rFonts w:ascii="David" w:hAnsi="David" w:cs="David" w:hint="cs"/>
          <w:sz w:val="24"/>
          <w:szCs w:val="24"/>
          <w:rtl/>
        </w:rPr>
        <w:t>fit</w:t>
      </w:r>
      <w:proofErr w:type="spellEnd"/>
      <w:r w:rsidR="00CD52CE">
        <w:rPr>
          <w:rFonts w:ascii="David" w:hAnsi="David" w:cs="David" w:hint="cs"/>
          <w:sz w:val="24"/>
          <w:szCs w:val="24"/>
          <w:rtl/>
        </w:rPr>
        <w:t>)</w:t>
      </w:r>
    </w:p>
    <w:p w:rsidR="00CD52CE" w:rsidRDefault="00CD52CE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הארה באור הטוב ביותר (</w:t>
      </w:r>
      <w:proofErr w:type="spellStart"/>
      <w:r>
        <w:rPr>
          <w:rFonts w:ascii="David" w:hAnsi="David" w:cs="David" w:hint="cs"/>
          <w:sz w:val="24"/>
          <w:szCs w:val="24"/>
          <w:rtl/>
        </w:rPr>
        <w:t>best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light</w:t>
      </w:r>
      <w:proofErr w:type="spellEnd"/>
      <w:r>
        <w:rPr>
          <w:rFonts w:ascii="David" w:hAnsi="David" w:cs="David" w:hint="cs"/>
          <w:sz w:val="24"/>
          <w:szCs w:val="24"/>
          <w:rtl/>
        </w:rPr>
        <w:t>)</w:t>
      </w:r>
    </w:p>
    <w:p w:rsidR="009D4C15" w:rsidRDefault="009D4C15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- השופט הוא </w:t>
      </w:r>
      <w:r w:rsidR="001F311A">
        <w:rPr>
          <w:rFonts w:ascii="David" w:hAnsi="David" w:cs="David" w:hint="cs"/>
          <w:sz w:val="24"/>
          <w:szCs w:val="24"/>
          <w:rtl/>
        </w:rPr>
        <w:t>כמחבר ברומן מתמשך</w:t>
      </w:r>
      <w:r w:rsidR="001E249D">
        <w:rPr>
          <w:rFonts w:ascii="David" w:hAnsi="David" w:cs="David" w:hint="cs"/>
          <w:sz w:val="24"/>
          <w:szCs w:val="24"/>
          <w:rtl/>
        </w:rPr>
        <w:t xml:space="preserve"> ולכן יש להחיל עליו את שני עקרונות אלה. </w:t>
      </w:r>
    </w:p>
    <w:p w:rsidR="00F96FD6" w:rsidRDefault="00CB41E2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-</w:t>
      </w:r>
      <w:r w:rsidR="00F96FD6">
        <w:rPr>
          <w:rFonts w:ascii="David" w:hAnsi="David" w:cs="David" w:hint="cs"/>
          <w:sz w:val="24"/>
          <w:szCs w:val="24"/>
          <w:rtl/>
        </w:rPr>
        <w:t>פרשנות אמיתית</w:t>
      </w:r>
      <w:r w:rsidR="007B1884">
        <w:rPr>
          <w:rFonts w:ascii="David" w:hAnsi="David" w:cs="David" w:hint="cs"/>
          <w:sz w:val="24"/>
          <w:szCs w:val="24"/>
          <w:rtl/>
        </w:rPr>
        <w:t xml:space="preserve">: </w:t>
      </w:r>
      <w:r w:rsidR="00A56C4E" w:rsidRPr="005F6C26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שני יסודות</w:t>
      </w:r>
      <w:r w:rsidR="00A56C4E">
        <w:rPr>
          <w:rFonts w:ascii="David" w:hAnsi="David" w:cs="David" w:hint="cs"/>
          <w:sz w:val="24"/>
          <w:szCs w:val="24"/>
          <w:rtl/>
        </w:rPr>
        <w:t>: 1. הכנסת עקרונות</w:t>
      </w:r>
    </w:p>
    <w:p w:rsidR="00A56C4E" w:rsidRDefault="00A56C4E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הפרשנות הטובה ביותר</w:t>
      </w:r>
    </w:p>
    <w:p w:rsidR="000719B8" w:rsidRDefault="000719B8" w:rsidP="00FE088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דוורקין מאפשר לשופט מרחב פעולה רחב לפרשנות שלו. </w:t>
      </w:r>
    </w:p>
    <w:p w:rsidR="00F96FD6" w:rsidRDefault="00FE088C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-</w:t>
      </w:r>
      <w:r w:rsidR="00F96FD6">
        <w:rPr>
          <w:rFonts w:ascii="David" w:hAnsi="David" w:cs="David" w:hint="cs"/>
          <w:sz w:val="24"/>
          <w:szCs w:val="24"/>
          <w:rtl/>
        </w:rPr>
        <w:t>הערכה</w:t>
      </w:r>
      <w:r>
        <w:rPr>
          <w:rFonts w:ascii="David" w:hAnsi="David" w:cs="David" w:hint="cs"/>
          <w:sz w:val="24"/>
          <w:szCs w:val="24"/>
          <w:rtl/>
        </w:rPr>
        <w:t xml:space="preserve">: כל החלטות השופט הן במסגרת המשפט </w:t>
      </w:r>
      <w:r w:rsidR="00CB6F17">
        <w:rPr>
          <w:rFonts w:ascii="David" w:hAnsi="David" w:cs="David" w:hint="cs"/>
          <w:sz w:val="24"/>
          <w:szCs w:val="24"/>
          <w:rtl/>
        </w:rPr>
        <w:t xml:space="preserve">והוא מכניס לתוכה את עקרונות הצדק, ההגינות וההליך ההוגן. תשובות משפטיות הן אמיתיות והשופט צריך לחתור להחלטה נכונה ככל שזה אפשרי. </w:t>
      </w:r>
      <w:r w:rsidR="003D7868">
        <w:rPr>
          <w:rFonts w:ascii="David" w:hAnsi="David" w:cs="David" w:hint="cs"/>
          <w:sz w:val="24"/>
          <w:szCs w:val="24"/>
          <w:rtl/>
        </w:rPr>
        <w:t>דוורקין מודה כי לשופט יש תפקיד יצירתי</w:t>
      </w:r>
      <w:r w:rsidR="002C1BC5">
        <w:rPr>
          <w:rFonts w:ascii="David" w:hAnsi="David" w:cs="David" w:hint="cs"/>
          <w:sz w:val="24"/>
          <w:szCs w:val="24"/>
          <w:rtl/>
        </w:rPr>
        <w:t xml:space="preserve">. שק"ד פירושה סמכות לשופט להחליט מה שבמשפט אין תשובה. פרשנות פירושה לתת החלטה שתפרש את המסורת המשפטית.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F96FD6" w:rsidRPr="0023716B" w:rsidRDefault="00F96FD6" w:rsidP="002371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3716B">
        <w:rPr>
          <w:rFonts w:ascii="David" w:hAnsi="David" w:cs="David" w:hint="cs"/>
          <w:sz w:val="24"/>
          <w:szCs w:val="24"/>
          <w:rtl/>
        </w:rPr>
        <w:t>תורת הפרשנות התכליתית של אהרון ברק</w:t>
      </w:r>
    </w:p>
    <w:p w:rsidR="00B2132D" w:rsidRDefault="00003774" w:rsidP="0077151E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044ED4">
        <w:rPr>
          <w:rFonts w:ascii="David" w:hAnsi="David" w:cs="David" w:hint="cs"/>
          <w:sz w:val="24"/>
          <w:szCs w:val="24"/>
          <w:rtl/>
        </w:rPr>
        <w:t xml:space="preserve">מושג הפרשנות נהפך למושג המרכזי ביותר </w:t>
      </w:r>
      <w:r w:rsidR="00B2132D">
        <w:rPr>
          <w:rFonts w:ascii="David" w:hAnsi="David" w:cs="David" w:hint="cs"/>
          <w:sz w:val="24"/>
          <w:szCs w:val="24"/>
          <w:rtl/>
        </w:rPr>
        <w:t xml:space="preserve">בהחלטות שיפוטיות. </w:t>
      </w:r>
      <w:r>
        <w:rPr>
          <w:rFonts w:ascii="David" w:hAnsi="David" w:cs="David" w:hint="cs"/>
          <w:sz w:val="24"/>
          <w:szCs w:val="24"/>
          <w:rtl/>
        </w:rPr>
        <w:t>התיאוריה הפרשנית נקבעה כהלכה</w:t>
      </w:r>
      <w:r w:rsidR="00B2132D">
        <w:rPr>
          <w:rFonts w:ascii="David" w:hAnsi="David" w:cs="David" w:hint="cs"/>
          <w:sz w:val="24"/>
          <w:szCs w:val="24"/>
          <w:rtl/>
        </w:rPr>
        <w:t>.</w:t>
      </w:r>
      <w:r w:rsidR="00B17CC5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B17CC5" w:rsidRDefault="00B17CC5" w:rsidP="0077151E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הדילמה הפרשנית: מה פירוש נכון לטקסט? </w:t>
      </w:r>
      <w:r w:rsidR="00D24EBD">
        <w:rPr>
          <w:rFonts w:ascii="David" w:hAnsi="David" w:cs="David" w:hint="cs"/>
          <w:sz w:val="24"/>
          <w:szCs w:val="24"/>
          <w:rtl/>
        </w:rPr>
        <w:t xml:space="preserve">מה הוא תפקיד הקורא/הפרשן? </w:t>
      </w:r>
      <w:r w:rsidRPr="0006157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שתי גישות</w:t>
      </w:r>
      <w:r>
        <w:rPr>
          <w:rFonts w:ascii="David" w:hAnsi="David" w:cs="David" w:hint="cs"/>
          <w:sz w:val="24"/>
          <w:szCs w:val="24"/>
          <w:rtl/>
        </w:rPr>
        <w:t>: 1. כוונת המחבר</w:t>
      </w:r>
      <w:r w:rsidR="007D024A">
        <w:rPr>
          <w:rFonts w:ascii="David" w:hAnsi="David" w:cs="David" w:hint="cs"/>
          <w:sz w:val="24"/>
          <w:szCs w:val="24"/>
          <w:rtl/>
        </w:rPr>
        <w:t>.</w:t>
      </w:r>
    </w:p>
    <w:p w:rsidR="00B17CC5" w:rsidRDefault="00B17CC5" w:rsidP="0077151E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פרשנות טובה</w:t>
      </w:r>
    </w:p>
    <w:p w:rsidR="007D024A" w:rsidRDefault="007D024A" w:rsidP="00384C09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ברק מדבר על פרשנות במובן הרחב ומדבר גם על </w:t>
      </w:r>
      <w:r w:rsidR="008F0EEA">
        <w:rPr>
          <w:rFonts w:ascii="David" w:hAnsi="David" w:cs="David" w:hint="cs"/>
          <w:sz w:val="24"/>
          <w:szCs w:val="24"/>
          <w:rtl/>
        </w:rPr>
        <w:t xml:space="preserve">טקסטים משפטיים. על פי ברק, פירוש נכון של הטקסט הוא כזה שמקיים את התכלית שלו. </w:t>
      </w:r>
      <w:r w:rsidR="000E1196">
        <w:rPr>
          <w:rFonts w:ascii="David" w:hAnsi="David" w:cs="David" w:hint="cs"/>
          <w:sz w:val="24"/>
          <w:szCs w:val="24"/>
          <w:rtl/>
        </w:rPr>
        <w:t xml:space="preserve">הגישה שלו היא </w:t>
      </w:r>
      <w:r w:rsidR="00384C09">
        <w:rPr>
          <w:rFonts w:ascii="David" w:hAnsi="David" w:cs="David" w:hint="cs"/>
          <w:sz w:val="24"/>
          <w:szCs w:val="24"/>
          <w:rtl/>
        </w:rPr>
        <w:t xml:space="preserve">סובייקטיבית-אובייקטיבית. </w:t>
      </w:r>
    </w:p>
    <w:p w:rsidR="007066E0" w:rsidRDefault="007066E0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-</w:t>
      </w:r>
      <w:r w:rsidR="00232B5E">
        <w:rPr>
          <w:rFonts w:ascii="David" w:hAnsi="David" w:cs="David" w:hint="cs"/>
          <w:sz w:val="24"/>
          <w:szCs w:val="24"/>
          <w:rtl/>
        </w:rPr>
        <w:t>תכלית</w:t>
      </w:r>
      <w:r>
        <w:rPr>
          <w:rFonts w:ascii="David" w:hAnsi="David" w:cs="David" w:hint="cs"/>
          <w:sz w:val="24"/>
          <w:szCs w:val="24"/>
          <w:rtl/>
        </w:rPr>
        <w:t>: ברק מנגיד מושג זה למוש</w:t>
      </w:r>
      <w:r w:rsidR="0006157C">
        <w:rPr>
          <w:rFonts w:ascii="David" w:hAnsi="David" w:cs="David" w:hint="cs"/>
          <w:sz w:val="24"/>
          <w:szCs w:val="24"/>
          <w:rtl/>
        </w:rPr>
        <w:t>ג</w:t>
      </w:r>
      <w:r>
        <w:rPr>
          <w:rFonts w:ascii="David" w:hAnsi="David" w:cs="David" w:hint="cs"/>
          <w:sz w:val="24"/>
          <w:szCs w:val="24"/>
          <w:rtl/>
        </w:rPr>
        <w:t xml:space="preserve"> הכוונה. </w:t>
      </w:r>
      <w:r w:rsidRPr="0006157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סיבות</w:t>
      </w:r>
      <w:r>
        <w:rPr>
          <w:rFonts w:ascii="David" w:hAnsi="David" w:cs="David" w:hint="cs"/>
          <w:sz w:val="24"/>
          <w:szCs w:val="24"/>
          <w:rtl/>
        </w:rPr>
        <w:t>: 1. מושג נורמטיבי</w:t>
      </w:r>
    </w:p>
    <w:p w:rsidR="000A2E06" w:rsidRDefault="007066E0" w:rsidP="003944F9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 w:rsidRPr="00F14D1E">
        <w:rPr>
          <w:rFonts w:ascii="David" w:hAnsi="David" w:cs="David" w:hint="cs"/>
          <w:sz w:val="24"/>
          <w:szCs w:val="24"/>
          <w:u w:val="single"/>
          <w:rtl/>
        </w:rPr>
        <w:t>פרשנות דינמית</w:t>
      </w:r>
      <w:r w:rsidR="00DC6351">
        <w:rPr>
          <w:rFonts w:ascii="David" w:hAnsi="David" w:cs="David" w:hint="cs"/>
          <w:sz w:val="24"/>
          <w:szCs w:val="24"/>
          <w:rtl/>
        </w:rPr>
        <w:t xml:space="preserve">- </w:t>
      </w:r>
      <w:r w:rsidR="00DC6351" w:rsidRPr="003944F9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שיקולים תומכים</w:t>
      </w:r>
      <w:r w:rsidR="00DC6351">
        <w:rPr>
          <w:rFonts w:ascii="David" w:hAnsi="David" w:cs="David" w:hint="cs"/>
          <w:sz w:val="24"/>
          <w:szCs w:val="24"/>
          <w:rtl/>
        </w:rPr>
        <w:t xml:space="preserve">: </w:t>
      </w:r>
      <w:r w:rsidR="000A2E06">
        <w:rPr>
          <w:rFonts w:ascii="David" w:hAnsi="David" w:cs="David" w:hint="cs"/>
          <w:sz w:val="24"/>
          <w:szCs w:val="24"/>
          <w:rtl/>
        </w:rPr>
        <w:t xml:space="preserve">א. </w:t>
      </w:r>
      <w:r w:rsidR="00DC6351">
        <w:rPr>
          <w:rFonts w:ascii="David" w:hAnsi="David" w:cs="David" w:hint="cs"/>
          <w:sz w:val="24"/>
          <w:szCs w:val="24"/>
          <w:rtl/>
        </w:rPr>
        <w:t>עקרונות השיטה</w:t>
      </w:r>
      <w:r w:rsidR="005663D2">
        <w:rPr>
          <w:rFonts w:ascii="David" w:hAnsi="David" w:cs="David" w:hint="cs"/>
          <w:sz w:val="24"/>
          <w:szCs w:val="24"/>
          <w:rtl/>
        </w:rPr>
        <w:t xml:space="preserve"> </w:t>
      </w:r>
      <w:r w:rsidR="000A2E06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5663D2" w:rsidRDefault="003944F9" w:rsidP="000A2E0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ב. </w:t>
      </w:r>
      <w:r w:rsidR="00DC6351">
        <w:rPr>
          <w:rFonts w:ascii="David" w:hAnsi="David" w:cs="David" w:hint="cs"/>
          <w:sz w:val="24"/>
          <w:szCs w:val="24"/>
          <w:rtl/>
        </w:rPr>
        <w:t>דינמיות והשתנות של החיים</w:t>
      </w:r>
      <w:r w:rsidR="005663D2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DC6351" w:rsidRDefault="00DC6351" w:rsidP="005663D2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ג. שיקולים פרשניים</w:t>
      </w:r>
    </w:p>
    <w:p w:rsidR="007066E0" w:rsidRDefault="007066E0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3.</w:t>
      </w:r>
      <w:r w:rsidRPr="00BC39DB">
        <w:rPr>
          <w:rFonts w:ascii="David" w:hAnsi="David" w:cs="David" w:hint="cs"/>
          <w:sz w:val="24"/>
          <w:szCs w:val="24"/>
          <w:u w:val="single"/>
          <w:rtl/>
        </w:rPr>
        <w:t xml:space="preserve"> תכלית אובייקטיבית</w:t>
      </w:r>
      <w:r w:rsidR="00F14D1E">
        <w:rPr>
          <w:rFonts w:ascii="David" w:hAnsi="David" w:cs="David" w:hint="cs"/>
          <w:sz w:val="24"/>
          <w:szCs w:val="24"/>
          <w:rtl/>
        </w:rPr>
        <w:t>- התכלית העולה מהנורמה</w:t>
      </w:r>
    </w:p>
    <w:p w:rsidR="007844CC" w:rsidRDefault="007066E0" w:rsidP="00384C0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4. </w:t>
      </w:r>
      <w:r w:rsidRPr="00BC39DB">
        <w:rPr>
          <w:rFonts w:ascii="David" w:hAnsi="David" w:cs="David" w:hint="cs"/>
          <w:sz w:val="24"/>
          <w:szCs w:val="24"/>
          <w:u w:val="single"/>
          <w:rtl/>
        </w:rPr>
        <w:t>תכלית סובייקטיבית</w:t>
      </w:r>
      <w:r w:rsidR="00F14D1E">
        <w:rPr>
          <w:rFonts w:ascii="David" w:hAnsi="David" w:cs="David" w:hint="cs"/>
          <w:sz w:val="24"/>
          <w:szCs w:val="24"/>
          <w:rtl/>
        </w:rPr>
        <w:t>- התכלית שמחבר הטקסט המשפטי התכוון אליה</w:t>
      </w:r>
    </w:p>
    <w:p w:rsidR="00232B5E" w:rsidRDefault="00232B5E" w:rsidP="00384C09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384C09">
        <w:rPr>
          <w:rFonts w:ascii="David" w:hAnsi="David" w:cs="David" w:hint="cs"/>
          <w:sz w:val="24"/>
          <w:szCs w:val="24"/>
          <w:rtl/>
        </w:rPr>
        <w:t xml:space="preserve">- </w:t>
      </w:r>
      <w:r>
        <w:rPr>
          <w:rFonts w:ascii="David" w:hAnsi="David" w:cs="David" w:hint="cs"/>
          <w:sz w:val="24"/>
          <w:szCs w:val="24"/>
          <w:rtl/>
        </w:rPr>
        <w:t>תכלית אובייקטיבית</w:t>
      </w:r>
      <w:r w:rsidR="00384C09">
        <w:rPr>
          <w:rFonts w:ascii="David" w:hAnsi="David" w:cs="David" w:hint="cs"/>
          <w:sz w:val="24"/>
          <w:szCs w:val="24"/>
          <w:rtl/>
        </w:rPr>
        <w:t>: התכלית העיקרית.</w:t>
      </w:r>
      <w:r w:rsidR="00384C09" w:rsidRPr="002E0551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384C09" w:rsidRPr="002E055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שלושה יסודות</w:t>
      </w:r>
      <w:r w:rsidR="00384C09">
        <w:rPr>
          <w:rFonts w:ascii="David" w:hAnsi="David" w:cs="David" w:hint="cs"/>
          <w:sz w:val="24"/>
          <w:szCs w:val="24"/>
          <w:rtl/>
        </w:rPr>
        <w:t>: 1. לשון</w:t>
      </w:r>
    </w:p>
    <w:p w:rsidR="00127CC5" w:rsidRDefault="00127CC5" w:rsidP="00384C09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תכלית</w:t>
      </w:r>
    </w:p>
    <w:p w:rsidR="00127CC5" w:rsidRDefault="00127CC5" w:rsidP="00384C09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3. שיקול דעת </w:t>
      </w:r>
    </w:p>
    <w:p w:rsidR="00127CC5" w:rsidRDefault="00431ABE" w:rsidP="00384C09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450DD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פרשנות טקסטים שונים</w:t>
      </w:r>
      <w:r>
        <w:rPr>
          <w:rFonts w:ascii="David" w:hAnsi="David" w:cs="David" w:hint="cs"/>
          <w:sz w:val="24"/>
          <w:szCs w:val="24"/>
          <w:rtl/>
        </w:rPr>
        <w:t>: 1. צוואה</w:t>
      </w:r>
    </w:p>
    <w:p w:rsidR="00431ABE" w:rsidRDefault="00431ABE" w:rsidP="00384C09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חוזה</w:t>
      </w:r>
    </w:p>
    <w:p w:rsidR="00A450DD" w:rsidRDefault="00A450DD" w:rsidP="00384C09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 חוק</w:t>
      </w:r>
    </w:p>
    <w:p w:rsidR="00A450DD" w:rsidRDefault="00A450DD" w:rsidP="00384C09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4. חוקה</w:t>
      </w:r>
    </w:p>
    <w:p w:rsidR="007959A0" w:rsidRDefault="009A63E6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837C2">
        <w:rPr>
          <w:rFonts w:ascii="David" w:hAnsi="David" w:cs="David" w:hint="cs"/>
          <w:sz w:val="24"/>
          <w:szCs w:val="24"/>
          <w:highlight w:val="green"/>
          <w:rtl/>
        </w:rPr>
        <w:t xml:space="preserve">פס"ד </w:t>
      </w:r>
      <w:proofErr w:type="spellStart"/>
      <w:r w:rsidRPr="007837C2">
        <w:rPr>
          <w:rFonts w:ascii="David" w:hAnsi="David" w:cs="David" w:hint="cs"/>
          <w:b/>
          <w:bCs/>
          <w:sz w:val="24"/>
          <w:szCs w:val="24"/>
          <w:highlight w:val="green"/>
          <w:rtl/>
        </w:rPr>
        <w:t>קעדאן</w:t>
      </w:r>
      <w:proofErr w:type="spellEnd"/>
    </w:p>
    <w:p w:rsidR="007837C2" w:rsidRDefault="00D61E46" w:rsidP="007837C2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837C2">
        <w:rPr>
          <w:rFonts w:ascii="David" w:hAnsi="David" w:cs="David" w:hint="cs"/>
          <w:sz w:val="24"/>
          <w:szCs w:val="24"/>
          <w:u w:val="single"/>
          <w:rtl/>
        </w:rPr>
        <w:t>השאלה המשפטית</w:t>
      </w:r>
      <w:r>
        <w:rPr>
          <w:rFonts w:ascii="David" w:hAnsi="David" w:cs="David" w:hint="cs"/>
          <w:sz w:val="24"/>
          <w:szCs w:val="24"/>
          <w:rtl/>
        </w:rPr>
        <w:t xml:space="preserve">- האם המדינה רשאית להקצות </w:t>
      </w:r>
      <w:r w:rsidR="008159D0">
        <w:rPr>
          <w:rFonts w:ascii="David" w:hAnsi="David" w:cs="David" w:hint="cs"/>
          <w:sz w:val="24"/>
          <w:szCs w:val="24"/>
          <w:rtl/>
        </w:rPr>
        <w:t>קרקע להתיישבות המיועדת ליהודים בלבד?</w:t>
      </w:r>
    </w:p>
    <w:p w:rsidR="00BD5CFA" w:rsidRDefault="00E64D09" w:rsidP="007837C2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A6DA6">
        <w:rPr>
          <w:rFonts w:ascii="David" w:hAnsi="David" w:cs="David" w:hint="cs"/>
          <w:sz w:val="24"/>
          <w:szCs w:val="24"/>
          <w:u w:val="single"/>
          <w:rtl/>
        </w:rPr>
        <w:t>ברק</w:t>
      </w:r>
      <w:r>
        <w:rPr>
          <w:rFonts w:ascii="David" w:hAnsi="David" w:cs="David" w:hint="cs"/>
          <w:sz w:val="24"/>
          <w:szCs w:val="24"/>
          <w:rtl/>
        </w:rPr>
        <w:t xml:space="preserve">- פרשנות תכליתית. לס' 1 </w:t>
      </w:r>
      <w:proofErr w:type="spellStart"/>
      <w:r>
        <w:rPr>
          <w:rFonts w:ascii="David" w:hAnsi="David" w:cs="David" w:hint="cs"/>
          <w:sz w:val="24"/>
          <w:szCs w:val="24"/>
          <w:rtl/>
        </w:rPr>
        <w:t>לחו"י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מקרקעי ישראל</w:t>
      </w:r>
      <w:r w:rsidR="00BD5CFA">
        <w:rPr>
          <w:rFonts w:ascii="David" w:hAnsi="David" w:cs="David" w:hint="cs"/>
          <w:sz w:val="24"/>
          <w:szCs w:val="24"/>
          <w:rtl/>
        </w:rPr>
        <w:t xml:space="preserve"> יש </w:t>
      </w:r>
      <w:r w:rsidR="00BD5CFA" w:rsidRPr="009D0A70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תכליות מיוחדות</w:t>
      </w:r>
      <w:r w:rsidR="00BD5CFA">
        <w:rPr>
          <w:rFonts w:ascii="David" w:hAnsi="David" w:cs="David" w:hint="cs"/>
          <w:sz w:val="24"/>
          <w:szCs w:val="24"/>
          <w:rtl/>
        </w:rPr>
        <w:t>: 1. שמירה וניהול ריכוז ופיתוח של מקרקעי המדינה</w:t>
      </w:r>
    </w:p>
    <w:p w:rsidR="00BD5CFA" w:rsidRDefault="00BD5CFA" w:rsidP="007837C2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מניעת העברת בעלות לגורמים לא רצויים</w:t>
      </w:r>
    </w:p>
    <w:p w:rsidR="00BD5CFA" w:rsidRDefault="00BD5CFA" w:rsidP="007837C2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3. מדיניות בטחון</w:t>
      </w:r>
    </w:p>
    <w:p w:rsidR="00D61E46" w:rsidRDefault="00BD5CFA" w:rsidP="007837C2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4. פרויקטים לאומיים</w:t>
      </w:r>
      <w:r w:rsidR="008159D0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BA6DA6" w:rsidRDefault="00BA6DA6" w:rsidP="00BA6DA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ניתן לפעול במסגרת הביטחון אבל תוך אי פגיעה בעקרון העל של שוויון. </w:t>
      </w:r>
    </w:p>
    <w:p w:rsidR="009A63E6" w:rsidRDefault="00BA6DA6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-</w:t>
      </w:r>
      <w:r w:rsidR="00DF58F7">
        <w:rPr>
          <w:rFonts w:ascii="David" w:hAnsi="David" w:cs="David" w:hint="cs"/>
          <w:sz w:val="24"/>
          <w:szCs w:val="24"/>
          <w:rtl/>
        </w:rPr>
        <w:t>השוואה בין ברק לדוורקין</w:t>
      </w:r>
      <w:r>
        <w:rPr>
          <w:rFonts w:ascii="David" w:hAnsi="David" w:cs="David" w:hint="cs"/>
          <w:sz w:val="24"/>
          <w:szCs w:val="24"/>
          <w:rtl/>
        </w:rPr>
        <w:t xml:space="preserve">: </w:t>
      </w:r>
      <w:r w:rsidRPr="003F78A8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דמיון</w:t>
      </w:r>
      <w:r>
        <w:rPr>
          <w:rFonts w:ascii="David" w:hAnsi="David" w:cs="David" w:hint="cs"/>
          <w:sz w:val="24"/>
          <w:szCs w:val="24"/>
          <w:rtl/>
        </w:rPr>
        <w:t>: 1. משקל לתכלית</w:t>
      </w:r>
    </w:p>
    <w:p w:rsidR="00BA6DA6" w:rsidRDefault="00BA6DA6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עקרונות כלליים</w:t>
      </w:r>
    </w:p>
    <w:p w:rsidR="00BA6DA6" w:rsidRDefault="00BA6DA6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3. תפקיד מרכזי</w:t>
      </w:r>
    </w:p>
    <w:p w:rsidR="00BA6DA6" w:rsidRDefault="00BA6DA6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>4. החלת עקרונות</w:t>
      </w:r>
    </w:p>
    <w:p w:rsidR="00BA6DA6" w:rsidRDefault="003F78A8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3F78A8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שוני</w:t>
      </w:r>
      <w:r w:rsidR="00BA6DA6">
        <w:rPr>
          <w:rFonts w:ascii="David" w:hAnsi="David" w:cs="David" w:hint="cs"/>
          <w:sz w:val="24"/>
          <w:szCs w:val="24"/>
          <w:rtl/>
        </w:rPr>
        <w:t>: 1. אינטגריטי כעקרון יחיד</w:t>
      </w:r>
    </w:p>
    <w:p w:rsidR="00BA6DA6" w:rsidRDefault="00BA6DA6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דגם רומן השרשרת</w:t>
      </w:r>
    </w:p>
    <w:p w:rsidR="00BA6DA6" w:rsidRDefault="00BA6DA6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3. פרשנות אחת נכונה</w:t>
      </w:r>
    </w:p>
    <w:p w:rsidR="00BA6DA6" w:rsidRDefault="00BA6DA6" w:rsidP="003F78A8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4. שיקול דעת השופט </w:t>
      </w:r>
    </w:p>
    <w:p w:rsidR="00DF58F7" w:rsidRPr="006E205B" w:rsidRDefault="00DF58F7" w:rsidP="006E205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E205B">
        <w:rPr>
          <w:rFonts w:ascii="David" w:hAnsi="David" w:cs="David" w:hint="cs"/>
          <w:sz w:val="24"/>
          <w:szCs w:val="24"/>
          <w:rtl/>
        </w:rPr>
        <w:t xml:space="preserve">היצירה השיפוטית לסוגיה </w:t>
      </w:r>
    </w:p>
    <w:p w:rsidR="00120522" w:rsidRPr="005C5B8D" w:rsidRDefault="005C5B8D" w:rsidP="00BB5A6C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Pr="00255530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שלושה סוגים</w:t>
      </w:r>
      <w:r>
        <w:rPr>
          <w:rFonts w:ascii="David" w:hAnsi="David" w:cs="David" w:hint="cs"/>
          <w:sz w:val="24"/>
          <w:szCs w:val="24"/>
          <w:rtl/>
        </w:rPr>
        <w:t xml:space="preserve">: 1. </w:t>
      </w:r>
      <w:r w:rsidR="00120522" w:rsidRPr="00255530">
        <w:rPr>
          <w:rFonts w:ascii="David" w:hAnsi="David" w:cs="David" w:hint="cs"/>
          <w:sz w:val="24"/>
          <w:szCs w:val="24"/>
          <w:u w:val="single"/>
          <w:rtl/>
        </w:rPr>
        <w:t>פרשנות</w:t>
      </w:r>
      <w:r w:rsidR="003F282D">
        <w:rPr>
          <w:rFonts w:ascii="David" w:hAnsi="David" w:cs="David" w:hint="cs"/>
          <w:sz w:val="24"/>
          <w:szCs w:val="24"/>
          <w:rtl/>
        </w:rPr>
        <w:t>- מתן משמעות לטקסט משפטי</w:t>
      </w:r>
      <w:r w:rsidR="00B060B9">
        <w:rPr>
          <w:rFonts w:ascii="David" w:hAnsi="David" w:cs="David" w:hint="cs"/>
          <w:sz w:val="24"/>
          <w:szCs w:val="24"/>
          <w:rtl/>
        </w:rPr>
        <w:t>. בישראל הגישה היא הפרשנות התכליתית</w:t>
      </w:r>
    </w:p>
    <w:p w:rsidR="00120522" w:rsidRDefault="003F282D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 w:rsidR="00120522" w:rsidRPr="00255530">
        <w:rPr>
          <w:rFonts w:ascii="David" w:hAnsi="David" w:cs="David" w:hint="cs"/>
          <w:sz w:val="24"/>
          <w:szCs w:val="24"/>
          <w:u w:val="single"/>
          <w:rtl/>
        </w:rPr>
        <w:t>השלמת חסר</w:t>
      </w:r>
      <w:r w:rsidR="00B060B9">
        <w:rPr>
          <w:rFonts w:ascii="David" w:hAnsi="David" w:cs="David" w:hint="cs"/>
          <w:sz w:val="24"/>
          <w:szCs w:val="24"/>
          <w:rtl/>
        </w:rPr>
        <w:t xml:space="preserve">- </w:t>
      </w:r>
      <w:r w:rsidR="00B060B9" w:rsidRPr="00255530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שני מושגים</w:t>
      </w:r>
      <w:r w:rsidR="00B060B9">
        <w:rPr>
          <w:rFonts w:ascii="David" w:hAnsi="David" w:cs="David" w:hint="cs"/>
          <w:sz w:val="24"/>
          <w:szCs w:val="24"/>
          <w:rtl/>
        </w:rPr>
        <w:t>: א. אין בחוק הסדר כלל</w:t>
      </w:r>
    </w:p>
    <w:p w:rsidR="00B060B9" w:rsidRDefault="00B060B9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ב. לקונה</w:t>
      </w:r>
    </w:p>
    <w:p w:rsidR="00FD6ACD" w:rsidRDefault="001501FC" w:rsidP="00BE7B9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חוק יסודות המשפט בא להשלים חוסר. </w:t>
      </w:r>
      <w:r w:rsidR="0074438E">
        <w:rPr>
          <w:rFonts w:ascii="David" w:hAnsi="David" w:cs="David" w:hint="cs"/>
          <w:sz w:val="24"/>
          <w:szCs w:val="24"/>
          <w:rtl/>
        </w:rPr>
        <w:t xml:space="preserve">ביהמ"ש פירש אותו באופן צר. </w:t>
      </w:r>
      <w:r w:rsidR="00BE7B9F">
        <w:rPr>
          <w:rFonts w:ascii="David" w:hAnsi="David" w:cs="David" w:hint="cs"/>
          <w:sz w:val="24"/>
          <w:szCs w:val="24"/>
          <w:rtl/>
        </w:rPr>
        <w:t>עולה שאלת סמכות ביהמ"ש להשלים חס</w:t>
      </w:r>
      <w:r w:rsidR="00AA06B4">
        <w:rPr>
          <w:rFonts w:ascii="David" w:hAnsi="David" w:cs="David" w:hint="cs"/>
          <w:sz w:val="24"/>
          <w:szCs w:val="24"/>
          <w:rtl/>
        </w:rPr>
        <w:t xml:space="preserve">ר בכך לתת לו מעמד. </w:t>
      </w:r>
    </w:p>
    <w:p w:rsidR="00120522" w:rsidRDefault="003F282D" w:rsidP="00A730E7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3.</w:t>
      </w:r>
      <w:r w:rsidRPr="00A730E7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5336CF" w:rsidRPr="00A730E7">
        <w:rPr>
          <w:rFonts w:ascii="David" w:hAnsi="David" w:cs="David" w:hint="cs"/>
          <w:sz w:val="24"/>
          <w:szCs w:val="24"/>
          <w:u w:val="single"/>
          <w:rtl/>
        </w:rPr>
        <w:t>פיתוח המשפט</w:t>
      </w:r>
      <w:r w:rsidR="00AA06B4">
        <w:rPr>
          <w:rFonts w:ascii="David" w:hAnsi="David" w:cs="David" w:hint="cs"/>
          <w:sz w:val="24"/>
          <w:szCs w:val="24"/>
          <w:rtl/>
        </w:rPr>
        <w:t xml:space="preserve">- נושאים שלא הוסדרו. </w:t>
      </w:r>
      <w:r w:rsidR="00A730E7">
        <w:rPr>
          <w:rFonts w:ascii="David" w:hAnsi="David" w:cs="David" w:hint="cs"/>
          <w:sz w:val="24"/>
          <w:szCs w:val="24"/>
          <w:rtl/>
        </w:rPr>
        <w:t xml:space="preserve">ביהמ"ש כמחוקק משנה. </w:t>
      </w:r>
      <w:r w:rsidR="00AE5F68">
        <w:rPr>
          <w:rFonts w:ascii="David" w:hAnsi="David" w:cs="David" w:hint="cs"/>
          <w:sz w:val="24"/>
          <w:szCs w:val="24"/>
          <w:rtl/>
        </w:rPr>
        <w:t>התוקף הנורמטיבי הוא של הלכה פסוקה.</w:t>
      </w:r>
    </w:p>
    <w:p w:rsidR="005336CF" w:rsidRDefault="00AE5F68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5336CF">
        <w:rPr>
          <w:rFonts w:ascii="David" w:hAnsi="David" w:cs="David" w:hint="cs"/>
          <w:sz w:val="24"/>
          <w:szCs w:val="24"/>
          <w:rtl/>
        </w:rPr>
        <w:t>חסר בחוק</w:t>
      </w:r>
      <w:r>
        <w:rPr>
          <w:rFonts w:ascii="David" w:hAnsi="David" w:cs="David" w:hint="cs"/>
          <w:sz w:val="24"/>
          <w:szCs w:val="24"/>
          <w:rtl/>
        </w:rPr>
        <w:t xml:space="preserve">: </w:t>
      </w:r>
      <w:r w:rsidR="005E7761" w:rsidRPr="005E776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4 אפשרויות</w:t>
      </w:r>
      <w:r w:rsidR="005E7761">
        <w:rPr>
          <w:rFonts w:ascii="David" w:hAnsi="David" w:cs="David" w:hint="cs"/>
          <w:sz w:val="24"/>
          <w:szCs w:val="24"/>
          <w:rtl/>
        </w:rPr>
        <w:t>: 1. נשאר במשמעות קודמת</w:t>
      </w:r>
    </w:p>
    <w:p w:rsidR="005E7761" w:rsidRDefault="005E7761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הסדר שלילי</w:t>
      </w:r>
    </w:p>
    <w:p w:rsidR="005E7761" w:rsidRDefault="005E7761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3. הסדר משתמע</w:t>
      </w:r>
    </w:p>
    <w:p w:rsidR="005E7761" w:rsidRDefault="005E7761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4. חסר הטעון השלמה </w:t>
      </w:r>
    </w:p>
    <w:p w:rsidR="00430C15" w:rsidRDefault="00430C15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יש לבחון את 4 האפשרויות בחסר. </w:t>
      </w:r>
    </w:p>
    <w:p w:rsidR="00430C15" w:rsidRDefault="00430C15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9D0A3D">
        <w:rPr>
          <w:rFonts w:ascii="David" w:hAnsi="David" w:cs="David" w:hint="cs"/>
          <w:sz w:val="24"/>
          <w:szCs w:val="24"/>
          <w:rtl/>
        </w:rPr>
        <w:t>אין לקונה בחוק בדין פלילי</w:t>
      </w:r>
    </w:p>
    <w:p w:rsidR="005336CF" w:rsidRPr="006E205B" w:rsidRDefault="00836CAF" w:rsidP="006E205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E205B">
        <w:rPr>
          <w:rFonts w:ascii="David" w:hAnsi="David" w:cs="David" w:hint="cs"/>
          <w:sz w:val="24"/>
          <w:szCs w:val="24"/>
          <w:rtl/>
        </w:rPr>
        <w:t>זכויות</w:t>
      </w:r>
    </w:p>
    <w:p w:rsidR="00836CAF" w:rsidRDefault="00B84ABC" w:rsidP="00B84ABC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836CAF" w:rsidRPr="004F488D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הבחנה</w:t>
      </w:r>
      <w:r w:rsidR="009D0A3D">
        <w:rPr>
          <w:rFonts w:ascii="David" w:hAnsi="David" w:cs="David" w:hint="cs"/>
          <w:sz w:val="24"/>
          <w:szCs w:val="24"/>
          <w:rtl/>
        </w:rPr>
        <w:t xml:space="preserve">: </w:t>
      </w:r>
      <w:r w:rsidR="00E708EB">
        <w:rPr>
          <w:rFonts w:ascii="David" w:hAnsi="David" w:cs="David" w:hint="cs"/>
          <w:sz w:val="24"/>
          <w:szCs w:val="24"/>
          <w:rtl/>
        </w:rPr>
        <w:t>1. זכויות מותנות/יחסיות</w:t>
      </w:r>
    </w:p>
    <w:p w:rsidR="00E708EB" w:rsidRDefault="00E708EB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זכויות יסוד</w:t>
      </w:r>
    </w:p>
    <w:p w:rsidR="00836CAF" w:rsidRDefault="00836CAF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F488D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שאלות</w:t>
      </w:r>
      <w:r w:rsidR="0032140C">
        <w:rPr>
          <w:rFonts w:ascii="David" w:hAnsi="David" w:cs="David" w:hint="cs"/>
          <w:sz w:val="24"/>
          <w:szCs w:val="24"/>
          <w:rtl/>
        </w:rPr>
        <w:t xml:space="preserve">: 1. מה זכות מקנה? </w:t>
      </w:r>
    </w:p>
    <w:p w:rsidR="0032140C" w:rsidRDefault="0032140C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מי יכול להיות בעל זכות?</w:t>
      </w:r>
    </w:p>
    <w:p w:rsidR="0032140C" w:rsidRDefault="0032140C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3. מדוע לאדם יש זכות?</w:t>
      </w:r>
    </w:p>
    <w:p w:rsidR="0032140C" w:rsidRDefault="0032140C" w:rsidP="00C31BBE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4. האם בעל זכות שולט על זכותו?</w:t>
      </w:r>
    </w:p>
    <w:p w:rsidR="00836CAF" w:rsidRDefault="009552CA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-זכות: </w:t>
      </w:r>
      <w:r w:rsidR="00094441" w:rsidRPr="00DD61A4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ארבעת המובנים</w:t>
      </w:r>
      <w:r w:rsidR="00094441">
        <w:rPr>
          <w:rFonts w:ascii="David" w:hAnsi="David" w:cs="David" w:hint="cs"/>
          <w:sz w:val="24"/>
          <w:szCs w:val="24"/>
          <w:rtl/>
        </w:rPr>
        <w:t>:</w:t>
      </w:r>
      <w:r>
        <w:rPr>
          <w:rFonts w:ascii="David" w:hAnsi="David" w:cs="David" w:hint="cs"/>
          <w:sz w:val="24"/>
          <w:szCs w:val="24"/>
          <w:rtl/>
        </w:rPr>
        <w:t xml:space="preserve"> 1. זכות במובן הצר</w:t>
      </w:r>
    </w:p>
    <w:p w:rsidR="00DD61A4" w:rsidRDefault="00DD61A4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חירות</w:t>
      </w:r>
    </w:p>
    <w:p w:rsidR="00DD61A4" w:rsidRDefault="00DD61A4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3. כח </w:t>
      </w:r>
    </w:p>
    <w:p w:rsidR="00DD61A4" w:rsidRDefault="00DD61A4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4. חסינות </w:t>
      </w:r>
    </w:p>
    <w:p w:rsidR="00094441" w:rsidRDefault="00272950" w:rsidP="00E8312D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094441">
        <w:rPr>
          <w:rFonts w:ascii="David" w:hAnsi="David" w:cs="David" w:hint="cs"/>
          <w:sz w:val="24"/>
          <w:szCs w:val="24"/>
          <w:rtl/>
        </w:rPr>
        <w:t>טבלת הופלד</w:t>
      </w:r>
      <w:r>
        <w:rPr>
          <w:rFonts w:ascii="David" w:hAnsi="David" w:cs="David" w:hint="cs"/>
          <w:sz w:val="24"/>
          <w:szCs w:val="24"/>
          <w:rtl/>
        </w:rPr>
        <w:t>: זכות מול חובה, חירות מול היעדר זכות, כח מול כפיפות</w:t>
      </w:r>
      <w:r w:rsidR="00002D3B">
        <w:rPr>
          <w:rFonts w:ascii="David" w:hAnsi="David" w:cs="David" w:hint="cs"/>
          <w:sz w:val="24"/>
          <w:szCs w:val="24"/>
          <w:rtl/>
        </w:rPr>
        <w:t xml:space="preserve">, חסינות מול היעדר כח. בטבלה יש גם ניגודים. </w:t>
      </w:r>
    </w:p>
    <w:p w:rsidR="00094441" w:rsidRDefault="00002D3B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094441">
        <w:rPr>
          <w:rFonts w:ascii="David" w:hAnsi="David" w:cs="David" w:hint="cs"/>
          <w:sz w:val="24"/>
          <w:szCs w:val="24"/>
          <w:rtl/>
        </w:rPr>
        <w:t>אשכול זכויות</w:t>
      </w:r>
      <w:r>
        <w:rPr>
          <w:rFonts w:ascii="David" w:hAnsi="David" w:cs="David" w:hint="cs"/>
          <w:sz w:val="24"/>
          <w:szCs w:val="24"/>
          <w:rtl/>
        </w:rPr>
        <w:t xml:space="preserve">: </w:t>
      </w:r>
      <w:r w:rsidR="00AC65B6">
        <w:rPr>
          <w:rFonts w:ascii="David" w:hAnsi="David" w:cs="David" w:hint="cs"/>
          <w:sz w:val="24"/>
          <w:szCs w:val="24"/>
          <w:rtl/>
        </w:rPr>
        <w:t>בעלות בנכס כוללת מגוון של זכויות. זכו</w:t>
      </w:r>
      <w:r w:rsidR="005C1C70">
        <w:rPr>
          <w:rFonts w:ascii="David" w:hAnsi="David" w:cs="David" w:hint="cs"/>
          <w:sz w:val="24"/>
          <w:szCs w:val="24"/>
          <w:rtl/>
        </w:rPr>
        <w:t>יו</w:t>
      </w:r>
      <w:r w:rsidR="00AC65B6">
        <w:rPr>
          <w:rFonts w:ascii="David" w:hAnsi="David" w:cs="David" w:hint="cs"/>
          <w:sz w:val="24"/>
          <w:szCs w:val="24"/>
          <w:rtl/>
        </w:rPr>
        <w:t>ת במובן הצר- תביעה</w:t>
      </w:r>
      <w:r w:rsidR="005C1C70">
        <w:rPr>
          <w:rFonts w:ascii="David" w:hAnsi="David" w:cs="David" w:hint="cs"/>
          <w:sz w:val="24"/>
          <w:szCs w:val="24"/>
          <w:rtl/>
        </w:rPr>
        <w:t>.</w:t>
      </w:r>
      <w:r w:rsidR="00E8312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E8312D" w:rsidRPr="004F488D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שני סוגים</w:t>
      </w:r>
      <w:r w:rsidR="005C1C70">
        <w:rPr>
          <w:rFonts w:ascii="David" w:hAnsi="David" w:cs="David" w:hint="cs"/>
          <w:sz w:val="24"/>
          <w:szCs w:val="24"/>
          <w:rtl/>
        </w:rPr>
        <w:t>:</w:t>
      </w:r>
      <w:r w:rsidR="00AC65B6">
        <w:rPr>
          <w:rFonts w:ascii="David" w:hAnsi="David" w:cs="David" w:hint="cs"/>
          <w:sz w:val="24"/>
          <w:szCs w:val="24"/>
          <w:rtl/>
        </w:rPr>
        <w:t xml:space="preserve"> 1. זכות חיובית</w:t>
      </w:r>
    </w:p>
    <w:p w:rsidR="00AC65B6" w:rsidRDefault="00AC65B6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 w:rsidR="00B6085F">
        <w:rPr>
          <w:rFonts w:ascii="David" w:hAnsi="David" w:cs="David" w:hint="cs"/>
          <w:sz w:val="24"/>
          <w:szCs w:val="24"/>
          <w:rtl/>
        </w:rPr>
        <w:t>זכות שלילית</w:t>
      </w:r>
    </w:p>
    <w:p w:rsidR="00FE1037" w:rsidRDefault="007808B7" w:rsidP="00C31BBE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="00094441">
        <w:rPr>
          <w:rFonts w:ascii="David" w:hAnsi="David" w:cs="David" w:hint="cs"/>
          <w:sz w:val="24"/>
          <w:szCs w:val="24"/>
          <w:rtl/>
        </w:rPr>
        <w:t>זכויות וחובות</w:t>
      </w:r>
      <w:r>
        <w:rPr>
          <w:rFonts w:ascii="David" w:hAnsi="David" w:cs="David" w:hint="cs"/>
          <w:sz w:val="24"/>
          <w:szCs w:val="24"/>
          <w:rtl/>
        </w:rPr>
        <w:t>:</w:t>
      </w:r>
      <w:r w:rsidR="00E445E6">
        <w:rPr>
          <w:rFonts w:ascii="David" w:hAnsi="David" w:cs="David" w:hint="cs"/>
          <w:sz w:val="24"/>
          <w:szCs w:val="24"/>
          <w:rtl/>
        </w:rPr>
        <w:t xml:space="preserve"> על פי הופלד</w:t>
      </w:r>
      <w:r>
        <w:rPr>
          <w:rFonts w:ascii="David" w:hAnsi="David" w:cs="David" w:hint="cs"/>
          <w:sz w:val="24"/>
          <w:szCs w:val="24"/>
          <w:rtl/>
        </w:rPr>
        <w:t xml:space="preserve"> אי אפשר לחשוב על מושג הזכות ללא חובה כי זה בהגדרה שלה, אך ניתן לחשוב על חובות שיש לאדם מבלי שיש לצד השני זכויות. </w:t>
      </w:r>
    </w:p>
    <w:p w:rsidR="00A6325E" w:rsidRDefault="00FE1037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-</w:t>
      </w:r>
      <w:r w:rsidR="00E954B5">
        <w:rPr>
          <w:rFonts w:ascii="David" w:hAnsi="David" w:cs="David" w:hint="cs"/>
          <w:sz w:val="24"/>
          <w:szCs w:val="24"/>
          <w:rtl/>
        </w:rPr>
        <w:t xml:space="preserve">על פי רז, רק בני אדם יכולים להיות נושאי זכויות. </w:t>
      </w:r>
      <w:r w:rsidR="0033794C" w:rsidRPr="00E8312D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שתי תפיסות</w:t>
      </w:r>
      <w:r w:rsidR="0033794C">
        <w:rPr>
          <w:rFonts w:ascii="David" w:hAnsi="David" w:cs="David" w:hint="cs"/>
          <w:sz w:val="24"/>
          <w:szCs w:val="24"/>
          <w:rtl/>
        </w:rPr>
        <w:t>: 1. תורת הרצון</w:t>
      </w:r>
    </w:p>
    <w:p w:rsidR="0033794C" w:rsidRDefault="0033794C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תורת האינטרס</w:t>
      </w:r>
    </w:p>
    <w:p w:rsidR="00A6021B" w:rsidRDefault="00A6021B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>לפי רז, זכות אינה</w:t>
      </w:r>
      <w:r w:rsidR="00A72ECF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קורלטיבית לחובה</w:t>
      </w:r>
      <w:r w:rsidR="00A72ECF">
        <w:rPr>
          <w:rFonts w:ascii="David" w:hAnsi="David" w:cs="David" w:hint="cs"/>
          <w:sz w:val="24"/>
          <w:szCs w:val="24"/>
          <w:rtl/>
        </w:rPr>
        <w:t xml:space="preserve">. היא יכולה להיות הצדקה להטלת חובות מסוגים שונים. הזכות היא נקודת המוצא, היא האינטרס המסוים שיש לאדם, ואינטרס זה הוא מספיק חשוב ועשוי להטיל חובות על אחרים. </w:t>
      </w:r>
    </w:p>
    <w:p w:rsidR="00A72ECF" w:rsidRDefault="00A72ECF" w:rsidP="00F96FD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F488D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הבחנה</w:t>
      </w:r>
      <w:r>
        <w:rPr>
          <w:rFonts w:ascii="David" w:hAnsi="David" w:cs="David" w:hint="cs"/>
          <w:sz w:val="24"/>
          <w:szCs w:val="24"/>
          <w:rtl/>
        </w:rPr>
        <w:t>: 1. זכות עיקרית</w:t>
      </w:r>
    </w:p>
    <w:p w:rsidR="00A72ECF" w:rsidRDefault="00A72ECF" w:rsidP="00C31BBE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זכות נגזרת</w:t>
      </w:r>
    </w:p>
    <w:p w:rsidR="00094441" w:rsidRDefault="00490B06" w:rsidP="0095298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- ויתור על זכות: </w:t>
      </w:r>
      <w:r w:rsidR="00213A88">
        <w:rPr>
          <w:rFonts w:ascii="David" w:hAnsi="David" w:cs="David" w:hint="cs"/>
          <w:sz w:val="24"/>
          <w:szCs w:val="24"/>
          <w:rtl/>
        </w:rPr>
        <w:t xml:space="preserve">במובן של תורת הרצון, כן. אך אם מגדירים זכות כאינטרס, יכול להיות אינטרסים שאנו רואים באופן אובייקטיבי ולא מאפשרים לאדם לוותר. </w:t>
      </w:r>
      <w:r w:rsidR="00522EEC">
        <w:rPr>
          <w:rFonts w:ascii="David" w:hAnsi="David" w:cs="David" w:hint="cs"/>
          <w:sz w:val="24"/>
          <w:szCs w:val="24"/>
          <w:rtl/>
        </w:rPr>
        <w:t xml:space="preserve">יש זכויות שלא תופסים אותן במובן של רצון. </w:t>
      </w:r>
    </w:p>
    <w:p w:rsidR="002F7CAC" w:rsidRPr="002F7CAC" w:rsidRDefault="0095298A" w:rsidP="002F7CA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F7CAC">
        <w:rPr>
          <w:rFonts w:ascii="David" w:hAnsi="David" w:cs="David" w:hint="cs"/>
          <w:sz w:val="24"/>
          <w:szCs w:val="24"/>
          <w:rtl/>
        </w:rPr>
        <w:t>עבודות</w:t>
      </w:r>
    </w:p>
    <w:p w:rsidR="0095298A" w:rsidRDefault="0095298A" w:rsidP="004C14D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1. ציות לחוק</w:t>
      </w:r>
      <w:r w:rsidR="00437A7C">
        <w:rPr>
          <w:rFonts w:ascii="David" w:hAnsi="David" w:cs="David" w:hint="cs"/>
          <w:sz w:val="24"/>
          <w:szCs w:val="24"/>
          <w:rtl/>
        </w:rPr>
        <w:t>- אפלטון, סמית' וגנז</w:t>
      </w:r>
    </w:p>
    <w:p w:rsidR="0095298A" w:rsidRDefault="0095298A" w:rsidP="004C14D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 ויכוח הארט-פולר</w:t>
      </w:r>
      <w:r w:rsidR="00437A7C">
        <w:rPr>
          <w:rFonts w:ascii="David" w:hAnsi="David" w:cs="David" w:hint="cs"/>
          <w:sz w:val="24"/>
          <w:szCs w:val="24"/>
          <w:rtl/>
        </w:rPr>
        <w:t xml:space="preserve">- </w:t>
      </w:r>
      <w:r w:rsidR="001E1DCE">
        <w:rPr>
          <w:rFonts w:ascii="David" w:hAnsi="David" w:cs="David" w:hint="cs"/>
          <w:sz w:val="24"/>
          <w:szCs w:val="24"/>
          <w:rtl/>
        </w:rPr>
        <w:t xml:space="preserve">הארט, פולר </w:t>
      </w:r>
      <w:r w:rsidR="003E2527">
        <w:rPr>
          <w:rFonts w:ascii="David" w:hAnsi="David" w:cs="David" w:hint="cs"/>
          <w:sz w:val="24"/>
          <w:szCs w:val="24"/>
          <w:rtl/>
        </w:rPr>
        <w:t>ו</w:t>
      </w:r>
      <w:r w:rsidR="001E1DCE">
        <w:rPr>
          <w:rFonts w:ascii="David" w:hAnsi="David" w:cs="David" w:hint="cs"/>
          <w:sz w:val="24"/>
          <w:szCs w:val="24"/>
          <w:rtl/>
        </w:rPr>
        <w:t>פס"ד אייכמן</w:t>
      </w:r>
    </w:p>
    <w:p w:rsidR="0095298A" w:rsidRPr="004C14DF" w:rsidRDefault="0095298A" w:rsidP="004C14DF">
      <w:p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3. </w:t>
      </w:r>
      <w:r w:rsidR="00C200B1">
        <w:rPr>
          <w:rFonts w:ascii="David" w:hAnsi="David" w:cs="David" w:hint="cs"/>
          <w:sz w:val="24"/>
          <w:szCs w:val="24"/>
          <w:rtl/>
        </w:rPr>
        <w:t>מרי אזרחי ו</w:t>
      </w:r>
      <w:r w:rsidR="00480331">
        <w:rPr>
          <w:rFonts w:ascii="David" w:hAnsi="David" w:cs="David" w:hint="cs"/>
          <w:sz w:val="24"/>
          <w:szCs w:val="24"/>
          <w:rtl/>
        </w:rPr>
        <w:t xml:space="preserve">סרבנות </w:t>
      </w:r>
      <w:r w:rsidR="00C200B1">
        <w:rPr>
          <w:rFonts w:ascii="David" w:hAnsi="David" w:cs="David" w:hint="cs"/>
          <w:sz w:val="24"/>
          <w:szCs w:val="24"/>
          <w:rtl/>
        </w:rPr>
        <w:t>מצפון</w:t>
      </w:r>
      <w:r w:rsidR="001E1DCE">
        <w:rPr>
          <w:rFonts w:ascii="David" w:hAnsi="David" w:cs="David" w:hint="cs"/>
          <w:sz w:val="24"/>
          <w:szCs w:val="24"/>
          <w:rtl/>
        </w:rPr>
        <w:t xml:space="preserve">- </w:t>
      </w:r>
      <w:proofErr w:type="spellStart"/>
      <w:r w:rsidR="003E2527">
        <w:rPr>
          <w:rFonts w:ascii="David" w:hAnsi="David" w:cs="David" w:hint="cs"/>
          <w:sz w:val="24"/>
          <w:szCs w:val="24"/>
          <w:rtl/>
        </w:rPr>
        <w:t>רולס</w:t>
      </w:r>
      <w:proofErr w:type="spellEnd"/>
      <w:r w:rsidR="003E2527">
        <w:rPr>
          <w:rFonts w:ascii="David" w:hAnsi="David" w:cs="David" w:hint="cs"/>
          <w:sz w:val="24"/>
          <w:szCs w:val="24"/>
          <w:rtl/>
        </w:rPr>
        <w:t xml:space="preserve">, רז ופס"ד </w:t>
      </w:r>
      <w:proofErr w:type="spellStart"/>
      <w:r w:rsidR="00D43CDE">
        <w:rPr>
          <w:rFonts w:ascii="David" w:hAnsi="David" w:cs="David" w:hint="cs"/>
          <w:sz w:val="24"/>
          <w:szCs w:val="24"/>
          <w:rtl/>
        </w:rPr>
        <w:t>וזונשיין</w:t>
      </w:r>
      <w:proofErr w:type="spellEnd"/>
    </w:p>
    <w:sectPr w:rsidR="0095298A" w:rsidRPr="004C14DF" w:rsidSect="00E8312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01B9" w:rsidRDefault="006101B9" w:rsidP="006B2C2F">
      <w:pPr>
        <w:spacing w:after="0" w:line="240" w:lineRule="auto"/>
      </w:pPr>
      <w:r>
        <w:separator/>
      </w:r>
    </w:p>
  </w:endnote>
  <w:endnote w:type="continuationSeparator" w:id="0">
    <w:p w:rsidR="006101B9" w:rsidRDefault="006101B9" w:rsidP="006B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  <w:rtl/>
      </w:rPr>
      <w:id w:val="-1924785604"/>
      <w:docPartObj>
        <w:docPartGallery w:val="Page Numbers (Bottom of Page)"/>
        <w:docPartUnique/>
      </w:docPartObj>
    </w:sdtPr>
    <w:sdtContent>
      <w:p w:rsidR="00622780" w:rsidRDefault="00622780" w:rsidP="00F073FA">
        <w:pPr>
          <w:pStyle w:val="a6"/>
          <w:framePr w:wrap="none" w:vAnchor="text" w:hAnchor="text" w:xAlign="center" w:y="1"/>
          <w:rPr>
            <w:rStyle w:val="a8"/>
          </w:rPr>
        </w:pPr>
        <w:r>
          <w:rPr>
            <w:rStyle w:val="a8"/>
            <w:rtl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rtl/>
          </w:rPr>
          <w:fldChar w:fldCharType="end"/>
        </w:r>
      </w:p>
    </w:sdtContent>
  </w:sdt>
  <w:p w:rsidR="00622780" w:rsidRDefault="006227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  <w:rtl/>
      </w:rPr>
      <w:id w:val="-1420253922"/>
      <w:docPartObj>
        <w:docPartGallery w:val="Page Numbers (Bottom of Page)"/>
        <w:docPartUnique/>
      </w:docPartObj>
    </w:sdtPr>
    <w:sdtEndPr>
      <w:rPr>
        <w:rStyle w:val="a8"/>
        <w:rFonts w:ascii="David" w:hAnsi="David" w:cs="David" w:hint="cs"/>
        <w:b/>
        <w:bCs/>
      </w:rPr>
    </w:sdtEndPr>
    <w:sdtContent>
      <w:p w:rsidR="00622780" w:rsidRPr="00CD0E97" w:rsidRDefault="00622780" w:rsidP="00F073FA">
        <w:pPr>
          <w:pStyle w:val="a6"/>
          <w:framePr w:wrap="none" w:vAnchor="text" w:hAnchor="text" w:xAlign="center" w:y="1"/>
          <w:rPr>
            <w:rStyle w:val="a8"/>
            <w:rFonts w:ascii="David" w:hAnsi="David" w:cs="David"/>
          </w:rPr>
        </w:pPr>
        <w:r w:rsidRPr="00CD0E97">
          <w:rPr>
            <w:rStyle w:val="a8"/>
            <w:rFonts w:ascii="David" w:hAnsi="David" w:cs="David" w:hint="cs"/>
            <w:rtl/>
          </w:rPr>
          <w:fldChar w:fldCharType="begin"/>
        </w:r>
        <w:r w:rsidRPr="00CD0E97">
          <w:rPr>
            <w:rStyle w:val="a8"/>
            <w:rFonts w:ascii="David" w:hAnsi="David" w:cs="David" w:hint="cs"/>
          </w:rPr>
          <w:instrText xml:space="preserve"> PAGE </w:instrText>
        </w:r>
        <w:r w:rsidRPr="00CD0E97">
          <w:rPr>
            <w:rStyle w:val="a8"/>
            <w:rFonts w:ascii="David" w:hAnsi="David" w:cs="David" w:hint="cs"/>
            <w:rtl/>
          </w:rPr>
          <w:fldChar w:fldCharType="separate"/>
        </w:r>
        <w:r w:rsidRPr="00CD0E97">
          <w:rPr>
            <w:rStyle w:val="a8"/>
            <w:rFonts w:ascii="David" w:hAnsi="David" w:cs="David" w:hint="cs"/>
            <w:noProof/>
            <w:rtl/>
          </w:rPr>
          <w:t>8</w:t>
        </w:r>
        <w:r w:rsidRPr="00CD0E97">
          <w:rPr>
            <w:rStyle w:val="a8"/>
            <w:rFonts w:ascii="David" w:hAnsi="David" w:cs="David" w:hint="cs"/>
            <w:rtl/>
          </w:rPr>
          <w:fldChar w:fldCharType="end"/>
        </w:r>
      </w:p>
    </w:sdtContent>
  </w:sdt>
  <w:p w:rsidR="00622780" w:rsidRDefault="006227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01B9" w:rsidRDefault="006101B9" w:rsidP="006B2C2F">
      <w:pPr>
        <w:spacing w:after="0" w:line="240" w:lineRule="auto"/>
      </w:pPr>
      <w:r>
        <w:separator/>
      </w:r>
    </w:p>
  </w:footnote>
  <w:footnote w:type="continuationSeparator" w:id="0">
    <w:p w:rsidR="006101B9" w:rsidRDefault="006101B9" w:rsidP="006B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2C2F" w:rsidRPr="006B2C2F" w:rsidRDefault="006B2C2F" w:rsidP="006B2C2F">
    <w:pPr>
      <w:pStyle w:val="a4"/>
      <w:jc w:val="right"/>
      <w:rPr>
        <w:rFonts w:ascii="David" w:hAnsi="David" w:cs="David"/>
      </w:rPr>
    </w:pPr>
    <w:r>
      <w:rPr>
        <w:rFonts w:ascii="David" w:hAnsi="David" w:cs="David" w:hint="cs"/>
        <w:rtl/>
      </w:rPr>
      <w:t xml:space="preserve">אורי </w:t>
    </w:r>
    <w:proofErr w:type="spellStart"/>
    <w:r>
      <w:rPr>
        <w:rFonts w:ascii="David" w:hAnsi="David" w:cs="David" w:hint="cs"/>
        <w:rtl/>
      </w:rPr>
      <w:t>אפטקר</w:t>
    </w:r>
    <w:proofErr w:type="spellEnd"/>
    <w:r>
      <w:rPr>
        <w:rFonts w:ascii="David" w:hAnsi="David" w:cs="David" w:hint="cs"/>
        <w:rtl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45E"/>
    <w:multiLevelType w:val="hybridMultilevel"/>
    <w:tmpl w:val="F10AB4A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David" w:eastAsiaTheme="minorEastAsia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2B98"/>
    <w:multiLevelType w:val="hybridMultilevel"/>
    <w:tmpl w:val="769E02C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David" w:eastAsiaTheme="minorEastAsia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35588"/>
    <w:multiLevelType w:val="hybridMultilevel"/>
    <w:tmpl w:val="35DE15B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David" w:eastAsiaTheme="minorEastAsia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E5BFA"/>
    <w:multiLevelType w:val="hybridMultilevel"/>
    <w:tmpl w:val="96BC1A9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David" w:eastAsiaTheme="minorEastAsia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22EE2"/>
    <w:multiLevelType w:val="hybridMultilevel"/>
    <w:tmpl w:val="7F9C1A82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16744"/>
    <w:multiLevelType w:val="hybridMultilevel"/>
    <w:tmpl w:val="36245EE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David" w:eastAsiaTheme="minorEastAsia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64F10"/>
    <w:multiLevelType w:val="hybridMultilevel"/>
    <w:tmpl w:val="FFC0FF6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David" w:eastAsiaTheme="minorEastAsia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04122"/>
    <w:multiLevelType w:val="hybridMultilevel"/>
    <w:tmpl w:val="58AE67E8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David" w:eastAsiaTheme="minorEastAsia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357D0"/>
    <w:multiLevelType w:val="hybridMultilevel"/>
    <w:tmpl w:val="47F60C9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David" w:eastAsiaTheme="minorEastAsia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D33BD"/>
    <w:multiLevelType w:val="hybridMultilevel"/>
    <w:tmpl w:val="2A2AF358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David" w:eastAsiaTheme="minorEastAsia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825A3"/>
    <w:multiLevelType w:val="hybridMultilevel"/>
    <w:tmpl w:val="DA8234F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David" w:eastAsiaTheme="minorEastAsia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E1277"/>
    <w:multiLevelType w:val="hybridMultilevel"/>
    <w:tmpl w:val="FADC9526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David" w:eastAsiaTheme="minorEastAsia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D234B9"/>
    <w:multiLevelType w:val="hybridMultilevel"/>
    <w:tmpl w:val="1D5A5E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259D7"/>
    <w:multiLevelType w:val="hybridMultilevel"/>
    <w:tmpl w:val="CA722B1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14F14"/>
    <w:multiLevelType w:val="hybridMultilevel"/>
    <w:tmpl w:val="20607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D6DC1"/>
    <w:multiLevelType w:val="hybridMultilevel"/>
    <w:tmpl w:val="49A46C7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David" w:eastAsiaTheme="minorEastAsia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93AF6"/>
    <w:multiLevelType w:val="hybridMultilevel"/>
    <w:tmpl w:val="C908CF8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David" w:eastAsiaTheme="minorEastAsia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63C61"/>
    <w:multiLevelType w:val="hybridMultilevel"/>
    <w:tmpl w:val="D91A5EC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David" w:eastAsiaTheme="minorEastAsia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10CA9"/>
    <w:multiLevelType w:val="hybridMultilevel"/>
    <w:tmpl w:val="F19A23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F26D6"/>
    <w:multiLevelType w:val="hybridMultilevel"/>
    <w:tmpl w:val="7696F11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David" w:eastAsiaTheme="minorEastAsia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71640"/>
    <w:multiLevelType w:val="hybridMultilevel"/>
    <w:tmpl w:val="39EEEB4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052EC"/>
    <w:multiLevelType w:val="hybridMultilevel"/>
    <w:tmpl w:val="F98638A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David" w:eastAsiaTheme="minorEastAsia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E7D4A"/>
    <w:multiLevelType w:val="hybridMultilevel"/>
    <w:tmpl w:val="DF38EA4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David" w:eastAsiaTheme="minorEastAsia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82235"/>
    <w:multiLevelType w:val="hybridMultilevel"/>
    <w:tmpl w:val="D6CAB1F0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David" w:eastAsiaTheme="minorEastAsia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C25EF3"/>
    <w:multiLevelType w:val="hybridMultilevel"/>
    <w:tmpl w:val="1E02A60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David" w:eastAsiaTheme="minorEastAsia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E2C7A"/>
    <w:multiLevelType w:val="hybridMultilevel"/>
    <w:tmpl w:val="60309BD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David" w:eastAsiaTheme="minorEastAsia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D3E6F"/>
    <w:multiLevelType w:val="hybridMultilevel"/>
    <w:tmpl w:val="85D851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A144F"/>
    <w:multiLevelType w:val="hybridMultilevel"/>
    <w:tmpl w:val="F1AC11FE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David" w:eastAsiaTheme="minorEastAsia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80E3C"/>
    <w:multiLevelType w:val="hybridMultilevel"/>
    <w:tmpl w:val="06F8A56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David" w:eastAsiaTheme="minorEastAsia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13DD0"/>
    <w:multiLevelType w:val="hybridMultilevel"/>
    <w:tmpl w:val="69229D18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8020F"/>
    <w:multiLevelType w:val="hybridMultilevel"/>
    <w:tmpl w:val="BF803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459CA"/>
    <w:multiLevelType w:val="hybridMultilevel"/>
    <w:tmpl w:val="B3BA576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David" w:eastAsiaTheme="minorEastAsia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4153D"/>
    <w:multiLevelType w:val="hybridMultilevel"/>
    <w:tmpl w:val="A8D2F9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12F42"/>
    <w:multiLevelType w:val="hybridMultilevel"/>
    <w:tmpl w:val="04DEF70A"/>
    <w:lvl w:ilvl="0" w:tplc="FFFFFFFF">
      <w:numFmt w:val="bullet"/>
      <w:lvlText w:val="-"/>
      <w:lvlJc w:val="left"/>
      <w:pPr>
        <w:ind w:left="720" w:hanging="360"/>
      </w:pPr>
      <w:rPr>
        <w:rFonts w:ascii="David" w:eastAsiaTheme="minorEastAsia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75CC5"/>
    <w:multiLevelType w:val="hybridMultilevel"/>
    <w:tmpl w:val="5262024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David" w:eastAsiaTheme="minorEastAsia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811714">
    <w:abstractNumId w:val="14"/>
  </w:num>
  <w:num w:numId="2" w16cid:durableId="869533058">
    <w:abstractNumId w:val="32"/>
  </w:num>
  <w:num w:numId="3" w16cid:durableId="1725249952">
    <w:abstractNumId w:val="22"/>
  </w:num>
  <w:num w:numId="4" w16cid:durableId="522132981">
    <w:abstractNumId w:val="17"/>
  </w:num>
  <w:num w:numId="5" w16cid:durableId="1344934158">
    <w:abstractNumId w:val="28"/>
  </w:num>
  <w:num w:numId="6" w16cid:durableId="357318484">
    <w:abstractNumId w:val="1"/>
  </w:num>
  <w:num w:numId="7" w16cid:durableId="1517384952">
    <w:abstractNumId w:val="15"/>
  </w:num>
  <w:num w:numId="8" w16cid:durableId="1738162283">
    <w:abstractNumId w:val="5"/>
  </w:num>
  <w:num w:numId="9" w16cid:durableId="541405787">
    <w:abstractNumId w:val="0"/>
  </w:num>
  <w:num w:numId="10" w16cid:durableId="830557746">
    <w:abstractNumId w:val="34"/>
  </w:num>
  <w:num w:numId="11" w16cid:durableId="1026447307">
    <w:abstractNumId w:val="3"/>
  </w:num>
  <w:num w:numId="12" w16cid:durableId="917591248">
    <w:abstractNumId w:val="33"/>
  </w:num>
  <w:num w:numId="13" w16cid:durableId="1005329885">
    <w:abstractNumId w:val="16"/>
  </w:num>
  <w:num w:numId="14" w16cid:durableId="546991402">
    <w:abstractNumId w:val="8"/>
  </w:num>
  <w:num w:numId="15" w16cid:durableId="1552885160">
    <w:abstractNumId w:val="31"/>
  </w:num>
  <w:num w:numId="16" w16cid:durableId="27462413">
    <w:abstractNumId w:val="2"/>
  </w:num>
  <w:num w:numId="17" w16cid:durableId="1593273601">
    <w:abstractNumId w:val="24"/>
  </w:num>
  <w:num w:numId="18" w16cid:durableId="64105574">
    <w:abstractNumId w:val="11"/>
  </w:num>
  <w:num w:numId="19" w16cid:durableId="742527204">
    <w:abstractNumId w:val="19"/>
  </w:num>
  <w:num w:numId="20" w16cid:durableId="286817254">
    <w:abstractNumId w:val="23"/>
  </w:num>
  <w:num w:numId="21" w16cid:durableId="1470055403">
    <w:abstractNumId w:val="26"/>
  </w:num>
  <w:num w:numId="22" w16cid:durableId="2116367781">
    <w:abstractNumId w:val="25"/>
  </w:num>
  <w:num w:numId="23" w16cid:durableId="26032546">
    <w:abstractNumId w:val="7"/>
  </w:num>
  <w:num w:numId="24" w16cid:durableId="368532665">
    <w:abstractNumId w:val="10"/>
  </w:num>
  <w:num w:numId="25" w16cid:durableId="1902256052">
    <w:abstractNumId w:val="21"/>
  </w:num>
  <w:num w:numId="26" w16cid:durableId="1551919747">
    <w:abstractNumId w:val="6"/>
  </w:num>
  <w:num w:numId="27" w16cid:durableId="1568300518">
    <w:abstractNumId w:val="27"/>
  </w:num>
  <w:num w:numId="28" w16cid:durableId="1219705776">
    <w:abstractNumId w:val="12"/>
  </w:num>
  <w:num w:numId="29" w16cid:durableId="1346515204">
    <w:abstractNumId w:val="20"/>
  </w:num>
  <w:num w:numId="30" w16cid:durableId="332026655">
    <w:abstractNumId w:val="9"/>
  </w:num>
  <w:num w:numId="31" w16cid:durableId="1425347254">
    <w:abstractNumId w:val="18"/>
  </w:num>
  <w:num w:numId="32" w16cid:durableId="512844160">
    <w:abstractNumId w:val="29"/>
  </w:num>
  <w:num w:numId="33" w16cid:durableId="1829007515">
    <w:abstractNumId w:val="13"/>
  </w:num>
  <w:num w:numId="34" w16cid:durableId="1508865303">
    <w:abstractNumId w:val="4"/>
  </w:num>
  <w:num w:numId="35" w16cid:durableId="8266257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6F"/>
    <w:rsid w:val="00002D3B"/>
    <w:rsid w:val="00002F67"/>
    <w:rsid w:val="000035F5"/>
    <w:rsid w:val="00003774"/>
    <w:rsid w:val="00004F46"/>
    <w:rsid w:val="00005F9D"/>
    <w:rsid w:val="0000626E"/>
    <w:rsid w:val="00007635"/>
    <w:rsid w:val="000108EC"/>
    <w:rsid w:val="000141B3"/>
    <w:rsid w:val="00015F9E"/>
    <w:rsid w:val="00020D00"/>
    <w:rsid w:val="0002401D"/>
    <w:rsid w:val="00024753"/>
    <w:rsid w:val="00034EBC"/>
    <w:rsid w:val="0003576E"/>
    <w:rsid w:val="00035CB0"/>
    <w:rsid w:val="00035DDA"/>
    <w:rsid w:val="0003628E"/>
    <w:rsid w:val="000364EA"/>
    <w:rsid w:val="000374E8"/>
    <w:rsid w:val="00040969"/>
    <w:rsid w:val="00040979"/>
    <w:rsid w:val="0004345E"/>
    <w:rsid w:val="00044ED4"/>
    <w:rsid w:val="00051B44"/>
    <w:rsid w:val="00054F7D"/>
    <w:rsid w:val="000563BD"/>
    <w:rsid w:val="00056F58"/>
    <w:rsid w:val="0006157C"/>
    <w:rsid w:val="000660AD"/>
    <w:rsid w:val="000671F9"/>
    <w:rsid w:val="000677F0"/>
    <w:rsid w:val="000719B8"/>
    <w:rsid w:val="00072CDD"/>
    <w:rsid w:val="00073FD6"/>
    <w:rsid w:val="000743FC"/>
    <w:rsid w:val="00074FA6"/>
    <w:rsid w:val="00085582"/>
    <w:rsid w:val="000938AC"/>
    <w:rsid w:val="00094441"/>
    <w:rsid w:val="000A1975"/>
    <w:rsid w:val="000A19E0"/>
    <w:rsid w:val="000A2E06"/>
    <w:rsid w:val="000A320F"/>
    <w:rsid w:val="000A331A"/>
    <w:rsid w:val="000A4B6A"/>
    <w:rsid w:val="000A4BE2"/>
    <w:rsid w:val="000A66BE"/>
    <w:rsid w:val="000A7C32"/>
    <w:rsid w:val="000B385F"/>
    <w:rsid w:val="000B4CA9"/>
    <w:rsid w:val="000B5FBE"/>
    <w:rsid w:val="000C4D62"/>
    <w:rsid w:val="000C6A03"/>
    <w:rsid w:val="000D4760"/>
    <w:rsid w:val="000D56BE"/>
    <w:rsid w:val="000E1196"/>
    <w:rsid w:val="000E511F"/>
    <w:rsid w:val="000E7E99"/>
    <w:rsid w:val="000F1042"/>
    <w:rsid w:val="000F14A5"/>
    <w:rsid w:val="000F22AA"/>
    <w:rsid w:val="000F3140"/>
    <w:rsid w:val="000F372F"/>
    <w:rsid w:val="0010100E"/>
    <w:rsid w:val="001017D9"/>
    <w:rsid w:val="00101EF8"/>
    <w:rsid w:val="0010665C"/>
    <w:rsid w:val="00111981"/>
    <w:rsid w:val="00113325"/>
    <w:rsid w:val="00114592"/>
    <w:rsid w:val="00115AE1"/>
    <w:rsid w:val="00117113"/>
    <w:rsid w:val="00117A36"/>
    <w:rsid w:val="00117DC6"/>
    <w:rsid w:val="00120522"/>
    <w:rsid w:val="00125F2B"/>
    <w:rsid w:val="00127CC5"/>
    <w:rsid w:val="00131AD6"/>
    <w:rsid w:val="00131BF8"/>
    <w:rsid w:val="00131CB2"/>
    <w:rsid w:val="00131DD1"/>
    <w:rsid w:val="001450B4"/>
    <w:rsid w:val="0014520A"/>
    <w:rsid w:val="001501FC"/>
    <w:rsid w:val="001509A0"/>
    <w:rsid w:val="00153BB3"/>
    <w:rsid w:val="00154492"/>
    <w:rsid w:val="00155A57"/>
    <w:rsid w:val="00164710"/>
    <w:rsid w:val="0016628F"/>
    <w:rsid w:val="001671C7"/>
    <w:rsid w:val="0016743A"/>
    <w:rsid w:val="00167F8B"/>
    <w:rsid w:val="00170D4F"/>
    <w:rsid w:val="00170EF5"/>
    <w:rsid w:val="001725F4"/>
    <w:rsid w:val="001757FA"/>
    <w:rsid w:val="00176ADA"/>
    <w:rsid w:val="00177727"/>
    <w:rsid w:val="00181936"/>
    <w:rsid w:val="00185386"/>
    <w:rsid w:val="0019223F"/>
    <w:rsid w:val="00193C08"/>
    <w:rsid w:val="001A79BA"/>
    <w:rsid w:val="001B3E73"/>
    <w:rsid w:val="001B6039"/>
    <w:rsid w:val="001B786A"/>
    <w:rsid w:val="001C18CD"/>
    <w:rsid w:val="001C2395"/>
    <w:rsid w:val="001C3D40"/>
    <w:rsid w:val="001D4867"/>
    <w:rsid w:val="001D4A6A"/>
    <w:rsid w:val="001D5BF3"/>
    <w:rsid w:val="001D69D6"/>
    <w:rsid w:val="001D7390"/>
    <w:rsid w:val="001D7520"/>
    <w:rsid w:val="001E1AED"/>
    <w:rsid w:val="001E1DCE"/>
    <w:rsid w:val="001E249D"/>
    <w:rsid w:val="001E3ABB"/>
    <w:rsid w:val="001E49DB"/>
    <w:rsid w:val="001E599C"/>
    <w:rsid w:val="001F311A"/>
    <w:rsid w:val="001F4705"/>
    <w:rsid w:val="00203008"/>
    <w:rsid w:val="00206206"/>
    <w:rsid w:val="002119C1"/>
    <w:rsid w:val="00213A88"/>
    <w:rsid w:val="00215138"/>
    <w:rsid w:val="00215EF1"/>
    <w:rsid w:val="00224DFB"/>
    <w:rsid w:val="002329D8"/>
    <w:rsid w:val="00232B5E"/>
    <w:rsid w:val="00236220"/>
    <w:rsid w:val="00236921"/>
    <w:rsid w:val="0023716B"/>
    <w:rsid w:val="0024109C"/>
    <w:rsid w:val="00251ACC"/>
    <w:rsid w:val="00252617"/>
    <w:rsid w:val="0025284A"/>
    <w:rsid w:val="002537EA"/>
    <w:rsid w:val="002554F2"/>
    <w:rsid w:val="00255530"/>
    <w:rsid w:val="00256243"/>
    <w:rsid w:val="00256569"/>
    <w:rsid w:val="00264C8E"/>
    <w:rsid w:val="00267E67"/>
    <w:rsid w:val="0027020D"/>
    <w:rsid w:val="00270BC1"/>
    <w:rsid w:val="002726DB"/>
    <w:rsid w:val="00272950"/>
    <w:rsid w:val="00281028"/>
    <w:rsid w:val="002841CF"/>
    <w:rsid w:val="00284820"/>
    <w:rsid w:val="00285C29"/>
    <w:rsid w:val="002A5E95"/>
    <w:rsid w:val="002A7C21"/>
    <w:rsid w:val="002B04A4"/>
    <w:rsid w:val="002B1E04"/>
    <w:rsid w:val="002B6519"/>
    <w:rsid w:val="002B6EE1"/>
    <w:rsid w:val="002C18B0"/>
    <w:rsid w:val="002C1BC5"/>
    <w:rsid w:val="002D2344"/>
    <w:rsid w:val="002D328C"/>
    <w:rsid w:val="002D3658"/>
    <w:rsid w:val="002D5E49"/>
    <w:rsid w:val="002D649B"/>
    <w:rsid w:val="002D66BE"/>
    <w:rsid w:val="002E02FA"/>
    <w:rsid w:val="002E0551"/>
    <w:rsid w:val="002E22F5"/>
    <w:rsid w:val="002F4ABB"/>
    <w:rsid w:val="002F6047"/>
    <w:rsid w:val="002F7CAC"/>
    <w:rsid w:val="00311A27"/>
    <w:rsid w:val="003126A5"/>
    <w:rsid w:val="00316ADF"/>
    <w:rsid w:val="0032140C"/>
    <w:rsid w:val="00322831"/>
    <w:rsid w:val="0033794C"/>
    <w:rsid w:val="00337B86"/>
    <w:rsid w:val="00340FA9"/>
    <w:rsid w:val="00346CC4"/>
    <w:rsid w:val="00354F9D"/>
    <w:rsid w:val="00355F29"/>
    <w:rsid w:val="00356847"/>
    <w:rsid w:val="00357194"/>
    <w:rsid w:val="00361989"/>
    <w:rsid w:val="00364BBA"/>
    <w:rsid w:val="003664BD"/>
    <w:rsid w:val="003666BC"/>
    <w:rsid w:val="00370DB7"/>
    <w:rsid w:val="00381EEC"/>
    <w:rsid w:val="00384C09"/>
    <w:rsid w:val="00385A6B"/>
    <w:rsid w:val="00390353"/>
    <w:rsid w:val="003944F9"/>
    <w:rsid w:val="0039513D"/>
    <w:rsid w:val="00395390"/>
    <w:rsid w:val="003A08BF"/>
    <w:rsid w:val="003A1E8A"/>
    <w:rsid w:val="003A57E7"/>
    <w:rsid w:val="003A6415"/>
    <w:rsid w:val="003A64FF"/>
    <w:rsid w:val="003A6C2A"/>
    <w:rsid w:val="003A7260"/>
    <w:rsid w:val="003B0DD9"/>
    <w:rsid w:val="003B1AB0"/>
    <w:rsid w:val="003B3366"/>
    <w:rsid w:val="003B4F8F"/>
    <w:rsid w:val="003B6C03"/>
    <w:rsid w:val="003C3735"/>
    <w:rsid w:val="003C40C5"/>
    <w:rsid w:val="003C4570"/>
    <w:rsid w:val="003D1AA5"/>
    <w:rsid w:val="003D7868"/>
    <w:rsid w:val="003E119C"/>
    <w:rsid w:val="003E2527"/>
    <w:rsid w:val="003E3F13"/>
    <w:rsid w:val="003E4BDF"/>
    <w:rsid w:val="003E6664"/>
    <w:rsid w:val="003E680D"/>
    <w:rsid w:val="003F12EB"/>
    <w:rsid w:val="003F1B69"/>
    <w:rsid w:val="003F23B7"/>
    <w:rsid w:val="003F2456"/>
    <w:rsid w:val="003F282D"/>
    <w:rsid w:val="003F35B2"/>
    <w:rsid w:val="003F4D83"/>
    <w:rsid w:val="003F5DD3"/>
    <w:rsid w:val="003F78A8"/>
    <w:rsid w:val="003F79EF"/>
    <w:rsid w:val="0040051E"/>
    <w:rsid w:val="00404AA9"/>
    <w:rsid w:val="0040799B"/>
    <w:rsid w:val="004162E7"/>
    <w:rsid w:val="0041749C"/>
    <w:rsid w:val="004248C6"/>
    <w:rsid w:val="00430C15"/>
    <w:rsid w:val="00430FB4"/>
    <w:rsid w:val="00431ABE"/>
    <w:rsid w:val="004326BF"/>
    <w:rsid w:val="00434AF4"/>
    <w:rsid w:val="00436528"/>
    <w:rsid w:val="0043770B"/>
    <w:rsid w:val="00437A7C"/>
    <w:rsid w:val="00443AB2"/>
    <w:rsid w:val="00445454"/>
    <w:rsid w:val="00445F21"/>
    <w:rsid w:val="004652C3"/>
    <w:rsid w:val="00465D7D"/>
    <w:rsid w:val="00467D6C"/>
    <w:rsid w:val="004758FC"/>
    <w:rsid w:val="00477D50"/>
    <w:rsid w:val="00480331"/>
    <w:rsid w:val="00480FDB"/>
    <w:rsid w:val="004818F5"/>
    <w:rsid w:val="00483FCA"/>
    <w:rsid w:val="00484888"/>
    <w:rsid w:val="00490258"/>
    <w:rsid w:val="00490B06"/>
    <w:rsid w:val="00494EAF"/>
    <w:rsid w:val="00495ED7"/>
    <w:rsid w:val="00496305"/>
    <w:rsid w:val="004A2D25"/>
    <w:rsid w:val="004A43B8"/>
    <w:rsid w:val="004A6953"/>
    <w:rsid w:val="004A6B52"/>
    <w:rsid w:val="004B018F"/>
    <w:rsid w:val="004B1759"/>
    <w:rsid w:val="004B2C0A"/>
    <w:rsid w:val="004B51BB"/>
    <w:rsid w:val="004B78F0"/>
    <w:rsid w:val="004C14DF"/>
    <w:rsid w:val="004C493A"/>
    <w:rsid w:val="004C689B"/>
    <w:rsid w:val="004D6419"/>
    <w:rsid w:val="004D765D"/>
    <w:rsid w:val="004E2612"/>
    <w:rsid w:val="004E51C9"/>
    <w:rsid w:val="004F21BA"/>
    <w:rsid w:val="004F488D"/>
    <w:rsid w:val="005004AD"/>
    <w:rsid w:val="005010C8"/>
    <w:rsid w:val="0050200A"/>
    <w:rsid w:val="00502064"/>
    <w:rsid w:val="00502960"/>
    <w:rsid w:val="00503F9B"/>
    <w:rsid w:val="00505D5F"/>
    <w:rsid w:val="00511982"/>
    <w:rsid w:val="00514E6D"/>
    <w:rsid w:val="00522EEC"/>
    <w:rsid w:val="0052666B"/>
    <w:rsid w:val="00526B03"/>
    <w:rsid w:val="00527DBE"/>
    <w:rsid w:val="005336CF"/>
    <w:rsid w:val="00533C69"/>
    <w:rsid w:val="00533FCF"/>
    <w:rsid w:val="005342BB"/>
    <w:rsid w:val="00534A21"/>
    <w:rsid w:val="00541FF7"/>
    <w:rsid w:val="00542301"/>
    <w:rsid w:val="00542C89"/>
    <w:rsid w:val="005432B9"/>
    <w:rsid w:val="00545D05"/>
    <w:rsid w:val="0054774E"/>
    <w:rsid w:val="005516AE"/>
    <w:rsid w:val="00552197"/>
    <w:rsid w:val="0056399E"/>
    <w:rsid w:val="005663D2"/>
    <w:rsid w:val="005712DA"/>
    <w:rsid w:val="005747AB"/>
    <w:rsid w:val="0058330A"/>
    <w:rsid w:val="00583EB1"/>
    <w:rsid w:val="00585508"/>
    <w:rsid w:val="00586CA8"/>
    <w:rsid w:val="005A3759"/>
    <w:rsid w:val="005A4E3D"/>
    <w:rsid w:val="005A51C3"/>
    <w:rsid w:val="005A6C5C"/>
    <w:rsid w:val="005B343B"/>
    <w:rsid w:val="005B499B"/>
    <w:rsid w:val="005C0107"/>
    <w:rsid w:val="005C1C70"/>
    <w:rsid w:val="005C5B8D"/>
    <w:rsid w:val="005D1881"/>
    <w:rsid w:val="005D26A5"/>
    <w:rsid w:val="005D3AB3"/>
    <w:rsid w:val="005D401C"/>
    <w:rsid w:val="005D4F9C"/>
    <w:rsid w:val="005E2324"/>
    <w:rsid w:val="005E276B"/>
    <w:rsid w:val="005E4445"/>
    <w:rsid w:val="005E5771"/>
    <w:rsid w:val="005E7668"/>
    <w:rsid w:val="005E7761"/>
    <w:rsid w:val="005F0B62"/>
    <w:rsid w:val="005F21FC"/>
    <w:rsid w:val="005F3D34"/>
    <w:rsid w:val="005F498D"/>
    <w:rsid w:val="005F6C26"/>
    <w:rsid w:val="005F6D4A"/>
    <w:rsid w:val="005F7456"/>
    <w:rsid w:val="005F7B20"/>
    <w:rsid w:val="00602EEF"/>
    <w:rsid w:val="006101B9"/>
    <w:rsid w:val="00621F3B"/>
    <w:rsid w:val="00622780"/>
    <w:rsid w:val="00622AD8"/>
    <w:rsid w:val="006231CC"/>
    <w:rsid w:val="00624A38"/>
    <w:rsid w:val="00625949"/>
    <w:rsid w:val="0063286E"/>
    <w:rsid w:val="00634CDA"/>
    <w:rsid w:val="00636404"/>
    <w:rsid w:val="00641817"/>
    <w:rsid w:val="0064251F"/>
    <w:rsid w:val="00645ABC"/>
    <w:rsid w:val="00652267"/>
    <w:rsid w:val="0065284C"/>
    <w:rsid w:val="006641CA"/>
    <w:rsid w:val="00667CA1"/>
    <w:rsid w:val="0067044D"/>
    <w:rsid w:val="0067709A"/>
    <w:rsid w:val="00681550"/>
    <w:rsid w:val="00682A1C"/>
    <w:rsid w:val="0068431D"/>
    <w:rsid w:val="00685676"/>
    <w:rsid w:val="0068717F"/>
    <w:rsid w:val="00691890"/>
    <w:rsid w:val="006957BD"/>
    <w:rsid w:val="0069780D"/>
    <w:rsid w:val="006A26C6"/>
    <w:rsid w:val="006B23E9"/>
    <w:rsid w:val="006B2C2F"/>
    <w:rsid w:val="006B41BB"/>
    <w:rsid w:val="006B5273"/>
    <w:rsid w:val="006B72FE"/>
    <w:rsid w:val="006C0080"/>
    <w:rsid w:val="006C4A34"/>
    <w:rsid w:val="006C5429"/>
    <w:rsid w:val="006D02CE"/>
    <w:rsid w:val="006E205B"/>
    <w:rsid w:val="006E21E3"/>
    <w:rsid w:val="006E2225"/>
    <w:rsid w:val="006E4E47"/>
    <w:rsid w:val="006E5AD3"/>
    <w:rsid w:val="006F0204"/>
    <w:rsid w:val="006F0657"/>
    <w:rsid w:val="006F07A1"/>
    <w:rsid w:val="006F610E"/>
    <w:rsid w:val="006F61D6"/>
    <w:rsid w:val="0070044C"/>
    <w:rsid w:val="0070126B"/>
    <w:rsid w:val="007041A7"/>
    <w:rsid w:val="007066E0"/>
    <w:rsid w:val="007066FB"/>
    <w:rsid w:val="00716BDC"/>
    <w:rsid w:val="007200D4"/>
    <w:rsid w:val="00724EBB"/>
    <w:rsid w:val="00726E4C"/>
    <w:rsid w:val="0072768A"/>
    <w:rsid w:val="00735458"/>
    <w:rsid w:val="00735C4F"/>
    <w:rsid w:val="007404B0"/>
    <w:rsid w:val="007409DB"/>
    <w:rsid w:val="00741A95"/>
    <w:rsid w:val="00741B87"/>
    <w:rsid w:val="0074438E"/>
    <w:rsid w:val="00745A5D"/>
    <w:rsid w:val="00745D0C"/>
    <w:rsid w:val="007640B7"/>
    <w:rsid w:val="0077151E"/>
    <w:rsid w:val="007808B7"/>
    <w:rsid w:val="00781EE4"/>
    <w:rsid w:val="007822CE"/>
    <w:rsid w:val="007837C2"/>
    <w:rsid w:val="007844CC"/>
    <w:rsid w:val="00785465"/>
    <w:rsid w:val="00787662"/>
    <w:rsid w:val="00790D33"/>
    <w:rsid w:val="0079158A"/>
    <w:rsid w:val="007940C9"/>
    <w:rsid w:val="00795925"/>
    <w:rsid w:val="007959A0"/>
    <w:rsid w:val="00797613"/>
    <w:rsid w:val="007B1884"/>
    <w:rsid w:val="007B250F"/>
    <w:rsid w:val="007B592C"/>
    <w:rsid w:val="007B6198"/>
    <w:rsid w:val="007C226C"/>
    <w:rsid w:val="007C3D75"/>
    <w:rsid w:val="007D024A"/>
    <w:rsid w:val="007D12F3"/>
    <w:rsid w:val="007D1937"/>
    <w:rsid w:val="007D1AC0"/>
    <w:rsid w:val="007D2298"/>
    <w:rsid w:val="007D265D"/>
    <w:rsid w:val="007D5B64"/>
    <w:rsid w:val="007E1659"/>
    <w:rsid w:val="007E1EE9"/>
    <w:rsid w:val="007E38B7"/>
    <w:rsid w:val="007E43AE"/>
    <w:rsid w:val="007F4733"/>
    <w:rsid w:val="00810AB3"/>
    <w:rsid w:val="00811783"/>
    <w:rsid w:val="008126BD"/>
    <w:rsid w:val="00814EB5"/>
    <w:rsid w:val="008159A8"/>
    <w:rsid w:val="008159D0"/>
    <w:rsid w:val="00815DE7"/>
    <w:rsid w:val="00817FDD"/>
    <w:rsid w:val="00827768"/>
    <w:rsid w:val="00827FFE"/>
    <w:rsid w:val="00836070"/>
    <w:rsid w:val="00836CAF"/>
    <w:rsid w:val="00847C1A"/>
    <w:rsid w:val="00854CEF"/>
    <w:rsid w:val="0085794C"/>
    <w:rsid w:val="008676CA"/>
    <w:rsid w:val="00870DDA"/>
    <w:rsid w:val="0087244E"/>
    <w:rsid w:val="00873970"/>
    <w:rsid w:val="00876ACC"/>
    <w:rsid w:val="008804EA"/>
    <w:rsid w:val="00887EBA"/>
    <w:rsid w:val="008904DE"/>
    <w:rsid w:val="00890E4E"/>
    <w:rsid w:val="008936BF"/>
    <w:rsid w:val="00896E35"/>
    <w:rsid w:val="008A0714"/>
    <w:rsid w:val="008A4D3B"/>
    <w:rsid w:val="008A4E8D"/>
    <w:rsid w:val="008A6549"/>
    <w:rsid w:val="008B08BA"/>
    <w:rsid w:val="008B3063"/>
    <w:rsid w:val="008B4BAA"/>
    <w:rsid w:val="008B7E31"/>
    <w:rsid w:val="008C4025"/>
    <w:rsid w:val="008C424E"/>
    <w:rsid w:val="008C5A3F"/>
    <w:rsid w:val="008C70CF"/>
    <w:rsid w:val="008D0C7F"/>
    <w:rsid w:val="008D1362"/>
    <w:rsid w:val="008E20BF"/>
    <w:rsid w:val="008E2861"/>
    <w:rsid w:val="008E5556"/>
    <w:rsid w:val="008F0EEA"/>
    <w:rsid w:val="008F14DF"/>
    <w:rsid w:val="008F54EC"/>
    <w:rsid w:val="008F5C37"/>
    <w:rsid w:val="008F77B7"/>
    <w:rsid w:val="009013DF"/>
    <w:rsid w:val="00902A8C"/>
    <w:rsid w:val="009039D1"/>
    <w:rsid w:val="00904ABE"/>
    <w:rsid w:val="009057B9"/>
    <w:rsid w:val="00914C3E"/>
    <w:rsid w:val="00915919"/>
    <w:rsid w:val="00917CE7"/>
    <w:rsid w:val="00917F86"/>
    <w:rsid w:val="00925511"/>
    <w:rsid w:val="00925A29"/>
    <w:rsid w:val="009261B6"/>
    <w:rsid w:val="009270F8"/>
    <w:rsid w:val="00927813"/>
    <w:rsid w:val="009318C9"/>
    <w:rsid w:val="00936047"/>
    <w:rsid w:val="0094267D"/>
    <w:rsid w:val="00944BC8"/>
    <w:rsid w:val="009509CE"/>
    <w:rsid w:val="00951F38"/>
    <w:rsid w:val="0095298A"/>
    <w:rsid w:val="009552CA"/>
    <w:rsid w:val="00957BCD"/>
    <w:rsid w:val="009665D0"/>
    <w:rsid w:val="009667B0"/>
    <w:rsid w:val="00970792"/>
    <w:rsid w:val="00971259"/>
    <w:rsid w:val="009715D2"/>
    <w:rsid w:val="009736A3"/>
    <w:rsid w:val="0097486F"/>
    <w:rsid w:val="009803FC"/>
    <w:rsid w:val="00980D97"/>
    <w:rsid w:val="00981FB4"/>
    <w:rsid w:val="009868BA"/>
    <w:rsid w:val="00987746"/>
    <w:rsid w:val="00987BD1"/>
    <w:rsid w:val="00987FFA"/>
    <w:rsid w:val="009A0BAA"/>
    <w:rsid w:val="009A0F9D"/>
    <w:rsid w:val="009A2FC9"/>
    <w:rsid w:val="009A63E6"/>
    <w:rsid w:val="009A6BB4"/>
    <w:rsid w:val="009A6BF0"/>
    <w:rsid w:val="009B1D4D"/>
    <w:rsid w:val="009B1E6B"/>
    <w:rsid w:val="009B3482"/>
    <w:rsid w:val="009B7B46"/>
    <w:rsid w:val="009C47B4"/>
    <w:rsid w:val="009C55FC"/>
    <w:rsid w:val="009C6FE8"/>
    <w:rsid w:val="009D0A3D"/>
    <w:rsid w:val="009D0A70"/>
    <w:rsid w:val="009D4C15"/>
    <w:rsid w:val="009D6188"/>
    <w:rsid w:val="009E3463"/>
    <w:rsid w:val="009E4A09"/>
    <w:rsid w:val="009F257D"/>
    <w:rsid w:val="009F4E5B"/>
    <w:rsid w:val="009F5405"/>
    <w:rsid w:val="009F5CE8"/>
    <w:rsid w:val="00A001E0"/>
    <w:rsid w:val="00A002FC"/>
    <w:rsid w:val="00A226A9"/>
    <w:rsid w:val="00A23ADE"/>
    <w:rsid w:val="00A2453A"/>
    <w:rsid w:val="00A265CA"/>
    <w:rsid w:val="00A30882"/>
    <w:rsid w:val="00A30F90"/>
    <w:rsid w:val="00A335A7"/>
    <w:rsid w:val="00A33CE9"/>
    <w:rsid w:val="00A35703"/>
    <w:rsid w:val="00A36080"/>
    <w:rsid w:val="00A36CA0"/>
    <w:rsid w:val="00A373A6"/>
    <w:rsid w:val="00A37AB3"/>
    <w:rsid w:val="00A450DD"/>
    <w:rsid w:val="00A538CF"/>
    <w:rsid w:val="00A54C84"/>
    <w:rsid w:val="00A55DC0"/>
    <w:rsid w:val="00A56651"/>
    <w:rsid w:val="00A56C4E"/>
    <w:rsid w:val="00A57C41"/>
    <w:rsid w:val="00A6021B"/>
    <w:rsid w:val="00A61CE5"/>
    <w:rsid w:val="00A6264B"/>
    <w:rsid w:val="00A6325E"/>
    <w:rsid w:val="00A64021"/>
    <w:rsid w:val="00A64ADD"/>
    <w:rsid w:val="00A65B84"/>
    <w:rsid w:val="00A66F98"/>
    <w:rsid w:val="00A70036"/>
    <w:rsid w:val="00A727F3"/>
    <w:rsid w:val="00A72ECF"/>
    <w:rsid w:val="00A730E7"/>
    <w:rsid w:val="00A73E54"/>
    <w:rsid w:val="00A74C39"/>
    <w:rsid w:val="00A803A5"/>
    <w:rsid w:val="00A81319"/>
    <w:rsid w:val="00A82E00"/>
    <w:rsid w:val="00A84D24"/>
    <w:rsid w:val="00A92DC1"/>
    <w:rsid w:val="00A95257"/>
    <w:rsid w:val="00A9593F"/>
    <w:rsid w:val="00A97C32"/>
    <w:rsid w:val="00AA06B4"/>
    <w:rsid w:val="00AA25CF"/>
    <w:rsid w:val="00AA2EEB"/>
    <w:rsid w:val="00AA5223"/>
    <w:rsid w:val="00AA54F4"/>
    <w:rsid w:val="00AA648A"/>
    <w:rsid w:val="00AB0BCC"/>
    <w:rsid w:val="00AB504B"/>
    <w:rsid w:val="00AC369D"/>
    <w:rsid w:val="00AC65B6"/>
    <w:rsid w:val="00AC7B00"/>
    <w:rsid w:val="00AD01BE"/>
    <w:rsid w:val="00AD2E11"/>
    <w:rsid w:val="00AD4CB6"/>
    <w:rsid w:val="00AD58A8"/>
    <w:rsid w:val="00AD5DD7"/>
    <w:rsid w:val="00AD656E"/>
    <w:rsid w:val="00AD7C74"/>
    <w:rsid w:val="00AE4AFA"/>
    <w:rsid w:val="00AE5F68"/>
    <w:rsid w:val="00AE61A4"/>
    <w:rsid w:val="00AF3706"/>
    <w:rsid w:val="00AF4D38"/>
    <w:rsid w:val="00AF60CE"/>
    <w:rsid w:val="00B01DFD"/>
    <w:rsid w:val="00B0439B"/>
    <w:rsid w:val="00B060B9"/>
    <w:rsid w:val="00B10909"/>
    <w:rsid w:val="00B17AD1"/>
    <w:rsid w:val="00B17CC5"/>
    <w:rsid w:val="00B2132D"/>
    <w:rsid w:val="00B21710"/>
    <w:rsid w:val="00B22332"/>
    <w:rsid w:val="00B262FC"/>
    <w:rsid w:val="00B27A0D"/>
    <w:rsid w:val="00B30495"/>
    <w:rsid w:val="00B322B7"/>
    <w:rsid w:val="00B36144"/>
    <w:rsid w:val="00B37B3A"/>
    <w:rsid w:val="00B43BFF"/>
    <w:rsid w:val="00B44409"/>
    <w:rsid w:val="00B44BC9"/>
    <w:rsid w:val="00B4501B"/>
    <w:rsid w:val="00B46411"/>
    <w:rsid w:val="00B468EA"/>
    <w:rsid w:val="00B51229"/>
    <w:rsid w:val="00B51927"/>
    <w:rsid w:val="00B54AFF"/>
    <w:rsid w:val="00B6085F"/>
    <w:rsid w:val="00B611E1"/>
    <w:rsid w:val="00B61AB3"/>
    <w:rsid w:val="00B62F46"/>
    <w:rsid w:val="00B656DA"/>
    <w:rsid w:val="00B675DB"/>
    <w:rsid w:val="00B719D2"/>
    <w:rsid w:val="00B720C9"/>
    <w:rsid w:val="00B75188"/>
    <w:rsid w:val="00B77B25"/>
    <w:rsid w:val="00B80135"/>
    <w:rsid w:val="00B80501"/>
    <w:rsid w:val="00B83449"/>
    <w:rsid w:val="00B84ABC"/>
    <w:rsid w:val="00B9250A"/>
    <w:rsid w:val="00B96A8D"/>
    <w:rsid w:val="00B96AAA"/>
    <w:rsid w:val="00BA0392"/>
    <w:rsid w:val="00BA0662"/>
    <w:rsid w:val="00BA0A48"/>
    <w:rsid w:val="00BA1F51"/>
    <w:rsid w:val="00BA37C1"/>
    <w:rsid w:val="00BA455C"/>
    <w:rsid w:val="00BA4E9F"/>
    <w:rsid w:val="00BA5F61"/>
    <w:rsid w:val="00BA6B2A"/>
    <w:rsid w:val="00BA6DA6"/>
    <w:rsid w:val="00BB063E"/>
    <w:rsid w:val="00BB5A6C"/>
    <w:rsid w:val="00BC17A4"/>
    <w:rsid w:val="00BC39DB"/>
    <w:rsid w:val="00BD2494"/>
    <w:rsid w:val="00BD5CFA"/>
    <w:rsid w:val="00BD74BF"/>
    <w:rsid w:val="00BE0EF3"/>
    <w:rsid w:val="00BE1313"/>
    <w:rsid w:val="00BE1FB3"/>
    <w:rsid w:val="00BE7B9F"/>
    <w:rsid w:val="00BF4BBC"/>
    <w:rsid w:val="00BF65F4"/>
    <w:rsid w:val="00BF6A08"/>
    <w:rsid w:val="00BF7453"/>
    <w:rsid w:val="00BF7492"/>
    <w:rsid w:val="00C0017A"/>
    <w:rsid w:val="00C00287"/>
    <w:rsid w:val="00C02209"/>
    <w:rsid w:val="00C02929"/>
    <w:rsid w:val="00C03BC3"/>
    <w:rsid w:val="00C05435"/>
    <w:rsid w:val="00C10402"/>
    <w:rsid w:val="00C12542"/>
    <w:rsid w:val="00C125AC"/>
    <w:rsid w:val="00C200B1"/>
    <w:rsid w:val="00C3078F"/>
    <w:rsid w:val="00C31BBE"/>
    <w:rsid w:val="00C35531"/>
    <w:rsid w:val="00C36E35"/>
    <w:rsid w:val="00C37DCF"/>
    <w:rsid w:val="00C404DF"/>
    <w:rsid w:val="00C411BA"/>
    <w:rsid w:val="00C4281F"/>
    <w:rsid w:val="00C52615"/>
    <w:rsid w:val="00C5453C"/>
    <w:rsid w:val="00C54ACD"/>
    <w:rsid w:val="00C56579"/>
    <w:rsid w:val="00C64C69"/>
    <w:rsid w:val="00C70971"/>
    <w:rsid w:val="00C7173E"/>
    <w:rsid w:val="00C73504"/>
    <w:rsid w:val="00C762AB"/>
    <w:rsid w:val="00C769A0"/>
    <w:rsid w:val="00C83A68"/>
    <w:rsid w:val="00C95909"/>
    <w:rsid w:val="00C95CA2"/>
    <w:rsid w:val="00CA1E64"/>
    <w:rsid w:val="00CA2975"/>
    <w:rsid w:val="00CA2C4F"/>
    <w:rsid w:val="00CA36B1"/>
    <w:rsid w:val="00CA64A0"/>
    <w:rsid w:val="00CA66EA"/>
    <w:rsid w:val="00CB41E2"/>
    <w:rsid w:val="00CB6F17"/>
    <w:rsid w:val="00CB77EB"/>
    <w:rsid w:val="00CC076B"/>
    <w:rsid w:val="00CC7760"/>
    <w:rsid w:val="00CD0E97"/>
    <w:rsid w:val="00CD123A"/>
    <w:rsid w:val="00CD436B"/>
    <w:rsid w:val="00CD52CE"/>
    <w:rsid w:val="00CD7B2A"/>
    <w:rsid w:val="00CF251D"/>
    <w:rsid w:val="00CF4D6D"/>
    <w:rsid w:val="00CF693B"/>
    <w:rsid w:val="00CF798C"/>
    <w:rsid w:val="00D002A7"/>
    <w:rsid w:val="00D01DE8"/>
    <w:rsid w:val="00D031EF"/>
    <w:rsid w:val="00D066CC"/>
    <w:rsid w:val="00D077B3"/>
    <w:rsid w:val="00D11A36"/>
    <w:rsid w:val="00D15069"/>
    <w:rsid w:val="00D1520D"/>
    <w:rsid w:val="00D15665"/>
    <w:rsid w:val="00D16F28"/>
    <w:rsid w:val="00D21EE0"/>
    <w:rsid w:val="00D240B5"/>
    <w:rsid w:val="00D24EBD"/>
    <w:rsid w:val="00D26546"/>
    <w:rsid w:val="00D26CB3"/>
    <w:rsid w:val="00D302C4"/>
    <w:rsid w:val="00D30623"/>
    <w:rsid w:val="00D32383"/>
    <w:rsid w:val="00D36F6A"/>
    <w:rsid w:val="00D43CDE"/>
    <w:rsid w:val="00D477B2"/>
    <w:rsid w:val="00D5175B"/>
    <w:rsid w:val="00D54CCA"/>
    <w:rsid w:val="00D60F41"/>
    <w:rsid w:val="00D61E46"/>
    <w:rsid w:val="00D729B7"/>
    <w:rsid w:val="00D730B3"/>
    <w:rsid w:val="00D778C6"/>
    <w:rsid w:val="00D819CD"/>
    <w:rsid w:val="00D83D8A"/>
    <w:rsid w:val="00D851C4"/>
    <w:rsid w:val="00D93014"/>
    <w:rsid w:val="00D96AA4"/>
    <w:rsid w:val="00DA0DAC"/>
    <w:rsid w:val="00DA5009"/>
    <w:rsid w:val="00DA7536"/>
    <w:rsid w:val="00DB272E"/>
    <w:rsid w:val="00DB330F"/>
    <w:rsid w:val="00DB35FF"/>
    <w:rsid w:val="00DB460A"/>
    <w:rsid w:val="00DB47F2"/>
    <w:rsid w:val="00DB5C5E"/>
    <w:rsid w:val="00DC1052"/>
    <w:rsid w:val="00DC2617"/>
    <w:rsid w:val="00DC5909"/>
    <w:rsid w:val="00DC6351"/>
    <w:rsid w:val="00DC6BCE"/>
    <w:rsid w:val="00DD06B9"/>
    <w:rsid w:val="00DD48FC"/>
    <w:rsid w:val="00DD61A4"/>
    <w:rsid w:val="00DE44FC"/>
    <w:rsid w:val="00DF58F7"/>
    <w:rsid w:val="00DF62FC"/>
    <w:rsid w:val="00DF75E5"/>
    <w:rsid w:val="00E002A3"/>
    <w:rsid w:val="00E01B3A"/>
    <w:rsid w:val="00E0264C"/>
    <w:rsid w:val="00E075B8"/>
    <w:rsid w:val="00E10A39"/>
    <w:rsid w:val="00E14929"/>
    <w:rsid w:val="00E213AE"/>
    <w:rsid w:val="00E21B33"/>
    <w:rsid w:val="00E23202"/>
    <w:rsid w:val="00E25129"/>
    <w:rsid w:val="00E26C13"/>
    <w:rsid w:val="00E277CC"/>
    <w:rsid w:val="00E30928"/>
    <w:rsid w:val="00E37AAC"/>
    <w:rsid w:val="00E445E6"/>
    <w:rsid w:val="00E462AF"/>
    <w:rsid w:val="00E47479"/>
    <w:rsid w:val="00E53C20"/>
    <w:rsid w:val="00E55723"/>
    <w:rsid w:val="00E55A1F"/>
    <w:rsid w:val="00E55B8F"/>
    <w:rsid w:val="00E56815"/>
    <w:rsid w:val="00E5693C"/>
    <w:rsid w:val="00E6004F"/>
    <w:rsid w:val="00E64D09"/>
    <w:rsid w:val="00E66168"/>
    <w:rsid w:val="00E6721F"/>
    <w:rsid w:val="00E708EB"/>
    <w:rsid w:val="00E70AB7"/>
    <w:rsid w:val="00E70D91"/>
    <w:rsid w:val="00E7376E"/>
    <w:rsid w:val="00E8312D"/>
    <w:rsid w:val="00E90856"/>
    <w:rsid w:val="00E91760"/>
    <w:rsid w:val="00E91DFB"/>
    <w:rsid w:val="00E94E33"/>
    <w:rsid w:val="00E954B5"/>
    <w:rsid w:val="00E96798"/>
    <w:rsid w:val="00EA1E50"/>
    <w:rsid w:val="00EA228E"/>
    <w:rsid w:val="00EA29F4"/>
    <w:rsid w:val="00EA2F21"/>
    <w:rsid w:val="00EA3163"/>
    <w:rsid w:val="00EA316F"/>
    <w:rsid w:val="00EA3B3E"/>
    <w:rsid w:val="00EA43D9"/>
    <w:rsid w:val="00EA5F98"/>
    <w:rsid w:val="00EB6EA0"/>
    <w:rsid w:val="00EB6EC7"/>
    <w:rsid w:val="00EC6CA0"/>
    <w:rsid w:val="00ED3FB2"/>
    <w:rsid w:val="00ED4960"/>
    <w:rsid w:val="00ED4EC5"/>
    <w:rsid w:val="00ED718D"/>
    <w:rsid w:val="00EE0EA7"/>
    <w:rsid w:val="00EE0FC7"/>
    <w:rsid w:val="00EE5AF5"/>
    <w:rsid w:val="00EF1C90"/>
    <w:rsid w:val="00EF3556"/>
    <w:rsid w:val="00EF59BB"/>
    <w:rsid w:val="00F02C6D"/>
    <w:rsid w:val="00F04BE1"/>
    <w:rsid w:val="00F100E1"/>
    <w:rsid w:val="00F14D1E"/>
    <w:rsid w:val="00F150C4"/>
    <w:rsid w:val="00F15A70"/>
    <w:rsid w:val="00F22AB8"/>
    <w:rsid w:val="00F2524E"/>
    <w:rsid w:val="00F326E9"/>
    <w:rsid w:val="00F328D7"/>
    <w:rsid w:val="00F435D2"/>
    <w:rsid w:val="00F45ECC"/>
    <w:rsid w:val="00F47C84"/>
    <w:rsid w:val="00F503AB"/>
    <w:rsid w:val="00F51D5B"/>
    <w:rsid w:val="00F52D6F"/>
    <w:rsid w:val="00F53FA8"/>
    <w:rsid w:val="00F5583D"/>
    <w:rsid w:val="00F55C38"/>
    <w:rsid w:val="00F55EEA"/>
    <w:rsid w:val="00F568F6"/>
    <w:rsid w:val="00F63391"/>
    <w:rsid w:val="00F648B5"/>
    <w:rsid w:val="00F648F8"/>
    <w:rsid w:val="00F74FF9"/>
    <w:rsid w:val="00F75703"/>
    <w:rsid w:val="00F8053F"/>
    <w:rsid w:val="00F8082A"/>
    <w:rsid w:val="00F910C6"/>
    <w:rsid w:val="00F93113"/>
    <w:rsid w:val="00F9346D"/>
    <w:rsid w:val="00F96FD6"/>
    <w:rsid w:val="00FA2E4A"/>
    <w:rsid w:val="00FB26BF"/>
    <w:rsid w:val="00FB4676"/>
    <w:rsid w:val="00FB5D4E"/>
    <w:rsid w:val="00FB62D4"/>
    <w:rsid w:val="00FC019A"/>
    <w:rsid w:val="00FC0B7B"/>
    <w:rsid w:val="00FC1256"/>
    <w:rsid w:val="00FC5573"/>
    <w:rsid w:val="00FD03E5"/>
    <w:rsid w:val="00FD1F13"/>
    <w:rsid w:val="00FD30C5"/>
    <w:rsid w:val="00FD3210"/>
    <w:rsid w:val="00FD65DD"/>
    <w:rsid w:val="00FD6ACD"/>
    <w:rsid w:val="00FE0597"/>
    <w:rsid w:val="00FE088C"/>
    <w:rsid w:val="00FE1037"/>
    <w:rsid w:val="00FE2D78"/>
    <w:rsid w:val="00FF0CD8"/>
    <w:rsid w:val="00FF1961"/>
    <w:rsid w:val="00FF4425"/>
    <w:rsid w:val="00FF6168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97871"/>
  <w15:chartTrackingRefBased/>
  <w15:docId w15:val="{E49BD81E-B632-3646-86A8-C81D7E16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2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2C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B2C2F"/>
  </w:style>
  <w:style w:type="paragraph" w:styleId="a6">
    <w:name w:val="footer"/>
    <w:basedOn w:val="a"/>
    <w:link w:val="a7"/>
    <w:uiPriority w:val="99"/>
    <w:unhideWhenUsed/>
    <w:rsid w:val="006B2C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B2C2F"/>
  </w:style>
  <w:style w:type="character" w:styleId="a8">
    <w:name w:val="page number"/>
    <w:basedOn w:val="a0"/>
    <w:uiPriority w:val="99"/>
    <w:semiHidden/>
    <w:unhideWhenUsed/>
    <w:rsid w:val="00622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4824</Words>
  <Characters>24124</Characters>
  <Application>Microsoft Office Word</Application>
  <DocSecurity>0</DocSecurity>
  <Lines>201</Lines>
  <Paragraphs>57</Paragraphs>
  <ScaleCrop>false</ScaleCrop>
  <Company/>
  <LinksUpToDate>false</LinksUpToDate>
  <CharactersWithSpaces>28891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ori0shahar@gmail.com</dc:creator>
  <cp:keywords/>
  <dc:description/>
  <cp:lastModifiedBy>ori0shahar@gmail.com</cp:lastModifiedBy>
  <cp:revision>7</cp:revision>
  <dcterms:created xsi:type="dcterms:W3CDTF">2022-08-30T17:10:00Z</dcterms:created>
  <dcterms:modified xsi:type="dcterms:W3CDTF">2022-09-08T20:08:00Z</dcterms:modified>
</cp:coreProperties>
</file>